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3F80" w:rsidR="00AD00AF" w:rsidP="009D5F14" w:rsidRDefault="009D5F14">
      <w:pPr>
        <w:shd w:val="clear" w:color="auto" w:fill="DBE5F1" w:themeFill="accent1" w:themeFillTint="33"/>
        <w:jc w:val="center"/>
        <w:rPr>
          <w:rFonts w:ascii="Century Gothic" w:hAnsi="Century Gothic"/>
          <w:b/>
          <w:bCs/>
          <w:sz w:val="24"/>
          <w:szCs w:val="24"/>
        </w:rPr>
      </w:pPr>
      <w:r w:rsidRPr="000E3F80">
        <w:rPr>
          <w:rFonts w:ascii="Century Gothic" w:hAnsi="Century Gothic"/>
          <w:b/>
          <w:bCs/>
          <w:sz w:val="24"/>
          <w:szCs w:val="24"/>
        </w:rPr>
        <w:t>Seznam týmu specialistů</w:t>
      </w:r>
    </w:p>
    <w:p w:rsidRPr="000E3F80" w:rsidR="00AD00AF" w:rsidP="00AD00AF" w:rsidRDefault="00AD00AF">
      <w:pPr>
        <w:ind w:left="720"/>
        <w:jc w:val="both"/>
        <w:rPr>
          <w:rFonts w:ascii="Century Gothic" w:hAnsi="Century Gothic"/>
          <w:b/>
          <w:bCs/>
        </w:rPr>
      </w:pPr>
    </w:p>
    <w:p w:rsidR="00AD00AF" w:rsidP="009D5F14" w:rsidRDefault="009D5F14">
      <w:pPr>
        <w:jc w:val="both"/>
        <w:rPr>
          <w:rFonts w:ascii="Century Gothic" w:hAnsi="Century Gothic"/>
          <w:bCs/>
        </w:rPr>
      </w:pPr>
      <w:r w:rsidRPr="000E3F80">
        <w:rPr>
          <w:rFonts w:ascii="Century Gothic" w:hAnsi="Century Gothic"/>
          <w:bCs/>
        </w:rPr>
        <w:t xml:space="preserve">Uchazeč </w:t>
      </w:r>
      <w:r w:rsidRPr="000E3F80" w:rsidR="00AD00AF">
        <w:rPr>
          <w:rFonts w:ascii="Century Gothic" w:hAnsi="Century Gothic"/>
          <w:bCs/>
        </w:rPr>
        <w:t xml:space="preserve">splňuje požadavky personální a požadavky na osvědčení o vzdělání a odborné kvalifikaci stanovené zadavatelem </w:t>
      </w:r>
      <w:r w:rsidRPr="000E3F80">
        <w:rPr>
          <w:rFonts w:ascii="Century Gothic" w:hAnsi="Century Gothic"/>
          <w:bCs/>
        </w:rPr>
        <w:t>ve Výzvě</w:t>
      </w:r>
      <w:r w:rsidRPr="000E3F80" w:rsidR="00AD00AF">
        <w:rPr>
          <w:rFonts w:ascii="Century Gothic" w:hAnsi="Century Gothic"/>
          <w:bCs/>
        </w:rPr>
        <w:t xml:space="preserve">, tedy konkrétně uvádí tento seznam osob tvořících </w:t>
      </w:r>
      <w:r w:rsidRPr="000E3F80">
        <w:rPr>
          <w:rFonts w:ascii="Century Gothic" w:hAnsi="Century Gothic"/>
          <w:bCs/>
        </w:rPr>
        <w:t>Seznam týmu specialistů.</w:t>
      </w:r>
    </w:p>
    <w:p w:rsidR="002E6461" w:rsidP="009D5F14" w:rsidRDefault="002E6461">
      <w:pPr>
        <w:jc w:val="both"/>
        <w:rPr>
          <w:rFonts w:ascii="Century Gothic" w:hAnsi="Century Gothic"/>
          <w:bCs/>
        </w:rPr>
      </w:pPr>
    </w:p>
    <w:tbl>
      <w:tblPr>
        <w:tblW w:w="9320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822"/>
        <w:gridCol w:w="2503"/>
        <w:gridCol w:w="1818"/>
        <w:gridCol w:w="1165"/>
        <w:gridCol w:w="2012"/>
      </w:tblGrid>
      <w:tr w:rsidRPr="000E3F80" w:rsidR="001E2652" w:rsidTr="00551E8E">
        <w:trPr>
          <w:trHeight w:val="266"/>
          <w:jc w:val="center"/>
        </w:trPr>
        <w:tc>
          <w:tcPr>
            <w:tcW w:w="9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652" w:rsidR="001E2652" w:rsidP="00F549D6" w:rsidRDefault="001E2652">
            <w:pPr>
              <w:widowControl w:val="false"/>
              <w:jc w:val="center"/>
              <w:rPr>
                <w:rFonts w:ascii="Century Gothic" w:hAnsi="Century Gothic"/>
                <w:b/>
                <w:color w:val="000000"/>
              </w:rPr>
            </w:pPr>
            <w:r w:rsidRPr="001E2652">
              <w:rPr>
                <w:rFonts w:ascii="Century Gothic" w:hAnsi="Century Gothic"/>
                <w:b/>
                <w:color w:val="000000"/>
              </w:rPr>
              <w:t>SEZNAM TÝMU SPECIALISTŮ</w:t>
            </w:r>
          </w:p>
        </w:tc>
      </w:tr>
      <w:tr w:rsidRPr="000E3F80" w:rsidR="001E2652" w:rsidTr="00551E8E">
        <w:trPr>
          <w:trHeight w:val="564"/>
          <w:jc w:val="center"/>
        </w:trPr>
        <w:tc>
          <w:tcPr>
            <w:tcW w:w="93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0E3F80" w:rsidR="001E2652" w:rsidP="001E2652" w:rsidRDefault="001E2652">
            <w:pPr>
              <w:ind w:left="1667" w:hanging="1667"/>
              <w:rPr>
                <w:rFonts w:ascii="Century Gothic" w:hAnsi="Century Gothic"/>
                <w:b/>
                <w:bCs/>
              </w:rPr>
            </w:pPr>
            <w:r w:rsidRPr="000E3F80">
              <w:rPr>
                <w:rFonts w:ascii="Century Gothic" w:hAnsi="Century Gothic"/>
                <w:b/>
                <w:bCs/>
              </w:rPr>
              <w:t xml:space="preserve">Název </w:t>
            </w:r>
            <w:r>
              <w:rPr>
                <w:rFonts w:ascii="Century Gothic" w:hAnsi="Century Gothic"/>
                <w:b/>
                <w:bCs/>
              </w:rPr>
              <w:t xml:space="preserve">zakázky:  </w:t>
            </w:r>
            <w:r w:rsidRPr="001E2652">
              <w:rPr>
                <w:rFonts w:ascii="Century Gothic" w:hAnsi="Century Gothic" w:cs="Arial"/>
              </w:rPr>
              <w:t xml:space="preserve">„Vzdělávání zaměstnanců společnosti Lear </w:t>
            </w:r>
            <w:proofErr w:type="spellStart"/>
            <w:r w:rsidRPr="001E2652">
              <w:rPr>
                <w:rFonts w:ascii="Century Gothic" w:hAnsi="Century Gothic" w:cs="Arial"/>
              </w:rPr>
              <w:t>Corporation</w:t>
            </w:r>
            <w:proofErr w:type="spellEnd"/>
            <w:r w:rsidRPr="001E2652">
              <w:rPr>
                <w:rFonts w:ascii="Century Gothic" w:hAnsi="Century Gothic" w:cs="Arial"/>
              </w:rPr>
              <w:t xml:space="preserve"> Czech Republic s.r.o. – odborný rozvoj zaměstnanců skrze obsluhu a údržbu výrobního zařízení“</w:t>
            </w:r>
          </w:p>
        </w:tc>
      </w:tr>
      <w:tr w:rsidRPr="000E3F80" w:rsidR="001E2652" w:rsidTr="00551E8E">
        <w:trPr>
          <w:trHeight w:val="564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1E2652" w:rsidP="00253C2E" w:rsidRDefault="001E2652">
            <w:pPr>
              <w:jc w:val="center"/>
              <w:rPr>
                <w:rFonts w:ascii="Century Gothic" w:hAnsi="Century Gothic"/>
                <w:b/>
              </w:rPr>
            </w:pPr>
          </w:p>
          <w:p w:rsidRPr="00D2520C" w:rsidR="001E2652" w:rsidP="00253C2E" w:rsidRDefault="001E265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Název kurzu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1E2652" w:rsidP="00253C2E" w:rsidRDefault="001E2652">
            <w:pPr>
              <w:jc w:val="center"/>
              <w:rPr>
                <w:rFonts w:ascii="Century Gothic" w:hAnsi="Century Gothic"/>
                <w:b/>
              </w:rPr>
            </w:pPr>
            <w:r w:rsidRPr="00D2520C">
              <w:rPr>
                <w:rFonts w:ascii="Century Gothic" w:hAnsi="Century Gothic"/>
                <w:b/>
              </w:rPr>
              <w:t>Jméno</w:t>
            </w:r>
            <w:r>
              <w:rPr>
                <w:rFonts w:ascii="Century Gothic" w:hAnsi="Century Gothic"/>
                <w:b/>
              </w:rPr>
              <w:t xml:space="preserve"> lektora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1E2652" w:rsidP="00253C2E" w:rsidRDefault="001E265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</w:t>
            </w:r>
            <w:r w:rsidRPr="00D2520C">
              <w:rPr>
                <w:rFonts w:ascii="Century Gothic" w:hAnsi="Century Gothic"/>
                <w:b/>
              </w:rPr>
              <w:t>ozice v rámci odborného týmu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1E2652" w:rsidP="00253C2E" w:rsidRDefault="001E2652">
            <w:pPr>
              <w:jc w:val="center"/>
              <w:rPr>
                <w:rFonts w:ascii="Century Gothic" w:hAnsi="Century Gothic"/>
                <w:b/>
              </w:rPr>
            </w:pPr>
            <w:r w:rsidRPr="00D2520C">
              <w:rPr>
                <w:rFonts w:ascii="Century Gothic" w:hAnsi="Century Gothic"/>
                <w:b/>
              </w:rPr>
              <w:t>Nejvyšší dosažené vzdělání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1E2652" w:rsidP="00253C2E" w:rsidRDefault="001E265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</w:t>
            </w:r>
            <w:r w:rsidRPr="00C679C6">
              <w:rPr>
                <w:rFonts w:ascii="Century Gothic" w:hAnsi="Century Gothic"/>
                <w:b/>
              </w:rPr>
              <w:t>élka</w:t>
            </w:r>
            <w:r w:rsidRPr="00D2520C">
              <w:rPr>
                <w:rFonts w:ascii="Century Gothic" w:hAnsi="Century Gothic"/>
                <w:b/>
              </w:rPr>
              <w:t xml:space="preserve"> a průběh praxe</w:t>
            </w:r>
          </w:p>
        </w:tc>
      </w:tr>
      <w:tr w:rsidRPr="000E3F80" w:rsidR="00C7617F" w:rsidTr="003C6D22">
        <w:trPr>
          <w:trHeight w:val="564"/>
          <w:jc w:val="center"/>
        </w:trPr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C7617F" w:rsidP="0028130B" w:rsidRDefault="00C7617F">
            <w:pPr>
              <w:overflowPunct/>
              <w:autoSpaceDE/>
              <w:autoSpaceDN/>
              <w:adjustRightInd/>
              <w:ind w:left="417"/>
              <w:textAlignment w:val="auto"/>
              <w:rPr>
                <w:rFonts w:ascii="Century Gothic" w:hAnsi="Century Gothic" w:cs="Arial"/>
              </w:rPr>
            </w:pPr>
          </w:p>
          <w:p w:rsidR="00C7617F" w:rsidP="0028130B" w:rsidRDefault="00C7617F">
            <w:pPr>
              <w:overflowPunct/>
              <w:autoSpaceDE/>
              <w:autoSpaceDN/>
              <w:adjustRightInd/>
              <w:ind w:left="417"/>
              <w:textAlignment w:val="auto"/>
              <w:rPr>
                <w:rFonts w:ascii="Century Gothic" w:hAnsi="Century Gothic" w:cs="Arial"/>
              </w:rPr>
            </w:pPr>
          </w:p>
          <w:p w:rsidR="00C7617F" w:rsidP="0028130B" w:rsidRDefault="00C7617F">
            <w:pPr>
              <w:overflowPunct/>
              <w:autoSpaceDE/>
              <w:autoSpaceDN/>
              <w:adjustRightInd/>
              <w:ind w:left="417"/>
              <w:textAlignment w:val="auto"/>
              <w:rPr>
                <w:rFonts w:ascii="Century Gothic" w:hAnsi="Century Gothic" w:cs="Arial"/>
              </w:rPr>
            </w:pPr>
          </w:p>
          <w:p w:rsidR="00C7617F" w:rsidP="0028130B" w:rsidRDefault="00C7617F">
            <w:pPr>
              <w:overflowPunct/>
              <w:autoSpaceDE/>
              <w:autoSpaceDN/>
              <w:adjustRightInd/>
              <w:ind w:left="417"/>
              <w:textAlignment w:val="auto"/>
              <w:rPr>
                <w:rFonts w:ascii="Century Gothic" w:hAnsi="Century Gothic" w:cs="Arial"/>
              </w:rPr>
            </w:pPr>
          </w:p>
          <w:p w:rsidRPr="005F7E3C" w:rsidR="00C7617F" w:rsidP="0028130B" w:rsidRDefault="00C7617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</w:rPr>
            </w:pPr>
            <w:r w:rsidRPr="005F7E3C">
              <w:rPr>
                <w:rFonts w:ascii="Century Gothic" w:hAnsi="Century Gothic" w:cs="Arial"/>
              </w:rPr>
              <w:t>Klíčová aktivita KA 2 – S:BMS - obsluha výrobního zařízení</w:t>
            </w:r>
          </w:p>
          <w:p w:rsidRPr="001E2652" w:rsidR="00C7617F" w:rsidP="0028130B" w:rsidRDefault="00C7617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3C6D22">
        <w:trPr>
          <w:trHeight w:val="56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652" w:rsidR="00C7617F" w:rsidP="0028130B" w:rsidRDefault="00C7617F">
            <w:pPr>
              <w:overflowPunct/>
              <w:autoSpaceDE/>
              <w:autoSpaceDN/>
              <w:adjustRightInd/>
              <w:ind w:left="417"/>
              <w:jc w:val="both"/>
              <w:textAlignment w:val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3C6D22">
        <w:trPr>
          <w:trHeight w:val="56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1E2652" w:rsidR="00C7617F" w:rsidP="00260E45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3C6D22">
        <w:trPr>
          <w:trHeight w:val="56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1E2652" w:rsidR="00C7617F" w:rsidP="00260E45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3C6D22">
        <w:trPr>
          <w:trHeight w:val="56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Pr="001E2652" w:rsidR="00C7617F" w:rsidP="00260E45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4E1531">
              <w:rPr>
                <w:i/>
                <w:highlight w:val="yellow"/>
              </w:rPr>
              <w:t>(doplní uchazeč)</w:t>
            </w:r>
          </w:p>
        </w:tc>
      </w:tr>
      <w:tr w:rsidRPr="000E3F80" w:rsidR="0028130B" w:rsidTr="00551E8E">
        <w:trPr>
          <w:trHeight w:val="564"/>
          <w:jc w:val="center"/>
        </w:trPr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28130B" w:rsidP="0028130B" w:rsidRDefault="0028130B">
            <w:pPr>
              <w:overflowPunct/>
              <w:autoSpaceDE/>
              <w:autoSpaceDN/>
              <w:adjustRightInd/>
              <w:ind w:left="417"/>
              <w:jc w:val="both"/>
              <w:textAlignment w:val="auto"/>
              <w:rPr>
                <w:rFonts w:ascii="Century Gothic" w:hAnsi="Century Gothic" w:cs="Arial"/>
              </w:rPr>
            </w:pPr>
          </w:p>
          <w:p w:rsidR="0028130B" w:rsidP="0028130B" w:rsidRDefault="0028130B">
            <w:pPr>
              <w:overflowPunct/>
              <w:autoSpaceDE/>
              <w:autoSpaceDN/>
              <w:adjustRightInd/>
              <w:ind w:left="417"/>
              <w:jc w:val="both"/>
              <w:textAlignment w:val="auto"/>
              <w:rPr>
                <w:rFonts w:ascii="Century Gothic" w:hAnsi="Century Gothic" w:cs="Arial"/>
              </w:rPr>
            </w:pPr>
          </w:p>
          <w:p w:rsidR="0028130B" w:rsidP="0028130B" w:rsidRDefault="0028130B">
            <w:pPr>
              <w:overflowPunct/>
              <w:autoSpaceDE/>
              <w:autoSpaceDN/>
              <w:adjustRightInd/>
              <w:ind w:left="417"/>
              <w:jc w:val="both"/>
              <w:textAlignment w:val="auto"/>
              <w:rPr>
                <w:rFonts w:ascii="Century Gothic" w:hAnsi="Century Gothic" w:cs="Arial"/>
              </w:rPr>
            </w:pPr>
          </w:p>
          <w:p w:rsidR="0028130B" w:rsidP="0028130B" w:rsidRDefault="0028130B">
            <w:pPr>
              <w:overflowPunct/>
              <w:autoSpaceDE/>
              <w:autoSpaceDN/>
              <w:adjustRightInd/>
              <w:ind w:left="417"/>
              <w:jc w:val="both"/>
              <w:textAlignment w:val="auto"/>
              <w:rPr>
                <w:rFonts w:ascii="Century Gothic" w:hAnsi="Century Gothic" w:cs="Arial"/>
              </w:rPr>
            </w:pPr>
          </w:p>
          <w:p w:rsidR="0028130B" w:rsidP="0028130B" w:rsidRDefault="0028130B">
            <w:pPr>
              <w:overflowPunct/>
              <w:autoSpaceDE/>
              <w:autoSpaceDN/>
              <w:adjustRightInd/>
              <w:ind w:left="417"/>
              <w:jc w:val="both"/>
              <w:textAlignment w:val="auto"/>
              <w:rPr>
                <w:rFonts w:ascii="Century Gothic" w:hAnsi="Century Gothic" w:cs="Arial"/>
              </w:rPr>
            </w:pPr>
          </w:p>
          <w:p w:rsidRPr="005F7E3C" w:rsidR="0028130B" w:rsidP="0028130B" w:rsidRDefault="0028130B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Century Gothic" w:hAnsi="Century Gothic" w:cs="Arial"/>
              </w:rPr>
            </w:pPr>
            <w:r w:rsidRPr="005F7E3C">
              <w:rPr>
                <w:rFonts w:ascii="Century Gothic" w:hAnsi="Century Gothic" w:cs="Arial"/>
              </w:rPr>
              <w:t xml:space="preserve">Klíčová aktivita KA 3 – S:BMS - údržba výrobního zařízení </w:t>
            </w:r>
          </w:p>
          <w:p w:rsidRPr="001E2652" w:rsidR="0028130B" w:rsidP="00260E45" w:rsidRDefault="0028130B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28130B" w:rsidP="00253C2E" w:rsidRDefault="0028130B">
            <w:pPr>
              <w:jc w:val="center"/>
              <w:rPr>
                <w:rFonts w:ascii="Century Gothic" w:hAnsi="Century Gothic"/>
                <w:b/>
              </w:rPr>
            </w:pPr>
            <w:r w:rsidRPr="00D2520C">
              <w:rPr>
                <w:rFonts w:ascii="Century Gothic" w:hAnsi="Century Gothic"/>
                <w:b/>
              </w:rPr>
              <w:t>Jméno</w:t>
            </w:r>
            <w:r>
              <w:rPr>
                <w:rFonts w:ascii="Century Gothic" w:hAnsi="Century Gothic"/>
                <w:b/>
              </w:rPr>
              <w:t xml:space="preserve"> lektora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28130B" w:rsidP="00253C2E" w:rsidRDefault="002813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</w:t>
            </w:r>
            <w:r w:rsidRPr="00D2520C">
              <w:rPr>
                <w:rFonts w:ascii="Century Gothic" w:hAnsi="Century Gothic"/>
                <w:b/>
              </w:rPr>
              <w:t>ozice v rámci odborného týmu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28130B" w:rsidP="00253C2E" w:rsidRDefault="0028130B">
            <w:pPr>
              <w:jc w:val="center"/>
              <w:rPr>
                <w:rFonts w:ascii="Century Gothic" w:hAnsi="Century Gothic"/>
                <w:b/>
              </w:rPr>
            </w:pPr>
            <w:r w:rsidRPr="00D2520C">
              <w:rPr>
                <w:rFonts w:ascii="Century Gothic" w:hAnsi="Century Gothic"/>
                <w:b/>
              </w:rPr>
              <w:t>Nejvyšší dosažené vzdělání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2520C" w:rsidR="0028130B" w:rsidP="00253C2E" w:rsidRDefault="0028130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</w:t>
            </w:r>
            <w:r w:rsidRPr="00C679C6">
              <w:rPr>
                <w:rFonts w:ascii="Century Gothic" w:hAnsi="Century Gothic"/>
                <w:b/>
              </w:rPr>
              <w:t>élka</w:t>
            </w:r>
            <w:r w:rsidRPr="00D2520C">
              <w:rPr>
                <w:rFonts w:ascii="Century Gothic" w:hAnsi="Century Gothic"/>
                <w:b/>
              </w:rPr>
              <w:t xml:space="preserve"> a průběh praxe</w:t>
            </w:r>
          </w:p>
        </w:tc>
      </w:tr>
      <w:tr w:rsidRPr="000E3F80" w:rsidR="00C7617F" w:rsidTr="00825261">
        <w:trPr>
          <w:trHeight w:val="45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652" w:rsidR="00C7617F" w:rsidP="00253C2E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825261">
        <w:trPr>
          <w:trHeight w:val="45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652" w:rsidR="00C7617F" w:rsidP="00253C2E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825261">
        <w:trPr>
          <w:trHeight w:val="45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652" w:rsidR="00C7617F" w:rsidP="00253C2E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825261">
        <w:trPr>
          <w:trHeight w:val="45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652" w:rsidR="00C7617F" w:rsidP="00253C2E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</w:tr>
      <w:tr w:rsidRPr="000E3F80" w:rsidR="00C7617F" w:rsidTr="00825261">
        <w:trPr>
          <w:trHeight w:val="454"/>
          <w:jc w:val="center"/>
        </w:trPr>
        <w:tc>
          <w:tcPr>
            <w:tcW w:w="1822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652" w:rsidR="00C7617F" w:rsidP="00253C2E" w:rsidRDefault="00C7617F">
            <w:pPr>
              <w:widowControl w:val="false"/>
              <w:jc w:val="center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503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818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1165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  <w:tc>
          <w:tcPr>
            <w:tcW w:w="2012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C7617F" w:rsidRDefault="00C7617F">
            <w:r w:rsidRPr="000E10A4">
              <w:rPr>
                <w:i/>
                <w:highlight w:val="yellow"/>
              </w:rPr>
              <w:t>(doplní uchazeč)</w:t>
            </w:r>
          </w:p>
        </w:tc>
      </w:tr>
    </w:tbl>
    <w:p w:rsidR="002E6461" w:rsidP="001521E5" w:rsidRDefault="002E6461">
      <w:pPr>
        <w:jc w:val="both"/>
        <w:rPr>
          <w:rFonts w:ascii="Century Gothic" w:hAnsi="Century Gothic"/>
        </w:rPr>
      </w:pPr>
    </w:p>
    <w:p w:rsidRPr="000E3F80" w:rsidR="00AD00AF" w:rsidP="001521E5" w:rsidRDefault="00AD00AF">
      <w:pPr>
        <w:jc w:val="both"/>
        <w:rPr>
          <w:rFonts w:ascii="Century Gothic" w:hAnsi="Century Gothic"/>
          <w:b/>
          <w:bCs/>
        </w:rPr>
      </w:pPr>
      <w:r w:rsidRPr="000E3F80">
        <w:rPr>
          <w:rFonts w:ascii="Century Gothic" w:hAnsi="Century Gothic"/>
        </w:rPr>
        <w:t xml:space="preserve">a čestně prohlašuje, že </w:t>
      </w:r>
      <w:r w:rsidRPr="000E3F80">
        <w:rPr>
          <w:rFonts w:ascii="Century Gothic" w:hAnsi="Century Gothic"/>
          <w:b/>
        </w:rPr>
        <w:t>předloží příslušné doklady</w:t>
      </w:r>
      <w:r w:rsidRPr="000E3F80">
        <w:rPr>
          <w:rFonts w:ascii="Century Gothic" w:hAnsi="Century Gothic"/>
        </w:rPr>
        <w:t xml:space="preserve"> (</w:t>
      </w:r>
      <w:r w:rsidRPr="002669EF" w:rsidR="001521E5">
        <w:rPr>
          <w:rFonts w:ascii="Century Gothic" w:hAnsi="Century Gothic"/>
        </w:rPr>
        <w:t>profesní životopis</w:t>
      </w:r>
      <w:r w:rsidR="001521E5">
        <w:rPr>
          <w:rFonts w:ascii="Century Gothic" w:hAnsi="Century Gothic"/>
        </w:rPr>
        <w:t>y</w:t>
      </w:r>
      <w:r w:rsidRPr="002669EF" w:rsidR="001521E5">
        <w:rPr>
          <w:rFonts w:ascii="Century Gothic" w:hAnsi="Century Gothic"/>
        </w:rPr>
        <w:t xml:space="preserve"> a kopii dokladu o nejvyšším dosaženém vzdělání</w:t>
      </w:r>
      <w:r w:rsidRPr="000E3F80">
        <w:rPr>
          <w:rFonts w:ascii="Century Gothic" w:hAnsi="Century Gothic"/>
        </w:rPr>
        <w:t>) prokazující splnění technických předpokladů</w:t>
      </w:r>
      <w:r w:rsidR="001521E5">
        <w:rPr>
          <w:rFonts w:ascii="Century Gothic" w:hAnsi="Century Gothic"/>
        </w:rPr>
        <w:t xml:space="preserve"> uvedených ve Výzvě</w:t>
      </w:r>
      <w:r w:rsidRPr="000E3F80">
        <w:rPr>
          <w:rFonts w:ascii="Century Gothic" w:hAnsi="Century Gothic"/>
        </w:rPr>
        <w:t xml:space="preserve"> </w:t>
      </w:r>
      <w:r w:rsidRPr="000E3F80">
        <w:rPr>
          <w:rFonts w:ascii="Century Gothic" w:hAnsi="Century Gothic"/>
          <w:b/>
        </w:rPr>
        <w:t>před podpisem smlouvy.</w:t>
      </w:r>
    </w:p>
    <w:p w:rsidRPr="000E3F80" w:rsidR="00AD00AF" w:rsidP="00AD00AF" w:rsidRDefault="00AD00AF">
      <w:pPr>
        <w:jc w:val="both"/>
        <w:rPr>
          <w:rFonts w:ascii="Century Gothic" w:hAnsi="Century Gothic"/>
          <w:b/>
          <w:bCs/>
          <w:color w:val="424242"/>
        </w:rPr>
      </w:pPr>
    </w:p>
    <w:p w:rsidR="001521E5" w:rsidP="00AD00AF" w:rsidRDefault="001521E5">
      <w:pPr>
        <w:rPr>
          <w:rFonts w:ascii="Century Gothic" w:hAnsi="Century Gothic"/>
        </w:rPr>
      </w:pPr>
    </w:p>
    <w:p w:rsidRPr="001521E5" w:rsidR="00AD00AF" w:rsidP="00AD00AF" w:rsidRDefault="00AD00AF">
      <w:pPr>
        <w:rPr>
          <w:rFonts w:ascii="Century Gothic" w:hAnsi="Century Gothic"/>
          <w:u w:val="dotted"/>
        </w:rPr>
      </w:pPr>
      <w:r w:rsidRPr="000E3F80">
        <w:rPr>
          <w:rFonts w:ascii="Century Gothic" w:hAnsi="Century Gothic"/>
        </w:rPr>
        <w:t xml:space="preserve">V </w:t>
      </w:r>
      <w:r w:rsidR="001521E5">
        <w:rPr>
          <w:rFonts w:ascii="Century Gothic" w:hAnsi="Century Gothic"/>
          <w:u w:val="dotted"/>
        </w:rPr>
        <w:tab/>
      </w:r>
      <w:r w:rsidR="001521E5">
        <w:rPr>
          <w:rFonts w:ascii="Century Gothic" w:hAnsi="Century Gothic"/>
          <w:u w:val="dotted"/>
        </w:rPr>
        <w:tab/>
        <w:t xml:space="preserve"> </w:t>
      </w:r>
      <w:r w:rsidR="002E6461">
        <w:rPr>
          <w:rFonts w:ascii="Century Gothic" w:hAnsi="Century Gothic"/>
        </w:rPr>
        <w:t xml:space="preserve">    </w:t>
      </w:r>
      <w:proofErr w:type="gramStart"/>
      <w:r w:rsidRPr="000E3F80">
        <w:rPr>
          <w:rFonts w:ascii="Century Gothic" w:hAnsi="Century Gothic"/>
        </w:rPr>
        <w:t>dne</w:t>
      </w:r>
      <w:proofErr w:type="gramEnd"/>
      <w:r w:rsidRPr="000E3F80">
        <w:rPr>
          <w:rFonts w:ascii="Century Gothic" w:hAnsi="Century Gothic"/>
        </w:rPr>
        <w:t xml:space="preserve"> </w:t>
      </w:r>
      <w:r w:rsidR="001521E5">
        <w:rPr>
          <w:rFonts w:ascii="Century Gothic" w:hAnsi="Century Gothic"/>
          <w:u w:val="dotted"/>
        </w:rPr>
        <w:tab/>
      </w:r>
      <w:r w:rsidR="001521E5">
        <w:rPr>
          <w:rFonts w:ascii="Century Gothic" w:hAnsi="Century Gothic"/>
          <w:u w:val="dotted"/>
        </w:rPr>
        <w:tab/>
      </w:r>
      <w:r w:rsidR="001521E5">
        <w:rPr>
          <w:rFonts w:ascii="Century Gothic" w:hAnsi="Century Gothic"/>
          <w:u w:val="dotted"/>
        </w:rPr>
        <w:tab/>
      </w:r>
    </w:p>
    <w:p w:rsidR="002E6461" w:rsidP="00C7617F" w:rsidRDefault="00AD00AF">
      <w:pPr>
        <w:tabs>
          <w:tab w:val="left" w:pos="3828"/>
          <w:tab w:val="left" w:pos="7350"/>
        </w:tabs>
        <w:rPr>
          <w:rFonts w:ascii="Century Gothic" w:hAnsi="Century Gothic"/>
          <w:i/>
        </w:rPr>
      </w:pPr>
      <w:r w:rsidRPr="000E3F80">
        <w:rPr>
          <w:rFonts w:ascii="Century Gothic" w:hAnsi="Century Gothic"/>
          <w:i/>
        </w:rPr>
        <w:tab/>
      </w:r>
      <w:r w:rsidR="00C7617F">
        <w:rPr>
          <w:rFonts w:ascii="Century Gothic" w:hAnsi="Century Gothic"/>
          <w:i/>
        </w:rPr>
        <w:tab/>
      </w:r>
      <w:bookmarkStart w:name="_GoBack" w:id="0"/>
      <w:bookmarkEnd w:id="0"/>
    </w:p>
    <w:p w:rsidRPr="001521E5" w:rsidR="001521E5" w:rsidP="001521E5" w:rsidRDefault="001521E5">
      <w:pPr>
        <w:rPr>
          <w:rFonts w:ascii="Century Gothic" w:hAnsi="Century Gothic"/>
          <w:i/>
          <w:u w:val="dotted"/>
        </w:rPr>
      </w:pP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  <w:t xml:space="preserve">            </w:t>
      </w:r>
      <w:r>
        <w:rPr>
          <w:rFonts w:ascii="Century Gothic" w:hAnsi="Century Gothic"/>
          <w:i/>
          <w:u w:val="dotted"/>
        </w:rPr>
        <w:tab/>
      </w:r>
      <w:r>
        <w:rPr>
          <w:rFonts w:ascii="Century Gothic" w:hAnsi="Century Gothic"/>
          <w:i/>
          <w:u w:val="dotted"/>
        </w:rPr>
        <w:tab/>
      </w:r>
      <w:r>
        <w:rPr>
          <w:rFonts w:ascii="Century Gothic" w:hAnsi="Century Gothic"/>
          <w:i/>
          <w:u w:val="dotted"/>
        </w:rPr>
        <w:tab/>
      </w:r>
      <w:r>
        <w:rPr>
          <w:rFonts w:ascii="Century Gothic" w:hAnsi="Century Gothic"/>
          <w:i/>
          <w:u w:val="dotted"/>
        </w:rPr>
        <w:tab/>
      </w:r>
      <w:r>
        <w:rPr>
          <w:rFonts w:ascii="Century Gothic" w:hAnsi="Century Gothic"/>
          <w:u w:val="dotted"/>
        </w:rPr>
        <w:tab/>
      </w:r>
      <w:r w:rsidRPr="001521E5">
        <w:rPr>
          <w:rFonts w:ascii="Century Gothic" w:hAnsi="Century Gothic"/>
          <w:i/>
          <w:u w:val="dotted"/>
        </w:rPr>
        <w:t xml:space="preserve">  </w:t>
      </w:r>
    </w:p>
    <w:p w:rsidR="001521E5" w:rsidP="00AD00AF" w:rsidRDefault="001521E5">
      <w:pPr>
        <w:tabs>
          <w:tab w:val="left" w:pos="3828"/>
          <w:tab w:val="left" w:pos="4395"/>
        </w:tabs>
        <w:rPr>
          <w:rFonts w:ascii="Century Gothic" w:hAnsi="Century Gothic"/>
          <w:i/>
        </w:rPr>
      </w:pPr>
    </w:p>
    <w:p w:rsidRPr="000E3F80" w:rsidR="00BD53D2" w:rsidP="00C7617F" w:rsidRDefault="001521E5">
      <w:pPr>
        <w:tabs>
          <w:tab w:val="left" w:pos="3828"/>
          <w:tab w:val="left" w:pos="4820"/>
        </w:tabs>
        <w:jc w:val="right"/>
        <w:rPr>
          <w:rFonts w:ascii="Century Gothic" w:hAnsi="Century Gothic"/>
        </w:rPr>
      </w:pP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 w:rsidRPr="000E3F80" w:rsidR="00AD00AF">
        <w:rPr>
          <w:rFonts w:ascii="Century Gothic" w:hAnsi="Century Gothic"/>
          <w:i/>
        </w:rPr>
        <w:t>Jméno</w:t>
      </w:r>
      <w:r>
        <w:rPr>
          <w:rFonts w:ascii="Century Gothic" w:hAnsi="Century Gothic"/>
          <w:i/>
        </w:rPr>
        <w:t xml:space="preserve"> a příjmení</w:t>
      </w:r>
      <w:r w:rsidRPr="000E3F80" w:rsidR="00AD00AF">
        <w:rPr>
          <w:rFonts w:ascii="Century Gothic" w:hAnsi="Century Gothic"/>
          <w:i/>
        </w:rPr>
        <w:t xml:space="preserve"> </w:t>
      </w:r>
      <w:r w:rsidRPr="003A20D3" w:rsidR="00C7617F">
        <w:rPr>
          <w:i/>
          <w:highlight w:val="yellow"/>
        </w:rPr>
        <w:t>(doplní uchazeč)</w:t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 w:rsidRPr="000E3F80" w:rsidR="00AD00AF">
        <w:rPr>
          <w:rFonts w:ascii="Century Gothic" w:hAnsi="Century Gothic"/>
          <w:i/>
        </w:rPr>
        <w:t xml:space="preserve">funkce </w:t>
      </w:r>
      <w:r w:rsidRPr="003A20D3" w:rsidR="00C7617F">
        <w:rPr>
          <w:i/>
          <w:highlight w:val="yellow"/>
        </w:rPr>
        <w:t>(doplní uchazeč)</w:t>
      </w:r>
    </w:p>
    <w:sectPr w:rsidRPr="000E3F80" w:rsidR="00BD53D2" w:rsidSect="00C7617F">
      <w:headerReference w:type="default" r:id="rId9"/>
      <w:footerReference w:type="default" r:id="rId10"/>
      <w:pgSz w:w="11906" w:h="16838"/>
      <w:pgMar w:top="971" w:right="1417" w:bottom="1417" w:left="1417" w:header="567" w:footer="200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77BCD" w:rsidP="00AD00AF" w:rsidRDefault="00C77BCD">
      <w:r>
        <w:separator/>
      </w:r>
    </w:p>
  </w:endnote>
  <w:endnote w:type="continuationSeparator" w:id="0">
    <w:p w:rsidR="00C77BCD" w:rsidP="00AD00AF" w:rsidRDefault="00C77BC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615B9" w:rsidR="001615B9" w:rsidP="001615B9" w:rsidRDefault="001615B9">
    <w:pPr>
      <w:tabs>
        <w:tab w:val="left" w:pos="653"/>
        <w:tab w:val="center" w:pos="2694"/>
        <w:tab w:val="right" w:pos="9072"/>
      </w:tabs>
      <w:overflowPunct/>
      <w:autoSpaceDE/>
      <w:autoSpaceDN/>
      <w:adjustRightInd/>
      <w:jc w:val="center"/>
      <w:textAlignment w:val="auto"/>
      <w:rPr>
        <w:rFonts w:ascii="Century Gothic" w:hAnsi="Century Gothic"/>
        <w:sz w:val="16"/>
        <w:szCs w:val="16"/>
      </w:rPr>
    </w:pPr>
    <w:r w:rsidRPr="001615B9">
      <w:rPr>
        <w:rFonts w:ascii="Century Gothic" w:hAnsi="Century Gothic"/>
        <w:sz w:val="16"/>
        <w:szCs w:val="16"/>
      </w:rPr>
      <w:t>Projekt je spolufinancován z prostředků ESF prostřednictvím Operačního programu Lidské zdroje a zaměstnanost a státního rozpočtu ČR</w:t>
    </w:r>
  </w:p>
  <w:p w:rsidR="001615B9" w:rsidRDefault="001615B9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77BCD" w:rsidP="00AD00AF" w:rsidRDefault="00C77BCD">
      <w:r>
        <w:separator/>
      </w:r>
    </w:p>
  </w:footnote>
  <w:footnote w:type="continuationSeparator" w:id="0">
    <w:p w:rsidR="00C77BCD" w:rsidP="00AD00AF" w:rsidRDefault="00C77BC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D00AF" w:rsidP="00AD00AF" w:rsidRDefault="00AD00AF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pt;height:57.75pt" id="_x0000_i1025" o:ole="">
          <v:imagedata o:title="" r:id="rId1" cropleft="4712f" croptop="18378f" cropright="4398f" cropbottom="18863f"/>
        </v:shape>
        <o:OLEObject Type="Embed" ProgID="Word.Picture.8" ShapeID="_x0000_i1025" DrawAspect="Content" ObjectID="_1458640972" r:id="rId2"/>
      </w:object>
    </w:r>
  </w:p>
  <w:p w:rsidR="00AD00AF" w:rsidP="00AD00AF" w:rsidRDefault="00AD00AF">
    <w:pPr>
      <w:jc w:val="center"/>
      <w:rPr>
        <w:rFonts w:cs="Arial"/>
      </w:rPr>
    </w:pPr>
    <w:r w:rsidRPr="00212C3B">
      <w:rPr>
        <w:rFonts w:cs="Arial"/>
        <w:b/>
      </w:rPr>
      <w:t xml:space="preserve">Projekt </w:t>
    </w:r>
    <w:r w:rsidRPr="00212C3B">
      <w:rPr>
        <w:rFonts w:cs="Arial"/>
      </w:rPr>
      <w:t xml:space="preserve">„EDUCA IV - Podpora a stabilizace výroby jedinečného produktu BMS skrze specifické vzdělávání zaměstnanců Lear </w:t>
    </w:r>
    <w:proofErr w:type="spellStart"/>
    <w:r w:rsidRPr="00212C3B">
      <w:rPr>
        <w:rFonts w:cs="Arial"/>
      </w:rPr>
      <w:t>Corporation</w:t>
    </w:r>
    <w:proofErr w:type="spellEnd"/>
    <w:r w:rsidRPr="00212C3B">
      <w:rPr>
        <w:rFonts w:cs="Arial"/>
      </w:rPr>
      <w:t xml:space="preserve"> Czech Republic s.r.o.“</w:t>
    </w:r>
    <w:r>
      <w:rPr>
        <w:rFonts w:cs="Arial"/>
      </w:rPr>
      <w:t xml:space="preserve">.  </w:t>
    </w:r>
    <w:proofErr w:type="spellStart"/>
    <w:proofErr w:type="gramStart"/>
    <w:r>
      <w:rPr>
        <w:rFonts w:cs="Arial"/>
        <w:b/>
      </w:rPr>
      <w:t>reg</w:t>
    </w:r>
    <w:proofErr w:type="spellEnd"/>
    <w:proofErr w:type="gramEnd"/>
    <w:r>
      <w:rPr>
        <w:rFonts w:cs="Arial"/>
        <w:b/>
      </w:rPr>
      <w:t xml:space="preserve">. číslo projektu: </w:t>
    </w:r>
    <w:r w:rsidRPr="00213820">
      <w:rPr>
        <w:rFonts w:cs="Arial"/>
      </w:rPr>
      <w:t>CZ.1.04/</w:t>
    </w:r>
    <w:r>
      <w:rPr>
        <w:rFonts w:cs="Arial"/>
      </w:rPr>
      <w:t>1.1.04</w:t>
    </w:r>
    <w:r w:rsidRPr="00213820">
      <w:rPr>
        <w:rFonts w:cs="Arial"/>
      </w:rPr>
      <w:t>/B3.00415</w:t>
    </w:r>
  </w:p>
  <w:p w:rsidR="00AD00AF" w:rsidP="00AD00AF" w:rsidRDefault="00AD00AF">
    <w:pPr>
      <w:jc w:val="center"/>
      <w:rPr>
        <w:rFonts w:cs="Arial"/>
      </w:rPr>
    </w:pPr>
  </w:p>
  <w:p w:rsidRPr="009324A0" w:rsidR="00AD00AF" w:rsidP="00AD00AF" w:rsidRDefault="00AD00AF">
    <w:pPr>
      <w:jc w:val="right"/>
      <w:rPr>
        <w:rFonts w:cs="Arial"/>
        <w:b/>
      </w:rPr>
    </w:pPr>
    <w:r>
      <w:rPr>
        <w:rFonts w:cs="Arial"/>
        <w:b/>
      </w:rPr>
      <w:t xml:space="preserve">Příloha č. </w:t>
    </w:r>
    <w:r w:rsidR="004F7ABE">
      <w:rPr>
        <w:rFonts w:cs="Arial"/>
        <w:b/>
      </w:rPr>
      <w:t>3</w:t>
    </w:r>
  </w:p>
  <w:p w:rsidR="00AD00AF" w:rsidP="00AD00AF" w:rsidRDefault="00AD00AF">
    <w:pPr>
      <w:pStyle w:val="Zhlav"/>
    </w:pPr>
  </w:p>
  <w:p w:rsidR="00AD00AF" w:rsidRDefault="00AD00A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C492964"/>
    <w:multiLevelType w:val="hybridMultilevel"/>
    <w:tmpl w:val="FF0861E0"/>
    <w:lvl w:ilvl="0" w:tplc="A748ED1C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6586058"/>
    <w:multiLevelType w:val="hybridMultilevel"/>
    <w:tmpl w:val="9AB82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0AF"/>
    <w:rsid w:val="000E3F80"/>
    <w:rsid w:val="001521E5"/>
    <w:rsid w:val="001615B9"/>
    <w:rsid w:val="001E2652"/>
    <w:rsid w:val="0028130B"/>
    <w:rsid w:val="002B5E57"/>
    <w:rsid w:val="002E6461"/>
    <w:rsid w:val="004916DE"/>
    <w:rsid w:val="004F7ABE"/>
    <w:rsid w:val="00551497"/>
    <w:rsid w:val="00551E8E"/>
    <w:rsid w:val="006E1002"/>
    <w:rsid w:val="007E3400"/>
    <w:rsid w:val="009D5F14"/>
    <w:rsid w:val="009E4745"/>
    <w:rsid w:val="00A208FD"/>
    <w:rsid w:val="00AD00AF"/>
    <w:rsid w:val="00B559B5"/>
    <w:rsid w:val="00BD53D2"/>
    <w:rsid w:val="00C7617F"/>
    <w:rsid w:val="00C77BCD"/>
    <w:rsid w:val="00DD0293"/>
    <w:rsid w:val="00F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D00AF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D00A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AD00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0A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AD00AF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E265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Lucie%20Schrammov&#225;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4696B08-5D1C-4ADA-AC96-BEAD65FE32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255</properties:Words>
  <properties:Characters>1507</properties:Characters>
  <properties:Lines>12</properties:Lines>
  <properties:Paragraphs>3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1759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2014-04-10T10:00:00Z</dcterms:created>
  <dc:creator/>
  <cp:lastModifiedBy/>
  <dcterms:modified xmlns:xsi="http://www.w3.org/2001/XMLSchema-instance" xsi:type="dcterms:W3CDTF">2014-04-10T11:16:00Z</dcterms:modified>
  <cp:revision>13</cp:revision>
</cp:coreProperties>
</file>