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21" w:rsidRPr="00133B33" w:rsidRDefault="00053E21" w:rsidP="00053E21"/>
    <w:p w:rsidR="00C228D5" w:rsidRPr="00490C32" w:rsidRDefault="00C228D5" w:rsidP="00C228D5">
      <w:pPr>
        <w:jc w:val="center"/>
        <w:rPr>
          <w:rFonts w:ascii="Palatino Linotype" w:hAnsi="Palatino Linotype"/>
          <w:b/>
          <w:sz w:val="28"/>
          <w:szCs w:val="28"/>
        </w:rPr>
      </w:pPr>
      <w:r w:rsidRPr="00490C32">
        <w:rPr>
          <w:rFonts w:ascii="Palatino Linotype" w:hAnsi="Palatino Linotype"/>
          <w:b/>
          <w:sz w:val="28"/>
          <w:szCs w:val="28"/>
        </w:rPr>
        <w:t xml:space="preserve">Smlouva o </w:t>
      </w:r>
      <w:r w:rsidR="008C59F4" w:rsidRPr="00490C32">
        <w:rPr>
          <w:rFonts w:ascii="Palatino Linotype" w:hAnsi="Palatino Linotype"/>
          <w:b/>
          <w:sz w:val="28"/>
          <w:szCs w:val="28"/>
        </w:rPr>
        <w:t>dílo</w:t>
      </w:r>
    </w:p>
    <w:p w:rsidR="00C228D5" w:rsidRPr="003D4A1C" w:rsidRDefault="00C228D5" w:rsidP="00C228D5">
      <w:pPr>
        <w:rPr>
          <w:rFonts w:ascii="Palatino Linotype" w:hAnsi="Palatino Linotype"/>
          <w:sz w:val="22"/>
          <w:szCs w:val="22"/>
        </w:rPr>
      </w:pPr>
    </w:p>
    <w:p w:rsidR="00C228D5" w:rsidRPr="003D4A1C" w:rsidRDefault="00C228D5" w:rsidP="00490C32">
      <w:pPr>
        <w:pStyle w:val="Nadpis1"/>
        <w:numPr>
          <w:ilvl w:val="0"/>
          <w:numId w:val="0"/>
        </w:numPr>
        <w:ind w:left="432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Článek 1</w:t>
      </w:r>
      <w:r w:rsidR="00C77546" w:rsidRPr="003D4A1C">
        <w:rPr>
          <w:rFonts w:ascii="Palatino Linotype" w:hAnsi="Palatino Linotype"/>
          <w:sz w:val="22"/>
          <w:szCs w:val="22"/>
        </w:rPr>
        <w:t xml:space="preserve"> - </w:t>
      </w:r>
      <w:r w:rsidRPr="003D4A1C">
        <w:rPr>
          <w:rFonts w:ascii="Palatino Linotype" w:hAnsi="Palatino Linotype"/>
          <w:sz w:val="22"/>
          <w:szCs w:val="22"/>
        </w:rPr>
        <w:t>Smluvní strany</w:t>
      </w:r>
    </w:p>
    <w:p w:rsidR="00E123C5" w:rsidRDefault="00E123C5" w:rsidP="002419E3">
      <w:pPr>
        <w:pStyle w:val="Odstavecseseznamem"/>
        <w:numPr>
          <w:ilvl w:val="1"/>
          <w:numId w:val="4"/>
        </w:numPr>
        <w:tabs>
          <w:tab w:val="left" w:pos="2835"/>
          <w:tab w:val="left" w:pos="4253"/>
        </w:tabs>
        <w:ind w:righ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Objednatel:</w:t>
      </w:r>
    </w:p>
    <w:p w:rsidR="006702F4" w:rsidRPr="00E123C5" w:rsidRDefault="006702F4" w:rsidP="00E123C5">
      <w:pPr>
        <w:tabs>
          <w:tab w:val="left" w:pos="2835"/>
          <w:tab w:val="left" w:pos="4253"/>
        </w:tabs>
        <w:ind w:left="-567" w:right="-567"/>
        <w:rPr>
          <w:rFonts w:ascii="Palatino Linotype" w:hAnsi="Palatino Linotype" w:cs="Arial"/>
          <w:b/>
          <w:bCs/>
        </w:rPr>
      </w:pPr>
      <w:r w:rsidRPr="00E123C5">
        <w:rPr>
          <w:rFonts w:ascii="Palatino Linotype" w:hAnsi="Palatino Linotype" w:cs="Arial"/>
          <w:b/>
          <w:bCs/>
        </w:rPr>
        <w:t xml:space="preserve">Město Kostelec nad Orlicí </w:t>
      </w:r>
    </w:p>
    <w:p w:rsidR="006702F4" w:rsidRPr="00032142" w:rsidRDefault="006702F4" w:rsidP="006702F4">
      <w:pPr>
        <w:tabs>
          <w:tab w:val="left" w:pos="851"/>
          <w:tab w:val="left" w:pos="1418"/>
          <w:tab w:val="left" w:pos="2835"/>
          <w:tab w:val="left" w:pos="4253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>sídlo:</w:t>
      </w:r>
      <w:r w:rsidRPr="00032142">
        <w:rPr>
          <w:rFonts w:ascii="Palatino Linotype" w:hAnsi="Palatino Linotype" w:cs="Arial"/>
          <w:sz w:val="22"/>
          <w:szCs w:val="22"/>
        </w:rPr>
        <w:tab/>
        <w:t xml:space="preserve">Kostelec nad Orlicí, Palackého náměstí 38 </w:t>
      </w:r>
    </w:p>
    <w:p w:rsidR="006702F4" w:rsidRPr="00032142" w:rsidRDefault="006702F4" w:rsidP="006702F4">
      <w:pPr>
        <w:tabs>
          <w:tab w:val="left" w:pos="851"/>
          <w:tab w:val="left" w:pos="1701"/>
          <w:tab w:val="left" w:pos="2835"/>
          <w:tab w:val="left" w:pos="2880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>IČ</w:t>
      </w:r>
      <w:r w:rsidR="00E123C5">
        <w:rPr>
          <w:rFonts w:ascii="Palatino Linotype" w:hAnsi="Palatino Linotype" w:cs="Arial"/>
          <w:sz w:val="22"/>
          <w:szCs w:val="22"/>
        </w:rPr>
        <w:t>O</w:t>
      </w:r>
      <w:r w:rsidRPr="00032142">
        <w:rPr>
          <w:rFonts w:ascii="Palatino Linotype" w:hAnsi="Palatino Linotype" w:cs="Arial"/>
          <w:sz w:val="22"/>
          <w:szCs w:val="22"/>
        </w:rPr>
        <w:t>:</w:t>
      </w:r>
      <w:r w:rsidRPr="00032142">
        <w:rPr>
          <w:rFonts w:ascii="Palatino Linotype" w:hAnsi="Palatino Linotype" w:cs="Arial"/>
          <w:sz w:val="22"/>
          <w:szCs w:val="22"/>
        </w:rPr>
        <w:tab/>
        <w:t>002 74 968</w:t>
      </w:r>
    </w:p>
    <w:p w:rsidR="006702F4" w:rsidRPr="00032142" w:rsidRDefault="006702F4" w:rsidP="006702F4">
      <w:pPr>
        <w:tabs>
          <w:tab w:val="left" w:pos="851"/>
          <w:tab w:val="left" w:pos="1701"/>
          <w:tab w:val="left" w:pos="2835"/>
          <w:tab w:val="left" w:pos="2880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>DIČ:</w:t>
      </w:r>
      <w:r w:rsidRPr="00032142">
        <w:rPr>
          <w:rFonts w:ascii="Palatino Linotype" w:hAnsi="Palatino Linotype" w:cs="Arial"/>
          <w:sz w:val="22"/>
          <w:szCs w:val="22"/>
        </w:rPr>
        <w:tab/>
        <w:t>CZ00274968</w:t>
      </w:r>
    </w:p>
    <w:p w:rsidR="006702F4" w:rsidRPr="00032142" w:rsidRDefault="006702F4" w:rsidP="006702F4">
      <w:pPr>
        <w:pStyle w:val="Zkladntext"/>
        <w:tabs>
          <w:tab w:val="left" w:pos="851"/>
          <w:tab w:val="left" w:pos="1701"/>
          <w:tab w:val="left" w:pos="2835"/>
          <w:tab w:val="left" w:pos="2880"/>
        </w:tabs>
        <w:ind w:left="-567" w:right="-567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color w:val="000000"/>
          <w:sz w:val="22"/>
          <w:szCs w:val="22"/>
        </w:rPr>
        <w:t>jednající:</w:t>
      </w:r>
      <w:r w:rsidRPr="00032142">
        <w:rPr>
          <w:rFonts w:ascii="Palatino Linotype" w:hAnsi="Palatino Linotype" w:cs="Arial"/>
          <w:color w:val="000000"/>
          <w:sz w:val="22"/>
          <w:szCs w:val="22"/>
        </w:rPr>
        <w:tab/>
        <w:t xml:space="preserve">Ing. </w:t>
      </w:r>
      <w:r w:rsidRPr="00032142">
        <w:rPr>
          <w:rFonts w:ascii="Palatino Linotype" w:hAnsi="Palatino Linotype" w:cs="Arial"/>
          <w:sz w:val="22"/>
          <w:szCs w:val="22"/>
        </w:rPr>
        <w:t>Jiří Bartoš, starosta města</w:t>
      </w:r>
      <w:r w:rsidRPr="00032142">
        <w:rPr>
          <w:rFonts w:ascii="Palatino Linotype" w:hAnsi="Palatino Linotype" w:cs="Arial"/>
          <w:color w:val="FF0000"/>
          <w:sz w:val="22"/>
          <w:szCs w:val="22"/>
        </w:rPr>
        <w:t xml:space="preserve"> </w:t>
      </w:r>
    </w:p>
    <w:p w:rsidR="006702F4" w:rsidRPr="00032142" w:rsidRDefault="006702F4" w:rsidP="006702F4">
      <w:pPr>
        <w:tabs>
          <w:tab w:val="left" w:pos="851"/>
          <w:tab w:val="left" w:pos="2694"/>
          <w:tab w:val="left" w:pos="2835"/>
          <w:tab w:val="left" w:pos="2977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>telefon:</w:t>
      </w:r>
      <w:r w:rsidRPr="00032142">
        <w:rPr>
          <w:rFonts w:ascii="Palatino Linotype" w:hAnsi="Palatino Linotype" w:cs="Arial"/>
          <w:sz w:val="22"/>
          <w:szCs w:val="22"/>
        </w:rPr>
        <w:tab/>
        <w:t>494 337 111</w:t>
      </w:r>
    </w:p>
    <w:p w:rsidR="006702F4" w:rsidRPr="00032142" w:rsidRDefault="006702F4" w:rsidP="006702F4">
      <w:pPr>
        <w:tabs>
          <w:tab w:val="left" w:pos="851"/>
          <w:tab w:val="left" w:pos="2694"/>
          <w:tab w:val="left" w:pos="2835"/>
          <w:tab w:val="left" w:pos="2977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>e-mail:</w:t>
      </w:r>
      <w:r w:rsidRPr="00032142">
        <w:rPr>
          <w:rFonts w:ascii="Palatino Linotype" w:hAnsi="Palatino Linotype" w:cs="Arial"/>
          <w:sz w:val="22"/>
          <w:szCs w:val="22"/>
        </w:rPr>
        <w:tab/>
        <w:t>podatelna@muko.</w:t>
      </w:r>
      <w:proofErr w:type="spellStart"/>
      <w:r w:rsidRPr="00032142">
        <w:rPr>
          <w:rFonts w:ascii="Palatino Linotype" w:hAnsi="Palatino Linotype" w:cs="Arial"/>
          <w:sz w:val="22"/>
          <w:szCs w:val="22"/>
        </w:rPr>
        <w:t>cz</w:t>
      </w:r>
      <w:proofErr w:type="spellEnd"/>
    </w:p>
    <w:p w:rsidR="006702F4" w:rsidRPr="00032142" w:rsidRDefault="006702F4" w:rsidP="006702F4">
      <w:pPr>
        <w:tabs>
          <w:tab w:val="left" w:pos="1418"/>
          <w:tab w:val="left" w:pos="2694"/>
          <w:tab w:val="left" w:pos="2835"/>
          <w:tab w:val="left" w:pos="2977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 xml:space="preserve">bank. </w:t>
      </w:r>
      <w:proofErr w:type="gramStart"/>
      <w:r w:rsidRPr="00032142">
        <w:rPr>
          <w:rFonts w:ascii="Palatino Linotype" w:hAnsi="Palatino Linotype" w:cs="Arial"/>
          <w:sz w:val="22"/>
          <w:szCs w:val="22"/>
        </w:rPr>
        <w:t>spojení</w:t>
      </w:r>
      <w:proofErr w:type="gramEnd"/>
      <w:r w:rsidRPr="00032142">
        <w:rPr>
          <w:rFonts w:ascii="Palatino Linotype" w:hAnsi="Palatino Linotype" w:cs="Arial"/>
          <w:sz w:val="22"/>
          <w:szCs w:val="22"/>
        </w:rPr>
        <w:t>: Česká spořitelna a.s., pobočka Kostelec nad Orlicí</w:t>
      </w:r>
    </w:p>
    <w:p w:rsidR="006702F4" w:rsidRPr="00032142" w:rsidRDefault="006702F4" w:rsidP="006702F4">
      <w:pPr>
        <w:tabs>
          <w:tab w:val="left" w:pos="851"/>
          <w:tab w:val="left" w:pos="2694"/>
          <w:tab w:val="left" w:pos="2835"/>
          <w:tab w:val="left" w:pos="2977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proofErr w:type="spellStart"/>
      <w:proofErr w:type="gramStart"/>
      <w:r w:rsidRPr="00032142">
        <w:rPr>
          <w:rFonts w:ascii="Palatino Linotype" w:hAnsi="Palatino Linotype" w:cs="Arial"/>
          <w:sz w:val="22"/>
          <w:szCs w:val="22"/>
        </w:rPr>
        <w:t>č.účtu</w:t>
      </w:r>
      <w:proofErr w:type="spellEnd"/>
      <w:proofErr w:type="gramEnd"/>
      <w:r w:rsidRPr="00032142">
        <w:rPr>
          <w:rFonts w:ascii="Palatino Linotype" w:hAnsi="Palatino Linotype" w:cs="Arial"/>
          <w:sz w:val="22"/>
          <w:szCs w:val="22"/>
        </w:rPr>
        <w:t xml:space="preserve"> :</w:t>
      </w:r>
      <w:r w:rsidRPr="00032142">
        <w:rPr>
          <w:rFonts w:ascii="Palatino Linotype" w:hAnsi="Palatino Linotype" w:cs="Arial"/>
          <w:sz w:val="22"/>
          <w:szCs w:val="22"/>
        </w:rPr>
        <w:tab/>
        <w:t>27 – 1240074329/0800</w:t>
      </w:r>
    </w:p>
    <w:p w:rsidR="006702F4" w:rsidRPr="00032142" w:rsidRDefault="006702F4" w:rsidP="006702F4">
      <w:pPr>
        <w:tabs>
          <w:tab w:val="left" w:pos="2160"/>
          <w:tab w:val="left" w:pos="2835"/>
          <w:tab w:val="left" w:pos="4253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>Ve věcech smluvních jsou oprávněni jednat i podepisovat samostatně:</w:t>
      </w:r>
    </w:p>
    <w:p w:rsidR="006702F4" w:rsidRPr="00032142" w:rsidRDefault="006702F4" w:rsidP="006702F4">
      <w:pPr>
        <w:tabs>
          <w:tab w:val="left" w:pos="851"/>
          <w:tab w:val="left" w:pos="2160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ab/>
        <w:t xml:space="preserve">Ing. Jiří Bartoš, starosta města </w:t>
      </w:r>
    </w:p>
    <w:p w:rsidR="006702F4" w:rsidRPr="00032142" w:rsidRDefault="006702F4" w:rsidP="006702F4">
      <w:pPr>
        <w:tabs>
          <w:tab w:val="left" w:pos="2160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 xml:space="preserve">Ve věcech plnění </w:t>
      </w:r>
      <w:r w:rsidR="00E123C5">
        <w:rPr>
          <w:rFonts w:ascii="Palatino Linotype" w:hAnsi="Palatino Linotype" w:cs="Arial"/>
          <w:sz w:val="22"/>
          <w:szCs w:val="22"/>
        </w:rPr>
        <w:t>služeb</w:t>
      </w:r>
      <w:r w:rsidRPr="00032142">
        <w:rPr>
          <w:rFonts w:ascii="Palatino Linotype" w:hAnsi="Palatino Linotype" w:cs="Arial"/>
          <w:sz w:val="22"/>
          <w:szCs w:val="22"/>
        </w:rPr>
        <w:t xml:space="preserve"> a předání prací oprávněn jednat:</w:t>
      </w:r>
    </w:p>
    <w:p w:rsidR="006702F4" w:rsidRPr="00FB0998" w:rsidRDefault="00E123C5" w:rsidP="006702F4">
      <w:pPr>
        <w:tabs>
          <w:tab w:val="left" w:pos="851"/>
          <w:tab w:val="left" w:pos="2160"/>
        </w:tabs>
        <w:ind w:left="-567" w:right="-567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r>
        <w:rPr>
          <w:rFonts w:ascii="Palatino Linotype" w:hAnsi="Palatino Linotype" w:cs="Arial"/>
          <w:color w:val="FF0000"/>
          <w:sz w:val="22"/>
          <w:szCs w:val="22"/>
        </w:rPr>
        <w:tab/>
      </w:r>
      <w:r w:rsidRPr="00FB0998">
        <w:rPr>
          <w:rFonts w:ascii="Palatino Linotype" w:hAnsi="Palatino Linotype" w:cs="Arial"/>
          <w:color w:val="000000" w:themeColor="text1"/>
          <w:sz w:val="22"/>
          <w:szCs w:val="22"/>
        </w:rPr>
        <w:t>………………………………….</w:t>
      </w:r>
    </w:p>
    <w:p w:rsidR="006702F4" w:rsidRPr="00FB0998" w:rsidRDefault="006702F4" w:rsidP="006702F4">
      <w:pPr>
        <w:tabs>
          <w:tab w:val="left" w:pos="2160"/>
        </w:tabs>
        <w:ind w:left="-567" w:right="-567"/>
        <w:jc w:val="both"/>
        <w:rPr>
          <w:rFonts w:ascii="Palatino Linotype" w:hAnsi="Palatino Linotype" w:cs="Arial"/>
          <w:b/>
          <w:color w:val="000000" w:themeColor="text1"/>
          <w:sz w:val="22"/>
          <w:szCs w:val="22"/>
        </w:rPr>
      </w:pPr>
      <w:r w:rsidRPr="00FB0998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(dále </w:t>
      </w:r>
      <w:r w:rsidR="00D07B38" w:rsidRPr="00FB0998">
        <w:rPr>
          <w:rFonts w:ascii="Palatino Linotype" w:hAnsi="Palatino Linotype" w:cs="Arial"/>
          <w:b/>
          <w:color w:val="000000" w:themeColor="text1"/>
          <w:sz w:val="22"/>
          <w:szCs w:val="22"/>
        </w:rPr>
        <w:t>též</w:t>
      </w:r>
      <w:r w:rsidRPr="00FB0998">
        <w:rPr>
          <w:rFonts w:ascii="Palatino Linotype" w:hAnsi="Palatino Linotype" w:cs="Arial"/>
          <w:b/>
          <w:color w:val="000000" w:themeColor="text1"/>
          <w:sz w:val="22"/>
          <w:szCs w:val="22"/>
        </w:rPr>
        <w:t xml:space="preserve"> </w:t>
      </w:r>
      <w:r w:rsidR="00D07B38" w:rsidRPr="00FB0998">
        <w:rPr>
          <w:rFonts w:ascii="Palatino Linotype" w:hAnsi="Palatino Linotype" w:cs="Arial"/>
          <w:b/>
          <w:color w:val="000000" w:themeColor="text1"/>
          <w:sz w:val="22"/>
          <w:szCs w:val="22"/>
        </w:rPr>
        <w:t>O</w:t>
      </w:r>
      <w:r w:rsidRPr="00FB0998">
        <w:rPr>
          <w:rFonts w:ascii="Palatino Linotype" w:hAnsi="Palatino Linotype" w:cs="Arial"/>
          <w:b/>
          <w:color w:val="000000" w:themeColor="text1"/>
          <w:sz w:val="22"/>
          <w:szCs w:val="22"/>
        </w:rPr>
        <w:t>bjednatel)</w:t>
      </w:r>
    </w:p>
    <w:p w:rsidR="006702F4" w:rsidRPr="00032142" w:rsidRDefault="006702F4" w:rsidP="006702F4">
      <w:pPr>
        <w:tabs>
          <w:tab w:val="left" w:pos="2880"/>
          <w:tab w:val="left" w:pos="4253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</w:p>
    <w:p w:rsidR="006702F4" w:rsidRPr="00032142" w:rsidRDefault="006702F4" w:rsidP="006702F4">
      <w:pPr>
        <w:tabs>
          <w:tab w:val="left" w:pos="2880"/>
          <w:tab w:val="left" w:pos="4253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</w:p>
    <w:p w:rsidR="006702F4" w:rsidRPr="00032142" w:rsidRDefault="006702F4" w:rsidP="006702F4">
      <w:pPr>
        <w:tabs>
          <w:tab w:val="left" w:pos="2835"/>
          <w:tab w:val="left" w:pos="4253"/>
        </w:tabs>
        <w:ind w:left="-567" w:right="-567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032142">
        <w:rPr>
          <w:rFonts w:ascii="Palatino Linotype" w:hAnsi="Palatino Linotype" w:cs="Arial"/>
          <w:b/>
          <w:bCs/>
          <w:sz w:val="22"/>
          <w:szCs w:val="22"/>
        </w:rPr>
        <w:t xml:space="preserve">1.2 </w:t>
      </w:r>
      <w:r w:rsidR="00E123C5">
        <w:rPr>
          <w:rFonts w:ascii="Palatino Linotype" w:hAnsi="Palatino Linotype" w:cs="Arial"/>
          <w:b/>
          <w:bCs/>
          <w:sz w:val="22"/>
          <w:szCs w:val="22"/>
        </w:rPr>
        <w:t>Poskytovatel</w:t>
      </w:r>
      <w:r w:rsidRPr="00032142">
        <w:rPr>
          <w:rFonts w:ascii="Palatino Linotype" w:hAnsi="Palatino Linotype" w:cs="Arial"/>
          <w:b/>
          <w:bCs/>
          <w:sz w:val="22"/>
          <w:szCs w:val="22"/>
        </w:rPr>
        <w:t>:</w:t>
      </w:r>
    </w:p>
    <w:p w:rsidR="006702F4" w:rsidRPr="00032142" w:rsidRDefault="006702F4" w:rsidP="006702F4">
      <w:pPr>
        <w:tabs>
          <w:tab w:val="left" w:pos="2835"/>
          <w:tab w:val="left" w:pos="4253"/>
        </w:tabs>
        <w:ind w:left="-567" w:right="-567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032142">
        <w:rPr>
          <w:rFonts w:ascii="Palatino Linotype" w:hAnsi="Palatino Linotype" w:cs="Arial"/>
          <w:b/>
          <w:bCs/>
          <w:sz w:val="22"/>
          <w:szCs w:val="22"/>
        </w:rPr>
        <w:t>……………………………………………………….</w:t>
      </w:r>
    </w:p>
    <w:p w:rsidR="006702F4" w:rsidRPr="00032142" w:rsidRDefault="006702F4" w:rsidP="006702F4">
      <w:pPr>
        <w:tabs>
          <w:tab w:val="left" w:pos="1418"/>
          <w:tab w:val="left" w:pos="4253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>sídlo :</w:t>
      </w:r>
      <w:r w:rsidRPr="00032142">
        <w:rPr>
          <w:rFonts w:ascii="Palatino Linotype" w:hAnsi="Palatino Linotype" w:cs="Arial"/>
          <w:sz w:val="22"/>
          <w:szCs w:val="22"/>
        </w:rPr>
        <w:tab/>
        <w:t>…</w:t>
      </w:r>
      <w:proofErr w:type="gramStart"/>
      <w:r w:rsidRPr="00032142">
        <w:rPr>
          <w:rFonts w:ascii="Palatino Linotype" w:hAnsi="Palatino Linotype" w:cs="Arial"/>
          <w:sz w:val="22"/>
          <w:szCs w:val="22"/>
        </w:rPr>
        <w:t>…..…</w:t>
      </w:r>
      <w:proofErr w:type="gramEnd"/>
      <w:r w:rsidRPr="00032142">
        <w:rPr>
          <w:rFonts w:ascii="Palatino Linotype" w:hAnsi="Palatino Linotype" w:cs="Arial"/>
          <w:sz w:val="22"/>
          <w:szCs w:val="22"/>
        </w:rPr>
        <w:t>…………………………..</w:t>
      </w:r>
    </w:p>
    <w:p w:rsidR="006702F4" w:rsidRPr="00032142" w:rsidRDefault="006702F4" w:rsidP="006702F4">
      <w:pPr>
        <w:tabs>
          <w:tab w:val="left" w:pos="1418"/>
          <w:tab w:val="left" w:pos="4253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>jednající:</w:t>
      </w:r>
      <w:r w:rsidRPr="00032142">
        <w:rPr>
          <w:rFonts w:ascii="Palatino Linotype" w:hAnsi="Palatino Linotype" w:cs="Arial"/>
          <w:sz w:val="22"/>
          <w:szCs w:val="22"/>
        </w:rPr>
        <w:tab/>
        <w:t>……………………………………</w:t>
      </w:r>
    </w:p>
    <w:p w:rsidR="006702F4" w:rsidRPr="00032142" w:rsidRDefault="006702F4" w:rsidP="006702F4">
      <w:pPr>
        <w:tabs>
          <w:tab w:val="left" w:pos="1418"/>
          <w:tab w:val="left" w:pos="4253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>IČ</w:t>
      </w:r>
      <w:r w:rsidR="00E123C5">
        <w:rPr>
          <w:rFonts w:ascii="Palatino Linotype" w:hAnsi="Palatino Linotype" w:cs="Arial"/>
          <w:sz w:val="22"/>
          <w:szCs w:val="22"/>
        </w:rPr>
        <w:t>O</w:t>
      </w:r>
      <w:r w:rsidRPr="00032142">
        <w:rPr>
          <w:rFonts w:ascii="Palatino Linotype" w:hAnsi="Palatino Linotype" w:cs="Arial"/>
          <w:sz w:val="22"/>
          <w:szCs w:val="22"/>
        </w:rPr>
        <w:t>:</w:t>
      </w:r>
      <w:r w:rsidRPr="00032142">
        <w:rPr>
          <w:rFonts w:ascii="Palatino Linotype" w:hAnsi="Palatino Linotype" w:cs="Arial"/>
          <w:sz w:val="22"/>
          <w:szCs w:val="22"/>
        </w:rPr>
        <w:tab/>
        <w:t>…………………</w:t>
      </w:r>
    </w:p>
    <w:p w:rsidR="006702F4" w:rsidRPr="00032142" w:rsidRDefault="006702F4" w:rsidP="006702F4">
      <w:pPr>
        <w:tabs>
          <w:tab w:val="left" w:pos="1418"/>
          <w:tab w:val="left" w:pos="4253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032142">
        <w:rPr>
          <w:rFonts w:ascii="Palatino Linotype" w:hAnsi="Palatino Linotype" w:cs="Arial"/>
          <w:sz w:val="22"/>
          <w:szCs w:val="22"/>
        </w:rPr>
        <w:t>DIČ :</w:t>
      </w:r>
      <w:r w:rsidRPr="00032142">
        <w:rPr>
          <w:rFonts w:ascii="Palatino Linotype" w:hAnsi="Palatino Linotype" w:cs="Arial"/>
          <w:sz w:val="22"/>
          <w:szCs w:val="22"/>
        </w:rPr>
        <w:tab/>
        <w:t>…</w:t>
      </w:r>
      <w:proofErr w:type="gramEnd"/>
      <w:r w:rsidRPr="00032142">
        <w:rPr>
          <w:rFonts w:ascii="Palatino Linotype" w:hAnsi="Palatino Linotype" w:cs="Arial"/>
          <w:sz w:val="22"/>
          <w:szCs w:val="22"/>
        </w:rPr>
        <w:t>………………</w:t>
      </w:r>
    </w:p>
    <w:p w:rsidR="006702F4" w:rsidRPr="00032142" w:rsidRDefault="006702F4" w:rsidP="006702F4">
      <w:pPr>
        <w:tabs>
          <w:tab w:val="left" w:pos="1418"/>
          <w:tab w:val="left" w:pos="4253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>Zapsán v </w:t>
      </w:r>
      <w:r w:rsidR="00E123C5">
        <w:rPr>
          <w:rFonts w:ascii="Palatino Linotype" w:hAnsi="Palatino Linotype" w:cs="Arial"/>
          <w:sz w:val="22"/>
          <w:szCs w:val="22"/>
        </w:rPr>
        <w:t>……………………………………………………</w:t>
      </w:r>
    </w:p>
    <w:p w:rsidR="006702F4" w:rsidRPr="00032142" w:rsidRDefault="006702F4" w:rsidP="006702F4">
      <w:pPr>
        <w:tabs>
          <w:tab w:val="left" w:pos="1418"/>
          <w:tab w:val="left" w:pos="2694"/>
          <w:tab w:val="left" w:pos="2835"/>
          <w:tab w:val="left" w:pos="2977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>telefon:</w:t>
      </w:r>
      <w:r w:rsidRPr="00032142">
        <w:rPr>
          <w:rFonts w:ascii="Palatino Linotype" w:hAnsi="Palatino Linotype" w:cs="Arial"/>
          <w:sz w:val="22"/>
          <w:szCs w:val="22"/>
        </w:rPr>
        <w:tab/>
        <w:t>………………………</w:t>
      </w:r>
    </w:p>
    <w:p w:rsidR="006702F4" w:rsidRPr="00032142" w:rsidRDefault="006702F4" w:rsidP="006702F4">
      <w:pPr>
        <w:tabs>
          <w:tab w:val="left" w:pos="1418"/>
          <w:tab w:val="left" w:pos="2694"/>
          <w:tab w:val="left" w:pos="2835"/>
          <w:tab w:val="left" w:pos="2977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>e-mail:</w:t>
      </w:r>
      <w:r w:rsidRPr="00032142">
        <w:rPr>
          <w:rFonts w:ascii="Palatino Linotype" w:hAnsi="Palatino Linotype" w:cs="Arial"/>
          <w:sz w:val="22"/>
          <w:szCs w:val="22"/>
        </w:rPr>
        <w:tab/>
        <w:t>………………………</w:t>
      </w:r>
    </w:p>
    <w:p w:rsidR="006702F4" w:rsidRPr="00032142" w:rsidRDefault="006702F4" w:rsidP="006702F4">
      <w:pPr>
        <w:tabs>
          <w:tab w:val="left" w:pos="1418"/>
          <w:tab w:val="left" w:pos="2694"/>
          <w:tab w:val="left" w:pos="2835"/>
          <w:tab w:val="left" w:pos="2977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 xml:space="preserve">bank. </w:t>
      </w:r>
      <w:proofErr w:type="gramStart"/>
      <w:r w:rsidRPr="00032142">
        <w:rPr>
          <w:rFonts w:ascii="Palatino Linotype" w:hAnsi="Palatino Linotype" w:cs="Arial"/>
          <w:sz w:val="22"/>
          <w:szCs w:val="22"/>
        </w:rPr>
        <w:t>spojení</w:t>
      </w:r>
      <w:proofErr w:type="gramEnd"/>
      <w:r w:rsidRPr="00032142">
        <w:rPr>
          <w:rFonts w:ascii="Palatino Linotype" w:hAnsi="Palatino Linotype" w:cs="Arial"/>
          <w:sz w:val="22"/>
          <w:szCs w:val="22"/>
        </w:rPr>
        <w:t>:</w:t>
      </w:r>
      <w:r w:rsidRPr="00032142">
        <w:rPr>
          <w:rFonts w:ascii="Palatino Linotype" w:hAnsi="Palatino Linotype" w:cs="Arial"/>
          <w:sz w:val="22"/>
          <w:szCs w:val="22"/>
        </w:rPr>
        <w:tab/>
        <w:t>………………………</w:t>
      </w:r>
    </w:p>
    <w:p w:rsidR="006702F4" w:rsidRPr="00032142" w:rsidRDefault="006702F4" w:rsidP="006702F4">
      <w:pPr>
        <w:tabs>
          <w:tab w:val="left" w:pos="2160"/>
          <w:tab w:val="left" w:pos="2835"/>
          <w:tab w:val="left" w:pos="4253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>Ve věcech smluvních jsou oprávněni jednat i podepisovat samostatně:</w:t>
      </w:r>
    </w:p>
    <w:p w:rsidR="006702F4" w:rsidRPr="00032142" w:rsidRDefault="006702F4" w:rsidP="006702F4">
      <w:pPr>
        <w:tabs>
          <w:tab w:val="left" w:pos="1418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ab/>
        <w:t>……………………………………………………….</w:t>
      </w:r>
    </w:p>
    <w:p w:rsidR="006702F4" w:rsidRPr="00032142" w:rsidRDefault="006702F4" w:rsidP="006702F4">
      <w:pPr>
        <w:tabs>
          <w:tab w:val="left" w:pos="2160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 xml:space="preserve">Ve věcech plnění </w:t>
      </w:r>
      <w:r w:rsidR="00E123C5">
        <w:rPr>
          <w:rFonts w:ascii="Palatino Linotype" w:hAnsi="Palatino Linotype" w:cs="Arial"/>
          <w:sz w:val="22"/>
          <w:szCs w:val="22"/>
        </w:rPr>
        <w:t>služeb</w:t>
      </w:r>
      <w:r w:rsidRPr="00032142">
        <w:rPr>
          <w:rFonts w:ascii="Palatino Linotype" w:hAnsi="Palatino Linotype" w:cs="Arial"/>
          <w:sz w:val="22"/>
          <w:szCs w:val="22"/>
        </w:rPr>
        <w:t xml:space="preserve"> a předání prací oprávněn jednat:</w:t>
      </w:r>
    </w:p>
    <w:p w:rsidR="006702F4" w:rsidRPr="00032142" w:rsidRDefault="006702F4" w:rsidP="006702F4">
      <w:pPr>
        <w:tabs>
          <w:tab w:val="left" w:pos="1418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032142">
        <w:rPr>
          <w:rFonts w:ascii="Palatino Linotype" w:hAnsi="Palatino Linotype" w:cs="Arial"/>
          <w:sz w:val="22"/>
          <w:szCs w:val="22"/>
        </w:rPr>
        <w:tab/>
        <w:t>……………………………………………………….</w:t>
      </w:r>
    </w:p>
    <w:p w:rsidR="006702F4" w:rsidRPr="00032142" w:rsidRDefault="006702F4" w:rsidP="006702F4">
      <w:pPr>
        <w:tabs>
          <w:tab w:val="left" w:pos="2835"/>
          <w:tab w:val="left" w:pos="4253"/>
        </w:tabs>
        <w:ind w:left="-567" w:right="-567"/>
        <w:jc w:val="both"/>
        <w:rPr>
          <w:rFonts w:ascii="Palatino Linotype" w:hAnsi="Palatino Linotype" w:cs="Arial"/>
          <w:b/>
          <w:bCs/>
          <w:sz w:val="22"/>
          <w:szCs w:val="22"/>
        </w:rPr>
      </w:pPr>
      <w:r w:rsidRPr="00032142">
        <w:rPr>
          <w:rFonts w:ascii="Palatino Linotype" w:hAnsi="Palatino Linotype" w:cs="Arial"/>
          <w:b/>
          <w:bCs/>
          <w:sz w:val="22"/>
          <w:szCs w:val="22"/>
        </w:rPr>
        <w:t xml:space="preserve">(dále </w:t>
      </w:r>
      <w:r w:rsidR="00D07B38">
        <w:rPr>
          <w:rFonts w:ascii="Palatino Linotype" w:hAnsi="Palatino Linotype" w:cs="Arial"/>
          <w:b/>
          <w:bCs/>
          <w:sz w:val="22"/>
          <w:szCs w:val="22"/>
        </w:rPr>
        <w:t>též</w:t>
      </w:r>
      <w:r w:rsidRPr="00032142">
        <w:rPr>
          <w:rFonts w:ascii="Palatino Linotype" w:hAnsi="Palatino Linotype" w:cs="Arial"/>
          <w:b/>
          <w:bCs/>
          <w:sz w:val="22"/>
          <w:szCs w:val="22"/>
        </w:rPr>
        <w:t xml:space="preserve"> </w:t>
      </w:r>
      <w:r w:rsidR="00D07B38">
        <w:rPr>
          <w:rFonts w:ascii="Palatino Linotype" w:hAnsi="Palatino Linotype" w:cs="Arial"/>
          <w:b/>
          <w:bCs/>
          <w:sz w:val="22"/>
          <w:szCs w:val="22"/>
        </w:rPr>
        <w:t>P</w:t>
      </w:r>
      <w:r w:rsidR="00E123C5">
        <w:rPr>
          <w:rFonts w:ascii="Palatino Linotype" w:hAnsi="Palatino Linotype" w:cs="Arial"/>
          <w:b/>
          <w:bCs/>
          <w:sz w:val="22"/>
          <w:szCs w:val="22"/>
        </w:rPr>
        <w:t>oskytovatel</w:t>
      </w:r>
      <w:r w:rsidRPr="00032142">
        <w:rPr>
          <w:rFonts w:ascii="Palatino Linotype" w:hAnsi="Palatino Linotype" w:cs="Arial"/>
          <w:b/>
          <w:bCs/>
          <w:sz w:val="22"/>
          <w:szCs w:val="22"/>
        </w:rPr>
        <w:t>)</w:t>
      </w:r>
    </w:p>
    <w:p w:rsidR="00C228D5" w:rsidRPr="003D4A1C" w:rsidRDefault="00C228D5" w:rsidP="00C228D5">
      <w:pPr>
        <w:rPr>
          <w:rFonts w:ascii="Palatino Linotype" w:hAnsi="Palatino Linotype"/>
          <w:sz w:val="22"/>
          <w:szCs w:val="22"/>
        </w:rPr>
      </w:pPr>
    </w:p>
    <w:p w:rsidR="00D07B38" w:rsidRPr="00032142" w:rsidRDefault="00C228D5" w:rsidP="00D07B38">
      <w:pPr>
        <w:tabs>
          <w:tab w:val="left" w:pos="2835"/>
          <w:tab w:val="left" w:pos="4253"/>
        </w:tabs>
        <w:ind w:left="-567" w:right="-567"/>
        <w:jc w:val="both"/>
        <w:rPr>
          <w:rFonts w:ascii="Palatino Linotype" w:hAnsi="Palatino Linotype" w:cs="Arial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  </w:t>
      </w:r>
      <w:r w:rsidR="00D07B38" w:rsidRPr="00032142">
        <w:rPr>
          <w:rFonts w:ascii="Palatino Linotype" w:hAnsi="Palatino Linotype" w:cs="Arial"/>
          <w:sz w:val="22"/>
          <w:szCs w:val="22"/>
        </w:rPr>
        <w:t xml:space="preserve">Smluvní strany se dohodly, že tato smlouva se bude řídit ustanoveními obchodního </w:t>
      </w:r>
      <w:proofErr w:type="gramStart"/>
      <w:r w:rsidR="00D07B38" w:rsidRPr="00032142">
        <w:rPr>
          <w:rFonts w:ascii="Palatino Linotype" w:hAnsi="Palatino Linotype" w:cs="Arial"/>
          <w:sz w:val="22"/>
          <w:szCs w:val="22"/>
        </w:rPr>
        <w:t>zákoníku, z.č.</w:t>
      </w:r>
      <w:proofErr w:type="gramEnd"/>
      <w:r w:rsidR="00D07B38" w:rsidRPr="00032142">
        <w:rPr>
          <w:rFonts w:ascii="Palatino Linotype" w:hAnsi="Palatino Linotype" w:cs="Arial"/>
          <w:sz w:val="22"/>
          <w:szCs w:val="22"/>
        </w:rPr>
        <w:t xml:space="preserve"> 513/1991 Sb. v platném znění. </w:t>
      </w:r>
    </w:p>
    <w:p w:rsidR="00C228D5" w:rsidRPr="003D4A1C" w:rsidRDefault="00C228D5" w:rsidP="00C228D5">
      <w:pPr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                            </w:t>
      </w:r>
    </w:p>
    <w:p w:rsidR="00E123C5" w:rsidRDefault="00E123C5" w:rsidP="006702F4">
      <w:pPr>
        <w:pStyle w:val="Nadpis1"/>
        <w:numPr>
          <w:ilvl w:val="0"/>
          <w:numId w:val="0"/>
        </w:numPr>
        <w:ind w:left="432"/>
        <w:jc w:val="left"/>
        <w:rPr>
          <w:rFonts w:ascii="Palatino Linotype" w:hAnsi="Palatino Linotype"/>
          <w:sz w:val="22"/>
          <w:szCs w:val="22"/>
        </w:rPr>
      </w:pPr>
    </w:p>
    <w:p w:rsidR="00C228D5" w:rsidRPr="003D4A1C" w:rsidRDefault="00C228D5" w:rsidP="007E3531">
      <w:pPr>
        <w:pStyle w:val="Nadpis1"/>
        <w:numPr>
          <w:ilvl w:val="0"/>
          <w:numId w:val="0"/>
        </w:numPr>
        <w:ind w:left="432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Článek 2</w:t>
      </w:r>
      <w:r w:rsidR="00C77546" w:rsidRPr="003D4A1C">
        <w:rPr>
          <w:rFonts w:ascii="Palatino Linotype" w:hAnsi="Palatino Linotype"/>
          <w:sz w:val="22"/>
          <w:szCs w:val="22"/>
        </w:rPr>
        <w:t xml:space="preserve"> – Preambule</w:t>
      </w:r>
    </w:p>
    <w:p w:rsidR="007E3531" w:rsidRDefault="00C228D5" w:rsidP="000C6DE5">
      <w:pPr>
        <w:pStyle w:val="Nadpis2"/>
        <w:numPr>
          <w:ilvl w:val="1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7E3531">
        <w:rPr>
          <w:rFonts w:ascii="Palatino Linotype" w:hAnsi="Palatino Linotype"/>
          <w:sz w:val="22"/>
          <w:szCs w:val="22"/>
        </w:rPr>
        <w:t xml:space="preserve">Tato smlouva se uzavírá na základě vyhodnocení </w:t>
      </w:r>
      <w:r w:rsidR="00C47988" w:rsidRPr="007E3531">
        <w:rPr>
          <w:rFonts w:ascii="Palatino Linotype" w:hAnsi="Palatino Linotype"/>
          <w:sz w:val="22"/>
          <w:szCs w:val="22"/>
        </w:rPr>
        <w:t>nabídek podaných v rámci zakázky na poskytnutí služeb</w:t>
      </w:r>
      <w:r w:rsidRPr="007E3531">
        <w:rPr>
          <w:rFonts w:ascii="Palatino Linotype" w:hAnsi="Palatino Linotype"/>
          <w:sz w:val="22"/>
          <w:szCs w:val="22"/>
        </w:rPr>
        <w:t xml:space="preserve"> „</w:t>
      </w:r>
      <w:r w:rsidR="00503FC8" w:rsidRPr="00503FC8">
        <w:rPr>
          <w:rFonts w:ascii="Palatino Linotype" w:hAnsi="Palatino Linotype"/>
          <w:sz w:val="22"/>
          <w:szCs w:val="22"/>
          <w:u w:val="single"/>
        </w:rPr>
        <w:t>Podpo</w:t>
      </w:r>
      <w:r w:rsidR="00503FC8">
        <w:rPr>
          <w:rFonts w:ascii="Palatino Linotype" w:hAnsi="Palatino Linotype"/>
          <w:sz w:val="22"/>
          <w:szCs w:val="22"/>
          <w:u w:val="single"/>
        </w:rPr>
        <w:t>ra projektového řízení včetně software</w:t>
      </w:r>
      <w:r w:rsidRPr="007E3531">
        <w:rPr>
          <w:rFonts w:ascii="Palatino Linotype" w:hAnsi="Palatino Linotype"/>
          <w:sz w:val="22"/>
          <w:szCs w:val="22"/>
          <w:u w:val="single"/>
        </w:rPr>
        <w:t>“</w:t>
      </w:r>
      <w:r w:rsidR="00C47988" w:rsidRPr="007E3531">
        <w:rPr>
          <w:rFonts w:ascii="Palatino Linotype" w:hAnsi="Palatino Linotype"/>
          <w:sz w:val="22"/>
          <w:szCs w:val="22"/>
        </w:rPr>
        <w:t xml:space="preserve">. </w:t>
      </w:r>
    </w:p>
    <w:p w:rsidR="007E3531" w:rsidRDefault="00C47988" w:rsidP="000C6DE5">
      <w:pPr>
        <w:pStyle w:val="Nadpis2"/>
        <w:numPr>
          <w:ilvl w:val="1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7E3531">
        <w:rPr>
          <w:rFonts w:ascii="Palatino Linotype" w:hAnsi="Palatino Linotype"/>
          <w:sz w:val="22"/>
          <w:szCs w:val="22"/>
        </w:rPr>
        <w:t>Plnění se realizuje</w:t>
      </w:r>
      <w:r w:rsidR="006A01F3" w:rsidRPr="007E3531">
        <w:rPr>
          <w:rFonts w:ascii="Palatino Linotype" w:hAnsi="Palatino Linotype"/>
          <w:sz w:val="22"/>
          <w:szCs w:val="22"/>
        </w:rPr>
        <w:t xml:space="preserve"> v rámci projektu </w:t>
      </w:r>
      <w:r w:rsidRPr="007E3531">
        <w:rPr>
          <w:rFonts w:ascii="Palatino Linotype" w:hAnsi="Palatino Linotype"/>
          <w:sz w:val="22"/>
          <w:szCs w:val="22"/>
        </w:rPr>
        <w:t>„</w:t>
      </w:r>
      <w:r w:rsidR="006A01F3" w:rsidRPr="007E3531">
        <w:rPr>
          <w:rFonts w:ascii="Palatino Linotype" w:hAnsi="Palatino Linotype"/>
          <w:b/>
          <w:sz w:val="22"/>
          <w:szCs w:val="22"/>
        </w:rPr>
        <w:t xml:space="preserve">Inovativní úřad ve městě Kostelec nad Orlicí“, </w:t>
      </w:r>
      <w:proofErr w:type="spellStart"/>
      <w:r w:rsidR="006A01F3" w:rsidRPr="007E3531">
        <w:rPr>
          <w:rFonts w:ascii="Palatino Linotype" w:hAnsi="Palatino Linotype"/>
          <w:b/>
          <w:sz w:val="22"/>
          <w:szCs w:val="22"/>
        </w:rPr>
        <w:t>reg</w:t>
      </w:r>
      <w:proofErr w:type="spellEnd"/>
      <w:r w:rsidR="006A01F3" w:rsidRPr="007E3531">
        <w:rPr>
          <w:rFonts w:ascii="Palatino Linotype" w:hAnsi="Palatino Linotype"/>
          <w:b/>
          <w:sz w:val="22"/>
          <w:szCs w:val="22"/>
        </w:rPr>
        <w:t xml:space="preserve">. </w:t>
      </w:r>
      <w:proofErr w:type="gramStart"/>
      <w:r w:rsidR="006A01F3" w:rsidRPr="007E3531">
        <w:rPr>
          <w:rFonts w:ascii="Palatino Linotype" w:hAnsi="Palatino Linotype"/>
          <w:b/>
          <w:sz w:val="22"/>
          <w:szCs w:val="22"/>
        </w:rPr>
        <w:t>č.</w:t>
      </w:r>
      <w:proofErr w:type="gramEnd"/>
      <w:r w:rsidR="006A01F3" w:rsidRPr="007E3531">
        <w:rPr>
          <w:rFonts w:ascii="Palatino Linotype" w:hAnsi="Palatino Linotype"/>
          <w:b/>
          <w:sz w:val="22"/>
          <w:szCs w:val="22"/>
        </w:rPr>
        <w:t xml:space="preserve"> CZ.1.04/4.1.01/89.00020</w:t>
      </w:r>
      <w:r w:rsidRPr="007E3531">
        <w:rPr>
          <w:rFonts w:ascii="Palatino Linotype" w:hAnsi="Palatino Linotype"/>
          <w:b/>
          <w:sz w:val="22"/>
          <w:szCs w:val="22"/>
        </w:rPr>
        <w:t xml:space="preserve">“ </w:t>
      </w:r>
      <w:r w:rsidRPr="007E3531">
        <w:rPr>
          <w:rFonts w:ascii="Palatino Linotype" w:hAnsi="Palatino Linotype"/>
          <w:sz w:val="22"/>
          <w:szCs w:val="22"/>
        </w:rPr>
        <w:t xml:space="preserve">spolufinancovaného z Evropského sociálního fondu </w:t>
      </w:r>
      <w:r w:rsidR="00C228D5" w:rsidRPr="007E3531">
        <w:rPr>
          <w:rFonts w:ascii="Palatino Linotype" w:hAnsi="Palatino Linotype"/>
          <w:sz w:val="22"/>
          <w:szCs w:val="22"/>
        </w:rPr>
        <w:t>v rámci Operačního programu Lidské zdroje a zaměstnan</w:t>
      </w:r>
      <w:r w:rsidRPr="007E3531">
        <w:rPr>
          <w:rFonts w:ascii="Palatino Linotype" w:hAnsi="Palatino Linotype"/>
          <w:sz w:val="22"/>
          <w:szCs w:val="22"/>
        </w:rPr>
        <w:t>ost.</w:t>
      </w:r>
    </w:p>
    <w:p w:rsidR="00C228D5" w:rsidRPr="007E3531" w:rsidRDefault="00C228D5" w:rsidP="000C6DE5">
      <w:pPr>
        <w:pStyle w:val="Nadpis2"/>
        <w:numPr>
          <w:ilvl w:val="1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7E3531">
        <w:rPr>
          <w:rFonts w:ascii="Palatino Linotype" w:hAnsi="Palatino Linotype"/>
          <w:sz w:val="22"/>
          <w:szCs w:val="22"/>
        </w:rPr>
        <w:t xml:space="preserve">Je-li v textu použit na straně </w:t>
      </w:r>
      <w:r w:rsidR="00EF735A" w:rsidRPr="007E3531">
        <w:rPr>
          <w:rFonts w:ascii="Palatino Linotype" w:hAnsi="Palatino Linotype"/>
          <w:sz w:val="22"/>
          <w:szCs w:val="22"/>
        </w:rPr>
        <w:t>P</w:t>
      </w:r>
      <w:r w:rsidRPr="007E3531">
        <w:rPr>
          <w:rFonts w:ascii="Palatino Linotype" w:hAnsi="Palatino Linotype"/>
          <w:sz w:val="22"/>
          <w:szCs w:val="22"/>
        </w:rPr>
        <w:t xml:space="preserve">oskytovatele výraz </w:t>
      </w:r>
      <w:r w:rsidR="007D517F" w:rsidRPr="007E3531">
        <w:rPr>
          <w:rFonts w:ascii="Palatino Linotype" w:hAnsi="Palatino Linotype"/>
          <w:sz w:val="22"/>
          <w:szCs w:val="22"/>
        </w:rPr>
        <w:t>Z</w:t>
      </w:r>
      <w:r w:rsidRPr="007E3531">
        <w:rPr>
          <w:rFonts w:ascii="Palatino Linotype" w:hAnsi="Palatino Linotype"/>
          <w:sz w:val="22"/>
          <w:szCs w:val="22"/>
        </w:rPr>
        <w:t xml:space="preserve">pracovatel, </w:t>
      </w:r>
      <w:r w:rsidR="006702F4" w:rsidRPr="007E3531">
        <w:rPr>
          <w:rFonts w:ascii="Palatino Linotype" w:hAnsi="Palatino Linotype"/>
          <w:sz w:val="22"/>
          <w:szCs w:val="22"/>
        </w:rPr>
        <w:t>myslí se tím</w:t>
      </w:r>
      <w:r w:rsidRPr="007E3531">
        <w:rPr>
          <w:rFonts w:ascii="Palatino Linotype" w:hAnsi="Palatino Linotype"/>
          <w:sz w:val="22"/>
          <w:szCs w:val="22"/>
        </w:rPr>
        <w:t xml:space="preserve"> osoba, která danou činnost provádí.</w:t>
      </w:r>
    </w:p>
    <w:p w:rsidR="006702F4" w:rsidRDefault="006702F4" w:rsidP="006702F4">
      <w:pPr>
        <w:pStyle w:val="Nadpis1"/>
        <w:numPr>
          <w:ilvl w:val="0"/>
          <w:numId w:val="0"/>
        </w:numPr>
        <w:ind w:left="432"/>
        <w:jc w:val="left"/>
        <w:rPr>
          <w:rFonts w:ascii="Palatino Linotype" w:hAnsi="Palatino Linotype"/>
          <w:sz w:val="22"/>
          <w:szCs w:val="22"/>
        </w:rPr>
      </w:pPr>
    </w:p>
    <w:p w:rsidR="00C228D5" w:rsidRPr="003D4A1C" w:rsidRDefault="00C228D5" w:rsidP="007E3531">
      <w:pPr>
        <w:pStyle w:val="Nadpis1"/>
        <w:numPr>
          <w:ilvl w:val="0"/>
          <w:numId w:val="0"/>
        </w:numPr>
        <w:ind w:left="432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Článek 3</w:t>
      </w:r>
      <w:r w:rsidR="00C77546" w:rsidRPr="003D4A1C">
        <w:rPr>
          <w:rFonts w:ascii="Palatino Linotype" w:hAnsi="Palatino Linotype"/>
          <w:sz w:val="22"/>
          <w:szCs w:val="22"/>
        </w:rPr>
        <w:t xml:space="preserve"> - </w:t>
      </w:r>
      <w:r w:rsidRPr="003D4A1C">
        <w:rPr>
          <w:rFonts w:ascii="Palatino Linotype" w:hAnsi="Palatino Linotype"/>
          <w:sz w:val="22"/>
          <w:szCs w:val="22"/>
        </w:rPr>
        <w:t>Předmět smlouvy</w:t>
      </w:r>
    </w:p>
    <w:p w:rsidR="00186B00" w:rsidRPr="00E87727" w:rsidRDefault="00063DEA" w:rsidP="00063DEA">
      <w:pPr>
        <w:pStyle w:val="Odstavecseseznamem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ind w:left="567" w:hanging="567"/>
        <w:rPr>
          <w:rFonts w:ascii="Palatino Linotype" w:eastAsia="Arial" w:hAnsi="Palatino Linotype"/>
        </w:rPr>
      </w:pPr>
      <w:r w:rsidRPr="00E87727">
        <w:rPr>
          <w:rFonts w:ascii="Palatino Linotype" w:eastAsia="Arial" w:hAnsi="Palatino Linotype"/>
        </w:rPr>
        <w:t>Předmětem veřejné zakázky je poskytnutí odborných poradenských služeb v oblasti</w:t>
      </w:r>
      <w:r w:rsidR="00E87727" w:rsidRPr="00E87727">
        <w:rPr>
          <w:rFonts w:ascii="Palatino Linotype" w:eastAsia="Arial" w:hAnsi="Palatino Linotype"/>
        </w:rPr>
        <w:t xml:space="preserve"> projektového řízení a proškolení interního týmu Objednatele</w:t>
      </w:r>
      <w:r w:rsidRPr="00E87727">
        <w:rPr>
          <w:rFonts w:ascii="Palatino Linotype" w:eastAsia="Arial" w:hAnsi="Palatino Linotype"/>
        </w:rPr>
        <w:t>. Souč</w:t>
      </w:r>
      <w:r w:rsidR="000D7DF4" w:rsidRPr="00E87727">
        <w:rPr>
          <w:rFonts w:ascii="Palatino Linotype" w:eastAsia="Arial" w:hAnsi="Palatino Linotype"/>
        </w:rPr>
        <w:t>ástí plnění je dodání a impleme</w:t>
      </w:r>
      <w:r w:rsidRPr="00E87727">
        <w:rPr>
          <w:rFonts w:ascii="Palatino Linotype" w:eastAsia="Arial" w:hAnsi="Palatino Linotype"/>
        </w:rPr>
        <w:t>n</w:t>
      </w:r>
      <w:r w:rsidR="000D7DF4" w:rsidRPr="00E87727">
        <w:rPr>
          <w:rFonts w:ascii="Palatino Linotype" w:eastAsia="Arial" w:hAnsi="Palatino Linotype"/>
        </w:rPr>
        <w:t>t</w:t>
      </w:r>
      <w:r w:rsidR="00E87727" w:rsidRPr="00E87727">
        <w:rPr>
          <w:rFonts w:ascii="Palatino Linotype" w:eastAsia="Arial" w:hAnsi="Palatino Linotype"/>
        </w:rPr>
        <w:t xml:space="preserve">ace podpůrného software </w:t>
      </w:r>
      <w:r w:rsidR="000039D4" w:rsidRPr="00E87727">
        <w:rPr>
          <w:rFonts w:ascii="Palatino Linotype" w:eastAsia="Arial" w:hAnsi="Palatino Linotype"/>
        </w:rPr>
        <w:t>specifikované V</w:t>
      </w:r>
      <w:r w:rsidR="0095775A" w:rsidRPr="00E87727">
        <w:rPr>
          <w:rFonts w:ascii="Palatino Linotype" w:eastAsia="Arial" w:hAnsi="Palatino Linotype"/>
        </w:rPr>
        <w:t xml:space="preserve">ýzvou k podání nabídky na tuto veřejnou </w:t>
      </w:r>
      <w:r w:rsidR="0095775A" w:rsidRPr="000C6DE5">
        <w:rPr>
          <w:rFonts w:ascii="Palatino Linotype" w:eastAsia="Arial" w:hAnsi="Palatino Linotype"/>
        </w:rPr>
        <w:t xml:space="preserve">zakázku ze </w:t>
      </w:r>
      <w:r w:rsidR="00201328" w:rsidRPr="000C6DE5">
        <w:rPr>
          <w:rFonts w:ascii="Palatino Linotype" w:eastAsia="Arial" w:hAnsi="Palatino Linotype"/>
        </w:rPr>
        <w:t>d</w:t>
      </w:r>
      <w:r w:rsidR="0095775A" w:rsidRPr="000C6DE5">
        <w:rPr>
          <w:rFonts w:ascii="Palatino Linotype" w:eastAsia="Arial" w:hAnsi="Palatino Linotype"/>
        </w:rPr>
        <w:t xml:space="preserve">ne </w:t>
      </w:r>
      <w:r w:rsidR="000C6DE5" w:rsidRPr="000C6DE5">
        <w:rPr>
          <w:rFonts w:ascii="Palatino Linotype" w:eastAsia="Arial" w:hAnsi="Palatino Linotype"/>
        </w:rPr>
        <w:t>1</w:t>
      </w:r>
      <w:r w:rsidR="00067718">
        <w:rPr>
          <w:rFonts w:ascii="Palatino Linotype" w:eastAsia="Arial" w:hAnsi="Palatino Linotype"/>
        </w:rPr>
        <w:t>2</w:t>
      </w:r>
      <w:r w:rsidR="00D07B38" w:rsidRPr="000C6DE5">
        <w:rPr>
          <w:rFonts w:ascii="Palatino Linotype" w:eastAsia="Arial" w:hAnsi="Palatino Linotype"/>
        </w:rPr>
        <w:t>.</w:t>
      </w:r>
      <w:r w:rsidR="000C6DE5" w:rsidRPr="000C6DE5">
        <w:rPr>
          <w:rFonts w:ascii="Palatino Linotype" w:eastAsia="Arial" w:hAnsi="Palatino Linotype"/>
        </w:rPr>
        <w:t xml:space="preserve"> 11.</w:t>
      </w:r>
      <w:r w:rsidR="000C6DE5">
        <w:rPr>
          <w:rFonts w:ascii="Palatino Linotype" w:eastAsia="Arial" w:hAnsi="Palatino Linotype"/>
        </w:rPr>
        <w:t xml:space="preserve"> 2013.</w:t>
      </w:r>
    </w:p>
    <w:p w:rsidR="002173F6" w:rsidRPr="00CD100D" w:rsidRDefault="00201328" w:rsidP="00CD100D">
      <w:pPr>
        <w:autoSpaceDE w:val="0"/>
        <w:autoSpaceDN w:val="0"/>
        <w:adjustRightInd w:val="0"/>
        <w:rPr>
          <w:rFonts w:ascii="Palatino Linotype" w:hAnsi="Palatino Linotype"/>
        </w:rPr>
      </w:pPr>
      <w:r w:rsidRPr="00CD100D">
        <w:rPr>
          <w:rFonts w:ascii="Palatino Linotype" w:eastAsia="Arial" w:hAnsi="Palatino Linotype"/>
        </w:rPr>
        <w:t xml:space="preserve"> </w:t>
      </w:r>
      <w:r w:rsidR="00503FC8" w:rsidRPr="00CD100D">
        <w:rPr>
          <w:rFonts w:ascii="Palatino Linotype" w:eastAsia="Arial" w:hAnsi="Palatino Linotype"/>
        </w:rPr>
        <w:t>Zakázka obsahuje níže uvedené o</w:t>
      </w:r>
      <w:r w:rsidR="002173F6" w:rsidRPr="00CD100D">
        <w:rPr>
          <w:rFonts w:ascii="Palatino Linotype" w:hAnsi="Palatino Linotype"/>
        </w:rPr>
        <w:t>dborné služby projektového vedení</w:t>
      </w:r>
      <w:r w:rsidR="00503FC8" w:rsidRPr="00CD100D">
        <w:rPr>
          <w:rFonts w:ascii="Palatino Linotype" w:hAnsi="Palatino Linotype"/>
        </w:rPr>
        <w:t>:</w:t>
      </w:r>
    </w:p>
    <w:p w:rsidR="00502E94" w:rsidRPr="00502E94" w:rsidRDefault="00502E94" w:rsidP="00502E94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rPr>
          <w:rFonts w:ascii="Palatino Linotype" w:hAnsi="Palatino Linotype"/>
        </w:rPr>
      </w:pPr>
      <w:r w:rsidRPr="00502E94">
        <w:rPr>
          <w:rFonts w:ascii="Palatino Linotype" w:hAnsi="Palatino Linotype"/>
        </w:rPr>
        <w:t>Vytvoření metodiky a praktického návodu včetně vzorových dokumentů pro</w:t>
      </w:r>
    </w:p>
    <w:p w:rsidR="00502E94" w:rsidRPr="00502E94" w:rsidRDefault="00502E94" w:rsidP="00502E94">
      <w:pPr>
        <w:pStyle w:val="Odstavecseseznamem"/>
        <w:autoSpaceDE w:val="0"/>
        <w:autoSpaceDN w:val="0"/>
        <w:adjustRightInd w:val="0"/>
        <w:ind w:left="1440"/>
        <w:rPr>
          <w:rFonts w:ascii="Palatino Linotype" w:hAnsi="Palatino Linotype"/>
        </w:rPr>
      </w:pPr>
      <w:r w:rsidRPr="00502E94">
        <w:rPr>
          <w:rFonts w:ascii="Palatino Linotype" w:hAnsi="Palatino Linotype"/>
        </w:rPr>
        <w:t>projektové řízení pro MěÚ Kostelec nad Orlicí</w:t>
      </w:r>
    </w:p>
    <w:p w:rsidR="00502E94" w:rsidRPr="00502E94" w:rsidRDefault="00502E94" w:rsidP="00502E94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rPr>
          <w:rFonts w:ascii="Palatino Linotype" w:hAnsi="Palatino Linotype"/>
        </w:rPr>
      </w:pPr>
      <w:r w:rsidRPr="00502E94">
        <w:rPr>
          <w:rFonts w:ascii="Palatino Linotype" w:hAnsi="Palatino Linotype"/>
        </w:rPr>
        <w:t>Zaškolení 4 projektových manažerů organizace a metodické vedení při řízení projektů města</w:t>
      </w:r>
    </w:p>
    <w:p w:rsidR="00502E94" w:rsidRDefault="00502E94" w:rsidP="002173F6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rPr>
          <w:rFonts w:ascii="Palatino Linotype" w:hAnsi="Palatino Linotype"/>
        </w:rPr>
      </w:pPr>
      <w:r w:rsidRPr="00502E94">
        <w:rPr>
          <w:rFonts w:ascii="Palatino Linotype" w:hAnsi="Palatino Linotype"/>
        </w:rPr>
        <w:t>Dodávka a implementace podpůrného software pro sledování a řízení projektů.</w:t>
      </w:r>
    </w:p>
    <w:p w:rsidR="002173F6" w:rsidRPr="00502E94" w:rsidRDefault="00502E94" w:rsidP="002173F6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rPr>
          <w:rFonts w:ascii="Palatino Linotype" w:hAnsi="Palatino Linotype"/>
        </w:rPr>
      </w:pPr>
      <w:r w:rsidRPr="00502E94">
        <w:rPr>
          <w:rFonts w:ascii="Palatino Linotype" w:hAnsi="Palatino Linotype"/>
        </w:rPr>
        <w:t>Spolupráce na projektech města v rámci podpory projektových manažerů včetně dotovaných projektů</w:t>
      </w:r>
    </w:p>
    <w:p w:rsidR="002173F6" w:rsidRPr="002173F6" w:rsidRDefault="002173F6" w:rsidP="000C6DE5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Součástí díla je osobní přítomnost konzultantů Poskytovatele pro práci na projektu ve výši </w:t>
      </w:r>
      <w:r w:rsidR="00033CF3" w:rsidRPr="00033CF3">
        <w:rPr>
          <w:rFonts w:ascii="Palatino Linotype" w:hAnsi="Palatino Linotype"/>
          <w:i/>
          <w:highlight w:val="yellow"/>
        </w:rPr>
        <w:t>doplnit hodnotu dle nabíd</w:t>
      </w:r>
      <w:r w:rsidR="00033CF3">
        <w:rPr>
          <w:rFonts w:ascii="Palatino Linotype" w:hAnsi="Palatino Linotype"/>
          <w:i/>
          <w:highlight w:val="yellow"/>
        </w:rPr>
        <w:t>k</w:t>
      </w:r>
      <w:r w:rsidR="00033CF3" w:rsidRPr="00033CF3">
        <w:rPr>
          <w:rFonts w:ascii="Palatino Linotype" w:hAnsi="Palatino Linotype"/>
          <w:i/>
          <w:highlight w:val="yellow"/>
        </w:rPr>
        <w:t>y</w:t>
      </w:r>
      <w:r>
        <w:rPr>
          <w:rFonts w:ascii="Palatino Linotype" w:hAnsi="Palatino Linotype"/>
        </w:rPr>
        <w:t xml:space="preserve"> (slovy </w:t>
      </w:r>
      <w:r w:rsidR="00033CF3" w:rsidRPr="00033CF3">
        <w:rPr>
          <w:rFonts w:ascii="Palatino Linotype" w:hAnsi="Palatino Linotype"/>
          <w:i/>
          <w:highlight w:val="yellow"/>
        </w:rPr>
        <w:t>doplnit hodnotu dle nabíd</w:t>
      </w:r>
      <w:r w:rsidR="00033CF3">
        <w:rPr>
          <w:rFonts w:ascii="Palatino Linotype" w:hAnsi="Palatino Linotype"/>
          <w:i/>
          <w:highlight w:val="yellow"/>
        </w:rPr>
        <w:t>k</w:t>
      </w:r>
      <w:r w:rsidR="00033CF3" w:rsidRPr="00033CF3">
        <w:rPr>
          <w:rFonts w:ascii="Palatino Linotype" w:hAnsi="Palatino Linotype"/>
          <w:i/>
          <w:highlight w:val="yellow"/>
        </w:rPr>
        <w:t>y</w:t>
      </w:r>
      <w:r>
        <w:rPr>
          <w:rFonts w:ascii="Palatino Linotype" w:hAnsi="Palatino Linotype"/>
        </w:rPr>
        <w:t xml:space="preserve"> hodin).</w:t>
      </w:r>
    </w:p>
    <w:p w:rsidR="003C735F" w:rsidRPr="003D4A1C" w:rsidRDefault="003C735F" w:rsidP="003C735F">
      <w:pPr>
        <w:pStyle w:val="Odstavecseseznamem"/>
        <w:ind w:left="1068"/>
        <w:rPr>
          <w:rFonts w:ascii="Palatino Linotype" w:hAnsi="Palatino Linotype"/>
          <w:b/>
        </w:rPr>
      </w:pPr>
    </w:p>
    <w:p w:rsidR="00C228D5" w:rsidRPr="003D4A1C" w:rsidRDefault="00C228D5" w:rsidP="007E3531">
      <w:pPr>
        <w:pStyle w:val="Nadpis1"/>
        <w:numPr>
          <w:ilvl w:val="0"/>
          <w:numId w:val="0"/>
        </w:numPr>
        <w:ind w:left="432"/>
        <w:rPr>
          <w:rFonts w:ascii="Palatino Linotype" w:hAnsi="Palatino Linotype"/>
          <w:b w:val="0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Článek 4</w:t>
      </w:r>
      <w:r w:rsidR="00C77546" w:rsidRPr="003D4A1C">
        <w:rPr>
          <w:rFonts w:ascii="Palatino Linotype" w:hAnsi="Palatino Linotype"/>
          <w:sz w:val="22"/>
          <w:szCs w:val="22"/>
        </w:rPr>
        <w:t xml:space="preserve"> - </w:t>
      </w:r>
      <w:r w:rsidR="007E3531">
        <w:rPr>
          <w:rFonts w:ascii="Palatino Linotype" w:hAnsi="Palatino Linotype"/>
          <w:sz w:val="22"/>
          <w:szCs w:val="22"/>
        </w:rPr>
        <w:t>Práva a povinnosti P</w:t>
      </w:r>
      <w:r w:rsidRPr="003D4A1C">
        <w:rPr>
          <w:rFonts w:ascii="Palatino Linotype" w:hAnsi="Palatino Linotype"/>
          <w:sz w:val="22"/>
          <w:szCs w:val="22"/>
        </w:rPr>
        <w:t>oskytovatele</w:t>
      </w:r>
    </w:p>
    <w:p w:rsidR="00C228D5" w:rsidRPr="003D4A1C" w:rsidRDefault="00C228D5" w:rsidP="000C6DE5">
      <w:pPr>
        <w:pStyle w:val="Nadpis2"/>
        <w:numPr>
          <w:ilvl w:val="0"/>
          <w:numId w:val="6"/>
        </w:numPr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Poskytovatel je povinen při plnění předmětu této smlouvy postupovat s odbornou péčí podle pokynů </w:t>
      </w:r>
      <w:r w:rsidR="0051439A" w:rsidRPr="003D4A1C">
        <w:rPr>
          <w:rFonts w:ascii="Palatino Linotype" w:hAnsi="Palatino Linotype"/>
          <w:sz w:val="22"/>
          <w:szCs w:val="22"/>
        </w:rPr>
        <w:t>O</w:t>
      </w:r>
      <w:r w:rsidRPr="003D4A1C">
        <w:rPr>
          <w:rFonts w:ascii="Palatino Linotype" w:hAnsi="Palatino Linotype"/>
          <w:sz w:val="22"/>
          <w:szCs w:val="22"/>
        </w:rPr>
        <w:t>bjednatele a v souladu s touto smlouvou a jejími přílohami. Poskytovatel je povinen upozornit na zřejmou nevhodnost jeho pokynů, které by mohly mít za následek vznik škody.</w:t>
      </w:r>
    </w:p>
    <w:p w:rsidR="00C228D5" w:rsidRPr="003D4A1C" w:rsidRDefault="00C228D5" w:rsidP="000C6DE5">
      <w:pPr>
        <w:pStyle w:val="Nadpis2"/>
        <w:numPr>
          <w:ilvl w:val="0"/>
          <w:numId w:val="6"/>
        </w:numPr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Poskytovatel i </w:t>
      </w:r>
      <w:r w:rsidR="0051439A" w:rsidRPr="003D4A1C">
        <w:rPr>
          <w:rFonts w:ascii="Palatino Linotype" w:hAnsi="Palatino Linotype"/>
          <w:sz w:val="22"/>
          <w:szCs w:val="22"/>
        </w:rPr>
        <w:t>O</w:t>
      </w:r>
      <w:r w:rsidRPr="003D4A1C">
        <w:rPr>
          <w:rFonts w:ascii="Palatino Linotype" w:hAnsi="Palatino Linotype"/>
          <w:sz w:val="22"/>
          <w:szCs w:val="22"/>
        </w:rPr>
        <w:t>bjednatel se zavazují zachovat mlčenlivost o informacích, které jim byly</w:t>
      </w:r>
      <w:r w:rsidR="00366CAE" w:rsidRPr="003D4A1C">
        <w:rPr>
          <w:rFonts w:ascii="Palatino Linotype" w:hAnsi="Palatino Linotype"/>
          <w:sz w:val="22"/>
          <w:szCs w:val="22"/>
        </w:rPr>
        <w:br/>
      </w:r>
      <w:r w:rsidRPr="003D4A1C">
        <w:rPr>
          <w:rFonts w:ascii="Palatino Linotype" w:hAnsi="Palatino Linotype"/>
          <w:sz w:val="22"/>
          <w:szCs w:val="22"/>
        </w:rPr>
        <w:t>v souvislosti s touto smlouvou poskytnuty druhou stranou jako důvěrné nebo jako obchodní tajemství. Tyto povinnosti trvají i po skončení této smlouvy. Bez ohledu na ustanovení tohoto článku, strany mohou zpřístupnit důvěrné informace, pokud to bude požadováno platnými právními předpisy či závaznými rozhodnutími soudů či jiných státních orgánů.</w:t>
      </w:r>
    </w:p>
    <w:p w:rsidR="003C735F" w:rsidRPr="003D4A1C" w:rsidRDefault="003C735F" w:rsidP="003C735F">
      <w:pPr>
        <w:rPr>
          <w:rFonts w:ascii="Palatino Linotype" w:hAnsi="Palatino Linotype"/>
          <w:sz w:val="22"/>
          <w:szCs w:val="22"/>
        </w:rPr>
      </w:pPr>
    </w:p>
    <w:p w:rsidR="003C735F" w:rsidRPr="003D4A1C" w:rsidRDefault="003C735F" w:rsidP="003C735F">
      <w:pPr>
        <w:rPr>
          <w:rFonts w:ascii="Palatino Linotype" w:hAnsi="Palatino Linotype"/>
          <w:sz w:val="22"/>
          <w:szCs w:val="22"/>
        </w:rPr>
      </w:pPr>
    </w:p>
    <w:p w:rsidR="00C228D5" w:rsidRPr="003D4A1C" w:rsidRDefault="00C228D5" w:rsidP="007D16EF">
      <w:pPr>
        <w:pStyle w:val="Nadpis1"/>
        <w:numPr>
          <w:ilvl w:val="0"/>
          <w:numId w:val="0"/>
        </w:numPr>
        <w:ind w:left="432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lastRenderedPageBreak/>
        <w:t>Článek 5</w:t>
      </w:r>
      <w:r w:rsidR="00C77546" w:rsidRPr="003D4A1C">
        <w:rPr>
          <w:rFonts w:ascii="Palatino Linotype" w:hAnsi="Palatino Linotype"/>
          <w:sz w:val="22"/>
          <w:szCs w:val="22"/>
        </w:rPr>
        <w:t xml:space="preserve"> - </w:t>
      </w:r>
      <w:r w:rsidRPr="003D4A1C">
        <w:rPr>
          <w:rFonts w:ascii="Palatino Linotype" w:hAnsi="Palatino Linotype"/>
          <w:sz w:val="22"/>
          <w:szCs w:val="22"/>
        </w:rPr>
        <w:t xml:space="preserve">Práva a povinnosti </w:t>
      </w:r>
      <w:r w:rsidR="0051439A" w:rsidRPr="003D4A1C">
        <w:rPr>
          <w:rFonts w:ascii="Palatino Linotype" w:hAnsi="Palatino Linotype"/>
          <w:sz w:val="22"/>
          <w:szCs w:val="22"/>
        </w:rPr>
        <w:t>O</w:t>
      </w:r>
      <w:r w:rsidRPr="003D4A1C">
        <w:rPr>
          <w:rFonts w:ascii="Palatino Linotype" w:hAnsi="Palatino Linotype"/>
          <w:sz w:val="22"/>
          <w:szCs w:val="22"/>
        </w:rPr>
        <w:t>bjednatele</w:t>
      </w:r>
    </w:p>
    <w:p w:rsidR="00C228D5" w:rsidRPr="003D4A1C" w:rsidRDefault="00C228D5" w:rsidP="000C6DE5">
      <w:pPr>
        <w:pStyle w:val="Nadpis2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Objednatel je oprávněn v průběhu této smlouvy provádět kontrolu </w:t>
      </w:r>
      <w:r w:rsidR="007D16EF">
        <w:rPr>
          <w:rFonts w:ascii="Palatino Linotype" w:hAnsi="Palatino Linotype"/>
          <w:sz w:val="22"/>
          <w:szCs w:val="22"/>
        </w:rPr>
        <w:t xml:space="preserve">plnění </w:t>
      </w:r>
      <w:r w:rsidRPr="003D4A1C">
        <w:rPr>
          <w:rFonts w:ascii="Palatino Linotype" w:hAnsi="Palatino Linotype"/>
          <w:sz w:val="22"/>
          <w:szCs w:val="22"/>
        </w:rPr>
        <w:t>prostř</w:t>
      </w:r>
      <w:r w:rsidR="00AE4737" w:rsidRPr="003D4A1C">
        <w:rPr>
          <w:rFonts w:ascii="Palatino Linotype" w:hAnsi="Palatino Linotype"/>
          <w:sz w:val="22"/>
          <w:szCs w:val="22"/>
        </w:rPr>
        <w:t xml:space="preserve">ednictvím </w:t>
      </w:r>
      <w:r w:rsidR="0051439A" w:rsidRPr="003D4A1C">
        <w:rPr>
          <w:rFonts w:ascii="Palatino Linotype" w:hAnsi="Palatino Linotype"/>
          <w:sz w:val="22"/>
          <w:szCs w:val="22"/>
        </w:rPr>
        <w:t>pověřených osob svého realizačního týmu.</w:t>
      </w:r>
    </w:p>
    <w:p w:rsidR="00C228D5" w:rsidRPr="003D4A1C" w:rsidRDefault="00C228D5" w:rsidP="000C6DE5">
      <w:pPr>
        <w:pStyle w:val="Nadpis2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Objednatel se zavazuje vyplatit </w:t>
      </w:r>
      <w:r w:rsidR="007D16EF">
        <w:rPr>
          <w:rFonts w:ascii="Palatino Linotype" w:hAnsi="Palatino Linotype"/>
          <w:sz w:val="22"/>
          <w:szCs w:val="22"/>
        </w:rPr>
        <w:t>P</w:t>
      </w:r>
      <w:r w:rsidRPr="003D4A1C">
        <w:rPr>
          <w:rFonts w:ascii="Palatino Linotype" w:hAnsi="Palatino Linotype"/>
          <w:sz w:val="22"/>
          <w:szCs w:val="22"/>
        </w:rPr>
        <w:t xml:space="preserve">oskytovateli cenu za </w:t>
      </w:r>
      <w:r w:rsidR="007D16EF">
        <w:rPr>
          <w:rFonts w:ascii="Palatino Linotype" w:hAnsi="Palatino Linotype"/>
          <w:sz w:val="22"/>
          <w:szCs w:val="22"/>
        </w:rPr>
        <w:t xml:space="preserve">řádné </w:t>
      </w:r>
      <w:r w:rsidRPr="003D4A1C">
        <w:rPr>
          <w:rFonts w:ascii="Palatino Linotype" w:hAnsi="Palatino Linotype"/>
          <w:sz w:val="22"/>
          <w:szCs w:val="22"/>
        </w:rPr>
        <w:t>poskytnut</w:t>
      </w:r>
      <w:r w:rsidR="00366CAE" w:rsidRPr="003D4A1C">
        <w:rPr>
          <w:rFonts w:ascii="Palatino Linotype" w:hAnsi="Palatino Linotype"/>
          <w:sz w:val="22"/>
          <w:szCs w:val="22"/>
        </w:rPr>
        <w:t xml:space="preserve">í služeb podle článku </w:t>
      </w:r>
      <w:r w:rsidR="007D16EF">
        <w:rPr>
          <w:rFonts w:ascii="Palatino Linotype" w:hAnsi="Palatino Linotype"/>
          <w:sz w:val="22"/>
          <w:szCs w:val="22"/>
        </w:rPr>
        <w:t>6</w:t>
      </w:r>
      <w:r w:rsidRPr="003D4A1C">
        <w:rPr>
          <w:rFonts w:ascii="Palatino Linotype" w:hAnsi="Palatino Linotype"/>
          <w:sz w:val="22"/>
          <w:szCs w:val="22"/>
        </w:rPr>
        <w:t xml:space="preserve"> této smlouvy.</w:t>
      </w:r>
    </w:p>
    <w:p w:rsidR="00C228D5" w:rsidRPr="003D4A1C" w:rsidRDefault="00C228D5" w:rsidP="000C6DE5">
      <w:pPr>
        <w:pStyle w:val="Nadpis2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Objednatel se zavazuje poskytnout </w:t>
      </w:r>
      <w:r w:rsidR="007D16EF">
        <w:rPr>
          <w:rFonts w:ascii="Palatino Linotype" w:hAnsi="Palatino Linotype"/>
          <w:sz w:val="22"/>
          <w:szCs w:val="22"/>
        </w:rPr>
        <w:t>P</w:t>
      </w:r>
      <w:r w:rsidRPr="003D4A1C">
        <w:rPr>
          <w:rFonts w:ascii="Palatino Linotype" w:hAnsi="Palatino Linotype"/>
          <w:sz w:val="22"/>
          <w:szCs w:val="22"/>
        </w:rPr>
        <w:t>oskytovateli součinnost při realizaci předmětu této smlouvy.</w:t>
      </w:r>
    </w:p>
    <w:p w:rsidR="003C735F" w:rsidRPr="003D4A1C" w:rsidRDefault="003C735F" w:rsidP="003C735F">
      <w:pPr>
        <w:rPr>
          <w:rFonts w:ascii="Palatino Linotype" w:hAnsi="Palatino Linotype"/>
          <w:sz w:val="22"/>
          <w:szCs w:val="22"/>
        </w:rPr>
      </w:pPr>
    </w:p>
    <w:p w:rsidR="003C735F" w:rsidRPr="003D4A1C" w:rsidRDefault="003C735F" w:rsidP="003C735F">
      <w:pPr>
        <w:rPr>
          <w:rFonts w:ascii="Palatino Linotype" w:hAnsi="Palatino Linotype"/>
          <w:sz w:val="22"/>
          <w:szCs w:val="22"/>
        </w:rPr>
      </w:pPr>
    </w:p>
    <w:p w:rsidR="00C228D5" w:rsidRPr="003D4A1C" w:rsidRDefault="00C228D5" w:rsidP="007D16EF">
      <w:pPr>
        <w:pStyle w:val="Nadpis1"/>
        <w:numPr>
          <w:ilvl w:val="0"/>
          <w:numId w:val="0"/>
        </w:numPr>
        <w:ind w:left="432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Článek 6</w:t>
      </w:r>
      <w:r w:rsidR="00C77546" w:rsidRPr="003D4A1C">
        <w:rPr>
          <w:rFonts w:ascii="Palatino Linotype" w:hAnsi="Palatino Linotype"/>
          <w:sz w:val="22"/>
          <w:szCs w:val="22"/>
        </w:rPr>
        <w:t xml:space="preserve"> - </w:t>
      </w:r>
      <w:r w:rsidRPr="003D4A1C">
        <w:rPr>
          <w:rFonts w:ascii="Palatino Linotype" w:hAnsi="Palatino Linotype"/>
          <w:sz w:val="22"/>
          <w:szCs w:val="22"/>
        </w:rPr>
        <w:t>Cena za poskytnutí služeb</w:t>
      </w:r>
    </w:p>
    <w:p w:rsidR="008E34EF" w:rsidRDefault="00C228D5" w:rsidP="000C6DE5">
      <w:pPr>
        <w:pStyle w:val="Nadpis2"/>
        <w:numPr>
          <w:ilvl w:val="0"/>
          <w:numId w:val="8"/>
        </w:numPr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Poskytovateli náleží za poskytnutí služeb uvedených v </w:t>
      </w:r>
      <w:r w:rsidR="007D16EF">
        <w:rPr>
          <w:rFonts w:ascii="Palatino Linotype" w:hAnsi="Palatino Linotype"/>
          <w:sz w:val="22"/>
          <w:szCs w:val="22"/>
        </w:rPr>
        <w:t>Č</w:t>
      </w:r>
      <w:r w:rsidRPr="003D4A1C">
        <w:rPr>
          <w:rFonts w:ascii="Palatino Linotype" w:hAnsi="Palatino Linotype"/>
          <w:sz w:val="22"/>
          <w:szCs w:val="22"/>
        </w:rPr>
        <w:t xml:space="preserve">lánku 3 odměna ve </w:t>
      </w:r>
      <w:proofErr w:type="gramStart"/>
      <w:r w:rsidRPr="003D4A1C">
        <w:rPr>
          <w:rFonts w:ascii="Palatino Linotype" w:hAnsi="Palatino Linotype"/>
          <w:sz w:val="22"/>
          <w:szCs w:val="22"/>
        </w:rPr>
        <w:t>výši</w:t>
      </w:r>
      <w:r w:rsidR="005F7E90" w:rsidRPr="003D4A1C">
        <w:rPr>
          <w:rFonts w:ascii="Palatino Linotype" w:hAnsi="Palatino Linotype"/>
          <w:sz w:val="22"/>
          <w:szCs w:val="22"/>
        </w:rPr>
        <w:t xml:space="preserve">: </w:t>
      </w:r>
      <w:r w:rsidRPr="003D4A1C">
        <w:rPr>
          <w:rFonts w:ascii="Palatino Linotype" w:hAnsi="Palatino Linotype"/>
          <w:sz w:val="22"/>
          <w:szCs w:val="22"/>
        </w:rPr>
        <w:t xml:space="preserve"> </w:t>
      </w:r>
      <w:r w:rsidR="005F7E90" w:rsidRPr="003D4A1C">
        <w:rPr>
          <w:rFonts w:ascii="Palatino Linotype" w:hAnsi="Palatino Linotype"/>
          <w:sz w:val="22"/>
          <w:szCs w:val="22"/>
        </w:rPr>
        <w:t>…</w:t>
      </w:r>
      <w:proofErr w:type="gramEnd"/>
      <w:r w:rsidR="007D16EF">
        <w:rPr>
          <w:rFonts w:ascii="Palatino Linotype" w:hAnsi="Palatino Linotype"/>
          <w:sz w:val="22"/>
          <w:szCs w:val="22"/>
        </w:rPr>
        <w:t>…………</w:t>
      </w:r>
      <w:r w:rsidRPr="003D4A1C">
        <w:rPr>
          <w:rFonts w:ascii="Palatino Linotype" w:hAnsi="Palatino Linotype"/>
          <w:sz w:val="22"/>
          <w:szCs w:val="22"/>
        </w:rPr>
        <w:t xml:space="preserve">(slovy </w:t>
      </w:r>
      <w:r w:rsidR="005F7E90" w:rsidRPr="003D4A1C">
        <w:rPr>
          <w:rFonts w:ascii="Palatino Linotype" w:hAnsi="Palatino Linotype"/>
          <w:sz w:val="22"/>
          <w:szCs w:val="22"/>
        </w:rPr>
        <w:t>…</w:t>
      </w:r>
      <w:r w:rsidR="00E4304D">
        <w:rPr>
          <w:rFonts w:ascii="Palatino Linotype" w:hAnsi="Palatino Linotype"/>
          <w:sz w:val="22"/>
          <w:szCs w:val="22"/>
        </w:rPr>
        <w:t>….</w:t>
      </w:r>
      <w:r w:rsidRPr="003D4A1C">
        <w:rPr>
          <w:rFonts w:ascii="Palatino Linotype" w:hAnsi="Palatino Linotype"/>
          <w:sz w:val="22"/>
          <w:szCs w:val="22"/>
        </w:rPr>
        <w:t>)</w:t>
      </w:r>
      <w:r w:rsidR="005F7E90" w:rsidRPr="003D4A1C">
        <w:rPr>
          <w:rFonts w:ascii="Palatino Linotype" w:hAnsi="Palatino Linotype"/>
          <w:sz w:val="22"/>
          <w:szCs w:val="22"/>
        </w:rPr>
        <w:t xml:space="preserve"> Kč</w:t>
      </w:r>
      <w:r w:rsidR="00E4304D">
        <w:rPr>
          <w:rFonts w:ascii="Palatino Linotype" w:hAnsi="Palatino Linotype"/>
          <w:sz w:val="22"/>
          <w:szCs w:val="22"/>
        </w:rPr>
        <w:t xml:space="preserve"> </w:t>
      </w:r>
      <w:r w:rsidR="002910C1">
        <w:rPr>
          <w:rFonts w:ascii="Palatino Linotype" w:hAnsi="Palatino Linotype"/>
          <w:sz w:val="22"/>
          <w:szCs w:val="22"/>
        </w:rPr>
        <w:t>bez</w:t>
      </w:r>
      <w:r w:rsidR="00E4304D">
        <w:rPr>
          <w:rFonts w:ascii="Palatino Linotype" w:hAnsi="Palatino Linotype"/>
          <w:sz w:val="22"/>
          <w:szCs w:val="22"/>
        </w:rPr>
        <w:t xml:space="preserve"> </w:t>
      </w:r>
      <w:r w:rsidR="005F7E90" w:rsidRPr="003D4A1C">
        <w:rPr>
          <w:rFonts w:ascii="Palatino Linotype" w:hAnsi="Palatino Linotype"/>
          <w:sz w:val="22"/>
          <w:szCs w:val="22"/>
        </w:rPr>
        <w:t>DPH</w:t>
      </w:r>
      <w:r w:rsidR="00E4304D">
        <w:rPr>
          <w:rFonts w:ascii="Palatino Linotype" w:hAnsi="Palatino Linotype"/>
          <w:sz w:val="22"/>
          <w:szCs w:val="22"/>
        </w:rPr>
        <w:t>.</w:t>
      </w:r>
      <w:r w:rsidR="005F7E90" w:rsidRPr="003D4A1C">
        <w:rPr>
          <w:rFonts w:ascii="Palatino Linotype" w:hAnsi="Palatino Linotype"/>
          <w:sz w:val="22"/>
          <w:szCs w:val="22"/>
        </w:rPr>
        <w:t xml:space="preserve"> </w:t>
      </w:r>
      <w:r w:rsidR="002419E3">
        <w:rPr>
          <w:rFonts w:ascii="Palatino Linotype" w:hAnsi="Palatino Linotype"/>
          <w:sz w:val="22"/>
          <w:szCs w:val="22"/>
        </w:rPr>
        <w:t>K</w:t>
      </w:r>
      <w:r w:rsidR="007D16EF">
        <w:rPr>
          <w:rFonts w:ascii="Palatino Linotype" w:hAnsi="Palatino Linotype"/>
          <w:sz w:val="22"/>
          <w:szCs w:val="22"/>
        </w:rPr>
        <w:t> této částce bude připočtena DPH</w:t>
      </w:r>
      <w:r w:rsidR="005F7E90" w:rsidRPr="003D4A1C">
        <w:rPr>
          <w:rFonts w:ascii="Palatino Linotype" w:hAnsi="Palatino Linotype"/>
          <w:sz w:val="22"/>
          <w:szCs w:val="22"/>
        </w:rPr>
        <w:t xml:space="preserve"> </w:t>
      </w:r>
      <w:r w:rsidR="008E34EF">
        <w:rPr>
          <w:rFonts w:ascii="Palatino Linotype" w:hAnsi="Palatino Linotype"/>
          <w:sz w:val="22"/>
          <w:szCs w:val="22"/>
        </w:rPr>
        <w:t>v zákonem stanovené výši.</w:t>
      </w:r>
    </w:p>
    <w:p w:rsidR="00C228D5" w:rsidRPr="003D4A1C" w:rsidRDefault="00C228D5" w:rsidP="000C6DE5">
      <w:pPr>
        <w:pStyle w:val="Nadpis2"/>
        <w:numPr>
          <w:ilvl w:val="0"/>
          <w:numId w:val="8"/>
        </w:numPr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Cena bez DPH uvedená v článku 6 bodu </w:t>
      </w:r>
      <w:proofErr w:type="gramStart"/>
      <w:r w:rsidR="008E34EF">
        <w:rPr>
          <w:rFonts w:ascii="Palatino Linotype" w:hAnsi="Palatino Linotype"/>
          <w:sz w:val="22"/>
          <w:szCs w:val="22"/>
        </w:rPr>
        <w:t>6.</w:t>
      </w:r>
      <w:r w:rsidRPr="003D4A1C">
        <w:rPr>
          <w:rFonts w:ascii="Palatino Linotype" w:hAnsi="Palatino Linotype"/>
          <w:sz w:val="22"/>
          <w:szCs w:val="22"/>
        </w:rPr>
        <w:t>1. této</w:t>
      </w:r>
      <w:proofErr w:type="gramEnd"/>
      <w:r w:rsidRPr="003D4A1C">
        <w:rPr>
          <w:rFonts w:ascii="Palatino Linotype" w:hAnsi="Palatino Linotype"/>
          <w:sz w:val="22"/>
          <w:szCs w:val="22"/>
        </w:rPr>
        <w:t xml:space="preserve"> smlouvy je cenou nejvýše přípustnou, kterou není možné překročit, poku</w:t>
      </w:r>
      <w:r w:rsidR="005F7E90" w:rsidRPr="003D4A1C">
        <w:rPr>
          <w:rFonts w:ascii="Palatino Linotype" w:hAnsi="Palatino Linotype"/>
          <w:sz w:val="22"/>
          <w:szCs w:val="22"/>
        </w:rPr>
        <w:t>d</w:t>
      </w:r>
      <w:r w:rsidRPr="003D4A1C">
        <w:rPr>
          <w:rFonts w:ascii="Palatino Linotype" w:hAnsi="Palatino Linotype"/>
          <w:sz w:val="22"/>
          <w:szCs w:val="22"/>
        </w:rPr>
        <w:t xml:space="preserve"> to výslovně neupravuje tato smlouva. Cena obsahuje veškeré náklady poskytovatele nutné k realizaci služby. Tyto ceny pokryjí veškeré výdaje spojené s plněním jeho povinností v souvislosti s plněním předmětu smlouvy. Cena obsahuje pojištění, garance, daně, cla, poplatky a jakékoli další výdaje nutné pro realizaci předmětu smlouvy.</w:t>
      </w:r>
    </w:p>
    <w:p w:rsidR="008E34EF" w:rsidRDefault="008E34EF" w:rsidP="008E34EF">
      <w:pPr>
        <w:pStyle w:val="Nadpis1"/>
        <w:numPr>
          <w:ilvl w:val="0"/>
          <w:numId w:val="0"/>
        </w:numPr>
        <w:ind w:left="432"/>
        <w:jc w:val="left"/>
        <w:rPr>
          <w:rFonts w:ascii="Palatino Linotype" w:hAnsi="Palatino Linotype"/>
          <w:sz w:val="22"/>
          <w:szCs w:val="22"/>
        </w:rPr>
      </w:pPr>
    </w:p>
    <w:p w:rsidR="00C228D5" w:rsidRPr="003D4A1C" w:rsidRDefault="00C228D5" w:rsidP="008E34EF">
      <w:pPr>
        <w:pStyle w:val="Nadpis1"/>
        <w:numPr>
          <w:ilvl w:val="0"/>
          <w:numId w:val="0"/>
        </w:numPr>
        <w:ind w:left="432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Článek 7</w:t>
      </w:r>
      <w:r w:rsidR="00C77546" w:rsidRPr="003D4A1C">
        <w:rPr>
          <w:rFonts w:ascii="Palatino Linotype" w:hAnsi="Palatino Linotype"/>
          <w:sz w:val="22"/>
          <w:szCs w:val="22"/>
        </w:rPr>
        <w:t xml:space="preserve"> - </w:t>
      </w:r>
      <w:r w:rsidRPr="003D4A1C">
        <w:rPr>
          <w:rFonts w:ascii="Palatino Linotype" w:hAnsi="Palatino Linotype"/>
          <w:sz w:val="22"/>
          <w:szCs w:val="22"/>
        </w:rPr>
        <w:t>Doba plnění</w:t>
      </w:r>
    </w:p>
    <w:p w:rsidR="00C228D5" w:rsidRPr="003D4A1C" w:rsidRDefault="00C228D5" w:rsidP="000C6DE5">
      <w:pPr>
        <w:pStyle w:val="Nadpis2"/>
        <w:numPr>
          <w:ilvl w:val="0"/>
          <w:numId w:val="9"/>
        </w:numPr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Poskytovatel se zavazuje realizovat plnění, blíže specifikované v předmětu této smlouvy</w:t>
      </w:r>
      <w:r w:rsidR="00AE08A0" w:rsidRPr="003D4A1C">
        <w:rPr>
          <w:rFonts w:ascii="Palatino Linotype" w:hAnsi="Palatino Linotype"/>
          <w:sz w:val="22"/>
          <w:szCs w:val="22"/>
        </w:rPr>
        <w:t xml:space="preserve"> do </w:t>
      </w:r>
      <w:proofErr w:type="gramStart"/>
      <w:r w:rsidR="0085209A" w:rsidRPr="003D4A1C">
        <w:rPr>
          <w:rFonts w:ascii="Palatino Linotype" w:hAnsi="Palatino Linotype"/>
          <w:sz w:val="22"/>
          <w:szCs w:val="22"/>
        </w:rPr>
        <w:t>30.</w:t>
      </w:r>
      <w:r w:rsidR="00075294" w:rsidRPr="003D4A1C">
        <w:rPr>
          <w:rFonts w:ascii="Palatino Linotype" w:hAnsi="Palatino Linotype"/>
          <w:sz w:val="22"/>
          <w:szCs w:val="22"/>
        </w:rPr>
        <w:t>0</w:t>
      </w:r>
      <w:r w:rsidR="0085209A" w:rsidRPr="003D4A1C">
        <w:rPr>
          <w:rFonts w:ascii="Palatino Linotype" w:hAnsi="Palatino Linotype"/>
          <w:sz w:val="22"/>
          <w:szCs w:val="22"/>
        </w:rPr>
        <w:t>4.2015</w:t>
      </w:r>
      <w:proofErr w:type="gramEnd"/>
      <w:r w:rsidR="00C77546" w:rsidRPr="003D4A1C">
        <w:rPr>
          <w:rFonts w:ascii="Palatino Linotype" w:hAnsi="Palatino Linotype"/>
          <w:sz w:val="22"/>
          <w:szCs w:val="22"/>
        </w:rPr>
        <w:t>.</w:t>
      </w:r>
    </w:p>
    <w:p w:rsidR="00C228D5" w:rsidRPr="003D4A1C" w:rsidRDefault="00C228D5" w:rsidP="000C6DE5">
      <w:pPr>
        <w:pStyle w:val="Nadpis2"/>
        <w:numPr>
          <w:ilvl w:val="0"/>
          <w:numId w:val="9"/>
        </w:numPr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Výsledky splnění každého kroku budou </w:t>
      </w:r>
      <w:r w:rsidR="00267BAD" w:rsidRPr="003D4A1C">
        <w:rPr>
          <w:rFonts w:ascii="Palatino Linotype" w:hAnsi="Palatino Linotype"/>
          <w:sz w:val="22"/>
          <w:szCs w:val="22"/>
        </w:rPr>
        <w:t>O</w:t>
      </w:r>
      <w:r w:rsidRPr="003D4A1C">
        <w:rPr>
          <w:rFonts w:ascii="Palatino Linotype" w:hAnsi="Palatino Linotype"/>
          <w:sz w:val="22"/>
          <w:szCs w:val="22"/>
        </w:rPr>
        <w:t xml:space="preserve">bjednateli předány v písemné i v elektronické formě, pokud není ujednáno jinak. Takto předložené výsledky jsou nezbytným předpokladem pro vznik nároku na </w:t>
      </w:r>
      <w:r w:rsidR="00C740D2">
        <w:rPr>
          <w:rFonts w:ascii="Palatino Linotype" w:hAnsi="Palatino Linotype"/>
          <w:sz w:val="22"/>
          <w:szCs w:val="22"/>
        </w:rPr>
        <w:t>zaplacení</w:t>
      </w:r>
      <w:r w:rsidRPr="003D4A1C">
        <w:rPr>
          <w:rFonts w:ascii="Palatino Linotype" w:hAnsi="Palatino Linotype"/>
          <w:sz w:val="22"/>
          <w:szCs w:val="22"/>
        </w:rPr>
        <w:t xml:space="preserve"> jednotlivých faktur.</w:t>
      </w:r>
    </w:p>
    <w:p w:rsidR="003C735F" w:rsidRPr="003D4A1C" w:rsidRDefault="003C735F" w:rsidP="003C735F">
      <w:pPr>
        <w:rPr>
          <w:rFonts w:ascii="Palatino Linotype" w:hAnsi="Palatino Linotype"/>
          <w:sz w:val="22"/>
          <w:szCs w:val="22"/>
        </w:rPr>
      </w:pPr>
    </w:p>
    <w:p w:rsidR="00C228D5" w:rsidRPr="003D4A1C" w:rsidRDefault="00C228D5" w:rsidP="00C740D2">
      <w:pPr>
        <w:pStyle w:val="Nadpis1"/>
        <w:numPr>
          <w:ilvl w:val="0"/>
          <w:numId w:val="0"/>
        </w:numPr>
        <w:ind w:left="432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Článek 8</w:t>
      </w:r>
      <w:r w:rsidR="00C77546" w:rsidRPr="003D4A1C">
        <w:rPr>
          <w:rFonts w:ascii="Palatino Linotype" w:hAnsi="Palatino Linotype"/>
          <w:sz w:val="22"/>
          <w:szCs w:val="22"/>
        </w:rPr>
        <w:t xml:space="preserve"> - </w:t>
      </w:r>
      <w:r w:rsidRPr="003D4A1C">
        <w:rPr>
          <w:rFonts w:ascii="Palatino Linotype" w:hAnsi="Palatino Linotype"/>
          <w:sz w:val="22"/>
          <w:szCs w:val="22"/>
        </w:rPr>
        <w:t>Obchodní podmínky</w:t>
      </w:r>
    </w:p>
    <w:p w:rsidR="00BC7E32" w:rsidRPr="00BC7E32" w:rsidRDefault="00BC7E32" w:rsidP="000C6DE5">
      <w:pPr>
        <w:pStyle w:val="Zkladntextodsazen"/>
        <w:numPr>
          <w:ilvl w:val="0"/>
          <w:numId w:val="10"/>
        </w:numPr>
        <w:ind w:right="-567"/>
        <w:jc w:val="both"/>
        <w:rPr>
          <w:rFonts w:ascii="Palatino Linotype" w:hAnsi="Palatino Linotype"/>
          <w:szCs w:val="22"/>
        </w:rPr>
      </w:pPr>
      <w:r w:rsidRPr="00BC7E32">
        <w:rPr>
          <w:rFonts w:ascii="Palatino Linotype" w:hAnsi="Palatino Linotype"/>
          <w:szCs w:val="22"/>
        </w:rPr>
        <w:t>Smlouva se řídí právním řádem České republiky a v případě vedení sporů je dána výhradní příslušnost českých soudů.</w:t>
      </w:r>
      <w:r w:rsidRPr="00BC7E32">
        <w:t xml:space="preserve"> </w:t>
      </w:r>
      <w:r w:rsidRPr="00BC7E32">
        <w:rPr>
          <w:rFonts w:ascii="Palatino Linotype" w:hAnsi="Palatino Linotype"/>
        </w:rPr>
        <w:t xml:space="preserve">Strany se dohodly, že jakékoliv rozpory a neshody ohledně vzájemných vztahů, práv, povinností a nároků vyplývajících z této smlouvy se účastníci budou snažit řešit smírně dvoustrannými jednáními. V případě, že tato jednání nepovedou ke smírnému vyřešení rozporů a neshod, strany si volí místní příslušnost soudu, který je místně příslušný sídlu </w:t>
      </w:r>
      <w:r w:rsidR="00FC573F">
        <w:rPr>
          <w:rFonts w:ascii="Palatino Linotype" w:hAnsi="Palatino Linotype"/>
        </w:rPr>
        <w:t>objednatele</w:t>
      </w:r>
      <w:r w:rsidRPr="00BC7E32">
        <w:rPr>
          <w:rFonts w:ascii="Palatino Linotype" w:hAnsi="Palatino Linotype"/>
        </w:rPr>
        <w:t>.</w:t>
      </w:r>
    </w:p>
    <w:p w:rsidR="00C228D5" w:rsidRPr="00BC7E32" w:rsidRDefault="00C228D5" w:rsidP="000C6DE5">
      <w:pPr>
        <w:pStyle w:val="Zkladntextodsazen"/>
        <w:numPr>
          <w:ilvl w:val="0"/>
          <w:numId w:val="10"/>
        </w:numPr>
        <w:ind w:right="-567"/>
        <w:jc w:val="both"/>
        <w:rPr>
          <w:rFonts w:ascii="Palatino Linotype" w:hAnsi="Palatino Linotype"/>
          <w:szCs w:val="22"/>
        </w:rPr>
      </w:pPr>
      <w:r w:rsidRPr="00BC7E32">
        <w:rPr>
          <w:rFonts w:ascii="Palatino Linotype" w:hAnsi="Palatino Linotype"/>
          <w:szCs w:val="22"/>
        </w:rPr>
        <w:t>Pokud poskytovatel služeb bude v prodlení s poskytováním služeb dle</w:t>
      </w:r>
      <w:r w:rsidRPr="00BC7E32">
        <w:rPr>
          <w:rFonts w:ascii="Palatino Linotype" w:hAnsi="Palatino Linotype"/>
          <w:i/>
          <w:szCs w:val="22"/>
        </w:rPr>
        <w:t xml:space="preserve"> </w:t>
      </w:r>
      <w:r w:rsidR="00091C15" w:rsidRPr="00BC7E32">
        <w:rPr>
          <w:rFonts w:ascii="Palatino Linotype" w:hAnsi="Palatino Linotype"/>
          <w:szCs w:val="22"/>
        </w:rPr>
        <w:t>h</w:t>
      </w:r>
      <w:r w:rsidRPr="00BC7E32">
        <w:rPr>
          <w:rFonts w:ascii="Palatino Linotype" w:hAnsi="Palatino Linotype"/>
          <w:szCs w:val="22"/>
        </w:rPr>
        <w:t>armonogramu realizace předmětu této smlouvy – článek 7 této smlouvy je povinen zaplatit objednateli smluvní pokutu ve výši 0,05 % z c</w:t>
      </w:r>
      <w:r w:rsidR="00664AD2" w:rsidRPr="00BC7E32">
        <w:rPr>
          <w:rFonts w:ascii="Palatino Linotype" w:hAnsi="Palatino Linotype"/>
          <w:szCs w:val="22"/>
        </w:rPr>
        <w:t xml:space="preserve">elkové ceny poskytované služby </w:t>
      </w:r>
      <w:r w:rsidRPr="00BC7E32">
        <w:rPr>
          <w:rFonts w:ascii="Palatino Linotype" w:hAnsi="Palatino Linotype"/>
          <w:szCs w:val="22"/>
        </w:rPr>
        <w:t xml:space="preserve">(tj. vč. DPH) za každý den prodlení. </w:t>
      </w:r>
      <w:r w:rsidR="00F93AEA" w:rsidRPr="00BC7E32">
        <w:rPr>
          <w:rFonts w:ascii="Palatino Linotype" w:hAnsi="Palatino Linotype"/>
          <w:szCs w:val="22"/>
        </w:rPr>
        <w:t>Zaplacením</w:t>
      </w:r>
      <w:r w:rsidRPr="00BC7E32">
        <w:rPr>
          <w:rFonts w:ascii="Palatino Linotype" w:hAnsi="Palatino Linotype"/>
          <w:szCs w:val="22"/>
        </w:rPr>
        <w:t xml:space="preserve"> této smluvní pokuty není dotčeno právo objednatele na náhradu škody. Objednatel je oprávněn domáhat se náhrady škody přesahující smluvní pokutu.</w:t>
      </w:r>
      <w:r w:rsidR="00834B5B" w:rsidRPr="00BC7E32">
        <w:rPr>
          <w:rFonts w:ascii="Palatino Linotype" w:hAnsi="Palatino Linotype"/>
          <w:szCs w:val="22"/>
        </w:rPr>
        <w:t xml:space="preserve"> Zaplacení smluvní pokuty nezbavuje smluvní stranu povinnosti splnit zajišťovanou povinnost. Odstoupení od smlouvy nemá vliv na povinnost zaplatit smluvní pokutu. Objednatel má právo </w:t>
      </w:r>
      <w:r w:rsidR="00DC5C6B" w:rsidRPr="00BC7E32">
        <w:rPr>
          <w:rFonts w:ascii="Palatino Linotype" w:hAnsi="Palatino Linotype"/>
          <w:szCs w:val="22"/>
        </w:rPr>
        <w:t xml:space="preserve">zhotoviteli </w:t>
      </w:r>
      <w:r w:rsidR="00F93AEA" w:rsidRPr="00BC7E32">
        <w:rPr>
          <w:rFonts w:ascii="Palatino Linotype" w:hAnsi="Palatino Linotype"/>
          <w:szCs w:val="22"/>
        </w:rPr>
        <w:t>započíst</w:t>
      </w:r>
      <w:r w:rsidR="00DC5C6B">
        <w:rPr>
          <w:rFonts w:ascii="Palatino Linotype" w:hAnsi="Palatino Linotype"/>
          <w:szCs w:val="22"/>
        </w:rPr>
        <w:t xml:space="preserve"> smluvní pokutu </w:t>
      </w:r>
      <w:r w:rsidR="00F93AEA" w:rsidRPr="00BC7E32">
        <w:rPr>
          <w:rFonts w:ascii="Palatino Linotype" w:hAnsi="Palatino Linotype"/>
          <w:szCs w:val="22"/>
        </w:rPr>
        <w:t>na jakoukoli</w:t>
      </w:r>
      <w:r w:rsidR="00834B5B" w:rsidRPr="00BC7E32">
        <w:rPr>
          <w:rFonts w:ascii="Palatino Linotype" w:hAnsi="Palatino Linotype"/>
          <w:szCs w:val="22"/>
        </w:rPr>
        <w:t xml:space="preserve"> </w:t>
      </w:r>
      <w:r w:rsidR="00DC5C6B">
        <w:rPr>
          <w:rFonts w:ascii="Palatino Linotype" w:hAnsi="Palatino Linotype"/>
          <w:szCs w:val="22"/>
        </w:rPr>
        <w:t>z faktur</w:t>
      </w:r>
      <w:r w:rsidR="00834B5B" w:rsidRPr="00BC7E32">
        <w:rPr>
          <w:rFonts w:ascii="Palatino Linotype" w:hAnsi="Palatino Linotype"/>
          <w:szCs w:val="22"/>
        </w:rPr>
        <w:t xml:space="preserve"> za dílo.</w:t>
      </w:r>
    </w:p>
    <w:p w:rsidR="00C228D5" w:rsidRDefault="00C228D5" w:rsidP="000C6DE5">
      <w:pPr>
        <w:pStyle w:val="Nadpis2"/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V případě </w:t>
      </w:r>
      <w:r w:rsidR="00817F40">
        <w:rPr>
          <w:rFonts w:ascii="Palatino Linotype" w:hAnsi="Palatino Linotype"/>
          <w:sz w:val="22"/>
          <w:szCs w:val="22"/>
        </w:rPr>
        <w:t>prodlení</w:t>
      </w:r>
      <w:r w:rsidRPr="003D4A1C">
        <w:rPr>
          <w:rFonts w:ascii="Palatino Linotype" w:hAnsi="Palatino Linotype"/>
          <w:sz w:val="22"/>
          <w:szCs w:val="22"/>
        </w:rPr>
        <w:t xml:space="preserve"> </w:t>
      </w:r>
      <w:r w:rsidR="00552C25" w:rsidRPr="003D4A1C">
        <w:rPr>
          <w:rFonts w:ascii="Palatino Linotype" w:hAnsi="Palatino Linotype"/>
          <w:sz w:val="22"/>
          <w:szCs w:val="22"/>
        </w:rPr>
        <w:t>O</w:t>
      </w:r>
      <w:r w:rsidRPr="003D4A1C">
        <w:rPr>
          <w:rFonts w:ascii="Palatino Linotype" w:hAnsi="Palatino Linotype"/>
          <w:sz w:val="22"/>
          <w:szCs w:val="22"/>
        </w:rPr>
        <w:t xml:space="preserve">bjednatele se zaplacením jednotlivých faktur je povinen zaplatit poskytovateli služeb smluvní pokutu ve výši 0,05 % z nezaplacené částky (tj. vč. DPH) za každý den prodlení. </w:t>
      </w:r>
    </w:p>
    <w:p w:rsidR="00F93AEA" w:rsidRPr="00F93AEA" w:rsidRDefault="00F93AEA" w:rsidP="00F93AEA"/>
    <w:p w:rsidR="00F93AEA" w:rsidRDefault="00F93AEA" w:rsidP="00F93AEA">
      <w:pPr>
        <w:pStyle w:val="Nadpis1"/>
        <w:numPr>
          <w:ilvl w:val="0"/>
          <w:numId w:val="0"/>
        </w:numPr>
        <w:ind w:left="432"/>
        <w:jc w:val="left"/>
        <w:rPr>
          <w:rFonts w:ascii="Palatino Linotype" w:hAnsi="Palatino Linotype"/>
          <w:sz w:val="22"/>
          <w:szCs w:val="22"/>
        </w:rPr>
      </w:pPr>
    </w:p>
    <w:p w:rsidR="00A52BC3" w:rsidRPr="003D4A1C" w:rsidRDefault="00A52BC3" w:rsidP="00F93AEA">
      <w:pPr>
        <w:pStyle w:val="Nadpis1"/>
        <w:numPr>
          <w:ilvl w:val="0"/>
          <w:numId w:val="0"/>
        </w:numPr>
        <w:ind w:left="432"/>
        <w:jc w:val="left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Článek 9</w:t>
      </w:r>
      <w:r w:rsidR="00C77546" w:rsidRPr="003D4A1C">
        <w:rPr>
          <w:rFonts w:ascii="Palatino Linotype" w:hAnsi="Palatino Linotype"/>
          <w:sz w:val="22"/>
          <w:szCs w:val="22"/>
        </w:rPr>
        <w:t xml:space="preserve"> - </w:t>
      </w:r>
      <w:r w:rsidR="001117E1" w:rsidRPr="003D4A1C">
        <w:rPr>
          <w:rFonts w:ascii="Palatino Linotype" w:hAnsi="Palatino Linotype"/>
          <w:sz w:val="22"/>
          <w:szCs w:val="22"/>
        </w:rPr>
        <w:t xml:space="preserve">Smluvní </w:t>
      </w:r>
      <w:r w:rsidRPr="003D4A1C">
        <w:rPr>
          <w:rFonts w:ascii="Palatino Linotype" w:hAnsi="Palatino Linotype"/>
          <w:sz w:val="22"/>
          <w:szCs w:val="22"/>
        </w:rPr>
        <w:t>podmínky</w:t>
      </w:r>
      <w:r w:rsidR="001117E1" w:rsidRPr="003D4A1C">
        <w:rPr>
          <w:rFonts w:ascii="Palatino Linotype" w:hAnsi="Palatino Linotype"/>
          <w:sz w:val="22"/>
          <w:szCs w:val="22"/>
        </w:rPr>
        <w:t xml:space="preserve"> vyplývající z povinnosti příjemce grantu OPLZZ</w:t>
      </w:r>
    </w:p>
    <w:p w:rsidR="00562E0A" w:rsidRPr="003D4A1C" w:rsidRDefault="00562E0A" w:rsidP="000C6DE5">
      <w:pPr>
        <w:pStyle w:val="Nadpis2"/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Poskytovatel je povinen umožnit osobám oprávněným k výkonu kontroly projektu, z něhož je zakázka hrazena, provést kontrolu dokladů, a to po dobu danou právními předpisy ČR k jejich archivaci (zákon č. 563/1991 Sb., o účetnictví a zákon č. 235/2004 Sb., o DPH).</w:t>
      </w:r>
    </w:p>
    <w:p w:rsidR="007838B1" w:rsidRPr="003D4A1C" w:rsidRDefault="007838B1" w:rsidP="000C6DE5">
      <w:pPr>
        <w:pStyle w:val="Nadpis2"/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Poskytovatel je povinen uchovávat veškerou dokumentaci související s realizací </w:t>
      </w:r>
      <w:r w:rsidR="00267BAD" w:rsidRPr="003D4A1C">
        <w:rPr>
          <w:rFonts w:ascii="Palatino Linotype" w:hAnsi="Palatino Linotype"/>
          <w:sz w:val="22"/>
          <w:szCs w:val="22"/>
        </w:rPr>
        <w:t>p</w:t>
      </w:r>
      <w:r w:rsidRPr="003D4A1C">
        <w:rPr>
          <w:rFonts w:ascii="Palatino Linotype" w:hAnsi="Palatino Linotype"/>
          <w:sz w:val="22"/>
          <w:szCs w:val="22"/>
        </w:rPr>
        <w:t xml:space="preserve">rojektu, včetně účetních dokladů v souladu s článkem 90 Nařízení Rady (ES) č. 1083/2006 </w:t>
      </w:r>
      <w:r w:rsidR="009C771C" w:rsidRPr="003D4A1C">
        <w:rPr>
          <w:rFonts w:ascii="Palatino Linotype" w:hAnsi="Palatino Linotype"/>
          <w:sz w:val="22"/>
          <w:szCs w:val="22"/>
        </w:rPr>
        <w:t>po dobu 10 let od zániku této smlouvy</w:t>
      </w:r>
      <w:r w:rsidR="00F6444F" w:rsidRPr="003D4A1C">
        <w:rPr>
          <w:rFonts w:ascii="Palatino Linotype" w:hAnsi="Palatino Linotype"/>
          <w:sz w:val="22"/>
          <w:szCs w:val="22"/>
        </w:rPr>
        <w:t xml:space="preserve"> </w:t>
      </w:r>
      <w:r w:rsidRPr="003D4A1C">
        <w:rPr>
          <w:rFonts w:ascii="Palatino Linotype" w:hAnsi="Palatino Linotype"/>
          <w:sz w:val="22"/>
          <w:szCs w:val="22"/>
        </w:rPr>
        <w:t xml:space="preserve">a pokud je v českých právních předpisech stanovena lhůta delší než v evropských předpisech, musí být pro úschovu použita delší lhůta. </w:t>
      </w:r>
      <w:r w:rsidR="00867BE2" w:rsidRPr="003D4A1C">
        <w:rPr>
          <w:rFonts w:ascii="Palatino Linotype" w:hAnsi="Palatino Linotype"/>
          <w:sz w:val="22"/>
          <w:szCs w:val="22"/>
        </w:rPr>
        <w:t xml:space="preserve">Dokumentace a výstupy projektu musí </w:t>
      </w:r>
      <w:r w:rsidRPr="003D4A1C">
        <w:rPr>
          <w:rFonts w:ascii="Palatino Linotype" w:hAnsi="Palatino Linotype"/>
          <w:sz w:val="22"/>
          <w:szCs w:val="22"/>
        </w:rPr>
        <w:t>označen</w:t>
      </w:r>
      <w:r w:rsidR="00867BE2" w:rsidRPr="003D4A1C">
        <w:rPr>
          <w:rFonts w:ascii="Palatino Linotype" w:hAnsi="Palatino Linotype"/>
          <w:sz w:val="22"/>
          <w:szCs w:val="22"/>
        </w:rPr>
        <w:t>y</w:t>
      </w:r>
      <w:r w:rsidRPr="003D4A1C">
        <w:rPr>
          <w:rFonts w:ascii="Palatino Linotype" w:hAnsi="Palatino Linotype"/>
          <w:sz w:val="22"/>
          <w:szCs w:val="22"/>
        </w:rPr>
        <w:t xml:space="preserve"> názvem a číslem projektu</w:t>
      </w:r>
      <w:r w:rsidR="00867BE2" w:rsidRPr="003D4A1C">
        <w:rPr>
          <w:rFonts w:ascii="Palatino Linotype" w:hAnsi="Palatino Linotype"/>
          <w:sz w:val="22"/>
          <w:szCs w:val="22"/>
        </w:rPr>
        <w:t>,</w:t>
      </w:r>
      <w:r w:rsidR="00267BAD" w:rsidRPr="003D4A1C">
        <w:rPr>
          <w:rFonts w:ascii="Palatino Linotype" w:hAnsi="Palatino Linotype"/>
          <w:sz w:val="22"/>
          <w:szCs w:val="22"/>
        </w:rPr>
        <w:t xml:space="preserve"> informací, že se jedná o projekt spolufinancovaný z ESF prostřednictvím OPLZZ.</w:t>
      </w:r>
    </w:p>
    <w:p w:rsidR="007838B1" w:rsidRPr="003D4A1C" w:rsidRDefault="00B80F62" w:rsidP="000C6DE5">
      <w:pPr>
        <w:pStyle w:val="Nadpis2"/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Poskytovatel</w:t>
      </w:r>
      <w:r w:rsidR="007838B1" w:rsidRPr="003D4A1C">
        <w:rPr>
          <w:rFonts w:ascii="Palatino Linotype" w:hAnsi="Palatino Linotype"/>
          <w:sz w:val="22"/>
          <w:szCs w:val="22"/>
        </w:rPr>
        <w:t xml:space="preserve"> je povinen </w:t>
      </w:r>
      <w:r w:rsidRPr="003D4A1C">
        <w:rPr>
          <w:rFonts w:ascii="Palatino Linotype" w:hAnsi="Palatino Linotype"/>
          <w:sz w:val="22"/>
          <w:szCs w:val="22"/>
        </w:rPr>
        <w:t>po dobu 10 let od zániku této smlouvy</w:t>
      </w:r>
      <w:r w:rsidR="00D63E53" w:rsidRPr="003D4A1C">
        <w:rPr>
          <w:rFonts w:ascii="Palatino Linotype" w:hAnsi="Palatino Linotype"/>
          <w:sz w:val="22"/>
          <w:szCs w:val="22"/>
        </w:rPr>
        <w:t xml:space="preserve"> </w:t>
      </w:r>
      <w:r w:rsidR="007838B1" w:rsidRPr="003D4A1C">
        <w:rPr>
          <w:rFonts w:ascii="Palatino Linotype" w:hAnsi="Palatino Linotype"/>
          <w:sz w:val="22"/>
          <w:szCs w:val="22"/>
        </w:rPr>
        <w:t xml:space="preserve">za účelem ověřování plnění povinností vyplývajících z podmínek programu </w:t>
      </w:r>
      <w:r w:rsidRPr="003D4A1C">
        <w:rPr>
          <w:rFonts w:ascii="Palatino Linotype" w:hAnsi="Palatino Linotype"/>
          <w:sz w:val="22"/>
          <w:szCs w:val="22"/>
        </w:rPr>
        <w:t>OPLZZ</w:t>
      </w:r>
      <w:r w:rsidR="007838B1" w:rsidRPr="003D4A1C">
        <w:rPr>
          <w:rFonts w:ascii="Palatino Linotype" w:hAnsi="Palatino Linotype"/>
          <w:sz w:val="22"/>
          <w:szCs w:val="22"/>
        </w:rPr>
        <w:t xml:space="preserve"> poskytovat požadované informace a dokumentaci zaměstnancům nebo zmocněncům pověřených orgánů (OSF MV ČR, MMR, Ministerstva financí, Evropské komise, Evropského účetního dvora, Nejvyššího kontrolního úřadu, příslušného finančního úřadu a dalších oprávněných orgánů státní správy) a je povinen vytvořit výše uvedeným osobám podmínky k provedení kontroly, vztahující se k realizaci Projektu a poskytnout jim při provádění kontroly součinnost. </w:t>
      </w:r>
    </w:p>
    <w:p w:rsidR="007838B1" w:rsidRPr="003D4A1C" w:rsidRDefault="00B80F62" w:rsidP="000C6DE5">
      <w:pPr>
        <w:pStyle w:val="Nadpis2"/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Poskytovatel </w:t>
      </w:r>
      <w:r w:rsidR="007838B1" w:rsidRPr="003D4A1C">
        <w:rPr>
          <w:rFonts w:ascii="Palatino Linotype" w:hAnsi="Palatino Linotype"/>
          <w:sz w:val="22"/>
          <w:szCs w:val="22"/>
        </w:rPr>
        <w:t xml:space="preserve">je povinen provádět informační a propagační opatření na základě Nařízení Komise (ES) č. 1828/2006, kde je mimo jiné stanovena odpovědnost příjemců, pokud jde o informační a propagační opatření pro veřejnost. </w:t>
      </w:r>
    </w:p>
    <w:p w:rsidR="00A52BC3" w:rsidRPr="003D4A1C" w:rsidRDefault="00B80F62" w:rsidP="000C6DE5">
      <w:pPr>
        <w:pStyle w:val="Nadpis2"/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Poskytovatel je</w:t>
      </w:r>
      <w:r w:rsidR="007838B1" w:rsidRPr="003D4A1C">
        <w:rPr>
          <w:rFonts w:ascii="Palatino Linotype" w:hAnsi="Palatino Linotype"/>
          <w:sz w:val="22"/>
          <w:szCs w:val="22"/>
        </w:rPr>
        <w:t xml:space="preserve"> zajistit, aby povinnosti ve vztahu k </w:t>
      </w:r>
      <w:r w:rsidR="009B66CE" w:rsidRPr="003D4A1C">
        <w:rPr>
          <w:rFonts w:ascii="Palatino Linotype" w:hAnsi="Palatino Linotype"/>
          <w:sz w:val="22"/>
          <w:szCs w:val="22"/>
        </w:rPr>
        <w:t>Projektu</w:t>
      </w:r>
      <w:r w:rsidR="007838B1" w:rsidRPr="003D4A1C">
        <w:rPr>
          <w:rFonts w:ascii="Palatino Linotype" w:hAnsi="Palatino Linotype"/>
          <w:sz w:val="22"/>
          <w:szCs w:val="22"/>
        </w:rPr>
        <w:t xml:space="preserve"> </w:t>
      </w:r>
      <w:r w:rsidRPr="003D4A1C">
        <w:rPr>
          <w:rFonts w:ascii="Palatino Linotype" w:hAnsi="Palatino Linotype"/>
          <w:sz w:val="22"/>
          <w:szCs w:val="22"/>
        </w:rPr>
        <w:t>po dobu 10 let od zániku této smlouvy</w:t>
      </w:r>
      <w:r w:rsidR="00D63E53" w:rsidRPr="003D4A1C">
        <w:rPr>
          <w:rFonts w:ascii="Palatino Linotype" w:hAnsi="Palatino Linotype"/>
          <w:sz w:val="22"/>
          <w:szCs w:val="22"/>
        </w:rPr>
        <w:t xml:space="preserve"> </w:t>
      </w:r>
      <w:r w:rsidR="007838B1" w:rsidRPr="003D4A1C">
        <w:rPr>
          <w:rFonts w:ascii="Palatino Linotype" w:hAnsi="Palatino Linotype"/>
          <w:sz w:val="22"/>
          <w:szCs w:val="22"/>
        </w:rPr>
        <w:t>plnili také partneři a dodavatelé podílející se na projektu.</w:t>
      </w:r>
    </w:p>
    <w:p w:rsidR="001B3D1F" w:rsidRDefault="001B3D1F" w:rsidP="001B3D1F">
      <w:pPr>
        <w:pStyle w:val="Nadpis1"/>
        <w:numPr>
          <w:ilvl w:val="0"/>
          <w:numId w:val="0"/>
        </w:numPr>
        <w:ind w:left="432"/>
        <w:rPr>
          <w:rFonts w:ascii="Palatino Linotype" w:hAnsi="Palatino Linotype"/>
          <w:sz w:val="22"/>
          <w:szCs w:val="22"/>
        </w:rPr>
      </w:pPr>
    </w:p>
    <w:p w:rsidR="00C228D5" w:rsidRPr="003D4A1C" w:rsidRDefault="00A52BC3" w:rsidP="001B3D1F">
      <w:pPr>
        <w:pStyle w:val="Nadpis1"/>
        <w:numPr>
          <w:ilvl w:val="0"/>
          <w:numId w:val="0"/>
        </w:numPr>
        <w:ind w:left="432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Článek 10</w:t>
      </w:r>
      <w:r w:rsidR="00C77546" w:rsidRPr="003D4A1C">
        <w:rPr>
          <w:rFonts w:ascii="Palatino Linotype" w:hAnsi="Palatino Linotype"/>
          <w:sz w:val="22"/>
          <w:szCs w:val="22"/>
        </w:rPr>
        <w:t xml:space="preserve"> - </w:t>
      </w:r>
      <w:r w:rsidR="00C228D5" w:rsidRPr="003D4A1C">
        <w:rPr>
          <w:rFonts w:ascii="Palatino Linotype" w:hAnsi="Palatino Linotype"/>
          <w:sz w:val="22"/>
          <w:szCs w:val="22"/>
        </w:rPr>
        <w:t>Platební podmínky</w:t>
      </w:r>
    </w:p>
    <w:p w:rsidR="00391EB2" w:rsidRPr="003D4A1C" w:rsidRDefault="00C228D5" w:rsidP="000C6DE5">
      <w:pPr>
        <w:pStyle w:val="Nadpis2"/>
        <w:numPr>
          <w:ilvl w:val="0"/>
          <w:numId w:val="11"/>
        </w:numPr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Objednatel neposkytuje zálohy. Poskytnuté služby budou </w:t>
      </w:r>
      <w:r w:rsidR="001B3D1F">
        <w:rPr>
          <w:rFonts w:ascii="Palatino Linotype" w:hAnsi="Palatino Linotype"/>
          <w:sz w:val="22"/>
          <w:szCs w:val="22"/>
        </w:rPr>
        <w:t xml:space="preserve">Poskytovatelem </w:t>
      </w:r>
      <w:r w:rsidRPr="003D4A1C">
        <w:rPr>
          <w:rFonts w:ascii="Palatino Linotype" w:hAnsi="Palatino Linotype"/>
          <w:sz w:val="22"/>
          <w:szCs w:val="22"/>
        </w:rPr>
        <w:t xml:space="preserve">fakturovány </w:t>
      </w:r>
      <w:r w:rsidR="001B3D1F">
        <w:rPr>
          <w:rFonts w:ascii="Palatino Linotype" w:hAnsi="Palatino Linotype"/>
          <w:sz w:val="22"/>
          <w:szCs w:val="22"/>
        </w:rPr>
        <w:t xml:space="preserve">jednou </w:t>
      </w:r>
      <w:r w:rsidR="0099439D">
        <w:rPr>
          <w:rFonts w:ascii="Palatino Linotype" w:hAnsi="Palatino Linotype"/>
          <w:sz w:val="22"/>
          <w:szCs w:val="22"/>
        </w:rPr>
        <w:t>za půl roku</w:t>
      </w:r>
      <w:r w:rsidR="0099439D" w:rsidRPr="0099439D">
        <w:rPr>
          <w:rFonts w:ascii="Palatino Linotype" w:hAnsi="Palatino Linotype"/>
          <w:sz w:val="22"/>
          <w:szCs w:val="22"/>
        </w:rPr>
        <w:t xml:space="preserve"> </w:t>
      </w:r>
      <w:r w:rsidR="0099439D">
        <w:rPr>
          <w:rFonts w:ascii="Palatino Linotype" w:hAnsi="Palatino Linotype"/>
          <w:sz w:val="22"/>
          <w:szCs w:val="22"/>
        </w:rPr>
        <w:t>od počátku zahájení plnění,</w:t>
      </w:r>
      <w:r w:rsidR="00C04664">
        <w:rPr>
          <w:rFonts w:ascii="Palatino Linotype" w:hAnsi="Palatino Linotype"/>
          <w:sz w:val="22"/>
          <w:szCs w:val="22"/>
        </w:rPr>
        <w:t xml:space="preserve"> </w:t>
      </w:r>
      <w:r w:rsidRPr="003D4A1C">
        <w:rPr>
          <w:rFonts w:ascii="Palatino Linotype" w:hAnsi="Palatino Linotype"/>
          <w:sz w:val="22"/>
          <w:szCs w:val="22"/>
        </w:rPr>
        <w:t>vždy</w:t>
      </w:r>
      <w:r w:rsidR="0099439D">
        <w:rPr>
          <w:rFonts w:ascii="Palatino Linotype" w:hAnsi="Palatino Linotype"/>
          <w:sz w:val="22"/>
          <w:szCs w:val="22"/>
        </w:rPr>
        <w:t xml:space="preserve"> k poslednímu dni šestiměsíční etapy </w:t>
      </w:r>
      <w:r w:rsidRPr="003D4A1C">
        <w:rPr>
          <w:rFonts w:ascii="Palatino Linotype" w:hAnsi="Palatino Linotype"/>
          <w:sz w:val="22"/>
          <w:szCs w:val="22"/>
        </w:rPr>
        <w:t xml:space="preserve">ve výši odpovídající částce </w:t>
      </w:r>
      <w:r w:rsidR="004D7DB6" w:rsidRPr="003D4A1C">
        <w:rPr>
          <w:rFonts w:ascii="Palatino Linotype" w:hAnsi="Palatino Linotype"/>
          <w:sz w:val="22"/>
          <w:szCs w:val="22"/>
        </w:rPr>
        <w:t>za dílčí plnění odsouhlasená Objednatelem</w:t>
      </w:r>
      <w:r w:rsidRPr="003D4A1C">
        <w:rPr>
          <w:rFonts w:ascii="Palatino Linotype" w:hAnsi="Palatino Linotype"/>
          <w:sz w:val="22"/>
          <w:szCs w:val="22"/>
        </w:rPr>
        <w:t xml:space="preserve">, a to zpětně po řádném a úplném </w:t>
      </w:r>
      <w:r w:rsidR="004D7DB6" w:rsidRPr="003D4A1C">
        <w:rPr>
          <w:rFonts w:ascii="Palatino Linotype" w:hAnsi="Palatino Linotype"/>
          <w:sz w:val="22"/>
          <w:szCs w:val="22"/>
        </w:rPr>
        <w:t>p</w:t>
      </w:r>
      <w:r w:rsidR="00DB4754" w:rsidRPr="003D4A1C">
        <w:rPr>
          <w:rFonts w:ascii="Palatino Linotype" w:hAnsi="Palatino Linotype"/>
          <w:sz w:val="22"/>
          <w:szCs w:val="22"/>
        </w:rPr>
        <w:t>ředání díla nebo</w:t>
      </w:r>
      <w:r w:rsidR="004D7DB6" w:rsidRPr="003D4A1C">
        <w:rPr>
          <w:rFonts w:ascii="Palatino Linotype" w:hAnsi="Palatino Linotype"/>
          <w:sz w:val="22"/>
          <w:szCs w:val="22"/>
        </w:rPr>
        <w:t xml:space="preserve"> dílčí části</w:t>
      </w:r>
      <w:r w:rsidRPr="003D4A1C">
        <w:rPr>
          <w:rFonts w:ascii="Palatino Linotype" w:hAnsi="Palatino Linotype"/>
          <w:sz w:val="22"/>
          <w:szCs w:val="22"/>
        </w:rPr>
        <w:t xml:space="preserve"> zakázky</w:t>
      </w:r>
      <w:r w:rsidR="008F1D22" w:rsidRPr="003D4A1C">
        <w:rPr>
          <w:rFonts w:ascii="Palatino Linotype" w:hAnsi="Palatino Linotype"/>
          <w:sz w:val="22"/>
          <w:szCs w:val="22"/>
        </w:rPr>
        <w:t>.</w:t>
      </w:r>
      <w:r w:rsidRPr="003D4A1C">
        <w:rPr>
          <w:rFonts w:ascii="Palatino Linotype" w:hAnsi="Palatino Linotype"/>
          <w:sz w:val="22"/>
          <w:szCs w:val="22"/>
        </w:rPr>
        <w:t xml:space="preserve"> </w:t>
      </w:r>
    </w:p>
    <w:p w:rsidR="001E7F2F" w:rsidRPr="003D4A1C" w:rsidRDefault="000745B4" w:rsidP="000C6DE5">
      <w:pPr>
        <w:pStyle w:val="Nadpis2"/>
        <w:numPr>
          <w:ilvl w:val="0"/>
          <w:numId w:val="11"/>
        </w:numPr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Fakturace proběhne na základě akceptace díla nebo jeho dílčích částí. </w:t>
      </w:r>
      <w:r w:rsidR="00C228D5" w:rsidRPr="003D4A1C">
        <w:rPr>
          <w:rFonts w:ascii="Palatino Linotype" w:hAnsi="Palatino Linotype"/>
          <w:sz w:val="22"/>
          <w:szCs w:val="22"/>
        </w:rPr>
        <w:t xml:space="preserve">Objednatel uhradí cenu za poskytnuté služby na základě faktury formou bezhotovostního převodu na účet </w:t>
      </w:r>
      <w:r w:rsidR="001B3D1F">
        <w:rPr>
          <w:rFonts w:ascii="Palatino Linotype" w:hAnsi="Palatino Linotype"/>
          <w:sz w:val="22"/>
          <w:szCs w:val="22"/>
        </w:rPr>
        <w:t>P</w:t>
      </w:r>
      <w:r w:rsidR="00C228D5" w:rsidRPr="003D4A1C">
        <w:rPr>
          <w:rFonts w:ascii="Palatino Linotype" w:hAnsi="Palatino Linotype"/>
          <w:sz w:val="22"/>
          <w:szCs w:val="22"/>
        </w:rPr>
        <w:t xml:space="preserve">oskytovatele uvedený v záhlaví smlouvy. Faktura musí obsahovat veškeré náležitosti daňového dokladu předepsané příslušnými právními předpisy, zejména zákonem č. 235/2004 Sb., o dani z přidané hodnoty, ve znění pozdějších předpisů. Faktura musí obsahovat informaci, že se jedná o projekt </w:t>
      </w:r>
      <w:r w:rsidR="00BC7388" w:rsidRPr="003D4A1C">
        <w:rPr>
          <w:rFonts w:ascii="Palatino Linotype" w:hAnsi="Palatino Linotype"/>
          <w:sz w:val="22"/>
          <w:szCs w:val="22"/>
        </w:rPr>
        <w:t>spolufinancovaný ESF prostřednictvím</w:t>
      </w:r>
      <w:r w:rsidR="008B0D6A" w:rsidRPr="003D4A1C">
        <w:rPr>
          <w:rFonts w:ascii="Palatino Linotype" w:hAnsi="Palatino Linotype"/>
          <w:sz w:val="22"/>
          <w:szCs w:val="22"/>
        </w:rPr>
        <w:t xml:space="preserve"> </w:t>
      </w:r>
      <w:r w:rsidR="00C228D5" w:rsidRPr="003D4A1C">
        <w:rPr>
          <w:rFonts w:ascii="Palatino Linotype" w:hAnsi="Palatino Linotype"/>
          <w:sz w:val="22"/>
          <w:szCs w:val="22"/>
        </w:rPr>
        <w:t>Operačního programu Lidské zdroje a zaměstnanost</w:t>
      </w:r>
      <w:r w:rsidR="00BC7388" w:rsidRPr="003D4A1C">
        <w:rPr>
          <w:rFonts w:ascii="Palatino Linotype" w:hAnsi="Palatino Linotype"/>
          <w:sz w:val="22"/>
          <w:szCs w:val="22"/>
        </w:rPr>
        <w:t>, označena názvem a číslem projektu.</w:t>
      </w:r>
      <w:r w:rsidR="00C228D5" w:rsidRPr="003D4A1C">
        <w:rPr>
          <w:rFonts w:ascii="Palatino Linotype" w:hAnsi="Palatino Linotype"/>
          <w:sz w:val="22"/>
          <w:szCs w:val="22"/>
        </w:rPr>
        <w:t xml:space="preserve"> Nebude-li faktura splňovat v</w:t>
      </w:r>
      <w:r w:rsidR="001E7F2F" w:rsidRPr="003D4A1C">
        <w:rPr>
          <w:rFonts w:ascii="Palatino Linotype" w:hAnsi="Palatino Linotype"/>
          <w:sz w:val="22"/>
          <w:szCs w:val="22"/>
        </w:rPr>
        <w:t>eškeré výše uvedené náležitosti</w:t>
      </w:r>
      <w:r w:rsidR="00C228D5" w:rsidRPr="003D4A1C">
        <w:rPr>
          <w:rFonts w:ascii="Palatino Linotype" w:hAnsi="Palatino Linotype"/>
          <w:sz w:val="22"/>
          <w:szCs w:val="22"/>
        </w:rPr>
        <w:t xml:space="preserve"> nebo bude-li mít jiné závady v obsahu, je </w:t>
      </w:r>
      <w:r w:rsidR="001E7F2F" w:rsidRPr="003D4A1C">
        <w:rPr>
          <w:rFonts w:ascii="Palatino Linotype" w:hAnsi="Palatino Linotype"/>
          <w:sz w:val="22"/>
          <w:szCs w:val="22"/>
        </w:rPr>
        <w:t>O</w:t>
      </w:r>
      <w:r w:rsidR="00C228D5" w:rsidRPr="003D4A1C">
        <w:rPr>
          <w:rFonts w:ascii="Palatino Linotype" w:hAnsi="Palatino Linotype"/>
          <w:sz w:val="22"/>
          <w:szCs w:val="22"/>
        </w:rPr>
        <w:t xml:space="preserve">bjednatel oprávněn ji </w:t>
      </w:r>
      <w:r w:rsidR="001E7F2F" w:rsidRPr="003D4A1C">
        <w:rPr>
          <w:rFonts w:ascii="Palatino Linotype" w:hAnsi="Palatino Linotype"/>
          <w:sz w:val="22"/>
          <w:szCs w:val="22"/>
        </w:rPr>
        <w:t>P</w:t>
      </w:r>
      <w:r w:rsidR="00C228D5" w:rsidRPr="003D4A1C">
        <w:rPr>
          <w:rFonts w:ascii="Palatino Linotype" w:hAnsi="Palatino Linotype"/>
          <w:sz w:val="22"/>
          <w:szCs w:val="22"/>
        </w:rPr>
        <w:t xml:space="preserve">oskytovateli vrátit a </w:t>
      </w:r>
      <w:r w:rsidR="001E7F2F" w:rsidRPr="003D4A1C">
        <w:rPr>
          <w:rFonts w:ascii="Palatino Linotype" w:hAnsi="Palatino Linotype"/>
          <w:sz w:val="22"/>
          <w:szCs w:val="22"/>
        </w:rPr>
        <w:t>P</w:t>
      </w:r>
      <w:r w:rsidR="00C228D5" w:rsidRPr="003D4A1C">
        <w:rPr>
          <w:rFonts w:ascii="Palatino Linotype" w:hAnsi="Palatino Linotype"/>
          <w:sz w:val="22"/>
          <w:szCs w:val="22"/>
        </w:rPr>
        <w:t xml:space="preserve">oskytovatel je povinen vystavit </w:t>
      </w:r>
      <w:r w:rsidR="001E7F2F" w:rsidRPr="003D4A1C">
        <w:rPr>
          <w:rFonts w:ascii="Palatino Linotype" w:hAnsi="Palatino Linotype"/>
          <w:sz w:val="22"/>
          <w:szCs w:val="22"/>
        </w:rPr>
        <w:t>O</w:t>
      </w:r>
      <w:r w:rsidR="00C228D5" w:rsidRPr="003D4A1C">
        <w:rPr>
          <w:rFonts w:ascii="Palatino Linotype" w:hAnsi="Palatino Linotype"/>
          <w:sz w:val="22"/>
          <w:szCs w:val="22"/>
        </w:rPr>
        <w:t xml:space="preserve">bjednateli fakturu opravenou či doplněnou. V případě vrácení faktury objednateli dle předcházející věty se lhůta splatnosti přerušuje a nová lhůta splatnosti počíná běžet od počátku až dnem následujícím po dni, kdy byla opravená nebo doplněná faktura splňující všechny náležitosti dle zvláštních právních předpisů doručena objednateli. </w:t>
      </w:r>
    </w:p>
    <w:p w:rsidR="00C228D5" w:rsidRPr="003D4A1C" w:rsidRDefault="00C228D5" w:rsidP="000C6DE5">
      <w:pPr>
        <w:pStyle w:val="Nadpis2"/>
        <w:numPr>
          <w:ilvl w:val="0"/>
          <w:numId w:val="11"/>
        </w:numPr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Splatnost faktury činí </w:t>
      </w:r>
      <w:r w:rsidR="00142A29" w:rsidRPr="001B3D1F">
        <w:rPr>
          <w:rFonts w:ascii="Palatino Linotype" w:hAnsi="Palatino Linotype"/>
          <w:sz w:val="22"/>
          <w:szCs w:val="22"/>
        </w:rPr>
        <w:t>14</w:t>
      </w:r>
      <w:r w:rsidRPr="003D4A1C">
        <w:rPr>
          <w:rFonts w:ascii="Palatino Linotype" w:hAnsi="Palatino Linotype"/>
          <w:sz w:val="22"/>
          <w:szCs w:val="22"/>
        </w:rPr>
        <w:t xml:space="preserve"> dnů a počítá se ode dne doručení faktury </w:t>
      </w:r>
      <w:r w:rsidR="001E7F2F" w:rsidRPr="003D4A1C">
        <w:rPr>
          <w:rFonts w:ascii="Palatino Linotype" w:hAnsi="Palatino Linotype"/>
          <w:sz w:val="22"/>
          <w:szCs w:val="22"/>
        </w:rPr>
        <w:t>O</w:t>
      </w:r>
      <w:r w:rsidRPr="003D4A1C">
        <w:rPr>
          <w:rFonts w:ascii="Palatino Linotype" w:hAnsi="Palatino Linotype"/>
          <w:sz w:val="22"/>
          <w:szCs w:val="22"/>
        </w:rPr>
        <w:t xml:space="preserve">bjednateli. Smluvní strany se dohodly, že dnem úhrady se rozumí den odepsání fakturované částky z účtu </w:t>
      </w:r>
      <w:r w:rsidR="001B3D1F">
        <w:rPr>
          <w:rFonts w:ascii="Palatino Linotype" w:hAnsi="Palatino Linotype"/>
          <w:sz w:val="22"/>
          <w:szCs w:val="22"/>
        </w:rPr>
        <w:t>O</w:t>
      </w:r>
      <w:r w:rsidRPr="003D4A1C">
        <w:rPr>
          <w:rFonts w:ascii="Palatino Linotype" w:hAnsi="Palatino Linotype"/>
          <w:sz w:val="22"/>
          <w:szCs w:val="22"/>
        </w:rPr>
        <w:t xml:space="preserve">bjednatele. </w:t>
      </w:r>
    </w:p>
    <w:p w:rsidR="003C735F" w:rsidRPr="003D4A1C" w:rsidRDefault="003C735F" w:rsidP="003C735F">
      <w:pPr>
        <w:rPr>
          <w:rFonts w:ascii="Palatino Linotype" w:hAnsi="Palatino Linotype"/>
          <w:sz w:val="22"/>
          <w:szCs w:val="22"/>
        </w:rPr>
      </w:pPr>
    </w:p>
    <w:p w:rsidR="00C228D5" w:rsidRPr="003D4A1C" w:rsidRDefault="00A52BC3" w:rsidP="001B3D1F">
      <w:pPr>
        <w:pStyle w:val="Nadpis1"/>
        <w:numPr>
          <w:ilvl w:val="0"/>
          <w:numId w:val="0"/>
        </w:numPr>
        <w:ind w:left="432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Článek 11</w:t>
      </w:r>
      <w:r w:rsidR="00C77546" w:rsidRPr="003D4A1C">
        <w:rPr>
          <w:rFonts w:ascii="Palatino Linotype" w:hAnsi="Palatino Linotype"/>
          <w:sz w:val="22"/>
          <w:szCs w:val="22"/>
        </w:rPr>
        <w:t xml:space="preserve"> - </w:t>
      </w:r>
      <w:r w:rsidR="00C228D5" w:rsidRPr="003D4A1C">
        <w:rPr>
          <w:rFonts w:ascii="Palatino Linotype" w:hAnsi="Palatino Linotype"/>
          <w:sz w:val="22"/>
          <w:szCs w:val="22"/>
        </w:rPr>
        <w:t>Ostatní ujednání</w:t>
      </w:r>
    </w:p>
    <w:p w:rsidR="00C228D5" w:rsidRPr="003D4A1C" w:rsidRDefault="00C228D5" w:rsidP="000C6DE5">
      <w:pPr>
        <w:pStyle w:val="Nadpis2"/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Smluvní strany se dohodly, že v případě porušení závazků vyplývajících z této smlouvy pro poskytovatele i objednatele uhradí povinný subjekt prokazatelně vynaložené náklady způsobené porušením závazků. </w:t>
      </w:r>
    </w:p>
    <w:p w:rsidR="00C228D5" w:rsidRDefault="00C228D5" w:rsidP="000C6DE5">
      <w:pPr>
        <w:pStyle w:val="Nadpis2"/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Smluvní strany mohou od této smlouvy jednostranně odstoupit jen v případech určených </w:t>
      </w:r>
      <w:r w:rsidR="00425C3F" w:rsidRPr="003D4A1C">
        <w:rPr>
          <w:rFonts w:ascii="Palatino Linotype" w:hAnsi="Palatino Linotype"/>
          <w:sz w:val="22"/>
          <w:szCs w:val="22"/>
        </w:rPr>
        <w:t>O</w:t>
      </w:r>
      <w:r w:rsidRPr="003D4A1C">
        <w:rPr>
          <w:rFonts w:ascii="Palatino Linotype" w:hAnsi="Palatino Linotype"/>
          <w:sz w:val="22"/>
          <w:szCs w:val="22"/>
        </w:rPr>
        <w:t>bchodním zákoníkem.</w:t>
      </w:r>
    </w:p>
    <w:p w:rsidR="000C6DE5" w:rsidRPr="000C6DE5" w:rsidRDefault="000C6DE5" w:rsidP="000C6DE5">
      <w:pPr>
        <w:pStyle w:val="Nadpis2"/>
        <w:jc w:val="both"/>
        <w:rPr>
          <w:rFonts w:ascii="Palatino Linotype" w:hAnsi="Palatino Linotype"/>
          <w:sz w:val="22"/>
          <w:szCs w:val="22"/>
        </w:rPr>
      </w:pPr>
      <w:r w:rsidRPr="000C6DE5">
        <w:rPr>
          <w:rFonts w:ascii="Palatino Linotype" w:hAnsi="Palatino Linotype"/>
          <w:sz w:val="22"/>
          <w:szCs w:val="22"/>
        </w:rPr>
        <w:t>Strany ujednávají, že písemnosti doručované konvenční poštou dle této smlouvy budou zasílány na adresu uvedenou v záhlaví této smlouvy. Každá strana je povinna druhé straně neprodleně písemně oznámit případnou změnu své adresy. V případě, že druhá strana si zaslanou zásilku nevyzvedne, odmítne přijmout nebo jí nebude doručena z důvodu absence poštovní schránky nebo z důvodu změny adresy považuje se zásilka za doručenou 10. dne od jejího odeslání i když se o ní adresát nedozvěděl.</w:t>
      </w:r>
    </w:p>
    <w:p w:rsidR="00C228D5" w:rsidRPr="003D4A1C" w:rsidRDefault="00C228D5" w:rsidP="000C6DE5">
      <w:pPr>
        <w:pStyle w:val="Nadpis2"/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Změny a dodatky této smlouvy mohou být provedeny pouze písemnými a číslovanými dodatky, </w:t>
      </w:r>
      <w:r w:rsidR="00425C3F" w:rsidRPr="003D4A1C">
        <w:rPr>
          <w:rFonts w:ascii="Palatino Linotype" w:hAnsi="Palatino Linotype"/>
          <w:sz w:val="22"/>
          <w:szCs w:val="22"/>
        </w:rPr>
        <w:t>p</w:t>
      </w:r>
      <w:r w:rsidRPr="003D4A1C">
        <w:rPr>
          <w:rFonts w:ascii="Palatino Linotype" w:hAnsi="Palatino Linotype"/>
          <w:sz w:val="22"/>
          <w:szCs w:val="22"/>
        </w:rPr>
        <w:t>odepsanými oprávněnými zástupci obou stran.</w:t>
      </w:r>
    </w:p>
    <w:p w:rsidR="00C228D5" w:rsidRPr="003D4A1C" w:rsidRDefault="00C228D5" w:rsidP="000C6DE5">
      <w:pPr>
        <w:pStyle w:val="Nadpis2"/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Až do podpisu oběma smluvními stranami je tato smlouva považována za návrh smlouvy. </w:t>
      </w:r>
    </w:p>
    <w:p w:rsidR="00C228D5" w:rsidRPr="003D4A1C" w:rsidRDefault="00C228D5" w:rsidP="000C6DE5">
      <w:pPr>
        <w:pStyle w:val="Nadpis2"/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Smlouva nabývá platnosti dnem podpisu obou smluvních stran.</w:t>
      </w:r>
    </w:p>
    <w:p w:rsidR="00C228D5" w:rsidRPr="003D4A1C" w:rsidRDefault="00C228D5" w:rsidP="000C6DE5">
      <w:pPr>
        <w:pStyle w:val="Nadpis2"/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Smlouva je vyhotovena ve </w:t>
      </w:r>
      <w:r w:rsidR="00425C3F" w:rsidRPr="003D4A1C">
        <w:rPr>
          <w:rFonts w:ascii="Palatino Linotype" w:hAnsi="Palatino Linotype"/>
          <w:sz w:val="22"/>
          <w:szCs w:val="22"/>
        </w:rPr>
        <w:t>třech</w:t>
      </w:r>
      <w:r w:rsidRPr="003D4A1C">
        <w:rPr>
          <w:rFonts w:ascii="Palatino Linotype" w:hAnsi="Palatino Linotype"/>
          <w:sz w:val="22"/>
          <w:szCs w:val="22"/>
        </w:rPr>
        <w:t xml:space="preserve"> </w:t>
      </w:r>
      <w:r w:rsidR="00487098" w:rsidRPr="003D4A1C">
        <w:rPr>
          <w:rFonts w:ascii="Palatino Linotype" w:hAnsi="Palatino Linotype"/>
          <w:sz w:val="22"/>
          <w:szCs w:val="22"/>
        </w:rPr>
        <w:t>vyhotoveních</w:t>
      </w:r>
      <w:r w:rsidRPr="003D4A1C">
        <w:rPr>
          <w:rFonts w:ascii="Palatino Linotype" w:hAnsi="Palatino Linotype"/>
          <w:sz w:val="22"/>
          <w:szCs w:val="22"/>
        </w:rPr>
        <w:t xml:space="preserve">, z nichž každý má platnost originálu a z nichž </w:t>
      </w:r>
      <w:r w:rsidR="00425C3F" w:rsidRPr="003D4A1C">
        <w:rPr>
          <w:rFonts w:ascii="Palatino Linotype" w:hAnsi="Palatino Linotype"/>
          <w:sz w:val="22"/>
          <w:szCs w:val="22"/>
        </w:rPr>
        <w:t>dva</w:t>
      </w:r>
      <w:r w:rsidRPr="003D4A1C">
        <w:rPr>
          <w:rFonts w:ascii="Palatino Linotype" w:hAnsi="Palatino Linotype"/>
          <w:sz w:val="22"/>
          <w:szCs w:val="22"/>
        </w:rPr>
        <w:t xml:space="preserve"> obdrží </w:t>
      </w:r>
      <w:r w:rsidR="00142A29" w:rsidRPr="003D4A1C">
        <w:rPr>
          <w:rFonts w:ascii="Palatino Linotype" w:hAnsi="Palatino Linotype"/>
          <w:sz w:val="22"/>
          <w:szCs w:val="22"/>
        </w:rPr>
        <w:t>O</w:t>
      </w:r>
      <w:r w:rsidRPr="003D4A1C">
        <w:rPr>
          <w:rFonts w:ascii="Palatino Linotype" w:hAnsi="Palatino Linotype"/>
          <w:sz w:val="22"/>
          <w:szCs w:val="22"/>
        </w:rPr>
        <w:t xml:space="preserve">bjednatel a </w:t>
      </w:r>
      <w:r w:rsidR="001C4A33" w:rsidRPr="003D4A1C">
        <w:rPr>
          <w:rFonts w:ascii="Palatino Linotype" w:hAnsi="Palatino Linotype"/>
          <w:sz w:val="22"/>
          <w:szCs w:val="22"/>
        </w:rPr>
        <w:t xml:space="preserve">jeden </w:t>
      </w:r>
      <w:r w:rsidR="00142A29" w:rsidRPr="003D4A1C">
        <w:rPr>
          <w:rFonts w:ascii="Palatino Linotype" w:hAnsi="Palatino Linotype"/>
          <w:sz w:val="22"/>
          <w:szCs w:val="22"/>
        </w:rPr>
        <w:t>P</w:t>
      </w:r>
      <w:r w:rsidRPr="003D4A1C">
        <w:rPr>
          <w:rFonts w:ascii="Palatino Linotype" w:hAnsi="Palatino Linotype"/>
          <w:sz w:val="22"/>
          <w:szCs w:val="22"/>
        </w:rPr>
        <w:t>oskytovatel.</w:t>
      </w:r>
    </w:p>
    <w:p w:rsidR="00C228D5" w:rsidRPr="003D4A1C" w:rsidRDefault="00C228D5" w:rsidP="000C6DE5">
      <w:pPr>
        <w:pStyle w:val="Nadpis2"/>
        <w:jc w:val="both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Smluvní strany prohlašují, že se řádně seznámily s textem smlouvy, která je výrazem jejich pravé a svobodné vůle, učiněným nikoli v tísni za nápadně nevýhodných podmínek a  na důkaz toho připojují své podpisy. </w:t>
      </w:r>
    </w:p>
    <w:p w:rsidR="00C228D5" w:rsidRPr="003D4A1C" w:rsidRDefault="00C228D5" w:rsidP="00C228D5">
      <w:pPr>
        <w:spacing w:before="120"/>
        <w:jc w:val="both"/>
        <w:rPr>
          <w:rFonts w:ascii="Palatino Linotype" w:hAnsi="Palatino Linotype"/>
          <w:sz w:val="22"/>
          <w:szCs w:val="22"/>
        </w:rPr>
      </w:pPr>
    </w:p>
    <w:p w:rsidR="00664AD2" w:rsidRPr="003D4A1C" w:rsidRDefault="00664AD2" w:rsidP="00C228D5">
      <w:pPr>
        <w:spacing w:before="120"/>
        <w:rPr>
          <w:rFonts w:ascii="Palatino Linotype" w:hAnsi="Palatino Linotype"/>
          <w:sz w:val="22"/>
          <w:szCs w:val="22"/>
        </w:rPr>
      </w:pPr>
    </w:p>
    <w:p w:rsidR="00C228D5" w:rsidRPr="003D4A1C" w:rsidRDefault="00C77546" w:rsidP="00C228D5">
      <w:pPr>
        <w:spacing w:before="120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V</w:t>
      </w:r>
      <w:r w:rsidR="008E5BF9" w:rsidRPr="003D4A1C">
        <w:rPr>
          <w:rFonts w:ascii="Palatino Linotype" w:hAnsi="Palatino Linotype"/>
          <w:sz w:val="22"/>
          <w:szCs w:val="22"/>
        </w:rPr>
        <w:t> Kostelci nad Orlicí</w:t>
      </w:r>
      <w:r w:rsidR="00C228D5" w:rsidRPr="003D4A1C">
        <w:rPr>
          <w:rFonts w:ascii="Palatino Linotype" w:hAnsi="Palatino Linotype"/>
          <w:sz w:val="22"/>
          <w:szCs w:val="22"/>
        </w:rPr>
        <w:t xml:space="preserve"> dne </w:t>
      </w:r>
      <w:r w:rsidR="00425C3F" w:rsidRPr="003D4A1C">
        <w:rPr>
          <w:rFonts w:ascii="Palatino Linotype" w:hAnsi="Palatino Linotype"/>
          <w:sz w:val="22"/>
          <w:szCs w:val="22"/>
        </w:rPr>
        <w:t>….</w:t>
      </w:r>
      <w:r w:rsidR="00425C3F" w:rsidRPr="003D4A1C">
        <w:rPr>
          <w:rFonts w:ascii="Palatino Linotype" w:hAnsi="Palatino Linotype"/>
          <w:sz w:val="22"/>
          <w:szCs w:val="22"/>
        </w:rPr>
        <w:tab/>
      </w:r>
      <w:r w:rsidR="00C228D5" w:rsidRPr="003D4A1C">
        <w:rPr>
          <w:rFonts w:ascii="Palatino Linotype" w:hAnsi="Palatino Linotype"/>
          <w:sz w:val="22"/>
          <w:szCs w:val="22"/>
        </w:rPr>
        <w:tab/>
      </w:r>
      <w:r w:rsidR="00960CE4" w:rsidRPr="003D4A1C">
        <w:rPr>
          <w:rFonts w:ascii="Palatino Linotype" w:hAnsi="Palatino Linotype"/>
          <w:sz w:val="22"/>
          <w:szCs w:val="22"/>
        </w:rPr>
        <w:tab/>
      </w:r>
      <w:r w:rsidR="00C228D5" w:rsidRPr="003D4A1C">
        <w:rPr>
          <w:rFonts w:ascii="Palatino Linotype" w:hAnsi="Palatino Linotype"/>
          <w:sz w:val="22"/>
          <w:szCs w:val="22"/>
        </w:rPr>
        <w:tab/>
      </w:r>
      <w:r w:rsidR="00142A29" w:rsidRPr="003D4A1C">
        <w:rPr>
          <w:rFonts w:ascii="Palatino Linotype" w:hAnsi="Palatino Linotype"/>
          <w:sz w:val="22"/>
          <w:szCs w:val="22"/>
        </w:rPr>
        <w:tab/>
      </w:r>
      <w:r w:rsidR="00425C3F" w:rsidRPr="003D4A1C">
        <w:rPr>
          <w:rFonts w:ascii="Palatino Linotype" w:hAnsi="Palatino Linotype"/>
          <w:sz w:val="22"/>
          <w:szCs w:val="22"/>
        </w:rPr>
        <w:t>V</w:t>
      </w:r>
      <w:r w:rsidR="00142A29" w:rsidRPr="003D4A1C">
        <w:rPr>
          <w:rFonts w:ascii="Palatino Linotype" w:hAnsi="Palatino Linotype"/>
          <w:sz w:val="22"/>
          <w:szCs w:val="22"/>
        </w:rPr>
        <w:t> </w:t>
      </w:r>
      <w:r w:rsidR="00425C3F" w:rsidRPr="003D4A1C">
        <w:rPr>
          <w:rFonts w:ascii="Palatino Linotype" w:hAnsi="Palatino Linotype"/>
          <w:sz w:val="22"/>
          <w:szCs w:val="22"/>
        </w:rPr>
        <w:t>…, dne….</w:t>
      </w:r>
    </w:p>
    <w:p w:rsidR="00C228D5" w:rsidRPr="003D4A1C" w:rsidRDefault="00C228D5" w:rsidP="00C228D5">
      <w:pPr>
        <w:spacing w:before="120"/>
        <w:rPr>
          <w:rFonts w:ascii="Palatino Linotype" w:hAnsi="Palatino Linotype"/>
          <w:sz w:val="22"/>
          <w:szCs w:val="22"/>
        </w:rPr>
      </w:pPr>
    </w:p>
    <w:p w:rsidR="00C228D5" w:rsidRPr="003D4A1C" w:rsidRDefault="00C228D5" w:rsidP="00C228D5">
      <w:pPr>
        <w:spacing w:before="120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 xml:space="preserve">Za </w:t>
      </w:r>
      <w:r w:rsidR="00425C3F" w:rsidRPr="003D4A1C">
        <w:rPr>
          <w:rFonts w:ascii="Palatino Linotype" w:hAnsi="Palatino Linotype"/>
          <w:sz w:val="22"/>
          <w:szCs w:val="22"/>
        </w:rPr>
        <w:t>O</w:t>
      </w:r>
      <w:r w:rsidRPr="003D4A1C">
        <w:rPr>
          <w:rFonts w:ascii="Palatino Linotype" w:hAnsi="Palatino Linotype"/>
          <w:sz w:val="22"/>
          <w:szCs w:val="22"/>
        </w:rPr>
        <w:t>bjednatele:</w:t>
      </w:r>
      <w:r w:rsidRPr="003D4A1C">
        <w:rPr>
          <w:rFonts w:ascii="Palatino Linotype" w:hAnsi="Palatino Linotype"/>
          <w:sz w:val="22"/>
          <w:szCs w:val="22"/>
        </w:rPr>
        <w:tab/>
      </w:r>
      <w:r w:rsidRPr="003D4A1C">
        <w:rPr>
          <w:rFonts w:ascii="Palatino Linotype" w:hAnsi="Palatino Linotype"/>
          <w:sz w:val="22"/>
          <w:szCs w:val="22"/>
        </w:rPr>
        <w:tab/>
      </w:r>
      <w:r w:rsidRPr="003D4A1C">
        <w:rPr>
          <w:rFonts w:ascii="Palatino Linotype" w:hAnsi="Palatino Linotype"/>
          <w:sz w:val="22"/>
          <w:szCs w:val="22"/>
        </w:rPr>
        <w:tab/>
      </w:r>
      <w:r w:rsidRPr="003D4A1C">
        <w:rPr>
          <w:rFonts w:ascii="Palatino Linotype" w:hAnsi="Palatino Linotype"/>
          <w:sz w:val="22"/>
          <w:szCs w:val="22"/>
        </w:rPr>
        <w:tab/>
      </w:r>
      <w:r w:rsidRPr="003D4A1C">
        <w:rPr>
          <w:rFonts w:ascii="Palatino Linotype" w:hAnsi="Palatino Linotype"/>
          <w:sz w:val="22"/>
          <w:szCs w:val="22"/>
        </w:rPr>
        <w:tab/>
      </w:r>
      <w:r w:rsidR="00CD100D">
        <w:rPr>
          <w:rFonts w:ascii="Palatino Linotype" w:hAnsi="Palatino Linotype"/>
          <w:sz w:val="22"/>
          <w:szCs w:val="22"/>
        </w:rPr>
        <w:tab/>
      </w:r>
      <w:r w:rsidRPr="003D4A1C">
        <w:rPr>
          <w:rFonts w:ascii="Palatino Linotype" w:hAnsi="Palatino Linotype"/>
          <w:sz w:val="22"/>
          <w:szCs w:val="22"/>
        </w:rPr>
        <w:t xml:space="preserve">Za </w:t>
      </w:r>
      <w:r w:rsidR="00425C3F" w:rsidRPr="003D4A1C">
        <w:rPr>
          <w:rFonts w:ascii="Palatino Linotype" w:hAnsi="Palatino Linotype"/>
          <w:sz w:val="22"/>
          <w:szCs w:val="22"/>
        </w:rPr>
        <w:t>P</w:t>
      </w:r>
      <w:r w:rsidRPr="003D4A1C">
        <w:rPr>
          <w:rFonts w:ascii="Palatino Linotype" w:hAnsi="Palatino Linotype"/>
          <w:sz w:val="22"/>
          <w:szCs w:val="22"/>
        </w:rPr>
        <w:t>oskytovatele:</w:t>
      </w:r>
    </w:p>
    <w:p w:rsidR="00C228D5" w:rsidRPr="003D4A1C" w:rsidRDefault="00C228D5" w:rsidP="00C228D5">
      <w:pPr>
        <w:spacing w:before="120"/>
        <w:rPr>
          <w:rFonts w:ascii="Palatino Linotype" w:hAnsi="Palatino Linotype"/>
          <w:sz w:val="22"/>
          <w:szCs w:val="22"/>
        </w:rPr>
      </w:pPr>
    </w:p>
    <w:p w:rsidR="00C228D5" w:rsidRPr="003D4A1C" w:rsidRDefault="00C228D5" w:rsidP="00C228D5">
      <w:pPr>
        <w:spacing w:before="120"/>
        <w:rPr>
          <w:rFonts w:ascii="Palatino Linotype" w:hAnsi="Palatino Linotype"/>
          <w:sz w:val="22"/>
          <w:szCs w:val="22"/>
        </w:rPr>
      </w:pPr>
    </w:p>
    <w:p w:rsidR="00C228D5" w:rsidRPr="003D4A1C" w:rsidRDefault="001B3D1F" w:rsidP="00142A29">
      <w:pPr>
        <w:spacing w:before="1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……………………………………                                           </w:t>
      </w:r>
      <w:r w:rsidR="00C228D5" w:rsidRPr="003D4A1C">
        <w:rPr>
          <w:rFonts w:ascii="Palatino Linotype" w:hAnsi="Palatino Linotype"/>
          <w:sz w:val="22"/>
          <w:szCs w:val="22"/>
        </w:rPr>
        <w:t>………………………………</w:t>
      </w:r>
      <w:r w:rsidR="00142A29" w:rsidRPr="003D4A1C">
        <w:rPr>
          <w:rFonts w:ascii="Palatino Linotype" w:hAnsi="Palatino Linotype"/>
          <w:sz w:val="22"/>
          <w:szCs w:val="22"/>
        </w:rPr>
        <w:t>……</w:t>
      </w:r>
      <w:r w:rsidR="00C228D5" w:rsidRPr="003D4A1C">
        <w:rPr>
          <w:rFonts w:ascii="Palatino Linotype" w:hAnsi="Palatino Linotype"/>
          <w:sz w:val="22"/>
          <w:szCs w:val="22"/>
        </w:rPr>
        <w:t xml:space="preserve">                      </w:t>
      </w:r>
      <w:r>
        <w:rPr>
          <w:rFonts w:ascii="Palatino Linotype" w:hAnsi="Palatino Linotype"/>
          <w:sz w:val="22"/>
          <w:szCs w:val="22"/>
        </w:rPr>
        <w:t xml:space="preserve">  </w:t>
      </w:r>
    </w:p>
    <w:p w:rsidR="00C228D5" w:rsidRPr="003D4A1C" w:rsidRDefault="008E5BF9" w:rsidP="00C228D5">
      <w:pPr>
        <w:spacing w:before="120"/>
        <w:rPr>
          <w:rFonts w:ascii="Palatino Linotype" w:hAnsi="Palatino Linotype"/>
          <w:sz w:val="22"/>
          <w:szCs w:val="22"/>
        </w:rPr>
      </w:pPr>
      <w:r w:rsidRPr="003D4A1C">
        <w:rPr>
          <w:rFonts w:ascii="Palatino Linotype" w:hAnsi="Palatino Linotype"/>
          <w:sz w:val="22"/>
          <w:szCs w:val="22"/>
        </w:rPr>
        <w:t>Ing. Jiří Bartoš, starosta města</w:t>
      </w:r>
      <w:r w:rsidR="00425C3F" w:rsidRPr="003D4A1C">
        <w:rPr>
          <w:rFonts w:ascii="Palatino Linotype" w:hAnsi="Palatino Linotype"/>
          <w:sz w:val="22"/>
          <w:szCs w:val="22"/>
        </w:rPr>
        <w:tab/>
      </w:r>
      <w:r w:rsidR="00425C3F" w:rsidRPr="003D4A1C">
        <w:rPr>
          <w:rFonts w:ascii="Palatino Linotype" w:hAnsi="Palatino Linotype"/>
          <w:sz w:val="22"/>
          <w:szCs w:val="22"/>
        </w:rPr>
        <w:tab/>
      </w:r>
    </w:p>
    <w:p w:rsidR="00C228D5" w:rsidRPr="003D4A1C" w:rsidRDefault="00C228D5" w:rsidP="00C228D5">
      <w:pPr>
        <w:rPr>
          <w:rFonts w:ascii="Palatino Linotype" w:hAnsi="Palatino Linotype"/>
          <w:sz w:val="22"/>
          <w:szCs w:val="22"/>
        </w:rPr>
      </w:pPr>
    </w:p>
    <w:p w:rsidR="00D54B47" w:rsidRPr="003D4A1C" w:rsidRDefault="00D54B47">
      <w:pPr>
        <w:rPr>
          <w:rFonts w:ascii="Palatino Linotype" w:hAnsi="Palatino Linotype"/>
          <w:sz w:val="22"/>
          <w:szCs w:val="22"/>
        </w:rPr>
      </w:pPr>
    </w:p>
    <w:sectPr w:rsidR="00D54B47" w:rsidRPr="003D4A1C" w:rsidSect="005E4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E5" w:rsidRDefault="000C6DE5">
      <w:r>
        <w:separator/>
      </w:r>
    </w:p>
  </w:endnote>
  <w:endnote w:type="continuationSeparator" w:id="0">
    <w:p w:rsidR="000C6DE5" w:rsidRDefault="000C6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E5" w:rsidRDefault="000C6DE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E5" w:rsidRPr="00A0051D" w:rsidRDefault="000C6DE5" w:rsidP="009339B0">
    <w:pPr>
      <w:pStyle w:val="Zpat"/>
      <w:tabs>
        <w:tab w:val="left" w:pos="12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Smlouva o dílo - </w:t>
    </w:r>
    <w:r w:rsidRPr="009579B4">
      <w:rPr>
        <w:rFonts w:ascii="Arial" w:hAnsi="Arial" w:cs="Arial"/>
        <w:sz w:val="16"/>
        <w:szCs w:val="16"/>
      </w:rPr>
      <w:t>Podpora projektového řízení včetně software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0051D">
      <w:rPr>
        <w:rFonts w:ascii="Arial" w:hAnsi="Arial" w:cs="Arial"/>
        <w:sz w:val="16"/>
        <w:szCs w:val="16"/>
      </w:rPr>
      <w:t xml:space="preserve"> Strana </w:t>
    </w:r>
    <w:r w:rsidR="00E64343" w:rsidRPr="00A0051D">
      <w:rPr>
        <w:rFonts w:ascii="Arial" w:hAnsi="Arial" w:cs="Arial"/>
        <w:sz w:val="16"/>
        <w:szCs w:val="16"/>
      </w:rPr>
      <w:fldChar w:fldCharType="begin"/>
    </w:r>
    <w:r w:rsidRPr="00A0051D">
      <w:rPr>
        <w:rFonts w:ascii="Arial" w:hAnsi="Arial" w:cs="Arial"/>
        <w:sz w:val="16"/>
        <w:szCs w:val="16"/>
      </w:rPr>
      <w:instrText xml:space="preserve"> PAGE   \* MERGEFORMAT </w:instrText>
    </w:r>
    <w:r w:rsidR="00E64343" w:rsidRPr="00A0051D">
      <w:rPr>
        <w:rFonts w:ascii="Arial" w:hAnsi="Arial" w:cs="Arial"/>
        <w:sz w:val="16"/>
        <w:szCs w:val="16"/>
      </w:rPr>
      <w:fldChar w:fldCharType="separate"/>
    </w:r>
    <w:r w:rsidR="00067718">
      <w:rPr>
        <w:rFonts w:ascii="Arial" w:hAnsi="Arial" w:cs="Arial"/>
        <w:noProof/>
        <w:sz w:val="16"/>
        <w:szCs w:val="16"/>
      </w:rPr>
      <w:t>5</w:t>
    </w:r>
    <w:r w:rsidR="00E64343" w:rsidRPr="00A0051D">
      <w:rPr>
        <w:rFonts w:ascii="Arial" w:hAnsi="Arial" w:cs="Arial"/>
        <w:sz w:val="16"/>
        <w:szCs w:val="16"/>
      </w:rPr>
      <w:fldChar w:fldCharType="end"/>
    </w:r>
  </w:p>
  <w:p w:rsidR="000C6DE5" w:rsidRDefault="000C6DE5" w:rsidP="009A0BFA">
    <w:pPr>
      <w:pStyle w:val="Zpat"/>
      <w:rPr>
        <w:rFonts w:ascii="Arial" w:hAnsi="Arial" w:cs="Arial"/>
        <w:i/>
        <w:iCs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E5" w:rsidRDefault="000C6D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E5" w:rsidRDefault="000C6DE5">
      <w:r>
        <w:separator/>
      </w:r>
    </w:p>
  </w:footnote>
  <w:footnote w:type="continuationSeparator" w:id="0">
    <w:p w:rsidR="000C6DE5" w:rsidRDefault="000C6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E5" w:rsidRDefault="000C6DE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E5" w:rsidRDefault="000C6DE5">
    <w:pPr>
      <w:pStyle w:val="Zhlav"/>
    </w:pPr>
    <w:r w:rsidRPr="00BA5DFE">
      <w:rPr>
        <w:noProof/>
      </w:rPr>
      <w:drawing>
        <wp:inline distT="0" distB="0" distL="0" distR="0">
          <wp:extent cx="5760720" cy="583668"/>
          <wp:effectExtent l="19050" t="0" r="0" b="0"/>
          <wp:docPr id="2" name="obrázek 1" descr="esf_eu_oplzz_Červenápodpora_horizon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oplzz_Červenápodpora_horizont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36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E5" w:rsidRDefault="000C6DE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814"/>
    <w:multiLevelType w:val="hybridMultilevel"/>
    <w:tmpl w:val="90188F0C"/>
    <w:lvl w:ilvl="0" w:tplc="55E6DCF4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AB8"/>
    <w:multiLevelType w:val="hybridMultilevel"/>
    <w:tmpl w:val="026EAD2E"/>
    <w:lvl w:ilvl="0" w:tplc="2F16E088">
      <w:start w:val="1"/>
      <w:numFmt w:val="decimal"/>
      <w:lvlText w:val="8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022B9"/>
    <w:multiLevelType w:val="hybridMultilevel"/>
    <w:tmpl w:val="7B503420"/>
    <w:lvl w:ilvl="0" w:tplc="9A66BA6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9434B"/>
    <w:multiLevelType w:val="hybridMultilevel"/>
    <w:tmpl w:val="02A6E578"/>
    <w:lvl w:ilvl="0" w:tplc="C9AC88D4">
      <w:start w:val="1"/>
      <w:numFmt w:val="decimal"/>
      <w:lvlText w:val="10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70C2D"/>
    <w:multiLevelType w:val="hybridMultilevel"/>
    <w:tmpl w:val="A9BAE4B2"/>
    <w:lvl w:ilvl="0" w:tplc="20689C22">
      <w:start w:val="1"/>
      <w:numFmt w:val="decimal"/>
      <w:lvlText w:val="7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55E9C"/>
    <w:multiLevelType w:val="hybridMultilevel"/>
    <w:tmpl w:val="5B28A7B6"/>
    <w:lvl w:ilvl="0" w:tplc="74045DD2">
      <w:start w:val="1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B1C25"/>
    <w:multiLevelType w:val="multilevel"/>
    <w:tmpl w:val="D556E1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3D855B56"/>
    <w:multiLevelType w:val="hybridMultilevel"/>
    <w:tmpl w:val="9092B5F2"/>
    <w:lvl w:ilvl="0" w:tplc="8B7EE864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F5FCD"/>
    <w:multiLevelType w:val="hybridMultilevel"/>
    <w:tmpl w:val="E780D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04EDE"/>
    <w:multiLevelType w:val="multilevel"/>
    <w:tmpl w:val="B74EA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0">
    <w:nsid w:val="7B59485B"/>
    <w:multiLevelType w:val="hybridMultilevel"/>
    <w:tmpl w:val="22AEB7F8"/>
    <w:lvl w:ilvl="0" w:tplc="38600304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stylePaneFormatFilter w:val="3F01"/>
  <w:doNotTrackFormatting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102323"/>
    <w:rsid w:val="00001519"/>
    <w:rsid w:val="000039D4"/>
    <w:rsid w:val="00004B59"/>
    <w:rsid w:val="00005DEE"/>
    <w:rsid w:val="00011938"/>
    <w:rsid w:val="00014094"/>
    <w:rsid w:val="00020012"/>
    <w:rsid w:val="00027025"/>
    <w:rsid w:val="00027999"/>
    <w:rsid w:val="00033CF3"/>
    <w:rsid w:val="00053E21"/>
    <w:rsid w:val="00063DEA"/>
    <w:rsid w:val="00067718"/>
    <w:rsid w:val="000745B4"/>
    <w:rsid w:val="00075294"/>
    <w:rsid w:val="00091C15"/>
    <w:rsid w:val="0009545C"/>
    <w:rsid w:val="00097DD0"/>
    <w:rsid w:val="000A0AB5"/>
    <w:rsid w:val="000A5513"/>
    <w:rsid w:val="000B7F79"/>
    <w:rsid w:val="000C6DE5"/>
    <w:rsid w:val="000D74F7"/>
    <w:rsid w:val="000D7DF4"/>
    <w:rsid w:val="000F2D30"/>
    <w:rsid w:val="00102323"/>
    <w:rsid w:val="00102C56"/>
    <w:rsid w:val="001067ED"/>
    <w:rsid w:val="001109CA"/>
    <w:rsid w:val="001117E1"/>
    <w:rsid w:val="00126845"/>
    <w:rsid w:val="00126931"/>
    <w:rsid w:val="0013196F"/>
    <w:rsid w:val="00133B33"/>
    <w:rsid w:val="00142A29"/>
    <w:rsid w:val="00142D09"/>
    <w:rsid w:val="00145A37"/>
    <w:rsid w:val="001574C9"/>
    <w:rsid w:val="00162268"/>
    <w:rsid w:val="00163198"/>
    <w:rsid w:val="00165D7C"/>
    <w:rsid w:val="001661EB"/>
    <w:rsid w:val="001715AC"/>
    <w:rsid w:val="001751D4"/>
    <w:rsid w:val="00186B00"/>
    <w:rsid w:val="00192471"/>
    <w:rsid w:val="0019568B"/>
    <w:rsid w:val="001A2ED8"/>
    <w:rsid w:val="001A398A"/>
    <w:rsid w:val="001A620F"/>
    <w:rsid w:val="001B3D1F"/>
    <w:rsid w:val="001C00D5"/>
    <w:rsid w:val="001C2181"/>
    <w:rsid w:val="001C4A33"/>
    <w:rsid w:val="001C66A0"/>
    <w:rsid w:val="001D6CEC"/>
    <w:rsid w:val="001D788D"/>
    <w:rsid w:val="001E7F2F"/>
    <w:rsid w:val="001F18F6"/>
    <w:rsid w:val="001F4C05"/>
    <w:rsid w:val="001F6557"/>
    <w:rsid w:val="00201328"/>
    <w:rsid w:val="002052C6"/>
    <w:rsid w:val="002173F6"/>
    <w:rsid w:val="00220A25"/>
    <w:rsid w:val="00221C86"/>
    <w:rsid w:val="00223C24"/>
    <w:rsid w:val="002318F1"/>
    <w:rsid w:val="002321C9"/>
    <w:rsid w:val="002410CD"/>
    <w:rsid w:val="00241999"/>
    <w:rsid w:val="002419E3"/>
    <w:rsid w:val="00243C45"/>
    <w:rsid w:val="002555C3"/>
    <w:rsid w:val="00260586"/>
    <w:rsid w:val="002615E2"/>
    <w:rsid w:val="00267BAD"/>
    <w:rsid w:val="0027686A"/>
    <w:rsid w:val="00290381"/>
    <w:rsid w:val="002910C1"/>
    <w:rsid w:val="002A073A"/>
    <w:rsid w:val="002B5909"/>
    <w:rsid w:val="002B7D05"/>
    <w:rsid w:val="002C42EC"/>
    <w:rsid w:val="002C74D3"/>
    <w:rsid w:val="002C7C58"/>
    <w:rsid w:val="002D26BF"/>
    <w:rsid w:val="002D5873"/>
    <w:rsid w:val="002E2EC2"/>
    <w:rsid w:val="00303DCE"/>
    <w:rsid w:val="00324227"/>
    <w:rsid w:val="003244DD"/>
    <w:rsid w:val="0035564D"/>
    <w:rsid w:val="003610E7"/>
    <w:rsid w:val="00361221"/>
    <w:rsid w:val="00361C00"/>
    <w:rsid w:val="003642C6"/>
    <w:rsid w:val="00366CAE"/>
    <w:rsid w:val="003754CB"/>
    <w:rsid w:val="00381818"/>
    <w:rsid w:val="00391EB2"/>
    <w:rsid w:val="003C44A3"/>
    <w:rsid w:val="003C735F"/>
    <w:rsid w:val="003D4A1C"/>
    <w:rsid w:val="004104A3"/>
    <w:rsid w:val="004109A3"/>
    <w:rsid w:val="00414EC1"/>
    <w:rsid w:val="004201F1"/>
    <w:rsid w:val="00421456"/>
    <w:rsid w:val="00425C3F"/>
    <w:rsid w:val="0042728E"/>
    <w:rsid w:val="00435B4F"/>
    <w:rsid w:val="0043603B"/>
    <w:rsid w:val="00456089"/>
    <w:rsid w:val="004617CA"/>
    <w:rsid w:val="00465CB1"/>
    <w:rsid w:val="00473A37"/>
    <w:rsid w:val="004772AD"/>
    <w:rsid w:val="0048425E"/>
    <w:rsid w:val="00487098"/>
    <w:rsid w:val="00487ADD"/>
    <w:rsid w:val="00490C32"/>
    <w:rsid w:val="00494130"/>
    <w:rsid w:val="004A2EF0"/>
    <w:rsid w:val="004A3DB7"/>
    <w:rsid w:val="004A64A5"/>
    <w:rsid w:val="004B146D"/>
    <w:rsid w:val="004B14D6"/>
    <w:rsid w:val="004B3AAF"/>
    <w:rsid w:val="004C0BF4"/>
    <w:rsid w:val="004C4BB1"/>
    <w:rsid w:val="004C6831"/>
    <w:rsid w:val="004D2811"/>
    <w:rsid w:val="004D39BE"/>
    <w:rsid w:val="004D7DB6"/>
    <w:rsid w:val="004E0B92"/>
    <w:rsid w:val="004E3887"/>
    <w:rsid w:val="004E3C19"/>
    <w:rsid w:val="004E463E"/>
    <w:rsid w:val="004E52DF"/>
    <w:rsid w:val="004E5FD5"/>
    <w:rsid w:val="004F4289"/>
    <w:rsid w:val="00502E94"/>
    <w:rsid w:val="00503FC8"/>
    <w:rsid w:val="0051439A"/>
    <w:rsid w:val="0052142E"/>
    <w:rsid w:val="00525DB3"/>
    <w:rsid w:val="00527E34"/>
    <w:rsid w:val="00533F9E"/>
    <w:rsid w:val="00541099"/>
    <w:rsid w:val="00547375"/>
    <w:rsid w:val="00552C25"/>
    <w:rsid w:val="00561B24"/>
    <w:rsid w:val="00562E0A"/>
    <w:rsid w:val="00565E95"/>
    <w:rsid w:val="00566859"/>
    <w:rsid w:val="00566860"/>
    <w:rsid w:val="0059513C"/>
    <w:rsid w:val="005A0CE6"/>
    <w:rsid w:val="005B7E57"/>
    <w:rsid w:val="005C649A"/>
    <w:rsid w:val="005D3D0F"/>
    <w:rsid w:val="005D514F"/>
    <w:rsid w:val="005E4A27"/>
    <w:rsid w:val="005F4E97"/>
    <w:rsid w:val="005F7395"/>
    <w:rsid w:val="005F7E90"/>
    <w:rsid w:val="00605776"/>
    <w:rsid w:val="006072BC"/>
    <w:rsid w:val="00610584"/>
    <w:rsid w:val="00611D7C"/>
    <w:rsid w:val="0063474C"/>
    <w:rsid w:val="00644211"/>
    <w:rsid w:val="006457E7"/>
    <w:rsid w:val="006500E9"/>
    <w:rsid w:val="00650B56"/>
    <w:rsid w:val="00652707"/>
    <w:rsid w:val="006559CB"/>
    <w:rsid w:val="00664A32"/>
    <w:rsid w:val="00664AD2"/>
    <w:rsid w:val="0066724A"/>
    <w:rsid w:val="006702F4"/>
    <w:rsid w:val="00672246"/>
    <w:rsid w:val="00673382"/>
    <w:rsid w:val="0067391B"/>
    <w:rsid w:val="00681CEC"/>
    <w:rsid w:val="006912D5"/>
    <w:rsid w:val="006913A9"/>
    <w:rsid w:val="00691425"/>
    <w:rsid w:val="00694D0A"/>
    <w:rsid w:val="006A01F3"/>
    <w:rsid w:val="006E1D1C"/>
    <w:rsid w:val="006F5CAB"/>
    <w:rsid w:val="00701382"/>
    <w:rsid w:val="00703913"/>
    <w:rsid w:val="00724183"/>
    <w:rsid w:val="007411FF"/>
    <w:rsid w:val="00746207"/>
    <w:rsid w:val="00746D73"/>
    <w:rsid w:val="007511CC"/>
    <w:rsid w:val="00751B27"/>
    <w:rsid w:val="00761C52"/>
    <w:rsid w:val="00783356"/>
    <w:rsid w:val="0078352D"/>
    <w:rsid w:val="007838B1"/>
    <w:rsid w:val="00793DE3"/>
    <w:rsid w:val="007942BA"/>
    <w:rsid w:val="00794520"/>
    <w:rsid w:val="007A060C"/>
    <w:rsid w:val="007A4CEF"/>
    <w:rsid w:val="007A505F"/>
    <w:rsid w:val="007A6C44"/>
    <w:rsid w:val="007B3E44"/>
    <w:rsid w:val="007D16EF"/>
    <w:rsid w:val="007D4D0A"/>
    <w:rsid w:val="007D517F"/>
    <w:rsid w:val="007E3531"/>
    <w:rsid w:val="007F23CB"/>
    <w:rsid w:val="007F3FE9"/>
    <w:rsid w:val="0080015E"/>
    <w:rsid w:val="00800911"/>
    <w:rsid w:val="00804369"/>
    <w:rsid w:val="008134EF"/>
    <w:rsid w:val="00816529"/>
    <w:rsid w:val="00817F40"/>
    <w:rsid w:val="008202C7"/>
    <w:rsid w:val="00834B5B"/>
    <w:rsid w:val="00835FE4"/>
    <w:rsid w:val="00847E09"/>
    <w:rsid w:val="0085209A"/>
    <w:rsid w:val="00862BE4"/>
    <w:rsid w:val="00867BE2"/>
    <w:rsid w:val="00867D44"/>
    <w:rsid w:val="00872D12"/>
    <w:rsid w:val="00874E2D"/>
    <w:rsid w:val="0088717F"/>
    <w:rsid w:val="00887236"/>
    <w:rsid w:val="00893719"/>
    <w:rsid w:val="00894D12"/>
    <w:rsid w:val="008B0D6A"/>
    <w:rsid w:val="008B1392"/>
    <w:rsid w:val="008B7834"/>
    <w:rsid w:val="008C59F4"/>
    <w:rsid w:val="008C76F0"/>
    <w:rsid w:val="008D42DB"/>
    <w:rsid w:val="008E0581"/>
    <w:rsid w:val="008E23B5"/>
    <w:rsid w:val="008E34EF"/>
    <w:rsid w:val="008E5BF9"/>
    <w:rsid w:val="008F1D22"/>
    <w:rsid w:val="009038B0"/>
    <w:rsid w:val="00910100"/>
    <w:rsid w:val="00917D01"/>
    <w:rsid w:val="0092092B"/>
    <w:rsid w:val="009339B0"/>
    <w:rsid w:val="00934709"/>
    <w:rsid w:val="009404CB"/>
    <w:rsid w:val="009446A7"/>
    <w:rsid w:val="009457B2"/>
    <w:rsid w:val="00951D85"/>
    <w:rsid w:val="0095775A"/>
    <w:rsid w:val="009579B4"/>
    <w:rsid w:val="00960CE4"/>
    <w:rsid w:val="00971004"/>
    <w:rsid w:val="00991E10"/>
    <w:rsid w:val="009933C7"/>
    <w:rsid w:val="0099439D"/>
    <w:rsid w:val="009977F3"/>
    <w:rsid w:val="009A0BFA"/>
    <w:rsid w:val="009B1330"/>
    <w:rsid w:val="009B66CE"/>
    <w:rsid w:val="009C771C"/>
    <w:rsid w:val="009D1B83"/>
    <w:rsid w:val="009D7492"/>
    <w:rsid w:val="009F0477"/>
    <w:rsid w:val="009F0689"/>
    <w:rsid w:val="009F2952"/>
    <w:rsid w:val="00A0304D"/>
    <w:rsid w:val="00A06AE7"/>
    <w:rsid w:val="00A0761F"/>
    <w:rsid w:val="00A11457"/>
    <w:rsid w:val="00A227CC"/>
    <w:rsid w:val="00A258F4"/>
    <w:rsid w:val="00A52BC3"/>
    <w:rsid w:val="00A5475E"/>
    <w:rsid w:val="00A64FC3"/>
    <w:rsid w:val="00A6672E"/>
    <w:rsid w:val="00A70F83"/>
    <w:rsid w:val="00A80DE6"/>
    <w:rsid w:val="00A93C2F"/>
    <w:rsid w:val="00A94D88"/>
    <w:rsid w:val="00A9779E"/>
    <w:rsid w:val="00AA383B"/>
    <w:rsid w:val="00AA3914"/>
    <w:rsid w:val="00AB46BB"/>
    <w:rsid w:val="00AD48AE"/>
    <w:rsid w:val="00AE06DB"/>
    <w:rsid w:val="00AE08A0"/>
    <w:rsid w:val="00AE4737"/>
    <w:rsid w:val="00B14B57"/>
    <w:rsid w:val="00B14F97"/>
    <w:rsid w:val="00B26888"/>
    <w:rsid w:val="00B310C1"/>
    <w:rsid w:val="00B5296E"/>
    <w:rsid w:val="00B5479D"/>
    <w:rsid w:val="00B62A33"/>
    <w:rsid w:val="00B72E0C"/>
    <w:rsid w:val="00B80F62"/>
    <w:rsid w:val="00B9618C"/>
    <w:rsid w:val="00BA3717"/>
    <w:rsid w:val="00BA5DFE"/>
    <w:rsid w:val="00BB18FE"/>
    <w:rsid w:val="00BB1DD3"/>
    <w:rsid w:val="00BB489F"/>
    <w:rsid w:val="00BC7388"/>
    <w:rsid w:val="00BC7E32"/>
    <w:rsid w:val="00BD2FD2"/>
    <w:rsid w:val="00BE038A"/>
    <w:rsid w:val="00BE0E3F"/>
    <w:rsid w:val="00BE3C96"/>
    <w:rsid w:val="00BE4370"/>
    <w:rsid w:val="00BF0420"/>
    <w:rsid w:val="00C04664"/>
    <w:rsid w:val="00C0497F"/>
    <w:rsid w:val="00C228D5"/>
    <w:rsid w:val="00C37A0C"/>
    <w:rsid w:val="00C47988"/>
    <w:rsid w:val="00C55EB3"/>
    <w:rsid w:val="00C638EF"/>
    <w:rsid w:val="00C7098E"/>
    <w:rsid w:val="00C740D2"/>
    <w:rsid w:val="00C75AD2"/>
    <w:rsid w:val="00C77546"/>
    <w:rsid w:val="00C86E8D"/>
    <w:rsid w:val="00CA1209"/>
    <w:rsid w:val="00CA28A4"/>
    <w:rsid w:val="00CA7BB9"/>
    <w:rsid w:val="00CB4965"/>
    <w:rsid w:val="00CB655E"/>
    <w:rsid w:val="00CB6B1F"/>
    <w:rsid w:val="00CC17DF"/>
    <w:rsid w:val="00CC18F0"/>
    <w:rsid w:val="00CC41BC"/>
    <w:rsid w:val="00CD100D"/>
    <w:rsid w:val="00CD53C7"/>
    <w:rsid w:val="00CE75A3"/>
    <w:rsid w:val="00CF3C50"/>
    <w:rsid w:val="00CF64FB"/>
    <w:rsid w:val="00D01B96"/>
    <w:rsid w:val="00D07B38"/>
    <w:rsid w:val="00D11B33"/>
    <w:rsid w:val="00D14877"/>
    <w:rsid w:val="00D152B8"/>
    <w:rsid w:val="00D15510"/>
    <w:rsid w:val="00D1605E"/>
    <w:rsid w:val="00D22684"/>
    <w:rsid w:val="00D2543F"/>
    <w:rsid w:val="00D33DD7"/>
    <w:rsid w:val="00D33E43"/>
    <w:rsid w:val="00D4410A"/>
    <w:rsid w:val="00D506B0"/>
    <w:rsid w:val="00D51F25"/>
    <w:rsid w:val="00D54479"/>
    <w:rsid w:val="00D54B47"/>
    <w:rsid w:val="00D60FC0"/>
    <w:rsid w:val="00D63E53"/>
    <w:rsid w:val="00D71F7E"/>
    <w:rsid w:val="00D951EC"/>
    <w:rsid w:val="00D96003"/>
    <w:rsid w:val="00DA0B07"/>
    <w:rsid w:val="00DA1326"/>
    <w:rsid w:val="00DA1894"/>
    <w:rsid w:val="00DA3367"/>
    <w:rsid w:val="00DA5115"/>
    <w:rsid w:val="00DA6ADD"/>
    <w:rsid w:val="00DA6C07"/>
    <w:rsid w:val="00DB2179"/>
    <w:rsid w:val="00DB4754"/>
    <w:rsid w:val="00DC5C6B"/>
    <w:rsid w:val="00DC7EF5"/>
    <w:rsid w:val="00DD541C"/>
    <w:rsid w:val="00DE35B1"/>
    <w:rsid w:val="00DF6609"/>
    <w:rsid w:val="00DF7149"/>
    <w:rsid w:val="00E01D20"/>
    <w:rsid w:val="00E03A8D"/>
    <w:rsid w:val="00E042C7"/>
    <w:rsid w:val="00E123C5"/>
    <w:rsid w:val="00E135DD"/>
    <w:rsid w:val="00E173CC"/>
    <w:rsid w:val="00E35DF2"/>
    <w:rsid w:val="00E4304D"/>
    <w:rsid w:val="00E64343"/>
    <w:rsid w:val="00E71FBC"/>
    <w:rsid w:val="00E7677A"/>
    <w:rsid w:val="00E82DBA"/>
    <w:rsid w:val="00E87727"/>
    <w:rsid w:val="00E928FD"/>
    <w:rsid w:val="00E939F0"/>
    <w:rsid w:val="00E93AB6"/>
    <w:rsid w:val="00EA3E97"/>
    <w:rsid w:val="00EB0DC2"/>
    <w:rsid w:val="00EC7B39"/>
    <w:rsid w:val="00ED0AB9"/>
    <w:rsid w:val="00EF735A"/>
    <w:rsid w:val="00F06644"/>
    <w:rsid w:val="00F40041"/>
    <w:rsid w:val="00F470B7"/>
    <w:rsid w:val="00F6444F"/>
    <w:rsid w:val="00F6761D"/>
    <w:rsid w:val="00F72443"/>
    <w:rsid w:val="00F73D4A"/>
    <w:rsid w:val="00F839CB"/>
    <w:rsid w:val="00F93156"/>
    <w:rsid w:val="00F93AEA"/>
    <w:rsid w:val="00F96834"/>
    <w:rsid w:val="00FA0CEC"/>
    <w:rsid w:val="00FA1501"/>
    <w:rsid w:val="00FB0998"/>
    <w:rsid w:val="00FC573F"/>
    <w:rsid w:val="00FD1A44"/>
    <w:rsid w:val="00FD2DCB"/>
    <w:rsid w:val="00FE4274"/>
    <w:rsid w:val="00FF09B0"/>
    <w:rsid w:val="00FF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A27"/>
    <w:rPr>
      <w:sz w:val="24"/>
      <w:szCs w:val="24"/>
    </w:rPr>
  </w:style>
  <w:style w:type="paragraph" w:styleId="Nadpis1">
    <w:name w:val="heading 1"/>
    <w:basedOn w:val="Normln"/>
    <w:next w:val="Normln"/>
    <w:qFormat/>
    <w:rsid w:val="00C77546"/>
    <w:pPr>
      <w:keepNext/>
      <w:numPr>
        <w:numId w:val="2"/>
      </w:numPr>
      <w:jc w:val="center"/>
      <w:outlineLvl w:val="0"/>
    </w:pPr>
    <w:rPr>
      <w:rFonts w:ascii="Calibri" w:hAnsi="Calibri"/>
      <w:b/>
      <w:bCs/>
    </w:rPr>
  </w:style>
  <w:style w:type="paragraph" w:styleId="Nadpis2">
    <w:name w:val="heading 2"/>
    <w:basedOn w:val="Normln"/>
    <w:next w:val="Normln"/>
    <w:qFormat/>
    <w:rsid w:val="00C77546"/>
    <w:pPr>
      <w:keepNext/>
      <w:outlineLvl w:val="1"/>
    </w:pPr>
    <w:rPr>
      <w:rFonts w:ascii="Calibri" w:hAnsi="Calibri"/>
      <w:bCs/>
      <w:sz w:val="20"/>
    </w:rPr>
  </w:style>
  <w:style w:type="paragraph" w:styleId="Nadpis3">
    <w:name w:val="heading 3"/>
    <w:basedOn w:val="Normln"/>
    <w:next w:val="Normln"/>
    <w:qFormat/>
    <w:rsid w:val="005E4A27"/>
    <w:pPr>
      <w:keepNext/>
      <w:numPr>
        <w:ilvl w:val="2"/>
        <w:numId w:val="2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4D0A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4D0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4D0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C228D5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4D0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4D0A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E4A2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E4A27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5E4A27"/>
    <w:pPr>
      <w:jc w:val="center"/>
    </w:pPr>
    <w:rPr>
      <w:b/>
      <w:szCs w:val="20"/>
    </w:rPr>
  </w:style>
  <w:style w:type="paragraph" w:styleId="Zkladntext">
    <w:name w:val="Body Text"/>
    <w:basedOn w:val="Normln"/>
    <w:rsid w:val="005E4A27"/>
    <w:pPr>
      <w:jc w:val="both"/>
    </w:pPr>
    <w:rPr>
      <w:szCs w:val="20"/>
    </w:rPr>
  </w:style>
  <w:style w:type="paragraph" w:customStyle="1" w:styleId="Zkladntext0">
    <w:name w:val="Základní text~"/>
    <w:basedOn w:val="Normln"/>
    <w:rsid w:val="005E4A27"/>
    <w:pPr>
      <w:widowControl w:val="0"/>
      <w:spacing w:line="288" w:lineRule="auto"/>
    </w:pPr>
    <w:rPr>
      <w:szCs w:val="20"/>
    </w:rPr>
  </w:style>
  <w:style w:type="paragraph" w:styleId="Zkladntextodsazen">
    <w:name w:val="Body Text Indent"/>
    <w:basedOn w:val="Normln"/>
    <w:rsid w:val="005E4A27"/>
    <w:pPr>
      <w:ind w:left="4956"/>
    </w:pPr>
    <w:rPr>
      <w:rFonts w:ascii="Arial" w:hAnsi="Arial" w:cs="Arial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F40041"/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C228D5"/>
    <w:rPr>
      <w:rFonts w:ascii="Calibri" w:hAnsi="Calibri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605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5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058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5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058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5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5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775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drky">
    <w:name w:val="Odrážky"/>
    <w:basedOn w:val="Odstavecseseznamem"/>
    <w:link w:val="OdrkyChar"/>
    <w:qFormat/>
    <w:rsid w:val="0095775A"/>
    <w:pPr>
      <w:numPr>
        <w:numId w:val="1"/>
      </w:numPr>
      <w:spacing w:before="120" w:after="120" w:line="240" w:lineRule="auto"/>
      <w:ind w:left="714" w:hanging="357"/>
    </w:pPr>
    <w:rPr>
      <w:rFonts w:ascii="Arial" w:hAnsi="Arial"/>
      <w:sz w:val="18"/>
    </w:rPr>
  </w:style>
  <w:style w:type="character" w:customStyle="1" w:styleId="OdrkyChar">
    <w:name w:val="Odrážky Char"/>
    <w:basedOn w:val="Standardnpsmoodstavce"/>
    <w:link w:val="Odrky"/>
    <w:locked/>
    <w:rsid w:val="0095775A"/>
    <w:rPr>
      <w:rFonts w:ascii="Arial" w:eastAsia="Calibri" w:hAnsi="Arial"/>
      <w:sz w:val="1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4D0A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4D0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4D0A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4D0A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4D0A"/>
    <w:rPr>
      <w:rFonts w:ascii="Cambria" w:hAnsi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1581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2013-04-17T11:36:00Z</dcterms:created>
  <dcterms:modified xsi:type="dcterms:W3CDTF">2013-11-05T11:21:00Z</dcterms:modified>
</cp:coreProperties>
</file>