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B27F7" w:rsidP="00FB27F7" w:rsidRDefault="003972DD" w14:paraId="650323E7" w14:textId="77777777">
      <w:pPr>
        <w:ind w:firstLine="0"/>
        <w:jc w:val="center"/>
        <w:rPr>
          <w:rFonts w:ascii="Arial" w:hAnsi="Arial" w:cs="Arial"/>
          <w:b/>
          <w:sz w:val="40"/>
        </w:rPr>
      </w:pPr>
      <w:bookmarkStart w:name="_GoBack" w:id="0"/>
      <w:bookmarkEnd w:id="0"/>
      <w:r w:rsidRPr="003972DD">
        <w:rPr>
          <w:rFonts w:ascii="Arial" w:hAnsi="Arial" w:cs="Arial"/>
          <w:b/>
          <w:sz w:val="40"/>
        </w:rPr>
        <w:t xml:space="preserve">Smlouva </w:t>
      </w:r>
      <w:r w:rsidR="00FA321B">
        <w:rPr>
          <w:rFonts w:ascii="Arial" w:hAnsi="Arial" w:cs="Arial"/>
          <w:b/>
          <w:sz w:val="40"/>
        </w:rPr>
        <w:t>o poskytování služeb</w:t>
      </w:r>
      <w:r w:rsidR="00FB27F7">
        <w:rPr>
          <w:rFonts w:ascii="Arial" w:hAnsi="Arial" w:cs="Arial"/>
          <w:b/>
          <w:sz w:val="40"/>
        </w:rPr>
        <w:t>: „M</w:t>
      </w:r>
      <w:r w:rsidRPr="00FB27F7" w:rsidR="00FB27F7">
        <w:rPr>
          <w:rFonts w:ascii="Arial" w:hAnsi="Arial" w:cs="Arial"/>
          <w:b/>
          <w:sz w:val="40"/>
        </w:rPr>
        <w:t>onitoring velkých daňových subjektů, odvětvová specializace a integrované pracovní prostředí včetně e-</w:t>
      </w:r>
      <w:proofErr w:type="spellStart"/>
      <w:r w:rsidRPr="00FB27F7" w:rsidR="00FB27F7">
        <w:rPr>
          <w:rFonts w:ascii="Arial" w:hAnsi="Arial" w:cs="Arial"/>
          <w:b/>
          <w:sz w:val="40"/>
        </w:rPr>
        <w:t>learningu</w:t>
      </w:r>
      <w:proofErr w:type="spellEnd"/>
      <w:r w:rsidRPr="00FB27F7" w:rsidR="00FB27F7">
        <w:rPr>
          <w:rFonts w:ascii="Arial" w:hAnsi="Arial" w:cs="Arial"/>
          <w:b/>
          <w:sz w:val="40"/>
        </w:rPr>
        <w:t>“</w:t>
      </w:r>
    </w:p>
    <w:p w:rsidRPr="00472514" w:rsidR="00FB3373" w:rsidP="00472514" w:rsidRDefault="00330A8A" w14:paraId="44854AC8" w14:textId="7777777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noProof/>
          <w:sz w:val="22"/>
          <w:szCs w:val="22"/>
        </w:rPr>
        <w:t xml:space="preserve">uzavíraná </w:t>
      </w:r>
      <w:r w:rsidRPr="00472514" w:rsidR="00FA321B">
        <w:rPr>
          <w:rFonts w:ascii="Arial" w:hAnsi="Arial" w:eastAsia="Calibri" w:cs="Arial"/>
          <w:color w:val="auto"/>
          <w:sz w:val="22"/>
          <w:szCs w:val="22"/>
          <w:lang w:eastAsia="cs-CZ" w:bidi="ar-SA"/>
        </w:rPr>
        <w:t xml:space="preserve">podle § </w:t>
      </w:r>
      <w:r w:rsidR="00D979CD">
        <w:rPr>
          <w:rFonts w:ascii="Arial" w:hAnsi="Arial" w:eastAsia="Calibri" w:cs="Arial"/>
          <w:color w:val="auto"/>
          <w:sz w:val="22"/>
          <w:szCs w:val="22"/>
          <w:lang w:eastAsia="cs-CZ" w:bidi="ar-SA"/>
        </w:rPr>
        <w:t xml:space="preserve"> 1746 odst. 2</w:t>
      </w:r>
      <w:r w:rsidRPr="00472514" w:rsidR="00D979CD">
        <w:rPr>
          <w:rFonts w:ascii="Arial" w:hAnsi="Arial" w:eastAsia="Calibri" w:cs="Arial"/>
          <w:color w:val="auto"/>
          <w:sz w:val="22"/>
          <w:szCs w:val="22"/>
          <w:lang w:eastAsia="cs-CZ" w:bidi="ar-SA"/>
        </w:rPr>
        <w:t xml:space="preserve"> </w:t>
      </w:r>
      <w:r w:rsidRPr="00472514" w:rsidR="00FB3373">
        <w:rPr>
          <w:rFonts w:ascii="Arial" w:hAnsi="Arial" w:cs="Arial"/>
          <w:sz w:val="22"/>
          <w:szCs w:val="22"/>
        </w:rPr>
        <w:t>zákona č. 89/2012 Sb., občanský zákoník</w:t>
      </w:r>
      <w:r w:rsidR="00D979CD">
        <w:rPr>
          <w:rFonts w:ascii="Arial" w:hAnsi="Arial" w:cs="Arial"/>
          <w:sz w:val="22"/>
          <w:szCs w:val="22"/>
        </w:rPr>
        <w:t>, v platném znění</w:t>
      </w:r>
      <w:r w:rsidRPr="00472514" w:rsidR="00FB3373">
        <w:rPr>
          <w:rFonts w:ascii="Arial" w:hAnsi="Arial" w:cs="Arial"/>
          <w:sz w:val="22"/>
          <w:szCs w:val="22"/>
        </w:rPr>
        <w:t xml:space="preserve"> (dále jen „občanský zákoník“)</w:t>
      </w:r>
      <w:r w:rsidRPr="00472514">
        <w:rPr>
          <w:rFonts w:ascii="Arial" w:hAnsi="Arial" w:cs="Arial"/>
          <w:sz w:val="22"/>
          <w:szCs w:val="22"/>
        </w:rPr>
        <w:t xml:space="preserve"> a zákona č. 137/2006 Sb., o veřejných zakázkách, ve znění pozdějších předpisů (dále jen </w:t>
      </w:r>
      <w:r w:rsidRPr="00472514">
        <w:rPr>
          <w:rFonts w:ascii="Arial" w:hAnsi="Arial" w:cs="Arial"/>
          <w:i/>
          <w:sz w:val="22"/>
          <w:szCs w:val="22"/>
        </w:rPr>
        <w:t>„</w:t>
      </w:r>
      <w:r w:rsidRPr="00472514">
        <w:rPr>
          <w:rFonts w:ascii="Arial" w:hAnsi="Arial" w:cs="Arial"/>
          <w:sz w:val="22"/>
          <w:szCs w:val="22"/>
        </w:rPr>
        <w:t>zákon o veřejných zakázkách</w:t>
      </w:r>
      <w:r w:rsidRPr="00472514">
        <w:rPr>
          <w:rFonts w:ascii="Arial" w:hAnsi="Arial" w:cs="Arial"/>
          <w:i/>
          <w:sz w:val="22"/>
          <w:szCs w:val="22"/>
        </w:rPr>
        <w:t xml:space="preserve">“) </w:t>
      </w:r>
      <w:r w:rsidRPr="00472514">
        <w:rPr>
          <w:rFonts w:ascii="Arial" w:hAnsi="Arial" w:cs="Arial"/>
          <w:sz w:val="22"/>
          <w:szCs w:val="22"/>
        </w:rPr>
        <w:t>mezi</w:t>
      </w:r>
    </w:p>
    <w:p w:rsidRPr="0039763B" w:rsidR="0007554A" w:rsidP="00DB0571" w:rsidRDefault="0007554A" w14:paraId="4892A9C8" w14:textId="77777777">
      <w:pPr>
        <w:ind w:firstLine="0"/>
        <w:jc w:val="center"/>
        <w:rPr>
          <w:rFonts w:ascii="Arial" w:hAnsi="Arial" w:cs="Arial"/>
          <w:b/>
          <w:noProof/>
          <w:sz w:val="24"/>
        </w:rPr>
      </w:pPr>
      <w:bookmarkStart w:name="_Toc240703969" w:id="1"/>
      <w:bookmarkStart w:name="_Toc240704343" w:id="2"/>
      <w:bookmarkStart w:name="_Toc240792061" w:id="3"/>
      <w:bookmarkStart w:name="_Toc240792921" w:id="4"/>
      <w:bookmarkStart w:name="_Toc241496085" w:id="5"/>
      <w:bookmarkStart w:name="_Toc241501186" w:id="6"/>
      <w:bookmarkStart w:name="_Toc241501583" w:id="7"/>
      <w:bookmarkStart w:name="_Toc241657900" w:id="8"/>
      <w:bookmarkStart w:name="_Toc243380723" w:id="9"/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Pr="0039763B" w:rsidR="0039763B" w:rsidP="0039763B" w:rsidRDefault="0039763B" w14:paraId="3D88304D" w14:textId="77777777">
      <w:pPr>
        <w:rPr>
          <w:rFonts w:ascii="Arial" w:hAnsi="Arial" w:cs="Arial"/>
          <w:b/>
          <w:snapToGrid w:val="false"/>
          <w:sz w:val="22"/>
          <w:szCs w:val="24"/>
          <w:u w:val="single"/>
        </w:rPr>
      </w:pPr>
    </w:p>
    <w:p w:rsidR="00FA321B" w:rsidP="0039763B" w:rsidRDefault="00D3754D" w14:paraId="2CB1E13A" w14:textId="77777777">
      <w:pPr>
        <w:tabs>
          <w:tab w:val="left" w:pos="284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Česká republika</w:t>
      </w:r>
      <w:r w:rsidRPr="00FA321B" w:rsidR="00FA321B">
        <w:rPr>
          <w:rFonts w:ascii="Arial" w:hAnsi="Arial" w:cs="Arial"/>
          <w:b/>
          <w:sz w:val="22"/>
        </w:rPr>
        <w:t xml:space="preserve"> -</w:t>
      </w:r>
      <w:r w:rsidR="00FA321B">
        <w:rPr>
          <w:rFonts w:ascii="Arial" w:hAnsi="Arial" w:cs="Arial"/>
          <w:b/>
          <w:sz w:val="22"/>
        </w:rPr>
        <w:t xml:space="preserve"> Generální finanční ředitelství</w:t>
      </w:r>
    </w:p>
    <w:p w:rsidRPr="0039763B" w:rsidR="0039763B" w:rsidP="0039763B" w:rsidRDefault="0039763B" w14:paraId="3F1A2D16" w14:textId="77777777">
      <w:pPr>
        <w:tabs>
          <w:tab w:val="left" w:pos="284"/>
        </w:tabs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se sídlem: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</w:r>
      <w:r w:rsidRPr="00FA321B" w:rsidR="00FA321B">
        <w:rPr>
          <w:rFonts w:ascii="Arial" w:hAnsi="Arial" w:cs="Arial"/>
          <w:sz w:val="22"/>
        </w:rPr>
        <w:t xml:space="preserve">Lazarská 15/7, </w:t>
      </w:r>
      <w:r w:rsidR="006718A0">
        <w:rPr>
          <w:rFonts w:ascii="Arial" w:hAnsi="Arial" w:cs="Arial"/>
          <w:sz w:val="22"/>
        </w:rPr>
        <w:t>117 22</w:t>
      </w:r>
      <w:r w:rsidRPr="00FA321B" w:rsidR="00FA321B">
        <w:rPr>
          <w:rFonts w:ascii="Arial" w:hAnsi="Arial" w:cs="Arial"/>
          <w:sz w:val="22"/>
        </w:rPr>
        <w:t xml:space="preserve"> Praha 1</w:t>
      </w:r>
    </w:p>
    <w:p w:rsidRPr="0039763B" w:rsidR="0039763B" w:rsidP="006E3469" w:rsidRDefault="00FB3373" w14:paraId="6A40759D" w14:textId="77777777">
      <w:pPr>
        <w:tabs>
          <w:tab w:val="left" w:pos="28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zastoupena</w:t>
      </w:r>
      <w:r w:rsidR="0039763B">
        <w:rPr>
          <w:rFonts w:ascii="Arial" w:hAnsi="Arial" w:cs="Arial"/>
          <w:sz w:val="22"/>
        </w:rPr>
        <w:t xml:space="preserve">: </w:t>
      </w:r>
      <w:r w:rsidR="0039763B">
        <w:rPr>
          <w:rFonts w:ascii="Arial" w:hAnsi="Arial" w:cs="Arial"/>
          <w:sz w:val="22"/>
        </w:rPr>
        <w:tab/>
      </w:r>
      <w:r w:rsidRPr="00FA321B" w:rsidR="00FA321B">
        <w:rPr>
          <w:rFonts w:ascii="Arial" w:hAnsi="Arial" w:cs="Arial"/>
          <w:sz w:val="22"/>
        </w:rPr>
        <w:t>Ing. Jan Ronovský, ředitel Specializovaného finančního úřadu</w:t>
      </w:r>
    </w:p>
    <w:p w:rsidRPr="0039763B" w:rsidR="0039763B" w:rsidP="0039763B" w:rsidRDefault="006B570C" w14:paraId="45ECF2F5" w14:textId="77777777">
      <w:pPr>
        <w:tabs>
          <w:tab w:val="left" w:pos="284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 </w:t>
      </w:r>
      <w:r w:rsidR="00FA321B">
        <w:rPr>
          <w:rFonts w:ascii="Arial" w:hAnsi="Arial" w:cs="Arial"/>
          <w:sz w:val="22"/>
        </w:rPr>
        <w:t>/ DIČ</w:t>
      </w:r>
      <w:r>
        <w:rPr>
          <w:rFonts w:ascii="Arial" w:hAnsi="Arial" w:cs="Arial"/>
          <w:sz w:val="22"/>
        </w:rPr>
        <w:t xml:space="preserve">: 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A321B" w:rsidR="00FA321B">
        <w:rPr>
          <w:rFonts w:ascii="Arial" w:hAnsi="Arial" w:cs="Arial"/>
          <w:sz w:val="22"/>
        </w:rPr>
        <w:t>IČ: 72080043, DIČ: CZ72080043</w:t>
      </w:r>
    </w:p>
    <w:p w:rsidRPr="0039763B" w:rsidR="0039763B" w:rsidP="0039763B" w:rsidRDefault="0039763B" w14:paraId="2E318290" w14:textId="77777777">
      <w:pPr>
        <w:tabs>
          <w:tab w:val="left" w:pos="284"/>
        </w:tabs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 xml:space="preserve">bankovní spojení: </w:t>
      </w:r>
      <w:r w:rsidRPr="0039763B">
        <w:rPr>
          <w:rFonts w:ascii="Arial" w:hAnsi="Arial" w:cs="Arial"/>
          <w:sz w:val="22"/>
        </w:rPr>
        <w:tab/>
      </w:r>
      <w:r w:rsidR="009A66CC">
        <w:rPr>
          <w:rFonts w:ascii="Arial" w:hAnsi="Arial" w:cs="Arial"/>
          <w:sz w:val="22"/>
        </w:rPr>
        <w:t>Česká národní banka</w:t>
      </w:r>
    </w:p>
    <w:p w:rsidRPr="0039763B" w:rsidR="0039763B" w:rsidP="0039763B" w:rsidRDefault="0039763B" w14:paraId="3C6A94D2" w14:textId="77777777">
      <w:pPr>
        <w:tabs>
          <w:tab w:val="left" w:pos="284"/>
        </w:tabs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číslo účtu: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</w:r>
      <w:r w:rsidR="009A66CC">
        <w:rPr>
          <w:rFonts w:ascii="Arial" w:hAnsi="Arial" w:cs="Arial"/>
          <w:sz w:val="22"/>
        </w:rPr>
        <w:t>19-11122011/0710</w:t>
      </w:r>
    </w:p>
    <w:p w:rsidRPr="0039763B" w:rsidR="0039763B" w:rsidP="0039763B" w:rsidRDefault="0039763B" w14:paraId="5FDC1334" w14:textId="77777777">
      <w:pPr>
        <w:tabs>
          <w:tab w:val="left" w:pos="284"/>
        </w:tabs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 xml:space="preserve">(dále jen </w:t>
      </w:r>
      <w:r w:rsidRPr="006E3469">
        <w:rPr>
          <w:rFonts w:ascii="Arial" w:hAnsi="Arial"/>
          <w:sz w:val="22"/>
        </w:rPr>
        <w:t>„</w:t>
      </w:r>
      <w:r w:rsidRPr="006E3469" w:rsidR="00F439C2">
        <w:rPr>
          <w:rFonts w:ascii="Arial" w:hAnsi="Arial"/>
          <w:sz w:val="22"/>
        </w:rPr>
        <w:t>objednatel</w:t>
      </w:r>
      <w:r w:rsidRPr="006E3469">
        <w:rPr>
          <w:rFonts w:ascii="Arial" w:hAnsi="Arial"/>
          <w:sz w:val="22"/>
        </w:rPr>
        <w:t>”</w:t>
      </w:r>
      <w:r w:rsidRPr="00330A8A">
        <w:rPr>
          <w:rFonts w:ascii="Arial" w:hAnsi="Arial" w:cs="Arial"/>
          <w:sz w:val="22"/>
        </w:rPr>
        <w:t>)</w:t>
      </w:r>
    </w:p>
    <w:p w:rsidRPr="0039763B" w:rsidR="0039763B" w:rsidP="0039763B" w:rsidRDefault="0039763B" w14:paraId="18D9A6B5" w14:textId="77777777">
      <w:pPr>
        <w:tabs>
          <w:tab w:val="left" w:pos="284"/>
        </w:tabs>
        <w:rPr>
          <w:rFonts w:ascii="Arial" w:hAnsi="Arial" w:cs="Arial"/>
          <w:sz w:val="22"/>
        </w:rPr>
      </w:pPr>
    </w:p>
    <w:p w:rsidRPr="0039763B" w:rsidR="0039763B" w:rsidP="0039763B" w:rsidRDefault="0039763B" w14:paraId="70DD280C" w14:textId="77777777">
      <w:pPr>
        <w:tabs>
          <w:tab w:val="left" w:pos="284"/>
        </w:tabs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a</w:t>
      </w:r>
    </w:p>
    <w:p w:rsidR="0039763B" w:rsidP="0039763B" w:rsidRDefault="0039763B" w14:paraId="6F563A56" w14:textId="77777777">
      <w:pPr>
        <w:rPr>
          <w:rFonts w:ascii="Arial" w:hAnsi="Arial" w:cs="Arial"/>
          <w:sz w:val="22"/>
        </w:rPr>
      </w:pPr>
    </w:p>
    <w:p w:rsidRPr="0039763B" w:rsidR="00554A27" w:rsidP="0039763B" w:rsidRDefault="00554A27" w14:paraId="5A08D752" w14:textId="77777777">
      <w:pPr>
        <w:rPr>
          <w:rFonts w:ascii="Arial" w:hAnsi="Arial" w:cs="Arial"/>
          <w:sz w:val="22"/>
        </w:rPr>
      </w:pPr>
      <w:r w:rsidRPr="00640E75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39763B" w:rsidRDefault="0039763B" w14:paraId="20395C27" w14:textId="77777777">
      <w:pPr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 xml:space="preserve">se sídlem: 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</w:r>
      <w:r w:rsidRPr="00640E75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39763B" w:rsidRDefault="001244DE" w14:paraId="53910534" w14:textId="7777777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zastoupen</w:t>
      </w:r>
      <w:r w:rsidR="00FB3373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>:</w:t>
      </w:r>
      <w:r w:rsidR="00870FF0"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  <w:r>
        <w:rPr>
          <w:rFonts w:ascii="Arial" w:hAnsi="Arial" w:cs="Arial"/>
          <w:sz w:val="22"/>
        </w:rPr>
        <w:tab/>
        <w:t xml:space="preserve"> </w:t>
      </w:r>
    </w:p>
    <w:p w:rsidRPr="0039763B" w:rsidR="0039763B" w:rsidP="0039763B" w:rsidRDefault="0039763B" w14:paraId="7D818F34" w14:textId="77777777">
      <w:pPr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IČ: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39763B" w:rsidRDefault="001244DE" w14:paraId="6E5FACA2" w14:textId="7777777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DIČ: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1244DE" w:rsidP="00F84F90" w:rsidRDefault="0039763B" w14:paraId="676EAEAC" w14:textId="77777777">
      <w:pPr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obchodní rejstřík:</w:t>
      </w:r>
      <w:r w:rsidRPr="0039763B"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39763B" w:rsidRDefault="0039763B" w14:paraId="1C2FE503" w14:textId="77777777">
      <w:pPr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bankovní spojení:</w:t>
      </w:r>
      <w:r w:rsidRPr="0039763B"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39763B" w:rsidRDefault="0039763B" w14:paraId="74716679" w14:textId="77777777">
      <w:pPr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>číslo účtu:</w:t>
      </w:r>
      <w:r w:rsidRPr="0039763B">
        <w:rPr>
          <w:rFonts w:ascii="Arial" w:hAnsi="Arial" w:cs="Arial"/>
          <w:sz w:val="22"/>
        </w:rPr>
        <w:tab/>
      </w:r>
      <w:r w:rsidRPr="0039763B">
        <w:rPr>
          <w:rFonts w:ascii="Arial" w:hAnsi="Arial" w:cs="Arial"/>
          <w:sz w:val="22"/>
        </w:rPr>
        <w:tab/>
      </w:r>
      <w:r w:rsidRPr="00E96C03" w:rsidR="00870FF0">
        <w:rPr>
          <w:rFonts w:ascii="Arial" w:hAnsi="Arial" w:cs="Arial"/>
          <w:sz w:val="22"/>
          <w:highlight w:val="yellow"/>
        </w:rPr>
        <w:t>____________</w:t>
      </w:r>
    </w:p>
    <w:p w:rsidRPr="0039763B" w:rsidR="0039763B" w:rsidP="0039763B" w:rsidRDefault="0039763B" w14:paraId="3D752D9D" w14:textId="77777777">
      <w:pPr>
        <w:rPr>
          <w:rFonts w:ascii="Arial" w:hAnsi="Arial" w:cs="Arial"/>
          <w:sz w:val="22"/>
        </w:rPr>
      </w:pPr>
      <w:r w:rsidRPr="0039763B">
        <w:rPr>
          <w:rFonts w:ascii="Arial" w:hAnsi="Arial" w:cs="Arial"/>
          <w:sz w:val="22"/>
        </w:rPr>
        <w:t xml:space="preserve">(dále jen </w:t>
      </w:r>
      <w:r w:rsidRPr="006E3469">
        <w:rPr>
          <w:rFonts w:ascii="Arial" w:hAnsi="Arial"/>
          <w:sz w:val="22"/>
        </w:rPr>
        <w:t>„</w:t>
      </w:r>
      <w:r w:rsidRPr="006E3469" w:rsidR="00F439C2">
        <w:rPr>
          <w:rFonts w:ascii="Arial" w:hAnsi="Arial"/>
          <w:sz w:val="22"/>
        </w:rPr>
        <w:t>poskytovatel</w:t>
      </w:r>
      <w:r w:rsidRPr="006E3469">
        <w:rPr>
          <w:rFonts w:ascii="Arial" w:hAnsi="Arial"/>
          <w:sz w:val="22"/>
        </w:rPr>
        <w:t>“</w:t>
      </w:r>
      <w:r w:rsidRPr="00330A8A">
        <w:rPr>
          <w:rFonts w:ascii="Arial" w:hAnsi="Arial" w:cs="Arial"/>
          <w:sz w:val="22"/>
        </w:rPr>
        <w:t>)</w:t>
      </w:r>
    </w:p>
    <w:p w:rsidR="006B570C" w:rsidP="006B570C" w:rsidRDefault="006B570C" w14:paraId="5363AB0A" w14:textId="77777777">
      <w:pPr>
        <w:spacing w:line="276" w:lineRule="auto"/>
        <w:ind w:firstLine="0"/>
        <w:rPr>
          <w:rFonts w:ascii="Arial" w:hAnsi="Arial" w:cs="Arial"/>
          <w:sz w:val="22"/>
        </w:rPr>
      </w:pPr>
    </w:p>
    <w:p w:rsidR="00547689" w:rsidP="006B570C" w:rsidRDefault="00547689" w14:paraId="31A571A8" w14:textId="77777777">
      <w:pPr>
        <w:spacing w:line="276" w:lineRule="auto"/>
        <w:ind w:firstLine="0"/>
        <w:rPr>
          <w:rFonts w:ascii="Arial" w:hAnsi="Arial" w:cs="Arial"/>
          <w:sz w:val="22"/>
        </w:rPr>
      </w:pPr>
    </w:p>
    <w:p w:rsidR="00547689" w:rsidP="006B570C" w:rsidRDefault="00547689" w14:paraId="3305F766" w14:textId="77777777">
      <w:pPr>
        <w:spacing w:line="276" w:lineRule="auto"/>
        <w:ind w:firstLine="0"/>
        <w:rPr>
          <w:rFonts w:ascii="Arial" w:hAnsi="Arial" w:cs="Arial"/>
          <w:sz w:val="22"/>
        </w:rPr>
      </w:pPr>
    </w:p>
    <w:p w:rsidRPr="00330A8A" w:rsidR="006F7609" w:rsidP="006E3469" w:rsidRDefault="00FA321B" w14:paraId="06F0D4D5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r>
        <w:rPr>
          <w:rFonts w:cs="Arial"/>
          <w:szCs w:val="22"/>
        </w:rPr>
        <w:br w:type="page"/>
      </w:r>
      <w:r w:rsidR="00296FDD">
        <w:rPr>
          <w:rFonts w:cs="Arial"/>
          <w:szCs w:val="22"/>
        </w:rPr>
        <w:lastRenderedPageBreak/>
        <w:t>Základní</w:t>
      </w:r>
      <w:r w:rsidRPr="006F7609" w:rsidR="006F7609">
        <w:rPr>
          <w:rFonts w:cs="Arial"/>
          <w:szCs w:val="22"/>
        </w:rPr>
        <w:t xml:space="preserve"> ustanovení</w:t>
      </w:r>
    </w:p>
    <w:p w:rsidRPr="00472514" w:rsidR="00FD0C2B" w:rsidP="00472514" w:rsidRDefault="00FD0C2B" w14:paraId="60219B83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bookmarkStart w:name="_Toc153595136" w:id="10"/>
      <w:bookmarkStart w:name="_Toc153797532" w:id="11"/>
      <w:bookmarkStart w:name="_Toc153797651" w:id="12"/>
      <w:bookmarkStart w:name="_Toc153808368" w:id="13"/>
      <w:bookmarkStart w:name="_Toc153941142" w:id="14"/>
      <w:bookmarkStart w:name="_Toc153941287" w:id="15"/>
      <w:bookmarkStart w:name="_Toc154462844" w:id="16"/>
      <w:bookmarkStart w:name="_Toc163543476" w:id="17"/>
      <w:bookmarkStart w:name="_Toc164137947" w:id="18"/>
      <w:bookmarkStart w:name="_Toc202955379" w:id="19"/>
      <w:bookmarkStart w:name="_Toc203276578" w:id="20"/>
      <w:bookmarkStart w:name="_Toc203291564" w:id="21"/>
      <w:bookmarkStart w:name="_Toc203292584" w:id="22"/>
      <w:bookmarkStart w:name="_Toc203306973" w:id="23"/>
      <w:bookmarkStart w:name="_Toc204476141" w:id="24"/>
      <w:bookmarkStart w:name="_Toc235235100" w:id="25"/>
      <w:bookmarkStart w:name="_Toc238266051" w:id="26"/>
      <w:bookmarkStart w:name="_Toc240357470" w:id="27"/>
      <w:bookmarkStart w:name="_Toc240444506" w:id="28"/>
      <w:bookmarkStart w:name="_Toc240703972" w:id="29"/>
      <w:bookmarkStart w:name="_Toc240704346" w:id="30"/>
      <w:bookmarkStart w:name="_Toc240792063" w:id="31"/>
      <w:bookmarkStart w:name="_Toc240792923" w:id="32"/>
      <w:bookmarkStart w:name="_Toc241496087" w:id="33"/>
      <w:bookmarkStart w:name="_Toc241501188" w:id="34"/>
      <w:bookmarkStart w:name="_Toc241501585" w:id="35"/>
      <w:bookmarkStart w:name="_Toc241657902" w:id="36"/>
      <w:bookmarkStart w:name="_Toc243380725" w:id="37"/>
      <w:bookmarkStart w:name="_Toc274231382" w:id="38"/>
      <w:bookmarkStart w:name="_Toc274234499" w:id="39"/>
      <w:r w:rsidRPr="00472514">
        <w:rPr>
          <w:rFonts w:ascii="Arial" w:hAnsi="Arial" w:cs="Arial"/>
          <w:sz w:val="22"/>
          <w:szCs w:val="22"/>
        </w:rPr>
        <w:t xml:space="preserve">Smluvní strany konstatují, že rozsah a obsah vzájemných práv a povinností </w:t>
      </w:r>
      <w:r w:rsidRPr="00472514" w:rsidR="00182255">
        <w:rPr>
          <w:rFonts w:ascii="Arial" w:hAnsi="Arial" w:cs="Arial"/>
          <w:sz w:val="22"/>
          <w:szCs w:val="22"/>
        </w:rPr>
        <w:t xml:space="preserve">vyplývajících </w:t>
      </w:r>
      <w:r w:rsidRPr="00472514">
        <w:rPr>
          <w:rFonts w:ascii="Arial" w:hAnsi="Arial" w:cs="Arial"/>
          <w:sz w:val="22"/>
          <w:szCs w:val="22"/>
        </w:rPr>
        <w:t xml:space="preserve">z této smlouvy </w:t>
      </w:r>
      <w:r w:rsidRPr="00472514" w:rsidR="00FA321B">
        <w:rPr>
          <w:rFonts w:ascii="Arial" w:hAnsi="Arial" w:cs="Arial"/>
          <w:sz w:val="22"/>
          <w:szCs w:val="22"/>
        </w:rPr>
        <w:t xml:space="preserve">o poskytování služeb </w:t>
      </w:r>
      <w:r w:rsidRPr="00472514" w:rsidR="00FB27F7">
        <w:rPr>
          <w:rFonts w:ascii="Arial" w:hAnsi="Arial" w:cs="Arial"/>
          <w:sz w:val="22"/>
          <w:szCs w:val="22"/>
        </w:rPr>
        <w:t>„Monitoring velkých daňových subjektů, odvětvová specializace a integrované pracovní prostředí včetně e-</w:t>
      </w:r>
      <w:proofErr w:type="spellStart"/>
      <w:r w:rsidRPr="00472514" w:rsidR="00FB27F7">
        <w:rPr>
          <w:rFonts w:ascii="Arial" w:hAnsi="Arial" w:cs="Arial"/>
          <w:sz w:val="22"/>
          <w:szCs w:val="22"/>
        </w:rPr>
        <w:t>learningu</w:t>
      </w:r>
      <w:proofErr w:type="spellEnd"/>
      <w:r w:rsidRPr="00472514" w:rsidR="00FB27F7">
        <w:rPr>
          <w:rFonts w:ascii="Arial" w:hAnsi="Arial" w:cs="Arial"/>
          <w:sz w:val="22"/>
          <w:szCs w:val="22"/>
        </w:rPr>
        <w:t xml:space="preserve">“ </w:t>
      </w:r>
      <w:r w:rsidRPr="00472514" w:rsidR="00182255">
        <w:rPr>
          <w:rFonts w:ascii="Arial" w:hAnsi="Arial" w:cs="Arial"/>
          <w:sz w:val="22"/>
          <w:szCs w:val="22"/>
        </w:rPr>
        <w:t xml:space="preserve">(dále jen „smlouva“) </w:t>
      </w:r>
      <w:r w:rsidRPr="00472514">
        <w:rPr>
          <w:rFonts w:ascii="Arial" w:hAnsi="Arial" w:cs="Arial"/>
          <w:sz w:val="22"/>
          <w:szCs w:val="22"/>
        </w:rPr>
        <w:t xml:space="preserve">se řídí platnými a účinnými právními předpisy, zejména občanským zákoníkem. </w:t>
      </w:r>
    </w:p>
    <w:p w:rsidRPr="005B045A" w:rsidR="0007554A" w:rsidP="006E3469" w:rsidRDefault="0007554A" w14:paraId="0457C9E9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8"/>
        </w:rPr>
      </w:pPr>
      <w:r w:rsidRPr="005B045A">
        <w:rPr>
          <w:rFonts w:cs="Arial"/>
          <w:szCs w:val="28"/>
        </w:rPr>
        <w:t>Předmět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5B045A" w:rsidR="00296FDD">
        <w:rPr>
          <w:rFonts w:cs="Arial"/>
          <w:szCs w:val="28"/>
        </w:rPr>
        <w:t xml:space="preserve"> smlouvy</w:t>
      </w:r>
    </w:p>
    <w:p w:rsidRPr="00472514" w:rsidR="00FB27F7" w:rsidP="00D730BA" w:rsidRDefault="000C5E81" w14:paraId="36E9908A" w14:textId="6BF6676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bookmarkStart w:name="_Toc203291565" w:id="40"/>
      <w:bookmarkStart w:name="_Toc203292585" w:id="41"/>
      <w:bookmarkStart w:name="_Toc203306974" w:id="42"/>
      <w:bookmarkStart w:name="_Toc204476142" w:id="43"/>
      <w:bookmarkStart w:name="_Toc235235101" w:id="44"/>
      <w:bookmarkStart w:name="_Toc238266052" w:id="45"/>
      <w:bookmarkStart w:name="_Toc240357471" w:id="46"/>
      <w:bookmarkStart w:name="_Toc240444507" w:id="47"/>
      <w:bookmarkStart w:name="_Toc240703973" w:id="48"/>
      <w:bookmarkStart w:name="_Toc240704347" w:id="49"/>
      <w:bookmarkStart w:name="_Toc240792064" w:id="50"/>
      <w:bookmarkStart w:name="_Toc240792924" w:id="51"/>
      <w:bookmarkStart w:name="_Toc241496088" w:id="52"/>
      <w:bookmarkStart w:name="_Toc241501189" w:id="53"/>
      <w:bookmarkStart w:name="_Toc241501586" w:id="54"/>
      <w:bookmarkStart w:name="_Toc241657903" w:id="55"/>
      <w:bookmarkStart w:name="_Toc243380726" w:id="56"/>
      <w:bookmarkStart w:name="_Toc274231383" w:id="57"/>
      <w:bookmarkStart w:name="_Toc274234500" w:id="58"/>
      <w:r w:rsidRPr="00472514">
        <w:rPr>
          <w:rFonts w:ascii="Arial" w:hAnsi="Arial" w:cs="Arial"/>
          <w:sz w:val="22"/>
          <w:szCs w:val="22"/>
        </w:rPr>
        <w:t xml:space="preserve">Předmětem této smlouvy jsou </w:t>
      </w:r>
      <w:r w:rsidR="003C5585">
        <w:rPr>
          <w:rFonts w:ascii="Arial" w:hAnsi="Arial" w:cs="Arial"/>
          <w:sz w:val="22"/>
          <w:szCs w:val="22"/>
        </w:rPr>
        <w:t xml:space="preserve">odborné </w:t>
      </w:r>
      <w:r w:rsidRPr="00472514">
        <w:rPr>
          <w:rFonts w:ascii="Arial" w:hAnsi="Arial" w:cs="Arial"/>
          <w:sz w:val="22"/>
          <w:szCs w:val="22"/>
        </w:rPr>
        <w:t xml:space="preserve">služby </w:t>
      </w:r>
      <w:r w:rsidRPr="00472514" w:rsidR="00FB27F7">
        <w:rPr>
          <w:rFonts w:ascii="Arial" w:hAnsi="Arial" w:cs="Arial"/>
          <w:sz w:val="22"/>
          <w:szCs w:val="22"/>
        </w:rPr>
        <w:t>v</w:t>
      </w:r>
      <w:r w:rsidR="003C5585">
        <w:rPr>
          <w:rFonts w:ascii="Arial" w:hAnsi="Arial" w:cs="Arial"/>
          <w:sz w:val="22"/>
          <w:szCs w:val="22"/>
        </w:rPr>
        <w:t> </w:t>
      </w:r>
      <w:r w:rsidRPr="00472514" w:rsidR="00FB27F7">
        <w:rPr>
          <w:rFonts w:ascii="Arial" w:hAnsi="Arial" w:cs="Arial"/>
          <w:sz w:val="22"/>
          <w:szCs w:val="22"/>
        </w:rPr>
        <w:t>oblasti monitoringu velkých daňových subjektů (dále jen „</w:t>
      </w:r>
      <w:r w:rsidR="00D730BA">
        <w:rPr>
          <w:rFonts w:ascii="Arial" w:hAnsi="Arial" w:cs="Arial"/>
          <w:sz w:val="22"/>
          <w:szCs w:val="22"/>
        </w:rPr>
        <w:t>M</w:t>
      </w:r>
      <w:r w:rsidRPr="00472514" w:rsidR="00FB27F7">
        <w:rPr>
          <w:rFonts w:ascii="Arial" w:hAnsi="Arial" w:cs="Arial"/>
          <w:sz w:val="22"/>
          <w:szCs w:val="22"/>
        </w:rPr>
        <w:t xml:space="preserve">VDS“), odvětvové specializace </w:t>
      </w:r>
      <w:r w:rsidRPr="00D730BA" w:rsidR="00D730BA">
        <w:rPr>
          <w:rFonts w:ascii="Arial" w:hAnsi="Arial" w:cs="Arial"/>
          <w:sz w:val="22"/>
          <w:szCs w:val="22"/>
        </w:rPr>
        <w:t xml:space="preserve">(dále jen „OS“) </w:t>
      </w:r>
      <w:r w:rsidRPr="00472514" w:rsidR="00FB27F7">
        <w:rPr>
          <w:rFonts w:ascii="Arial" w:hAnsi="Arial" w:cs="Arial"/>
          <w:sz w:val="22"/>
          <w:szCs w:val="22"/>
        </w:rPr>
        <w:t>a</w:t>
      </w:r>
      <w:r w:rsidR="00472514">
        <w:rPr>
          <w:rFonts w:ascii="Arial" w:hAnsi="Arial" w:cs="Arial"/>
          <w:sz w:val="22"/>
          <w:szCs w:val="22"/>
        </w:rPr>
        <w:t> </w:t>
      </w:r>
      <w:r w:rsidRPr="00472514" w:rsidR="00FB27F7">
        <w:rPr>
          <w:rFonts w:ascii="Arial" w:hAnsi="Arial" w:cs="Arial"/>
          <w:sz w:val="22"/>
          <w:szCs w:val="22"/>
        </w:rPr>
        <w:t>integrovaného pracovního prostředí včetně e-</w:t>
      </w:r>
      <w:proofErr w:type="spellStart"/>
      <w:r w:rsidRPr="00472514" w:rsidR="00FB27F7">
        <w:rPr>
          <w:rFonts w:ascii="Arial" w:hAnsi="Arial" w:cs="Arial"/>
          <w:sz w:val="22"/>
          <w:szCs w:val="22"/>
        </w:rPr>
        <w:t>learningu</w:t>
      </w:r>
      <w:proofErr w:type="spellEnd"/>
      <w:r w:rsidRPr="00472514" w:rsidR="00FB27F7">
        <w:rPr>
          <w:rFonts w:ascii="Arial" w:hAnsi="Arial" w:cs="Arial"/>
          <w:sz w:val="22"/>
          <w:szCs w:val="22"/>
        </w:rPr>
        <w:t xml:space="preserve"> (dále jen „</w:t>
      </w:r>
      <w:r w:rsidR="005B7D69">
        <w:rPr>
          <w:rFonts w:ascii="Arial" w:hAnsi="Arial" w:cs="Arial"/>
          <w:sz w:val="22"/>
          <w:szCs w:val="22"/>
        </w:rPr>
        <w:t>e-</w:t>
      </w:r>
      <w:proofErr w:type="spellStart"/>
      <w:r w:rsidR="005B7D69">
        <w:rPr>
          <w:rFonts w:ascii="Arial" w:hAnsi="Arial" w:cs="Arial"/>
          <w:sz w:val="22"/>
          <w:szCs w:val="22"/>
        </w:rPr>
        <w:t>learning</w:t>
      </w:r>
      <w:proofErr w:type="spellEnd"/>
      <w:r w:rsidRPr="00472514" w:rsidR="00FB27F7">
        <w:rPr>
          <w:rFonts w:ascii="Arial" w:hAnsi="Arial" w:cs="Arial"/>
          <w:sz w:val="22"/>
          <w:szCs w:val="22"/>
        </w:rPr>
        <w:t xml:space="preserve">“) dle specifických potřeb </w:t>
      </w:r>
      <w:r w:rsidR="00D979CD">
        <w:rPr>
          <w:rFonts w:ascii="Arial" w:hAnsi="Arial" w:cs="Arial"/>
          <w:sz w:val="22"/>
          <w:szCs w:val="22"/>
        </w:rPr>
        <w:t xml:space="preserve"> Specializovaného finančního úřadu (dále jen „SFÚ“) </w:t>
      </w:r>
      <w:r w:rsidRPr="00472514" w:rsidR="00FB27F7">
        <w:rPr>
          <w:rFonts w:ascii="Arial" w:hAnsi="Arial" w:cs="Arial"/>
          <w:sz w:val="22"/>
          <w:szCs w:val="22"/>
        </w:rPr>
        <w:t xml:space="preserve">v rozsahu a souladu se zadávacími podmínkami </w:t>
      </w:r>
      <w:proofErr w:type="spellStart"/>
      <w:r w:rsidRPr="00472514" w:rsidR="00FB27F7">
        <w:rPr>
          <w:rFonts w:ascii="Arial" w:hAnsi="Arial" w:cs="Arial"/>
          <w:sz w:val="22"/>
          <w:szCs w:val="22"/>
        </w:rPr>
        <w:t>udedenými</w:t>
      </w:r>
      <w:proofErr w:type="spellEnd"/>
      <w:r w:rsidRPr="00472514" w:rsidR="00FB27F7">
        <w:rPr>
          <w:rFonts w:ascii="Arial" w:hAnsi="Arial" w:cs="Arial"/>
          <w:sz w:val="22"/>
          <w:szCs w:val="22"/>
        </w:rPr>
        <w:t xml:space="preserve"> v příloze </w:t>
      </w:r>
      <w:r w:rsidRPr="00472514" w:rsidR="000D5DAD">
        <w:rPr>
          <w:rFonts w:ascii="Arial" w:hAnsi="Arial" w:cs="Arial"/>
          <w:sz w:val="22"/>
          <w:szCs w:val="22"/>
        </w:rPr>
        <w:t>č. 2</w:t>
      </w:r>
      <w:r w:rsidRPr="00472514" w:rsidR="00FB27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72514" w:rsidR="00FB27F7">
        <w:rPr>
          <w:rFonts w:ascii="Arial" w:hAnsi="Arial" w:cs="Arial"/>
          <w:sz w:val="22"/>
          <w:szCs w:val="22"/>
        </w:rPr>
        <w:t>této</w:t>
      </w:r>
      <w:proofErr w:type="gramEnd"/>
      <w:r w:rsidRPr="00472514" w:rsidR="00FB27F7">
        <w:rPr>
          <w:rFonts w:ascii="Arial" w:hAnsi="Arial" w:cs="Arial"/>
          <w:sz w:val="22"/>
          <w:szCs w:val="22"/>
        </w:rPr>
        <w:t xml:space="preserve"> smlouvy (Specifikace předmětu smlouvy dle bodu 2 Zadávací dokumentace).</w:t>
      </w:r>
    </w:p>
    <w:p w:rsidRPr="00472514" w:rsidR="00FB27F7" w:rsidP="00472514" w:rsidRDefault="00FB27F7" w14:paraId="395ACE02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Konkrétní výstupy</w:t>
      </w:r>
      <w:r w:rsidRPr="00472514" w:rsidR="002E2F88">
        <w:rPr>
          <w:rFonts w:ascii="Arial" w:hAnsi="Arial" w:cs="Arial"/>
          <w:sz w:val="22"/>
          <w:szCs w:val="22"/>
        </w:rPr>
        <w:t xml:space="preserve"> předmětu smlouvy </w:t>
      </w:r>
      <w:r w:rsidRPr="00472514">
        <w:rPr>
          <w:rFonts w:ascii="Arial" w:hAnsi="Arial" w:cs="Arial"/>
          <w:sz w:val="22"/>
          <w:szCs w:val="22"/>
        </w:rPr>
        <w:t xml:space="preserve">jsou specifikovány v příloze č. </w:t>
      </w:r>
      <w:r w:rsidRPr="00472514" w:rsidR="000D5DAD">
        <w:rPr>
          <w:rFonts w:ascii="Arial" w:hAnsi="Arial" w:cs="Arial"/>
          <w:sz w:val="22"/>
          <w:szCs w:val="22"/>
        </w:rPr>
        <w:t>2</w:t>
      </w:r>
      <w:r w:rsidRPr="00472514">
        <w:rPr>
          <w:rFonts w:ascii="Arial" w:hAnsi="Arial" w:cs="Arial"/>
          <w:sz w:val="22"/>
          <w:szCs w:val="22"/>
        </w:rPr>
        <w:t xml:space="preserve"> této smlouvy (Specifikace předmětu smlouvy dle bodu 2 Zadávací dokumentace).</w:t>
      </w:r>
    </w:p>
    <w:p w:rsidRPr="00472514" w:rsidR="001A350E" w:rsidP="00472514" w:rsidRDefault="001A350E" w14:paraId="6B9DEE54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Poskytovatel se zavazuje provést služby dle předmětu smlouvy v souladu se všemi podmínkami a požadavky objednatele uvedenými v příloze č. 2 této smlouvy (Specifikace předmětu smlouvy dle bodu 2 Zadávací dokumentace) a v souladu s Nabídkou poskytovatele ze dne XX.XX.2014 tvořící přílohu č. 3 této smlouvy.</w:t>
      </w:r>
    </w:p>
    <w:p w:rsidRPr="00472514" w:rsidR="00E54A3F" w:rsidP="00472514" w:rsidRDefault="007D37BF" w14:paraId="24CCF0EC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 xml:space="preserve">Výše </w:t>
      </w:r>
      <w:r w:rsidRPr="00472514" w:rsidR="00A6205C">
        <w:rPr>
          <w:rFonts w:ascii="Arial" w:hAnsi="Arial" w:cs="Arial"/>
          <w:sz w:val="22"/>
          <w:szCs w:val="22"/>
        </w:rPr>
        <w:t>uvedený předmět</w:t>
      </w:r>
      <w:r w:rsidRPr="00472514" w:rsidR="00D324BD">
        <w:rPr>
          <w:rFonts w:ascii="Arial" w:hAnsi="Arial" w:cs="Arial"/>
          <w:sz w:val="22"/>
          <w:szCs w:val="22"/>
        </w:rPr>
        <w:t xml:space="preserve"> </w:t>
      </w:r>
      <w:r w:rsidRPr="00472514" w:rsidR="00A6205C">
        <w:rPr>
          <w:rFonts w:ascii="Arial" w:hAnsi="Arial" w:cs="Arial"/>
          <w:sz w:val="22"/>
          <w:szCs w:val="22"/>
        </w:rPr>
        <w:t>smlouvy je</w:t>
      </w:r>
      <w:r w:rsidRPr="00472514" w:rsidR="00E54A3F">
        <w:rPr>
          <w:rFonts w:ascii="Arial" w:hAnsi="Arial" w:cs="Arial"/>
          <w:sz w:val="22"/>
          <w:szCs w:val="22"/>
        </w:rPr>
        <w:t xml:space="preserve"> součástí</w:t>
      </w:r>
      <w:r w:rsidRPr="00472514" w:rsidR="00D324BD">
        <w:rPr>
          <w:rFonts w:ascii="Arial" w:hAnsi="Arial" w:cs="Arial"/>
          <w:sz w:val="22"/>
          <w:szCs w:val="22"/>
        </w:rPr>
        <w:t xml:space="preserve"> projektu: </w:t>
      </w:r>
      <w:r w:rsidRPr="00472514" w:rsidR="0044136B">
        <w:rPr>
          <w:rFonts w:ascii="Arial" w:hAnsi="Arial" w:cs="Arial"/>
          <w:i/>
          <w:sz w:val="22"/>
          <w:szCs w:val="22"/>
        </w:rPr>
        <w:t>„Systém efektivní finanční správy velkých daňových subjektů a implementace inovativních postupů do správy daní“</w:t>
      </w:r>
      <w:r w:rsidRPr="00472514" w:rsidR="00B029EA">
        <w:rPr>
          <w:rFonts w:ascii="Arial" w:hAnsi="Arial" w:cs="Arial"/>
          <w:i/>
          <w:sz w:val="22"/>
          <w:szCs w:val="22"/>
        </w:rPr>
        <w:t xml:space="preserve">, </w:t>
      </w:r>
      <w:r w:rsidRPr="00472514" w:rsidR="00D324BD">
        <w:rPr>
          <w:rFonts w:ascii="Arial" w:hAnsi="Arial" w:cs="Arial"/>
          <w:i/>
          <w:sz w:val="22"/>
          <w:szCs w:val="22"/>
        </w:rPr>
        <w:t xml:space="preserve">číslo projektu </w:t>
      </w:r>
      <w:r w:rsidRPr="00472514" w:rsidR="0044136B">
        <w:rPr>
          <w:rFonts w:ascii="Arial" w:hAnsi="Arial" w:cs="Arial"/>
          <w:i/>
          <w:sz w:val="22"/>
          <w:szCs w:val="22"/>
        </w:rPr>
        <w:t>CZ.1.04/4.1.00/B6.00014</w:t>
      </w:r>
      <w:r w:rsidRPr="00472514" w:rsidR="00D324BD">
        <w:rPr>
          <w:rFonts w:ascii="Arial" w:hAnsi="Arial" w:cs="Arial"/>
          <w:i/>
          <w:sz w:val="22"/>
          <w:szCs w:val="22"/>
        </w:rPr>
        <w:t>.</w:t>
      </w:r>
      <w:r w:rsidRPr="00472514" w:rsidR="00D324BD">
        <w:rPr>
          <w:rFonts w:ascii="Arial" w:hAnsi="Arial" w:cs="Arial"/>
          <w:sz w:val="22"/>
          <w:szCs w:val="22"/>
        </w:rPr>
        <w:t xml:space="preserve"> Předmět plnění konkrétně spadá </w:t>
      </w:r>
      <w:r w:rsidRPr="00472514" w:rsidR="0062797D">
        <w:rPr>
          <w:rFonts w:ascii="Arial" w:hAnsi="Arial" w:cs="Arial"/>
          <w:sz w:val="22"/>
          <w:szCs w:val="22"/>
        </w:rPr>
        <w:br/>
      </w:r>
      <w:r w:rsidRPr="00472514" w:rsidR="00D324BD">
        <w:rPr>
          <w:rFonts w:ascii="Arial" w:hAnsi="Arial" w:cs="Arial"/>
          <w:sz w:val="22"/>
          <w:szCs w:val="22"/>
        </w:rPr>
        <w:t xml:space="preserve">do </w:t>
      </w:r>
      <w:r w:rsidRPr="00472514" w:rsidR="00E54A3F">
        <w:rPr>
          <w:rFonts w:ascii="Arial" w:hAnsi="Arial" w:cs="Arial"/>
          <w:sz w:val="22"/>
          <w:szCs w:val="22"/>
        </w:rPr>
        <w:t>klíčové aktivity</w:t>
      </w:r>
      <w:r w:rsidRPr="00472514" w:rsidR="0044136B">
        <w:rPr>
          <w:rFonts w:ascii="Arial" w:hAnsi="Arial" w:cs="Arial"/>
          <w:sz w:val="22"/>
          <w:szCs w:val="22"/>
        </w:rPr>
        <w:t>: KA 01</w:t>
      </w:r>
      <w:r w:rsidRPr="00472514" w:rsidR="00A6205C">
        <w:rPr>
          <w:rFonts w:ascii="Arial" w:hAnsi="Arial" w:cs="Arial"/>
          <w:sz w:val="22"/>
          <w:szCs w:val="22"/>
        </w:rPr>
        <w:t xml:space="preserve"> </w:t>
      </w:r>
      <w:r w:rsidRPr="00472514" w:rsidR="00E54A3F">
        <w:rPr>
          <w:rFonts w:ascii="Arial" w:hAnsi="Arial" w:cs="Arial"/>
          <w:sz w:val="22"/>
          <w:szCs w:val="22"/>
        </w:rPr>
        <w:t>– „</w:t>
      </w:r>
      <w:r w:rsidRPr="00472514" w:rsidR="0044136B">
        <w:rPr>
          <w:rFonts w:ascii="Arial" w:hAnsi="Arial" w:cs="Arial"/>
          <w:sz w:val="22"/>
          <w:szCs w:val="22"/>
        </w:rPr>
        <w:t>Inovativní monitoring VDS</w:t>
      </w:r>
      <w:r w:rsidRPr="00472514" w:rsidR="00E54A3F">
        <w:rPr>
          <w:rFonts w:ascii="Arial" w:hAnsi="Arial" w:cs="Arial"/>
          <w:sz w:val="22"/>
          <w:szCs w:val="22"/>
        </w:rPr>
        <w:t>“</w:t>
      </w:r>
      <w:r w:rsidRPr="00472514" w:rsidR="0044136B">
        <w:rPr>
          <w:rFonts w:ascii="Arial" w:hAnsi="Arial" w:cs="Arial"/>
          <w:sz w:val="22"/>
          <w:szCs w:val="22"/>
        </w:rPr>
        <w:t>, KA 02 – „Odvětvové specializace zaměstnanců SFÚ“ a KA 03 – „Vytvoření e-</w:t>
      </w:r>
      <w:proofErr w:type="spellStart"/>
      <w:r w:rsidRPr="00472514" w:rsidR="0044136B">
        <w:rPr>
          <w:rFonts w:ascii="Arial" w:hAnsi="Arial" w:cs="Arial"/>
          <w:sz w:val="22"/>
          <w:szCs w:val="22"/>
        </w:rPr>
        <w:t>learningového</w:t>
      </w:r>
      <w:proofErr w:type="spellEnd"/>
      <w:r w:rsidRPr="00472514" w:rsidR="0044136B">
        <w:rPr>
          <w:rFonts w:ascii="Arial" w:hAnsi="Arial" w:cs="Arial"/>
          <w:sz w:val="22"/>
          <w:szCs w:val="22"/>
        </w:rPr>
        <w:t xml:space="preserve"> prostředí“.</w:t>
      </w:r>
    </w:p>
    <w:p w:rsidRPr="00A92090" w:rsidR="0007554A" w:rsidP="00A046A1" w:rsidRDefault="0007554A" w14:paraId="6543507E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r w:rsidRPr="00A92090">
        <w:rPr>
          <w:rFonts w:cs="Arial"/>
          <w:szCs w:val="22"/>
        </w:rPr>
        <w:t>Doba plnění, termíny a způsob odevzdání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:rsidRPr="00472514" w:rsidR="00D324BD" w:rsidP="00472514" w:rsidRDefault="00D324BD" w14:paraId="6273EBE8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 xml:space="preserve">Místo plnění </w:t>
      </w:r>
      <w:r w:rsidR="003C5585">
        <w:rPr>
          <w:rFonts w:ascii="Arial" w:hAnsi="Arial" w:cs="Arial"/>
          <w:sz w:val="22"/>
          <w:szCs w:val="22"/>
        </w:rPr>
        <w:t>je v Praze</w:t>
      </w:r>
      <w:r w:rsidRPr="00472514">
        <w:rPr>
          <w:rFonts w:ascii="Arial" w:hAnsi="Arial" w:cs="Arial"/>
          <w:sz w:val="22"/>
          <w:szCs w:val="22"/>
        </w:rPr>
        <w:t xml:space="preserve">. </w:t>
      </w:r>
      <w:r w:rsidRPr="00472514" w:rsidR="004A7DEA">
        <w:rPr>
          <w:rFonts w:ascii="Arial" w:hAnsi="Arial" w:cs="Arial"/>
          <w:sz w:val="22"/>
          <w:szCs w:val="22"/>
        </w:rPr>
        <w:t xml:space="preserve">Poskytovatel </w:t>
      </w:r>
      <w:r w:rsidRPr="00472514">
        <w:rPr>
          <w:rFonts w:ascii="Arial" w:hAnsi="Arial" w:cs="Arial"/>
          <w:sz w:val="22"/>
          <w:szCs w:val="22"/>
        </w:rPr>
        <w:t>je oprávněn provádět vyhodnocování informací, formulování závěrů a navrhování doporučení i v rámci svého sídla.</w:t>
      </w:r>
    </w:p>
    <w:p w:rsidRPr="00472514" w:rsidR="00462A8C" w:rsidP="00472514" w:rsidRDefault="004A7DEA" w14:paraId="142DFFF8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Poskytovatel se zavazuje</w:t>
      </w:r>
      <w:r w:rsidRPr="00472514" w:rsidR="00D324BD">
        <w:rPr>
          <w:rFonts w:ascii="Arial" w:hAnsi="Arial" w:cs="Arial"/>
          <w:sz w:val="22"/>
          <w:szCs w:val="22"/>
        </w:rPr>
        <w:t xml:space="preserve">, že výstup předmětu </w:t>
      </w:r>
      <w:r w:rsidRPr="00472514" w:rsidR="00965195">
        <w:rPr>
          <w:rFonts w:ascii="Arial" w:hAnsi="Arial" w:cs="Arial"/>
          <w:sz w:val="22"/>
          <w:szCs w:val="22"/>
        </w:rPr>
        <w:t>smlouvy</w:t>
      </w:r>
      <w:r w:rsidRPr="00472514" w:rsidR="00D324BD">
        <w:rPr>
          <w:rFonts w:ascii="Arial" w:hAnsi="Arial" w:cs="Arial"/>
          <w:sz w:val="22"/>
          <w:szCs w:val="22"/>
        </w:rPr>
        <w:t xml:space="preserve"> bud</w:t>
      </w:r>
      <w:r w:rsidRPr="00472514" w:rsidR="002D5F5F">
        <w:rPr>
          <w:rFonts w:ascii="Arial" w:hAnsi="Arial" w:cs="Arial"/>
          <w:sz w:val="22"/>
          <w:szCs w:val="22"/>
        </w:rPr>
        <w:t>e</w:t>
      </w:r>
      <w:r w:rsidRPr="00472514" w:rsidR="00D324BD">
        <w:rPr>
          <w:rFonts w:ascii="Arial" w:hAnsi="Arial" w:cs="Arial"/>
          <w:sz w:val="22"/>
          <w:szCs w:val="22"/>
        </w:rPr>
        <w:t xml:space="preserve"> předáván </w:t>
      </w:r>
      <w:r w:rsidRPr="00472514" w:rsidR="00A046A1">
        <w:rPr>
          <w:rFonts w:ascii="Arial" w:hAnsi="Arial" w:cs="Arial"/>
          <w:sz w:val="22"/>
          <w:szCs w:val="22"/>
        </w:rPr>
        <w:t>na adrese</w:t>
      </w:r>
      <w:r w:rsidRPr="00472514" w:rsidR="00607249">
        <w:rPr>
          <w:rFonts w:ascii="Arial" w:hAnsi="Arial" w:cs="Arial"/>
          <w:sz w:val="22"/>
          <w:szCs w:val="22"/>
        </w:rPr>
        <w:t xml:space="preserve"> </w:t>
      </w:r>
      <w:r w:rsidRPr="00472514" w:rsidR="009E6F99">
        <w:rPr>
          <w:rFonts w:ascii="Arial" w:hAnsi="Arial" w:cs="Arial"/>
          <w:sz w:val="22"/>
          <w:szCs w:val="22"/>
        </w:rPr>
        <w:t>pracoviště SFÚ: nábř. Kpt. Jaroše 1000/7, Praha 7.</w:t>
      </w:r>
    </w:p>
    <w:p w:rsidR="009C3252" w:rsidP="00472514" w:rsidRDefault="00B07490" w14:paraId="43C19B05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Výstup</w:t>
      </w:r>
      <w:r w:rsidRPr="00472514" w:rsidR="009E6F99">
        <w:rPr>
          <w:rFonts w:ascii="Arial" w:hAnsi="Arial" w:cs="Arial"/>
          <w:sz w:val="22"/>
          <w:szCs w:val="22"/>
        </w:rPr>
        <w:t>y</w:t>
      </w:r>
      <w:r w:rsidRPr="00472514">
        <w:rPr>
          <w:rFonts w:ascii="Arial" w:hAnsi="Arial" w:cs="Arial"/>
          <w:sz w:val="22"/>
          <w:szCs w:val="22"/>
        </w:rPr>
        <w:t xml:space="preserve"> p</w:t>
      </w:r>
      <w:r w:rsidRPr="00472514" w:rsidR="00D324BD">
        <w:rPr>
          <w:rFonts w:ascii="Arial" w:hAnsi="Arial" w:cs="Arial"/>
          <w:sz w:val="22"/>
          <w:szCs w:val="22"/>
        </w:rPr>
        <w:t>ředmět</w:t>
      </w:r>
      <w:r w:rsidRPr="00472514">
        <w:rPr>
          <w:rFonts w:ascii="Arial" w:hAnsi="Arial" w:cs="Arial"/>
          <w:sz w:val="22"/>
          <w:szCs w:val="22"/>
        </w:rPr>
        <w:t>u</w:t>
      </w:r>
      <w:r w:rsidRPr="00472514" w:rsidR="00D324BD">
        <w:rPr>
          <w:rFonts w:ascii="Arial" w:hAnsi="Arial" w:cs="Arial"/>
          <w:sz w:val="22"/>
          <w:szCs w:val="22"/>
        </w:rPr>
        <w:t xml:space="preserve"> smlouvy </w:t>
      </w:r>
      <w:r w:rsidRPr="00472514">
        <w:rPr>
          <w:rFonts w:ascii="Arial" w:hAnsi="Arial" w:cs="Arial"/>
          <w:sz w:val="22"/>
          <w:szCs w:val="22"/>
        </w:rPr>
        <w:t>zpracovan</w:t>
      </w:r>
      <w:r w:rsidRPr="00472514" w:rsidR="009E6F99">
        <w:rPr>
          <w:rFonts w:ascii="Arial" w:hAnsi="Arial" w:cs="Arial"/>
          <w:sz w:val="22"/>
          <w:szCs w:val="22"/>
        </w:rPr>
        <w:t>é</w:t>
      </w:r>
      <w:r w:rsidRPr="00472514">
        <w:rPr>
          <w:rFonts w:ascii="Arial" w:hAnsi="Arial" w:cs="Arial"/>
          <w:sz w:val="22"/>
          <w:szCs w:val="22"/>
        </w:rPr>
        <w:t xml:space="preserve"> </w:t>
      </w:r>
      <w:r w:rsidRPr="00472514" w:rsidR="00330A8A">
        <w:rPr>
          <w:rFonts w:ascii="Arial" w:hAnsi="Arial" w:cs="Arial"/>
          <w:sz w:val="22"/>
          <w:szCs w:val="22"/>
        </w:rPr>
        <w:t>v souladu s</w:t>
      </w:r>
      <w:r w:rsidRPr="00472514" w:rsidR="009E6F99">
        <w:rPr>
          <w:rFonts w:ascii="Arial" w:hAnsi="Arial" w:cs="Arial"/>
          <w:sz w:val="22"/>
          <w:szCs w:val="22"/>
        </w:rPr>
        <w:t> </w:t>
      </w:r>
      <w:r w:rsidRPr="00472514" w:rsidR="00985BF0">
        <w:rPr>
          <w:rFonts w:ascii="Arial" w:hAnsi="Arial" w:cs="Arial"/>
          <w:sz w:val="22"/>
          <w:szCs w:val="22"/>
        </w:rPr>
        <w:t>bod</w:t>
      </w:r>
      <w:r w:rsidRPr="00472514" w:rsidR="009E6F99">
        <w:rPr>
          <w:rFonts w:ascii="Arial" w:hAnsi="Arial" w:cs="Arial"/>
          <w:sz w:val="22"/>
          <w:szCs w:val="22"/>
        </w:rPr>
        <w:t>em 2</w:t>
      </w:r>
      <w:r w:rsidRPr="00472514">
        <w:rPr>
          <w:rFonts w:ascii="Arial" w:hAnsi="Arial" w:cs="Arial"/>
          <w:sz w:val="22"/>
          <w:szCs w:val="22"/>
        </w:rPr>
        <w:t xml:space="preserve"> této</w:t>
      </w:r>
      <w:r w:rsidRPr="00472514" w:rsidR="00330A8A">
        <w:rPr>
          <w:rFonts w:ascii="Arial" w:hAnsi="Arial" w:cs="Arial"/>
          <w:sz w:val="22"/>
          <w:szCs w:val="22"/>
        </w:rPr>
        <w:t xml:space="preserve"> </w:t>
      </w:r>
      <w:r w:rsidRPr="00472514">
        <w:rPr>
          <w:rFonts w:ascii="Arial" w:hAnsi="Arial" w:cs="Arial"/>
          <w:sz w:val="22"/>
          <w:szCs w:val="22"/>
        </w:rPr>
        <w:t>smlouvy</w:t>
      </w:r>
      <w:r w:rsidRPr="00472514" w:rsidR="00A6205C">
        <w:rPr>
          <w:rFonts w:ascii="Arial" w:hAnsi="Arial" w:cs="Arial"/>
          <w:sz w:val="22"/>
          <w:szCs w:val="22"/>
        </w:rPr>
        <w:t xml:space="preserve"> </w:t>
      </w:r>
      <w:r w:rsidRPr="00472514">
        <w:rPr>
          <w:rFonts w:ascii="Arial" w:hAnsi="Arial" w:cs="Arial"/>
          <w:sz w:val="22"/>
          <w:szCs w:val="22"/>
        </w:rPr>
        <w:t xml:space="preserve">se zavazuje poskytovatel předat objednateli </w:t>
      </w:r>
      <w:r w:rsidRPr="00472514" w:rsidR="009E6F99">
        <w:rPr>
          <w:rFonts w:ascii="Arial" w:hAnsi="Arial" w:cs="Arial"/>
          <w:b/>
          <w:sz w:val="22"/>
          <w:szCs w:val="22"/>
        </w:rPr>
        <w:t>nejpozději</w:t>
      </w:r>
      <w:r w:rsidRPr="00472514" w:rsidR="001066CE">
        <w:rPr>
          <w:rFonts w:ascii="Arial" w:hAnsi="Arial" w:cs="Arial"/>
          <w:b/>
          <w:sz w:val="22"/>
          <w:szCs w:val="22"/>
        </w:rPr>
        <w:t xml:space="preserve"> do </w:t>
      </w:r>
      <w:r w:rsidRPr="00472514" w:rsidR="00965195">
        <w:rPr>
          <w:rFonts w:ascii="Arial" w:hAnsi="Arial" w:cs="Arial"/>
          <w:b/>
          <w:sz w:val="22"/>
          <w:szCs w:val="22"/>
        </w:rPr>
        <w:t>3</w:t>
      </w:r>
      <w:r w:rsidRPr="00472514" w:rsidR="001066CE">
        <w:rPr>
          <w:rFonts w:ascii="Arial" w:hAnsi="Arial" w:cs="Arial"/>
          <w:b/>
          <w:sz w:val="22"/>
          <w:szCs w:val="22"/>
        </w:rPr>
        <w:t xml:space="preserve">1. </w:t>
      </w:r>
      <w:r w:rsidRPr="00472514" w:rsidR="009E6F99">
        <w:rPr>
          <w:rFonts w:ascii="Arial" w:hAnsi="Arial" w:cs="Arial"/>
          <w:b/>
          <w:sz w:val="22"/>
          <w:szCs w:val="22"/>
        </w:rPr>
        <w:t>5. 2015</w:t>
      </w:r>
      <w:r w:rsidRPr="00472514">
        <w:rPr>
          <w:rFonts w:ascii="Arial" w:hAnsi="Arial" w:cs="Arial"/>
          <w:b/>
          <w:sz w:val="22"/>
          <w:szCs w:val="22"/>
        </w:rPr>
        <w:t>.</w:t>
      </w:r>
      <w:r w:rsidRPr="00472514">
        <w:rPr>
          <w:rFonts w:ascii="Arial" w:hAnsi="Arial" w:cs="Arial"/>
          <w:sz w:val="22"/>
          <w:szCs w:val="22"/>
        </w:rPr>
        <w:t xml:space="preserve"> Předání výstup</w:t>
      </w:r>
      <w:r w:rsidRPr="00472514" w:rsidR="009E6F99">
        <w:rPr>
          <w:rFonts w:ascii="Arial" w:hAnsi="Arial" w:cs="Arial"/>
          <w:sz w:val="22"/>
          <w:szCs w:val="22"/>
        </w:rPr>
        <w:t>ů</w:t>
      </w:r>
      <w:r w:rsidRPr="00472514">
        <w:rPr>
          <w:rFonts w:ascii="Arial" w:hAnsi="Arial" w:cs="Arial"/>
          <w:sz w:val="22"/>
          <w:szCs w:val="22"/>
        </w:rPr>
        <w:t xml:space="preserve"> předmětu smlouvy</w:t>
      </w:r>
      <w:r w:rsidRPr="00472514" w:rsidR="00985BF0">
        <w:rPr>
          <w:rFonts w:ascii="Arial" w:hAnsi="Arial" w:cs="Arial"/>
          <w:sz w:val="22"/>
          <w:szCs w:val="22"/>
        </w:rPr>
        <w:t xml:space="preserve"> </w:t>
      </w:r>
      <w:r w:rsidRPr="00472514" w:rsidR="004A7DEA">
        <w:rPr>
          <w:rFonts w:ascii="Arial" w:hAnsi="Arial" w:cs="Arial"/>
          <w:sz w:val="22"/>
          <w:szCs w:val="22"/>
        </w:rPr>
        <w:t>objednateli</w:t>
      </w:r>
      <w:r w:rsidRPr="00472514">
        <w:rPr>
          <w:rFonts w:ascii="Arial" w:hAnsi="Arial" w:cs="Arial"/>
          <w:sz w:val="22"/>
          <w:szCs w:val="22"/>
        </w:rPr>
        <w:t xml:space="preserve"> bude realizováno</w:t>
      </w:r>
      <w:r w:rsidRPr="00472514" w:rsidR="009D21D1">
        <w:rPr>
          <w:rFonts w:ascii="Arial" w:hAnsi="Arial" w:cs="Arial"/>
          <w:sz w:val="22"/>
          <w:szCs w:val="22"/>
        </w:rPr>
        <w:t xml:space="preserve"> v souladu s akceptačním řízení</w:t>
      </w:r>
      <w:r w:rsidRPr="00472514" w:rsidR="001A362E">
        <w:rPr>
          <w:rFonts w:ascii="Arial" w:hAnsi="Arial" w:cs="Arial"/>
          <w:sz w:val="22"/>
          <w:szCs w:val="22"/>
        </w:rPr>
        <w:t>m</w:t>
      </w:r>
      <w:r w:rsidRPr="00472514">
        <w:rPr>
          <w:rFonts w:ascii="Arial" w:hAnsi="Arial" w:cs="Arial"/>
          <w:sz w:val="22"/>
          <w:szCs w:val="22"/>
        </w:rPr>
        <w:t xml:space="preserve"> </w:t>
      </w:r>
      <w:r w:rsidRPr="00472514" w:rsidR="00985BF0">
        <w:rPr>
          <w:rFonts w:ascii="Arial" w:hAnsi="Arial" w:cs="Arial"/>
          <w:sz w:val="22"/>
          <w:szCs w:val="22"/>
        </w:rPr>
        <w:t>na základě předávacího protokolu</w:t>
      </w:r>
      <w:r w:rsidRPr="00472514" w:rsidR="00014C63">
        <w:rPr>
          <w:rFonts w:ascii="Arial" w:hAnsi="Arial" w:cs="Arial"/>
          <w:sz w:val="22"/>
          <w:szCs w:val="22"/>
        </w:rPr>
        <w:t xml:space="preserve"> dle čl. 6 této smlouvy</w:t>
      </w:r>
      <w:r w:rsidRPr="00472514" w:rsidR="00985BF0">
        <w:rPr>
          <w:rFonts w:ascii="Arial" w:hAnsi="Arial" w:cs="Arial"/>
          <w:sz w:val="22"/>
          <w:szCs w:val="22"/>
        </w:rPr>
        <w:t>.</w:t>
      </w:r>
    </w:p>
    <w:p w:rsidRPr="00472514" w:rsidR="00985BF0" w:rsidP="009C3252" w:rsidRDefault="00985BF0" w14:paraId="7564E50E" w14:textId="77777777">
      <w:pPr>
        <w:pStyle w:val="Odstavecseseznamem"/>
        <w:spacing w:line="276" w:lineRule="auto"/>
        <w:ind w:left="709" w:right="23" w:firstLine="0"/>
        <w:contextualSpacing w:val="false"/>
        <w:rPr>
          <w:rFonts w:ascii="Arial" w:hAnsi="Arial" w:cs="Arial"/>
          <w:sz w:val="22"/>
          <w:szCs w:val="22"/>
        </w:rPr>
      </w:pPr>
    </w:p>
    <w:p w:rsidRPr="00A92090" w:rsidR="0007554A" w:rsidP="00607249" w:rsidRDefault="0007554A" w14:paraId="3AB44CE9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bookmarkStart w:name="_Toc153595137" w:id="59"/>
      <w:bookmarkStart w:name="_Toc153797533" w:id="60"/>
      <w:bookmarkStart w:name="_Toc153797652" w:id="61"/>
      <w:bookmarkStart w:name="_Toc153808369" w:id="62"/>
      <w:bookmarkStart w:name="_Toc153941143" w:id="63"/>
      <w:bookmarkStart w:name="_Toc153941288" w:id="64"/>
      <w:bookmarkStart w:name="_Toc154462845" w:id="65"/>
      <w:bookmarkStart w:name="_Toc163543477" w:id="66"/>
      <w:bookmarkStart w:name="_Toc164137948" w:id="67"/>
      <w:bookmarkStart w:name="_Toc202955380" w:id="68"/>
      <w:bookmarkStart w:name="_Toc203276579" w:id="69"/>
      <w:bookmarkStart w:name="_Toc203291566" w:id="70"/>
      <w:bookmarkStart w:name="_Toc203292586" w:id="71"/>
      <w:bookmarkStart w:name="_Toc203306975" w:id="72"/>
      <w:bookmarkStart w:name="_Toc204476143" w:id="73"/>
      <w:bookmarkStart w:name="_Toc235235102" w:id="74"/>
      <w:bookmarkStart w:name="_Toc238266053" w:id="75"/>
      <w:bookmarkStart w:name="_Toc240357472" w:id="76"/>
      <w:bookmarkStart w:name="_Toc240444508" w:id="77"/>
      <w:bookmarkStart w:name="_Toc240703974" w:id="78"/>
      <w:bookmarkStart w:name="_Toc240704348" w:id="79"/>
      <w:bookmarkStart w:name="_Toc240792065" w:id="80"/>
      <w:bookmarkStart w:name="_Toc240792925" w:id="81"/>
      <w:bookmarkStart w:name="_Toc241496089" w:id="82"/>
      <w:bookmarkStart w:name="_Toc241501190" w:id="83"/>
      <w:bookmarkStart w:name="_Toc241501587" w:id="84"/>
      <w:bookmarkStart w:name="_Toc241657904" w:id="85"/>
      <w:bookmarkStart w:name="_Toc243380727" w:id="86"/>
      <w:bookmarkStart w:name="_Toc274231384" w:id="87"/>
      <w:bookmarkStart w:name="_Toc274234501" w:id="88"/>
      <w:r w:rsidRPr="00A92090">
        <w:rPr>
          <w:rFonts w:cs="Arial"/>
          <w:szCs w:val="22"/>
        </w:rPr>
        <w:lastRenderedPageBreak/>
        <w:t>Cena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Pr="00472514" w:rsidR="0007554A" w:rsidP="00472514" w:rsidRDefault="0007554A" w14:paraId="31F7662E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Celková cena, bez zákonem stanovené daně z přidané hodnoty (dále jen „DPH“)</w:t>
      </w:r>
      <w:r w:rsidRPr="00472514" w:rsidR="00330A8A">
        <w:rPr>
          <w:rFonts w:ascii="Arial" w:hAnsi="Arial" w:cs="Arial"/>
          <w:sz w:val="22"/>
          <w:szCs w:val="22"/>
        </w:rPr>
        <w:t>,</w:t>
      </w:r>
      <w:r w:rsidRPr="00472514">
        <w:rPr>
          <w:rFonts w:ascii="Arial" w:hAnsi="Arial" w:cs="Arial"/>
          <w:sz w:val="22"/>
          <w:szCs w:val="22"/>
        </w:rPr>
        <w:t xml:space="preserve"> činí: </w:t>
      </w:r>
      <w:r w:rsidRPr="00472514" w:rsidR="00C01CBF">
        <w:rPr>
          <w:rFonts w:ascii="Arial" w:hAnsi="Arial" w:cs="Arial"/>
          <w:sz w:val="22"/>
          <w:szCs w:val="22"/>
          <w:highlight w:val="yellow"/>
        </w:rPr>
        <w:t>____________</w:t>
      </w:r>
      <w:r w:rsidRPr="00472514" w:rsidR="00DE7B0A">
        <w:rPr>
          <w:rFonts w:ascii="Arial" w:hAnsi="Arial" w:cs="Arial"/>
          <w:sz w:val="22"/>
          <w:szCs w:val="22"/>
        </w:rPr>
        <w:t xml:space="preserve"> </w:t>
      </w:r>
      <w:r w:rsidRPr="00472514">
        <w:rPr>
          <w:rFonts w:ascii="Arial" w:hAnsi="Arial" w:cs="Arial"/>
          <w:sz w:val="22"/>
          <w:szCs w:val="22"/>
        </w:rPr>
        <w:t>(</w:t>
      </w:r>
      <w:r w:rsidRPr="00472514" w:rsidR="00330A8A">
        <w:rPr>
          <w:rFonts w:ascii="Arial" w:hAnsi="Arial" w:cs="Arial"/>
          <w:sz w:val="22"/>
          <w:szCs w:val="22"/>
        </w:rPr>
        <w:t>slovy:</w:t>
      </w:r>
      <w:r w:rsidRPr="00472514" w:rsidR="00C01CBF">
        <w:rPr>
          <w:rFonts w:ascii="Arial" w:hAnsi="Arial" w:cs="Arial"/>
          <w:sz w:val="22"/>
          <w:szCs w:val="22"/>
        </w:rPr>
        <w:t xml:space="preserve">  </w:t>
      </w:r>
      <w:r w:rsidRPr="00472514" w:rsidR="00C01CBF">
        <w:rPr>
          <w:rFonts w:ascii="Arial" w:hAnsi="Arial" w:cs="Arial"/>
          <w:sz w:val="22"/>
          <w:szCs w:val="22"/>
          <w:highlight w:val="yellow"/>
        </w:rPr>
        <w:t>____________</w:t>
      </w:r>
      <w:r w:rsidRPr="00472514" w:rsidR="00DE7B0A">
        <w:rPr>
          <w:rFonts w:ascii="Arial" w:hAnsi="Arial" w:cs="Arial"/>
          <w:sz w:val="22"/>
          <w:szCs w:val="22"/>
        </w:rPr>
        <w:t xml:space="preserve"> </w:t>
      </w:r>
      <w:r w:rsidRPr="00472514">
        <w:rPr>
          <w:rFonts w:ascii="Arial" w:hAnsi="Arial" w:cs="Arial"/>
          <w:sz w:val="22"/>
          <w:szCs w:val="22"/>
        </w:rPr>
        <w:t>korun českých).</w:t>
      </w:r>
    </w:p>
    <w:p w:rsidRPr="00472514" w:rsidR="0007554A" w:rsidP="00472514" w:rsidRDefault="0007554A" w14:paraId="7B17BCE3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Zákonem stanoven</w:t>
      </w:r>
      <w:r w:rsidRPr="00472514" w:rsidR="00330A8A">
        <w:rPr>
          <w:rFonts w:ascii="Arial" w:hAnsi="Arial" w:cs="Arial"/>
          <w:sz w:val="22"/>
          <w:szCs w:val="22"/>
        </w:rPr>
        <w:t>á</w:t>
      </w:r>
      <w:r w:rsidRPr="00472514">
        <w:rPr>
          <w:rFonts w:ascii="Arial" w:hAnsi="Arial" w:cs="Arial"/>
          <w:sz w:val="22"/>
          <w:szCs w:val="22"/>
        </w:rPr>
        <w:t xml:space="preserve"> 2</w:t>
      </w:r>
      <w:r w:rsidRPr="00472514" w:rsidR="00870FF0">
        <w:rPr>
          <w:rFonts w:ascii="Arial" w:hAnsi="Arial" w:cs="Arial"/>
          <w:sz w:val="22"/>
          <w:szCs w:val="22"/>
        </w:rPr>
        <w:t>1</w:t>
      </w:r>
      <w:r w:rsidRPr="00472514">
        <w:rPr>
          <w:rFonts w:ascii="Arial" w:hAnsi="Arial" w:cs="Arial"/>
          <w:sz w:val="22"/>
          <w:szCs w:val="22"/>
        </w:rPr>
        <w:t>%</w:t>
      </w:r>
      <w:r w:rsidRPr="00472514" w:rsidR="00330A8A">
        <w:rPr>
          <w:rFonts w:ascii="Arial" w:hAnsi="Arial" w:cs="Arial"/>
          <w:sz w:val="22"/>
          <w:szCs w:val="22"/>
        </w:rPr>
        <w:t xml:space="preserve"> výše</w:t>
      </w:r>
      <w:r w:rsidRPr="00472514">
        <w:rPr>
          <w:rFonts w:ascii="Arial" w:hAnsi="Arial" w:cs="Arial"/>
          <w:sz w:val="22"/>
          <w:szCs w:val="22"/>
        </w:rPr>
        <w:t xml:space="preserve"> DPH je </w:t>
      </w:r>
      <w:r w:rsidRPr="00472514" w:rsidR="00C01CBF">
        <w:rPr>
          <w:rFonts w:ascii="Arial" w:hAnsi="Arial" w:cs="Arial"/>
          <w:sz w:val="22"/>
          <w:szCs w:val="22"/>
          <w:highlight w:val="yellow"/>
        </w:rPr>
        <w:t>____________</w:t>
      </w:r>
      <w:r w:rsidRPr="00472514" w:rsidR="00DE7B0A">
        <w:rPr>
          <w:rFonts w:ascii="Arial" w:hAnsi="Arial" w:cs="Arial"/>
          <w:sz w:val="22"/>
          <w:szCs w:val="22"/>
        </w:rPr>
        <w:t xml:space="preserve"> </w:t>
      </w:r>
      <w:r w:rsidRPr="00472514" w:rsidR="001F3500">
        <w:rPr>
          <w:rFonts w:ascii="Arial" w:hAnsi="Arial" w:cs="Arial"/>
          <w:sz w:val="22"/>
          <w:szCs w:val="22"/>
        </w:rPr>
        <w:t>(</w:t>
      </w:r>
      <w:r w:rsidRPr="00472514" w:rsidR="00330A8A">
        <w:rPr>
          <w:rFonts w:ascii="Arial" w:hAnsi="Arial" w:cs="Arial"/>
          <w:sz w:val="22"/>
          <w:szCs w:val="22"/>
        </w:rPr>
        <w:t>slovy:</w:t>
      </w:r>
      <w:r w:rsidRPr="00472514" w:rsidR="00C01CBF">
        <w:rPr>
          <w:rFonts w:ascii="Arial" w:hAnsi="Arial" w:cs="Arial"/>
          <w:sz w:val="22"/>
          <w:szCs w:val="22"/>
        </w:rPr>
        <w:t xml:space="preserve">  </w:t>
      </w:r>
      <w:r w:rsidRPr="00472514" w:rsidR="00C01CBF">
        <w:rPr>
          <w:rFonts w:ascii="Arial" w:hAnsi="Arial" w:cs="Arial"/>
          <w:sz w:val="22"/>
          <w:szCs w:val="22"/>
          <w:highlight w:val="yellow"/>
        </w:rPr>
        <w:t>____________</w:t>
      </w:r>
      <w:r w:rsidRPr="00472514" w:rsidR="00C01CBF">
        <w:rPr>
          <w:rFonts w:ascii="Arial" w:hAnsi="Arial" w:cs="Arial"/>
          <w:sz w:val="22"/>
          <w:szCs w:val="22"/>
        </w:rPr>
        <w:t xml:space="preserve"> </w:t>
      </w:r>
      <w:r w:rsidRPr="00472514">
        <w:rPr>
          <w:rFonts w:ascii="Arial" w:hAnsi="Arial" w:cs="Arial"/>
          <w:sz w:val="22"/>
          <w:szCs w:val="22"/>
        </w:rPr>
        <w:t>korun českých).</w:t>
      </w:r>
    </w:p>
    <w:p w:rsidRPr="00472514" w:rsidR="0007554A" w:rsidP="00472514" w:rsidRDefault="0007554A" w14:paraId="58B649EC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Celková cena, včetně zákonem stanovené 2</w:t>
      </w:r>
      <w:r w:rsidRPr="00472514" w:rsidR="00870FF0">
        <w:rPr>
          <w:rFonts w:ascii="Arial" w:hAnsi="Arial" w:cs="Arial"/>
          <w:sz w:val="22"/>
          <w:szCs w:val="22"/>
        </w:rPr>
        <w:t>1</w:t>
      </w:r>
      <w:r w:rsidRPr="00472514">
        <w:rPr>
          <w:rFonts w:ascii="Arial" w:hAnsi="Arial" w:cs="Arial"/>
          <w:sz w:val="22"/>
          <w:szCs w:val="22"/>
        </w:rPr>
        <w:t xml:space="preserve">% </w:t>
      </w:r>
      <w:r w:rsidRPr="00472514" w:rsidR="00A4682D">
        <w:rPr>
          <w:rFonts w:ascii="Arial" w:hAnsi="Arial" w:cs="Arial"/>
          <w:sz w:val="22"/>
          <w:szCs w:val="22"/>
        </w:rPr>
        <w:t xml:space="preserve">výše </w:t>
      </w:r>
      <w:r w:rsidRPr="00472514">
        <w:rPr>
          <w:rFonts w:ascii="Arial" w:hAnsi="Arial" w:cs="Arial"/>
          <w:sz w:val="22"/>
          <w:szCs w:val="22"/>
        </w:rPr>
        <w:t xml:space="preserve">DPH je </w:t>
      </w:r>
      <w:r w:rsidRPr="00472514" w:rsidR="00C01CBF">
        <w:rPr>
          <w:rFonts w:ascii="Arial" w:hAnsi="Arial" w:cs="Arial"/>
          <w:sz w:val="22"/>
          <w:szCs w:val="22"/>
          <w:highlight w:val="yellow"/>
        </w:rPr>
        <w:t>____________</w:t>
      </w:r>
      <w:r w:rsidRPr="00472514" w:rsidR="00C01CBF">
        <w:rPr>
          <w:rFonts w:ascii="Arial" w:hAnsi="Arial" w:cs="Arial"/>
          <w:sz w:val="22"/>
          <w:szCs w:val="22"/>
        </w:rPr>
        <w:t xml:space="preserve"> </w:t>
      </w:r>
      <w:r w:rsidRPr="00472514" w:rsidR="00296FDD">
        <w:rPr>
          <w:rFonts w:ascii="Arial" w:hAnsi="Arial" w:cs="Arial"/>
          <w:sz w:val="22"/>
          <w:szCs w:val="22"/>
        </w:rPr>
        <w:t>(</w:t>
      </w:r>
      <w:r w:rsidRPr="00472514" w:rsidR="00A4682D">
        <w:rPr>
          <w:rFonts w:ascii="Arial" w:hAnsi="Arial" w:cs="Arial"/>
          <w:sz w:val="22"/>
          <w:szCs w:val="22"/>
        </w:rPr>
        <w:t xml:space="preserve">slovy: </w:t>
      </w:r>
      <w:r w:rsidRPr="00472514" w:rsidR="00C01CBF">
        <w:rPr>
          <w:rFonts w:ascii="Arial" w:hAnsi="Arial" w:cs="Arial"/>
          <w:sz w:val="22"/>
          <w:szCs w:val="22"/>
          <w:highlight w:val="yellow"/>
        </w:rPr>
        <w:t>____________</w:t>
      </w:r>
      <w:r w:rsidRPr="00472514" w:rsidR="00C01CBF">
        <w:rPr>
          <w:rFonts w:ascii="Arial" w:hAnsi="Arial" w:cs="Arial"/>
          <w:sz w:val="22"/>
          <w:szCs w:val="22"/>
        </w:rPr>
        <w:t xml:space="preserve"> </w:t>
      </w:r>
      <w:r w:rsidRPr="00472514" w:rsidR="001F3500">
        <w:rPr>
          <w:rFonts w:ascii="Arial" w:hAnsi="Arial" w:cs="Arial"/>
          <w:sz w:val="22"/>
          <w:szCs w:val="22"/>
        </w:rPr>
        <w:t>korun</w:t>
      </w:r>
      <w:r w:rsidRPr="00472514">
        <w:rPr>
          <w:rFonts w:ascii="Arial" w:hAnsi="Arial" w:cs="Arial"/>
          <w:sz w:val="22"/>
          <w:szCs w:val="22"/>
        </w:rPr>
        <w:t xml:space="preserve"> českých).</w:t>
      </w:r>
    </w:p>
    <w:p w:rsidRPr="00472514" w:rsidR="0007554A" w:rsidP="00472514" w:rsidRDefault="00DD238C" w14:paraId="643ECD81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 xml:space="preserve">Cena </w:t>
      </w:r>
      <w:r w:rsidRPr="00472514" w:rsidR="00FA4440">
        <w:rPr>
          <w:rFonts w:ascii="Arial" w:hAnsi="Arial" w:cs="Arial"/>
          <w:sz w:val="22"/>
          <w:szCs w:val="22"/>
        </w:rPr>
        <w:t xml:space="preserve">za předmět </w:t>
      </w:r>
      <w:r w:rsidRPr="00472514" w:rsidR="00A4682D">
        <w:rPr>
          <w:rFonts w:ascii="Arial" w:hAnsi="Arial" w:cs="Arial"/>
          <w:sz w:val="22"/>
          <w:szCs w:val="22"/>
        </w:rPr>
        <w:t xml:space="preserve">této </w:t>
      </w:r>
      <w:r w:rsidRPr="00472514" w:rsidR="00FA4440">
        <w:rPr>
          <w:rFonts w:ascii="Arial" w:hAnsi="Arial" w:cs="Arial"/>
          <w:sz w:val="22"/>
          <w:szCs w:val="22"/>
        </w:rPr>
        <w:t xml:space="preserve">smlouvy </w:t>
      </w:r>
      <w:r w:rsidRPr="00472514" w:rsidR="00A4682D">
        <w:rPr>
          <w:rFonts w:ascii="Arial" w:hAnsi="Arial" w:cs="Arial"/>
          <w:sz w:val="22"/>
          <w:szCs w:val="22"/>
        </w:rPr>
        <w:t xml:space="preserve">uvedená v </w:t>
      </w:r>
      <w:r w:rsidRPr="00472514">
        <w:rPr>
          <w:rFonts w:ascii="Arial" w:hAnsi="Arial" w:cs="Arial"/>
          <w:sz w:val="22"/>
          <w:szCs w:val="22"/>
        </w:rPr>
        <w:t>bodu 4.</w:t>
      </w:r>
      <w:r w:rsidRPr="00472514" w:rsidR="0007554A">
        <w:rPr>
          <w:rFonts w:ascii="Arial" w:hAnsi="Arial" w:cs="Arial"/>
          <w:sz w:val="22"/>
          <w:szCs w:val="22"/>
        </w:rPr>
        <w:t>1</w:t>
      </w:r>
      <w:r w:rsidRPr="00472514">
        <w:rPr>
          <w:rFonts w:ascii="Arial" w:hAnsi="Arial" w:cs="Arial"/>
          <w:sz w:val="22"/>
          <w:szCs w:val="22"/>
        </w:rPr>
        <w:t>.</w:t>
      </w:r>
      <w:r w:rsidRPr="00472514" w:rsidR="00A4682D">
        <w:rPr>
          <w:rFonts w:ascii="Arial" w:hAnsi="Arial" w:cs="Arial"/>
          <w:sz w:val="22"/>
          <w:szCs w:val="22"/>
        </w:rPr>
        <w:t xml:space="preserve"> této smlouvy</w:t>
      </w:r>
      <w:r w:rsidRPr="00472514" w:rsidR="0007554A">
        <w:rPr>
          <w:rFonts w:ascii="Arial" w:hAnsi="Arial" w:cs="Arial"/>
          <w:sz w:val="22"/>
          <w:szCs w:val="22"/>
        </w:rPr>
        <w:t xml:space="preserve"> je stanovena jako </w:t>
      </w:r>
      <w:r w:rsidRPr="00472514" w:rsidR="00A4682D">
        <w:rPr>
          <w:rFonts w:ascii="Arial" w:hAnsi="Arial" w:cs="Arial"/>
          <w:sz w:val="22"/>
          <w:szCs w:val="22"/>
        </w:rPr>
        <w:t xml:space="preserve">cena </w:t>
      </w:r>
      <w:r w:rsidRPr="00472514" w:rsidR="0007554A">
        <w:rPr>
          <w:rFonts w:ascii="Arial" w:hAnsi="Arial" w:cs="Arial"/>
          <w:sz w:val="22"/>
          <w:szCs w:val="22"/>
        </w:rPr>
        <w:t>nejvýše přípustná</w:t>
      </w:r>
      <w:r w:rsidRPr="00472514" w:rsidR="00A4682D">
        <w:rPr>
          <w:rFonts w:ascii="Arial" w:hAnsi="Arial" w:cs="Arial"/>
          <w:sz w:val="22"/>
          <w:szCs w:val="22"/>
        </w:rPr>
        <w:t xml:space="preserve"> </w:t>
      </w:r>
      <w:r w:rsidRPr="00472514" w:rsidR="00FA4440">
        <w:rPr>
          <w:rFonts w:ascii="Arial" w:hAnsi="Arial" w:cs="Arial"/>
          <w:sz w:val="22"/>
          <w:szCs w:val="22"/>
        </w:rPr>
        <w:t xml:space="preserve">a nelze ji překročit, vyjma změny </w:t>
      </w:r>
      <w:r w:rsidRPr="00472514" w:rsidR="00695A2A">
        <w:rPr>
          <w:rFonts w:ascii="Arial" w:hAnsi="Arial" w:cs="Arial"/>
          <w:sz w:val="22"/>
          <w:szCs w:val="22"/>
        </w:rPr>
        <w:t>(</w:t>
      </w:r>
      <w:r w:rsidRPr="00472514" w:rsidR="00FA4440">
        <w:rPr>
          <w:rFonts w:ascii="Arial" w:hAnsi="Arial" w:cs="Arial"/>
          <w:sz w:val="22"/>
          <w:szCs w:val="22"/>
        </w:rPr>
        <w:t>zvýšení, snížení) sazby DPH, a to o částku odpovídající této změně (zvýšení, snížení) sazby DPH.</w:t>
      </w:r>
    </w:p>
    <w:p w:rsidRPr="00472514" w:rsidR="001A30C3" w:rsidP="00472514" w:rsidRDefault="009E6F99" w14:paraId="585EC7D8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Cena za</w:t>
      </w:r>
      <w:r w:rsidRPr="00472514" w:rsidR="00A4682D">
        <w:rPr>
          <w:rFonts w:ascii="Arial" w:hAnsi="Arial" w:cs="Arial"/>
          <w:sz w:val="22"/>
          <w:szCs w:val="22"/>
        </w:rPr>
        <w:t xml:space="preserve"> předmět této smlouvy </w:t>
      </w:r>
      <w:r w:rsidRPr="00472514" w:rsidR="00DD238C">
        <w:rPr>
          <w:rFonts w:ascii="Arial" w:hAnsi="Arial" w:cs="Arial"/>
          <w:sz w:val="22"/>
          <w:szCs w:val="22"/>
        </w:rPr>
        <w:t>bude hrazena na základě</w:t>
      </w:r>
      <w:r w:rsidRPr="00472514" w:rsidR="00A6768A">
        <w:rPr>
          <w:rFonts w:ascii="Arial" w:hAnsi="Arial" w:cs="Arial"/>
          <w:sz w:val="22"/>
          <w:szCs w:val="22"/>
        </w:rPr>
        <w:t xml:space="preserve"> </w:t>
      </w:r>
      <w:r w:rsidRPr="00472514">
        <w:rPr>
          <w:rFonts w:ascii="Arial" w:hAnsi="Arial" w:cs="Arial"/>
          <w:sz w:val="22"/>
          <w:szCs w:val="22"/>
        </w:rPr>
        <w:t>dílčích faktur</w:t>
      </w:r>
      <w:r w:rsidRPr="00472514" w:rsidR="00DD238C">
        <w:rPr>
          <w:rFonts w:ascii="Arial" w:hAnsi="Arial" w:cs="Arial"/>
          <w:sz w:val="22"/>
          <w:szCs w:val="22"/>
        </w:rPr>
        <w:t xml:space="preserve"> </w:t>
      </w:r>
      <w:r w:rsidRPr="00472514" w:rsidR="00985BF0">
        <w:rPr>
          <w:rFonts w:ascii="Arial" w:hAnsi="Arial" w:cs="Arial"/>
          <w:sz w:val="22"/>
          <w:szCs w:val="22"/>
        </w:rPr>
        <w:t xml:space="preserve">– </w:t>
      </w:r>
      <w:r w:rsidRPr="00472514" w:rsidR="00695A2A">
        <w:rPr>
          <w:rFonts w:ascii="Arial" w:hAnsi="Arial" w:cs="Arial"/>
          <w:sz w:val="22"/>
          <w:szCs w:val="22"/>
        </w:rPr>
        <w:t>daňov</w:t>
      </w:r>
      <w:r w:rsidRPr="00472514">
        <w:rPr>
          <w:rFonts w:ascii="Arial" w:hAnsi="Arial" w:cs="Arial"/>
          <w:sz w:val="22"/>
          <w:szCs w:val="22"/>
        </w:rPr>
        <w:t>ých</w:t>
      </w:r>
      <w:r w:rsidRPr="00472514" w:rsidR="00695A2A">
        <w:rPr>
          <w:rFonts w:ascii="Arial" w:hAnsi="Arial" w:cs="Arial"/>
          <w:sz w:val="22"/>
          <w:szCs w:val="22"/>
        </w:rPr>
        <w:t xml:space="preserve"> </w:t>
      </w:r>
      <w:r w:rsidRPr="00472514" w:rsidR="00985BF0">
        <w:rPr>
          <w:rFonts w:ascii="Arial" w:hAnsi="Arial" w:cs="Arial"/>
          <w:sz w:val="22"/>
          <w:szCs w:val="22"/>
        </w:rPr>
        <w:t>doklad</w:t>
      </w:r>
      <w:r w:rsidRPr="00472514">
        <w:rPr>
          <w:rFonts w:ascii="Arial" w:hAnsi="Arial" w:cs="Arial"/>
          <w:sz w:val="22"/>
          <w:szCs w:val="22"/>
        </w:rPr>
        <w:t>ů</w:t>
      </w:r>
      <w:r w:rsidRPr="00472514" w:rsidR="00A4682D">
        <w:rPr>
          <w:rFonts w:ascii="Arial" w:hAnsi="Arial" w:cs="Arial"/>
          <w:sz w:val="22"/>
          <w:szCs w:val="22"/>
        </w:rPr>
        <w:t xml:space="preserve"> (dále jen „faktura“)</w:t>
      </w:r>
      <w:r w:rsidRPr="00472514" w:rsidR="00985BF0">
        <w:rPr>
          <w:rFonts w:ascii="Arial" w:hAnsi="Arial" w:cs="Arial"/>
          <w:sz w:val="22"/>
          <w:szCs w:val="22"/>
        </w:rPr>
        <w:t xml:space="preserve"> </w:t>
      </w:r>
      <w:r w:rsidRPr="00472514">
        <w:rPr>
          <w:rFonts w:ascii="Arial" w:hAnsi="Arial" w:cs="Arial"/>
          <w:sz w:val="22"/>
          <w:szCs w:val="22"/>
        </w:rPr>
        <w:t>vystavených</w:t>
      </w:r>
      <w:r w:rsidRPr="00472514" w:rsidR="00695A2A">
        <w:rPr>
          <w:rFonts w:ascii="Arial" w:hAnsi="Arial" w:cs="Arial"/>
          <w:sz w:val="22"/>
          <w:szCs w:val="22"/>
        </w:rPr>
        <w:t xml:space="preserve"> poskytovatelem </w:t>
      </w:r>
      <w:r w:rsidRPr="00472514" w:rsidR="00985BF0">
        <w:rPr>
          <w:rFonts w:ascii="Arial" w:hAnsi="Arial" w:cs="Arial"/>
          <w:sz w:val="22"/>
          <w:szCs w:val="22"/>
        </w:rPr>
        <w:t>do 5</w:t>
      </w:r>
      <w:r w:rsidRPr="00472514" w:rsidR="00A4682D">
        <w:rPr>
          <w:rFonts w:ascii="Arial" w:hAnsi="Arial" w:cs="Arial"/>
          <w:sz w:val="22"/>
          <w:szCs w:val="22"/>
        </w:rPr>
        <w:t xml:space="preserve"> kalendářních</w:t>
      </w:r>
      <w:r w:rsidRPr="00472514" w:rsidR="00985BF0">
        <w:rPr>
          <w:rFonts w:ascii="Arial" w:hAnsi="Arial" w:cs="Arial"/>
          <w:sz w:val="22"/>
          <w:szCs w:val="22"/>
        </w:rPr>
        <w:t xml:space="preserve"> dnů </w:t>
      </w:r>
      <w:r w:rsidRPr="00472514" w:rsidR="00A4682D">
        <w:rPr>
          <w:rFonts w:ascii="Arial" w:hAnsi="Arial" w:cs="Arial"/>
          <w:sz w:val="22"/>
          <w:szCs w:val="22"/>
        </w:rPr>
        <w:t xml:space="preserve">ode dne </w:t>
      </w:r>
      <w:r w:rsidRPr="00472514" w:rsidR="00985BF0">
        <w:rPr>
          <w:rFonts w:ascii="Arial" w:hAnsi="Arial" w:cs="Arial"/>
          <w:sz w:val="22"/>
          <w:szCs w:val="22"/>
        </w:rPr>
        <w:t xml:space="preserve">předání </w:t>
      </w:r>
      <w:r w:rsidRPr="00472514" w:rsidR="00A4682D">
        <w:rPr>
          <w:rFonts w:ascii="Arial" w:hAnsi="Arial" w:cs="Arial"/>
          <w:sz w:val="22"/>
          <w:szCs w:val="22"/>
        </w:rPr>
        <w:t xml:space="preserve">a převzetí </w:t>
      </w:r>
      <w:r w:rsidRPr="00472514">
        <w:rPr>
          <w:rFonts w:ascii="Arial" w:hAnsi="Arial" w:cs="Arial"/>
          <w:sz w:val="22"/>
          <w:szCs w:val="22"/>
        </w:rPr>
        <w:t xml:space="preserve">dílčího </w:t>
      </w:r>
      <w:r w:rsidRPr="00472514" w:rsidR="00D22ABA">
        <w:rPr>
          <w:rFonts w:ascii="Arial" w:hAnsi="Arial" w:cs="Arial"/>
          <w:sz w:val="22"/>
          <w:szCs w:val="22"/>
        </w:rPr>
        <w:t xml:space="preserve">předmětu </w:t>
      </w:r>
      <w:r w:rsidRPr="00472514" w:rsidR="00A4682D">
        <w:rPr>
          <w:rFonts w:ascii="Arial" w:hAnsi="Arial" w:cs="Arial"/>
          <w:sz w:val="22"/>
          <w:szCs w:val="22"/>
        </w:rPr>
        <w:t xml:space="preserve">této </w:t>
      </w:r>
      <w:r w:rsidRPr="00472514" w:rsidR="00D22ABA">
        <w:rPr>
          <w:rFonts w:ascii="Arial" w:hAnsi="Arial" w:cs="Arial"/>
          <w:sz w:val="22"/>
          <w:szCs w:val="22"/>
        </w:rPr>
        <w:t>smlouvy na základě předávacího</w:t>
      </w:r>
      <w:r w:rsidRPr="00472514" w:rsidR="00985BF0">
        <w:rPr>
          <w:rFonts w:ascii="Arial" w:hAnsi="Arial" w:cs="Arial"/>
          <w:sz w:val="22"/>
          <w:szCs w:val="22"/>
        </w:rPr>
        <w:t xml:space="preserve"> protokol</w:t>
      </w:r>
      <w:r w:rsidRPr="00472514" w:rsidR="00D22ABA">
        <w:rPr>
          <w:rFonts w:ascii="Arial" w:hAnsi="Arial" w:cs="Arial"/>
          <w:sz w:val="22"/>
          <w:szCs w:val="22"/>
        </w:rPr>
        <w:t>u</w:t>
      </w:r>
      <w:r w:rsidRPr="00472514" w:rsidR="008D2586">
        <w:rPr>
          <w:rFonts w:ascii="Arial" w:hAnsi="Arial" w:cs="Arial"/>
          <w:sz w:val="22"/>
          <w:szCs w:val="22"/>
        </w:rPr>
        <w:t xml:space="preserve"> dle čl. 6 této smlouvy</w:t>
      </w:r>
      <w:r w:rsidRPr="00472514" w:rsidR="00985BF0">
        <w:rPr>
          <w:rFonts w:ascii="Arial" w:hAnsi="Arial" w:cs="Arial"/>
          <w:sz w:val="22"/>
          <w:szCs w:val="22"/>
        </w:rPr>
        <w:t>. Splatnost faktur</w:t>
      </w:r>
      <w:r w:rsidRPr="00472514" w:rsidR="00965195">
        <w:rPr>
          <w:rFonts w:ascii="Arial" w:hAnsi="Arial" w:cs="Arial"/>
          <w:sz w:val="22"/>
          <w:szCs w:val="22"/>
        </w:rPr>
        <w:t>y</w:t>
      </w:r>
      <w:r w:rsidRPr="00472514" w:rsidR="00985BF0">
        <w:rPr>
          <w:rFonts w:ascii="Arial" w:hAnsi="Arial" w:cs="Arial"/>
          <w:sz w:val="22"/>
          <w:szCs w:val="22"/>
        </w:rPr>
        <w:t xml:space="preserve"> </w:t>
      </w:r>
      <w:r w:rsidRPr="00472514" w:rsidR="002E5D72">
        <w:rPr>
          <w:rFonts w:ascii="Arial" w:hAnsi="Arial" w:cs="Arial"/>
          <w:sz w:val="22"/>
          <w:szCs w:val="22"/>
        </w:rPr>
        <w:t xml:space="preserve">činí </w:t>
      </w:r>
      <w:r w:rsidRPr="00472514" w:rsidR="00985BF0">
        <w:rPr>
          <w:rFonts w:ascii="Arial" w:hAnsi="Arial" w:cs="Arial"/>
          <w:sz w:val="22"/>
          <w:szCs w:val="22"/>
        </w:rPr>
        <w:t xml:space="preserve">30 </w:t>
      </w:r>
      <w:r w:rsidRPr="00472514" w:rsidR="00A4682D">
        <w:rPr>
          <w:rFonts w:ascii="Arial" w:hAnsi="Arial" w:cs="Arial"/>
          <w:sz w:val="22"/>
          <w:szCs w:val="22"/>
        </w:rPr>
        <w:t xml:space="preserve">kalendářních </w:t>
      </w:r>
      <w:r w:rsidRPr="00472514" w:rsidR="00985BF0">
        <w:rPr>
          <w:rFonts w:ascii="Arial" w:hAnsi="Arial" w:cs="Arial"/>
          <w:sz w:val="22"/>
          <w:szCs w:val="22"/>
        </w:rPr>
        <w:t>dn</w:t>
      </w:r>
      <w:r w:rsidRPr="00472514" w:rsidR="00A4682D">
        <w:rPr>
          <w:rFonts w:ascii="Arial" w:hAnsi="Arial" w:cs="Arial"/>
          <w:sz w:val="22"/>
          <w:szCs w:val="22"/>
        </w:rPr>
        <w:t>ů</w:t>
      </w:r>
      <w:r w:rsidRPr="00472514" w:rsidR="00985BF0">
        <w:rPr>
          <w:rFonts w:ascii="Arial" w:hAnsi="Arial" w:cs="Arial"/>
          <w:sz w:val="22"/>
          <w:szCs w:val="22"/>
        </w:rPr>
        <w:t xml:space="preserve"> od data </w:t>
      </w:r>
      <w:r w:rsidRPr="00472514" w:rsidR="00733563">
        <w:rPr>
          <w:rFonts w:ascii="Arial" w:hAnsi="Arial" w:cs="Arial"/>
          <w:sz w:val="22"/>
          <w:szCs w:val="22"/>
        </w:rPr>
        <w:t xml:space="preserve">jejího </w:t>
      </w:r>
      <w:r w:rsidRPr="00472514" w:rsidR="00985BF0">
        <w:rPr>
          <w:rFonts w:ascii="Arial" w:hAnsi="Arial" w:cs="Arial"/>
          <w:sz w:val="22"/>
          <w:szCs w:val="22"/>
        </w:rPr>
        <w:t>doručení objednateli.</w:t>
      </w:r>
      <w:r w:rsidRPr="00472514">
        <w:rPr>
          <w:rFonts w:ascii="Arial" w:hAnsi="Arial" w:cs="Arial"/>
          <w:sz w:val="22"/>
          <w:szCs w:val="22"/>
        </w:rPr>
        <w:t xml:space="preserve"> </w:t>
      </w:r>
    </w:p>
    <w:p w:rsidRPr="00472514" w:rsidR="009E6F99" w:rsidP="00472514" w:rsidRDefault="009E6F99" w14:paraId="47259E95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 xml:space="preserve">Dílčí </w:t>
      </w:r>
      <w:r w:rsidRPr="00472514" w:rsidR="0090466C">
        <w:rPr>
          <w:rFonts w:ascii="Arial" w:hAnsi="Arial" w:cs="Arial"/>
          <w:sz w:val="22"/>
          <w:szCs w:val="22"/>
        </w:rPr>
        <w:t xml:space="preserve">fakturace </w:t>
      </w:r>
      <w:r w:rsidRPr="00472514">
        <w:rPr>
          <w:rFonts w:ascii="Arial" w:hAnsi="Arial" w:cs="Arial"/>
          <w:sz w:val="22"/>
          <w:szCs w:val="22"/>
        </w:rPr>
        <w:t>předmět</w:t>
      </w:r>
      <w:r w:rsidRPr="00472514" w:rsidR="0090466C">
        <w:rPr>
          <w:rFonts w:ascii="Arial" w:hAnsi="Arial" w:cs="Arial"/>
          <w:sz w:val="22"/>
          <w:szCs w:val="22"/>
        </w:rPr>
        <w:t>u</w:t>
      </w:r>
      <w:r w:rsidRPr="00472514">
        <w:rPr>
          <w:rFonts w:ascii="Arial" w:hAnsi="Arial" w:cs="Arial"/>
          <w:sz w:val="22"/>
          <w:szCs w:val="22"/>
        </w:rPr>
        <w:t xml:space="preserve"> této smlouvy je vyspecifikován</w:t>
      </w:r>
      <w:r w:rsidRPr="00472514" w:rsidR="0090466C">
        <w:rPr>
          <w:rFonts w:ascii="Arial" w:hAnsi="Arial" w:cs="Arial"/>
          <w:sz w:val="22"/>
          <w:szCs w:val="22"/>
        </w:rPr>
        <w:t>a</w:t>
      </w:r>
      <w:r w:rsidRPr="00472514">
        <w:rPr>
          <w:rFonts w:ascii="Arial" w:hAnsi="Arial" w:cs="Arial"/>
          <w:sz w:val="22"/>
          <w:szCs w:val="22"/>
        </w:rPr>
        <w:t xml:space="preserve"> v příloze </w:t>
      </w:r>
      <w:r w:rsidRPr="00472514" w:rsidR="000D5DAD">
        <w:rPr>
          <w:rFonts w:ascii="Arial" w:hAnsi="Arial" w:cs="Arial"/>
          <w:sz w:val="22"/>
          <w:szCs w:val="22"/>
        </w:rPr>
        <w:t>č. 1</w:t>
      </w:r>
      <w:r w:rsidRPr="00472514">
        <w:rPr>
          <w:rFonts w:ascii="Arial" w:hAnsi="Arial" w:cs="Arial"/>
          <w:sz w:val="22"/>
          <w:szCs w:val="22"/>
        </w:rPr>
        <w:t xml:space="preserve"> této smlouvy (Kalkulace nabídkové ceny)</w:t>
      </w:r>
      <w:r w:rsidRPr="00472514" w:rsidR="0090466C">
        <w:rPr>
          <w:rFonts w:ascii="Arial" w:hAnsi="Arial" w:cs="Arial"/>
          <w:sz w:val="22"/>
          <w:szCs w:val="22"/>
        </w:rPr>
        <w:t>.</w:t>
      </w:r>
    </w:p>
    <w:p w:rsidRPr="00472514" w:rsidR="001A30C3" w:rsidP="00472514" w:rsidRDefault="001A30C3" w14:paraId="0941904D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Faktura se pro účely této smlouvy považuje za uhrazenou okamžikem odepsání fakturované částky z účtu objednatele</w:t>
      </w:r>
      <w:r w:rsidRPr="00472514" w:rsidR="00A4682D">
        <w:rPr>
          <w:rFonts w:ascii="Arial" w:hAnsi="Arial" w:cs="Arial"/>
          <w:sz w:val="22"/>
          <w:szCs w:val="22"/>
        </w:rPr>
        <w:t xml:space="preserve"> ve prospěch účtu poskytovatele</w:t>
      </w:r>
      <w:r w:rsidRPr="00472514" w:rsidR="00965195">
        <w:rPr>
          <w:rFonts w:ascii="Arial" w:hAnsi="Arial" w:cs="Arial"/>
          <w:sz w:val="22"/>
          <w:szCs w:val="22"/>
        </w:rPr>
        <w:t>.</w:t>
      </w:r>
    </w:p>
    <w:p w:rsidRPr="00472514" w:rsidR="001A30C3" w:rsidP="00472514" w:rsidRDefault="0007554A" w14:paraId="3349891B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 xml:space="preserve">Faktura musí obsahovat náležitosti daňového dokladu dle zák. č. 235/2004Sb., </w:t>
      </w:r>
      <w:r w:rsidRPr="00472514" w:rsidR="00965195">
        <w:rPr>
          <w:rFonts w:ascii="Arial" w:hAnsi="Arial" w:cs="Arial"/>
          <w:sz w:val="22"/>
          <w:szCs w:val="22"/>
        </w:rPr>
        <w:br/>
      </w:r>
      <w:r w:rsidRPr="00472514">
        <w:rPr>
          <w:rFonts w:ascii="Arial" w:hAnsi="Arial" w:cs="Arial"/>
          <w:sz w:val="22"/>
          <w:szCs w:val="22"/>
        </w:rPr>
        <w:t>o dani z přidané hodnoty</w:t>
      </w:r>
      <w:r w:rsidRPr="00472514" w:rsidR="00A4682D">
        <w:rPr>
          <w:rFonts w:ascii="Arial" w:hAnsi="Arial" w:cs="Arial"/>
          <w:sz w:val="22"/>
          <w:szCs w:val="22"/>
        </w:rPr>
        <w:t>, ve znění pozdějších předpisů</w:t>
      </w:r>
      <w:r w:rsidRPr="00472514">
        <w:rPr>
          <w:rFonts w:ascii="Arial" w:hAnsi="Arial" w:cs="Arial"/>
          <w:sz w:val="22"/>
          <w:szCs w:val="22"/>
        </w:rPr>
        <w:t xml:space="preserve">. Fakturu, která neobsahuje uvedené náležitosti, nebo jsou-li </w:t>
      </w:r>
      <w:r w:rsidRPr="00472514" w:rsidR="00A4682D">
        <w:rPr>
          <w:rFonts w:ascii="Arial" w:hAnsi="Arial" w:cs="Arial"/>
          <w:sz w:val="22"/>
          <w:szCs w:val="22"/>
        </w:rPr>
        <w:t xml:space="preserve">náležitosti na faktuře </w:t>
      </w:r>
      <w:r w:rsidRPr="00472514">
        <w:rPr>
          <w:rFonts w:ascii="Arial" w:hAnsi="Arial" w:cs="Arial"/>
          <w:sz w:val="22"/>
          <w:szCs w:val="22"/>
        </w:rPr>
        <w:t xml:space="preserve">uvedeny nesprávně </w:t>
      </w:r>
      <w:r w:rsidRPr="00472514" w:rsidR="0062797D">
        <w:rPr>
          <w:rFonts w:ascii="Arial" w:hAnsi="Arial" w:cs="Arial"/>
          <w:sz w:val="22"/>
          <w:szCs w:val="22"/>
        </w:rPr>
        <w:br/>
      </w:r>
      <w:r w:rsidRPr="00472514">
        <w:rPr>
          <w:rFonts w:ascii="Arial" w:hAnsi="Arial" w:cs="Arial"/>
          <w:sz w:val="22"/>
          <w:szCs w:val="22"/>
        </w:rPr>
        <w:t xml:space="preserve">či neúplně, je objednatel oprávněn vrátit </w:t>
      </w:r>
      <w:r w:rsidRPr="00472514" w:rsidR="00F922E4">
        <w:rPr>
          <w:rFonts w:ascii="Arial" w:hAnsi="Arial" w:cs="Arial"/>
          <w:sz w:val="22"/>
          <w:szCs w:val="22"/>
        </w:rPr>
        <w:t>poskytovateli</w:t>
      </w:r>
      <w:r w:rsidRPr="00472514">
        <w:rPr>
          <w:rFonts w:ascii="Arial" w:hAnsi="Arial" w:cs="Arial"/>
          <w:sz w:val="22"/>
          <w:szCs w:val="22"/>
        </w:rPr>
        <w:t xml:space="preserve">. Při nezaplacení takto vystavené a doručené faktury </w:t>
      </w:r>
      <w:r w:rsidRPr="00472514" w:rsidR="00A4682D">
        <w:rPr>
          <w:rFonts w:ascii="Arial" w:hAnsi="Arial" w:cs="Arial"/>
          <w:sz w:val="22"/>
          <w:szCs w:val="22"/>
        </w:rPr>
        <w:t xml:space="preserve">se nedostává </w:t>
      </w:r>
      <w:r w:rsidRPr="00472514">
        <w:rPr>
          <w:rFonts w:ascii="Arial" w:hAnsi="Arial" w:cs="Arial"/>
          <w:sz w:val="22"/>
          <w:szCs w:val="22"/>
        </w:rPr>
        <w:t xml:space="preserve">objednatel </w:t>
      </w:r>
      <w:r w:rsidRPr="00472514" w:rsidR="00A4682D">
        <w:rPr>
          <w:rFonts w:ascii="Arial" w:hAnsi="Arial" w:cs="Arial"/>
          <w:sz w:val="22"/>
          <w:szCs w:val="22"/>
        </w:rPr>
        <w:t>do</w:t>
      </w:r>
      <w:r w:rsidRPr="00472514">
        <w:rPr>
          <w:rFonts w:ascii="Arial" w:hAnsi="Arial" w:cs="Arial"/>
          <w:sz w:val="22"/>
          <w:szCs w:val="22"/>
        </w:rPr>
        <w:t> prodlení se zaplacením</w:t>
      </w:r>
      <w:r w:rsidRPr="00472514" w:rsidR="00A4682D">
        <w:rPr>
          <w:rFonts w:ascii="Arial" w:hAnsi="Arial" w:cs="Arial"/>
          <w:sz w:val="22"/>
          <w:szCs w:val="22"/>
        </w:rPr>
        <w:t xml:space="preserve"> příslušné faktury</w:t>
      </w:r>
      <w:r w:rsidRPr="00472514">
        <w:rPr>
          <w:rFonts w:ascii="Arial" w:hAnsi="Arial" w:cs="Arial"/>
          <w:sz w:val="22"/>
          <w:szCs w:val="22"/>
        </w:rPr>
        <w:t xml:space="preserve">. Po doručení řádně vystavené faktury běží </w:t>
      </w:r>
      <w:r w:rsidRPr="00472514" w:rsidR="00B62BBF">
        <w:rPr>
          <w:rFonts w:ascii="Arial" w:hAnsi="Arial" w:cs="Arial"/>
          <w:sz w:val="22"/>
          <w:szCs w:val="22"/>
        </w:rPr>
        <w:t>znovu sjednaná lhůta splatnosti.</w:t>
      </w:r>
      <w:r w:rsidRPr="00472514" w:rsidR="005A0463">
        <w:rPr>
          <w:rFonts w:ascii="Arial" w:hAnsi="Arial" w:cs="Arial"/>
          <w:sz w:val="22"/>
          <w:szCs w:val="22"/>
        </w:rPr>
        <w:t xml:space="preserve"> </w:t>
      </w:r>
      <w:r w:rsidRPr="00472514" w:rsidR="003456D8">
        <w:rPr>
          <w:rFonts w:ascii="Arial" w:hAnsi="Arial" w:cs="Arial"/>
          <w:sz w:val="22"/>
          <w:szCs w:val="22"/>
        </w:rPr>
        <w:t>Na faktuře musí být</w:t>
      </w:r>
      <w:r w:rsidRPr="00472514" w:rsidR="005A0463">
        <w:rPr>
          <w:rFonts w:ascii="Arial" w:hAnsi="Arial" w:cs="Arial"/>
          <w:sz w:val="22"/>
          <w:szCs w:val="22"/>
        </w:rPr>
        <w:t xml:space="preserve"> uvedeno, že předmět smlouvy byl poskytnut rámci projektu </w:t>
      </w:r>
      <w:r w:rsidRPr="00472514" w:rsidR="0090466C">
        <w:rPr>
          <w:rFonts w:ascii="Arial" w:hAnsi="Arial" w:cs="Arial"/>
          <w:sz w:val="22"/>
          <w:szCs w:val="22"/>
        </w:rPr>
        <w:t>„Systém efektivní finanční spr</w:t>
      </w:r>
      <w:r w:rsidR="00472514">
        <w:rPr>
          <w:rFonts w:ascii="Arial" w:hAnsi="Arial" w:cs="Arial"/>
          <w:sz w:val="22"/>
          <w:szCs w:val="22"/>
        </w:rPr>
        <w:t>ávy velkých daňových subjektů a </w:t>
      </w:r>
      <w:r w:rsidRPr="00472514" w:rsidR="0090466C">
        <w:rPr>
          <w:rFonts w:ascii="Arial" w:hAnsi="Arial" w:cs="Arial"/>
          <w:sz w:val="22"/>
          <w:szCs w:val="22"/>
        </w:rPr>
        <w:t>implementace inovativních postupů do správy daní“</w:t>
      </w:r>
      <w:r w:rsidRPr="00472514" w:rsidR="007F7A0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72514" w:rsidR="007F7A08">
        <w:rPr>
          <w:rFonts w:ascii="Arial" w:hAnsi="Arial" w:cs="Arial"/>
          <w:sz w:val="22"/>
          <w:szCs w:val="22"/>
        </w:rPr>
        <w:t>reg</w:t>
      </w:r>
      <w:proofErr w:type="spellEnd"/>
      <w:r w:rsidRPr="00472514" w:rsidR="007F7A08">
        <w:rPr>
          <w:rFonts w:ascii="Arial" w:hAnsi="Arial" w:cs="Arial"/>
          <w:sz w:val="22"/>
          <w:szCs w:val="22"/>
        </w:rPr>
        <w:t xml:space="preserve">. č. projektu </w:t>
      </w:r>
      <w:r w:rsidRPr="00472514" w:rsidR="0090466C">
        <w:rPr>
          <w:rFonts w:ascii="Arial" w:hAnsi="Arial" w:cs="Arial"/>
          <w:sz w:val="22"/>
          <w:szCs w:val="22"/>
        </w:rPr>
        <w:t xml:space="preserve">CZ.1.04/4.1.00/B6.00014 </w:t>
      </w:r>
      <w:r w:rsidRPr="00472514" w:rsidR="005A0463">
        <w:rPr>
          <w:rFonts w:ascii="Arial" w:hAnsi="Arial" w:cs="Arial"/>
          <w:sz w:val="22"/>
          <w:szCs w:val="22"/>
        </w:rPr>
        <w:t>z Operačního programu lidské zdroje a zaměstnanost.</w:t>
      </w:r>
    </w:p>
    <w:p w:rsidRPr="00472514" w:rsidR="001A30C3" w:rsidP="00472514" w:rsidRDefault="001A30C3" w14:paraId="271D8DF4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Platby budou probíhat výhradně v </w:t>
      </w:r>
      <w:r w:rsidR="008408B5">
        <w:rPr>
          <w:rFonts w:ascii="Arial" w:hAnsi="Arial" w:cs="Arial"/>
          <w:sz w:val="22"/>
          <w:szCs w:val="22"/>
        </w:rPr>
        <w:t>korunách českých</w:t>
      </w:r>
      <w:r w:rsidRPr="00472514" w:rsidR="008408B5">
        <w:rPr>
          <w:rFonts w:ascii="Arial" w:hAnsi="Arial" w:cs="Arial"/>
          <w:sz w:val="22"/>
          <w:szCs w:val="22"/>
        </w:rPr>
        <w:t xml:space="preserve"> </w:t>
      </w:r>
      <w:r w:rsidRPr="00472514">
        <w:rPr>
          <w:rFonts w:ascii="Arial" w:hAnsi="Arial" w:cs="Arial"/>
          <w:sz w:val="22"/>
          <w:szCs w:val="22"/>
        </w:rPr>
        <w:t>a rovněž veškeré uvedené cenové údaje budou v</w:t>
      </w:r>
      <w:r w:rsidR="008408B5">
        <w:rPr>
          <w:rFonts w:ascii="Arial" w:hAnsi="Arial" w:cs="Arial"/>
          <w:sz w:val="22"/>
          <w:szCs w:val="22"/>
        </w:rPr>
        <w:t> korunách českých</w:t>
      </w:r>
      <w:r w:rsidRPr="00472514" w:rsidR="006F172C">
        <w:rPr>
          <w:rFonts w:ascii="Arial" w:hAnsi="Arial" w:cs="Arial"/>
          <w:sz w:val="22"/>
          <w:szCs w:val="22"/>
        </w:rPr>
        <w:t>.</w:t>
      </w:r>
    </w:p>
    <w:p w:rsidRPr="00472514" w:rsidR="00B62BBF" w:rsidP="00472514" w:rsidRDefault="00B62BBF" w14:paraId="33DB8582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Objednatel nepřipouští zálohové faktury</w:t>
      </w:r>
      <w:r w:rsidRPr="00472514" w:rsidR="000E1A9F">
        <w:rPr>
          <w:rFonts w:ascii="Arial" w:hAnsi="Arial" w:cs="Arial"/>
          <w:sz w:val="22"/>
          <w:szCs w:val="22"/>
        </w:rPr>
        <w:t>.</w:t>
      </w:r>
    </w:p>
    <w:p w:rsidRPr="00A92090" w:rsidR="0007554A" w:rsidP="00AA1C34" w:rsidRDefault="0007554A" w14:paraId="079DAB17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bookmarkStart w:name="_Toc203291567" w:id="89"/>
      <w:bookmarkStart w:name="_Toc203292587" w:id="90"/>
      <w:bookmarkStart w:name="_Toc203306976" w:id="91"/>
      <w:bookmarkStart w:name="_Toc204476144" w:id="92"/>
      <w:bookmarkStart w:name="_Toc235235103" w:id="93"/>
      <w:bookmarkStart w:name="_Toc238266054" w:id="94"/>
      <w:bookmarkStart w:name="_Toc240357473" w:id="95"/>
      <w:bookmarkStart w:name="_Toc240444509" w:id="96"/>
      <w:bookmarkStart w:name="_Toc240703975" w:id="97"/>
      <w:bookmarkStart w:name="_Toc240704349" w:id="98"/>
      <w:bookmarkStart w:name="_Toc240792066" w:id="99"/>
      <w:bookmarkStart w:name="_Toc240792926" w:id="100"/>
      <w:bookmarkStart w:name="_Toc241496090" w:id="101"/>
      <w:bookmarkStart w:name="_Toc241501191" w:id="102"/>
      <w:bookmarkStart w:name="_Toc241501588" w:id="103"/>
      <w:bookmarkStart w:name="_Toc241657905" w:id="104"/>
      <w:bookmarkStart w:name="_Toc243380728" w:id="105"/>
      <w:bookmarkStart w:name="_Toc274231385" w:id="106"/>
      <w:bookmarkStart w:name="_Toc274234502" w:id="107"/>
      <w:r w:rsidRPr="00A92090">
        <w:rPr>
          <w:rFonts w:cs="Arial"/>
          <w:szCs w:val="22"/>
        </w:rPr>
        <w:t xml:space="preserve">Záruka za </w:t>
      </w:r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r w:rsidR="0070455B">
        <w:rPr>
          <w:rFonts w:cs="Arial"/>
          <w:szCs w:val="22"/>
        </w:rPr>
        <w:t>předmět smlouvy</w:t>
      </w:r>
    </w:p>
    <w:p w:rsidRPr="00472514" w:rsidR="0007554A" w:rsidP="00472514" w:rsidRDefault="00FD0AA9" w14:paraId="46B9432F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Poskytovatel</w:t>
      </w:r>
      <w:r w:rsidRPr="00472514" w:rsidR="0007554A">
        <w:rPr>
          <w:rFonts w:ascii="Arial" w:hAnsi="Arial" w:cs="Arial"/>
          <w:sz w:val="22"/>
          <w:szCs w:val="22"/>
        </w:rPr>
        <w:t xml:space="preserve"> </w:t>
      </w:r>
      <w:r w:rsidRPr="00472514" w:rsidR="00A4682D">
        <w:rPr>
          <w:rFonts w:ascii="Arial" w:hAnsi="Arial" w:cs="Arial"/>
          <w:sz w:val="22"/>
          <w:szCs w:val="22"/>
        </w:rPr>
        <w:t xml:space="preserve">se zavazuje </w:t>
      </w:r>
      <w:r w:rsidRPr="00472514" w:rsidR="0007554A">
        <w:rPr>
          <w:rFonts w:ascii="Arial" w:hAnsi="Arial" w:cs="Arial"/>
          <w:sz w:val="22"/>
          <w:szCs w:val="22"/>
        </w:rPr>
        <w:t>poskyt</w:t>
      </w:r>
      <w:r w:rsidRPr="00472514" w:rsidR="00A4682D">
        <w:rPr>
          <w:rFonts w:ascii="Arial" w:hAnsi="Arial" w:cs="Arial"/>
          <w:sz w:val="22"/>
          <w:szCs w:val="22"/>
        </w:rPr>
        <w:t>nout</w:t>
      </w:r>
      <w:r w:rsidRPr="00472514" w:rsidR="0007554A">
        <w:rPr>
          <w:rFonts w:ascii="Arial" w:hAnsi="Arial" w:cs="Arial"/>
          <w:sz w:val="22"/>
          <w:szCs w:val="22"/>
        </w:rPr>
        <w:t xml:space="preserve"> záruku za </w:t>
      </w:r>
      <w:r w:rsidRPr="00472514" w:rsidR="005A0463">
        <w:rPr>
          <w:rFonts w:ascii="Arial" w:hAnsi="Arial" w:cs="Arial"/>
          <w:sz w:val="22"/>
          <w:szCs w:val="22"/>
        </w:rPr>
        <w:t xml:space="preserve">předmět </w:t>
      </w:r>
      <w:r w:rsidRPr="00472514" w:rsidR="00A4682D">
        <w:rPr>
          <w:rFonts w:ascii="Arial" w:hAnsi="Arial" w:cs="Arial"/>
          <w:sz w:val="22"/>
          <w:szCs w:val="22"/>
        </w:rPr>
        <w:t xml:space="preserve">této </w:t>
      </w:r>
      <w:r w:rsidRPr="00472514" w:rsidR="005A0463">
        <w:rPr>
          <w:rFonts w:ascii="Arial" w:hAnsi="Arial" w:cs="Arial"/>
          <w:sz w:val="22"/>
          <w:szCs w:val="22"/>
        </w:rPr>
        <w:t xml:space="preserve">smlouvy </w:t>
      </w:r>
      <w:r w:rsidRPr="00472514" w:rsidR="0007554A">
        <w:rPr>
          <w:rFonts w:ascii="Arial" w:hAnsi="Arial" w:cs="Arial"/>
          <w:sz w:val="22"/>
          <w:szCs w:val="22"/>
        </w:rPr>
        <w:t>v souladu s</w:t>
      </w:r>
      <w:r w:rsidRPr="00472514" w:rsidR="00A4682D">
        <w:rPr>
          <w:rFonts w:ascii="Arial" w:hAnsi="Arial" w:cs="Arial"/>
          <w:sz w:val="22"/>
          <w:szCs w:val="22"/>
        </w:rPr>
        <w:t> </w:t>
      </w:r>
      <w:r w:rsidRPr="00472514" w:rsidR="0007554A">
        <w:rPr>
          <w:rFonts w:ascii="Arial" w:hAnsi="Arial" w:cs="Arial"/>
          <w:sz w:val="22"/>
          <w:szCs w:val="22"/>
        </w:rPr>
        <w:t>platnými</w:t>
      </w:r>
      <w:r w:rsidRPr="00472514" w:rsidR="00A4682D">
        <w:rPr>
          <w:rFonts w:ascii="Arial" w:hAnsi="Arial" w:cs="Arial"/>
          <w:sz w:val="22"/>
          <w:szCs w:val="22"/>
        </w:rPr>
        <w:t xml:space="preserve"> a účinnými</w:t>
      </w:r>
      <w:r w:rsidRPr="00472514" w:rsidR="0007554A">
        <w:rPr>
          <w:rFonts w:ascii="Arial" w:hAnsi="Arial" w:cs="Arial"/>
          <w:sz w:val="22"/>
          <w:szCs w:val="22"/>
        </w:rPr>
        <w:t xml:space="preserve"> právními předpisy.</w:t>
      </w:r>
    </w:p>
    <w:p w:rsidRPr="00472514" w:rsidR="004C66E8" w:rsidP="00472514" w:rsidRDefault="0007554A" w14:paraId="4C5333E5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 xml:space="preserve">Oprávněně reklamované vady </w:t>
      </w:r>
      <w:r w:rsidRPr="00472514" w:rsidR="005A0463">
        <w:rPr>
          <w:rFonts w:ascii="Arial" w:hAnsi="Arial" w:cs="Arial"/>
          <w:sz w:val="22"/>
          <w:szCs w:val="22"/>
        </w:rPr>
        <w:t>předmět</w:t>
      </w:r>
      <w:r w:rsidRPr="00472514" w:rsidR="00A4682D">
        <w:rPr>
          <w:rFonts w:ascii="Arial" w:hAnsi="Arial" w:cs="Arial"/>
          <w:sz w:val="22"/>
          <w:szCs w:val="22"/>
        </w:rPr>
        <w:t>u této</w:t>
      </w:r>
      <w:r w:rsidRPr="00472514" w:rsidR="005A0463">
        <w:rPr>
          <w:rFonts w:ascii="Arial" w:hAnsi="Arial" w:cs="Arial"/>
          <w:sz w:val="22"/>
          <w:szCs w:val="22"/>
        </w:rPr>
        <w:t xml:space="preserve"> smlouvy </w:t>
      </w:r>
      <w:r w:rsidRPr="00472514" w:rsidR="00A4682D">
        <w:rPr>
          <w:rFonts w:ascii="Arial" w:hAnsi="Arial" w:cs="Arial"/>
          <w:sz w:val="22"/>
          <w:szCs w:val="22"/>
        </w:rPr>
        <w:t xml:space="preserve">se </w:t>
      </w:r>
      <w:r w:rsidRPr="00472514" w:rsidR="00FD0AA9">
        <w:rPr>
          <w:rFonts w:ascii="Arial" w:hAnsi="Arial" w:cs="Arial"/>
          <w:sz w:val="22"/>
          <w:szCs w:val="22"/>
        </w:rPr>
        <w:t>poskytovate</w:t>
      </w:r>
      <w:r w:rsidRPr="00472514">
        <w:rPr>
          <w:rFonts w:ascii="Arial" w:hAnsi="Arial" w:cs="Arial"/>
          <w:sz w:val="22"/>
          <w:szCs w:val="22"/>
        </w:rPr>
        <w:t xml:space="preserve">l </w:t>
      </w:r>
      <w:r w:rsidRPr="00472514" w:rsidR="00A4682D">
        <w:rPr>
          <w:rFonts w:ascii="Arial" w:hAnsi="Arial" w:cs="Arial"/>
          <w:sz w:val="22"/>
          <w:szCs w:val="22"/>
        </w:rPr>
        <w:t xml:space="preserve">zavazuje </w:t>
      </w:r>
      <w:r w:rsidRPr="00472514" w:rsidR="00547689">
        <w:rPr>
          <w:rFonts w:ascii="Arial" w:hAnsi="Arial" w:cs="Arial"/>
          <w:sz w:val="22"/>
          <w:szCs w:val="22"/>
        </w:rPr>
        <w:br/>
      </w:r>
      <w:r w:rsidRPr="00472514">
        <w:rPr>
          <w:rFonts w:ascii="Arial" w:hAnsi="Arial" w:cs="Arial"/>
          <w:sz w:val="22"/>
          <w:szCs w:val="22"/>
        </w:rPr>
        <w:t xml:space="preserve">po dobu </w:t>
      </w:r>
      <w:r w:rsidRPr="00472514" w:rsidR="00A4682D">
        <w:rPr>
          <w:rFonts w:ascii="Arial" w:hAnsi="Arial" w:cs="Arial"/>
          <w:sz w:val="22"/>
          <w:szCs w:val="22"/>
        </w:rPr>
        <w:t>trvání záruky</w:t>
      </w:r>
      <w:r w:rsidRPr="00472514">
        <w:rPr>
          <w:rFonts w:ascii="Arial" w:hAnsi="Arial" w:cs="Arial"/>
          <w:sz w:val="22"/>
          <w:szCs w:val="22"/>
        </w:rPr>
        <w:t xml:space="preserve"> odstran</w:t>
      </w:r>
      <w:r w:rsidRPr="00472514" w:rsidR="00A4682D">
        <w:rPr>
          <w:rFonts w:ascii="Arial" w:hAnsi="Arial" w:cs="Arial"/>
          <w:sz w:val="22"/>
          <w:szCs w:val="22"/>
        </w:rPr>
        <w:t>it</w:t>
      </w:r>
      <w:r w:rsidRPr="00472514">
        <w:rPr>
          <w:rFonts w:ascii="Arial" w:hAnsi="Arial" w:cs="Arial"/>
          <w:sz w:val="22"/>
          <w:szCs w:val="22"/>
        </w:rPr>
        <w:t xml:space="preserve"> bez zbytečného odkladu a </w:t>
      </w:r>
      <w:r w:rsidRPr="00472514" w:rsidR="00A4682D">
        <w:rPr>
          <w:rFonts w:ascii="Arial" w:hAnsi="Arial" w:cs="Arial"/>
          <w:sz w:val="22"/>
          <w:szCs w:val="22"/>
        </w:rPr>
        <w:t>na vlastní náklady</w:t>
      </w:r>
      <w:r w:rsidRPr="00472514">
        <w:rPr>
          <w:rFonts w:ascii="Arial" w:hAnsi="Arial" w:cs="Arial"/>
          <w:sz w:val="22"/>
          <w:szCs w:val="22"/>
        </w:rPr>
        <w:t>.</w:t>
      </w:r>
    </w:p>
    <w:p w:rsidRPr="00BA7366" w:rsidR="004C66E8" w:rsidP="006E3469" w:rsidRDefault="00C9403C" w14:paraId="2EFABF85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r>
        <w:rPr>
          <w:rFonts w:cs="Arial"/>
          <w:szCs w:val="22"/>
        </w:rPr>
        <w:t>Akceptační řízení, předání a převzetí</w:t>
      </w:r>
    </w:p>
    <w:p w:rsidRPr="00472514" w:rsidR="00431FDE" w:rsidP="00472514" w:rsidRDefault="00431FDE" w14:paraId="6492174C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Výstup</w:t>
      </w:r>
      <w:r w:rsidRPr="00472514" w:rsidR="0090466C">
        <w:rPr>
          <w:rFonts w:ascii="Arial" w:hAnsi="Arial" w:cs="Arial"/>
          <w:sz w:val="22"/>
          <w:szCs w:val="22"/>
        </w:rPr>
        <w:t>y</w:t>
      </w:r>
      <w:r w:rsidRPr="00472514">
        <w:rPr>
          <w:rFonts w:ascii="Arial" w:hAnsi="Arial" w:cs="Arial"/>
          <w:sz w:val="22"/>
          <w:szCs w:val="22"/>
        </w:rPr>
        <w:t xml:space="preserve"> předmětu smlouvy v rozsahu dle čl. 2 této smlouvy b</w:t>
      </w:r>
      <w:r w:rsidRPr="00472514" w:rsidR="0090466C">
        <w:rPr>
          <w:rFonts w:ascii="Arial" w:hAnsi="Arial" w:cs="Arial"/>
          <w:sz w:val="22"/>
          <w:szCs w:val="22"/>
        </w:rPr>
        <w:t>udou</w:t>
      </w:r>
      <w:r w:rsidRPr="00472514">
        <w:rPr>
          <w:rFonts w:ascii="Arial" w:hAnsi="Arial" w:cs="Arial"/>
          <w:sz w:val="22"/>
          <w:szCs w:val="22"/>
        </w:rPr>
        <w:t xml:space="preserve"> objednateli předán</w:t>
      </w:r>
      <w:r w:rsidRPr="00472514" w:rsidR="0090466C">
        <w:rPr>
          <w:rFonts w:ascii="Arial" w:hAnsi="Arial" w:cs="Arial"/>
          <w:sz w:val="22"/>
          <w:szCs w:val="22"/>
        </w:rPr>
        <w:t>y</w:t>
      </w:r>
      <w:r w:rsidRPr="00472514">
        <w:rPr>
          <w:rFonts w:ascii="Arial" w:hAnsi="Arial" w:cs="Arial"/>
          <w:sz w:val="22"/>
          <w:szCs w:val="22"/>
        </w:rPr>
        <w:t xml:space="preserve"> na základě oboustranně podepsaného předávacího protokolu.</w:t>
      </w:r>
    </w:p>
    <w:p w:rsidRPr="00472514" w:rsidR="00B949CF" w:rsidP="00472514" w:rsidRDefault="00B949CF" w14:paraId="5394B179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bookmarkStart w:name="_Toc203291568" w:id="108"/>
      <w:bookmarkStart w:name="_Toc203292588" w:id="109"/>
      <w:bookmarkStart w:name="_Toc203306977" w:id="110"/>
      <w:bookmarkStart w:name="_Toc204476145" w:id="111"/>
      <w:bookmarkStart w:name="_Toc235235104" w:id="112"/>
      <w:bookmarkStart w:name="_Toc238266055" w:id="113"/>
      <w:bookmarkStart w:name="_Toc240357474" w:id="114"/>
      <w:bookmarkStart w:name="_Toc240444510" w:id="115"/>
      <w:bookmarkStart w:name="_Toc240703976" w:id="116"/>
      <w:bookmarkStart w:name="_Toc240704350" w:id="117"/>
      <w:bookmarkStart w:name="_Toc240792067" w:id="118"/>
      <w:bookmarkStart w:name="_Toc240792927" w:id="119"/>
      <w:bookmarkStart w:name="_Toc241496091" w:id="120"/>
      <w:bookmarkStart w:name="_Toc241501192" w:id="121"/>
      <w:bookmarkStart w:name="_Toc241501589" w:id="122"/>
      <w:bookmarkStart w:name="_Toc241657906" w:id="123"/>
      <w:bookmarkStart w:name="_Toc243380729" w:id="124"/>
      <w:bookmarkStart w:name="_Toc274231386" w:id="125"/>
      <w:bookmarkStart w:name="_Toc274234503" w:id="126"/>
      <w:r w:rsidRPr="00472514">
        <w:rPr>
          <w:rFonts w:ascii="Arial" w:hAnsi="Arial" w:cs="Arial"/>
          <w:sz w:val="22"/>
          <w:szCs w:val="22"/>
        </w:rPr>
        <w:t>Výstup</w:t>
      </w:r>
      <w:r w:rsidRPr="00472514" w:rsidR="0090466C">
        <w:rPr>
          <w:rFonts w:ascii="Arial" w:hAnsi="Arial" w:cs="Arial"/>
          <w:sz w:val="22"/>
          <w:szCs w:val="22"/>
        </w:rPr>
        <w:t>y</w:t>
      </w:r>
      <w:r w:rsidRPr="00472514">
        <w:rPr>
          <w:rFonts w:ascii="Arial" w:hAnsi="Arial" w:cs="Arial"/>
          <w:sz w:val="22"/>
          <w:szCs w:val="22"/>
        </w:rPr>
        <w:t xml:space="preserve"> předmětu smlouvy v rozsahu dle čl. 2 této smlouvy se poskytovatel zavazuje zaslat elektronickou poštou ve formátu vhodném pro editaci na e-mailovou adresu kontaktní osoby objednatele uvedenou v odst. 13.1. této smlouvy, a to  nejpozději </w:t>
      </w:r>
      <w:r w:rsidRPr="00472514" w:rsidR="002B7E0B">
        <w:rPr>
          <w:rFonts w:ascii="Arial" w:hAnsi="Arial" w:cs="Arial"/>
          <w:sz w:val="22"/>
          <w:szCs w:val="22"/>
        </w:rPr>
        <w:t>25</w:t>
      </w:r>
      <w:r w:rsidRPr="00472514" w:rsidR="004E0B52">
        <w:rPr>
          <w:rFonts w:ascii="Arial" w:hAnsi="Arial" w:cs="Arial"/>
          <w:sz w:val="22"/>
          <w:szCs w:val="22"/>
        </w:rPr>
        <w:t xml:space="preserve"> </w:t>
      </w:r>
      <w:r w:rsidRPr="00472514">
        <w:rPr>
          <w:rFonts w:ascii="Arial" w:hAnsi="Arial" w:cs="Arial"/>
          <w:sz w:val="22"/>
          <w:szCs w:val="22"/>
        </w:rPr>
        <w:t xml:space="preserve"> </w:t>
      </w:r>
      <w:r w:rsidRPr="00472514" w:rsidR="002B7E0B">
        <w:rPr>
          <w:rFonts w:ascii="Arial" w:hAnsi="Arial" w:cs="Arial"/>
          <w:sz w:val="22"/>
          <w:szCs w:val="22"/>
        </w:rPr>
        <w:t xml:space="preserve">kalendářních </w:t>
      </w:r>
      <w:r w:rsidRPr="00472514">
        <w:rPr>
          <w:rFonts w:ascii="Arial" w:hAnsi="Arial" w:cs="Arial"/>
          <w:sz w:val="22"/>
          <w:szCs w:val="22"/>
        </w:rPr>
        <w:t>dnů před koncem realizace předmětu smlouvy.</w:t>
      </w:r>
      <w:r w:rsidRPr="00472514" w:rsidR="0090466C">
        <w:rPr>
          <w:rFonts w:ascii="Arial" w:hAnsi="Arial" w:cs="Arial"/>
          <w:sz w:val="22"/>
          <w:szCs w:val="22"/>
        </w:rPr>
        <w:t xml:space="preserve"> Výstupy, které z důvodu svého obsahu, nepůjdou zaslat elektronickou formou, musí poskytovatel předat kontaktní osobě objednatele nejpozději 25  kalendářních dnů před koncem realizace předmětu smlouvy.</w:t>
      </w:r>
    </w:p>
    <w:p w:rsidRPr="00472514" w:rsidR="00B949CF" w:rsidP="00472514" w:rsidRDefault="0090466C" w14:paraId="0A695A42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Po doručení výstupů</w:t>
      </w:r>
      <w:r w:rsidRPr="00472514" w:rsidR="00B949CF">
        <w:rPr>
          <w:rFonts w:ascii="Arial" w:hAnsi="Arial" w:cs="Arial"/>
          <w:sz w:val="22"/>
          <w:szCs w:val="22"/>
        </w:rPr>
        <w:t xml:space="preserve"> předmětu smlouvy dle předchozího bodu objednatel doručí nejpozději do </w:t>
      </w:r>
      <w:r w:rsidRPr="00472514" w:rsidR="002B7E0B">
        <w:rPr>
          <w:rFonts w:ascii="Arial" w:hAnsi="Arial" w:cs="Arial"/>
          <w:sz w:val="22"/>
          <w:szCs w:val="22"/>
        </w:rPr>
        <w:t>10</w:t>
      </w:r>
      <w:r w:rsidRPr="00472514" w:rsidR="00802BCF">
        <w:rPr>
          <w:rFonts w:ascii="Arial" w:hAnsi="Arial" w:cs="Arial"/>
          <w:sz w:val="22"/>
          <w:szCs w:val="22"/>
        </w:rPr>
        <w:t xml:space="preserve"> </w:t>
      </w:r>
      <w:r w:rsidRPr="00472514" w:rsidR="002B7E0B">
        <w:rPr>
          <w:rFonts w:ascii="Arial" w:hAnsi="Arial" w:cs="Arial"/>
          <w:sz w:val="22"/>
          <w:szCs w:val="22"/>
        </w:rPr>
        <w:t>kalendářních</w:t>
      </w:r>
      <w:r w:rsidRPr="00472514" w:rsidR="00802BCF">
        <w:rPr>
          <w:rFonts w:ascii="Arial" w:hAnsi="Arial" w:cs="Arial"/>
          <w:sz w:val="22"/>
          <w:szCs w:val="22"/>
        </w:rPr>
        <w:t xml:space="preserve"> </w:t>
      </w:r>
      <w:r w:rsidRPr="00472514" w:rsidR="00B949CF">
        <w:rPr>
          <w:rFonts w:ascii="Arial" w:hAnsi="Arial" w:cs="Arial"/>
          <w:sz w:val="22"/>
          <w:szCs w:val="22"/>
        </w:rPr>
        <w:t xml:space="preserve">dnů poskytovateli své připomínky, popř. mu sdělí, </w:t>
      </w:r>
      <w:r w:rsidRPr="00472514" w:rsidR="00B949CF">
        <w:rPr>
          <w:rFonts w:ascii="Arial" w:hAnsi="Arial" w:cs="Arial"/>
          <w:sz w:val="22"/>
          <w:szCs w:val="22"/>
        </w:rPr>
        <w:br/>
        <w:t>že žádné připomínky nemá.</w:t>
      </w:r>
    </w:p>
    <w:p w:rsidRPr="00472514" w:rsidR="00B949CF" w:rsidP="00472514" w:rsidRDefault="00B949CF" w14:paraId="06B84DA7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Doručené připomínky se poskytovatel zavazuje vypořádat v dokumentu o vypořádání připomínek a upraven</w:t>
      </w:r>
      <w:r w:rsidRPr="00472514" w:rsidR="0090466C">
        <w:rPr>
          <w:rFonts w:ascii="Arial" w:hAnsi="Arial" w:cs="Arial"/>
          <w:sz w:val="22"/>
          <w:szCs w:val="22"/>
        </w:rPr>
        <w:t>é</w:t>
      </w:r>
      <w:r w:rsidRPr="00472514">
        <w:rPr>
          <w:rFonts w:ascii="Arial" w:hAnsi="Arial" w:cs="Arial"/>
          <w:sz w:val="22"/>
          <w:szCs w:val="22"/>
        </w:rPr>
        <w:t xml:space="preserve"> výstup</w:t>
      </w:r>
      <w:r w:rsidRPr="00472514" w:rsidR="0090466C">
        <w:rPr>
          <w:rFonts w:ascii="Arial" w:hAnsi="Arial" w:cs="Arial"/>
          <w:sz w:val="22"/>
          <w:szCs w:val="22"/>
        </w:rPr>
        <w:t>y</w:t>
      </w:r>
      <w:r w:rsidRPr="00472514">
        <w:rPr>
          <w:rFonts w:ascii="Arial" w:hAnsi="Arial" w:cs="Arial"/>
          <w:sz w:val="22"/>
          <w:szCs w:val="22"/>
        </w:rPr>
        <w:t xml:space="preserve"> předložit objednateli nejpozději ve lhůtě 5 kalendářních dnů od obdržení připomínek objednatele k opětovnému schválení.</w:t>
      </w:r>
    </w:p>
    <w:p w:rsidRPr="00472514" w:rsidR="00B949CF" w:rsidP="00472514" w:rsidRDefault="0090466C" w14:paraId="6787B191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Objednatel schválí upravené</w:t>
      </w:r>
      <w:r w:rsidRPr="00472514" w:rsidR="00B949CF">
        <w:rPr>
          <w:rFonts w:ascii="Arial" w:hAnsi="Arial" w:cs="Arial"/>
          <w:sz w:val="22"/>
          <w:szCs w:val="22"/>
        </w:rPr>
        <w:t xml:space="preserve"> výstup</w:t>
      </w:r>
      <w:r w:rsidRPr="00472514">
        <w:rPr>
          <w:rFonts w:ascii="Arial" w:hAnsi="Arial" w:cs="Arial"/>
          <w:sz w:val="22"/>
          <w:szCs w:val="22"/>
        </w:rPr>
        <w:t>y</w:t>
      </w:r>
      <w:r w:rsidRPr="00472514" w:rsidR="00B949CF">
        <w:rPr>
          <w:rFonts w:ascii="Arial" w:hAnsi="Arial" w:cs="Arial"/>
          <w:sz w:val="22"/>
          <w:szCs w:val="22"/>
        </w:rPr>
        <w:t xml:space="preserve"> předmětu smlouvy, tzn., že podepíše </w:t>
      </w:r>
      <w:r w:rsidRPr="00472514" w:rsidR="003B6884">
        <w:rPr>
          <w:rFonts w:ascii="Arial" w:hAnsi="Arial" w:cs="Arial"/>
          <w:sz w:val="22"/>
          <w:szCs w:val="22"/>
        </w:rPr>
        <w:t xml:space="preserve">akceptační </w:t>
      </w:r>
      <w:r w:rsidRPr="00472514" w:rsidR="00B949CF">
        <w:rPr>
          <w:rFonts w:ascii="Arial" w:hAnsi="Arial" w:cs="Arial"/>
          <w:sz w:val="22"/>
          <w:szCs w:val="22"/>
        </w:rPr>
        <w:t>protokol, do 5 kalendářních dnů od přijetí upraveného výstupu.</w:t>
      </w:r>
    </w:p>
    <w:p w:rsidRPr="00472514" w:rsidR="00B949CF" w:rsidP="00472514" w:rsidRDefault="0090466C" w14:paraId="5BB406D4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Po schválení výstupů</w:t>
      </w:r>
      <w:r w:rsidRPr="00472514" w:rsidR="00B949CF">
        <w:rPr>
          <w:rFonts w:ascii="Arial" w:hAnsi="Arial" w:cs="Arial"/>
          <w:sz w:val="22"/>
          <w:szCs w:val="22"/>
        </w:rPr>
        <w:t xml:space="preserve"> předmětu smlouvy a příp. schválení vypořádání připomínek poskytovatel předá na pokyn kontaktní osoby objednatele výstup</w:t>
      </w:r>
      <w:r w:rsidRPr="00472514">
        <w:rPr>
          <w:rFonts w:ascii="Arial" w:hAnsi="Arial" w:cs="Arial"/>
          <w:sz w:val="22"/>
          <w:szCs w:val="22"/>
        </w:rPr>
        <w:t>y na datových medií</w:t>
      </w:r>
      <w:r w:rsidRPr="00472514" w:rsidR="00B949CF">
        <w:rPr>
          <w:rFonts w:ascii="Arial" w:hAnsi="Arial" w:cs="Arial"/>
          <w:sz w:val="22"/>
          <w:szCs w:val="22"/>
        </w:rPr>
        <w:t xml:space="preserve"> (CD-ROM) v dohodnutém</w:t>
      </w:r>
      <w:r w:rsidRPr="00472514">
        <w:rPr>
          <w:rFonts w:ascii="Arial" w:hAnsi="Arial" w:cs="Arial"/>
          <w:sz w:val="22"/>
          <w:szCs w:val="22"/>
        </w:rPr>
        <w:t xml:space="preserve"> formátu a v tištěné podobě v pěti (5</w:t>
      </w:r>
      <w:r w:rsidRPr="00472514" w:rsidR="00B949CF">
        <w:rPr>
          <w:rFonts w:ascii="Arial" w:hAnsi="Arial" w:cs="Arial"/>
          <w:sz w:val="22"/>
          <w:szCs w:val="22"/>
        </w:rPr>
        <w:t xml:space="preserve">) vyhotoveních objednateli, a to osobně nebo doporučenou poštou (na adresu </w:t>
      </w:r>
      <w:r w:rsidRPr="00472514">
        <w:rPr>
          <w:rFonts w:ascii="Arial" w:hAnsi="Arial" w:cs="Arial"/>
          <w:sz w:val="22"/>
          <w:szCs w:val="22"/>
        </w:rPr>
        <w:t>pracoviště SFÚ: nábř. Kpt. Jaroše 1000/7, Praha 7).</w:t>
      </w:r>
    </w:p>
    <w:p w:rsidRPr="00A92090" w:rsidR="0007554A" w:rsidP="006E3469" w:rsidRDefault="0007554A" w14:paraId="2476D639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r w:rsidRPr="00A92090">
        <w:rPr>
          <w:rFonts w:cs="Arial"/>
          <w:szCs w:val="22"/>
        </w:rPr>
        <w:t>Práva a povinnosti objednatele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</w:p>
    <w:p w:rsidRPr="00472514" w:rsidR="0007554A" w:rsidP="00472514" w:rsidRDefault="0007554A" w14:paraId="7E050F10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bookmarkStart w:name="_Ref67371666" w:id="127"/>
      <w:r w:rsidRPr="00472514">
        <w:rPr>
          <w:rFonts w:ascii="Arial" w:hAnsi="Arial" w:cs="Arial"/>
          <w:sz w:val="22"/>
          <w:szCs w:val="22"/>
        </w:rPr>
        <w:t xml:space="preserve">Objednatel se zavazuje, že v době plnění </w:t>
      </w:r>
      <w:r w:rsidRPr="00472514" w:rsidR="005F6800">
        <w:rPr>
          <w:rFonts w:ascii="Arial" w:hAnsi="Arial" w:cs="Arial"/>
          <w:sz w:val="22"/>
          <w:szCs w:val="22"/>
        </w:rPr>
        <w:t xml:space="preserve">předmětu </w:t>
      </w:r>
      <w:r w:rsidRPr="00472514" w:rsidR="00A4682D">
        <w:rPr>
          <w:rFonts w:ascii="Arial" w:hAnsi="Arial" w:cs="Arial"/>
          <w:sz w:val="22"/>
          <w:szCs w:val="22"/>
        </w:rPr>
        <w:t xml:space="preserve">této </w:t>
      </w:r>
      <w:r w:rsidRPr="00472514" w:rsidR="005F6800">
        <w:rPr>
          <w:rFonts w:ascii="Arial" w:hAnsi="Arial" w:cs="Arial"/>
          <w:sz w:val="22"/>
          <w:szCs w:val="22"/>
        </w:rPr>
        <w:t xml:space="preserve">smlouvy </w:t>
      </w:r>
      <w:r w:rsidRPr="00472514">
        <w:rPr>
          <w:rFonts w:ascii="Arial" w:hAnsi="Arial" w:cs="Arial"/>
          <w:sz w:val="22"/>
          <w:szCs w:val="22"/>
        </w:rPr>
        <w:t xml:space="preserve">poskytne </w:t>
      </w:r>
      <w:r w:rsidRPr="00472514" w:rsidR="00CA74E8">
        <w:rPr>
          <w:rFonts w:ascii="Arial" w:hAnsi="Arial" w:cs="Arial"/>
          <w:sz w:val="22"/>
          <w:szCs w:val="22"/>
        </w:rPr>
        <w:t>poskytovateli</w:t>
      </w:r>
      <w:r w:rsidRPr="00472514">
        <w:rPr>
          <w:rFonts w:ascii="Arial" w:hAnsi="Arial" w:cs="Arial"/>
          <w:sz w:val="22"/>
          <w:szCs w:val="22"/>
        </w:rPr>
        <w:t xml:space="preserve"> součinnost</w:t>
      </w:r>
      <w:r w:rsidRPr="00472514" w:rsidR="002B7E0B">
        <w:rPr>
          <w:rFonts w:ascii="Arial" w:hAnsi="Arial" w:cs="Arial"/>
          <w:sz w:val="22"/>
          <w:szCs w:val="22"/>
        </w:rPr>
        <w:t xml:space="preserve"> nezbytnou pro řádnou realizaci</w:t>
      </w:r>
      <w:r w:rsidRPr="00472514">
        <w:rPr>
          <w:rFonts w:ascii="Arial" w:hAnsi="Arial" w:cs="Arial"/>
          <w:sz w:val="22"/>
          <w:szCs w:val="22"/>
        </w:rPr>
        <w:t>.</w:t>
      </w:r>
    </w:p>
    <w:p w:rsidRPr="00472514" w:rsidR="0007554A" w:rsidP="00472514" w:rsidRDefault="0007554A" w14:paraId="231FC828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 xml:space="preserve">Objednatel se zavazuje předat </w:t>
      </w:r>
      <w:r w:rsidRPr="00472514" w:rsidR="00CA74E8">
        <w:rPr>
          <w:rFonts w:ascii="Arial" w:hAnsi="Arial" w:cs="Arial"/>
          <w:sz w:val="22"/>
          <w:szCs w:val="22"/>
        </w:rPr>
        <w:t>poskytovate</w:t>
      </w:r>
      <w:r w:rsidRPr="00472514">
        <w:rPr>
          <w:rFonts w:ascii="Arial" w:hAnsi="Arial" w:cs="Arial"/>
          <w:sz w:val="22"/>
          <w:szCs w:val="22"/>
        </w:rPr>
        <w:t>li veškeré podklady a informace, které má a může je poskytnout a které přímo souvisejí s</w:t>
      </w:r>
      <w:r w:rsidRPr="00472514" w:rsidR="005F6800">
        <w:rPr>
          <w:rFonts w:ascii="Arial" w:hAnsi="Arial" w:cs="Arial"/>
          <w:sz w:val="22"/>
          <w:szCs w:val="22"/>
        </w:rPr>
        <w:t xml:space="preserve"> plněním </w:t>
      </w:r>
      <w:r w:rsidRPr="00472514">
        <w:rPr>
          <w:rFonts w:ascii="Arial" w:hAnsi="Arial" w:cs="Arial"/>
          <w:sz w:val="22"/>
          <w:szCs w:val="22"/>
        </w:rPr>
        <w:t>předmět</w:t>
      </w:r>
      <w:r w:rsidRPr="00472514" w:rsidR="005F6800">
        <w:rPr>
          <w:rFonts w:ascii="Arial" w:hAnsi="Arial" w:cs="Arial"/>
          <w:sz w:val="22"/>
          <w:szCs w:val="22"/>
        </w:rPr>
        <w:t>u</w:t>
      </w:r>
      <w:r w:rsidRPr="00472514">
        <w:rPr>
          <w:rFonts w:ascii="Arial" w:hAnsi="Arial" w:cs="Arial"/>
          <w:sz w:val="22"/>
          <w:szCs w:val="22"/>
        </w:rPr>
        <w:t xml:space="preserve"> </w:t>
      </w:r>
      <w:r w:rsidRPr="00472514" w:rsidR="00A4682D">
        <w:rPr>
          <w:rFonts w:ascii="Arial" w:hAnsi="Arial" w:cs="Arial"/>
          <w:sz w:val="22"/>
          <w:szCs w:val="22"/>
        </w:rPr>
        <w:t xml:space="preserve">této </w:t>
      </w:r>
      <w:r w:rsidRPr="00472514">
        <w:rPr>
          <w:rFonts w:ascii="Arial" w:hAnsi="Arial" w:cs="Arial"/>
          <w:sz w:val="22"/>
          <w:szCs w:val="22"/>
        </w:rPr>
        <w:t xml:space="preserve">smlouvy, a to nejpozději do </w:t>
      </w:r>
      <w:r w:rsidRPr="00472514" w:rsidR="00E14308">
        <w:rPr>
          <w:rFonts w:ascii="Arial" w:hAnsi="Arial" w:cs="Arial"/>
          <w:sz w:val="22"/>
          <w:szCs w:val="22"/>
        </w:rPr>
        <w:t xml:space="preserve">7 </w:t>
      </w:r>
      <w:r w:rsidRPr="00472514">
        <w:rPr>
          <w:rFonts w:ascii="Arial" w:hAnsi="Arial" w:cs="Arial"/>
          <w:sz w:val="22"/>
          <w:szCs w:val="22"/>
        </w:rPr>
        <w:t>pracovní</w:t>
      </w:r>
      <w:r w:rsidRPr="00472514" w:rsidR="00A4682D">
        <w:rPr>
          <w:rFonts w:ascii="Arial" w:hAnsi="Arial" w:cs="Arial"/>
          <w:sz w:val="22"/>
          <w:szCs w:val="22"/>
        </w:rPr>
        <w:t>ch dnů ode</w:t>
      </w:r>
      <w:r w:rsidRPr="00472514">
        <w:rPr>
          <w:rFonts w:ascii="Arial" w:hAnsi="Arial" w:cs="Arial"/>
          <w:sz w:val="22"/>
          <w:szCs w:val="22"/>
        </w:rPr>
        <w:t xml:space="preserve"> dne</w:t>
      </w:r>
      <w:r w:rsidRPr="00472514" w:rsidR="00A4682D">
        <w:rPr>
          <w:rFonts w:ascii="Arial" w:hAnsi="Arial" w:cs="Arial"/>
          <w:sz w:val="22"/>
          <w:szCs w:val="22"/>
        </w:rPr>
        <w:t>, kdy si jejich předání poskytovatel</w:t>
      </w:r>
      <w:r w:rsidRPr="00472514">
        <w:rPr>
          <w:rFonts w:ascii="Arial" w:hAnsi="Arial" w:cs="Arial"/>
          <w:sz w:val="22"/>
          <w:szCs w:val="22"/>
        </w:rPr>
        <w:t xml:space="preserve"> vyžádá, nedohodnou-li se </w:t>
      </w:r>
      <w:r w:rsidRPr="00472514" w:rsidR="00A4682D">
        <w:rPr>
          <w:rFonts w:ascii="Arial" w:hAnsi="Arial" w:cs="Arial"/>
          <w:sz w:val="22"/>
          <w:szCs w:val="22"/>
        </w:rPr>
        <w:t>smluvní</w:t>
      </w:r>
      <w:r w:rsidRPr="00472514">
        <w:rPr>
          <w:rFonts w:ascii="Arial" w:hAnsi="Arial" w:cs="Arial"/>
          <w:sz w:val="22"/>
          <w:szCs w:val="22"/>
        </w:rPr>
        <w:t xml:space="preserve"> strany jinak.</w:t>
      </w:r>
    </w:p>
    <w:p w:rsidRPr="00472514" w:rsidR="0007554A" w:rsidP="00472514" w:rsidRDefault="0007554A" w14:paraId="154E7D60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 xml:space="preserve">Využití dalších technických zařízení a prostředků objednatele může být </w:t>
      </w:r>
      <w:r w:rsidRPr="00472514" w:rsidR="00A4682D">
        <w:rPr>
          <w:rFonts w:ascii="Arial" w:hAnsi="Arial" w:cs="Arial"/>
          <w:sz w:val="22"/>
          <w:szCs w:val="22"/>
        </w:rPr>
        <w:t xml:space="preserve">dle potřeby </w:t>
      </w:r>
      <w:r w:rsidRPr="00472514">
        <w:rPr>
          <w:rFonts w:ascii="Arial" w:hAnsi="Arial" w:cs="Arial"/>
          <w:sz w:val="22"/>
          <w:szCs w:val="22"/>
        </w:rPr>
        <w:t xml:space="preserve">specifikováno dodatečnou dohodou </w:t>
      </w:r>
      <w:r w:rsidRPr="00472514" w:rsidR="00A4682D">
        <w:rPr>
          <w:rFonts w:ascii="Arial" w:hAnsi="Arial" w:cs="Arial"/>
          <w:sz w:val="22"/>
          <w:szCs w:val="22"/>
        </w:rPr>
        <w:t xml:space="preserve">smluvních </w:t>
      </w:r>
      <w:r w:rsidRPr="00472514">
        <w:rPr>
          <w:rFonts w:ascii="Arial" w:hAnsi="Arial" w:cs="Arial"/>
          <w:sz w:val="22"/>
          <w:szCs w:val="22"/>
        </w:rPr>
        <w:t>stran.</w:t>
      </w:r>
    </w:p>
    <w:p w:rsidRPr="00472514" w:rsidR="0007554A" w:rsidP="00472514" w:rsidRDefault="0007554A" w14:paraId="7F2C935A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 xml:space="preserve">V případě zjištění okolností, které by mohly mít vliv na plnění závazků vyplývajících z této smlouvy, </w:t>
      </w:r>
      <w:r w:rsidRPr="00472514" w:rsidR="00A4682D">
        <w:rPr>
          <w:rFonts w:ascii="Arial" w:hAnsi="Arial" w:cs="Arial"/>
          <w:sz w:val="22"/>
          <w:szCs w:val="22"/>
        </w:rPr>
        <w:t>s</w:t>
      </w:r>
      <w:r w:rsidRPr="00472514">
        <w:rPr>
          <w:rFonts w:ascii="Arial" w:hAnsi="Arial" w:cs="Arial"/>
          <w:sz w:val="22"/>
          <w:szCs w:val="22"/>
        </w:rPr>
        <w:t xml:space="preserve">e objednatel </w:t>
      </w:r>
      <w:r w:rsidRPr="00472514" w:rsidR="00A4682D">
        <w:rPr>
          <w:rFonts w:ascii="Arial" w:hAnsi="Arial" w:cs="Arial"/>
          <w:sz w:val="22"/>
          <w:szCs w:val="22"/>
        </w:rPr>
        <w:t xml:space="preserve">zavazuje o těchto zjištěných okolnostech </w:t>
      </w:r>
      <w:r w:rsidRPr="00472514" w:rsidR="00CA74E8">
        <w:rPr>
          <w:rFonts w:ascii="Arial" w:hAnsi="Arial" w:cs="Arial"/>
          <w:sz w:val="22"/>
          <w:szCs w:val="22"/>
        </w:rPr>
        <w:t>poskytovate</w:t>
      </w:r>
      <w:r w:rsidRPr="00472514">
        <w:rPr>
          <w:rFonts w:ascii="Arial" w:hAnsi="Arial" w:cs="Arial"/>
          <w:sz w:val="22"/>
          <w:szCs w:val="22"/>
        </w:rPr>
        <w:t>le bez odkladu</w:t>
      </w:r>
      <w:r w:rsidRPr="00472514" w:rsidR="00C0243A">
        <w:rPr>
          <w:rFonts w:ascii="Arial" w:hAnsi="Arial" w:cs="Arial"/>
          <w:sz w:val="22"/>
          <w:szCs w:val="22"/>
        </w:rPr>
        <w:t xml:space="preserve"> písemně</w:t>
      </w:r>
      <w:r w:rsidRPr="00472514">
        <w:rPr>
          <w:rFonts w:ascii="Arial" w:hAnsi="Arial" w:cs="Arial"/>
          <w:sz w:val="22"/>
          <w:szCs w:val="22"/>
        </w:rPr>
        <w:t xml:space="preserve"> informovat.</w:t>
      </w:r>
    </w:p>
    <w:p w:rsidRPr="00472514" w:rsidR="0007554A" w:rsidP="00472514" w:rsidRDefault="0007554A" w14:paraId="6C1DEED6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 xml:space="preserve">Jestliže </w:t>
      </w:r>
      <w:r w:rsidRPr="00472514" w:rsidR="00C0243A">
        <w:rPr>
          <w:rFonts w:ascii="Arial" w:hAnsi="Arial" w:cs="Arial"/>
          <w:sz w:val="22"/>
          <w:szCs w:val="22"/>
        </w:rPr>
        <w:t xml:space="preserve">se </w:t>
      </w:r>
      <w:r w:rsidRPr="00472514">
        <w:rPr>
          <w:rFonts w:ascii="Arial" w:hAnsi="Arial" w:cs="Arial"/>
          <w:sz w:val="22"/>
          <w:szCs w:val="22"/>
        </w:rPr>
        <w:t xml:space="preserve">objednatel </w:t>
      </w:r>
      <w:r w:rsidRPr="00472514" w:rsidR="00C0243A">
        <w:rPr>
          <w:rFonts w:ascii="Arial" w:hAnsi="Arial" w:cs="Arial"/>
          <w:sz w:val="22"/>
          <w:szCs w:val="22"/>
        </w:rPr>
        <w:t xml:space="preserve">dostane </w:t>
      </w:r>
      <w:r w:rsidRPr="00472514">
        <w:rPr>
          <w:rFonts w:ascii="Arial" w:hAnsi="Arial" w:cs="Arial"/>
          <w:sz w:val="22"/>
          <w:szCs w:val="22"/>
        </w:rPr>
        <w:t xml:space="preserve">opakovaně </w:t>
      </w:r>
      <w:r w:rsidRPr="00472514" w:rsidR="00C0243A">
        <w:rPr>
          <w:rFonts w:ascii="Arial" w:hAnsi="Arial" w:cs="Arial"/>
          <w:sz w:val="22"/>
          <w:szCs w:val="22"/>
        </w:rPr>
        <w:t>do</w:t>
      </w:r>
      <w:r w:rsidRPr="00472514">
        <w:rPr>
          <w:rFonts w:ascii="Arial" w:hAnsi="Arial" w:cs="Arial"/>
          <w:sz w:val="22"/>
          <w:szCs w:val="22"/>
        </w:rPr>
        <w:t> prodlení s plněním součinnosti definované výše</w:t>
      </w:r>
      <w:r w:rsidRPr="00472514" w:rsidR="00C0243A">
        <w:rPr>
          <w:rFonts w:ascii="Arial" w:hAnsi="Arial" w:cs="Arial"/>
          <w:sz w:val="22"/>
          <w:szCs w:val="22"/>
        </w:rPr>
        <w:t xml:space="preserve"> v tomto článku smlouvy</w:t>
      </w:r>
      <w:r w:rsidRPr="00472514">
        <w:rPr>
          <w:rFonts w:ascii="Arial" w:hAnsi="Arial" w:cs="Arial"/>
          <w:sz w:val="22"/>
          <w:szCs w:val="22"/>
        </w:rPr>
        <w:t xml:space="preserve">, je </w:t>
      </w:r>
      <w:r w:rsidRPr="00472514" w:rsidR="00CA74E8">
        <w:rPr>
          <w:rFonts w:ascii="Arial" w:hAnsi="Arial" w:cs="Arial"/>
          <w:sz w:val="22"/>
          <w:szCs w:val="22"/>
        </w:rPr>
        <w:t>poskytovatel</w:t>
      </w:r>
      <w:r w:rsidRPr="00472514">
        <w:rPr>
          <w:rFonts w:ascii="Arial" w:hAnsi="Arial" w:cs="Arial"/>
          <w:sz w:val="22"/>
          <w:szCs w:val="22"/>
        </w:rPr>
        <w:t xml:space="preserve"> oprávněn uplatnit vůči objednateli nárok na započetí běhu stavěcí lhůty, o jejíž délku se prodlouží i doba plnění </w:t>
      </w:r>
      <w:r w:rsidRPr="00472514" w:rsidR="00CA74E8">
        <w:rPr>
          <w:rFonts w:ascii="Arial" w:hAnsi="Arial" w:cs="Arial"/>
          <w:sz w:val="22"/>
          <w:szCs w:val="22"/>
        </w:rPr>
        <w:t>poskytovatele</w:t>
      </w:r>
      <w:r w:rsidRPr="00472514">
        <w:rPr>
          <w:rFonts w:ascii="Arial" w:hAnsi="Arial" w:cs="Arial"/>
          <w:sz w:val="22"/>
          <w:szCs w:val="22"/>
        </w:rPr>
        <w:t xml:space="preserve">. Započetí běhu stavěcí lhůty </w:t>
      </w:r>
      <w:r w:rsidRPr="00472514" w:rsidR="00C0243A">
        <w:rPr>
          <w:rFonts w:ascii="Arial" w:hAnsi="Arial" w:cs="Arial"/>
          <w:sz w:val="22"/>
          <w:szCs w:val="22"/>
        </w:rPr>
        <w:t>s</w:t>
      </w:r>
      <w:r w:rsidRPr="00472514">
        <w:rPr>
          <w:rFonts w:ascii="Arial" w:hAnsi="Arial" w:cs="Arial"/>
          <w:sz w:val="22"/>
          <w:szCs w:val="22"/>
        </w:rPr>
        <w:t>e</w:t>
      </w:r>
      <w:r w:rsidRPr="00472514" w:rsidR="00CE553C">
        <w:rPr>
          <w:rFonts w:ascii="Arial" w:hAnsi="Arial" w:cs="Arial"/>
          <w:sz w:val="22"/>
          <w:szCs w:val="22"/>
        </w:rPr>
        <w:t xml:space="preserve"> </w:t>
      </w:r>
      <w:r w:rsidRPr="00472514" w:rsidR="00CA74E8">
        <w:rPr>
          <w:rFonts w:ascii="Arial" w:hAnsi="Arial" w:cs="Arial"/>
          <w:sz w:val="22"/>
          <w:szCs w:val="22"/>
        </w:rPr>
        <w:t>poskytovatel</w:t>
      </w:r>
      <w:r w:rsidRPr="00472514">
        <w:rPr>
          <w:rFonts w:ascii="Arial" w:hAnsi="Arial" w:cs="Arial"/>
          <w:sz w:val="22"/>
          <w:szCs w:val="22"/>
        </w:rPr>
        <w:t xml:space="preserve"> </w:t>
      </w:r>
      <w:r w:rsidRPr="00472514" w:rsidR="00C0243A">
        <w:rPr>
          <w:rFonts w:ascii="Arial" w:hAnsi="Arial" w:cs="Arial"/>
          <w:sz w:val="22"/>
          <w:szCs w:val="22"/>
        </w:rPr>
        <w:t xml:space="preserve">zavazuje </w:t>
      </w:r>
      <w:r w:rsidRPr="00472514">
        <w:rPr>
          <w:rFonts w:ascii="Arial" w:hAnsi="Arial" w:cs="Arial"/>
          <w:sz w:val="22"/>
          <w:szCs w:val="22"/>
        </w:rPr>
        <w:t>písemně sdělit objednateli.</w:t>
      </w:r>
    </w:p>
    <w:p w:rsidRPr="00472514" w:rsidR="0007554A" w:rsidP="00472514" w:rsidRDefault="0007554A" w14:paraId="53606D6B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Běh stavěcí lhůty může započít i tehdy, je-li objednatel prvotně v prodlení s plněním součinnosti</w:t>
      </w:r>
      <w:r w:rsidRPr="00472514" w:rsidR="00C0243A">
        <w:rPr>
          <w:rFonts w:ascii="Arial" w:hAnsi="Arial" w:cs="Arial"/>
          <w:sz w:val="22"/>
          <w:szCs w:val="22"/>
        </w:rPr>
        <w:t xml:space="preserve"> definované výše v tomto článku smlouvy</w:t>
      </w:r>
      <w:r w:rsidRPr="00472514">
        <w:rPr>
          <w:rFonts w:ascii="Arial" w:hAnsi="Arial" w:cs="Arial"/>
          <w:sz w:val="22"/>
          <w:szCs w:val="22"/>
        </w:rPr>
        <w:t xml:space="preserve">, avšak prodlení </w:t>
      </w:r>
      <w:r w:rsidRPr="00472514" w:rsidR="0062797D">
        <w:rPr>
          <w:rFonts w:ascii="Arial" w:hAnsi="Arial" w:cs="Arial"/>
          <w:sz w:val="22"/>
          <w:szCs w:val="22"/>
        </w:rPr>
        <w:br/>
      </w:r>
      <w:r w:rsidRPr="00472514">
        <w:rPr>
          <w:rFonts w:ascii="Arial" w:hAnsi="Arial" w:cs="Arial"/>
          <w:sz w:val="22"/>
          <w:szCs w:val="22"/>
        </w:rPr>
        <w:t>je delší</w:t>
      </w:r>
      <w:r w:rsidRPr="00472514" w:rsidR="00C0243A">
        <w:rPr>
          <w:rFonts w:ascii="Arial" w:hAnsi="Arial" w:cs="Arial"/>
          <w:sz w:val="22"/>
          <w:szCs w:val="22"/>
        </w:rPr>
        <w:t xml:space="preserve"> než</w:t>
      </w:r>
      <w:r w:rsidRPr="00472514">
        <w:rPr>
          <w:rFonts w:ascii="Arial" w:hAnsi="Arial" w:cs="Arial"/>
          <w:sz w:val="22"/>
          <w:szCs w:val="22"/>
        </w:rPr>
        <w:t xml:space="preserve"> </w:t>
      </w:r>
      <w:r w:rsidRPr="00472514" w:rsidR="00E14308">
        <w:rPr>
          <w:rFonts w:ascii="Arial" w:hAnsi="Arial" w:cs="Arial"/>
          <w:sz w:val="22"/>
          <w:szCs w:val="22"/>
        </w:rPr>
        <w:t>7</w:t>
      </w:r>
      <w:r w:rsidRPr="00472514">
        <w:rPr>
          <w:rFonts w:ascii="Arial" w:hAnsi="Arial" w:cs="Arial"/>
          <w:sz w:val="22"/>
          <w:szCs w:val="22"/>
        </w:rPr>
        <w:t xml:space="preserve"> pracovní</w:t>
      </w:r>
      <w:r w:rsidRPr="00472514" w:rsidR="00E14308">
        <w:rPr>
          <w:rFonts w:ascii="Arial" w:hAnsi="Arial" w:cs="Arial"/>
          <w:sz w:val="22"/>
          <w:szCs w:val="22"/>
        </w:rPr>
        <w:t>ch dnů</w:t>
      </w:r>
      <w:r w:rsidRPr="00472514">
        <w:rPr>
          <w:rFonts w:ascii="Arial" w:hAnsi="Arial" w:cs="Arial"/>
          <w:sz w:val="22"/>
          <w:szCs w:val="22"/>
        </w:rPr>
        <w:t>.</w:t>
      </w:r>
    </w:p>
    <w:p w:rsidRPr="00472514" w:rsidR="0007554A" w:rsidP="00472514" w:rsidRDefault="000A55D1" w14:paraId="35528E71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 xml:space="preserve">Objednatel </w:t>
      </w:r>
      <w:r w:rsidRPr="00472514" w:rsidR="0007554A">
        <w:rPr>
          <w:rFonts w:ascii="Arial" w:hAnsi="Arial" w:cs="Arial"/>
          <w:sz w:val="22"/>
          <w:szCs w:val="22"/>
        </w:rPr>
        <w:t xml:space="preserve">není povinen převzít </w:t>
      </w:r>
      <w:r w:rsidRPr="00472514" w:rsidR="00A6768A">
        <w:rPr>
          <w:rFonts w:ascii="Arial" w:hAnsi="Arial" w:cs="Arial"/>
          <w:sz w:val="22"/>
          <w:szCs w:val="22"/>
        </w:rPr>
        <w:t>předmět</w:t>
      </w:r>
      <w:r w:rsidRPr="00472514" w:rsidR="00C0243A">
        <w:rPr>
          <w:rFonts w:ascii="Arial" w:hAnsi="Arial" w:cs="Arial"/>
          <w:sz w:val="22"/>
          <w:szCs w:val="22"/>
        </w:rPr>
        <w:t xml:space="preserve"> této</w:t>
      </w:r>
      <w:r w:rsidRPr="00472514" w:rsidR="00A6768A">
        <w:rPr>
          <w:rFonts w:ascii="Arial" w:hAnsi="Arial" w:cs="Arial"/>
          <w:sz w:val="22"/>
          <w:szCs w:val="22"/>
        </w:rPr>
        <w:t xml:space="preserve"> smlouvy</w:t>
      </w:r>
      <w:r w:rsidRPr="00472514" w:rsidR="0007554A">
        <w:rPr>
          <w:rFonts w:ascii="Arial" w:hAnsi="Arial" w:cs="Arial"/>
          <w:sz w:val="22"/>
          <w:szCs w:val="22"/>
        </w:rPr>
        <w:t xml:space="preserve">, pokud není předán </w:t>
      </w:r>
      <w:r w:rsidRPr="00472514" w:rsidR="00C0243A">
        <w:rPr>
          <w:rFonts w:ascii="Arial" w:hAnsi="Arial" w:cs="Arial"/>
          <w:sz w:val="22"/>
          <w:szCs w:val="22"/>
        </w:rPr>
        <w:t xml:space="preserve">řádně, </w:t>
      </w:r>
      <w:r w:rsidRPr="00472514" w:rsidR="0007554A">
        <w:rPr>
          <w:rFonts w:ascii="Arial" w:hAnsi="Arial" w:cs="Arial"/>
          <w:sz w:val="22"/>
          <w:szCs w:val="22"/>
        </w:rPr>
        <w:t>včas</w:t>
      </w:r>
      <w:r w:rsidRPr="00472514" w:rsidR="00C0243A">
        <w:rPr>
          <w:rFonts w:ascii="Arial" w:hAnsi="Arial" w:cs="Arial"/>
          <w:sz w:val="22"/>
          <w:szCs w:val="22"/>
        </w:rPr>
        <w:t xml:space="preserve"> </w:t>
      </w:r>
      <w:r w:rsidRPr="00472514" w:rsidR="0007554A">
        <w:rPr>
          <w:rFonts w:ascii="Arial" w:hAnsi="Arial" w:cs="Arial"/>
          <w:sz w:val="22"/>
          <w:szCs w:val="22"/>
        </w:rPr>
        <w:t>a v souladu s</w:t>
      </w:r>
      <w:r w:rsidRPr="00472514" w:rsidR="00C0243A">
        <w:rPr>
          <w:rFonts w:ascii="Arial" w:hAnsi="Arial" w:cs="Arial"/>
          <w:sz w:val="22"/>
          <w:szCs w:val="22"/>
        </w:rPr>
        <w:t xml:space="preserve"> touto</w:t>
      </w:r>
      <w:r w:rsidRPr="00472514" w:rsidR="0007554A">
        <w:rPr>
          <w:rFonts w:ascii="Arial" w:hAnsi="Arial" w:cs="Arial"/>
          <w:sz w:val="22"/>
          <w:szCs w:val="22"/>
        </w:rPr>
        <w:t xml:space="preserve"> smlouvou. Za </w:t>
      </w:r>
      <w:r w:rsidRPr="00472514" w:rsidR="00A6768A">
        <w:rPr>
          <w:rFonts w:ascii="Arial" w:hAnsi="Arial" w:cs="Arial"/>
          <w:sz w:val="22"/>
          <w:szCs w:val="22"/>
        </w:rPr>
        <w:t xml:space="preserve">předmět </w:t>
      </w:r>
      <w:r w:rsidRPr="00472514" w:rsidR="00C0243A">
        <w:rPr>
          <w:rFonts w:ascii="Arial" w:hAnsi="Arial" w:cs="Arial"/>
          <w:sz w:val="22"/>
          <w:szCs w:val="22"/>
        </w:rPr>
        <w:t xml:space="preserve">této </w:t>
      </w:r>
      <w:r w:rsidRPr="00472514" w:rsidR="00A6768A">
        <w:rPr>
          <w:rFonts w:ascii="Arial" w:hAnsi="Arial" w:cs="Arial"/>
          <w:sz w:val="22"/>
          <w:szCs w:val="22"/>
        </w:rPr>
        <w:t>smlouvy</w:t>
      </w:r>
      <w:r w:rsidRPr="00472514" w:rsidR="00C0243A">
        <w:rPr>
          <w:rFonts w:ascii="Arial" w:hAnsi="Arial" w:cs="Arial"/>
          <w:sz w:val="22"/>
          <w:szCs w:val="22"/>
        </w:rPr>
        <w:t>, který nebyl předán řádně, včas a v souladu s touto smlouvou,</w:t>
      </w:r>
      <w:r w:rsidRPr="00472514" w:rsidR="00A6768A">
        <w:rPr>
          <w:rFonts w:ascii="Arial" w:hAnsi="Arial" w:cs="Arial"/>
          <w:sz w:val="22"/>
          <w:szCs w:val="22"/>
        </w:rPr>
        <w:t xml:space="preserve"> </w:t>
      </w:r>
      <w:r w:rsidRPr="00472514" w:rsidR="0007554A">
        <w:rPr>
          <w:rFonts w:ascii="Arial" w:hAnsi="Arial" w:cs="Arial"/>
          <w:sz w:val="22"/>
          <w:szCs w:val="22"/>
        </w:rPr>
        <w:t xml:space="preserve">není </w:t>
      </w:r>
      <w:r w:rsidRPr="00472514">
        <w:rPr>
          <w:rFonts w:ascii="Arial" w:hAnsi="Arial" w:cs="Arial"/>
          <w:sz w:val="22"/>
          <w:szCs w:val="22"/>
        </w:rPr>
        <w:t xml:space="preserve">objednatel </w:t>
      </w:r>
      <w:r w:rsidRPr="00472514" w:rsidR="0007554A">
        <w:rPr>
          <w:rFonts w:ascii="Arial" w:hAnsi="Arial" w:cs="Arial"/>
          <w:sz w:val="22"/>
          <w:szCs w:val="22"/>
        </w:rPr>
        <w:t xml:space="preserve">povinen </w:t>
      </w:r>
      <w:r w:rsidRPr="00472514" w:rsidR="00C0243A">
        <w:rPr>
          <w:rFonts w:ascii="Arial" w:hAnsi="Arial" w:cs="Arial"/>
          <w:sz w:val="22"/>
          <w:szCs w:val="22"/>
        </w:rPr>
        <w:t xml:space="preserve">poskytovateli </w:t>
      </w:r>
      <w:r w:rsidRPr="00472514" w:rsidR="0007554A">
        <w:rPr>
          <w:rFonts w:ascii="Arial" w:hAnsi="Arial" w:cs="Arial"/>
          <w:sz w:val="22"/>
          <w:szCs w:val="22"/>
        </w:rPr>
        <w:t>zaplatit</w:t>
      </w:r>
      <w:r w:rsidRPr="00472514" w:rsidR="00C0243A">
        <w:rPr>
          <w:rFonts w:ascii="Arial" w:hAnsi="Arial" w:cs="Arial"/>
          <w:sz w:val="22"/>
          <w:szCs w:val="22"/>
        </w:rPr>
        <w:t xml:space="preserve"> sjednanou</w:t>
      </w:r>
      <w:r w:rsidRPr="00472514" w:rsidR="0007554A">
        <w:rPr>
          <w:rFonts w:ascii="Arial" w:hAnsi="Arial" w:cs="Arial"/>
          <w:sz w:val="22"/>
          <w:szCs w:val="22"/>
        </w:rPr>
        <w:t xml:space="preserve"> cenu.</w:t>
      </w:r>
    </w:p>
    <w:p w:rsidRPr="00A92090" w:rsidR="0007554A" w:rsidP="006E3469" w:rsidRDefault="0007554A" w14:paraId="3B2F6675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bookmarkStart w:name="_Toc203291569" w:id="128"/>
      <w:bookmarkStart w:name="_Toc203292589" w:id="129"/>
      <w:bookmarkStart w:name="_Toc203306978" w:id="130"/>
      <w:bookmarkStart w:name="_Toc204476146" w:id="131"/>
      <w:bookmarkStart w:name="_Toc235235105" w:id="132"/>
      <w:bookmarkStart w:name="_Toc238266056" w:id="133"/>
      <w:bookmarkStart w:name="_Toc240357475" w:id="134"/>
      <w:bookmarkStart w:name="_Toc240444511" w:id="135"/>
      <w:bookmarkStart w:name="_Toc240703977" w:id="136"/>
      <w:bookmarkStart w:name="_Toc240704351" w:id="137"/>
      <w:bookmarkStart w:name="_Toc240792068" w:id="138"/>
      <w:bookmarkStart w:name="_Toc240792928" w:id="139"/>
      <w:bookmarkStart w:name="_Toc241496092" w:id="140"/>
      <w:bookmarkStart w:name="_Toc241501193" w:id="141"/>
      <w:bookmarkStart w:name="_Toc241501590" w:id="142"/>
      <w:bookmarkStart w:name="_Toc241657907" w:id="143"/>
      <w:bookmarkStart w:name="_Toc243380730" w:id="144"/>
      <w:bookmarkStart w:name="_Toc274231387" w:id="145"/>
      <w:bookmarkStart w:name="_Toc274234504" w:id="146"/>
      <w:r w:rsidRPr="00A92090">
        <w:rPr>
          <w:rFonts w:cs="Arial"/>
          <w:szCs w:val="22"/>
        </w:rPr>
        <w:t xml:space="preserve">Práva a povinnosti 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r w:rsidR="00CA74E8">
        <w:rPr>
          <w:rFonts w:cs="Arial"/>
          <w:szCs w:val="22"/>
        </w:rPr>
        <w:t>poskytovatele</w:t>
      </w:r>
    </w:p>
    <w:bookmarkEnd w:id="127"/>
    <w:p w:rsidRPr="00472514" w:rsidR="0007554A" w:rsidP="00472514" w:rsidRDefault="00065967" w14:paraId="247A7571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Poskytovate</w:t>
      </w:r>
      <w:r w:rsidRPr="00472514" w:rsidR="0007554A">
        <w:rPr>
          <w:rFonts w:ascii="Arial" w:hAnsi="Arial" w:cs="Arial"/>
          <w:sz w:val="22"/>
          <w:szCs w:val="22"/>
        </w:rPr>
        <w:t>l se zavazuje poskytovat předmět</w:t>
      </w:r>
      <w:r w:rsidRPr="00472514" w:rsidR="00C0243A">
        <w:rPr>
          <w:rFonts w:ascii="Arial" w:hAnsi="Arial" w:cs="Arial"/>
          <w:sz w:val="22"/>
          <w:szCs w:val="22"/>
        </w:rPr>
        <w:t xml:space="preserve"> této</w:t>
      </w:r>
      <w:r w:rsidRPr="00472514" w:rsidR="0007554A">
        <w:rPr>
          <w:rFonts w:ascii="Arial" w:hAnsi="Arial" w:cs="Arial"/>
          <w:sz w:val="22"/>
          <w:szCs w:val="22"/>
        </w:rPr>
        <w:t xml:space="preserve"> </w:t>
      </w:r>
      <w:r w:rsidRPr="00472514" w:rsidR="005F6800">
        <w:rPr>
          <w:rFonts w:ascii="Arial" w:hAnsi="Arial" w:cs="Arial"/>
          <w:sz w:val="22"/>
          <w:szCs w:val="22"/>
        </w:rPr>
        <w:t xml:space="preserve">smlouvy </w:t>
      </w:r>
      <w:r w:rsidRPr="00472514" w:rsidR="0007554A">
        <w:rPr>
          <w:rFonts w:ascii="Arial" w:hAnsi="Arial" w:cs="Arial"/>
          <w:sz w:val="22"/>
          <w:szCs w:val="22"/>
        </w:rPr>
        <w:t xml:space="preserve">svědomitě, s řádnou </w:t>
      </w:r>
      <w:r w:rsidRPr="00472514" w:rsidR="00473718">
        <w:rPr>
          <w:rFonts w:ascii="Arial" w:hAnsi="Arial" w:cs="Arial"/>
          <w:sz w:val="22"/>
          <w:szCs w:val="22"/>
        </w:rPr>
        <w:br/>
      </w:r>
      <w:r w:rsidRPr="00472514" w:rsidR="0007554A">
        <w:rPr>
          <w:rFonts w:ascii="Arial" w:hAnsi="Arial" w:cs="Arial"/>
          <w:sz w:val="22"/>
          <w:szCs w:val="22"/>
        </w:rPr>
        <w:t xml:space="preserve">a odbornou péčí a potřebnými odbornými schopnostmi. Při poskytování </w:t>
      </w:r>
      <w:r w:rsidRPr="00472514" w:rsidR="00EA6517">
        <w:rPr>
          <w:rFonts w:ascii="Arial" w:hAnsi="Arial" w:cs="Arial"/>
          <w:sz w:val="22"/>
          <w:szCs w:val="22"/>
        </w:rPr>
        <w:t xml:space="preserve">předmětu </w:t>
      </w:r>
      <w:r w:rsidRPr="00472514" w:rsidR="00C0243A">
        <w:rPr>
          <w:rFonts w:ascii="Arial" w:hAnsi="Arial" w:cs="Arial"/>
          <w:sz w:val="22"/>
          <w:szCs w:val="22"/>
        </w:rPr>
        <w:t xml:space="preserve">této </w:t>
      </w:r>
      <w:r w:rsidRPr="00472514" w:rsidR="00EA6517">
        <w:rPr>
          <w:rFonts w:ascii="Arial" w:hAnsi="Arial" w:cs="Arial"/>
          <w:sz w:val="22"/>
          <w:szCs w:val="22"/>
        </w:rPr>
        <w:t xml:space="preserve">smlouvy </w:t>
      </w:r>
      <w:r w:rsidRPr="00472514" w:rsidR="0007554A">
        <w:rPr>
          <w:rFonts w:ascii="Arial" w:hAnsi="Arial" w:cs="Arial"/>
          <w:sz w:val="22"/>
          <w:szCs w:val="22"/>
        </w:rPr>
        <w:t xml:space="preserve">je </w:t>
      </w:r>
      <w:r w:rsidRPr="00472514">
        <w:rPr>
          <w:rFonts w:ascii="Arial" w:hAnsi="Arial" w:cs="Arial"/>
          <w:sz w:val="22"/>
          <w:szCs w:val="22"/>
        </w:rPr>
        <w:t>poskytovat</w:t>
      </w:r>
      <w:r w:rsidRPr="00472514" w:rsidR="000A55D1">
        <w:rPr>
          <w:rFonts w:ascii="Arial" w:hAnsi="Arial" w:cs="Arial"/>
          <w:sz w:val="22"/>
          <w:szCs w:val="22"/>
        </w:rPr>
        <w:t xml:space="preserve">el </w:t>
      </w:r>
      <w:r w:rsidRPr="00472514" w:rsidR="0007554A">
        <w:rPr>
          <w:rFonts w:ascii="Arial" w:hAnsi="Arial" w:cs="Arial"/>
          <w:sz w:val="22"/>
          <w:szCs w:val="22"/>
        </w:rPr>
        <w:t xml:space="preserve">vázán </w:t>
      </w:r>
      <w:r w:rsidRPr="00472514" w:rsidR="00C0243A">
        <w:rPr>
          <w:rFonts w:ascii="Arial" w:hAnsi="Arial" w:cs="Arial"/>
          <w:sz w:val="22"/>
          <w:szCs w:val="22"/>
        </w:rPr>
        <w:t xml:space="preserve">platnými a účinnými právními předpisy </w:t>
      </w:r>
      <w:r w:rsidRPr="00472514" w:rsidR="00547689">
        <w:rPr>
          <w:rFonts w:ascii="Arial" w:hAnsi="Arial" w:cs="Arial"/>
          <w:sz w:val="22"/>
          <w:szCs w:val="22"/>
        </w:rPr>
        <w:br/>
      </w:r>
      <w:r w:rsidRPr="00472514" w:rsidR="0007554A">
        <w:rPr>
          <w:rFonts w:ascii="Arial" w:hAnsi="Arial" w:cs="Arial"/>
          <w:sz w:val="22"/>
          <w:szCs w:val="22"/>
        </w:rPr>
        <w:t xml:space="preserve">a pokyny </w:t>
      </w:r>
      <w:r w:rsidRPr="00472514" w:rsidR="000A55D1">
        <w:rPr>
          <w:rFonts w:ascii="Arial" w:hAnsi="Arial" w:cs="Arial"/>
          <w:sz w:val="22"/>
          <w:szCs w:val="22"/>
        </w:rPr>
        <w:t>objednatele</w:t>
      </w:r>
      <w:r w:rsidRPr="00472514" w:rsidR="0007554A">
        <w:rPr>
          <w:rFonts w:ascii="Arial" w:hAnsi="Arial" w:cs="Arial"/>
          <w:sz w:val="22"/>
          <w:szCs w:val="22"/>
        </w:rPr>
        <w:t>, pokud tyto nejsou v</w:t>
      </w:r>
      <w:r w:rsidRPr="00472514" w:rsidR="00C0243A">
        <w:rPr>
          <w:rFonts w:ascii="Arial" w:hAnsi="Arial" w:cs="Arial"/>
          <w:sz w:val="22"/>
          <w:szCs w:val="22"/>
        </w:rPr>
        <w:t> </w:t>
      </w:r>
      <w:r w:rsidRPr="00472514" w:rsidR="0007554A">
        <w:rPr>
          <w:rFonts w:ascii="Arial" w:hAnsi="Arial" w:cs="Arial"/>
          <w:sz w:val="22"/>
          <w:szCs w:val="22"/>
        </w:rPr>
        <w:t xml:space="preserve">rozporu s těmito </w:t>
      </w:r>
      <w:r w:rsidRPr="00472514" w:rsidR="00C0243A">
        <w:rPr>
          <w:rFonts w:ascii="Arial" w:hAnsi="Arial" w:cs="Arial"/>
          <w:sz w:val="22"/>
          <w:szCs w:val="22"/>
        </w:rPr>
        <w:t xml:space="preserve">předpisy </w:t>
      </w:r>
      <w:r w:rsidRPr="00472514" w:rsidR="0007554A">
        <w:rPr>
          <w:rFonts w:ascii="Arial" w:hAnsi="Arial" w:cs="Arial"/>
          <w:sz w:val="22"/>
          <w:szCs w:val="22"/>
        </w:rPr>
        <w:t xml:space="preserve">nebo zájmy </w:t>
      </w:r>
      <w:r w:rsidRPr="00472514" w:rsidR="000A55D1">
        <w:rPr>
          <w:rFonts w:ascii="Arial" w:hAnsi="Arial" w:cs="Arial"/>
          <w:sz w:val="22"/>
          <w:szCs w:val="22"/>
        </w:rPr>
        <w:t>objednatele</w:t>
      </w:r>
      <w:r w:rsidRPr="00472514" w:rsidR="0007554A">
        <w:rPr>
          <w:rFonts w:ascii="Arial" w:hAnsi="Arial" w:cs="Arial"/>
          <w:sz w:val="22"/>
          <w:szCs w:val="22"/>
        </w:rPr>
        <w:t>.</w:t>
      </w:r>
    </w:p>
    <w:p w:rsidRPr="00472514" w:rsidR="0007554A" w:rsidP="00472514" w:rsidRDefault="00EE1319" w14:paraId="08F828DA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Poskytovatel</w:t>
      </w:r>
      <w:r w:rsidRPr="00472514" w:rsidR="0007554A">
        <w:rPr>
          <w:rFonts w:ascii="Arial" w:hAnsi="Arial" w:cs="Arial"/>
          <w:sz w:val="22"/>
          <w:szCs w:val="22"/>
        </w:rPr>
        <w:t xml:space="preserve"> se zavazuje prostudovat připomínky a upozornění objednatele, týkající se průběhu a způsobu plnění </w:t>
      </w:r>
      <w:r w:rsidRPr="00472514">
        <w:rPr>
          <w:rFonts w:ascii="Arial" w:hAnsi="Arial" w:cs="Arial"/>
          <w:sz w:val="22"/>
          <w:szCs w:val="22"/>
        </w:rPr>
        <w:t>smluvních povinností poskytovatele</w:t>
      </w:r>
      <w:r w:rsidRPr="00472514" w:rsidR="0007554A">
        <w:rPr>
          <w:rFonts w:ascii="Arial" w:hAnsi="Arial" w:cs="Arial"/>
          <w:sz w:val="22"/>
          <w:szCs w:val="22"/>
        </w:rPr>
        <w:t xml:space="preserve">, </w:t>
      </w:r>
      <w:r w:rsidRPr="00472514" w:rsidR="00473718">
        <w:rPr>
          <w:rFonts w:ascii="Arial" w:hAnsi="Arial" w:cs="Arial"/>
          <w:sz w:val="22"/>
          <w:szCs w:val="22"/>
        </w:rPr>
        <w:br/>
      </w:r>
      <w:r w:rsidRPr="00472514" w:rsidR="0007554A">
        <w:rPr>
          <w:rFonts w:ascii="Arial" w:hAnsi="Arial" w:cs="Arial"/>
          <w:sz w:val="22"/>
          <w:szCs w:val="22"/>
        </w:rPr>
        <w:t xml:space="preserve">a v případě jejich opodstatnění bez zbytečného odkladu vyvodit odpovídající závěry a přijmout opatření k odstranění nedostatků v plnění </w:t>
      </w:r>
      <w:r w:rsidRPr="00472514" w:rsidR="00EA6517">
        <w:rPr>
          <w:rFonts w:ascii="Arial" w:hAnsi="Arial" w:cs="Arial"/>
          <w:sz w:val="22"/>
          <w:szCs w:val="22"/>
        </w:rPr>
        <w:t xml:space="preserve">předmětu </w:t>
      </w:r>
      <w:r w:rsidRPr="00472514" w:rsidR="00C0243A">
        <w:rPr>
          <w:rFonts w:ascii="Arial" w:hAnsi="Arial" w:cs="Arial"/>
          <w:sz w:val="22"/>
          <w:szCs w:val="22"/>
        </w:rPr>
        <w:t xml:space="preserve">této </w:t>
      </w:r>
      <w:r w:rsidRPr="00472514" w:rsidR="0007554A">
        <w:rPr>
          <w:rFonts w:ascii="Arial" w:hAnsi="Arial" w:cs="Arial"/>
          <w:sz w:val="22"/>
          <w:szCs w:val="22"/>
        </w:rPr>
        <w:t xml:space="preserve">smlouvy. O těchto opatřeních </w:t>
      </w:r>
      <w:r w:rsidRPr="00472514" w:rsidR="00C0243A">
        <w:rPr>
          <w:rFonts w:ascii="Arial" w:hAnsi="Arial" w:cs="Arial"/>
          <w:sz w:val="22"/>
          <w:szCs w:val="22"/>
        </w:rPr>
        <w:t>se poskytovatel zavazuje písemně objednatele</w:t>
      </w:r>
      <w:r w:rsidRPr="00472514" w:rsidDel="00C0243A" w:rsidR="00C0243A">
        <w:rPr>
          <w:rFonts w:ascii="Arial" w:hAnsi="Arial" w:cs="Arial"/>
          <w:sz w:val="22"/>
          <w:szCs w:val="22"/>
        </w:rPr>
        <w:t xml:space="preserve"> </w:t>
      </w:r>
      <w:r w:rsidRPr="00472514" w:rsidR="0007554A">
        <w:rPr>
          <w:rFonts w:ascii="Arial" w:hAnsi="Arial" w:cs="Arial"/>
          <w:sz w:val="22"/>
          <w:szCs w:val="22"/>
        </w:rPr>
        <w:t>informovat.</w:t>
      </w:r>
    </w:p>
    <w:p w:rsidRPr="00472514" w:rsidR="0007554A" w:rsidP="00472514" w:rsidRDefault="00577F61" w14:paraId="3343DA89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Poskytovatel</w:t>
      </w:r>
      <w:r w:rsidRPr="00472514" w:rsidR="0007554A">
        <w:rPr>
          <w:rFonts w:ascii="Arial" w:hAnsi="Arial" w:cs="Arial"/>
          <w:sz w:val="22"/>
          <w:szCs w:val="22"/>
        </w:rPr>
        <w:t xml:space="preserve"> </w:t>
      </w:r>
      <w:r w:rsidRPr="00472514" w:rsidR="00C0243A">
        <w:rPr>
          <w:rFonts w:ascii="Arial" w:hAnsi="Arial" w:cs="Arial"/>
          <w:sz w:val="22"/>
          <w:szCs w:val="22"/>
        </w:rPr>
        <w:t>se zavazuje</w:t>
      </w:r>
      <w:r w:rsidRPr="00472514" w:rsidR="0007554A">
        <w:rPr>
          <w:rFonts w:ascii="Arial" w:hAnsi="Arial" w:cs="Arial"/>
          <w:sz w:val="22"/>
          <w:szCs w:val="22"/>
        </w:rPr>
        <w:t xml:space="preserve"> vždy včas předem písemně upozorňovat objednatele </w:t>
      </w:r>
      <w:r w:rsidRPr="00472514" w:rsidR="00547689">
        <w:rPr>
          <w:rFonts w:ascii="Arial" w:hAnsi="Arial" w:cs="Arial"/>
          <w:sz w:val="22"/>
          <w:szCs w:val="22"/>
        </w:rPr>
        <w:br/>
      </w:r>
      <w:r w:rsidRPr="00472514" w:rsidR="0007554A">
        <w:rPr>
          <w:rFonts w:ascii="Arial" w:hAnsi="Arial" w:cs="Arial"/>
          <w:sz w:val="22"/>
          <w:szCs w:val="22"/>
        </w:rPr>
        <w:t>na potřebu jeho součinnosti.</w:t>
      </w:r>
    </w:p>
    <w:p w:rsidRPr="00472514" w:rsidR="0007554A" w:rsidP="00472514" w:rsidRDefault="0007554A" w14:paraId="4D237B1B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V případě zjištění okolností, které by mohly mít vliv na plnění závazků vyplývajících z této smlouvy</w:t>
      </w:r>
      <w:r w:rsidRPr="00472514" w:rsidR="000A55D1">
        <w:rPr>
          <w:rFonts w:ascii="Arial" w:hAnsi="Arial" w:cs="Arial"/>
          <w:sz w:val="22"/>
          <w:szCs w:val="22"/>
        </w:rPr>
        <w:t>,</w:t>
      </w:r>
      <w:r w:rsidRPr="00472514">
        <w:rPr>
          <w:rFonts w:ascii="Arial" w:hAnsi="Arial" w:cs="Arial"/>
          <w:sz w:val="22"/>
          <w:szCs w:val="22"/>
        </w:rPr>
        <w:t xml:space="preserve"> </w:t>
      </w:r>
      <w:r w:rsidRPr="00472514" w:rsidR="00C0243A">
        <w:rPr>
          <w:rFonts w:ascii="Arial" w:hAnsi="Arial" w:cs="Arial"/>
          <w:sz w:val="22"/>
          <w:szCs w:val="22"/>
        </w:rPr>
        <w:t>s</w:t>
      </w:r>
      <w:r w:rsidRPr="00472514">
        <w:rPr>
          <w:rFonts w:ascii="Arial" w:hAnsi="Arial" w:cs="Arial"/>
          <w:sz w:val="22"/>
          <w:szCs w:val="22"/>
        </w:rPr>
        <w:t xml:space="preserve">e </w:t>
      </w:r>
      <w:r w:rsidRPr="00472514" w:rsidR="00577F61">
        <w:rPr>
          <w:rFonts w:ascii="Arial" w:hAnsi="Arial" w:cs="Arial"/>
          <w:sz w:val="22"/>
          <w:szCs w:val="22"/>
        </w:rPr>
        <w:t>poskytovate</w:t>
      </w:r>
      <w:r w:rsidRPr="00472514">
        <w:rPr>
          <w:rFonts w:ascii="Arial" w:hAnsi="Arial" w:cs="Arial"/>
          <w:sz w:val="22"/>
          <w:szCs w:val="22"/>
        </w:rPr>
        <w:t xml:space="preserve">l </w:t>
      </w:r>
      <w:r w:rsidRPr="00472514" w:rsidR="00C0243A">
        <w:rPr>
          <w:rFonts w:ascii="Arial" w:hAnsi="Arial" w:cs="Arial"/>
          <w:sz w:val="22"/>
          <w:szCs w:val="22"/>
        </w:rPr>
        <w:t xml:space="preserve">zavazuje </w:t>
      </w:r>
      <w:r w:rsidRPr="00472514">
        <w:rPr>
          <w:rFonts w:ascii="Arial" w:hAnsi="Arial" w:cs="Arial"/>
          <w:sz w:val="22"/>
          <w:szCs w:val="22"/>
        </w:rPr>
        <w:t xml:space="preserve">objednatele o těchto zajištěných okolnostech bez odkladu </w:t>
      </w:r>
      <w:r w:rsidRPr="00472514" w:rsidR="00C0243A">
        <w:rPr>
          <w:rFonts w:ascii="Arial" w:hAnsi="Arial" w:cs="Arial"/>
          <w:sz w:val="22"/>
          <w:szCs w:val="22"/>
        </w:rPr>
        <w:t xml:space="preserve">písemně </w:t>
      </w:r>
      <w:r w:rsidRPr="00472514">
        <w:rPr>
          <w:rFonts w:ascii="Arial" w:hAnsi="Arial" w:cs="Arial"/>
          <w:sz w:val="22"/>
          <w:szCs w:val="22"/>
        </w:rPr>
        <w:t>informovat.</w:t>
      </w:r>
    </w:p>
    <w:p w:rsidRPr="00472514" w:rsidR="0007554A" w:rsidP="00472514" w:rsidRDefault="00577F61" w14:paraId="6536A3A2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Poskytovatel</w:t>
      </w:r>
      <w:r w:rsidRPr="00472514" w:rsidR="0007554A">
        <w:rPr>
          <w:rFonts w:ascii="Arial" w:hAnsi="Arial" w:cs="Arial"/>
          <w:sz w:val="22"/>
          <w:szCs w:val="22"/>
        </w:rPr>
        <w:t xml:space="preserve"> není oprávněn předat vstupní podklady poskytnuté objednatelem ani jejich část bez souhlasu objednatele</w:t>
      </w:r>
      <w:r w:rsidRPr="00472514" w:rsidR="00C0243A">
        <w:rPr>
          <w:rFonts w:ascii="Arial" w:hAnsi="Arial" w:cs="Arial"/>
          <w:sz w:val="22"/>
          <w:szCs w:val="22"/>
        </w:rPr>
        <w:t xml:space="preserve"> třetí</w:t>
      </w:r>
      <w:r w:rsidRPr="00472514" w:rsidR="0007554A">
        <w:rPr>
          <w:rFonts w:ascii="Arial" w:hAnsi="Arial" w:cs="Arial"/>
          <w:sz w:val="22"/>
          <w:szCs w:val="22"/>
        </w:rPr>
        <w:t xml:space="preserve"> osobě, ani je využívat k jiným účelům, než je stanoveno v čl.</w:t>
      </w:r>
      <w:r w:rsidRPr="00472514" w:rsidR="000A55D1">
        <w:rPr>
          <w:rFonts w:ascii="Arial" w:hAnsi="Arial" w:cs="Arial"/>
          <w:sz w:val="22"/>
          <w:szCs w:val="22"/>
        </w:rPr>
        <w:t xml:space="preserve"> </w:t>
      </w:r>
      <w:r w:rsidRPr="00472514" w:rsidR="00A6768A">
        <w:rPr>
          <w:rFonts w:ascii="Arial" w:hAnsi="Arial" w:cs="Arial"/>
          <w:sz w:val="22"/>
          <w:szCs w:val="22"/>
        </w:rPr>
        <w:t>2</w:t>
      </w:r>
      <w:r w:rsidRPr="00472514" w:rsidR="0007554A">
        <w:rPr>
          <w:rFonts w:ascii="Arial" w:hAnsi="Arial" w:cs="Arial"/>
          <w:sz w:val="22"/>
          <w:szCs w:val="22"/>
        </w:rPr>
        <w:t xml:space="preserve"> této smlouvy. </w:t>
      </w:r>
      <w:r w:rsidRPr="00472514">
        <w:rPr>
          <w:rFonts w:ascii="Arial" w:hAnsi="Arial" w:cs="Arial"/>
          <w:sz w:val="22"/>
          <w:szCs w:val="22"/>
        </w:rPr>
        <w:t>Poskytovate</w:t>
      </w:r>
      <w:r w:rsidRPr="00472514" w:rsidR="0007554A">
        <w:rPr>
          <w:rFonts w:ascii="Arial" w:hAnsi="Arial" w:cs="Arial"/>
          <w:sz w:val="22"/>
          <w:szCs w:val="22"/>
        </w:rPr>
        <w:t xml:space="preserve">l odpovídá za škody způsobené zneužitím vstupních podkladů nebo jejich části třetí </w:t>
      </w:r>
      <w:r w:rsidRPr="00472514" w:rsidR="00C0243A">
        <w:rPr>
          <w:rFonts w:ascii="Arial" w:hAnsi="Arial" w:cs="Arial"/>
          <w:sz w:val="22"/>
          <w:szCs w:val="22"/>
        </w:rPr>
        <w:t>osobou</w:t>
      </w:r>
      <w:r w:rsidRPr="00472514" w:rsidR="0007554A">
        <w:rPr>
          <w:rFonts w:ascii="Arial" w:hAnsi="Arial" w:cs="Arial"/>
          <w:sz w:val="22"/>
          <w:szCs w:val="22"/>
        </w:rPr>
        <w:t>, jestliže je poskytl bez souhlasu objednatele.</w:t>
      </w:r>
    </w:p>
    <w:p w:rsidRPr="00472514" w:rsidR="0007554A" w:rsidP="00472514" w:rsidRDefault="00577F61" w14:paraId="7C305C1C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Poskytovatel</w:t>
      </w:r>
      <w:r w:rsidRPr="00472514" w:rsidR="0007554A">
        <w:rPr>
          <w:rFonts w:ascii="Arial" w:hAnsi="Arial" w:cs="Arial"/>
          <w:sz w:val="22"/>
          <w:szCs w:val="22"/>
        </w:rPr>
        <w:t xml:space="preserve"> se zavazuje, že je podle ustanovení § 2 písm. e) zákona č. 320/2001 Sb., o finanční kontrole ve veřejné správě a o změně některých zákonů (zákon </w:t>
      </w:r>
      <w:r w:rsidRPr="00472514" w:rsidR="00473718">
        <w:rPr>
          <w:rFonts w:ascii="Arial" w:hAnsi="Arial" w:cs="Arial"/>
          <w:sz w:val="22"/>
          <w:szCs w:val="22"/>
        </w:rPr>
        <w:br/>
      </w:r>
      <w:r w:rsidRPr="00472514" w:rsidR="0007554A">
        <w:rPr>
          <w:rFonts w:ascii="Arial" w:hAnsi="Arial" w:cs="Arial"/>
          <w:sz w:val="22"/>
          <w:szCs w:val="22"/>
        </w:rPr>
        <w:t xml:space="preserve">o finanční kontrole), ve znění pozdějších předpisů, osobou povinnou spolupůsobit při výkonu finanční kontroly prováděné v souvislosti s úhradou zboží nebo služeb </w:t>
      </w:r>
      <w:r w:rsidRPr="00472514" w:rsidR="00473718">
        <w:rPr>
          <w:rFonts w:ascii="Arial" w:hAnsi="Arial" w:cs="Arial"/>
          <w:sz w:val="22"/>
          <w:szCs w:val="22"/>
        </w:rPr>
        <w:br/>
      </w:r>
      <w:r w:rsidRPr="00472514" w:rsidR="0007554A">
        <w:rPr>
          <w:rFonts w:ascii="Arial" w:hAnsi="Arial" w:cs="Arial"/>
          <w:sz w:val="22"/>
          <w:szCs w:val="22"/>
        </w:rPr>
        <w:t>z veřejných výdajů.</w:t>
      </w:r>
    </w:p>
    <w:p w:rsidRPr="00472514" w:rsidR="0007554A" w:rsidP="00472514" w:rsidRDefault="00577F61" w14:paraId="664A8B57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Poskytovatel</w:t>
      </w:r>
      <w:r w:rsidRPr="00472514" w:rsidR="0007554A">
        <w:rPr>
          <w:rFonts w:ascii="Arial" w:hAnsi="Arial" w:cs="Arial"/>
          <w:sz w:val="22"/>
          <w:szCs w:val="22"/>
        </w:rPr>
        <w:t xml:space="preserve"> se zavazuje umožnit osobám oprávněným k výkonu kontroly projektu, z</w:t>
      </w:r>
      <w:r w:rsidRPr="00472514" w:rsidR="00BB724C">
        <w:rPr>
          <w:rFonts w:ascii="Arial" w:hAnsi="Arial" w:cs="Arial"/>
          <w:sz w:val="22"/>
          <w:szCs w:val="22"/>
        </w:rPr>
        <w:t> </w:t>
      </w:r>
      <w:r w:rsidRPr="00472514" w:rsidR="0007554A">
        <w:rPr>
          <w:rFonts w:ascii="Arial" w:hAnsi="Arial" w:cs="Arial"/>
          <w:sz w:val="22"/>
          <w:szCs w:val="22"/>
        </w:rPr>
        <w:t xml:space="preserve">něhož je </w:t>
      </w:r>
      <w:r w:rsidRPr="00472514" w:rsidR="00473718">
        <w:rPr>
          <w:rFonts w:ascii="Arial" w:hAnsi="Arial" w:cs="Arial"/>
          <w:sz w:val="22"/>
          <w:szCs w:val="22"/>
        </w:rPr>
        <w:t xml:space="preserve">předmět </w:t>
      </w:r>
      <w:r w:rsidRPr="00472514" w:rsidR="00C0243A">
        <w:rPr>
          <w:rFonts w:ascii="Arial" w:hAnsi="Arial" w:cs="Arial"/>
          <w:sz w:val="22"/>
          <w:szCs w:val="22"/>
        </w:rPr>
        <w:t xml:space="preserve">této </w:t>
      </w:r>
      <w:r w:rsidRPr="00472514" w:rsidR="00473718">
        <w:rPr>
          <w:rFonts w:ascii="Arial" w:hAnsi="Arial" w:cs="Arial"/>
          <w:sz w:val="22"/>
          <w:szCs w:val="22"/>
        </w:rPr>
        <w:t>smlouvy hrazen</w:t>
      </w:r>
      <w:r w:rsidRPr="00472514" w:rsidR="0007554A">
        <w:rPr>
          <w:rFonts w:ascii="Arial" w:hAnsi="Arial" w:cs="Arial"/>
          <w:sz w:val="22"/>
          <w:szCs w:val="22"/>
        </w:rPr>
        <w:t>, provést kontrolu dokladů souvisejících s</w:t>
      </w:r>
      <w:r w:rsidRPr="00472514" w:rsidR="00BB724C">
        <w:rPr>
          <w:rFonts w:ascii="Arial" w:hAnsi="Arial" w:cs="Arial"/>
          <w:sz w:val="22"/>
          <w:szCs w:val="22"/>
        </w:rPr>
        <w:t> </w:t>
      </w:r>
      <w:r w:rsidRPr="00472514" w:rsidR="0007554A">
        <w:rPr>
          <w:rFonts w:ascii="Arial" w:hAnsi="Arial" w:cs="Arial"/>
          <w:sz w:val="22"/>
          <w:szCs w:val="22"/>
        </w:rPr>
        <w:t xml:space="preserve">plněním </w:t>
      </w:r>
      <w:r w:rsidRPr="00472514" w:rsidR="00977268">
        <w:rPr>
          <w:rFonts w:ascii="Arial" w:hAnsi="Arial" w:cs="Arial"/>
          <w:sz w:val="22"/>
          <w:szCs w:val="22"/>
        </w:rPr>
        <w:t xml:space="preserve">předmětu </w:t>
      </w:r>
      <w:r w:rsidRPr="00472514" w:rsidR="00C0243A">
        <w:rPr>
          <w:rFonts w:ascii="Arial" w:hAnsi="Arial" w:cs="Arial"/>
          <w:sz w:val="22"/>
          <w:szCs w:val="22"/>
        </w:rPr>
        <w:t xml:space="preserve">této </w:t>
      </w:r>
      <w:r w:rsidRPr="00472514" w:rsidR="00977268">
        <w:rPr>
          <w:rFonts w:ascii="Arial" w:hAnsi="Arial" w:cs="Arial"/>
          <w:sz w:val="22"/>
          <w:szCs w:val="22"/>
        </w:rPr>
        <w:t xml:space="preserve">smlouvy </w:t>
      </w:r>
      <w:r w:rsidRPr="00472514" w:rsidR="0007554A">
        <w:rPr>
          <w:rFonts w:ascii="Arial" w:hAnsi="Arial" w:cs="Arial"/>
          <w:sz w:val="22"/>
          <w:szCs w:val="22"/>
        </w:rPr>
        <w:t xml:space="preserve">v sídle </w:t>
      </w:r>
      <w:r w:rsidRPr="00472514">
        <w:rPr>
          <w:rFonts w:ascii="Arial" w:hAnsi="Arial" w:cs="Arial"/>
          <w:sz w:val="22"/>
          <w:szCs w:val="22"/>
        </w:rPr>
        <w:t>objednatele</w:t>
      </w:r>
      <w:r w:rsidRPr="00472514" w:rsidR="0007554A">
        <w:rPr>
          <w:rFonts w:ascii="Arial" w:hAnsi="Arial" w:cs="Arial"/>
          <w:sz w:val="22"/>
          <w:szCs w:val="22"/>
        </w:rPr>
        <w:t xml:space="preserve">, a to jak během plnění dle </w:t>
      </w:r>
      <w:r w:rsidRPr="00472514" w:rsidR="00C0243A">
        <w:rPr>
          <w:rFonts w:ascii="Arial" w:hAnsi="Arial" w:cs="Arial"/>
          <w:sz w:val="22"/>
          <w:szCs w:val="22"/>
        </w:rPr>
        <w:t xml:space="preserve">této </w:t>
      </w:r>
      <w:r w:rsidRPr="00472514" w:rsidR="0007554A">
        <w:rPr>
          <w:rFonts w:ascii="Arial" w:hAnsi="Arial" w:cs="Arial"/>
          <w:sz w:val="22"/>
          <w:szCs w:val="22"/>
        </w:rPr>
        <w:t>smlouvy, tak po dobu danou</w:t>
      </w:r>
      <w:r w:rsidRPr="00472514" w:rsidR="00C0243A">
        <w:rPr>
          <w:rFonts w:ascii="Arial" w:hAnsi="Arial" w:cs="Arial"/>
          <w:sz w:val="22"/>
          <w:szCs w:val="22"/>
        </w:rPr>
        <w:t xml:space="preserve"> právními předpisy České republiky</w:t>
      </w:r>
      <w:r w:rsidRPr="00472514" w:rsidR="0007554A">
        <w:rPr>
          <w:rFonts w:ascii="Arial" w:hAnsi="Arial" w:cs="Arial"/>
          <w:sz w:val="22"/>
          <w:szCs w:val="22"/>
        </w:rPr>
        <w:t xml:space="preserve"> </w:t>
      </w:r>
      <w:r w:rsidRPr="00472514" w:rsidR="00547689">
        <w:rPr>
          <w:rFonts w:ascii="Arial" w:hAnsi="Arial" w:cs="Arial"/>
          <w:sz w:val="22"/>
          <w:szCs w:val="22"/>
        </w:rPr>
        <w:br/>
      </w:r>
      <w:r w:rsidRPr="00472514" w:rsidR="0007554A">
        <w:rPr>
          <w:rFonts w:ascii="Arial" w:hAnsi="Arial" w:cs="Arial"/>
          <w:sz w:val="22"/>
          <w:szCs w:val="22"/>
        </w:rPr>
        <w:t>k jejich archivaci (zákon č. 563/1991 Sb., o účetnictví,</w:t>
      </w:r>
      <w:r w:rsidRPr="00472514" w:rsidR="00C0243A">
        <w:rPr>
          <w:rFonts w:ascii="Arial" w:hAnsi="Arial" w:cs="Arial"/>
          <w:sz w:val="22"/>
          <w:szCs w:val="22"/>
        </w:rPr>
        <w:t xml:space="preserve"> ve znění pozdějších předpisů</w:t>
      </w:r>
      <w:r w:rsidRPr="00472514" w:rsidR="0007554A">
        <w:rPr>
          <w:rFonts w:ascii="Arial" w:hAnsi="Arial" w:cs="Arial"/>
          <w:sz w:val="22"/>
          <w:szCs w:val="22"/>
        </w:rPr>
        <w:t xml:space="preserve"> a</w:t>
      </w:r>
      <w:r w:rsidRPr="00472514" w:rsidR="00BB724C">
        <w:rPr>
          <w:rFonts w:ascii="Arial" w:hAnsi="Arial" w:cs="Arial"/>
          <w:sz w:val="22"/>
          <w:szCs w:val="22"/>
        </w:rPr>
        <w:t> </w:t>
      </w:r>
      <w:r w:rsidRPr="00472514" w:rsidR="0007554A">
        <w:rPr>
          <w:rFonts w:ascii="Arial" w:hAnsi="Arial" w:cs="Arial"/>
          <w:sz w:val="22"/>
          <w:szCs w:val="22"/>
        </w:rPr>
        <w:t>zákon č. 235/2004 Sb., o dani z přidané hodnoty</w:t>
      </w:r>
      <w:r w:rsidRPr="00472514" w:rsidR="00C0243A">
        <w:rPr>
          <w:rFonts w:ascii="Arial" w:hAnsi="Arial" w:cs="Arial"/>
          <w:sz w:val="22"/>
          <w:szCs w:val="22"/>
        </w:rPr>
        <w:t>, ve znění pozdějších předpisů</w:t>
      </w:r>
      <w:r w:rsidRPr="00472514" w:rsidR="0007554A">
        <w:rPr>
          <w:rFonts w:ascii="Arial" w:hAnsi="Arial" w:cs="Arial"/>
          <w:sz w:val="22"/>
          <w:szCs w:val="22"/>
        </w:rPr>
        <w:t xml:space="preserve">). </w:t>
      </w:r>
    </w:p>
    <w:p w:rsidRPr="00472514" w:rsidR="0007554A" w:rsidP="00472514" w:rsidRDefault="0007554A" w14:paraId="54D07B78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Vešker</w:t>
      </w:r>
      <w:r w:rsidRPr="00472514" w:rsidR="00C0243A">
        <w:rPr>
          <w:rFonts w:ascii="Arial" w:hAnsi="Arial" w:cs="Arial"/>
          <w:sz w:val="22"/>
          <w:szCs w:val="22"/>
        </w:rPr>
        <w:t>é</w:t>
      </w:r>
      <w:r w:rsidRPr="00472514">
        <w:rPr>
          <w:rFonts w:ascii="Arial" w:hAnsi="Arial" w:cs="Arial"/>
          <w:sz w:val="22"/>
          <w:szCs w:val="22"/>
        </w:rPr>
        <w:t xml:space="preserve"> kontrol</w:t>
      </w:r>
      <w:r w:rsidRPr="00472514" w:rsidR="00C0243A">
        <w:rPr>
          <w:rFonts w:ascii="Arial" w:hAnsi="Arial" w:cs="Arial"/>
          <w:sz w:val="22"/>
          <w:szCs w:val="22"/>
        </w:rPr>
        <w:t>y</w:t>
      </w:r>
      <w:r w:rsidRPr="00472514">
        <w:rPr>
          <w:rFonts w:ascii="Arial" w:hAnsi="Arial" w:cs="Arial"/>
          <w:sz w:val="22"/>
          <w:szCs w:val="22"/>
        </w:rPr>
        <w:t xml:space="preserve"> bud</w:t>
      </w:r>
      <w:r w:rsidRPr="00472514" w:rsidR="00C0243A">
        <w:rPr>
          <w:rFonts w:ascii="Arial" w:hAnsi="Arial" w:cs="Arial"/>
          <w:sz w:val="22"/>
          <w:szCs w:val="22"/>
        </w:rPr>
        <w:t>ou</w:t>
      </w:r>
      <w:r w:rsidRPr="00472514">
        <w:rPr>
          <w:rFonts w:ascii="Arial" w:hAnsi="Arial" w:cs="Arial"/>
          <w:sz w:val="22"/>
          <w:szCs w:val="22"/>
        </w:rPr>
        <w:t xml:space="preserve"> </w:t>
      </w:r>
      <w:r w:rsidRPr="00472514" w:rsidR="00577F61">
        <w:rPr>
          <w:rFonts w:ascii="Arial" w:hAnsi="Arial" w:cs="Arial"/>
          <w:sz w:val="22"/>
          <w:szCs w:val="22"/>
        </w:rPr>
        <w:t>prov</w:t>
      </w:r>
      <w:r w:rsidRPr="00472514" w:rsidR="00C0243A">
        <w:rPr>
          <w:rFonts w:ascii="Arial" w:hAnsi="Arial" w:cs="Arial"/>
          <w:sz w:val="22"/>
          <w:szCs w:val="22"/>
        </w:rPr>
        <w:t>áděny</w:t>
      </w:r>
      <w:r w:rsidRPr="00472514" w:rsidR="00577F61">
        <w:rPr>
          <w:rFonts w:ascii="Arial" w:hAnsi="Arial" w:cs="Arial"/>
          <w:sz w:val="22"/>
          <w:szCs w:val="22"/>
        </w:rPr>
        <w:t xml:space="preserve"> po předběžné dohodě s</w:t>
      </w:r>
      <w:r w:rsidRPr="00472514" w:rsidR="00C0243A">
        <w:rPr>
          <w:rFonts w:ascii="Arial" w:hAnsi="Arial" w:cs="Arial"/>
          <w:sz w:val="22"/>
          <w:szCs w:val="22"/>
        </w:rPr>
        <w:t xml:space="preserve"> </w:t>
      </w:r>
      <w:r w:rsidRPr="00472514" w:rsidR="00577F61">
        <w:rPr>
          <w:rFonts w:ascii="Arial" w:hAnsi="Arial" w:cs="Arial"/>
          <w:sz w:val="22"/>
          <w:szCs w:val="22"/>
        </w:rPr>
        <w:t>poskytovatelem</w:t>
      </w:r>
      <w:r w:rsidRPr="00472514">
        <w:rPr>
          <w:rFonts w:ascii="Arial" w:hAnsi="Arial" w:cs="Arial"/>
          <w:sz w:val="22"/>
          <w:szCs w:val="22"/>
        </w:rPr>
        <w:t>.</w:t>
      </w:r>
    </w:p>
    <w:p w:rsidRPr="00472514" w:rsidR="00507A3A" w:rsidP="00472514" w:rsidRDefault="00C0243A" w14:paraId="5D1D95E4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z w:val="22"/>
          <w:szCs w:val="22"/>
        </w:rPr>
      </w:pPr>
      <w:r w:rsidRPr="00472514">
        <w:rPr>
          <w:rFonts w:ascii="Arial" w:hAnsi="Arial" w:cs="Arial"/>
          <w:sz w:val="22"/>
          <w:szCs w:val="22"/>
        </w:rPr>
        <w:t>Poskytovatel se zavazuje, že zajistí, aby v</w:t>
      </w:r>
      <w:r w:rsidRPr="00472514" w:rsidR="002A1620">
        <w:rPr>
          <w:rFonts w:ascii="Arial" w:hAnsi="Arial" w:cs="Arial"/>
          <w:sz w:val="22"/>
          <w:szCs w:val="22"/>
        </w:rPr>
        <w:t xml:space="preserve">eškeré produkty, materiály a výstupy </w:t>
      </w:r>
      <w:r w:rsidRPr="00472514" w:rsidR="00977268">
        <w:rPr>
          <w:rFonts w:ascii="Arial" w:hAnsi="Arial" w:cs="Arial"/>
          <w:sz w:val="22"/>
          <w:szCs w:val="22"/>
        </w:rPr>
        <w:t>této smlouvy</w:t>
      </w:r>
      <w:r w:rsidRPr="00472514" w:rsidR="002A1620">
        <w:rPr>
          <w:rFonts w:ascii="Arial" w:hAnsi="Arial" w:cs="Arial"/>
          <w:sz w:val="22"/>
          <w:szCs w:val="22"/>
        </w:rPr>
        <w:t xml:space="preserve"> </w:t>
      </w:r>
      <w:r w:rsidRPr="00472514">
        <w:rPr>
          <w:rFonts w:ascii="Arial" w:hAnsi="Arial" w:cs="Arial"/>
          <w:sz w:val="22"/>
          <w:szCs w:val="22"/>
        </w:rPr>
        <w:t>byly</w:t>
      </w:r>
      <w:r w:rsidRPr="00472514" w:rsidR="002A1620">
        <w:rPr>
          <w:rFonts w:ascii="Arial" w:hAnsi="Arial" w:cs="Arial"/>
          <w:sz w:val="22"/>
          <w:szCs w:val="22"/>
        </w:rPr>
        <w:t xml:space="preserve"> označeny v souladu s povinným minimem publicity OP LZZ. Pravidla jsou vymezena v Manuálu pro publicitu OP LZZ a v Manuálu vizuální identity OP LZZ, které jsou ke stažení na </w:t>
      </w:r>
      <w:hyperlink w:history="true" r:id="rId11">
        <w:r w:rsidRPr="00472514" w:rsidR="002A1620">
          <w:rPr>
            <w:rFonts w:ascii="Arial" w:hAnsi="Arial" w:cs="Arial"/>
            <w:sz w:val="22"/>
            <w:szCs w:val="22"/>
          </w:rPr>
          <w:t>ht</w:t>
        </w:r>
        <w:bookmarkStart w:name="_Hlt378247846" w:id="147"/>
        <w:bookmarkStart w:name="_Hlt378247847" w:id="148"/>
        <w:r w:rsidRPr="00472514" w:rsidR="002A1620">
          <w:rPr>
            <w:rFonts w:ascii="Arial" w:hAnsi="Arial" w:cs="Arial"/>
            <w:sz w:val="22"/>
            <w:szCs w:val="22"/>
          </w:rPr>
          <w:t>t</w:t>
        </w:r>
        <w:bookmarkEnd w:id="147"/>
        <w:bookmarkEnd w:id="148"/>
        <w:r w:rsidRPr="00472514" w:rsidR="002A1620">
          <w:rPr>
            <w:rFonts w:ascii="Arial" w:hAnsi="Arial" w:cs="Arial"/>
            <w:sz w:val="22"/>
            <w:szCs w:val="22"/>
          </w:rPr>
          <w:t>p://www.esfcr.cz/07-13/oplzz/publicita-op-lzz</w:t>
        </w:r>
      </w:hyperlink>
      <w:r w:rsidRPr="00472514" w:rsidR="002A1620">
        <w:rPr>
          <w:rFonts w:ascii="Arial" w:hAnsi="Arial" w:cs="Arial"/>
          <w:sz w:val="22"/>
          <w:szCs w:val="22"/>
        </w:rPr>
        <w:t>.</w:t>
      </w:r>
    </w:p>
    <w:p w:rsidRPr="00472514" w:rsidR="002A1620" w:rsidP="00472514" w:rsidRDefault="00C0243A" w14:paraId="530C29DD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snapToGrid w:val="false"/>
          <w:color w:val="auto"/>
          <w:sz w:val="22"/>
          <w:szCs w:val="22"/>
          <w:lang w:eastAsia="cs-CZ" w:bidi="ar-SA"/>
        </w:rPr>
      </w:pPr>
      <w:r w:rsidRPr="00472514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Poskytovatel se zavazuje</w:t>
      </w:r>
      <w:r w:rsidRPr="00472514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po dobu 10 let od skončení plnění </w:t>
      </w:r>
      <w:r w:rsidRPr="00472514" w:rsidR="005A0463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předmětu </w:t>
      </w:r>
      <w:r w:rsidRPr="00472514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této </w:t>
      </w:r>
      <w:r w:rsidRPr="00472514" w:rsidR="005A0463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smlouvy</w:t>
      </w:r>
      <w:r w:rsidRPr="00472514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uchovávat doklady související s jejím plněním.</w:t>
      </w:r>
    </w:p>
    <w:p w:rsidRPr="00472514" w:rsidR="002A1620" w:rsidP="00472514" w:rsidRDefault="00C0243A" w14:paraId="14AEDB8E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 w:rsidRPr="00472514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Poskytovatel</w:t>
      </w:r>
      <w:r w:rsidRPr="00472514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se zavazuje poskytnout informace </w:t>
      </w:r>
      <w:r w:rsidRPr="00472514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nezbytné pro zpracování </w:t>
      </w:r>
      <w:r w:rsidRPr="00472514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monitorovací zprávy a žádosti o platbu předkládané příjemcem finanční podpory (</w:t>
      </w:r>
      <w:r w:rsidRPr="00472514" w:rsidR="00977268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objednatelem</w:t>
      </w:r>
      <w:r w:rsidRPr="00472514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).</w:t>
      </w:r>
    </w:p>
    <w:p w:rsidRPr="00472514" w:rsidR="002A1620" w:rsidP="00472514" w:rsidRDefault="00C0243A" w14:paraId="13298904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 w:rsidRPr="00472514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Poskytovatel se zavazuje</w:t>
      </w:r>
      <w:r w:rsidRPr="00472514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přiznat jakýkoli přímý výnos </w:t>
      </w:r>
      <w:r w:rsidRPr="00472514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z </w:t>
      </w:r>
      <w:r w:rsidRPr="00472514" w:rsidR="00977268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předmětu </w:t>
      </w:r>
      <w:r w:rsidRPr="00472514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této </w:t>
      </w:r>
      <w:r w:rsidRPr="00472514" w:rsidR="00977268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smlouvy</w:t>
      </w:r>
      <w:r w:rsidRPr="00472514" w:rsidR="002A1620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, např. příjmy získané z prodeje, služeb apod.</w:t>
      </w:r>
    </w:p>
    <w:p w:rsidRPr="00472514" w:rsidR="00B949CF" w:rsidP="00472514" w:rsidRDefault="00B949CF" w14:paraId="3B7A1B4C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 w:rsidRPr="00472514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Poskytovatel se zavazuje provádět předmět smlouvy pouze prostřednictvím členů realizačního týmu uvedených v nabídce poskytovatele. Poskytovatel se zavazuje provádět změny ve složení realizačního týmu pouze s předchozím písemným souhlasem objednatele, přičemž při změně ve složení realizačního týmu musí být zachováno splnění kvalifikačních předpokladů stanovených v zadávacích podmínkách k veřejné zakázce. </w:t>
      </w:r>
    </w:p>
    <w:p w:rsidRPr="00472514" w:rsidR="00821610" w:rsidP="00472514" w:rsidRDefault="00821610" w14:paraId="5675F8F7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 w:rsidRPr="00472514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Poskytovatel se zavazuje, že po celou dobu plnění dle této smlouvy bude pojištěn u pojišťovny dle ustanovení § 4 zákona č. 277/2009 Sb., o pojišťovnictví,</w:t>
      </w:r>
      <w:r w:rsidR="008408B5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ve znění pozdějších předpisů,</w:t>
      </w:r>
      <w:r w:rsidRPr="00472514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 xml:space="preserve"> přičemž předmětem pojištění bude pojištění odpovědnosti za škodu způsobenou dodavatelem třetí osobě ve výši </w:t>
      </w:r>
      <w:r w:rsidRPr="00472514" w:rsidR="00507A3A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5</w:t>
      </w:r>
      <w:r w:rsidRPr="00472514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.000.000,- Kč. Poskytovatel je povinen kdykoliv v průběhu plnění dle této smlouvy na výzvu objednatele předložit pojistnou smlouvu nebo pojistný certifikát.</w:t>
      </w:r>
    </w:p>
    <w:p w:rsidRPr="00472514" w:rsidR="00821610" w:rsidP="00472514" w:rsidRDefault="00821610" w14:paraId="06DD0B14" w14:textId="77777777">
      <w:pPr>
        <w:pStyle w:val="Odstavecseseznamem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right="23" w:hanging="709"/>
        <w:contextualSpacing w:val="false"/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</w:pPr>
      <w:r w:rsidRPr="00472514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Poskytovatel se zavazuje poskytnout objednateli součinnost nezbytnou ke splnění povinnosti Objednatele vyplývající z </w:t>
      </w:r>
      <w:proofErr w:type="spellStart"/>
      <w:r w:rsidRPr="00472514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ust</w:t>
      </w:r>
      <w:proofErr w:type="spellEnd"/>
      <w:r w:rsidRPr="00472514">
        <w:rPr>
          <w:rFonts w:ascii="Arial" w:hAnsi="Arial" w:cs="Arial"/>
          <w:bCs/>
          <w:snapToGrid w:val="false"/>
          <w:color w:val="auto"/>
          <w:sz w:val="22"/>
          <w:szCs w:val="22"/>
          <w:lang w:eastAsia="cs-CZ" w:bidi="ar-SA"/>
        </w:rPr>
        <w:t>. § 147a zákona o veřejných zakázkách.</w:t>
      </w:r>
    </w:p>
    <w:p w:rsidRPr="00A92090" w:rsidR="0007554A" w:rsidP="006E3469" w:rsidRDefault="0007554A" w14:paraId="68FEAE98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bookmarkStart w:name="_Toc203291570" w:id="149"/>
      <w:bookmarkStart w:name="_Toc203292590" w:id="150"/>
      <w:bookmarkStart w:name="_Toc203306979" w:id="151"/>
      <w:bookmarkStart w:name="_Toc204476147" w:id="152"/>
      <w:bookmarkStart w:name="_Toc235235106" w:id="153"/>
      <w:bookmarkStart w:name="_Toc238266057" w:id="154"/>
      <w:bookmarkStart w:name="_Toc240357476" w:id="155"/>
      <w:bookmarkStart w:name="_Toc240444512" w:id="156"/>
      <w:bookmarkStart w:name="_Toc240703978" w:id="157"/>
      <w:bookmarkStart w:name="_Toc240704352" w:id="158"/>
      <w:bookmarkStart w:name="_Toc240792069" w:id="159"/>
      <w:bookmarkStart w:name="_Toc240792929" w:id="160"/>
      <w:bookmarkStart w:name="_Toc241496093" w:id="161"/>
      <w:bookmarkStart w:name="_Toc241501194" w:id="162"/>
      <w:bookmarkStart w:name="_Toc241501591" w:id="163"/>
      <w:bookmarkStart w:name="_Toc241657908" w:id="164"/>
      <w:bookmarkStart w:name="_Toc243380731" w:id="165"/>
      <w:bookmarkStart w:name="_Toc274231388" w:id="166"/>
      <w:bookmarkStart w:name="_Toc274234505" w:id="167"/>
      <w:r w:rsidRPr="00A92090">
        <w:rPr>
          <w:rFonts w:cs="Arial"/>
          <w:szCs w:val="22"/>
        </w:rPr>
        <w:t>Ostatní ujednání</w:t>
      </w:r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</w:p>
    <w:p w:rsidRPr="00E42B2C" w:rsidR="0007554A" w:rsidP="00472514" w:rsidRDefault="00731765" w14:paraId="0D7CDD21" w14:textId="77777777">
      <w:pPr>
        <w:pStyle w:val="Zkladntext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hanging="709"/>
        <w:rPr>
          <w:rFonts w:ascii="Arial" w:hAnsi="Arial" w:cs="Arial"/>
          <w:color w:val="000000"/>
          <w:sz w:val="22"/>
          <w:szCs w:val="22"/>
        </w:rPr>
      </w:pPr>
      <w:bookmarkStart w:name="_Toc153595140" w:id="168"/>
      <w:bookmarkStart w:name="_Toc153797536" w:id="169"/>
      <w:bookmarkStart w:name="_Toc153797655" w:id="170"/>
      <w:bookmarkStart w:name="_Toc153808372" w:id="171"/>
      <w:bookmarkStart w:name="_Toc153941148" w:id="172"/>
      <w:bookmarkStart w:name="_Toc153941293" w:id="173"/>
      <w:bookmarkStart w:name="_Toc154462850" w:id="174"/>
      <w:bookmarkStart w:name="_Toc163543482" w:id="175"/>
      <w:bookmarkStart w:name="_Toc164137953" w:id="176"/>
      <w:bookmarkStart w:name="_Toc202955385" w:id="177"/>
      <w:bookmarkStart w:name="_Toc203276584" w:id="178"/>
      <w:r>
        <w:rPr>
          <w:rFonts w:ascii="Arial" w:hAnsi="Arial" w:cs="Arial"/>
          <w:color w:val="000000"/>
          <w:sz w:val="22"/>
          <w:szCs w:val="22"/>
        </w:rPr>
        <w:t>Poskytovatel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 bere na vědomí, že objednatel ve smyslu ustanovení zákona č.106/1999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Sb. </w:t>
      </w:r>
      <w:r w:rsidR="00AD6E65">
        <w:rPr>
          <w:rFonts w:ascii="Arial" w:hAnsi="Arial" w:cs="Arial"/>
          <w:color w:val="000000"/>
          <w:sz w:val="22"/>
          <w:szCs w:val="22"/>
        </w:rPr>
        <w:t>o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 svobodném přístupu k informacím,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 ve znění pozdějších předpisů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 má zákonnou povinnost zpřístupnit informace o této </w:t>
      </w:r>
      <w:r w:rsidR="00645B19">
        <w:rPr>
          <w:rFonts w:ascii="Arial" w:hAnsi="Arial" w:cs="Arial"/>
          <w:color w:val="000000"/>
          <w:sz w:val="22"/>
          <w:szCs w:val="22"/>
        </w:rPr>
        <w:t>s</w:t>
      </w:r>
      <w:r w:rsidRPr="00E42B2C" w:rsidR="00645B19">
        <w:rPr>
          <w:rFonts w:ascii="Arial" w:hAnsi="Arial" w:cs="Arial"/>
          <w:color w:val="000000"/>
          <w:sz w:val="22"/>
          <w:szCs w:val="22"/>
        </w:rPr>
        <w:t xml:space="preserve">mlouvě, 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>pokud bude řádně požádán</w:t>
      </w:r>
      <w:r w:rsidR="00ED39FB">
        <w:rPr>
          <w:rFonts w:ascii="Arial" w:hAnsi="Arial" w:cs="Arial"/>
          <w:color w:val="000000"/>
          <w:sz w:val="22"/>
          <w:szCs w:val="22"/>
        </w:rPr>
        <w:t>,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 dle splnění základních podmínek, za nichž jsou informace poskytovány. </w:t>
      </w:r>
    </w:p>
    <w:p w:rsidRPr="00E42B2C" w:rsidR="0007554A" w:rsidP="00472514" w:rsidRDefault="002B7084" w14:paraId="0A3C01A6" w14:textId="77777777">
      <w:pPr>
        <w:pStyle w:val="Zkladntext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Poskytovatel se zavazuje, že v případě svého prodlení s plněním předmětu 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této </w:t>
      </w:r>
      <w:r>
        <w:rPr>
          <w:rFonts w:ascii="Arial" w:hAnsi="Arial" w:cs="Arial"/>
          <w:color w:val="000000"/>
          <w:sz w:val="22"/>
          <w:szCs w:val="22"/>
        </w:rPr>
        <w:t xml:space="preserve">smlouvy, zaplatí objednavateli smluvní pokutu 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ve </w:t>
      </w:r>
      <w:r w:rsidR="00530152">
        <w:rPr>
          <w:rFonts w:ascii="Arial" w:hAnsi="Arial" w:cs="Arial"/>
          <w:color w:val="000000"/>
          <w:sz w:val="22"/>
          <w:szCs w:val="22"/>
        </w:rPr>
        <w:t>výši 0,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>% z celkové ceny předmětu plnění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 uvedené v článku 4 této smlouvy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>, a to za každý i započatý den prodlení.</w:t>
      </w:r>
    </w:p>
    <w:p w:rsidRPr="00E42B2C" w:rsidR="0007554A" w:rsidP="00472514" w:rsidRDefault="0007554A" w14:paraId="3B17FBCC" w14:textId="77777777">
      <w:pPr>
        <w:pStyle w:val="Zkladntext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E42B2C">
        <w:rPr>
          <w:rFonts w:ascii="Arial" w:hAnsi="Arial" w:cs="Arial"/>
          <w:color w:val="000000"/>
          <w:sz w:val="22"/>
          <w:szCs w:val="22"/>
        </w:rPr>
        <w:t xml:space="preserve">Výstupy z poskytnutého plnění, které vzniknou v průběhu a v souvislosti </w:t>
      </w:r>
      <w:r w:rsidR="00D03158">
        <w:rPr>
          <w:rFonts w:ascii="Arial" w:hAnsi="Arial" w:cs="Arial"/>
          <w:color w:val="000000"/>
          <w:sz w:val="22"/>
          <w:szCs w:val="22"/>
        </w:rPr>
        <w:br/>
      </w:r>
      <w:r w:rsidRPr="00E42B2C">
        <w:rPr>
          <w:rFonts w:ascii="Arial" w:hAnsi="Arial" w:cs="Arial"/>
          <w:color w:val="000000"/>
          <w:sz w:val="22"/>
          <w:szCs w:val="22"/>
        </w:rPr>
        <w:t xml:space="preserve">s poskytnutím </w:t>
      </w:r>
      <w:r w:rsidR="007D0E46">
        <w:rPr>
          <w:rFonts w:ascii="Arial" w:hAnsi="Arial" w:cs="Arial"/>
          <w:color w:val="000000"/>
          <w:sz w:val="22"/>
          <w:szCs w:val="22"/>
        </w:rPr>
        <w:t xml:space="preserve">předmětu 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této </w:t>
      </w:r>
      <w:r w:rsidR="007D0E46">
        <w:rPr>
          <w:rFonts w:ascii="Arial" w:hAnsi="Arial" w:cs="Arial"/>
          <w:color w:val="000000"/>
          <w:sz w:val="22"/>
          <w:szCs w:val="22"/>
        </w:rPr>
        <w:t>smlouvy</w:t>
      </w:r>
      <w:r w:rsidRPr="00E42B2C">
        <w:rPr>
          <w:rFonts w:ascii="Arial" w:hAnsi="Arial" w:cs="Arial"/>
          <w:color w:val="000000"/>
          <w:sz w:val="22"/>
          <w:szCs w:val="22"/>
        </w:rPr>
        <w:t>, se stávají okamžikem jejich předání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 </w:t>
      </w:r>
      <w:r w:rsidR="00547689">
        <w:rPr>
          <w:rFonts w:ascii="Arial" w:hAnsi="Arial" w:cs="Arial"/>
          <w:color w:val="000000"/>
          <w:sz w:val="22"/>
          <w:szCs w:val="22"/>
        </w:rPr>
        <w:br/>
      </w:r>
      <w:r w:rsidR="00ED39FB">
        <w:rPr>
          <w:rFonts w:ascii="Arial" w:hAnsi="Arial" w:cs="Arial"/>
          <w:color w:val="000000"/>
          <w:sz w:val="22"/>
          <w:szCs w:val="22"/>
        </w:rPr>
        <w:t>a převzetí</w:t>
      </w:r>
      <w:r w:rsidRPr="00E42B2C">
        <w:rPr>
          <w:rFonts w:ascii="Arial" w:hAnsi="Arial" w:cs="Arial"/>
          <w:color w:val="000000"/>
          <w:sz w:val="22"/>
          <w:szCs w:val="22"/>
        </w:rPr>
        <w:t xml:space="preserve"> </w:t>
      </w:r>
      <w:r w:rsidR="00AD6E65">
        <w:rPr>
          <w:rFonts w:ascii="Arial" w:hAnsi="Arial" w:cs="Arial"/>
          <w:color w:val="000000"/>
          <w:sz w:val="22"/>
          <w:szCs w:val="22"/>
        </w:rPr>
        <w:t>objednatel</w:t>
      </w:r>
      <w:r w:rsidR="00ED39FB">
        <w:rPr>
          <w:rFonts w:ascii="Arial" w:hAnsi="Arial" w:cs="Arial"/>
          <w:color w:val="000000"/>
          <w:sz w:val="22"/>
          <w:szCs w:val="22"/>
        </w:rPr>
        <w:t>em</w:t>
      </w:r>
      <w:r w:rsidRPr="00E42B2C" w:rsidR="00AD6E65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2B2C">
        <w:rPr>
          <w:rFonts w:ascii="Arial" w:hAnsi="Arial" w:cs="Arial"/>
          <w:color w:val="000000"/>
          <w:sz w:val="22"/>
          <w:szCs w:val="22"/>
        </w:rPr>
        <w:t xml:space="preserve">jeho výlučným vlastnictvím. </w:t>
      </w:r>
      <w:r w:rsidR="00731765">
        <w:rPr>
          <w:rFonts w:ascii="Arial" w:hAnsi="Arial" w:cs="Arial"/>
          <w:color w:val="000000"/>
          <w:sz w:val="22"/>
          <w:szCs w:val="22"/>
        </w:rPr>
        <w:t>Poskytovatel</w:t>
      </w:r>
      <w:r w:rsidRPr="00E42B2C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2B2C" w:rsidR="00ED39FB">
        <w:rPr>
          <w:rFonts w:ascii="Arial" w:hAnsi="Arial" w:cs="Arial"/>
          <w:color w:val="000000"/>
          <w:sz w:val="22"/>
          <w:szCs w:val="22"/>
        </w:rPr>
        <w:t>ne</w:t>
      </w:r>
      <w:r w:rsidR="00ED39FB">
        <w:rPr>
          <w:rFonts w:ascii="Arial" w:hAnsi="Arial" w:cs="Arial"/>
          <w:color w:val="000000"/>
          <w:sz w:val="22"/>
          <w:szCs w:val="22"/>
        </w:rPr>
        <w:t>ní oprávněn</w:t>
      </w:r>
      <w:r w:rsidRPr="00E42B2C" w:rsidR="00ED39F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2B2C">
        <w:rPr>
          <w:rFonts w:ascii="Arial" w:hAnsi="Arial" w:cs="Arial"/>
          <w:color w:val="000000"/>
          <w:sz w:val="22"/>
          <w:szCs w:val="22"/>
        </w:rPr>
        <w:t xml:space="preserve">poskytnout žádný z těchto výstupů třetí </w:t>
      </w:r>
      <w:r w:rsidR="00ED39FB">
        <w:rPr>
          <w:rFonts w:ascii="Arial" w:hAnsi="Arial" w:cs="Arial"/>
          <w:color w:val="000000"/>
          <w:sz w:val="22"/>
          <w:szCs w:val="22"/>
        </w:rPr>
        <w:t>osobě</w:t>
      </w:r>
      <w:r w:rsidRPr="00E42B2C">
        <w:rPr>
          <w:rFonts w:ascii="Arial" w:hAnsi="Arial" w:cs="Arial"/>
          <w:color w:val="000000"/>
          <w:sz w:val="22"/>
          <w:szCs w:val="22"/>
        </w:rPr>
        <w:t xml:space="preserve"> bez předchozího písemného souhlasu </w:t>
      </w:r>
      <w:r w:rsidR="00AD6E65">
        <w:rPr>
          <w:rFonts w:ascii="Arial" w:hAnsi="Arial" w:cs="Arial"/>
          <w:color w:val="000000"/>
          <w:sz w:val="22"/>
          <w:szCs w:val="22"/>
        </w:rPr>
        <w:t>objednatele</w:t>
      </w:r>
      <w:r w:rsidRPr="00E42B2C">
        <w:rPr>
          <w:rFonts w:ascii="Arial" w:hAnsi="Arial" w:cs="Arial"/>
          <w:color w:val="000000"/>
          <w:sz w:val="22"/>
          <w:szCs w:val="22"/>
        </w:rPr>
        <w:t>.</w:t>
      </w:r>
    </w:p>
    <w:p w:rsidRPr="00E42B2C" w:rsidR="0007554A" w:rsidP="00472514" w:rsidRDefault="0007554A" w14:paraId="22238752" w14:textId="77777777">
      <w:pPr>
        <w:pStyle w:val="Zkladntext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E42B2C">
        <w:rPr>
          <w:rFonts w:ascii="Arial" w:hAnsi="Arial" w:cs="Arial"/>
          <w:color w:val="000000"/>
          <w:sz w:val="22"/>
          <w:szCs w:val="22"/>
        </w:rPr>
        <w:t xml:space="preserve">Platnost </w:t>
      </w:r>
      <w:r w:rsidR="00ED39FB">
        <w:rPr>
          <w:rFonts w:ascii="Arial" w:hAnsi="Arial" w:cs="Arial"/>
          <w:color w:val="000000"/>
          <w:sz w:val="22"/>
          <w:szCs w:val="22"/>
        </w:rPr>
        <w:t xml:space="preserve">této </w:t>
      </w:r>
      <w:r w:rsidRPr="00E42B2C">
        <w:rPr>
          <w:rFonts w:ascii="Arial" w:hAnsi="Arial" w:cs="Arial"/>
          <w:color w:val="000000"/>
          <w:sz w:val="22"/>
          <w:szCs w:val="22"/>
        </w:rPr>
        <w:t>smlouvy lze ukončit písemnou dohodou podepsanou oprávněnými zástupci obou smluvních stran.</w:t>
      </w:r>
    </w:p>
    <w:p w:rsidR="0007554A" w:rsidP="00472514" w:rsidRDefault="00431FDE" w14:paraId="480B0FD5" w14:textId="77777777">
      <w:pPr>
        <w:pStyle w:val="Zkladntext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hanging="709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Objednatel je oprávněn tuto smlouvu vypovědět, a to i bez udání důvodu. 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>Výpovědní lhůta činí 1</w:t>
      </w:r>
      <w:r w:rsidR="0057692B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 xml:space="preserve">měsíc a začíná běžet dnem </w:t>
      </w:r>
      <w:r w:rsidR="00ED39FB">
        <w:rPr>
          <w:rFonts w:ascii="Arial" w:hAnsi="Arial" w:cs="Arial"/>
          <w:color w:val="000000"/>
          <w:sz w:val="22"/>
          <w:szCs w:val="22"/>
        </w:rPr>
        <w:t>následujícím po dni</w:t>
      </w:r>
      <w:r w:rsidRPr="00E42B2C" w:rsidR="0007554A">
        <w:rPr>
          <w:rFonts w:ascii="Arial" w:hAnsi="Arial" w:cs="Arial"/>
          <w:color w:val="000000"/>
          <w:sz w:val="22"/>
          <w:szCs w:val="22"/>
        </w:rPr>
        <w:t>, kdy bylo písemné vyhotovení výpovědi prokazatelně doručeno druhé smluvní straně.</w:t>
      </w:r>
    </w:p>
    <w:p w:rsidRPr="00472514" w:rsidR="0007554A" w:rsidP="00472514" w:rsidRDefault="0007554A" w14:paraId="6B6B3D50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jc w:val="center"/>
        <w:rPr>
          <w:rFonts w:cs="Arial"/>
          <w:szCs w:val="22"/>
        </w:rPr>
      </w:pPr>
      <w:bookmarkStart w:name="_Toc238266058" w:id="179"/>
      <w:bookmarkStart w:name="_Toc240357477" w:id="180"/>
      <w:bookmarkStart w:name="_Toc240444513" w:id="181"/>
      <w:bookmarkStart w:name="_Toc240703979" w:id="182"/>
      <w:bookmarkStart w:name="_Toc240704353" w:id="183"/>
      <w:bookmarkStart w:name="_Toc240792070" w:id="184"/>
      <w:bookmarkStart w:name="_Toc240792930" w:id="185"/>
      <w:bookmarkStart w:name="_Toc241496094" w:id="186"/>
      <w:bookmarkStart w:name="_Toc241501195" w:id="187"/>
      <w:bookmarkStart w:name="_Toc241501592" w:id="188"/>
      <w:bookmarkStart w:name="_Toc241657909" w:id="189"/>
      <w:bookmarkStart w:name="_Toc243380732" w:id="190"/>
      <w:bookmarkStart w:name="_Toc274231389" w:id="191"/>
      <w:bookmarkStart w:name="_Toc274234506" w:id="192"/>
      <w:r w:rsidRPr="00472514">
        <w:rPr>
          <w:rFonts w:cs="Arial"/>
          <w:szCs w:val="22"/>
        </w:rPr>
        <w:t>Ochrana důvěrných informací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</w:p>
    <w:p w:rsidRPr="00472514" w:rsidR="0007554A" w:rsidP="00472514" w:rsidRDefault="0007554A" w14:paraId="0C1C053A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0" w:after="120" w:line="276" w:lineRule="auto"/>
        <w:ind w:left="709" w:hanging="709"/>
        <w:jc w:val="both"/>
        <w:rPr>
          <w:sz w:val="22"/>
          <w:szCs w:val="22"/>
        </w:rPr>
      </w:pPr>
      <w:r w:rsidRPr="00472514">
        <w:rPr>
          <w:sz w:val="22"/>
          <w:szCs w:val="22"/>
        </w:rPr>
        <w:t xml:space="preserve">Smluvní strany sjednávají, že za důvěrné informace se považují veškeré informace o skutečnostech týkajících se smluvních stran a jejich činnosti, jejichž zveřejnění by se mohlo jakýmkoli způsobem dotknout jejich oprávněných zájmů nebo jejich dobrého jména, získané v souvislosti s plněním této smlouvy v jakékoli formě, s výjimkou informací všeobecně známých. Za důvěrné informace se považují </w:t>
      </w:r>
      <w:r w:rsidRPr="00472514" w:rsidR="007371EB">
        <w:rPr>
          <w:sz w:val="22"/>
          <w:szCs w:val="22"/>
        </w:rPr>
        <w:br/>
      </w:r>
      <w:r w:rsidRPr="00472514">
        <w:rPr>
          <w:sz w:val="22"/>
          <w:szCs w:val="22"/>
        </w:rPr>
        <w:t>i veškeré obchodní a technické informace, které byly jednou ze smluvních stran sděleny jiné smluvní straně a jsou předmětem obchodního tajemství.</w:t>
      </w:r>
    </w:p>
    <w:p w:rsidRPr="00472514" w:rsidR="0007554A" w:rsidP="00472514" w:rsidRDefault="0007554A" w14:paraId="2A01298F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0" w:after="120" w:line="276" w:lineRule="auto"/>
        <w:ind w:left="709" w:hanging="709"/>
        <w:jc w:val="both"/>
        <w:rPr>
          <w:sz w:val="22"/>
          <w:szCs w:val="22"/>
        </w:rPr>
      </w:pPr>
      <w:r w:rsidRPr="00472514">
        <w:rPr>
          <w:sz w:val="22"/>
          <w:szCs w:val="22"/>
        </w:rPr>
        <w:t xml:space="preserve">Obě smluvní strany se zavazují, že budou zachovávat mlčenlivost o všech důvěrných informacích, o nichž se dozví v souvislosti s plněním této smlouvy, a to po dobu účinnosti této smlouvy a dále </w:t>
      </w:r>
      <w:r w:rsidRPr="00472514" w:rsidR="00ED39FB">
        <w:rPr>
          <w:sz w:val="22"/>
          <w:szCs w:val="22"/>
        </w:rPr>
        <w:t xml:space="preserve">po dobu </w:t>
      </w:r>
      <w:r w:rsidRPr="00472514" w:rsidR="009D23EE">
        <w:rPr>
          <w:sz w:val="22"/>
          <w:szCs w:val="22"/>
        </w:rPr>
        <w:t xml:space="preserve">10 </w:t>
      </w:r>
      <w:r w:rsidRPr="00472514" w:rsidR="00ED39FB">
        <w:rPr>
          <w:sz w:val="22"/>
          <w:szCs w:val="22"/>
        </w:rPr>
        <w:t xml:space="preserve">let </w:t>
      </w:r>
      <w:r w:rsidRPr="00472514">
        <w:rPr>
          <w:sz w:val="22"/>
          <w:szCs w:val="22"/>
        </w:rPr>
        <w:t xml:space="preserve">po </w:t>
      </w:r>
      <w:r w:rsidRPr="00472514" w:rsidR="00ED39FB">
        <w:rPr>
          <w:sz w:val="22"/>
          <w:szCs w:val="22"/>
        </w:rPr>
        <w:t>u</w:t>
      </w:r>
      <w:r w:rsidRPr="00472514">
        <w:rPr>
          <w:sz w:val="22"/>
          <w:szCs w:val="22"/>
        </w:rPr>
        <w:t>končení</w:t>
      </w:r>
      <w:r w:rsidRPr="00472514" w:rsidR="00ED39FB">
        <w:rPr>
          <w:sz w:val="22"/>
          <w:szCs w:val="22"/>
        </w:rPr>
        <w:t xml:space="preserve"> této plnění </w:t>
      </w:r>
      <w:r w:rsidRPr="00472514" w:rsidR="0062797D">
        <w:rPr>
          <w:sz w:val="22"/>
          <w:szCs w:val="22"/>
        </w:rPr>
        <w:br/>
      </w:r>
      <w:r w:rsidRPr="00472514" w:rsidR="00ED39FB">
        <w:rPr>
          <w:sz w:val="22"/>
          <w:szCs w:val="22"/>
        </w:rPr>
        <w:t>dle této smlouvy</w:t>
      </w:r>
      <w:r w:rsidRPr="00472514">
        <w:rPr>
          <w:sz w:val="22"/>
          <w:szCs w:val="22"/>
        </w:rPr>
        <w:t xml:space="preserve">, pokud se důvěrné informace nestanou veřejně známými </w:t>
      </w:r>
      <w:r w:rsidRPr="00472514" w:rsidR="0062797D">
        <w:rPr>
          <w:sz w:val="22"/>
          <w:szCs w:val="22"/>
        </w:rPr>
        <w:br/>
      </w:r>
      <w:r w:rsidRPr="00472514">
        <w:rPr>
          <w:sz w:val="22"/>
          <w:szCs w:val="22"/>
        </w:rPr>
        <w:t>bez zavinění druhé strany.</w:t>
      </w:r>
    </w:p>
    <w:p w:rsidRPr="00472514" w:rsidR="00B949CF" w:rsidP="00472514" w:rsidRDefault="00B949CF" w14:paraId="09A4223A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0" w:after="120" w:line="276" w:lineRule="auto"/>
        <w:ind w:left="709" w:hanging="709"/>
        <w:jc w:val="both"/>
        <w:rPr>
          <w:sz w:val="22"/>
          <w:szCs w:val="22"/>
        </w:rPr>
      </w:pPr>
      <w:r w:rsidRPr="00472514">
        <w:rPr>
          <w:sz w:val="22"/>
          <w:szCs w:val="22"/>
        </w:rPr>
        <w:t xml:space="preserve">Smluvní strany se zavazují, že důvěrné informace nepoužijí k jiným účelům než k plnění dle této smlouvy a v souladu s platnými a účinnými právními předpisy, a že budou zajišťovat jejich ochranu přiměřeným způsobem. V případě, že poskytovatel využije k realizaci plnění smlouvy třetí stranu, pak odpovídá za takové plnění </w:t>
      </w:r>
      <w:r w:rsidRPr="00472514">
        <w:rPr>
          <w:sz w:val="22"/>
          <w:szCs w:val="22"/>
        </w:rPr>
        <w:br/>
        <w:t>při ochraně důvěrných informací, jako by plnil sám.</w:t>
      </w:r>
    </w:p>
    <w:p w:rsidRPr="00472514" w:rsidR="00B949CF" w:rsidP="00472514" w:rsidRDefault="00B949CF" w14:paraId="78C1C549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0" w:after="120" w:line="276" w:lineRule="auto"/>
        <w:ind w:left="709" w:hanging="709"/>
        <w:jc w:val="both"/>
        <w:rPr>
          <w:sz w:val="22"/>
          <w:szCs w:val="22"/>
        </w:rPr>
      </w:pPr>
      <w:r w:rsidRPr="00472514">
        <w:rPr>
          <w:sz w:val="22"/>
          <w:szCs w:val="22"/>
        </w:rPr>
        <w:t>Smluvní strany sjednávají pro případ porušení povinnosti k zachování mlčenlivosti o důvěrných informacích smluvní pokutu ve výši 50</w:t>
      </w:r>
      <w:r w:rsidRPr="00472514" w:rsidR="00073CCC">
        <w:rPr>
          <w:sz w:val="22"/>
          <w:szCs w:val="22"/>
        </w:rPr>
        <w:t>0</w:t>
      </w:r>
      <w:r w:rsidRPr="00472514">
        <w:rPr>
          <w:sz w:val="22"/>
          <w:szCs w:val="22"/>
        </w:rPr>
        <w:t>.000,- Kč, a to za každý jednotlivý případ takového porušení.</w:t>
      </w:r>
    </w:p>
    <w:p w:rsidRPr="00472514" w:rsidR="0007554A" w:rsidP="00472514" w:rsidRDefault="00071510" w14:paraId="3CBA86E4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0" w:after="120" w:line="276" w:lineRule="auto"/>
        <w:ind w:left="709" w:hanging="709"/>
        <w:jc w:val="both"/>
        <w:rPr>
          <w:sz w:val="22"/>
          <w:szCs w:val="22"/>
        </w:rPr>
      </w:pPr>
      <w:r w:rsidRPr="00472514">
        <w:rPr>
          <w:sz w:val="22"/>
          <w:szCs w:val="22"/>
        </w:rPr>
        <w:t>Poskytovate</w:t>
      </w:r>
      <w:r w:rsidRPr="00472514" w:rsidR="0007554A">
        <w:rPr>
          <w:sz w:val="22"/>
          <w:szCs w:val="22"/>
        </w:rPr>
        <w:t xml:space="preserve">l je oprávněn po předání </w:t>
      </w:r>
      <w:r w:rsidRPr="00472514" w:rsidR="00ED39FB">
        <w:rPr>
          <w:sz w:val="22"/>
          <w:szCs w:val="22"/>
        </w:rPr>
        <w:t xml:space="preserve">a převzetí </w:t>
      </w:r>
      <w:r w:rsidRPr="00472514" w:rsidR="0007554A">
        <w:rPr>
          <w:sz w:val="22"/>
          <w:szCs w:val="22"/>
        </w:rPr>
        <w:t xml:space="preserve">celého </w:t>
      </w:r>
      <w:r w:rsidRPr="00472514" w:rsidR="002B7084">
        <w:rPr>
          <w:sz w:val="22"/>
          <w:szCs w:val="22"/>
        </w:rPr>
        <w:t xml:space="preserve">předmětu </w:t>
      </w:r>
      <w:r w:rsidRPr="00472514" w:rsidR="00ED39FB">
        <w:rPr>
          <w:sz w:val="22"/>
          <w:szCs w:val="22"/>
        </w:rPr>
        <w:t xml:space="preserve">této </w:t>
      </w:r>
      <w:r w:rsidRPr="00472514" w:rsidR="002B7084">
        <w:rPr>
          <w:sz w:val="22"/>
          <w:szCs w:val="22"/>
        </w:rPr>
        <w:t xml:space="preserve">smlouvy </w:t>
      </w:r>
      <w:r w:rsidRPr="00472514" w:rsidR="0007554A">
        <w:rPr>
          <w:sz w:val="22"/>
          <w:szCs w:val="22"/>
        </w:rPr>
        <w:t>užít obecnou informaci o plnění dle této smlouvy jako referenci. Se souhlasem objednatele může obsah reference dohodnutým způsobem rozšířit.</w:t>
      </w:r>
    </w:p>
    <w:p w:rsidRPr="00472514" w:rsidR="0007554A" w:rsidP="00472514" w:rsidRDefault="00071510" w14:paraId="5AD5BEF4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0" w:after="120" w:line="276" w:lineRule="auto"/>
        <w:ind w:left="709" w:hanging="709"/>
        <w:jc w:val="both"/>
        <w:rPr>
          <w:sz w:val="22"/>
          <w:szCs w:val="22"/>
        </w:rPr>
      </w:pPr>
      <w:r w:rsidRPr="00472514">
        <w:rPr>
          <w:sz w:val="22"/>
          <w:szCs w:val="22"/>
        </w:rPr>
        <w:t>Poskytovatel</w:t>
      </w:r>
      <w:r w:rsidRPr="00472514" w:rsidR="0007554A">
        <w:rPr>
          <w:sz w:val="22"/>
          <w:szCs w:val="22"/>
        </w:rPr>
        <w:t xml:space="preserve"> se zavazuje během plnění </w:t>
      </w:r>
      <w:r w:rsidRPr="00472514" w:rsidR="00ED39FB">
        <w:rPr>
          <w:sz w:val="22"/>
          <w:szCs w:val="22"/>
        </w:rPr>
        <w:t xml:space="preserve">předmětu této </w:t>
      </w:r>
      <w:r w:rsidRPr="00472514" w:rsidR="0007554A">
        <w:rPr>
          <w:sz w:val="22"/>
          <w:szCs w:val="22"/>
        </w:rPr>
        <w:t>smlouvy i po jejím ukončení zachovávat mlčenlivost o všech skutečnostech, o kterých se dozví v souvislosti s plněním předmětu</w:t>
      </w:r>
      <w:r w:rsidRPr="00472514" w:rsidR="00ED39FB">
        <w:rPr>
          <w:sz w:val="22"/>
          <w:szCs w:val="22"/>
        </w:rPr>
        <w:t xml:space="preserve"> této</w:t>
      </w:r>
      <w:r w:rsidRPr="00472514" w:rsidR="0007554A">
        <w:rPr>
          <w:sz w:val="22"/>
          <w:szCs w:val="22"/>
        </w:rPr>
        <w:t xml:space="preserve"> </w:t>
      </w:r>
      <w:r w:rsidRPr="00472514" w:rsidR="002B7084">
        <w:rPr>
          <w:sz w:val="22"/>
          <w:szCs w:val="22"/>
        </w:rPr>
        <w:t>smlouvy</w:t>
      </w:r>
      <w:r w:rsidRPr="00472514" w:rsidR="0007554A">
        <w:rPr>
          <w:sz w:val="22"/>
          <w:szCs w:val="22"/>
        </w:rPr>
        <w:t>.</w:t>
      </w:r>
    </w:p>
    <w:p w:rsidRPr="00BA1FD3" w:rsidR="00BA1FD3" w:rsidP="002B7499" w:rsidRDefault="0007554A" w14:paraId="550B8695" w14:textId="77777777">
      <w:pPr>
        <w:pStyle w:val="Textnadpis1"/>
        <w:keepNext/>
        <w:numPr>
          <w:ilvl w:val="0"/>
          <w:numId w:val="3"/>
        </w:numPr>
        <w:tabs>
          <w:tab w:val="clear" w:pos="360"/>
        </w:tabs>
        <w:spacing w:before="480" w:after="240"/>
        <w:ind w:left="425" w:hanging="425"/>
        <w:jc w:val="center"/>
        <w:rPr>
          <w:rFonts w:cs="Arial"/>
          <w:szCs w:val="28"/>
        </w:rPr>
      </w:pPr>
      <w:bookmarkStart w:name="_Toc238266060" w:id="193"/>
      <w:bookmarkStart w:name="_Toc240357479" w:id="194"/>
      <w:bookmarkStart w:name="_Toc240444515" w:id="195"/>
      <w:bookmarkStart w:name="_Toc240703981" w:id="196"/>
      <w:bookmarkStart w:name="_Toc240704355" w:id="197"/>
      <w:bookmarkStart w:name="_Toc240792072" w:id="198"/>
      <w:bookmarkStart w:name="_Toc240792932" w:id="199"/>
      <w:bookmarkStart w:name="_Toc241496096" w:id="200"/>
      <w:bookmarkStart w:name="_Toc241501197" w:id="201"/>
      <w:bookmarkStart w:name="_Toc241501594" w:id="202"/>
      <w:bookmarkStart w:name="_Toc241657911" w:id="203"/>
      <w:bookmarkStart w:name="_Toc243380734" w:id="204"/>
      <w:bookmarkStart w:name="_Toc274231390" w:id="205"/>
      <w:bookmarkStart w:name="_Toc274234507" w:id="206"/>
      <w:r w:rsidRPr="00A92090">
        <w:rPr>
          <w:rFonts w:cs="Arial"/>
          <w:szCs w:val="28"/>
        </w:rPr>
        <w:t>Autorská a vlastnická práva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p w:rsidR="00BA1FD3" w:rsidP="00472514" w:rsidRDefault="00ED39FB" w14:paraId="3636EA35" w14:textId="77777777">
      <w:pPr>
        <w:pStyle w:val="TextnormlnslovanChar"/>
        <w:numPr>
          <w:ilvl w:val="1"/>
          <w:numId w:val="3"/>
        </w:numPr>
        <w:tabs>
          <w:tab w:val="clear" w:pos="792"/>
          <w:tab w:val="left" w:pos="709"/>
        </w:tabs>
        <w:spacing w:before="0" w:after="12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 případě, že</w:t>
      </w:r>
      <w:r w:rsidR="00BA1FD3">
        <w:rPr>
          <w:sz w:val="22"/>
          <w:szCs w:val="22"/>
        </w:rPr>
        <w:t xml:space="preserve"> </w:t>
      </w:r>
      <w:r w:rsidR="00966EC5">
        <w:rPr>
          <w:sz w:val="22"/>
          <w:szCs w:val="22"/>
        </w:rPr>
        <w:t>poskytovatel</w:t>
      </w:r>
      <w:r w:rsidRPr="00E42B2C" w:rsidR="00BA1FD3">
        <w:rPr>
          <w:sz w:val="22"/>
          <w:szCs w:val="22"/>
        </w:rPr>
        <w:t xml:space="preserve"> </w:t>
      </w:r>
      <w:r w:rsidR="00BA1FD3">
        <w:rPr>
          <w:sz w:val="22"/>
          <w:szCs w:val="22"/>
        </w:rPr>
        <w:t xml:space="preserve">v rámci plnění této smlouvy vytvoří dílo, které bude dílem podléhajícím ochraně podle zákona </w:t>
      </w:r>
      <w:r w:rsidRPr="00E42B2C" w:rsidR="00BA1FD3">
        <w:rPr>
          <w:sz w:val="22"/>
          <w:szCs w:val="22"/>
        </w:rPr>
        <w:t xml:space="preserve">č. 121/2000 Sb., o právu autorském, </w:t>
      </w:r>
      <w:r w:rsidR="00547689">
        <w:rPr>
          <w:sz w:val="22"/>
          <w:szCs w:val="22"/>
        </w:rPr>
        <w:br/>
      </w:r>
      <w:r w:rsidRPr="00E42B2C" w:rsidR="00BA1FD3">
        <w:rPr>
          <w:sz w:val="22"/>
          <w:szCs w:val="22"/>
        </w:rPr>
        <w:t>o právech</w:t>
      </w:r>
      <w:r w:rsidR="00BA1FD3">
        <w:rPr>
          <w:sz w:val="22"/>
          <w:szCs w:val="22"/>
        </w:rPr>
        <w:t xml:space="preserve"> </w:t>
      </w:r>
      <w:r w:rsidRPr="00E42B2C" w:rsidR="00BA1FD3">
        <w:rPr>
          <w:sz w:val="22"/>
          <w:szCs w:val="22"/>
        </w:rPr>
        <w:t xml:space="preserve">souvisejících s právem autorským a o změně některých zákonů (autorský zákon), </w:t>
      </w:r>
      <w:r>
        <w:rPr>
          <w:sz w:val="22"/>
          <w:szCs w:val="22"/>
        </w:rPr>
        <w:t>ve znění pozdějších předpisů</w:t>
      </w:r>
      <w:r w:rsidRPr="00E42B2C" w:rsidR="00BA1FD3">
        <w:rPr>
          <w:sz w:val="22"/>
          <w:szCs w:val="22"/>
        </w:rPr>
        <w:t xml:space="preserve">, takto vytvořené dílo bude považováno za dílo zhotovené na objednávku a </w:t>
      </w:r>
      <w:r>
        <w:rPr>
          <w:sz w:val="22"/>
          <w:szCs w:val="22"/>
        </w:rPr>
        <w:t>bude považováno za</w:t>
      </w:r>
      <w:r w:rsidRPr="00E42B2C" w:rsidR="00BA1FD3">
        <w:rPr>
          <w:sz w:val="22"/>
          <w:szCs w:val="22"/>
        </w:rPr>
        <w:t xml:space="preserve"> kolektivní autorské dílo zaměstnanců </w:t>
      </w:r>
      <w:r w:rsidR="00966EC5">
        <w:rPr>
          <w:sz w:val="22"/>
          <w:szCs w:val="22"/>
        </w:rPr>
        <w:t>poskytovate</w:t>
      </w:r>
      <w:r w:rsidRPr="00E42B2C" w:rsidR="00BA1FD3">
        <w:rPr>
          <w:sz w:val="22"/>
          <w:szCs w:val="22"/>
        </w:rPr>
        <w:t>le, kteří jej vytvořili ke splnění svých povinností vyplývajících</w:t>
      </w:r>
      <w:r w:rsidR="00547689">
        <w:rPr>
          <w:sz w:val="22"/>
          <w:szCs w:val="22"/>
        </w:rPr>
        <w:t xml:space="preserve"> </w:t>
      </w:r>
      <w:r w:rsidRPr="00E42B2C" w:rsidR="00BA1FD3">
        <w:rPr>
          <w:sz w:val="22"/>
          <w:szCs w:val="22"/>
        </w:rPr>
        <w:t>z pracovněprávního vztahu k </w:t>
      </w:r>
      <w:r w:rsidR="00966EC5">
        <w:rPr>
          <w:sz w:val="22"/>
          <w:szCs w:val="22"/>
        </w:rPr>
        <w:t>poskytovateli</w:t>
      </w:r>
      <w:r w:rsidRPr="00E42B2C" w:rsidR="00BA1FD3">
        <w:rPr>
          <w:sz w:val="22"/>
          <w:szCs w:val="22"/>
        </w:rPr>
        <w:t xml:space="preserve">. V souladu s autorským zákonem bude objednatel dnem úplného zaplacení ceny </w:t>
      </w:r>
      <w:r>
        <w:rPr>
          <w:sz w:val="22"/>
          <w:szCs w:val="22"/>
        </w:rPr>
        <w:t>za celý předmět</w:t>
      </w:r>
      <w:r w:rsidRPr="00E42B2C" w:rsidR="00BA1FD3">
        <w:rPr>
          <w:sz w:val="22"/>
          <w:szCs w:val="22"/>
        </w:rPr>
        <w:t xml:space="preserve"> této smlouvy oprávněn dílo užívat</w:t>
      </w:r>
      <w:r>
        <w:rPr>
          <w:sz w:val="22"/>
          <w:szCs w:val="22"/>
        </w:rPr>
        <w:t>,</w:t>
      </w:r>
      <w:r w:rsidRPr="00E42B2C" w:rsidR="00BA1FD3">
        <w:rPr>
          <w:sz w:val="22"/>
          <w:szCs w:val="22"/>
        </w:rPr>
        <w:t xml:space="preserve"> a to výhradně pro své potřeby.</w:t>
      </w:r>
    </w:p>
    <w:p w:rsidRPr="00ED39FB" w:rsidR="00F86320" w:rsidP="00472514" w:rsidRDefault="00966EC5" w14:paraId="73C3B231" w14:textId="77777777">
      <w:pPr>
        <w:pStyle w:val="TextnormlnslovanChar"/>
        <w:numPr>
          <w:ilvl w:val="1"/>
          <w:numId w:val="3"/>
        </w:numPr>
        <w:tabs>
          <w:tab w:val="clear" w:pos="792"/>
          <w:tab w:val="left" w:pos="709"/>
        </w:tabs>
        <w:spacing w:before="0" w:after="12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F86320">
        <w:rPr>
          <w:sz w:val="22"/>
          <w:szCs w:val="22"/>
        </w:rPr>
        <w:t xml:space="preserve"> uděluje objednateli výhradní licenci pro časově a teritoriálně neomezené užití díla, které vznikne splněním předmětu </w:t>
      </w:r>
      <w:r w:rsidR="00ED39FB">
        <w:rPr>
          <w:sz w:val="22"/>
          <w:szCs w:val="22"/>
        </w:rPr>
        <w:t>této smlouvy</w:t>
      </w:r>
      <w:r w:rsidR="00F86320">
        <w:rPr>
          <w:sz w:val="22"/>
          <w:szCs w:val="22"/>
        </w:rPr>
        <w:t>.</w:t>
      </w:r>
      <w:r w:rsidR="00ED39FB">
        <w:rPr>
          <w:sz w:val="22"/>
          <w:szCs w:val="22"/>
        </w:rPr>
        <w:t xml:space="preserve"> </w:t>
      </w:r>
      <w:r w:rsidRPr="00ED39FB" w:rsidR="00F86320">
        <w:rPr>
          <w:sz w:val="22"/>
          <w:szCs w:val="22"/>
        </w:rPr>
        <w:t xml:space="preserve">Součástí </w:t>
      </w:r>
      <w:r w:rsidRPr="00ED39FB" w:rsidR="00ED39FB">
        <w:rPr>
          <w:sz w:val="22"/>
          <w:szCs w:val="22"/>
        </w:rPr>
        <w:t xml:space="preserve">výhradní </w:t>
      </w:r>
      <w:r w:rsidRPr="00ED39FB" w:rsidR="00F86320">
        <w:rPr>
          <w:sz w:val="22"/>
          <w:szCs w:val="22"/>
        </w:rPr>
        <w:t>licence je oprávnění objednatele upravit či jinak měnit dílo, jeho název nebo označení autora, oprávnění spojit dílo s jiným dílem, jakož i zařadit dílo do díla souborného dle potřeb objednatele.</w:t>
      </w:r>
    </w:p>
    <w:p w:rsidR="00BA1FD3" w:rsidP="00472514" w:rsidRDefault="00A67EF8" w14:paraId="3597F1D2" w14:textId="77777777">
      <w:pPr>
        <w:pStyle w:val="TextnormlnslovanChar"/>
        <w:numPr>
          <w:ilvl w:val="1"/>
          <w:numId w:val="3"/>
        </w:numPr>
        <w:tabs>
          <w:tab w:val="clear" w:pos="792"/>
          <w:tab w:val="left" w:pos="709"/>
        </w:tabs>
        <w:spacing w:before="0" w:after="12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F86320">
        <w:rPr>
          <w:sz w:val="22"/>
          <w:szCs w:val="22"/>
        </w:rPr>
        <w:t xml:space="preserve"> uděluje objednateli souhlas</w:t>
      </w:r>
      <w:r w:rsidR="00ED39FB">
        <w:rPr>
          <w:sz w:val="22"/>
          <w:szCs w:val="22"/>
        </w:rPr>
        <w:t>, aby</w:t>
      </w:r>
      <w:r w:rsidR="00F86320">
        <w:rPr>
          <w:sz w:val="22"/>
          <w:szCs w:val="22"/>
        </w:rPr>
        <w:t xml:space="preserve"> oprávnění tvořící součást licence </w:t>
      </w:r>
      <w:r w:rsidR="00ED39FB">
        <w:rPr>
          <w:sz w:val="22"/>
          <w:szCs w:val="22"/>
        </w:rPr>
        <w:t xml:space="preserve">mohla být </w:t>
      </w:r>
      <w:r w:rsidR="00F86320">
        <w:rPr>
          <w:sz w:val="22"/>
          <w:szCs w:val="22"/>
        </w:rPr>
        <w:t>zcela nebo zčásti poskytnut</w:t>
      </w:r>
      <w:r w:rsidR="00ED39FB">
        <w:rPr>
          <w:sz w:val="22"/>
          <w:szCs w:val="22"/>
        </w:rPr>
        <w:t>a</w:t>
      </w:r>
      <w:r w:rsidR="00F86320">
        <w:rPr>
          <w:sz w:val="22"/>
          <w:szCs w:val="22"/>
        </w:rPr>
        <w:t xml:space="preserve"> třetí osobě, a dále uděl</w:t>
      </w:r>
      <w:r w:rsidR="00ED39FB">
        <w:rPr>
          <w:sz w:val="22"/>
          <w:szCs w:val="22"/>
        </w:rPr>
        <w:t>uje</w:t>
      </w:r>
      <w:r w:rsidR="00F86320">
        <w:rPr>
          <w:sz w:val="22"/>
          <w:szCs w:val="22"/>
        </w:rPr>
        <w:t xml:space="preserve"> objednateli souhlas s postoupením licence třetím osobám</w:t>
      </w:r>
      <w:r w:rsidR="00967F76">
        <w:rPr>
          <w:sz w:val="22"/>
          <w:szCs w:val="22"/>
        </w:rPr>
        <w:t>.</w:t>
      </w:r>
    </w:p>
    <w:p w:rsidRPr="00967F76" w:rsidR="00967F76" w:rsidP="00472514" w:rsidRDefault="00967F76" w14:paraId="2124CE0C" w14:textId="77777777">
      <w:pPr>
        <w:pStyle w:val="TextnormlnslovanChar"/>
        <w:numPr>
          <w:ilvl w:val="1"/>
          <w:numId w:val="3"/>
        </w:numPr>
        <w:tabs>
          <w:tab w:val="clear" w:pos="792"/>
          <w:tab w:val="left" w:pos="709"/>
        </w:tabs>
        <w:spacing w:before="0" w:after="12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Výstupy z  plnění</w:t>
      </w:r>
      <w:r w:rsidR="00ED39FB">
        <w:rPr>
          <w:sz w:val="22"/>
          <w:szCs w:val="22"/>
        </w:rPr>
        <w:t xml:space="preserve"> poskytnutého dle této smlouvy nebo v souvislosti s ní</w:t>
      </w:r>
      <w:r>
        <w:rPr>
          <w:sz w:val="22"/>
          <w:szCs w:val="22"/>
        </w:rPr>
        <w:t xml:space="preserve"> se stávají okamžikem jejich předání </w:t>
      </w:r>
      <w:r w:rsidR="00ED39FB">
        <w:rPr>
          <w:sz w:val="22"/>
          <w:szCs w:val="22"/>
        </w:rPr>
        <w:t xml:space="preserve">a převzetí </w:t>
      </w:r>
      <w:r>
        <w:rPr>
          <w:sz w:val="22"/>
          <w:szCs w:val="22"/>
        </w:rPr>
        <w:t>objednatel</w:t>
      </w:r>
      <w:r w:rsidR="00ED39FB">
        <w:rPr>
          <w:sz w:val="22"/>
          <w:szCs w:val="22"/>
        </w:rPr>
        <w:t>em</w:t>
      </w:r>
      <w:r>
        <w:rPr>
          <w:sz w:val="22"/>
          <w:szCs w:val="22"/>
        </w:rPr>
        <w:t xml:space="preserve"> jeho výlučným vlastnictvím.</w:t>
      </w:r>
    </w:p>
    <w:p w:rsidRPr="001878AF" w:rsidR="00BA1FD3" w:rsidP="00472514" w:rsidRDefault="00A67EF8" w14:paraId="1C016426" w14:textId="77777777">
      <w:pPr>
        <w:pStyle w:val="TextnormlnslovanChar"/>
        <w:numPr>
          <w:ilvl w:val="1"/>
          <w:numId w:val="3"/>
        </w:numPr>
        <w:tabs>
          <w:tab w:val="clear" w:pos="792"/>
          <w:tab w:val="left" w:pos="709"/>
        </w:tabs>
        <w:spacing w:before="0" w:after="120" w:line="276" w:lineRule="auto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Poskytovate</w:t>
      </w:r>
      <w:r w:rsidR="00967F76">
        <w:rPr>
          <w:sz w:val="22"/>
          <w:szCs w:val="22"/>
        </w:rPr>
        <w:t xml:space="preserve">l </w:t>
      </w:r>
      <w:r w:rsidR="00ED39FB">
        <w:rPr>
          <w:sz w:val="22"/>
          <w:szCs w:val="22"/>
        </w:rPr>
        <w:t xml:space="preserve">není oprávněn </w:t>
      </w:r>
      <w:r w:rsidR="00967F76">
        <w:rPr>
          <w:sz w:val="22"/>
          <w:szCs w:val="22"/>
        </w:rPr>
        <w:t xml:space="preserve">poskytnout žádný z  výstupů </w:t>
      </w:r>
      <w:r w:rsidR="00ED39FB">
        <w:rPr>
          <w:sz w:val="22"/>
          <w:szCs w:val="22"/>
        </w:rPr>
        <w:t xml:space="preserve">plnění dle této smlouvy </w:t>
      </w:r>
      <w:r w:rsidR="00967F76">
        <w:rPr>
          <w:sz w:val="22"/>
          <w:szCs w:val="22"/>
        </w:rPr>
        <w:t xml:space="preserve">třetí </w:t>
      </w:r>
      <w:r w:rsidR="00ED39FB">
        <w:rPr>
          <w:sz w:val="22"/>
          <w:szCs w:val="22"/>
        </w:rPr>
        <w:t>osobě</w:t>
      </w:r>
      <w:r w:rsidR="00BB64C2">
        <w:rPr>
          <w:sz w:val="22"/>
          <w:szCs w:val="22"/>
        </w:rPr>
        <w:t xml:space="preserve"> </w:t>
      </w:r>
      <w:r w:rsidR="00967F76">
        <w:rPr>
          <w:sz w:val="22"/>
          <w:szCs w:val="22"/>
        </w:rPr>
        <w:t>bez předchozího písemného souhlasu objednatele.</w:t>
      </w:r>
      <w:r w:rsidRPr="00967F76" w:rsidR="00967F76">
        <w:rPr>
          <w:sz w:val="22"/>
          <w:szCs w:val="22"/>
        </w:rPr>
        <w:t xml:space="preserve"> </w:t>
      </w:r>
    </w:p>
    <w:p w:rsidRPr="00A92090" w:rsidR="0007554A" w:rsidP="006E3469" w:rsidRDefault="0007554A" w14:paraId="7C6BCBB6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ind w:left="426" w:hanging="426"/>
        <w:jc w:val="center"/>
        <w:rPr>
          <w:rFonts w:cs="Arial"/>
          <w:szCs w:val="28"/>
        </w:rPr>
      </w:pPr>
      <w:bookmarkStart w:name="_Toc238266061" w:id="207"/>
      <w:bookmarkStart w:name="_Toc240357480" w:id="208"/>
      <w:bookmarkStart w:name="_Toc240444516" w:id="209"/>
      <w:bookmarkStart w:name="_Toc240703982" w:id="210"/>
      <w:bookmarkStart w:name="_Toc240704356" w:id="211"/>
      <w:bookmarkStart w:name="_Toc240792073" w:id="212"/>
      <w:bookmarkStart w:name="_Toc240792933" w:id="213"/>
      <w:bookmarkStart w:name="_Toc241496097" w:id="214"/>
      <w:bookmarkStart w:name="_Toc241501198" w:id="215"/>
      <w:bookmarkStart w:name="_Toc241501595" w:id="216"/>
      <w:bookmarkStart w:name="_Toc241657912" w:id="217"/>
      <w:bookmarkStart w:name="_Toc243380735" w:id="218"/>
      <w:bookmarkStart w:name="_Toc274231391" w:id="219"/>
      <w:bookmarkStart w:name="_Toc274234508" w:id="220"/>
      <w:r w:rsidRPr="00A92090">
        <w:rPr>
          <w:rFonts w:cs="Arial"/>
          <w:szCs w:val="28"/>
        </w:rPr>
        <w:t>Odpovědnost za škodu</w:t>
      </w:r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</w:p>
    <w:p w:rsidRPr="00BB64C2" w:rsidR="00BA75AB" w:rsidP="00472514" w:rsidRDefault="0007554A" w14:paraId="4E72F103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0" w:after="120" w:line="276" w:lineRule="auto"/>
        <w:ind w:left="709" w:hanging="709"/>
        <w:jc w:val="both"/>
        <w:rPr>
          <w:rFonts w:cs="Times New Roman"/>
          <w:bCs w:val="false"/>
          <w:sz w:val="22"/>
          <w:szCs w:val="20"/>
        </w:rPr>
      </w:pPr>
      <w:r w:rsidRPr="00E42B2C">
        <w:rPr>
          <w:sz w:val="22"/>
          <w:szCs w:val="22"/>
        </w:rPr>
        <w:t xml:space="preserve">Každá ze </w:t>
      </w:r>
      <w:r w:rsidR="006E4E8E">
        <w:rPr>
          <w:sz w:val="22"/>
          <w:szCs w:val="22"/>
        </w:rPr>
        <w:t xml:space="preserve">smluvních </w:t>
      </w:r>
      <w:r w:rsidRPr="00E42B2C">
        <w:rPr>
          <w:sz w:val="22"/>
          <w:szCs w:val="22"/>
        </w:rPr>
        <w:t>stran nese odpovědnost za způsobenou škodu</w:t>
      </w:r>
      <w:r w:rsidR="00ED39FB">
        <w:rPr>
          <w:sz w:val="22"/>
          <w:szCs w:val="22"/>
        </w:rPr>
        <w:t xml:space="preserve"> či jinou újmu</w:t>
      </w:r>
      <w:r w:rsidRPr="00E42B2C">
        <w:rPr>
          <w:sz w:val="22"/>
          <w:szCs w:val="22"/>
        </w:rPr>
        <w:t xml:space="preserve"> v</w:t>
      </w:r>
      <w:r w:rsidR="00ED39FB">
        <w:rPr>
          <w:sz w:val="22"/>
          <w:szCs w:val="22"/>
        </w:rPr>
        <w:t> souladu s</w:t>
      </w:r>
      <w:r w:rsidRPr="00E42B2C">
        <w:rPr>
          <w:sz w:val="22"/>
          <w:szCs w:val="22"/>
        </w:rPr>
        <w:t xml:space="preserve"> platný</w:t>
      </w:r>
      <w:r w:rsidR="00ED39FB">
        <w:rPr>
          <w:sz w:val="22"/>
          <w:szCs w:val="22"/>
        </w:rPr>
        <w:t>mi a účinnými</w:t>
      </w:r>
      <w:r w:rsidRPr="00E42B2C">
        <w:rPr>
          <w:sz w:val="22"/>
          <w:szCs w:val="22"/>
        </w:rPr>
        <w:t xml:space="preserve"> právní</w:t>
      </w:r>
      <w:r w:rsidR="00ED39FB">
        <w:rPr>
          <w:sz w:val="22"/>
          <w:szCs w:val="22"/>
        </w:rPr>
        <w:t>mi</w:t>
      </w:r>
      <w:r w:rsidRPr="00E42B2C">
        <w:rPr>
          <w:sz w:val="22"/>
          <w:szCs w:val="22"/>
        </w:rPr>
        <w:t xml:space="preserve"> předpis</w:t>
      </w:r>
      <w:r w:rsidR="00ED39FB">
        <w:rPr>
          <w:sz w:val="22"/>
          <w:szCs w:val="22"/>
        </w:rPr>
        <w:t>y</w:t>
      </w:r>
      <w:r w:rsidRPr="00E42B2C">
        <w:rPr>
          <w:sz w:val="22"/>
          <w:szCs w:val="22"/>
        </w:rPr>
        <w:t xml:space="preserve"> a t</w:t>
      </w:r>
      <w:r w:rsidR="00ED39FB">
        <w:rPr>
          <w:sz w:val="22"/>
          <w:szCs w:val="22"/>
        </w:rPr>
        <w:t>outo</w:t>
      </w:r>
      <w:r w:rsidRPr="00E42B2C">
        <w:rPr>
          <w:sz w:val="22"/>
          <w:szCs w:val="22"/>
        </w:rPr>
        <w:t xml:space="preserve"> </w:t>
      </w:r>
      <w:r w:rsidR="00313E46">
        <w:rPr>
          <w:sz w:val="22"/>
          <w:szCs w:val="22"/>
        </w:rPr>
        <w:t>s</w:t>
      </w:r>
      <w:r w:rsidRPr="00E42B2C">
        <w:rPr>
          <w:sz w:val="22"/>
          <w:szCs w:val="22"/>
        </w:rPr>
        <w:t>mlouv</w:t>
      </w:r>
      <w:r w:rsidR="00ED39FB">
        <w:rPr>
          <w:sz w:val="22"/>
          <w:szCs w:val="22"/>
        </w:rPr>
        <w:t>ou.</w:t>
      </w:r>
      <w:r w:rsidRPr="00E42B2C">
        <w:rPr>
          <w:sz w:val="22"/>
          <w:szCs w:val="22"/>
        </w:rPr>
        <w:t xml:space="preserve"> </w:t>
      </w:r>
      <w:r w:rsidR="00ED39FB">
        <w:rPr>
          <w:sz w:val="22"/>
          <w:szCs w:val="22"/>
        </w:rPr>
        <w:t>Smluvní</w:t>
      </w:r>
      <w:r w:rsidRPr="00E42B2C" w:rsidR="00ED39FB">
        <w:rPr>
          <w:sz w:val="22"/>
          <w:szCs w:val="22"/>
        </w:rPr>
        <w:t xml:space="preserve"> </w:t>
      </w:r>
      <w:r w:rsidRPr="00E42B2C">
        <w:rPr>
          <w:sz w:val="22"/>
          <w:szCs w:val="22"/>
        </w:rPr>
        <w:t xml:space="preserve">strany se zavazují vyvíjet maximální úsilí k předcházení </w:t>
      </w:r>
      <w:r w:rsidR="00ED39FB">
        <w:rPr>
          <w:sz w:val="22"/>
          <w:szCs w:val="22"/>
        </w:rPr>
        <w:t xml:space="preserve">vzniku </w:t>
      </w:r>
      <w:r w:rsidRPr="00E42B2C">
        <w:rPr>
          <w:sz w:val="22"/>
          <w:szCs w:val="22"/>
        </w:rPr>
        <w:t>škod</w:t>
      </w:r>
      <w:r w:rsidR="00ED39FB">
        <w:rPr>
          <w:sz w:val="22"/>
          <w:szCs w:val="22"/>
        </w:rPr>
        <w:t>y</w:t>
      </w:r>
      <w:r w:rsidRPr="00E42B2C">
        <w:rPr>
          <w:sz w:val="22"/>
          <w:szCs w:val="22"/>
        </w:rPr>
        <w:t xml:space="preserve"> </w:t>
      </w:r>
      <w:r w:rsidR="00ED39FB">
        <w:rPr>
          <w:sz w:val="22"/>
          <w:szCs w:val="22"/>
        </w:rPr>
        <w:t xml:space="preserve">či jiné újmy </w:t>
      </w:r>
      <w:r w:rsidR="00547689">
        <w:rPr>
          <w:sz w:val="22"/>
          <w:szCs w:val="22"/>
        </w:rPr>
        <w:br/>
      </w:r>
      <w:r w:rsidRPr="00E42B2C">
        <w:rPr>
          <w:sz w:val="22"/>
          <w:szCs w:val="22"/>
        </w:rPr>
        <w:t>a k</w:t>
      </w:r>
      <w:r w:rsidR="00ED39FB">
        <w:rPr>
          <w:sz w:val="22"/>
          <w:szCs w:val="22"/>
        </w:rPr>
        <w:t xml:space="preserve"> případné</w:t>
      </w:r>
      <w:r w:rsidRPr="00E42B2C">
        <w:rPr>
          <w:sz w:val="22"/>
          <w:szCs w:val="22"/>
        </w:rPr>
        <w:t xml:space="preserve"> minimalizaci vznikl</w:t>
      </w:r>
      <w:r w:rsidR="00ED39FB">
        <w:rPr>
          <w:sz w:val="22"/>
          <w:szCs w:val="22"/>
        </w:rPr>
        <w:t>é</w:t>
      </w:r>
      <w:r w:rsidRPr="00E42B2C">
        <w:rPr>
          <w:sz w:val="22"/>
          <w:szCs w:val="22"/>
        </w:rPr>
        <w:t xml:space="preserve"> škod</w:t>
      </w:r>
      <w:r w:rsidR="00ED39FB">
        <w:rPr>
          <w:sz w:val="22"/>
          <w:szCs w:val="22"/>
        </w:rPr>
        <w:t>y či jiné újmy</w:t>
      </w:r>
      <w:r w:rsidRPr="00E42B2C">
        <w:rPr>
          <w:sz w:val="22"/>
          <w:szCs w:val="22"/>
        </w:rPr>
        <w:t>.</w:t>
      </w:r>
    </w:p>
    <w:p w:rsidR="0007554A" w:rsidP="00472514" w:rsidRDefault="00BA75AB" w14:paraId="2A94EF83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0" w:after="120" w:line="276" w:lineRule="auto"/>
        <w:ind w:left="709" w:hanging="709"/>
        <w:jc w:val="both"/>
        <w:rPr>
          <w:sz w:val="22"/>
          <w:szCs w:val="22"/>
        </w:rPr>
      </w:pPr>
      <w:r w:rsidRPr="00BA75AB">
        <w:rPr>
          <w:sz w:val="22"/>
          <w:szCs w:val="22"/>
        </w:rPr>
        <w:t>Na odpovědnost smluvních stran za škodu či jinou újmu se vztahují ustanovení platných a účinných právních předpisů, zejména občanského zákoníku.</w:t>
      </w:r>
      <w:r w:rsidR="00547689">
        <w:rPr>
          <w:sz w:val="22"/>
          <w:szCs w:val="22"/>
        </w:rPr>
        <w:t xml:space="preserve"> </w:t>
      </w:r>
      <w:r w:rsidRPr="00E42B2C" w:rsidR="0007554A">
        <w:rPr>
          <w:sz w:val="22"/>
          <w:szCs w:val="22"/>
        </w:rPr>
        <w:t xml:space="preserve">Smluvní strany se zavazují upozornit druhou smluvní stranu bez zbytečného odkladu </w:t>
      </w:r>
      <w:r w:rsidR="00547689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 xml:space="preserve">na vzniklé okolnosti vylučující odpovědnost bránící řádnému plnění této </w:t>
      </w:r>
      <w:r w:rsidR="005F2854">
        <w:rPr>
          <w:sz w:val="22"/>
          <w:szCs w:val="22"/>
        </w:rPr>
        <w:t>s</w:t>
      </w:r>
      <w:r w:rsidRPr="00E42B2C" w:rsidR="0007554A">
        <w:rPr>
          <w:sz w:val="22"/>
          <w:szCs w:val="22"/>
        </w:rPr>
        <w:t xml:space="preserve">mlouvy. Smluvní strany se zavazují vyvíjet maximální úsilí k odvrácení </w:t>
      </w:r>
      <w:r w:rsidR="00B627AB">
        <w:rPr>
          <w:sz w:val="22"/>
          <w:szCs w:val="22"/>
        </w:rPr>
        <w:br/>
      </w:r>
      <w:r w:rsidRPr="00E42B2C" w:rsidR="0007554A">
        <w:rPr>
          <w:sz w:val="22"/>
          <w:szCs w:val="22"/>
        </w:rPr>
        <w:t xml:space="preserve">a překonání okolností vylučujících odpovědnost. </w:t>
      </w:r>
    </w:p>
    <w:p w:rsidR="00604FF6" w:rsidP="006E3469" w:rsidRDefault="00604FF6" w14:paraId="2EB52BE3" w14:textId="77777777">
      <w:pPr>
        <w:pStyle w:val="Text"/>
        <w:numPr>
          <w:ilvl w:val="0"/>
          <w:numId w:val="3"/>
        </w:numPr>
        <w:tabs>
          <w:tab w:val="clear" w:pos="360"/>
        </w:tabs>
        <w:spacing w:before="480" w:after="240"/>
        <w:ind w:left="426" w:hanging="426"/>
        <w:jc w:val="center"/>
        <w:rPr>
          <w:b/>
          <w:sz w:val="28"/>
          <w:szCs w:val="28"/>
        </w:rPr>
      </w:pPr>
      <w:r w:rsidRPr="00604FF6">
        <w:rPr>
          <w:b/>
          <w:sz w:val="28"/>
          <w:szCs w:val="28"/>
        </w:rPr>
        <w:t>Kontaktní osoby</w:t>
      </w:r>
    </w:p>
    <w:p w:rsidRPr="00026AF2" w:rsidR="00604FF6" w:rsidP="00472514" w:rsidRDefault="00604FF6" w14:paraId="77617F40" w14:textId="77777777">
      <w:pPr>
        <w:pStyle w:val="Text"/>
        <w:numPr>
          <w:ilvl w:val="1"/>
          <w:numId w:val="3"/>
        </w:numPr>
        <w:tabs>
          <w:tab w:val="clear" w:pos="792"/>
        </w:tabs>
        <w:spacing w:line="276" w:lineRule="auto"/>
        <w:ind w:left="709" w:hanging="709"/>
        <w:rPr>
          <w:szCs w:val="22"/>
        </w:rPr>
      </w:pPr>
      <w:r>
        <w:rPr>
          <w:szCs w:val="22"/>
        </w:rPr>
        <w:t>Kontakt</w:t>
      </w:r>
      <w:r w:rsidR="005528F6">
        <w:rPr>
          <w:szCs w:val="22"/>
        </w:rPr>
        <w:t xml:space="preserve">ní osobou objednatele je </w:t>
      </w:r>
      <w:r w:rsidR="00507A3A">
        <w:t>Ing. Hana Bártová</w:t>
      </w:r>
      <w:r w:rsidR="00167BC3">
        <w:rPr>
          <w:szCs w:val="22"/>
        </w:rPr>
        <w:t xml:space="preserve">, </w:t>
      </w:r>
      <w:r w:rsidR="00507A3A">
        <w:rPr>
          <w:szCs w:val="22"/>
        </w:rPr>
        <w:t>projektový manažer projektu</w:t>
      </w:r>
      <w:r w:rsidR="00026AF2">
        <w:rPr>
          <w:szCs w:val="22"/>
        </w:rPr>
        <w:t xml:space="preserve">, email: </w:t>
      </w:r>
      <w:r w:rsidR="00507A3A">
        <w:rPr>
          <w:rStyle w:val="Hypertextovodkaz"/>
        </w:rPr>
        <w:t>Hana.Bartova@fs.mfcr.cz</w:t>
      </w:r>
      <w:r w:rsidR="002168E9">
        <w:t>; tel.: +420 </w:t>
      </w:r>
      <w:r w:rsidRPr="004A0782" w:rsidR="004A0782">
        <w:t>220 364 672</w:t>
      </w:r>
      <w:r w:rsidR="002168E9">
        <w:t>.</w:t>
      </w:r>
    </w:p>
    <w:p w:rsidRPr="00B62BBF" w:rsidR="00026AF2" w:rsidP="00472514" w:rsidRDefault="00026AF2" w14:paraId="725BA7A4" w14:textId="77777777">
      <w:pPr>
        <w:pStyle w:val="Text"/>
        <w:numPr>
          <w:ilvl w:val="1"/>
          <w:numId w:val="3"/>
        </w:numPr>
        <w:tabs>
          <w:tab w:val="clear" w:pos="792"/>
        </w:tabs>
        <w:spacing w:line="276" w:lineRule="auto"/>
        <w:ind w:left="709" w:hanging="709"/>
        <w:rPr>
          <w:szCs w:val="22"/>
        </w:rPr>
      </w:pPr>
      <w:r>
        <w:t xml:space="preserve">Kontaktní osobou </w:t>
      </w:r>
      <w:r w:rsidR="00D2301D">
        <w:t>poskytovatele</w:t>
      </w:r>
      <w:r>
        <w:t xml:space="preserve"> je </w:t>
      </w:r>
      <w:r w:rsidRPr="00E96C03" w:rsidR="004D495F">
        <w:rPr>
          <w:rFonts w:cs="Arial"/>
          <w:highlight w:val="yellow"/>
        </w:rPr>
        <w:t>____________</w:t>
      </w:r>
      <w:r w:rsidR="00A91247">
        <w:t xml:space="preserve">, email: </w:t>
      </w:r>
      <w:r w:rsidRPr="00E96C03" w:rsidR="004D495F">
        <w:rPr>
          <w:rFonts w:cs="Arial"/>
          <w:highlight w:val="yellow"/>
        </w:rPr>
        <w:t>____________</w:t>
      </w:r>
    </w:p>
    <w:p w:rsidRPr="00604FF6" w:rsidR="00B62BBF" w:rsidP="00472514" w:rsidRDefault="00B62BBF" w14:paraId="413B4646" w14:textId="77777777">
      <w:pPr>
        <w:pStyle w:val="Text"/>
        <w:spacing w:line="276" w:lineRule="auto"/>
        <w:ind w:left="709"/>
        <w:jc w:val="both"/>
        <w:rPr>
          <w:szCs w:val="22"/>
        </w:rPr>
      </w:pPr>
      <w:r>
        <w:rPr>
          <w:szCs w:val="22"/>
        </w:rPr>
        <w:t xml:space="preserve">Případnou změnu kontaktních údajů je smluvní strana povinna bez zbytečného odkladu </w:t>
      </w:r>
      <w:r w:rsidR="00BA75AB">
        <w:rPr>
          <w:szCs w:val="22"/>
        </w:rPr>
        <w:t xml:space="preserve">písemně </w:t>
      </w:r>
      <w:r>
        <w:rPr>
          <w:szCs w:val="22"/>
        </w:rPr>
        <w:t xml:space="preserve">oznámit druhé </w:t>
      </w:r>
      <w:r w:rsidR="00BA75AB">
        <w:rPr>
          <w:szCs w:val="22"/>
        </w:rPr>
        <w:t xml:space="preserve">smluvní </w:t>
      </w:r>
      <w:r>
        <w:rPr>
          <w:szCs w:val="22"/>
        </w:rPr>
        <w:t>straně.</w:t>
      </w:r>
    </w:p>
    <w:p w:rsidRPr="00A92090" w:rsidR="0007554A" w:rsidP="00194F18" w:rsidRDefault="00BA75AB" w14:paraId="1A03C379" w14:textId="77777777">
      <w:pPr>
        <w:pStyle w:val="Textnadpis1"/>
        <w:numPr>
          <w:ilvl w:val="0"/>
          <w:numId w:val="3"/>
        </w:numPr>
        <w:tabs>
          <w:tab w:val="clear" w:pos="360"/>
        </w:tabs>
        <w:spacing w:before="480" w:after="240"/>
        <w:ind w:left="425" w:hanging="425"/>
        <w:jc w:val="center"/>
        <w:rPr>
          <w:rFonts w:cs="Arial"/>
          <w:szCs w:val="28"/>
        </w:rPr>
      </w:pPr>
      <w:bookmarkStart w:name="_Toc203291571" w:id="221"/>
      <w:bookmarkStart w:name="_Toc203292591" w:id="222"/>
      <w:bookmarkStart w:name="_Toc203306980" w:id="223"/>
      <w:bookmarkStart w:name="_Toc204476148" w:id="224"/>
      <w:bookmarkStart w:name="_Toc235235107" w:id="225"/>
      <w:bookmarkStart w:name="_Toc238266062" w:id="226"/>
      <w:bookmarkStart w:name="_Toc240357481" w:id="227"/>
      <w:bookmarkStart w:name="_Toc240444517" w:id="228"/>
      <w:bookmarkStart w:name="_Toc240703983" w:id="229"/>
      <w:bookmarkStart w:name="_Toc240704357" w:id="230"/>
      <w:bookmarkStart w:name="_Toc240792074" w:id="231"/>
      <w:bookmarkStart w:name="_Toc240792934" w:id="232"/>
      <w:bookmarkStart w:name="_Toc241496098" w:id="233"/>
      <w:bookmarkStart w:name="_Toc241501199" w:id="234"/>
      <w:bookmarkStart w:name="_Toc241501596" w:id="235"/>
      <w:bookmarkStart w:name="_Toc241657913" w:id="236"/>
      <w:bookmarkStart w:name="_Toc243380736" w:id="237"/>
      <w:bookmarkStart w:name="_Toc274231392" w:id="238"/>
      <w:bookmarkStart w:name="_Toc274234509" w:id="239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r>
        <w:rPr>
          <w:rFonts w:cs="Arial"/>
          <w:szCs w:val="28"/>
        </w:rPr>
        <w:t xml:space="preserve"> </w:t>
      </w:r>
      <w:r w:rsidRPr="00A92090" w:rsidR="0007554A">
        <w:rPr>
          <w:rFonts w:cs="Arial"/>
          <w:szCs w:val="28"/>
        </w:rPr>
        <w:t>Závěrečná ustanovení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</w:p>
    <w:p w:rsidRPr="00E42B2C" w:rsidR="0007554A" w:rsidP="00472514" w:rsidRDefault="0007554A" w14:paraId="1D6EBCD8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0" w:after="120" w:line="276" w:lineRule="auto"/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>Tato smlouva nabývá platnosti a účinnosti dnem jejího podpisu oběma smluvními stranami.</w:t>
      </w:r>
    </w:p>
    <w:p w:rsidR="0007554A" w:rsidP="00472514" w:rsidRDefault="0007554A" w14:paraId="3C4F73AD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0" w:after="120" w:line="276" w:lineRule="auto"/>
        <w:ind w:left="709" w:hanging="709"/>
        <w:jc w:val="both"/>
        <w:rPr>
          <w:sz w:val="22"/>
          <w:szCs w:val="22"/>
        </w:rPr>
      </w:pPr>
      <w:bookmarkStart w:name="_Ref54768468" w:id="240"/>
      <w:r w:rsidRPr="00E42B2C">
        <w:rPr>
          <w:sz w:val="22"/>
          <w:szCs w:val="22"/>
        </w:rPr>
        <w:t xml:space="preserve">Jakékoli změny nebo doplňky </w:t>
      </w:r>
      <w:r w:rsidR="00BA75AB">
        <w:rPr>
          <w:sz w:val="22"/>
          <w:szCs w:val="22"/>
        </w:rPr>
        <w:t>musí být</w:t>
      </w:r>
      <w:r w:rsidRPr="00E42B2C" w:rsidR="00BA75AB">
        <w:rPr>
          <w:sz w:val="22"/>
          <w:szCs w:val="22"/>
        </w:rPr>
        <w:t xml:space="preserve"> </w:t>
      </w:r>
      <w:r w:rsidRPr="00E42B2C">
        <w:rPr>
          <w:sz w:val="22"/>
          <w:szCs w:val="22"/>
        </w:rPr>
        <w:t xml:space="preserve">řešeny písemně, formou číslovaných dodatků odsouhlasenými </w:t>
      </w:r>
      <w:r w:rsidR="00BA75AB">
        <w:rPr>
          <w:sz w:val="22"/>
          <w:szCs w:val="22"/>
        </w:rPr>
        <w:t xml:space="preserve">a podepsanými </w:t>
      </w:r>
      <w:r w:rsidRPr="00E42B2C">
        <w:rPr>
          <w:sz w:val="22"/>
          <w:szCs w:val="22"/>
        </w:rPr>
        <w:t>oběma smluvními stranami.</w:t>
      </w:r>
    </w:p>
    <w:p w:rsidRPr="002A1620" w:rsidR="001522FC" w:rsidP="00472514" w:rsidRDefault="001522FC" w14:paraId="4F157915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0" w:after="120" w:line="276" w:lineRule="auto"/>
        <w:ind w:left="709" w:hanging="709"/>
        <w:jc w:val="both"/>
        <w:rPr>
          <w:szCs w:val="22"/>
        </w:rPr>
      </w:pPr>
      <w:r w:rsidRPr="001522FC">
        <w:rPr>
          <w:sz w:val="22"/>
          <w:szCs w:val="22"/>
        </w:rPr>
        <w:t xml:space="preserve">Tato smlouva bude po jejím podpisu oběma smluvními stranami zveřejněna </w:t>
      </w:r>
      <w:r w:rsidR="006E4E8E">
        <w:rPr>
          <w:sz w:val="22"/>
          <w:szCs w:val="22"/>
        </w:rPr>
        <w:br/>
      </w:r>
      <w:r w:rsidRPr="001522FC">
        <w:rPr>
          <w:sz w:val="22"/>
          <w:szCs w:val="22"/>
        </w:rPr>
        <w:t xml:space="preserve">na internetových stránkách </w:t>
      </w:r>
      <w:r>
        <w:rPr>
          <w:sz w:val="22"/>
          <w:szCs w:val="22"/>
        </w:rPr>
        <w:t>objednatele</w:t>
      </w:r>
      <w:r w:rsidR="002B7084">
        <w:rPr>
          <w:sz w:val="22"/>
          <w:szCs w:val="22"/>
        </w:rPr>
        <w:t xml:space="preserve"> a na profilu objednatele v souladu s § 147a zákona o veřejných zakázkách. Poskytovatel souhlasí s uveřejněním této smlouvy.</w:t>
      </w:r>
    </w:p>
    <w:bookmarkEnd w:id="240"/>
    <w:p w:rsidRPr="00E42B2C" w:rsidR="0007554A" w:rsidP="00472514" w:rsidRDefault="0007554A" w14:paraId="05D2EE2E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0" w:after="120" w:line="276" w:lineRule="auto"/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Smlouva je vyhotovena </w:t>
      </w:r>
      <w:r w:rsidR="00604FF6">
        <w:rPr>
          <w:sz w:val="22"/>
          <w:szCs w:val="22"/>
        </w:rPr>
        <w:t>v pěti (5)</w:t>
      </w:r>
      <w:r w:rsidRPr="00E42B2C">
        <w:rPr>
          <w:sz w:val="22"/>
          <w:szCs w:val="22"/>
        </w:rPr>
        <w:t xml:space="preserve"> stejnopise</w:t>
      </w:r>
      <w:r w:rsidR="00604FF6">
        <w:rPr>
          <w:sz w:val="22"/>
          <w:szCs w:val="22"/>
        </w:rPr>
        <w:t xml:space="preserve">ch s platností originálu, z nichž tři (3) obdrží objednatel a dva (2) obdrží </w:t>
      </w:r>
      <w:r w:rsidR="00F26C2D">
        <w:rPr>
          <w:sz w:val="22"/>
          <w:szCs w:val="22"/>
        </w:rPr>
        <w:t>poskytovate</w:t>
      </w:r>
      <w:r w:rsidR="00604FF6">
        <w:rPr>
          <w:sz w:val="22"/>
          <w:szCs w:val="22"/>
        </w:rPr>
        <w:t>l.</w:t>
      </w:r>
    </w:p>
    <w:p w:rsidR="0007554A" w:rsidP="00472514" w:rsidRDefault="0007554A" w14:paraId="0807FC22" w14:textId="77777777">
      <w:pPr>
        <w:pStyle w:val="TextnormlnslovanChar"/>
        <w:numPr>
          <w:ilvl w:val="1"/>
          <w:numId w:val="3"/>
        </w:numPr>
        <w:tabs>
          <w:tab w:val="clear" w:pos="792"/>
          <w:tab w:val="num" w:pos="709"/>
        </w:tabs>
        <w:spacing w:before="0" w:after="120" w:line="276" w:lineRule="auto"/>
        <w:ind w:left="709" w:hanging="709"/>
        <w:jc w:val="both"/>
        <w:rPr>
          <w:sz w:val="22"/>
          <w:szCs w:val="22"/>
        </w:rPr>
      </w:pPr>
      <w:r w:rsidRPr="00E42B2C">
        <w:rPr>
          <w:sz w:val="22"/>
          <w:szCs w:val="22"/>
        </w:rPr>
        <w:t xml:space="preserve">Záležitosti v této smlouvě výslovně neupravené se řídí příslušnými ustanoveními </w:t>
      </w:r>
      <w:r w:rsidR="00BA75AB">
        <w:rPr>
          <w:sz w:val="22"/>
          <w:szCs w:val="22"/>
        </w:rPr>
        <w:t xml:space="preserve">platných a účinných právních předpisů, zejména </w:t>
      </w:r>
      <w:r w:rsidR="006E4E8E">
        <w:rPr>
          <w:sz w:val="22"/>
          <w:szCs w:val="22"/>
        </w:rPr>
        <w:t>občansk</w:t>
      </w:r>
      <w:r w:rsidR="00BA75AB">
        <w:rPr>
          <w:sz w:val="22"/>
          <w:szCs w:val="22"/>
        </w:rPr>
        <w:t xml:space="preserve">ým </w:t>
      </w:r>
      <w:r w:rsidRPr="00E42B2C">
        <w:rPr>
          <w:sz w:val="22"/>
          <w:szCs w:val="22"/>
        </w:rPr>
        <w:t>zákoní</w:t>
      </w:r>
      <w:r w:rsidR="00BA75AB">
        <w:rPr>
          <w:sz w:val="22"/>
          <w:szCs w:val="22"/>
        </w:rPr>
        <w:t>kem.</w:t>
      </w:r>
    </w:p>
    <w:p w:rsidRPr="00B11637" w:rsidR="00B11637" w:rsidP="00472514" w:rsidRDefault="00B11637" w14:paraId="35605847" w14:textId="77777777">
      <w:pPr>
        <w:pStyle w:val="Normlnslovan"/>
        <w:numPr>
          <w:ilvl w:val="1"/>
          <w:numId w:val="3"/>
        </w:numPr>
        <w:tabs>
          <w:tab w:val="clear" w:pos="792"/>
          <w:tab w:val="num" w:pos="709"/>
        </w:tabs>
        <w:spacing w:line="276" w:lineRule="auto"/>
        <w:ind w:left="709" w:hanging="709"/>
        <w:jc w:val="both"/>
        <w:rPr>
          <w:rFonts w:ascii="Arial" w:hAnsi="Arial" w:cs="Arial"/>
          <w:bCs/>
          <w:iCs/>
          <w:szCs w:val="22"/>
        </w:rPr>
      </w:pPr>
      <w:r w:rsidRPr="00B11637">
        <w:rPr>
          <w:rFonts w:ascii="Arial" w:hAnsi="Arial" w:cs="Arial"/>
          <w:bCs/>
          <w:iCs/>
          <w:szCs w:val="22"/>
        </w:rPr>
        <w:t xml:space="preserve">Nedílnou součást </w:t>
      </w:r>
      <w:r w:rsidR="00BA75AB">
        <w:rPr>
          <w:rFonts w:ascii="Arial" w:hAnsi="Arial" w:cs="Arial"/>
          <w:bCs/>
          <w:iCs/>
          <w:szCs w:val="22"/>
        </w:rPr>
        <w:t xml:space="preserve">této </w:t>
      </w:r>
      <w:r w:rsidRPr="00B11637">
        <w:rPr>
          <w:rFonts w:ascii="Arial" w:hAnsi="Arial" w:cs="Arial"/>
          <w:bCs/>
          <w:iCs/>
          <w:szCs w:val="22"/>
        </w:rPr>
        <w:t>smlouvy tvoří tyto přílohy:</w:t>
      </w:r>
    </w:p>
    <w:p w:rsidR="000D5DAD" w:rsidP="00472514" w:rsidRDefault="000D5DAD" w14:paraId="4C2770E9" w14:textId="77777777">
      <w:pPr>
        <w:pStyle w:val="Normlnslovan"/>
        <w:numPr>
          <w:ilvl w:val="0"/>
          <w:numId w:val="0"/>
        </w:numPr>
        <w:spacing w:line="276" w:lineRule="auto"/>
        <w:ind w:firstLine="708"/>
        <w:jc w:val="both"/>
        <w:rPr>
          <w:rFonts w:ascii="Arial" w:hAnsi="Arial" w:cs="Arial"/>
          <w:bCs/>
          <w:iCs/>
          <w:szCs w:val="22"/>
        </w:rPr>
      </w:pPr>
      <w:r w:rsidRPr="00B11637">
        <w:rPr>
          <w:rFonts w:ascii="Arial" w:hAnsi="Arial" w:cs="Arial"/>
          <w:bCs/>
          <w:iCs/>
          <w:szCs w:val="22"/>
        </w:rPr>
        <w:t xml:space="preserve">Příloha č. 1: </w:t>
      </w:r>
      <w:r w:rsidRPr="000D5DAD">
        <w:rPr>
          <w:rFonts w:ascii="Arial" w:hAnsi="Arial" w:cs="Arial"/>
          <w:bCs/>
          <w:iCs/>
          <w:szCs w:val="22"/>
        </w:rPr>
        <w:t>Kalkulace nabídkové ceny.</w:t>
      </w:r>
    </w:p>
    <w:p w:rsidR="00B11637" w:rsidP="00472514" w:rsidRDefault="000D5DAD" w14:paraId="202381AC" w14:textId="77777777">
      <w:pPr>
        <w:pStyle w:val="Normlnslovan"/>
        <w:numPr>
          <w:ilvl w:val="0"/>
          <w:numId w:val="0"/>
        </w:num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Příloha č. 2</w:t>
      </w:r>
      <w:r w:rsidRPr="00B11637" w:rsidR="00B11637">
        <w:rPr>
          <w:rFonts w:ascii="Arial" w:hAnsi="Arial" w:cs="Arial"/>
          <w:bCs/>
          <w:iCs/>
          <w:szCs w:val="22"/>
        </w:rPr>
        <w:t xml:space="preserve">: </w:t>
      </w:r>
      <w:r w:rsidR="00F91301">
        <w:rPr>
          <w:rFonts w:ascii="Arial" w:hAnsi="Arial" w:cs="Arial"/>
          <w:szCs w:val="22"/>
        </w:rPr>
        <w:t>Specifikace předmětu smlouvy dle bodu 2</w:t>
      </w:r>
      <w:r w:rsidR="005B7994">
        <w:rPr>
          <w:rFonts w:ascii="Arial" w:hAnsi="Arial" w:cs="Arial"/>
          <w:szCs w:val="22"/>
        </w:rPr>
        <w:t>.</w:t>
      </w:r>
      <w:r w:rsidR="00F91301">
        <w:rPr>
          <w:rFonts w:ascii="Arial" w:hAnsi="Arial" w:cs="Arial"/>
          <w:szCs w:val="22"/>
        </w:rPr>
        <w:t xml:space="preserve"> Zadávací dokumentace</w:t>
      </w:r>
    </w:p>
    <w:p w:rsidR="00965195" w:rsidP="00472514" w:rsidRDefault="000D5DAD" w14:paraId="0D3273F6" w14:textId="77777777">
      <w:pPr>
        <w:pStyle w:val="Normlnslovan"/>
        <w:numPr>
          <w:ilvl w:val="0"/>
          <w:numId w:val="0"/>
        </w:numPr>
        <w:tabs>
          <w:tab w:val="num" w:pos="709"/>
        </w:tabs>
        <w:spacing w:line="276" w:lineRule="auto"/>
        <w:ind w:left="709"/>
        <w:jc w:val="both"/>
        <w:rPr>
          <w:rFonts w:ascii="Arial" w:hAnsi="Arial" w:cs="Arial"/>
          <w:bCs/>
          <w:iCs/>
          <w:szCs w:val="22"/>
        </w:rPr>
      </w:pPr>
      <w:r>
        <w:rPr>
          <w:rFonts w:ascii="Arial" w:hAnsi="Arial" w:cs="Arial"/>
          <w:bCs/>
          <w:iCs/>
          <w:szCs w:val="22"/>
        </w:rPr>
        <w:t>Příloha č. 3</w:t>
      </w:r>
      <w:r w:rsidR="00965195">
        <w:rPr>
          <w:rFonts w:ascii="Arial" w:hAnsi="Arial" w:cs="Arial"/>
          <w:bCs/>
          <w:iCs/>
          <w:szCs w:val="22"/>
        </w:rPr>
        <w:t xml:space="preserve">: </w:t>
      </w:r>
      <w:r w:rsidR="00472514">
        <w:rPr>
          <w:rFonts w:ascii="Arial" w:hAnsi="Arial" w:cs="Arial"/>
          <w:bCs/>
          <w:iCs/>
          <w:szCs w:val="22"/>
        </w:rPr>
        <w:t>Nabídka poskytovatele</w:t>
      </w:r>
    </w:p>
    <w:p w:rsidRPr="00B11637" w:rsidR="005608A9" w:rsidP="005B7994" w:rsidRDefault="005608A9" w14:paraId="63975AFD" w14:textId="77777777">
      <w:pPr>
        <w:pStyle w:val="Normlnslovan"/>
        <w:numPr>
          <w:ilvl w:val="0"/>
          <w:numId w:val="0"/>
        </w:numPr>
        <w:tabs>
          <w:tab w:val="num" w:pos="709"/>
        </w:tabs>
        <w:spacing w:before="120" w:after="0" w:line="280" w:lineRule="atLeast"/>
        <w:ind w:left="709"/>
        <w:jc w:val="both"/>
        <w:rPr>
          <w:rFonts w:ascii="Arial" w:hAnsi="Arial" w:cs="Arial"/>
          <w:bCs/>
          <w:iCs/>
          <w:szCs w:val="22"/>
        </w:rPr>
      </w:pPr>
    </w:p>
    <w:p w:rsidRPr="00E42B2C" w:rsidR="006E0DFE" w:rsidP="0007554A" w:rsidRDefault="006E0DFE" w14:paraId="408A85B6" w14:textId="77777777">
      <w:pPr>
        <w:pStyle w:val="Textodrkaa"/>
        <w:numPr>
          <w:ilvl w:val="0"/>
          <w:numId w:val="0"/>
        </w:numPr>
        <w:spacing w:before="60" w:line="280" w:lineRule="atLeast"/>
        <w:ind w:left="850" w:hanging="340"/>
        <w:rPr>
          <w:rFonts w:cs="Arial"/>
          <w:sz w:val="22"/>
          <w:szCs w:val="22"/>
        </w:rPr>
      </w:pPr>
    </w:p>
    <w:tbl>
      <w:tblPr>
        <w:tblW w:w="0" w:type="auto"/>
        <w:tblInd w:w="108" w:type="dxa"/>
        <w:tblLook w:firstRow="1" w:lastRow="0" w:firstColumn="1" w:lastColumn="0" w:noHBand="0" w:noVBand="1" w:val="04A0"/>
      </w:tblPr>
      <w:tblGrid>
        <w:gridCol w:w="4275"/>
        <w:gridCol w:w="4797"/>
      </w:tblGrid>
      <w:tr w:rsidRPr="00547689" w:rsidR="005E5030" w:rsidTr="007D4B91" w14:paraId="5199A2D3" w14:textId="77777777">
        <w:tc>
          <w:tcPr>
            <w:tcW w:w="4275" w:type="dxa"/>
            <w:shd w:val="clear" w:color="auto" w:fill="auto"/>
            <w:vAlign w:val="center"/>
          </w:tcPr>
          <w:p w:rsidRPr="000C5E81" w:rsidR="005E5030" w:rsidP="007D4B91" w:rsidRDefault="005E5030" w14:paraId="1D385CE1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>Za poskytovatele:</w:t>
            </w:r>
          </w:p>
          <w:p w:rsidRPr="000C5E81" w:rsidR="005E5030" w:rsidP="007D4B91" w:rsidRDefault="005E5030" w14:paraId="164FDB57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4797" w:type="dxa"/>
            <w:shd w:val="clear" w:color="auto" w:fill="auto"/>
            <w:vAlign w:val="center"/>
          </w:tcPr>
          <w:p w:rsidRPr="000C5E81" w:rsidR="005E5030" w:rsidP="007D4B91" w:rsidRDefault="005E5030" w14:paraId="109E438B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>Za objednatele:</w:t>
            </w:r>
          </w:p>
          <w:p w:rsidRPr="000C5E81" w:rsidR="005E5030" w:rsidP="007D4B91" w:rsidRDefault="005E5030" w14:paraId="2291E20C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</w:p>
        </w:tc>
      </w:tr>
      <w:tr w:rsidRPr="00547689" w:rsidR="005E5030" w:rsidTr="007D4B91" w14:paraId="4D84051C" w14:textId="77777777">
        <w:tc>
          <w:tcPr>
            <w:tcW w:w="4275" w:type="dxa"/>
            <w:shd w:val="clear" w:color="auto" w:fill="auto"/>
            <w:vAlign w:val="bottom"/>
          </w:tcPr>
          <w:p w:rsidRPr="000C5E81" w:rsidR="005E5030" w:rsidP="005842D4" w:rsidRDefault="005E5030" w14:paraId="0E0868E6" w14:textId="77777777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 xml:space="preserve">V Praze dne </w:t>
            </w:r>
            <w:r w:rsidR="005842D4">
              <w:rPr>
                <w:rFonts w:ascii="Arial" w:hAnsi="Arial" w:cs="Arial"/>
                <w:sz w:val="22"/>
                <w:szCs w:val="22"/>
              </w:rPr>
              <w:t>___________</w:t>
            </w:r>
          </w:p>
        </w:tc>
        <w:tc>
          <w:tcPr>
            <w:tcW w:w="4797" w:type="dxa"/>
            <w:shd w:val="clear" w:color="auto" w:fill="auto"/>
            <w:vAlign w:val="bottom"/>
          </w:tcPr>
          <w:p w:rsidRPr="000C5E81" w:rsidR="005E5030" w:rsidP="007D4B91" w:rsidRDefault="005E5030" w14:paraId="73ACF6C6" w14:textId="77777777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</w:rPr>
              <w:t xml:space="preserve">V Praze dne </w:t>
            </w:r>
            <w:r w:rsidR="005842D4">
              <w:rPr>
                <w:rFonts w:ascii="Arial" w:hAnsi="Arial" w:cs="Arial"/>
                <w:sz w:val="22"/>
                <w:szCs w:val="22"/>
              </w:rPr>
              <w:t>___________</w:t>
            </w:r>
          </w:p>
        </w:tc>
      </w:tr>
      <w:tr w:rsidRPr="00547689" w:rsidR="005E5030" w:rsidTr="007D4B91" w14:paraId="0955A803" w14:textId="77777777">
        <w:tc>
          <w:tcPr>
            <w:tcW w:w="4275" w:type="dxa"/>
            <w:shd w:val="clear" w:color="auto" w:fill="auto"/>
          </w:tcPr>
          <w:p w:rsidRPr="000C5E81" w:rsidR="005E5030" w:rsidP="007D4B91" w:rsidRDefault="005E5030" w14:paraId="5CC4F4B0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/>
                <w:sz w:val="22"/>
              </w:rPr>
            </w:pPr>
          </w:p>
          <w:p w:rsidRPr="00547689" w:rsidR="005E5030" w:rsidP="007D4B91" w:rsidRDefault="005842D4" w14:paraId="0AEBE4E6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Pr="000C5E81" w:rsidR="005E5030" w:rsidP="00472514" w:rsidRDefault="005E5030" w14:paraId="16B900AF" w14:textId="77777777">
            <w:pPr>
              <w:tabs>
                <w:tab w:val="left" w:pos="5103"/>
              </w:tabs>
              <w:spacing w:after="0" w:line="276" w:lineRule="auto"/>
              <w:jc w:val="center"/>
              <w:rPr>
                <w:rFonts w:ascii="Arial" w:hAnsi="Arial"/>
                <w:sz w:val="22"/>
                <w:highlight w:val="yellow"/>
              </w:rPr>
            </w:pPr>
            <w:r w:rsidRPr="000C5E81">
              <w:rPr>
                <w:rFonts w:ascii="Arial" w:hAnsi="Arial"/>
                <w:sz w:val="22"/>
                <w:highlight w:val="yellow"/>
              </w:rPr>
              <w:t>Jméno, příjmení</w:t>
            </w:r>
          </w:p>
          <w:p w:rsidRPr="000C5E81" w:rsidR="005E5030" w:rsidP="00472514" w:rsidRDefault="005E5030" w14:paraId="525BE4BB" w14:textId="77777777">
            <w:pPr>
              <w:tabs>
                <w:tab w:val="left" w:pos="5103"/>
              </w:tabs>
              <w:spacing w:after="0" w:line="276" w:lineRule="auto"/>
              <w:jc w:val="center"/>
              <w:rPr>
                <w:rFonts w:ascii="Arial" w:hAnsi="Arial"/>
                <w:sz w:val="22"/>
                <w:highlight w:val="yellow"/>
              </w:rPr>
            </w:pPr>
            <w:r w:rsidRPr="000C5E81">
              <w:rPr>
                <w:rFonts w:ascii="Arial" w:hAnsi="Arial"/>
                <w:sz w:val="22"/>
                <w:highlight w:val="yellow"/>
              </w:rPr>
              <w:t>Funkce</w:t>
            </w:r>
          </w:p>
          <w:p w:rsidRPr="000C5E81" w:rsidR="005E5030" w:rsidP="00472514" w:rsidRDefault="005E5030" w14:paraId="2A62CBC0" w14:textId="77777777">
            <w:pPr>
              <w:tabs>
                <w:tab w:val="left" w:pos="5103"/>
              </w:tabs>
              <w:spacing w:after="0" w:line="276" w:lineRule="auto"/>
              <w:jc w:val="center"/>
              <w:rPr>
                <w:rFonts w:ascii="Arial" w:hAnsi="Arial"/>
                <w:sz w:val="22"/>
              </w:rPr>
            </w:pPr>
            <w:r w:rsidRPr="000C5E81">
              <w:rPr>
                <w:rFonts w:ascii="Arial" w:hAnsi="Arial"/>
                <w:sz w:val="22"/>
                <w:highlight w:val="yellow"/>
              </w:rPr>
              <w:t xml:space="preserve">Název </w:t>
            </w:r>
            <w:r w:rsidR="00B949CF">
              <w:rPr>
                <w:rFonts w:ascii="Arial" w:hAnsi="Arial"/>
                <w:sz w:val="22"/>
                <w:highlight w:val="yellow"/>
              </w:rPr>
              <w:t>p</w:t>
            </w:r>
            <w:r w:rsidRPr="00547689">
              <w:rPr>
                <w:rFonts w:ascii="Arial" w:hAnsi="Arial" w:cs="Arial"/>
                <w:sz w:val="22"/>
                <w:szCs w:val="22"/>
                <w:highlight w:val="yellow"/>
              </w:rPr>
              <w:t>oskytovatele</w:t>
            </w:r>
          </w:p>
        </w:tc>
        <w:tc>
          <w:tcPr>
            <w:tcW w:w="4797" w:type="dxa"/>
            <w:shd w:val="clear" w:color="auto" w:fill="auto"/>
          </w:tcPr>
          <w:p w:rsidRPr="000C5E81" w:rsidR="005E5030" w:rsidP="007D4B91" w:rsidRDefault="005E5030" w14:paraId="2B2F5B38" w14:textId="77777777">
            <w:pPr>
              <w:tabs>
                <w:tab w:val="left" w:pos="5103"/>
              </w:tabs>
              <w:spacing w:after="0" w:line="280" w:lineRule="atLeast"/>
              <w:rPr>
                <w:rFonts w:ascii="Arial" w:hAnsi="Arial"/>
                <w:sz w:val="22"/>
              </w:rPr>
            </w:pPr>
          </w:p>
          <w:p w:rsidRPr="00547689" w:rsidR="005E5030" w:rsidP="007D4B91" w:rsidRDefault="005842D4" w14:paraId="52CB3E59" w14:textId="77777777">
            <w:pPr>
              <w:tabs>
                <w:tab w:val="left" w:pos="5103"/>
              </w:tabs>
              <w:spacing w:after="0"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:rsidR="004A0782" w:rsidP="00472514" w:rsidRDefault="004A0782" w14:paraId="5A23AF5A" w14:textId="77777777">
            <w:pPr>
              <w:tabs>
                <w:tab w:val="left" w:pos="5103"/>
              </w:tabs>
              <w:spacing w:after="0" w:line="276" w:lineRule="auto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Ing. Jan Ronovský</w:t>
            </w:r>
          </w:p>
          <w:p w:rsidR="004A0782" w:rsidP="00472514" w:rsidRDefault="004A0782" w14:paraId="260AF36D" w14:textId="77777777">
            <w:pPr>
              <w:tabs>
                <w:tab w:val="left" w:pos="5103"/>
              </w:tabs>
              <w:spacing w:after="0" w:line="276" w:lineRule="auto"/>
              <w:jc w:val="center"/>
              <w:rPr>
                <w:rFonts w:ascii="Arial" w:hAnsi="Arial"/>
                <w:sz w:val="22"/>
              </w:rPr>
            </w:pPr>
            <w:r w:rsidRPr="004A0782">
              <w:rPr>
                <w:rFonts w:ascii="Arial" w:hAnsi="Arial"/>
                <w:sz w:val="22"/>
              </w:rPr>
              <w:t>ředitel Specializovaného finančního úřadu</w:t>
            </w:r>
          </w:p>
          <w:p w:rsidRPr="000C5E81" w:rsidR="005E5030" w:rsidP="00472514" w:rsidRDefault="004A0782" w14:paraId="0D296D60" w14:textId="77777777">
            <w:pPr>
              <w:tabs>
                <w:tab w:val="left" w:pos="5103"/>
              </w:tabs>
              <w:spacing w:after="0" w:line="276" w:lineRule="auto"/>
              <w:jc w:val="center"/>
              <w:rPr>
                <w:rFonts w:ascii="Arial" w:hAnsi="Arial"/>
                <w:sz w:val="22"/>
              </w:rPr>
            </w:pPr>
            <w:r w:rsidRPr="004A0782">
              <w:rPr>
                <w:rFonts w:ascii="Arial" w:hAnsi="Arial"/>
                <w:sz w:val="22"/>
              </w:rPr>
              <w:t>Organizační složka státu - Generální finanční ředitelství</w:t>
            </w:r>
          </w:p>
        </w:tc>
      </w:tr>
    </w:tbl>
    <w:p w:rsidRPr="00E42B2C" w:rsidR="0007554A" w:rsidP="007D3F1B" w:rsidRDefault="0007554A" w14:paraId="361B2E0B" w14:textId="77777777">
      <w:pPr>
        <w:pStyle w:val="Textodrkaa"/>
        <w:numPr>
          <w:ilvl w:val="0"/>
          <w:numId w:val="0"/>
        </w:numPr>
        <w:spacing w:before="60" w:line="280" w:lineRule="atLeast"/>
        <w:rPr>
          <w:rFonts w:cs="Arial"/>
          <w:sz w:val="22"/>
          <w:szCs w:val="22"/>
        </w:rPr>
      </w:pPr>
    </w:p>
    <w:sectPr w:rsidRPr="00E42B2C" w:rsidR="0007554A" w:rsidSect="00B84498">
      <w:headerReference w:type="default" r:id="rId12"/>
      <w:footerReference w:type="default" r:id="rId13"/>
      <w:headerReference w:type="first" r:id="rId14"/>
      <w:pgSz w:w="11906" w:h="16838"/>
      <w:pgMar w:top="1701" w:right="1418" w:bottom="1418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03EC9" w:rsidP="00E1754B" w:rsidRDefault="00203EC9" w14:paraId="24E8540B" w14:textId="77777777">
      <w:pPr>
        <w:spacing w:after="0" w:line="240" w:lineRule="auto"/>
      </w:pPr>
      <w:r>
        <w:separator/>
      </w:r>
    </w:p>
  </w:endnote>
  <w:endnote w:type="continuationSeparator" w:id="0">
    <w:p w:rsidR="00203EC9" w:rsidP="00E1754B" w:rsidRDefault="00203EC9" w14:paraId="4068D50E" w14:textId="77777777">
      <w:pPr>
        <w:spacing w:after="0" w:line="240" w:lineRule="auto"/>
      </w:pPr>
      <w:r>
        <w:continuationSeparator/>
      </w:r>
    </w:p>
  </w:endnote>
  <w:endnote w:type="continuationNotice" w:id="1">
    <w:p w:rsidR="00203EC9" w:rsidRDefault="00203EC9" w14:paraId="0AC6F503" w14:textId="77777777">
      <w:pPr>
        <w:spacing w:after="0" w:line="240" w:lineRule="auto"/>
      </w:pP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E0DFE" w:rsidRDefault="006E0DFE" w14:paraId="053C605A" w14:textId="77777777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B7D6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B7D69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6E0DFE" w:rsidRDefault="006E0DFE" w14:paraId="78490AE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03EC9" w:rsidP="00E1754B" w:rsidRDefault="00203EC9" w14:paraId="4BC22341" w14:textId="77777777">
      <w:pPr>
        <w:spacing w:after="0" w:line="240" w:lineRule="auto"/>
      </w:pPr>
      <w:r>
        <w:separator/>
      </w:r>
    </w:p>
  </w:footnote>
  <w:footnote w:type="continuationSeparator" w:id="0">
    <w:p w:rsidR="00203EC9" w:rsidP="00E1754B" w:rsidRDefault="00203EC9" w14:paraId="37833B03" w14:textId="77777777">
      <w:pPr>
        <w:spacing w:after="0" w:line="240" w:lineRule="auto"/>
      </w:pPr>
      <w:r>
        <w:continuationSeparator/>
      </w:r>
    </w:p>
  </w:footnote>
  <w:footnote w:type="continuationNotice" w:id="1">
    <w:p w:rsidR="00203EC9" w:rsidRDefault="00203EC9" w14:paraId="677D98C4" w14:textId="77777777">
      <w:pPr>
        <w:spacing w:after="0" w:line="240" w:lineRule="auto"/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B84498" w:rsidP="00B84498" w:rsidRDefault="00BD308A" w14:paraId="09C3D366" w14:textId="1CF1BDCC">
    <w:pPr>
      <w:pStyle w:val="Zhlav"/>
      <w:jc w:val="right"/>
    </w:pPr>
    <w:r>
      <w:rPr>
        <w:noProof/>
        <w:lang w:eastAsia="cs-CZ" w:bidi="ar-SA"/>
      </w:rPr>
      <w:drawing>
        <wp:inline distT="0" distB="0" distL="0" distR="0">
          <wp:extent cx="5505450" cy="600075"/>
          <wp:effectExtent l="0" t="0" r="0" b="952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4498" w:rsidP="00B84498" w:rsidRDefault="00B84498" w14:paraId="3891A854" w14:textId="77777777">
    <w:pPr>
      <w:pStyle w:val="Zhlav"/>
      <w:jc w:val="right"/>
    </w:pPr>
  </w:p>
  <w:p w:rsidRPr="00B84498" w:rsidR="00B84498" w:rsidP="00B84498" w:rsidRDefault="009C3252" w14:paraId="46F361CD" w14:textId="77777777">
    <w:pPr>
      <w:pStyle w:val="Zhlav"/>
      <w:jc w:val="right"/>
    </w:pPr>
    <w:r>
      <w:t>Příloha č. 11</w:t>
    </w:r>
    <w:r w:rsidR="00B84498">
      <w:t xml:space="preserve"> ZD – Návrh smlouvy (vzor)</w:t>
    </w:r>
  </w:p>
  <w:p w:rsidR="00B84498" w:rsidRDefault="00B84498" w14:paraId="01FBD3A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D862F4" w:rsidP="00D862F4" w:rsidRDefault="00D862F4" w14:paraId="7DB5C712" w14:textId="77777777">
    <w:pPr>
      <w:pStyle w:val="Zhlav"/>
    </w:pPr>
  </w:p>
  <w:p w:rsidR="00821610" w:rsidP="00821610" w:rsidRDefault="00BD308A" w14:paraId="41A2FE44" w14:textId="3859007E">
    <w:pPr>
      <w:pStyle w:val="Zhlav"/>
      <w:jc w:val="right"/>
    </w:pPr>
    <w:r>
      <w:rPr>
        <w:noProof/>
        <w:lang w:eastAsia="cs-CZ" w:bidi="ar-SA"/>
      </w:rPr>
      <w:drawing>
        <wp:inline distT="0" distB="0" distL="0" distR="0">
          <wp:extent cx="5514975" cy="600075"/>
          <wp:effectExtent l="0" t="0" r="9525" b="952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321B" w:rsidP="00821610" w:rsidRDefault="00FA321B" w14:paraId="250152F1" w14:textId="77777777">
    <w:pPr>
      <w:pStyle w:val="Zhlav"/>
      <w:jc w:val="right"/>
      <w:rPr>
        <w:i/>
      </w:rPr>
    </w:pPr>
  </w:p>
  <w:p w:rsidRPr="00B84498" w:rsidR="00821610" w:rsidP="00821610" w:rsidRDefault="001A350E" w14:paraId="3ED7B208" w14:textId="77777777">
    <w:pPr>
      <w:pStyle w:val="Zhlav"/>
      <w:jc w:val="right"/>
    </w:pPr>
    <w:r>
      <w:t xml:space="preserve">Příloha č. </w:t>
    </w:r>
    <w:r w:rsidR="00517DD0">
      <w:t>11</w:t>
    </w:r>
    <w:r w:rsidR="00B84498">
      <w:t xml:space="preserve"> ZD – Návrh smlouvy (vzor)</w:t>
    </w:r>
  </w:p>
  <w:p w:rsidR="00821610" w:rsidRDefault="00821610" w14:paraId="73D5A58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FFFFFF1D"/>
    <w:multiLevelType w:val="multilevel"/>
    <w:tmpl w:val="3C2E2D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>
    <w:nsid w:val="06AE61C6"/>
    <w:multiLevelType w:val="multilevel"/>
    <w:tmpl w:val="44DE8DB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902A66"/>
    <w:multiLevelType w:val="multilevel"/>
    <w:tmpl w:val="7CB0D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false"/>
        <w:i w:val="fals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false"/>
        <w:i w:val="fals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false"/>
        <w:i w:val="fals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false"/>
        <w:i w:val="fals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false"/>
        <w:i w:val="fals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false"/>
        <w:i w:val="fals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false"/>
        <w:i w:val="fals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false"/>
        <w:i w:val="fals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false"/>
        <w:i w:val="false"/>
      </w:rPr>
    </w:lvl>
  </w:abstractNum>
  <w:abstractNum w:abstractNumId="3">
    <w:nsid w:val="0F915AAC"/>
    <w:multiLevelType w:val="multilevel"/>
    <w:tmpl w:val="A6908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hint="default" w:ascii="Symbol" w:hAnsi="Symbol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DD37C1"/>
    <w:multiLevelType w:val="hybridMultilevel"/>
    <w:tmpl w:val="9F0C2176"/>
    <w:lvl w:ilvl="0" w:tplc="8306187E">
      <w:start w:val="1"/>
      <w:numFmt w:val="lowerLetter"/>
      <w:pStyle w:val="Textodrkaa"/>
      <w:lvlText w:val="%1)"/>
      <w:lvlJc w:val="left"/>
      <w:pPr>
        <w:tabs>
          <w:tab w:val="num" w:pos="850"/>
        </w:tabs>
        <w:ind w:left="850" w:hanging="340"/>
      </w:pPr>
      <w:rPr>
        <w:rFonts w:hint="default" w:ascii="Arial" w:hAnsi="Arial"/>
        <w:b w:val="false"/>
        <w:i w:val="false"/>
        <w:sz w:val="20"/>
        <w:szCs w:val="20"/>
      </w:rPr>
    </w:lvl>
    <w:lvl w:ilvl="1" w:tplc="F2DA5F7C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745ECC44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CD806682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F408168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DFE8549C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51AC911A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124A47E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F86EA16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1ED57E2D"/>
    <w:multiLevelType w:val="multilevel"/>
    <w:tmpl w:val="B5ECB5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ascii="Arial" w:hAnsi="Arial" w:cs="Arial"/>
        <w:b w:val="fals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0807CD1"/>
    <w:multiLevelType w:val="multilevel"/>
    <w:tmpl w:val="57167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hint="default" w:ascii="Symbol" w:hAnsi="Symbol"/>
      </w:rPr>
    </w:lvl>
    <w:lvl w:ilvl="2">
      <w:start w:val="1"/>
      <w:numFmt w:val="bullet"/>
      <w:lvlText w:val=""/>
      <w:lvlJc w:val="left"/>
      <w:pPr>
        <w:tabs>
          <w:tab w:val="num" w:pos="1146"/>
        </w:tabs>
        <w:ind w:left="930" w:hanging="504"/>
      </w:pPr>
      <w:rPr>
        <w:rFonts w:hint="default"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0A13A4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false"/>
        <w:caps/>
        <w:strike w:val="false"/>
        <w:dstrike w:val="false"/>
        <w:vanish w:val="false"/>
        <w:color w:val="000000"/>
        <w:sz w:val="22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 w:ascii="Arial" w:hAnsi="Arial" w:cs="Arial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1685B49"/>
    <w:multiLevelType w:val="multilevel"/>
    <w:tmpl w:val="C81A195E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nslovan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604C0A8B"/>
    <w:multiLevelType w:val="hybridMultilevel"/>
    <w:tmpl w:val="2B84E73A"/>
    <w:lvl w:ilvl="0" w:tplc="0405000B">
      <w:start w:val="1"/>
      <w:numFmt w:val="bullet"/>
      <w:lvlText w:val=""/>
      <w:lvlJc w:val="left"/>
      <w:pPr>
        <w:ind w:left="1065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hint="default" w:ascii="Courier New" w:hAnsi="Courier New"/>
      </w:rPr>
    </w:lvl>
    <w:lvl w:ilvl="2" w:tplc="04090005" w:tentative="true">
      <w:start w:val="1"/>
      <w:numFmt w:val="bullet"/>
      <w:lvlText w:val=""/>
      <w:lvlJc w:val="left"/>
      <w:pPr>
        <w:ind w:left="2505" w:hanging="360"/>
      </w:pPr>
      <w:rPr>
        <w:rFonts w:hint="default" w:ascii="Wingdings" w:hAnsi="Wingdings"/>
      </w:rPr>
    </w:lvl>
    <w:lvl w:ilvl="3" w:tplc="04090001" w:tentative="true">
      <w:start w:val="1"/>
      <w:numFmt w:val="bullet"/>
      <w:lvlText w:val=""/>
      <w:lvlJc w:val="left"/>
      <w:pPr>
        <w:ind w:left="3225" w:hanging="360"/>
      </w:pPr>
      <w:rPr>
        <w:rFonts w:hint="default" w:ascii="Symbol" w:hAnsi="Symbol"/>
      </w:rPr>
    </w:lvl>
    <w:lvl w:ilvl="4" w:tplc="04090003" w:tentative="true">
      <w:start w:val="1"/>
      <w:numFmt w:val="bullet"/>
      <w:lvlText w:val="o"/>
      <w:lvlJc w:val="left"/>
      <w:pPr>
        <w:ind w:left="3945" w:hanging="360"/>
      </w:pPr>
      <w:rPr>
        <w:rFonts w:hint="default" w:ascii="Courier New" w:hAnsi="Courier New"/>
      </w:rPr>
    </w:lvl>
    <w:lvl w:ilvl="5" w:tplc="04090005" w:tentative="true">
      <w:start w:val="1"/>
      <w:numFmt w:val="bullet"/>
      <w:lvlText w:val=""/>
      <w:lvlJc w:val="left"/>
      <w:pPr>
        <w:ind w:left="4665" w:hanging="360"/>
      </w:pPr>
      <w:rPr>
        <w:rFonts w:hint="default" w:ascii="Wingdings" w:hAnsi="Wingdings"/>
      </w:rPr>
    </w:lvl>
    <w:lvl w:ilvl="6" w:tplc="04090001" w:tentative="true">
      <w:start w:val="1"/>
      <w:numFmt w:val="bullet"/>
      <w:lvlText w:val=""/>
      <w:lvlJc w:val="left"/>
      <w:pPr>
        <w:ind w:left="5385" w:hanging="360"/>
      </w:pPr>
      <w:rPr>
        <w:rFonts w:hint="default" w:ascii="Symbol" w:hAnsi="Symbol"/>
      </w:rPr>
    </w:lvl>
    <w:lvl w:ilvl="7" w:tplc="04090003" w:tentative="true">
      <w:start w:val="1"/>
      <w:numFmt w:val="bullet"/>
      <w:lvlText w:val="o"/>
      <w:lvlJc w:val="left"/>
      <w:pPr>
        <w:ind w:left="6105" w:hanging="360"/>
      </w:pPr>
      <w:rPr>
        <w:rFonts w:hint="default" w:ascii="Courier New" w:hAnsi="Courier New"/>
      </w:rPr>
    </w:lvl>
    <w:lvl w:ilvl="8" w:tplc="04090005" w:tentative="true">
      <w:start w:val="1"/>
      <w:numFmt w:val="bullet"/>
      <w:lvlText w:val=""/>
      <w:lvlJc w:val="left"/>
      <w:pPr>
        <w:ind w:left="6825" w:hanging="360"/>
      </w:pPr>
      <w:rPr>
        <w:rFonts w:hint="default" w:ascii="Wingdings" w:hAnsi="Wingdings"/>
      </w:rPr>
    </w:lvl>
  </w:abstractNum>
  <w:abstractNum w:abstractNumId="11">
    <w:nsid w:val="64D0441B"/>
    <w:multiLevelType w:val="hybridMultilevel"/>
    <w:tmpl w:val="1B9236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67C6E87"/>
    <w:multiLevelType w:val="multilevel"/>
    <w:tmpl w:val="383A8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 w:ascii="Arial" w:hAnsi="Arial" w:cs="Arial"/>
        <w:b w:val="false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false"/>
        <w:bCs w:val="fals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hAnsi="Times New Roman" w:eastAsia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4">
    <w:nsid w:val="700535E9"/>
    <w:multiLevelType w:val="hybridMultilevel"/>
    <w:tmpl w:val="1782584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  <w:sz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9C298A"/>
    <w:multiLevelType w:val="hybridMultilevel"/>
    <w:tmpl w:val="9BC2F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12"/>
  </w:num>
  <w:num w:numId="4">
    <w:abstractNumId w:val="2"/>
  </w:num>
  <w:num w:numId="5">
    <w:abstractNumId w:val="5"/>
  </w:num>
  <w:num w:numId="6">
    <w:abstractNumId w:val="13"/>
  </w:num>
  <w:num w:numId="7">
    <w:abstractNumId w:val="3"/>
  </w:num>
  <w:num w:numId="8">
    <w:abstractNumId w:val="9"/>
  </w:num>
  <w:num w:numId="9">
    <w:abstractNumId w:val="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6"/>
  </w:num>
  <w:num w:numId="14">
    <w:abstractNumId w:val="9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14"/>
  </w:num>
  <w:num w:numId="20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spidmax="5123" v:ext="edit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A"/>
    <w:rsid w:val="00001D42"/>
    <w:rsid w:val="000055B3"/>
    <w:rsid w:val="00012B07"/>
    <w:rsid w:val="00014C63"/>
    <w:rsid w:val="0001579B"/>
    <w:rsid w:val="000211FB"/>
    <w:rsid w:val="00026AF2"/>
    <w:rsid w:val="00036ED4"/>
    <w:rsid w:val="00043BEB"/>
    <w:rsid w:val="00057B12"/>
    <w:rsid w:val="00065967"/>
    <w:rsid w:val="00066048"/>
    <w:rsid w:val="00071510"/>
    <w:rsid w:val="0007246F"/>
    <w:rsid w:val="00073CCC"/>
    <w:rsid w:val="0007554A"/>
    <w:rsid w:val="000873F5"/>
    <w:rsid w:val="00092B4F"/>
    <w:rsid w:val="00093E6A"/>
    <w:rsid w:val="000A36BF"/>
    <w:rsid w:val="000A55D1"/>
    <w:rsid w:val="000B26B5"/>
    <w:rsid w:val="000C5E81"/>
    <w:rsid w:val="000C6D8F"/>
    <w:rsid w:val="000D1004"/>
    <w:rsid w:val="000D5DAD"/>
    <w:rsid w:val="000E1A9F"/>
    <w:rsid w:val="000E558A"/>
    <w:rsid w:val="000F6882"/>
    <w:rsid w:val="000F6DAB"/>
    <w:rsid w:val="001022E4"/>
    <w:rsid w:val="001035DC"/>
    <w:rsid w:val="001066CE"/>
    <w:rsid w:val="00120D7B"/>
    <w:rsid w:val="001244DE"/>
    <w:rsid w:val="00131AC8"/>
    <w:rsid w:val="0013463D"/>
    <w:rsid w:val="00134EAA"/>
    <w:rsid w:val="001436E6"/>
    <w:rsid w:val="00147170"/>
    <w:rsid w:val="001522FC"/>
    <w:rsid w:val="00153C78"/>
    <w:rsid w:val="001611D8"/>
    <w:rsid w:val="00167BC3"/>
    <w:rsid w:val="001729E5"/>
    <w:rsid w:val="00174E8B"/>
    <w:rsid w:val="00182255"/>
    <w:rsid w:val="001878AF"/>
    <w:rsid w:val="00193422"/>
    <w:rsid w:val="00194F18"/>
    <w:rsid w:val="001A1315"/>
    <w:rsid w:val="001A30C3"/>
    <w:rsid w:val="001A350E"/>
    <w:rsid w:val="001A362E"/>
    <w:rsid w:val="001B2132"/>
    <w:rsid w:val="001B2BA8"/>
    <w:rsid w:val="001B401B"/>
    <w:rsid w:val="001C2D9A"/>
    <w:rsid w:val="001E6CFD"/>
    <w:rsid w:val="001F0856"/>
    <w:rsid w:val="001F2FE6"/>
    <w:rsid w:val="001F3500"/>
    <w:rsid w:val="001F62A3"/>
    <w:rsid w:val="00203EC9"/>
    <w:rsid w:val="002168E9"/>
    <w:rsid w:val="0022309A"/>
    <w:rsid w:val="002247AA"/>
    <w:rsid w:val="00231A35"/>
    <w:rsid w:val="00234C11"/>
    <w:rsid w:val="002419CD"/>
    <w:rsid w:val="00246D74"/>
    <w:rsid w:val="00261791"/>
    <w:rsid w:val="00262D7C"/>
    <w:rsid w:val="00265632"/>
    <w:rsid w:val="00272035"/>
    <w:rsid w:val="00275896"/>
    <w:rsid w:val="002761DF"/>
    <w:rsid w:val="0028108E"/>
    <w:rsid w:val="00281DFE"/>
    <w:rsid w:val="002935AD"/>
    <w:rsid w:val="002935D4"/>
    <w:rsid w:val="00296FDD"/>
    <w:rsid w:val="002A1620"/>
    <w:rsid w:val="002A3677"/>
    <w:rsid w:val="002A5193"/>
    <w:rsid w:val="002B6D24"/>
    <w:rsid w:val="002B7084"/>
    <w:rsid w:val="002B7499"/>
    <w:rsid w:val="002B7E0B"/>
    <w:rsid w:val="002C1526"/>
    <w:rsid w:val="002D5F5F"/>
    <w:rsid w:val="002E2F88"/>
    <w:rsid w:val="002E3B90"/>
    <w:rsid w:val="002E5D72"/>
    <w:rsid w:val="002E5D97"/>
    <w:rsid w:val="002F15D1"/>
    <w:rsid w:val="002F4522"/>
    <w:rsid w:val="00300FCB"/>
    <w:rsid w:val="00303425"/>
    <w:rsid w:val="003109AD"/>
    <w:rsid w:val="00313E46"/>
    <w:rsid w:val="00314D21"/>
    <w:rsid w:val="00327369"/>
    <w:rsid w:val="00330A8A"/>
    <w:rsid w:val="003360D0"/>
    <w:rsid w:val="003456D8"/>
    <w:rsid w:val="00346A42"/>
    <w:rsid w:val="00380C1A"/>
    <w:rsid w:val="003847F5"/>
    <w:rsid w:val="003972DD"/>
    <w:rsid w:val="0039763B"/>
    <w:rsid w:val="00397CC5"/>
    <w:rsid w:val="003A5DD3"/>
    <w:rsid w:val="003B16D0"/>
    <w:rsid w:val="003B6884"/>
    <w:rsid w:val="003C5585"/>
    <w:rsid w:val="003D0C7C"/>
    <w:rsid w:val="003D4E32"/>
    <w:rsid w:val="003F263A"/>
    <w:rsid w:val="003F5899"/>
    <w:rsid w:val="0040101A"/>
    <w:rsid w:val="00413AF9"/>
    <w:rsid w:val="0042397F"/>
    <w:rsid w:val="0042476B"/>
    <w:rsid w:val="00431FDE"/>
    <w:rsid w:val="00433811"/>
    <w:rsid w:val="00435D8A"/>
    <w:rsid w:val="00435F47"/>
    <w:rsid w:val="0044136B"/>
    <w:rsid w:val="0044562B"/>
    <w:rsid w:val="00447D9E"/>
    <w:rsid w:val="0045450E"/>
    <w:rsid w:val="00456AFE"/>
    <w:rsid w:val="004573C8"/>
    <w:rsid w:val="00462A8C"/>
    <w:rsid w:val="004641DE"/>
    <w:rsid w:val="00467B98"/>
    <w:rsid w:val="00472514"/>
    <w:rsid w:val="00473718"/>
    <w:rsid w:val="004A0782"/>
    <w:rsid w:val="004A2624"/>
    <w:rsid w:val="004A50F3"/>
    <w:rsid w:val="004A7DEA"/>
    <w:rsid w:val="004B564B"/>
    <w:rsid w:val="004C548B"/>
    <w:rsid w:val="004C66E8"/>
    <w:rsid w:val="004C7406"/>
    <w:rsid w:val="004D495F"/>
    <w:rsid w:val="004E0B52"/>
    <w:rsid w:val="004E7D61"/>
    <w:rsid w:val="0050031A"/>
    <w:rsid w:val="00505F47"/>
    <w:rsid w:val="00507A3A"/>
    <w:rsid w:val="00510BDE"/>
    <w:rsid w:val="00514BBD"/>
    <w:rsid w:val="00517DD0"/>
    <w:rsid w:val="00523437"/>
    <w:rsid w:val="00530152"/>
    <w:rsid w:val="00534465"/>
    <w:rsid w:val="0053464C"/>
    <w:rsid w:val="00535653"/>
    <w:rsid w:val="00547689"/>
    <w:rsid w:val="005528F6"/>
    <w:rsid w:val="00554A27"/>
    <w:rsid w:val="005608A9"/>
    <w:rsid w:val="00570842"/>
    <w:rsid w:val="0057692B"/>
    <w:rsid w:val="005779A8"/>
    <w:rsid w:val="00577A73"/>
    <w:rsid w:val="00577F61"/>
    <w:rsid w:val="00582159"/>
    <w:rsid w:val="005842D4"/>
    <w:rsid w:val="005922D2"/>
    <w:rsid w:val="005966AD"/>
    <w:rsid w:val="005A0463"/>
    <w:rsid w:val="005A65BB"/>
    <w:rsid w:val="005A73B4"/>
    <w:rsid w:val="005B045A"/>
    <w:rsid w:val="005B5648"/>
    <w:rsid w:val="005B7994"/>
    <w:rsid w:val="005B7D69"/>
    <w:rsid w:val="005C3875"/>
    <w:rsid w:val="005C7970"/>
    <w:rsid w:val="005D578C"/>
    <w:rsid w:val="005E36BA"/>
    <w:rsid w:val="005E4267"/>
    <w:rsid w:val="005E5030"/>
    <w:rsid w:val="005E6578"/>
    <w:rsid w:val="005E7F2B"/>
    <w:rsid w:val="005F1444"/>
    <w:rsid w:val="005F2854"/>
    <w:rsid w:val="005F6800"/>
    <w:rsid w:val="00603F73"/>
    <w:rsid w:val="00604FF6"/>
    <w:rsid w:val="00607249"/>
    <w:rsid w:val="00612CE8"/>
    <w:rsid w:val="00614913"/>
    <w:rsid w:val="00614F22"/>
    <w:rsid w:val="00622430"/>
    <w:rsid w:val="0062797D"/>
    <w:rsid w:val="0063070B"/>
    <w:rsid w:val="00637729"/>
    <w:rsid w:val="00640E75"/>
    <w:rsid w:val="00642108"/>
    <w:rsid w:val="00645B19"/>
    <w:rsid w:val="00652D06"/>
    <w:rsid w:val="0067030F"/>
    <w:rsid w:val="006718A0"/>
    <w:rsid w:val="00672D02"/>
    <w:rsid w:val="00674FFA"/>
    <w:rsid w:val="00676548"/>
    <w:rsid w:val="0069000B"/>
    <w:rsid w:val="00695A2A"/>
    <w:rsid w:val="006B570C"/>
    <w:rsid w:val="006D47DE"/>
    <w:rsid w:val="006E0DFE"/>
    <w:rsid w:val="006E3469"/>
    <w:rsid w:val="006E4E8E"/>
    <w:rsid w:val="006F12D1"/>
    <w:rsid w:val="006F172C"/>
    <w:rsid w:val="006F7609"/>
    <w:rsid w:val="0070455B"/>
    <w:rsid w:val="00711783"/>
    <w:rsid w:val="00715D1C"/>
    <w:rsid w:val="007163B7"/>
    <w:rsid w:val="007215BB"/>
    <w:rsid w:val="0072409A"/>
    <w:rsid w:val="00731765"/>
    <w:rsid w:val="00733563"/>
    <w:rsid w:val="00736DCE"/>
    <w:rsid w:val="007371EB"/>
    <w:rsid w:val="00740D0A"/>
    <w:rsid w:val="00772E04"/>
    <w:rsid w:val="007801D7"/>
    <w:rsid w:val="007867B7"/>
    <w:rsid w:val="00791C80"/>
    <w:rsid w:val="007A4329"/>
    <w:rsid w:val="007A5B9E"/>
    <w:rsid w:val="007B3A02"/>
    <w:rsid w:val="007D0E46"/>
    <w:rsid w:val="007D118A"/>
    <w:rsid w:val="007D26F3"/>
    <w:rsid w:val="007D37BF"/>
    <w:rsid w:val="007D3F1B"/>
    <w:rsid w:val="007D4B91"/>
    <w:rsid w:val="007D62F6"/>
    <w:rsid w:val="007F7A08"/>
    <w:rsid w:val="00802BCF"/>
    <w:rsid w:val="00805336"/>
    <w:rsid w:val="00821610"/>
    <w:rsid w:val="00821D0E"/>
    <w:rsid w:val="008408B5"/>
    <w:rsid w:val="00851B29"/>
    <w:rsid w:val="008572E0"/>
    <w:rsid w:val="0086486F"/>
    <w:rsid w:val="00870FF0"/>
    <w:rsid w:val="008771D4"/>
    <w:rsid w:val="00885B7F"/>
    <w:rsid w:val="008B0CC9"/>
    <w:rsid w:val="008C1C24"/>
    <w:rsid w:val="008C6739"/>
    <w:rsid w:val="008D2586"/>
    <w:rsid w:val="008E595C"/>
    <w:rsid w:val="008F2F3B"/>
    <w:rsid w:val="008F47FB"/>
    <w:rsid w:val="0090466C"/>
    <w:rsid w:val="00907F1F"/>
    <w:rsid w:val="00910E83"/>
    <w:rsid w:val="00912586"/>
    <w:rsid w:val="00933D96"/>
    <w:rsid w:val="00935413"/>
    <w:rsid w:val="00950104"/>
    <w:rsid w:val="00953986"/>
    <w:rsid w:val="00965195"/>
    <w:rsid w:val="00966EC5"/>
    <w:rsid w:val="00967F76"/>
    <w:rsid w:val="00977268"/>
    <w:rsid w:val="00977D5B"/>
    <w:rsid w:val="00985BF0"/>
    <w:rsid w:val="009A66CC"/>
    <w:rsid w:val="009B02E4"/>
    <w:rsid w:val="009B104A"/>
    <w:rsid w:val="009B287A"/>
    <w:rsid w:val="009C3252"/>
    <w:rsid w:val="009C516A"/>
    <w:rsid w:val="009C5527"/>
    <w:rsid w:val="009C5799"/>
    <w:rsid w:val="009D21D1"/>
    <w:rsid w:val="009D23EE"/>
    <w:rsid w:val="009D24C3"/>
    <w:rsid w:val="009D2689"/>
    <w:rsid w:val="009E6F99"/>
    <w:rsid w:val="009F0BCE"/>
    <w:rsid w:val="009F2AA6"/>
    <w:rsid w:val="009F309E"/>
    <w:rsid w:val="00A046A1"/>
    <w:rsid w:val="00A2134B"/>
    <w:rsid w:val="00A27C33"/>
    <w:rsid w:val="00A4682D"/>
    <w:rsid w:val="00A555D6"/>
    <w:rsid w:val="00A55745"/>
    <w:rsid w:val="00A616AD"/>
    <w:rsid w:val="00A6205C"/>
    <w:rsid w:val="00A6768A"/>
    <w:rsid w:val="00A67EF8"/>
    <w:rsid w:val="00A735C4"/>
    <w:rsid w:val="00A82B37"/>
    <w:rsid w:val="00A83816"/>
    <w:rsid w:val="00A83BB1"/>
    <w:rsid w:val="00A85FCD"/>
    <w:rsid w:val="00A87544"/>
    <w:rsid w:val="00A902CE"/>
    <w:rsid w:val="00A91247"/>
    <w:rsid w:val="00A92090"/>
    <w:rsid w:val="00A96408"/>
    <w:rsid w:val="00AA1C34"/>
    <w:rsid w:val="00AA2710"/>
    <w:rsid w:val="00AB43E0"/>
    <w:rsid w:val="00AC06D6"/>
    <w:rsid w:val="00AD6E65"/>
    <w:rsid w:val="00AD75E4"/>
    <w:rsid w:val="00AF044F"/>
    <w:rsid w:val="00AF57BC"/>
    <w:rsid w:val="00AF6057"/>
    <w:rsid w:val="00B029EA"/>
    <w:rsid w:val="00B034AA"/>
    <w:rsid w:val="00B07490"/>
    <w:rsid w:val="00B101E9"/>
    <w:rsid w:val="00B11637"/>
    <w:rsid w:val="00B30D3A"/>
    <w:rsid w:val="00B456ED"/>
    <w:rsid w:val="00B57B25"/>
    <w:rsid w:val="00B627AB"/>
    <w:rsid w:val="00B62BBF"/>
    <w:rsid w:val="00B84240"/>
    <w:rsid w:val="00B84498"/>
    <w:rsid w:val="00B870FA"/>
    <w:rsid w:val="00B949CF"/>
    <w:rsid w:val="00BA1FD3"/>
    <w:rsid w:val="00BA5810"/>
    <w:rsid w:val="00BA7366"/>
    <w:rsid w:val="00BA75AB"/>
    <w:rsid w:val="00BB22EC"/>
    <w:rsid w:val="00BB64C2"/>
    <w:rsid w:val="00BB724C"/>
    <w:rsid w:val="00BD308A"/>
    <w:rsid w:val="00BE520F"/>
    <w:rsid w:val="00BF1FDA"/>
    <w:rsid w:val="00C01CBF"/>
    <w:rsid w:val="00C0243A"/>
    <w:rsid w:val="00C33A77"/>
    <w:rsid w:val="00C4233A"/>
    <w:rsid w:val="00C46BA3"/>
    <w:rsid w:val="00C56844"/>
    <w:rsid w:val="00C60621"/>
    <w:rsid w:val="00C63F37"/>
    <w:rsid w:val="00C933E8"/>
    <w:rsid w:val="00C9403C"/>
    <w:rsid w:val="00CA4ADB"/>
    <w:rsid w:val="00CA523F"/>
    <w:rsid w:val="00CA74E8"/>
    <w:rsid w:val="00CB174C"/>
    <w:rsid w:val="00CB2C32"/>
    <w:rsid w:val="00CE553C"/>
    <w:rsid w:val="00CF027D"/>
    <w:rsid w:val="00D03158"/>
    <w:rsid w:val="00D03A60"/>
    <w:rsid w:val="00D0562D"/>
    <w:rsid w:val="00D06AF9"/>
    <w:rsid w:val="00D101E5"/>
    <w:rsid w:val="00D11B0A"/>
    <w:rsid w:val="00D11C0D"/>
    <w:rsid w:val="00D1593C"/>
    <w:rsid w:val="00D22ABA"/>
    <w:rsid w:val="00D2301D"/>
    <w:rsid w:val="00D26F9E"/>
    <w:rsid w:val="00D30CD1"/>
    <w:rsid w:val="00D31535"/>
    <w:rsid w:val="00D32463"/>
    <w:rsid w:val="00D324BD"/>
    <w:rsid w:val="00D3754D"/>
    <w:rsid w:val="00D54FF3"/>
    <w:rsid w:val="00D730BA"/>
    <w:rsid w:val="00D82C32"/>
    <w:rsid w:val="00D862F4"/>
    <w:rsid w:val="00D94121"/>
    <w:rsid w:val="00D942DD"/>
    <w:rsid w:val="00D979CD"/>
    <w:rsid w:val="00DA1645"/>
    <w:rsid w:val="00DA441D"/>
    <w:rsid w:val="00DB0571"/>
    <w:rsid w:val="00DB338D"/>
    <w:rsid w:val="00DB4688"/>
    <w:rsid w:val="00DB69AE"/>
    <w:rsid w:val="00DC4634"/>
    <w:rsid w:val="00DD238C"/>
    <w:rsid w:val="00DD35D3"/>
    <w:rsid w:val="00DD77A8"/>
    <w:rsid w:val="00DE0D89"/>
    <w:rsid w:val="00DE6752"/>
    <w:rsid w:val="00DE7B0A"/>
    <w:rsid w:val="00DF0AAA"/>
    <w:rsid w:val="00DF1024"/>
    <w:rsid w:val="00DF5298"/>
    <w:rsid w:val="00DF5FAD"/>
    <w:rsid w:val="00E14308"/>
    <w:rsid w:val="00E1754B"/>
    <w:rsid w:val="00E23023"/>
    <w:rsid w:val="00E42B2C"/>
    <w:rsid w:val="00E4743F"/>
    <w:rsid w:val="00E52A28"/>
    <w:rsid w:val="00E54A3F"/>
    <w:rsid w:val="00E56472"/>
    <w:rsid w:val="00E62322"/>
    <w:rsid w:val="00E653D8"/>
    <w:rsid w:val="00E8164C"/>
    <w:rsid w:val="00E95EE4"/>
    <w:rsid w:val="00EA4D52"/>
    <w:rsid w:val="00EA6517"/>
    <w:rsid w:val="00EB52F2"/>
    <w:rsid w:val="00EC2B2C"/>
    <w:rsid w:val="00ED04FF"/>
    <w:rsid w:val="00ED39FB"/>
    <w:rsid w:val="00EE1319"/>
    <w:rsid w:val="00EE5B7B"/>
    <w:rsid w:val="00EF0ED8"/>
    <w:rsid w:val="00F12659"/>
    <w:rsid w:val="00F14748"/>
    <w:rsid w:val="00F14B9E"/>
    <w:rsid w:val="00F2001B"/>
    <w:rsid w:val="00F25E07"/>
    <w:rsid w:val="00F26A94"/>
    <w:rsid w:val="00F26C2D"/>
    <w:rsid w:val="00F373F3"/>
    <w:rsid w:val="00F439C2"/>
    <w:rsid w:val="00F47458"/>
    <w:rsid w:val="00F52848"/>
    <w:rsid w:val="00F56B1A"/>
    <w:rsid w:val="00F63827"/>
    <w:rsid w:val="00F76B00"/>
    <w:rsid w:val="00F77FC3"/>
    <w:rsid w:val="00F810CA"/>
    <w:rsid w:val="00F84F90"/>
    <w:rsid w:val="00F86320"/>
    <w:rsid w:val="00F86400"/>
    <w:rsid w:val="00F91301"/>
    <w:rsid w:val="00F91A71"/>
    <w:rsid w:val="00F922E4"/>
    <w:rsid w:val="00F971DD"/>
    <w:rsid w:val="00FA321B"/>
    <w:rsid w:val="00FA3E83"/>
    <w:rsid w:val="00FA4440"/>
    <w:rsid w:val="00FB2447"/>
    <w:rsid w:val="00FB27F7"/>
    <w:rsid w:val="00FB3373"/>
    <w:rsid w:val="00FD0AA9"/>
    <w:rsid w:val="00FD0C2B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5123" v:ext="edit"/>
    <o:shapelayout v:ext="edit">
      <o:idmap data="1" v:ext="edit"/>
    </o:shapelayout>
  </w:shapeDefaults>
  <w:decimalSymbol w:val=","/>
  <w:listSeparator w:val=";"/>
  <w14:docId w14:val="30C36D6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Hyperlink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iPriority="67" w:semiHidden="false" w:unhideWhenUsed="false"/>
    <w:lsdException w:name="No Spacing" w:uiPriority="68" w:semiHidden="false" w:unhideWhenUsed="false"/>
    <w:lsdException w:name="Light Shading" w:uiPriority="69" w:semiHidden="false" w:unhideWhenUsed="false"/>
    <w:lsdException w:name="Light List" w:uiPriority="70" w:semiHidden="false" w:unhideWhenUsed="false"/>
    <w:lsdException w:name="Light Grid" w:uiPriority="71" w:semiHidden="false" w:unhideWhenUsed="false"/>
    <w:lsdException w:name="Medium Shading 1" w:uiPriority="72" w:semiHidden="false" w:unhideWhenUsed="false"/>
    <w:lsdException w:name="Medium Shading 2" w:uiPriority="73" w:semiHidden="false" w:unhideWhenUsed="false"/>
    <w:lsdException w:name="Medium List 1" w:uiPriority="60" w:semiHidden="false" w:unhideWhenUsed="false"/>
    <w:lsdException w:name="Medium List 2" w:uiPriority="61" w:semiHidden="false" w:unhideWhenUsed="false"/>
    <w:lsdException w:name="Medium Grid 1" w:uiPriority="62" w:semiHidden="false" w:unhideWhenUsed="false"/>
    <w:lsdException w:name="Medium Grid 2" w:uiPriority="63" w:semiHidden="false" w:unhideWhenUsed="false"/>
    <w:lsdException w:name="Medium Grid 3" w:uiPriority="64" w:semiHidden="false" w:unhideWhenUsed="false"/>
    <w:lsdException w:name="Dark List" w:uiPriority="65" w:semiHidden="false" w:unhideWhenUsed="false"/>
    <w:lsdException w:name="Colorful Shading" w:unhideWhenUsed="false"/>
    <w:lsdException w:name="Colorful List" w:uiPriority="34" w:semiHidden="false" w:unhideWhenUsed="false" w:qFormat="true"/>
    <w:lsdException w:name="Colorful Grid" w:uiPriority="29" w:semiHidden="false" w:unhideWhenUsed="false" w:qFormat="true"/>
    <w:lsdException w:name="Light Shading Accent 1" w:uiPriority="30" w:semiHidden="false" w:unhideWhenUsed="false" w:qFormat="true"/>
    <w:lsdException w:name="Light List Accent 1" w:uiPriority="66" w:semiHidden="false" w:unhideWhenUsed="false"/>
    <w:lsdException w:name="Light Grid Accent 1" w:uiPriority="67" w:semiHidden="false" w:unhideWhenUsed="false"/>
    <w:lsdException w:name="Medium Shading 1 Accent 1" w:uiPriority="68" w:semiHidden="false" w:unhideWhenUsed="false"/>
    <w:lsdException w:name="Medium Shading 2 Accent 1" w:uiPriority="69" w:semiHidden="false" w:unhideWhenUsed="false"/>
    <w:lsdException w:name="Medium List 1 Accent 1" w:uiPriority="70" w:semiHidden="false" w:unhideWhenUsed="false"/>
    <w:lsdException w:name="Revision" w:uiPriority="71" w:semiHidden="false" w:unhideWhenUsed="false"/>
    <w:lsdException w:name="List Paragraph" w:uiPriority="72" w:semiHidden="false" w:unhideWhenUsed="false"/>
    <w:lsdException w:name="Quote" w:uiPriority="73" w:semiHidden="false" w:unhideWhenUsed="false"/>
    <w:lsdException w:name="Intense Quote" w:uiPriority="60" w:semiHidden="false" w:unhideWhenUsed="false"/>
    <w:lsdException w:name="Medium List 2 Accent 1" w:uiPriority="61" w:semiHidden="false" w:unhideWhenUsed="false"/>
    <w:lsdException w:name="Medium Grid 1 Accent 1" w:uiPriority="62" w:semiHidden="false" w:unhideWhenUsed="false"/>
    <w:lsdException w:name="Medium Grid 2 Accent 1" w:uiPriority="63" w:semiHidden="false" w:unhideWhenUsed="false"/>
    <w:lsdException w:name="Medium Grid 3 Accent 1" w:uiPriority="64" w:semiHidden="false" w:unhideWhenUsed="false"/>
    <w:lsdException w:name="Dark List Accent 1" w:uiPriority="65" w:semiHidden="false" w:unhideWhenUsed="false"/>
    <w:lsdException w:name="Colorful Shading Accent 1" w:uiPriority="66" w:semiHidden="false" w:unhideWhenUsed="false"/>
    <w:lsdException w:name="Colorful List Accent 1" w:uiPriority="67" w:semiHidden="false" w:unhideWhenUsed="false"/>
    <w:lsdException w:name="Colorful Grid Accent 1" w:uiPriority="68" w:semiHidden="false" w:unhideWhenUsed="false"/>
    <w:lsdException w:name="Light Shading Accent 2" w:uiPriority="69" w:semiHidden="false" w:unhideWhenUsed="false"/>
    <w:lsdException w:name="Light List Accent 2" w:uiPriority="70" w:semiHidden="false" w:unhideWhenUsed="false"/>
    <w:lsdException w:name="Light Grid Accent 2" w:uiPriority="71" w:semiHidden="false" w:unhideWhenUsed="false"/>
    <w:lsdException w:name="Medium Shading 1 Accent 2" w:uiPriority="72" w:semiHidden="false" w:unhideWhenUsed="false"/>
    <w:lsdException w:name="Medium Shading 2 Accent 2" w:uiPriority="73" w:semiHidden="false" w:unhideWhenUsed="false"/>
    <w:lsdException w:name="Medium List 1 Accent 2" w:uiPriority="60" w:semiHidden="false" w:unhideWhenUsed="false"/>
    <w:lsdException w:name="Medium List 2 Accent 2" w:uiPriority="61" w:semiHidden="false" w:unhideWhenUsed="false"/>
    <w:lsdException w:name="Medium Grid 1 Accent 2" w:uiPriority="62" w:semiHidden="false" w:unhideWhenUsed="false"/>
    <w:lsdException w:name="Medium Grid 2 Accent 2" w:uiPriority="63" w:semiHidden="false" w:unhideWhenUsed="false"/>
    <w:lsdException w:name="Medium Grid 3 Accent 2" w:uiPriority="64" w:semiHidden="false" w:unhideWhenUsed="false"/>
    <w:lsdException w:name="Dark List Accent 2" w:uiPriority="65" w:semiHidden="false" w:unhideWhenUsed="false"/>
    <w:lsdException w:name="Colorful Shading Accent 2" w:uiPriority="66" w:semiHidden="false" w:unhideWhenUsed="false"/>
    <w:lsdException w:name="Colorful List Accent 2" w:uiPriority="67" w:semiHidden="false" w:unhideWhenUsed="false"/>
    <w:lsdException w:name="Colorful Grid Accent 2" w:uiPriority="68" w:semiHidden="false" w:unhideWhenUsed="false"/>
    <w:lsdException w:name="Light Shading Accent 3" w:uiPriority="69" w:semiHidden="false" w:unhideWhenUsed="false"/>
    <w:lsdException w:name="Light List Accent 3" w:uiPriority="70" w:semiHidden="false" w:unhideWhenUsed="false"/>
    <w:lsdException w:name="Light Grid Accent 3" w:uiPriority="71" w:semiHidden="false" w:unhideWhenUsed="false"/>
    <w:lsdException w:name="Medium Shading 1 Accent 3" w:uiPriority="72" w:semiHidden="false" w:unhideWhenUsed="false"/>
    <w:lsdException w:name="Medium Shading 2 Accent 3" w:uiPriority="73" w:semiHidden="false" w:unhideWhenUsed="false"/>
    <w:lsdException w:name="Medium List 1 Accent 3" w:uiPriority="60" w:semiHidden="false" w:unhideWhenUsed="false"/>
    <w:lsdException w:name="Medium List 2 Accent 3" w:uiPriority="61" w:semiHidden="false" w:unhideWhenUsed="false"/>
    <w:lsdException w:name="Medium Grid 1 Accent 3" w:uiPriority="62" w:semiHidden="false" w:unhideWhenUsed="false"/>
    <w:lsdException w:name="Medium Grid 2 Accent 3" w:uiPriority="63" w:semiHidden="false" w:unhideWhenUsed="false"/>
    <w:lsdException w:name="Medium Grid 3 Accent 3" w:uiPriority="64" w:semiHidden="false" w:unhideWhenUsed="false"/>
    <w:lsdException w:name="Dark List Accent 3" w:uiPriority="65" w:semiHidden="false" w:unhideWhenUsed="false"/>
    <w:lsdException w:name="Colorful Shading Accent 3" w:uiPriority="66" w:semiHidden="false" w:unhideWhenUsed="false"/>
    <w:lsdException w:name="Colorful List Accent 3" w:uiPriority="67" w:semiHidden="false" w:unhideWhenUsed="false"/>
    <w:lsdException w:name="Colorful Grid Accent 3" w:uiPriority="68" w:semiHidden="false" w:unhideWhenUsed="false"/>
    <w:lsdException w:name="Light Shading Accent 4" w:uiPriority="69" w:semiHidden="false" w:unhideWhenUsed="false"/>
    <w:lsdException w:name="Light List Accent 4" w:uiPriority="70" w:semiHidden="false" w:unhideWhenUsed="false"/>
    <w:lsdException w:name="Light Grid Accent 4" w:uiPriority="71" w:semiHidden="false" w:unhideWhenUsed="false"/>
    <w:lsdException w:name="Medium Shading 1 Accent 4" w:uiPriority="72" w:semiHidden="false" w:unhideWhenUsed="false"/>
    <w:lsdException w:name="Medium Shading 2 Accent 4" w:uiPriority="73" w:semiHidden="false" w:unhideWhenUsed="false"/>
    <w:lsdException w:name="Medium List 1 Accent 4" w:uiPriority="60" w:semiHidden="false" w:unhideWhenUsed="false"/>
    <w:lsdException w:name="Medium List 2 Accent 4" w:uiPriority="61" w:semiHidden="false" w:unhideWhenUsed="false"/>
    <w:lsdException w:name="Medium Grid 1 Accent 4" w:uiPriority="62" w:semiHidden="false" w:unhideWhenUsed="false"/>
    <w:lsdException w:name="Medium Grid 2 Accent 4" w:uiPriority="63" w:semiHidden="false" w:unhideWhenUsed="false"/>
    <w:lsdException w:name="Medium Grid 3 Accent 4" w:uiPriority="64" w:semiHidden="false" w:unhideWhenUsed="false"/>
    <w:lsdException w:name="Dark List Accent 4" w:uiPriority="65" w:semiHidden="false" w:unhideWhenUsed="false"/>
    <w:lsdException w:name="Colorful Shading Accent 4" w:uiPriority="66" w:semiHidden="false" w:unhideWhenUsed="false"/>
    <w:lsdException w:name="Colorful List Accent 4" w:uiPriority="67" w:semiHidden="false" w:unhideWhenUsed="false"/>
    <w:lsdException w:name="Colorful Grid Accent 4" w:uiPriority="68" w:semiHidden="false" w:unhideWhenUsed="false"/>
    <w:lsdException w:name="Light Shading Accent 5" w:uiPriority="69" w:semiHidden="false" w:unhideWhenUsed="false"/>
    <w:lsdException w:name="Light List Accent 5" w:uiPriority="70" w:semiHidden="false" w:unhideWhenUsed="false"/>
    <w:lsdException w:name="Light Grid Accent 5" w:uiPriority="71" w:semiHidden="false" w:unhideWhenUsed="false"/>
    <w:lsdException w:name="Medium Shading 1 Accent 5" w:uiPriority="72" w:semiHidden="false" w:unhideWhenUsed="false"/>
    <w:lsdException w:name="Medium Shading 2 Accent 5" w:uiPriority="73" w:semiHidden="false" w:unhideWhenUsed="false"/>
    <w:lsdException w:name="Medium List 1 Accent 5" w:uiPriority="60" w:semiHidden="false" w:unhideWhenUsed="false"/>
    <w:lsdException w:name="Medium List 2 Accent 5" w:uiPriority="61" w:semiHidden="false" w:unhideWhenUsed="false"/>
    <w:lsdException w:name="Medium Grid 1 Accent 5" w:uiPriority="62" w:semiHidden="false" w:unhideWhenUsed="false"/>
    <w:lsdException w:name="Medium Grid 2 Accent 5" w:uiPriority="63" w:semiHidden="false" w:unhideWhenUsed="false"/>
    <w:lsdException w:name="Medium Grid 3 Accent 5" w:uiPriority="64" w:semiHidden="false" w:unhideWhenUsed="false"/>
    <w:lsdException w:name="Dark List Accent 5" w:uiPriority="65" w:semiHidden="false" w:unhideWhenUsed="false"/>
    <w:lsdException w:name="Colorful Shading Accent 5" w:uiPriority="66" w:semiHidden="false" w:unhideWhenUsed="false"/>
    <w:lsdException w:name="Colorful List Accent 5" w:uiPriority="67" w:semiHidden="false" w:unhideWhenUsed="false"/>
    <w:lsdException w:name="Colorful Grid Accent 5" w:uiPriority="68" w:semiHidden="false" w:unhideWhenUsed="false"/>
    <w:lsdException w:name="Light Shading Accent 6" w:uiPriority="69" w:semiHidden="false" w:unhideWhenUsed="false"/>
    <w:lsdException w:name="Light List Accent 6" w:uiPriority="70" w:semiHidden="false" w:unhideWhenUsed="false"/>
    <w:lsdException w:name="Light Grid Accent 6" w:uiPriority="71" w:semiHidden="false" w:unhideWhenUsed="false"/>
    <w:lsdException w:name="Medium Shading 1 Accent 6" w:uiPriority="72" w:semiHidden="false" w:unhideWhenUsed="false"/>
    <w:lsdException w:name="Medium Shading 2 Accent 6" w:uiPriority="73" w:semiHidden="false" w:unhideWhenUsed="false"/>
    <w:lsdException w:name="Medium List 1 Accent 6" w:uiPriority="19" w:semiHidden="false" w:unhideWhenUsed="false" w:qFormat="true"/>
    <w:lsdException w:name="Medium List 2 Accent 6" w:uiPriority="21" w:semiHidden="false" w:unhideWhenUsed="false" w:qFormat="true"/>
    <w:lsdException w:name="Medium Grid 1 Accent 6" w:uiPriority="31" w:semiHidden="false" w:unhideWhenUsed="false" w:qFormat="true"/>
    <w:lsdException w:name="Medium Grid 2 Accent 6" w:uiPriority="32" w:semiHidden="false" w:unhideWhenUsed="false" w:qFormat="true"/>
    <w:lsdException w:name="Medium Grid 3 Accent 6" w:uiPriority="33" w:semiHidden="false" w:unhideWhenUsed="false" w:qFormat="true"/>
    <w:lsdException w:name="Dark List Accent 6" w:uiPriority="37"/>
    <w:lsdException w:name="Colorful Shading Accent 6" w:uiPriority="39" w:qFormat="tru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hAnsi="Trebuchet MS" w:eastAsia="Times New Roman"/>
      <w:color w:val="000000"/>
      <w:lang w:val="cs-CZ" w:bidi="en-US"/>
    </w:rPr>
  </w:style>
  <w:style w:type="paragraph" w:styleId="Nadpis1">
    <w:name w:val="heading 1"/>
    <w:basedOn w:val="Normln"/>
    <w:next w:val="Normln"/>
    <w:link w:val="Nadpis1Char"/>
    <w:qFormat/>
    <w:rsid w:val="006F7609"/>
    <w:pPr>
      <w:keepNext/>
      <w:numPr>
        <w:numId w:val="8"/>
      </w:numPr>
      <w:tabs>
        <w:tab w:val="left" w:pos="454"/>
      </w:tabs>
      <w:spacing w:before="240" w:after="60" w:line="240" w:lineRule="auto"/>
      <w:jc w:val="left"/>
      <w:outlineLvl w:val="0"/>
    </w:pPr>
    <w:rPr>
      <w:rFonts w:ascii="Times New Roman" w:hAnsi="Times New Roman" w:cs="Arial"/>
      <w:b/>
      <w:bCs/>
      <w:color w:val="auto"/>
      <w:kern w:val="32"/>
      <w:sz w:val="28"/>
      <w:szCs w:val="32"/>
      <w:lang w:eastAsia="cs-CZ" w:bidi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normln" w:customStyle="true">
    <w:name w:val="Text normální"/>
    <w:link w:val="TextnormlnChar"/>
    <w:rsid w:val="0007554A"/>
    <w:pPr>
      <w:overflowPunct w:val="false"/>
      <w:autoSpaceDE w:val="false"/>
      <w:autoSpaceDN w:val="false"/>
      <w:adjustRightInd w:val="false"/>
      <w:spacing w:before="60" w:after="80"/>
      <w:ind w:left="170"/>
    </w:pPr>
    <w:rPr>
      <w:rFonts w:ascii="Arial" w:hAnsi="Arial" w:eastAsia="Times New Roman"/>
      <w:szCs w:val="17"/>
      <w:lang w:val="cs-CZ" w:eastAsia="cs-CZ"/>
    </w:rPr>
  </w:style>
  <w:style w:type="character" w:styleId="TextnormlnChar" w:customStyle="true">
    <w:name w:val="Text normální Char"/>
    <w:link w:val="Textnormln"/>
    <w:rsid w:val="0007554A"/>
    <w:rPr>
      <w:rFonts w:ascii="Arial" w:hAnsi="Arial" w:eastAsia="Times New Roman" w:cs="Times New Roman"/>
      <w:sz w:val="20"/>
      <w:szCs w:val="17"/>
      <w:lang w:eastAsia="cs-CZ"/>
    </w:rPr>
  </w:style>
  <w:style w:type="paragraph" w:styleId="Textnormlntabulka" w:customStyle="true">
    <w:name w:val="Text normální tabulka"/>
    <w:basedOn w:val="Textnormln"/>
    <w:next w:val="Textnormln"/>
    <w:rsid w:val="0007554A"/>
    <w:pPr>
      <w:spacing w:before="20" w:after="0"/>
      <w:ind w:left="0"/>
    </w:pPr>
  </w:style>
  <w:style w:type="paragraph" w:styleId="Textnadpis1" w:customStyle="true">
    <w:name w:val="Text nadpis1"/>
    <w:basedOn w:val="Textnormln"/>
    <w:next w:val="Textnormln"/>
    <w:link w:val="Textnadpis1CharChar"/>
    <w:rsid w:val="0007554A"/>
    <w:pPr>
      <w:spacing w:before="360" w:after="120" w:line="280" w:lineRule="atLeast"/>
      <w:ind w:left="0"/>
      <w:textAlignment w:val="baseline"/>
    </w:pPr>
    <w:rPr>
      <w:b/>
      <w:bCs/>
      <w:sz w:val="28"/>
      <w:szCs w:val="24"/>
    </w:rPr>
  </w:style>
  <w:style w:type="character" w:styleId="Textnadpis1CharChar" w:customStyle="true">
    <w:name w:val="Text nadpis1 Char Char"/>
    <w:link w:val="Textnadpis1"/>
    <w:rsid w:val="0007554A"/>
    <w:rPr>
      <w:rFonts w:ascii="Arial" w:hAnsi="Arial" w:eastAsia="Times New Roman" w:cs="Times New Roman"/>
      <w:b/>
      <w:bCs/>
      <w:sz w:val="28"/>
      <w:szCs w:val="24"/>
      <w:lang w:eastAsia="cs-CZ"/>
    </w:rPr>
  </w:style>
  <w:style w:type="paragraph" w:styleId="Textodrkaa" w:customStyle="true">
    <w:name w:val="Text odrážka a"/>
    <w:aliases w:val="b"/>
    <w:basedOn w:val="Normln"/>
    <w:rsid w:val="0007554A"/>
    <w:pPr>
      <w:numPr>
        <w:numId w:val="1"/>
      </w:numPr>
      <w:overflowPunct w:val="false"/>
      <w:autoSpaceDE w:val="false"/>
      <w:autoSpaceDN w:val="false"/>
      <w:adjustRightInd w:val="false"/>
      <w:spacing w:before="40" w:after="40" w:line="240" w:lineRule="auto"/>
      <w:jc w:val="left"/>
      <w:textAlignment w:val="baseline"/>
    </w:pPr>
    <w:rPr>
      <w:rFonts w:ascii="Arial" w:hAnsi="Arial"/>
      <w:color w:val="auto"/>
      <w:szCs w:val="17"/>
      <w:lang w:eastAsia="cs-CZ" w:bidi="ar-SA"/>
    </w:rPr>
  </w:style>
  <w:style w:type="paragraph" w:styleId="Textodstavec" w:customStyle="true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type="paragraph" w:styleId="Zkladntext">
    <w:name w:val="Body Text"/>
    <w:basedOn w:val="Normln"/>
    <w:link w:val="ZkladntextChar1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eastAsia="cs-CZ" w:bidi="ar-SA"/>
    </w:rPr>
  </w:style>
  <w:style w:type="character" w:styleId="ZkladntextChar" w:customStyle="true">
    <w:name w:val="Základní text Char"/>
    <w:uiPriority w:val="99"/>
    <w:semiHidden/>
    <w:rsid w:val="0007554A"/>
    <w:rPr>
      <w:rFonts w:ascii="Trebuchet MS" w:hAnsi="Trebuchet MS" w:eastAsia="Times New Roman" w:cs="Times New Roman"/>
      <w:color w:val="000000"/>
      <w:sz w:val="20"/>
      <w:szCs w:val="20"/>
      <w:lang w:bidi="en-US"/>
    </w:rPr>
  </w:style>
  <w:style w:type="character" w:styleId="TextodstavecChar" w:customStyle="true">
    <w:name w:val="Text odstavec Char"/>
    <w:link w:val="Textodstavec"/>
    <w:rsid w:val="0007554A"/>
    <w:rPr>
      <w:rFonts w:ascii="Arial" w:hAnsi="Arial" w:eastAsia="Times New Roman" w:cs="Times New Roman"/>
      <w:b/>
      <w:sz w:val="20"/>
      <w:szCs w:val="24"/>
      <w:lang w:eastAsia="cs-CZ"/>
    </w:rPr>
  </w:style>
  <w:style w:type="character" w:styleId="ZkladntextChar1" w:customStyle="true">
    <w:name w:val="Základní text Char1"/>
    <w:link w:val="Zkladntext"/>
    <w:rsid w:val="0007554A"/>
    <w:rPr>
      <w:rFonts w:ascii="Times New Roman" w:hAnsi="Times New Roman" w:eastAsia="Times New Roman" w:cs="Times New Roman"/>
      <w:sz w:val="20"/>
      <w:szCs w:val="24"/>
      <w:lang w:eastAsia="cs-CZ"/>
    </w:rPr>
  </w:style>
  <w:style w:type="paragraph" w:styleId="Text" w:customStyle="true">
    <w:name w:val="Text"/>
    <w:basedOn w:val="Normln"/>
    <w:rsid w:val="0007554A"/>
    <w:pPr>
      <w:spacing w:line="240" w:lineRule="auto"/>
      <w:ind w:left="170" w:firstLine="0"/>
      <w:jc w:val="left"/>
    </w:pPr>
    <w:rPr>
      <w:rFonts w:ascii="Arial" w:hAnsi="Arial"/>
      <w:snapToGrid w:val="false"/>
      <w:color w:val="auto"/>
      <w:sz w:val="22"/>
      <w:lang w:eastAsia="cs-CZ" w:bidi="ar-SA"/>
    </w:rPr>
  </w:style>
  <w:style w:type="paragraph" w:styleId="StylTextnadpis112b" w:customStyle="true">
    <w:name w:val="Styl Text nadpis1 + 12 b."/>
    <w:basedOn w:val="Textnadpis1"/>
    <w:rsid w:val="0007554A"/>
    <w:rPr>
      <w:i/>
      <w:sz w:val="24"/>
    </w:rPr>
  </w:style>
  <w:style w:type="paragraph" w:styleId="TextnormlnslovanChar" w:customStyle="true">
    <w:name w:val="Text normální číslovaný Char"/>
    <w:basedOn w:val="Textnormln"/>
    <w:next w:val="Text"/>
    <w:link w:val="TextnormlnslovanCharChar"/>
    <w:rsid w:val="0007554A"/>
    <w:pPr>
      <w:tabs>
        <w:tab w:val="num" w:pos="170"/>
      </w:tabs>
      <w:overflowPunct/>
      <w:autoSpaceDE/>
      <w:autoSpaceDN/>
      <w:adjustRightInd/>
    </w:pPr>
    <w:rPr>
      <w:rFonts w:cs="Arial"/>
      <w:bCs/>
      <w:snapToGrid w:val="false"/>
    </w:rPr>
  </w:style>
  <w:style w:type="character" w:styleId="TextnormlnslovanCharChar" w:customStyle="true">
    <w:name w:val="Text normální číslovaný Char Char"/>
    <w:link w:val="TextnormlnslovanChar"/>
    <w:rsid w:val="0007554A"/>
    <w:rPr>
      <w:rFonts w:ascii="Arial" w:hAnsi="Arial" w:eastAsia="Times New Roman" w:cs="Arial"/>
      <w:bCs/>
      <w:snapToGrid w:val="false"/>
      <w:sz w:val="20"/>
      <w:szCs w:val="17"/>
      <w:lang w:eastAsia="cs-CZ"/>
    </w:rPr>
  </w:style>
  <w:style w:type="character" w:styleId="StylTun" w:customStyle="true">
    <w:name w:val="Styl Tučné"/>
    <w:rsid w:val="0007554A"/>
    <w:rPr>
      <w:rFonts w:ascii="Times New Roman" w:hAnsi="Times New Roman"/>
      <w:b/>
      <w:bCs/>
      <w:caps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851B29"/>
    <w:rPr>
      <w:rFonts w:ascii="Tahoma" w:hAnsi="Tahoma" w:eastAsia="Times New Roman" w:cs="Tahoma"/>
      <w:color w:val="000000"/>
      <w:sz w:val="16"/>
      <w:szCs w:val="16"/>
      <w:lang w:bidi="en-US"/>
    </w:rPr>
  </w:style>
  <w:style w:type="character" w:styleId="Odkaznakoment">
    <w:name w:val="annotation reference"/>
    <w:uiPriority w:val="99"/>
    <w:semiHidden/>
    <w:unhideWhenUsed/>
    <w:rsid w:val="000724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type="character" w:styleId="TextkomenteChar" w:customStyle="true">
    <w:name w:val="Text komentáře Char"/>
    <w:link w:val="Textkomente"/>
    <w:uiPriority w:val="99"/>
    <w:semiHidden/>
    <w:rsid w:val="0007246F"/>
    <w:rPr>
      <w:rFonts w:ascii="Trebuchet MS" w:hAnsi="Trebuchet MS" w:eastAsia="Times New Roman" w:cs="Times New Roman"/>
      <w:color w:val="000000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07246F"/>
    <w:rPr>
      <w:rFonts w:ascii="Trebuchet MS" w:hAnsi="Trebuchet MS" w:eastAsia="Times New Roman" w:cs="Times New Roman"/>
      <w:b/>
      <w:bCs/>
      <w:color w:val="000000"/>
      <w:sz w:val="20"/>
      <w:szCs w:val="20"/>
      <w:lang w:bidi="en-US"/>
    </w:rPr>
  </w:style>
  <w:style w:type="character" w:styleId="Hypertextovodkaz">
    <w:name w:val="Hyperlink"/>
    <w:rsid w:val="002A162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hAnsi="Courier New" w:cs="Courier New"/>
      <w:color w:val="auto"/>
      <w:lang w:eastAsia="cs-CZ" w:bidi="ar-SA"/>
    </w:rPr>
  </w:style>
  <w:style w:type="character" w:styleId="ProsttextChar" w:customStyle="true">
    <w:name w:val="Prostý text Char"/>
    <w:link w:val="Prosttext"/>
    <w:uiPriority w:val="99"/>
    <w:rsid w:val="002A1620"/>
    <w:rPr>
      <w:rFonts w:ascii="Courier New" w:hAnsi="Courier New" w:eastAsia="Times New Roman" w:cs="Courier New"/>
      <w:sz w:val="20"/>
      <w:szCs w:val="20"/>
      <w:lang w:eastAsia="cs-CZ"/>
    </w:rPr>
  </w:style>
  <w:style w:type="paragraph" w:styleId="Textodstavce" w:customStyle="true">
    <w:name w:val="Text odstavce"/>
    <w:basedOn w:val="Normln"/>
    <w:rsid w:val="002A1620"/>
    <w:pPr>
      <w:numPr>
        <w:ilvl w:val="6"/>
        <w:numId w:val="6"/>
      </w:numPr>
      <w:tabs>
        <w:tab w:val="left" w:pos="851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Textbodu" w:customStyle="true">
    <w:name w:val="Text bodu"/>
    <w:basedOn w:val="Normln"/>
    <w:rsid w:val="002A1620"/>
    <w:pPr>
      <w:numPr>
        <w:ilvl w:val="8"/>
        <w:numId w:val="6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Textpsmene" w:customStyle="true">
    <w:name w:val="Text písmene"/>
    <w:basedOn w:val="Normln"/>
    <w:rsid w:val="002A1620"/>
    <w:pPr>
      <w:numPr>
        <w:ilvl w:val="7"/>
        <w:numId w:val="6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2A162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link w:val="Zhlav"/>
    <w:uiPriority w:val="99"/>
    <w:rsid w:val="00E1754B"/>
    <w:rPr>
      <w:rFonts w:ascii="Trebuchet MS" w:hAnsi="Trebuchet MS" w:eastAsia="Times New Roman" w:cs="Times New Roman"/>
      <w:color w:val="000000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E1754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link w:val="Zpat"/>
    <w:uiPriority w:val="99"/>
    <w:rsid w:val="00E1754B"/>
    <w:rPr>
      <w:rFonts w:ascii="Trebuchet MS" w:hAnsi="Trebuchet MS" w:eastAsia="Times New Roman" w:cs="Times New Roman"/>
      <w:color w:val="000000"/>
      <w:sz w:val="20"/>
      <w:szCs w:val="20"/>
      <w:lang w:bidi="en-US"/>
    </w:rPr>
  </w:style>
  <w:style w:type="character" w:styleId="Nadpis1Char" w:customStyle="true">
    <w:name w:val="Nadpis 1 Char"/>
    <w:link w:val="Nadpis1"/>
    <w:rsid w:val="006F7609"/>
    <w:rPr>
      <w:rFonts w:ascii="Times New Roman" w:hAnsi="Times New Roman" w:eastAsia="Times New Roman" w:cs="Arial"/>
      <w:b/>
      <w:bCs/>
      <w:kern w:val="32"/>
      <w:sz w:val="28"/>
      <w:szCs w:val="32"/>
      <w:lang w:eastAsia="cs-CZ"/>
    </w:rPr>
  </w:style>
  <w:style w:type="paragraph" w:styleId="Normlnslovan" w:customStyle="true">
    <w:name w:val="Normální číslovaný"/>
    <w:basedOn w:val="Normln"/>
    <w:rsid w:val="006F7609"/>
    <w:pPr>
      <w:numPr>
        <w:ilvl w:val="1"/>
        <w:numId w:val="8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eastAsia="cs-CZ" w:bidi="ar-SA"/>
    </w:rPr>
  </w:style>
  <w:style w:type="paragraph" w:styleId="RLTextlnkuslovan" w:customStyle="true">
    <w:name w:val="RL Text článku číslovaný"/>
    <w:basedOn w:val="Normln"/>
    <w:link w:val="RLTextlnkuslovanChar"/>
    <w:rsid w:val="006E4E8E"/>
    <w:pPr>
      <w:numPr>
        <w:ilvl w:val="1"/>
        <w:numId w:val="15"/>
      </w:numPr>
      <w:spacing w:line="280" w:lineRule="exact"/>
    </w:pPr>
    <w:rPr>
      <w:rFonts w:ascii="Arial" w:hAnsi="Arial"/>
      <w:color w:val="auto"/>
      <w:szCs w:val="24"/>
      <w:lang w:eastAsia="cs-CZ" w:bidi="ar-SA"/>
    </w:rPr>
  </w:style>
  <w:style w:type="character" w:styleId="RLTextlnkuslovanChar" w:customStyle="true">
    <w:name w:val="RL Text článku číslovaný Char"/>
    <w:link w:val="RLTextlnkuslovan"/>
    <w:rsid w:val="006E4E8E"/>
    <w:rPr>
      <w:rFonts w:ascii="Arial" w:hAnsi="Arial" w:eastAsia="Times New Roman"/>
      <w:szCs w:val="24"/>
    </w:rPr>
  </w:style>
  <w:style w:type="paragraph" w:styleId="RLlneksmlouvy" w:customStyle="true">
    <w:name w:val="RL Článek smlouvy"/>
    <w:basedOn w:val="Normln"/>
    <w:next w:val="RLTextlnkuslovan"/>
    <w:rsid w:val="006E4E8E"/>
    <w:pPr>
      <w:keepNext/>
      <w:numPr>
        <w:numId w:val="1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type="paragraph" w:styleId="Revize">
    <w:name w:val="Revision"/>
    <w:hidden/>
    <w:uiPriority w:val="99"/>
    <w:semiHidden/>
    <w:rsid w:val="00C0243A"/>
    <w:rPr>
      <w:rFonts w:ascii="Trebuchet MS" w:hAnsi="Trebuchet MS" w:eastAsia="Times New Roman"/>
      <w:color w:val="000000"/>
      <w:lang w:val="cs-CZ" w:bidi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en-US" w:val="en-US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Hyperlink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qFormat="1" w:semiHidden="0" w:uiPriority="34" w:unhideWhenUsed="0"/>
    <w:lsdException w:name="Colorful Grid" w:qFormat="1" w:semiHidden="0" w:uiPriority="29" w:unhideWhenUsed="0"/>
    <w:lsdException w:name="Light Shading Accent 1" w:qFormat="1" w:semiHidden="0" w:uiPriority="30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qFormat="1" w:semiHidden="0" w:uiPriority="19" w:unhideWhenUsed="0"/>
    <w:lsdException w:name="Medium List 2 Accent 6" w:qFormat="1" w:semiHidden="0" w:uiPriority="21" w:unhideWhenUsed="0"/>
    <w:lsdException w:name="Medium Grid 1 Accent 6" w:qFormat="1" w:semiHidden="0" w:uiPriority="31" w:unhideWhenUsed="0"/>
    <w:lsdException w:name="Medium Grid 2 Accent 6" w:qFormat="1" w:semiHidden="0" w:uiPriority="32" w:unhideWhenUsed="0"/>
    <w:lsdException w:name="Medium Grid 3 Accent 6" w:qFormat="1" w:semiHidden="0" w:uiPriority="33" w:unhideWhenUsed="0"/>
    <w:lsdException w:name="Dark List Accent 6" w:uiPriority="37"/>
    <w:lsdException w:name="Colorful Shading Accent 6" w:qFormat="1" w:uiPriority="39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07554A"/>
    <w:pPr>
      <w:spacing w:after="120" w:line="264" w:lineRule="auto"/>
      <w:ind w:firstLine="284"/>
      <w:jc w:val="both"/>
    </w:pPr>
    <w:rPr>
      <w:rFonts w:ascii="Trebuchet MS" w:eastAsia="Times New Roman" w:hAnsi="Trebuchet MS"/>
      <w:color w:val="000000"/>
      <w:lang w:bidi="en-US" w:val="cs-CZ"/>
    </w:rPr>
  </w:style>
  <w:style w:styleId="Nadpis1" w:type="paragraph">
    <w:name w:val="heading 1"/>
    <w:basedOn w:val="Normln"/>
    <w:next w:val="Normln"/>
    <w:link w:val="Nadpis1Char"/>
    <w:qFormat/>
    <w:rsid w:val="006F7609"/>
    <w:pPr>
      <w:keepNext/>
      <w:numPr>
        <w:numId w:val="8"/>
      </w:numPr>
      <w:tabs>
        <w:tab w:pos="454" w:val="left"/>
      </w:tabs>
      <w:spacing w:after="60" w:before="240" w:line="240" w:lineRule="auto"/>
      <w:jc w:val="left"/>
      <w:outlineLvl w:val="0"/>
    </w:pPr>
    <w:rPr>
      <w:rFonts w:ascii="Times New Roman" w:cs="Arial" w:hAnsi="Times New Roman"/>
      <w:b/>
      <w:bCs/>
      <w:color w:val="auto"/>
      <w:kern w:val="32"/>
      <w:sz w:val="28"/>
      <w:szCs w:val="32"/>
      <w:lang w:bidi="ar-SA"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Textnormln" w:type="paragraph">
    <w:name w:val="Text normální"/>
    <w:link w:val="TextnormlnChar"/>
    <w:rsid w:val="0007554A"/>
    <w:pPr>
      <w:overflowPunct w:val="0"/>
      <w:autoSpaceDE w:val="0"/>
      <w:autoSpaceDN w:val="0"/>
      <w:adjustRightInd w:val="0"/>
      <w:spacing w:after="80" w:before="60"/>
      <w:ind w:left="170"/>
    </w:pPr>
    <w:rPr>
      <w:rFonts w:ascii="Arial" w:eastAsia="Times New Roman" w:hAnsi="Arial"/>
      <w:szCs w:val="17"/>
      <w:lang w:eastAsia="cs-CZ" w:val="cs-CZ"/>
    </w:rPr>
  </w:style>
  <w:style w:customStyle="1" w:styleId="TextnormlnChar" w:type="character">
    <w:name w:val="Text normální Char"/>
    <w:link w:val="Textnormln"/>
    <w:rsid w:val="0007554A"/>
    <w:rPr>
      <w:rFonts w:ascii="Arial" w:cs="Times New Roman" w:eastAsia="Times New Roman" w:hAnsi="Arial"/>
      <w:sz w:val="20"/>
      <w:szCs w:val="17"/>
      <w:lang w:eastAsia="cs-CZ"/>
    </w:rPr>
  </w:style>
  <w:style w:customStyle="1" w:styleId="Textnormlntabulka" w:type="paragraph">
    <w:name w:val="Text normální tabulka"/>
    <w:basedOn w:val="Textnormln"/>
    <w:next w:val="Textnormln"/>
    <w:rsid w:val="0007554A"/>
    <w:pPr>
      <w:spacing w:after="0" w:before="20"/>
      <w:ind w:left="0"/>
    </w:pPr>
  </w:style>
  <w:style w:customStyle="1" w:styleId="Textnadpis1" w:type="paragraph">
    <w:name w:val="Text nadpis1"/>
    <w:basedOn w:val="Textnormln"/>
    <w:next w:val="Textnormln"/>
    <w:link w:val="Textnadpis1CharChar"/>
    <w:rsid w:val="0007554A"/>
    <w:pPr>
      <w:spacing w:after="120" w:before="360" w:line="280" w:lineRule="atLeast"/>
      <w:ind w:left="0"/>
      <w:textAlignment w:val="baseline"/>
    </w:pPr>
    <w:rPr>
      <w:b/>
      <w:bCs/>
      <w:sz w:val="28"/>
      <w:szCs w:val="24"/>
    </w:rPr>
  </w:style>
  <w:style w:customStyle="1" w:styleId="Textnadpis1CharChar" w:type="character">
    <w:name w:val="Text nadpis1 Char Char"/>
    <w:link w:val="Textnadpis1"/>
    <w:rsid w:val="0007554A"/>
    <w:rPr>
      <w:rFonts w:ascii="Arial" w:cs="Times New Roman" w:eastAsia="Times New Roman" w:hAnsi="Arial"/>
      <w:b/>
      <w:bCs/>
      <w:sz w:val="28"/>
      <w:szCs w:val="24"/>
      <w:lang w:eastAsia="cs-CZ"/>
    </w:rPr>
  </w:style>
  <w:style w:customStyle="1" w:styleId="Textodrkaa" w:type="paragraph">
    <w:name w:val="Text odrážka a"/>
    <w:aliases w:val="b"/>
    <w:basedOn w:val="Normln"/>
    <w:rsid w:val="0007554A"/>
    <w:pPr>
      <w:numPr>
        <w:numId w:val="1"/>
      </w:numPr>
      <w:overflowPunct w:val="0"/>
      <w:autoSpaceDE w:val="0"/>
      <w:autoSpaceDN w:val="0"/>
      <w:adjustRightInd w:val="0"/>
      <w:spacing w:after="40" w:before="40" w:line="240" w:lineRule="auto"/>
      <w:jc w:val="left"/>
      <w:textAlignment w:val="baseline"/>
    </w:pPr>
    <w:rPr>
      <w:rFonts w:ascii="Arial" w:hAnsi="Arial"/>
      <w:color w:val="auto"/>
      <w:szCs w:val="17"/>
      <w:lang w:bidi="ar-SA" w:eastAsia="cs-CZ"/>
    </w:rPr>
  </w:style>
  <w:style w:customStyle="1" w:styleId="Textodstavec" w:type="paragraph">
    <w:name w:val="Text odstavec"/>
    <w:basedOn w:val="Textnormln"/>
    <w:link w:val="TextodstavecChar"/>
    <w:rsid w:val="0007554A"/>
    <w:pPr>
      <w:spacing w:before="120"/>
    </w:pPr>
    <w:rPr>
      <w:b/>
      <w:szCs w:val="24"/>
    </w:rPr>
  </w:style>
  <w:style w:styleId="Zkladntext" w:type="paragraph">
    <w:name w:val="Body Text"/>
    <w:basedOn w:val="Normln"/>
    <w:link w:val="ZkladntextChar1"/>
    <w:rsid w:val="0007554A"/>
    <w:pPr>
      <w:spacing w:line="240" w:lineRule="auto"/>
      <w:ind w:firstLine="0"/>
    </w:pPr>
    <w:rPr>
      <w:rFonts w:ascii="Times New Roman" w:hAnsi="Times New Roman"/>
      <w:color w:val="auto"/>
      <w:szCs w:val="24"/>
      <w:lang w:bidi="ar-SA" w:eastAsia="cs-CZ"/>
    </w:rPr>
  </w:style>
  <w:style w:customStyle="1" w:styleId="ZkladntextChar" w:type="character">
    <w:name w:val="Základní text Char"/>
    <w:uiPriority w:val="99"/>
    <w:semiHidden/>
    <w:rsid w:val="0007554A"/>
    <w:rPr>
      <w:rFonts w:ascii="Trebuchet MS" w:cs="Times New Roman" w:eastAsia="Times New Roman" w:hAnsi="Trebuchet MS"/>
      <w:color w:val="000000"/>
      <w:sz w:val="20"/>
      <w:szCs w:val="20"/>
      <w:lang w:bidi="en-US"/>
    </w:rPr>
  </w:style>
  <w:style w:customStyle="1" w:styleId="TextodstavecChar" w:type="character">
    <w:name w:val="Text odstavec Char"/>
    <w:link w:val="Textodstavec"/>
    <w:rsid w:val="0007554A"/>
    <w:rPr>
      <w:rFonts w:ascii="Arial" w:cs="Times New Roman" w:eastAsia="Times New Roman" w:hAnsi="Arial"/>
      <w:b/>
      <w:sz w:val="20"/>
      <w:szCs w:val="24"/>
      <w:lang w:eastAsia="cs-CZ"/>
    </w:rPr>
  </w:style>
  <w:style w:customStyle="1" w:styleId="ZkladntextChar1" w:type="character">
    <w:name w:val="Základní text Char1"/>
    <w:link w:val="Zkladntext"/>
    <w:rsid w:val="0007554A"/>
    <w:rPr>
      <w:rFonts w:ascii="Times New Roman" w:cs="Times New Roman" w:eastAsia="Times New Roman" w:hAnsi="Times New Roman"/>
      <w:sz w:val="20"/>
      <w:szCs w:val="24"/>
      <w:lang w:eastAsia="cs-CZ"/>
    </w:rPr>
  </w:style>
  <w:style w:customStyle="1" w:styleId="Text" w:type="paragraph">
    <w:name w:val="Text"/>
    <w:basedOn w:val="Normln"/>
    <w:rsid w:val="0007554A"/>
    <w:pPr>
      <w:spacing w:line="240" w:lineRule="auto"/>
      <w:ind w:firstLine="0" w:left="170"/>
      <w:jc w:val="left"/>
    </w:pPr>
    <w:rPr>
      <w:rFonts w:ascii="Arial" w:hAnsi="Arial"/>
      <w:snapToGrid w:val="0"/>
      <w:color w:val="auto"/>
      <w:sz w:val="22"/>
      <w:lang w:bidi="ar-SA" w:eastAsia="cs-CZ"/>
    </w:rPr>
  </w:style>
  <w:style w:customStyle="1" w:styleId="StylTextnadpis112b" w:type="paragraph">
    <w:name w:val="Styl Text nadpis1 + 12 b."/>
    <w:basedOn w:val="Textnadpis1"/>
    <w:rsid w:val="0007554A"/>
    <w:rPr>
      <w:i/>
      <w:sz w:val="24"/>
    </w:rPr>
  </w:style>
  <w:style w:customStyle="1" w:styleId="TextnormlnslovanChar" w:type="paragraph">
    <w:name w:val="Text normální číslovaný Char"/>
    <w:basedOn w:val="Textnormln"/>
    <w:next w:val="Text"/>
    <w:link w:val="TextnormlnslovanCharChar"/>
    <w:rsid w:val="0007554A"/>
    <w:pPr>
      <w:tabs>
        <w:tab w:pos="170" w:val="num"/>
      </w:tabs>
      <w:overflowPunct/>
      <w:autoSpaceDE/>
      <w:autoSpaceDN/>
      <w:adjustRightInd/>
    </w:pPr>
    <w:rPr>
      <w:rFonts w:cs="Arial"/>
      <w:bCs/>
      <w:snapToGrid w:val="0"/>
    </w:rPr>
  </w:style>
  <w:style w:customStyle="1" w:styleId="TextnormlnslovanCharChar" w:type="character">
    <w:name w:val="Text normální číslovaný Char Char"/>
    <w:link w:val="TextnormlnslovanChar"/>
    <w:rsid w:val="0007554A"/>
    <w:rPr>
      <w:rFonts w:ascii="Arial" w:cs="Arial" w:eastAsia="Times New Roman" w:hAnsi="Arial"/>
      <w:bCs/>
      <w:snapToGrid w:val="0"/>
      <w:sz w:val="20"/>
      <w:szCs w:val="17"/>
      <w:lang w:eastAsia="cs-CZ"/>
    </w:rPr>
  </w:style>
  <w:style w:customStyle="1" w:styleId="StylTun" w:type="character">
    <w:name w:val="Styl Tučné"/>
    <w:rsid w:val="0007554A"/>
    <w:rPr>
      <w:rFonts w:ascii="Times New Roman" w:hAnsi="Times New Roman"/>
      <w:b/>
      <w:bCs/>
      <w:caps/>
      <w:sz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51B2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851B29"/>
    <w:rPr>
      <w:rFonts w:ascii="Tahoma" w:cs="Tahoma" w:eastAsia="Times New Roman" w:hAnsi="Tahoma"/>
      <w:color w:val="000000"/>
      <w:sz w:val="16"/>
      <w:szCs w:val="16"/>
      <w:lang w:bidi="en-US"/>
    </w:rPr>
  </w:style>
  <w:style w:styleId="Odkaznakoment" w:type="character">
    <w:name w:val="annotation reference"/>
    <w:uiPriority w:val="99"/>
    <w:semiHidden/>
    <w:unhideWhenUsed/>
    <w:rsid w:val="0007246F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07246F"/>
    <w:pPr>
      <w:spacing w:line="240" w:lineRule="auto"/>
    </w:pPr>
  </w:style>
  <w:style w:customStyle="1" w:styleId="TextkomenteChar" w:type="character">
    <w:name w:val="Text komentáře Char"/>
    <w:link w:val="Textkomente"/>
    <w:uiPriority w:val="99"/>
    <w:semiHidden/>
    <w:rsid w:val="0007246F"/>
    <w:rPr>
      <w:rFonts w:ascii="Trebuchet MS" w:cs="Times New Roman" w:eastAsia="Times New Roman" w:hAnsi="Trebuchet MS"/>
      <w:color w:val="000000"/>
      <w:sz w:val="20"/>
      <w:szCs w:val="20"/>
      <w:lang w:bidi="en-US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07246F"/>
    <w:rPr>
      <w:b/>
      <w:bCs/>
    </w:rPr>
  </w:style>
  <w:style w:customStyle="1" w:styleId="PedmtkomenteChar" w:type="character">
    <w:name w:val="Předmět komentáře Char"/>
    <w:link w:val="Pedmtkomente"/>
    <w:uiPriority w:val="99"/>
    <w:semiHidden/>
    <w:rsid w:val="0007246F"/>
    <w:rPr>
      <w:rFonts w:ascii="Trebuchet MS" w:cs="Times New Roman" w:eastAsia="Times New Roman" w:hAnsi="Trebuchet MS"/>
      <w:b/>
      <w:bCs/>
      <w:color w:val="000000"/>
      <w:sz w:val="20"/>
      <w:szCs w:val="20"/>
      <w:lang w:bidi="en-US"/>
    </w:rPr>
  </w:style>
  <w:style w:styleId="Hypertextovodkaz" w:type="character">
    <w:name w:val="Hyperlink"/>
    <w:rsid w:val="002A1620"/>
    <w:rPr>
      <w:color w:val="0000FF"/>
      <w:u w:val="single"/>
    </w:rPr>
  </w:style>
  <w:style w:styleId="Prosttext" w:type="paragraph">
    <w:name w:val="Plain Text"/>
    <w:basedOn w:val="Normln"/>
    <w:link w:val="ProsttextChar"/>
    <w:uiPriority w:val="99"/>
    <w:rsid w:val="002A1620"/>
    <w:pPr>
      <w:spacing w:after="0" w:line="240" w:lineRule="auto"/>
      <w:ind w:firstLine="0"/>
      <w:jc w:val="left"/>
    </w:pPr>
    <w:rPr>
      <w:rFonts w:ascii="Courier New" w:cs="Courier New" w:hAnsi="Courier New"/>
      <w:color w:val="auto"/>
      <w:lang w:bidi="ar-SA" w:eastAsia="cs-CZ"/>
    </w:rPr>
  </w:style>
  <w:style w:customStyle="1" w:styleId="ProsttextChar" w:type="character">
    <w:name w:val="Prostý text Char"/>
    <w:link w:val="Prosttext"/>
    <w:uiPriority w:val="99"/>
    <w:rsid w:val="002A1620"/>
    <w:rPr>
      <w:rFonts w:ascii="Courier New" w:cs="Courier New" w:eastAsia="Times New Roman" w:hAnsi="Courier New"/>
      <w:sz w:val="20"/>
      <w:szCs w:val="20"/>
      <w:lang w:eastAsia="cs-CZ"/>
    </w:rPr>
  </w:style>
  <w:style w:customStyle="1" w:styleId="Textodstavce" w:type="paragraph">
    <w:name w:val="Text odstavce"/>
    <w:basedOn w:val="Normln"/>
    <w:rsid w:val="002A1620"/>
    <w:pPr>
      <w:numPr>
        <w:ilvl w:val="6"/>
        <w:numId w:val="6"/>
      </w:numPr>
      <w:tabs>
        <w:tab w:pos="851" w:val="left"/>
      </w:tabs>
      <w:spacing w:before="120" w:line="240" w:lineRule="auto"/>
      <w:outlineLvl w:val="6"/>
    </w:pPr>
    <w:rPr>
      <w:rFonts w:ascii="Times New Roman" w:hAnsi="Times New Roman"/>
      <w:color w:val="auto"/>
      <w:sz w:val="24"/>
      <w:szCs w:val="24"/>
      <w:lang w:bidi="ar-SA" w:eastAsia="cs-CZ"/>
    </w:rPr>
  </w:style>
  <w:style w:customStyle="1" w:styleId="Textbodu" w:type="paragraph">
    <w:name w:val="Text bodu"/>
    <w:basedOn w:val="Normln"/>
    <w:rsid w:val="002A1620"/>
    <w:pPr>
      <w:numPr>
        <w:ilvl w:val="8"/>
        <w:numId w:val="6"/>
      </w:numPr>
      <w:spacing w:after="0" w:line="240" w:lineRule="auto"/>
      <w:outlineLvl w:val="8"/>
    </w:pPr>
    <w:rPr>
      <w:rFonts w:ascii="Times New Roman" w:hAnsi="Times New Roman"/>
      <w:color w:val="auto"/>
      <w:sz w:val="24"/>
      <w:szCs w:val="24"/>
      <w:lang w:bidi="ar-SA" w:eastAsia="cs-CZ"/>
    </w:rPr>
  </w:style>
  <w:style w:customStyle="1" w:styleId="Textpsmene" w:type="paragraph">
    <w:name w:val="Text písmene"/>
    <w:basedOn w:val="Normln"/>
    <w:rsid w:val="002A1620"/>
    <w:pPr>
      <w:numPr>
        <w:ilvl w:val="7"/>
        <w:numId w:val="6"/>
      </w:numPr>
      <w:spacing w:after="0" w:line="240" w:lineRule="auto"/>
      <w:outlineLvl w:val="7"/>
    </w:pPr>
    <w:rPr>
      <w:rFonts w:ascii="Times New Roman" w:hAnsi="Times New Roman"/>
      <w:color w:val="auto"/>
      <w:sz w:val="24"/>
      <w:szCs w:val="24"/>
      <w:lang w:bidi="ar-SA" w:eastAsia="cs-CZ"/>
    </w:rPr>
  </w:style>
  <w:style w:styleId="Odstavecseseznamem" w:type="paragraph">
    <w:name w:val="List Paragraph"/>
    <w:basedOn w:val="Normln"/>
    <w:uiPriority w:val="34"/>
    <w:qFormat/>
    <w:rsid w:val="002A1620"/>
    <w:pPr>
      <w:ind w:left="720"/>
      <w:contextualSpacing/>
    </w:pPr>
  </w:style>
  <w:style w:styleId="Zhlav" w:type="paragraph">
    <w:name w:val="header"/>
    <w:basedOn w:val="Normln"/>
    <w:link w:val="ZhlavChar"/>
    <w:unhideWhenUsed/>
    <w:rsid w:val="00E1754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link w:val="Zhlav"/>
    <w:uiPriority w:val="99"/>
    <w:rsid w:val="00E1754B"/>
    <w:rPr>
      <w:rFonts w:ascii="Trebuchet MS" w:cs="Times New Roman" w:eastAsia="Times New Roman" w:hAnsi="Trebuchet MS"/>
      <w:color w:val="000000"/>
      <w:sz w:val="20"/>
      <w:szCs w:val="20"/>
      <w:lang w:bidi="en-US"/>
    </w:rPr>
  </w:style>
  <w:style w:styleId="Zpat" w:type="paragraph">
    <w:name w:val="footer"/>
    <w:basedOn w:val="Normln"/>
    <w:link w:val="ZpatChar"/>
    <w:uiPriority w:val="99"/>
    <w:unhideWhenUsed/>
    <w:rsid w:val="00E1754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link w:val="Zpat"/>
    <w:uiPriority w:val="99"/>
    <w:rsid w:val="00E1754B"/>
    <w:rPr>
      <w:rFonts w:ascii="Trebuchet MS" w:cs="Times New Roman" w:eastAsia="Times New Roman" w:hAnsi="Trebuchet MS"/>
      <w:color w:val="000000"/>
      <w:sz w:val="20"/>
      <w:szCs w:val="20"/>
      <w:lang w:bidi="en-US"/>
    </w:rPr>
  </w:style>
  <w:style w:customStyle="1" w:styleId="Nadpis1Char" w:type="character">
    <w:name w:val="Nadpis 1 Char"/>
    <w:link w:val="Nadpis1"/>
    <w:rsid w:val="006F7609"/>
    <w:rPr>
      <w:rFonts w:ascii="Times New Roman" w:cs="Arial" w:eastAsia="Times New Roman" w:hAnsi="Times New Roman"/>
      <w:b/>
      <w:bCs/>
      <w:kern w:val="32"/>
      <w:sz w:val="28"/>
      <w:szCs w:val="32"/>
      <w:lang w:eastAsia="cs-CZ"/>
    </w:rPr>
  </w:style>
  <w:style w:customStyle="1" w:styleId="Normlnslovan" w:type="paragraph">
    <w:name w:val="Normální číslovaný"/>
    <w:basedOn w:val="Normln"/>
    <w:rsid w:val="006F7609"/>
    <w:pPr>
      <w:numPr>
        <w:ilvl w:val="1"/>
        <w:numId w:val="8"/>
      </w:numPr>
      <w:spacing w:line="240" w:lineRule="auto"/>
      <w:jc w:val="left"/>
    </w:pPr>
    <w:rPr>
      <w:rFonts w:ascii="Times New Roman" w:hAnsi="Times New Roman"/>
      <w:color w:val="auto"/>
      <w:sz w:val="22"/>
      <w:szCs w:val="24"/>
      <w:lang w:bidi="ar-SA" w:eastAsia="cs-CZ"/>
    </w:rPr>
  </w:style>
  <w:style w:customStyle="1" w:styleId="RLTextlnkuslovan" w:type="paragraph">
    <w:name w:val="RL Text článku číslovaný"/>
    <w:basedOn w:val="Normln"/>
    <w:link w:val="RLTextlnkuslovanChar"/>
    <w:rsid w:val="006E4E8E"/>
    <w:pPr>
      <w:numPr>
        <w:ilvl w:val="1"/>
        <w:numId w:val="15"/>
      </w:numPr>
      <w:spacing w:line="280" w:lineRule="exact"/>
    </w:pPr>
    <w:rPr>
      <w:rFonts w:ascii="Arial" w:hAnsi="Arial"/>
      <w:color w:val="auto"/>
      <w:szCs w:val="24"/>
      <w:lang w:bidi="ar-SA" w:eastAsia="cs-CZ"/>
    </w:rPr>
  </w:style>
  <w:style w:customStyle="1" w:styleId="RLTextlnkuslovanChar" w:type="character">
    <w:name w:val="RL Text článku číslovaný Char"/>
    <w:link w:val="RLTextlnkuslovan"/>
    <w:rsid w:val="006E4E8E"/>
    <w:rPr>
      <w:rFonts w:ascii="Arial" w:eastAsia="Times New Roman" w:hAnsi="Arial"/>
      <w:szCs w:val="24"/>
    </w:rPr>
  </w:style>
  <w:style w:customStyle="1" w:styleId="RLlneksmlouvy" w:type="paragraph">
    <w:name w:val="RL Článek smlouvy"/>
    <w:basedOn w:val="Normln"/>
    <w:next w:val="RLTextlnkuslovan"/>
    <w:rsid w:val="006E4E8E"/>
    <w:pPr>
      <w:keepNext/>
      <w:numPr>
        <w:numId w:val="15"/>
      </w:numPr>
      <w:suppressAutoHyphens/>
      <w:spacing w:before="360" w:line="280" w:lineRule="exact"/>
      <w:outlineLvl w:val="0"/>
    </w:pPr>
    <w:rPr>
      <w:rFonts w:ascii="Arial" w:hAnsi="Arial"/>
      <w:b/>
      <w:color w:val="auto"/>
      <w:szCs w:val="24"/>
      <w:lang w:bidi="ar-SA"/>
    </w:rPr>
  </w:style>
  <w:style w:styleId="Revize" w:type="paragraph">
    <w:name w:val="Revision"/>
    <w:hidden/>
    <w:uiPriority w:val="99"/>
    <w:semiHidden/>
    <w:rsid w:val="00C0243A"/>
    <w:rPr>
      <w:rFonts w:ascii="Trebuchet MS" w:eastAsia="Times New Roman" w:hAnsi="Trebuchet MS"/>
      <w:color w:val="000000"/>
      <w:lang w:bidi="en-US"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835749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25537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56611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6851578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19887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072904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775576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Mode="External" Target="http://www.esfcr.cz/07-13/oplzz/publicita-op-lzz" Type="http://schemas.openxmlformats.org/officeDocument/2006/relationships/hyperlink" Id="rId11"/>
    <Relationship Target="styles.xml" Type="http://schemas.openxmlformats.org/officeDocument/2006/relationships/styles" Id="rId5"/>
    <Relationship Target="fontTable.xml" Type="http://schemas.openxmlformats.org/officeDocument/2006/relationships/fontTable" Id="rId1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6BDD6A6F-7BD7-44D1-8BD0-E379A56570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1EDBC5-A90D-4E33-AC06-0D5093A33F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02897-6433-49D4-8836-8A5A5ECDA672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GFŘ</properties:Company>
  <properties:Pages>9</properties:Pages>
  <properties:Words>2878</properties:Words>
  <properties:Characters>16987</properties:Characters>
  <properties:Lines>141</properties:Lines>
  <properties:Paragraphs>39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19826</properties:CharactersWithSpaces>
  <properties:SharedDoc>false</properties:SharedDoc>
  <properties:HLinks>
    <vt:vector baseType="variant" size="6">
      <vt:variant>
        <vt:i4>6225928</vt:i4>
      </vt:variant>
      <vt:variant>
        <vt:i4>0</vt:i4>
      </vt:variant>
      <vt:variant>
        <vt:i4>0</vt:i4>
      </vt:variant>
      <vt:variant>
        <vt:i4>5</vt:i4>
      </vt:variant>
      <vt:variant>
        <vt:lpwstr>http://www.esfcr.cz/07-13/oplzz/publicita-op-lzz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2014-09-09T12:07:00Z</dcterms:created>
  <dc:creator/>
  <cp:lastModifiedBy/>
  <cp:lastPrinted>2014-07-02T10:30:00Z</cp:lastPrinted>
  <dcterms:modified xmlns:xsi="http://www.w3.org/2001/XMLSchema-instance" xsi:type="dcterms:W3CDTF">2014-09-09T12:09:00Z</dcterms:modified>
  <cp:revision>3</cp:revision>
</cp:coreProperties>
</file>