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83784E" w:rsidRDefault="00822674">
      <w:pPr>
        <w:rPr>
          <w:noProof/>
          <w:lang w:eastAsia="cs-CZ"/>
        </w:rPr>
      </w:pPr>
      <w:r>
        <w:rPr>
          <w:noProof/>
          <w:lang w:eastAsia="cs-CZ"/>
        </w:rPr>
        <w:t xml:space="preserve"> </w:t>
      </w:r>
    </w:p>
    <w:p w:rsidR="00067E10" w:rsidP="00067E10" w:rsidRDefault="00067E10">
      <w:pPr>
        <w:spacing w:line="240" w:lineRule="auto"/>
        <w:rPr>
          <w:rFonts w:ascii="Arial" w:hAnsi="Arial" w:eastAsia="Times New Roman" w:cs="Times New Roman"/>
          <w:sz w:val="28"/>
          <w:szCs w:val="28"/>
          <w:lang w:eastAsia="cs-CZ"/>
        </w:rPr>
      </w:pPr>
    </w:p>
    <w:p w:rsidRPr="00610EFE" w:rsidR="00067E10" w:rsidP="00610EFE" w:rsidRDefault="00610EFE">
      <w:pPr>
        <w:spacing w:line="240" w:lineRule="auto"/>
        <w:jc w:val="center"/>
        <w:rPr>
          <w:rFonts w:ascii="Arial" w:hAnsi="Arial" w:eastAsia="Times New Roman" w:cs="Times New Roman"/>
          <w:b/>
          <w:sz w:val="44"/>
          <w:szCs w:val="44"/>
          <w:lang w:eastAsia="cs-CZ"/>
        </w:rPr>
      </w:pPr>
      <w:r w:rsidRPr="00610EFE">
        <w:rPr>
          <w:rFonts w:ascii="Arial" w:hAnsi="Arial" w:eastAsia="Times New Roman" w:cs="Times New Roman"/>
          <w:b/>
          <w:sz w:val="44"/>
          <w:szCs w:val="44"/>
          <w:lang w:eastAsia="cs-CZ"/>
        </w:rPr>
        <w:t>Výzva k podání nabídky</w:t>
      </w:r>
    </w:p>
    <w:p w:rsidR="00610EFE" w:rsidP="00610EFE" w:rsidRDefault="00610EFE">
      <w:pPr>
        <w:spacing w:line="240" w:lineRule="auto"/>
        <w:jc w:val="center"/>
        <w:rPr>
          <w:rFonts w:ascii="Arial" w:hAnsi="Arial" w:eastAsia="Times New Roman" w:cs="Times New Roman"/>
          <w:b/>
          <w:sz w:val="40"/>
          <w:szCs w:val="40"/>
          <w:lang w:eastAsia="cs-CZ"/>
        </w:rPr>
      </w:pPr>
    </w:p>
    <w:p w:rsidR="00610EFE" w:rsidP="00610EFE" w:rsidRDefault="00610EFE">
      <w:pPr>
        <w:spacing w:line="240" w:lineRule="auto"/>
        <w:jc w:val="center"/>
        <w:rPr>
          <w:rFonts w:ascii="Arial" w:hAnsi="Arial" w:eastAsia="Times New Roman" w:cs="Times New Roman"/>
          <w:b/>
          <w:sz w:val="40"/>
          <w:szCs w:val="40"/>
          <w:lang w:eastAsia="cs-CZ"/>
        </w:rPr>
      </w:pPr>
    </w:p>
    <w:p w:rsidRPr="006A724B" w:rsidR="00610EFE" w:rsidP="00610EFE" w:rsidRDefault="00610EFE">
      <w:pPr>
        <w:spacing w:line="240" w:lineRule="auto"/>
        <w:jc w:val="center"/>
        <w:rPr>
          <w:rFonts w:ascii="Arial" w:hAnsi="Arial" w:eastAsia="Times New Roman" w:cs="Times New Roman"/>
          <w:b/>
          <w:sz w:val="36"/>
          <w:szCs w:val="36"/>
          <w:lang w:eastAsia="cs-CZ"/>
        </w:rPr>
      </w:pPr>
      <w:r w:rsidRPr="006A724B">
        <w:rPr>
          <w:rFonts w:ascii="Arial" w:hAnsi="Arial" w:eastAsia="Times New Roman" w:cs="Times New Roman"/>
          <w:b/>
          <w:sz w:val="36"/>
          <w:szCs w:val="36"/>
          <w:lang w:eastAsia="cs-CZ"/>
        </w:rPr>
        <w:t xml:space="preserve">Zadávací dokumentace k nadlimitní veřejné zakázce </w:t>
      </w:r>
      <w:r w:rsidRPr="006A724B" w:rsidR="006A724B">
        <w:rPr>
          <w:rFonts w:ascii="Arial" w:hAnsi="Arial" w:eastAsia="Times New Roman" w:cs="Times New Roman"/>
          <w:b/>
          <w:sz w:val="36"/>
          <w:szCs w:val="36"/>
          <w:lang w:eastAsia="cs-CZ"/>
        </w:rPr>
        <w:br/>
      </w:r>
      <w:r w:rsidRPr="006A724B">
        <w:rPr>
          <w:rFonts w:ascii="Arial" w:hAnsi="Arial" w:eastAsia="Times New Roman" w:cs="Times New Roman"/>
          <w:b/>
          <w:sz w:val="36"/>
          <w:szCs w:val="36"/>
          <w:lang w:eastAsia="cs-CZ"/>
        </w:rPr>
        <w:t>s názvem</w:t>
      </w:r>
    </w:p>
    <w:p w:rsidRPr="00067E10" w:rsidR="00067E10" w:rsidP="00067E10" w:rsidRDefault="00067E10">
      <w:pPr>
        <w:spacing w:line="240" w:lineRule="auto"/>
        <w:rPr>
          <w:rFonts w:ascii="Arial" w:hAnsi="Arial" w:eastAsia="Times New Roman" w:cs="Times New Roman"/>
          <w:sz w:val="28"/>
          <w:szCs w:val="28"/>
          <w:lang w:eastAsia="cs-CZ"/>
        </w:rPr>
      </w:pPr>
    </w:p>
    <w:p w:rsidRPr="006A724B" w:rsidR="00067E10" w:rsidP="00067E10" w:rsidRDefault="00067E10">
      <w:pPr>
        <w:spacing w:after="0" w:line="240" w:lineRule="auto"/>
        <w:jc w:val="center"/>
        <w:rPr>
          <w:rFonts w:ascii="Arial" w:hAnsi="Arial" w:eastAsia="Times New Roman" w:cs="Times New Roman"/>
          <w:b/>
          <w:sz w:val="40"/>
          <w:szCs w:val="40"/>
          <w:lang w:eastAsia="cs-CZ"/>
        </w:rPr>
      </w:pPr>
      <w:r w:rsidRPr="006A724B">
        <w:rPr>
          <w:rFonts w:ascii="Arial" w:hAnsi="Arial" w:eastAsia="Times New Roman" w:cs="Times New Roman"/>
          <w:b/>
          <w:sz w:val="40"/>
          <w:szCs w:val="40"/>
          <w:lang w:eastAsia="cs-CZ"/>
        </w:rPr>
        <w:t xml:space="preserve">Výběr dodavatele vzdělávacích služeb kurzu </w:t>
      </w:r>
      <w:r w:rsidR="00723AF6">
        <w:rPr>
          <w:rFonts w:ascii="Arial" w:hAnsi="Arial" w:eastAsia="Times New Roman" w:cs="Times New Roman"/>
          <w:b/>
          <w:sz w:val="40"/>
          <w:szCs w:val="40"/>
          <w:lang w:eastAsia="cs-CZ"/>
        </w:rPr>
        <w:br/>
      </w:r>
      <w:r w:rsidRPr="006A724B">
        <w:rPr>
          <w:rFonts w:ascii="Arial" w:hAnsi="Arial" w:eastAsia="Times New Roman" w:cs="Times New Roman"/>
          <w:b/>
          <w:sz w:val="40"/>
          <w:szCs w:val="40"/>
          <w:lang w:eastAsia="cs-CZ"/>
        </w:rPr>
        <w:t>„Poskytnutí neodkladné nemocniční péče (ATLS)“</w:t>
      </w:r>
    </w:p>
    <w:p w:rsidR="00067E10" w:rsidP="00067E10" w:rsidRDefault="00067E10">
      <w:pPr>
        <w:spacing w:after="0" w:line="240" w:lineRule="auto"/>
        <w:jc w:val="center"/>
        <w:rPr>
          <w:rFonts w:ascii="Arial" w:hAnsi="Arial" w:eastAsia="Times New Roman" w:cs="Times New Roman"/>
          <w:b/>
          <w:sz w:val="20"/>
          <w:szCs w:val="20"/>
          <w:lang w:eastAsia="cs-CZ"/>
        </w:rPr>
      </w:pPr>
    </w:p>
    <w:p w:rsidR="00067E10" w:rsidP="00067E10" w:rsidRDefault="00067E10">
      <w:pPr>
        <w:spacing w:after="0" w:line="240" w:lineRule="auto"/>
        <w:jc w:val="center"/>
        <w:rPr>
          <w:rFonts w:ascii="Arial" w:hAnsi="Arial" w:eastAsia="Times New Roman" w:cs="Times New Roman"/>
          <w:b/>
          <w:sz w:val="20"/>
          <w:szCs w:val="20"/>
          <w:lang w:eastAsia="cs-CZ"/>
        </w:rPr>
      </w:pPr>
    </w:p>
    <w:p w:rsidR="00067E10" w:rsidP="00067E10" w:rsidRDefault="00067E10">
      <w:pPr>
        <w:spacing w:after="0" w:line="240" w:lineRule="auto"/>
        <w:jc w:val="center"/>
        <w:rPr>
          <w:rFonts w:ascii="Arial" w:hAnsi="Arial" w:eastAsia="Times New Roman" w:cs="Times New Roman"/>
          <w:b/>
          <w:sz w:val="20"/>
          <w:szCs w:val="20"/>
          <w:lang w:eastAsia="cs-CZ"/>
        </w:rPr>
      </w:pPr>
    </w:p>
    <w:p w:rsidR="00067E10" w:rsidP="00067E10" w:rsidRDefault="00067E10">
      <w:pPr>
        <w:spacing w:after="0" w:line="240" w:lineRule="auto"/>
        <w:jc w:val="center"/>
        <w:rPr>
          <w:rFonts w:ascii="Arial" w:hAnsi="Arial" w:eastAsia="Times New Roman" w:cs="Times New Roman"/>
          <w:b/>
          <w:sz w:val="20"/>
          <w:szCs w:val="20"/>
          <w:lang w:eastAsia="cs-CZ"/>
        </w:rPr>
      </w:pPr>
    </w:p>
    <w:p w:rsidR="00067E10" w:rsidP="00067E10" w:rsidRDefault="00067E10">
      <w:pPr>
        <w:spacing w:after="0" w:line="240" w:lineRule="auto"/>
        <w:jc w:val="center"/>
        <w:rPr>
          <w:rFonts w:ascii="Arial" w:hAnsi="Arial" w:eastAsia="Times New Roman" w:cs="Times New Roman"/>
          <w:b/>
          <w:sz w:val="20"/>
          <w:szCs w:val="20"/>
          <w:lang w:eastAsia="cs-CZ"/>
        </w:rPr>
      </w:pPr>
    </w:p>
    <w:p w:rsidR="00067E10" w:rsidP="00067E10" w:rsidRDefault="00067E10">
      <w:pPr>
        <w:autoSpaceDE w:val="false"/>
        <w:autoSpaceDN w:val="false"/>
        <w:adjustRightInd w:val="false"/>
        <w:spacing w:after="0" w:line="240" w:lineRule="auto"/>
        <w:jc w:val="center"/>
        <w:rPr>
          <w:rFonts w:ascii="Arial" w:hAnsi="Arial" w:eastAsia="Times New Roman" w:cs="Times New Roman"/>
          <w:b/>
          <w:sz w:val="24"/>
          <w:szCs w:val="24"/>
          <w:lang w:eastAsia="cs-CZ"/>
        </w:rPr>
      </w:pPr>
      <w:r w:rsidRPr="00733154">
        <w:rPr>
          <w:rFonts w:ascii="Arial" w:hAnsi="Arial" w:eastAsia="Times New Roman" w:cs="Arial"/>
          <w:b/>
          <w:sz w:val="24"/>
          <w:szCs w:val="24"/>
          <w:lang w:eastAsia="cs-CZ"/>
        </w:rPr>
        <w:t xml:space="preserve">Evidenční číslo VZ přidělené ve Věstníku veřejných zakázek: </w:t>
      </w:r>
    </w:p>
    <w:p w:rsidR="00067E10" w:rsidP="006E2BD3" w:rsidRDefault="006E2BD3">
      <w:pPr>
        <w:autoSpaceDE w:val="false"/>
        <w:autoSpaceDN w:val="false"/>
        <w:adjustRightInd w:val="false"/>
        <w:spacing w:after="0" w:line="240" w:lineRule="auto"/>
        <w:jc w:val="center"/>
        <w:rPr>
          <w:rFonts w:ascii="Arial" w:hAnsi="Arial" w:eastAsia="Times New Roman" w:cs="Arial"/>
          <w:b/>
          <w:color w:val="FF0000"/>
          <w:sz w:val="24"/>
          <w:szCs w:val="24"/>
          <w:lang w:eastAsia="cs-CZ"/>
        </w:rPr>
      </w:pPr>
      <w:r w:rsidRPr="006E2BD3">
        <w:rPr>
          <w:rFonts w:ascii="Arial" w:hAnsi="Arial" w:eastAsia="Times New Roman" w:cs="Arial"/>
          <w:b/>
          <w:sz w:val="24"/>
          <w:szCs w:val="24"/>
          <w:lang w:eastAsia="cs-CZ"/>
        </w:rPr>
        <w:t xml:space="preserve">VZ </w:t>
      </w:r>
      <w:r w:rsidR="00E11CE2">
        <w:rPr>
          <w:rFonts w:ascii="Arial" w:hAnsi="Arial" w:eastAsia="Times New Roman" w:cs="Arial"/>
          <w:b/>
          <w:sz w:val="24"/>
          <w:szCs w:val="24"/>
          <w:lang w:eastAsia="cs-CZ"/>
        </w:rPr>
        <w:t>510969</w:t>
      </w:r>
    </w:p>
    <w:p w:rsidR="00067E10" w:rsidP="00067E10" w:rsidRDefault="00067E10">
      <w:pPr>
        <w:autoSpaceDE w:val="false"/>
        <w:autoSpaceDN w:val="false"/>
        <w:adjustRightInd w:val="false"/>
        <w:spacing w:after="0" w:line="240" w:lineRule="auto"/>
        <w:jc w:val="center"/>
        <w:rPr>
          <w:rFonts w:ascii="Arial" w:hAnsi="Arial" w:eastAsia="Times New Roman" w:cs="Arial"/>
          <w:b/>
          <w:color w:val="FF0000"/>
          <w:sz w:val="24"/>
          <w:szCs w:val="24"/>
          <w:lang w:eastAsia="cs-CZ"/>
        </w:rPr>
      </w:pPr>
    </w:p>
    <w:p w:rsidR="00067E10" w:rsidP="00067E10" w:rsidRDefault="00067E10">
      <w:pPr>
        <w:autoSpaceDE w:val="false"/>
        <w:autoSpaceDN w:val="false"/>
        <w:adjustRightInd w:val="false"/>
        <w:spacing w:after="0" w:line="240" w:lineRule="auto"/>
        <w:jc w:val="center"/>
        <w:rPr>
          <w:rFonts w:ascii="Arial" w:hAnsi="Arial" w:eastAsia="Times New Roman" w:cs="Arial"/>
          <w:b/>
          <w:color w:val="FF0000"/>
          <w:sz w:val="24"/>
          <w:szCs w:val="24"/>
          <w:lang w:eastAsia="cs-CZ"/>
        </w:rPr>
      </w:pPr>
    </w:p>
    <w:p w:rsidR="00067E10" w:rsidP="00067E10" w:rsidRDefault="00067E10">
      <w:pPr>
        <w:autoSpaceDE w:val="false"/>
        <w:autoSpaceDN w:val="false"/>
        <w:adjustRightInd w:val="false"/>
        <w:spacing w:after="0" w:line="240" w:lineRule="auto"/>
        <w:jc w:val="center"/>
        <w:rPr>
          <w:rFonts w:ascii="Arial" w:hAnsi="Arial" w:eastAsia="Times New Roman" w:cs="Arial"/>
          <w:b/>
          <w:color w:val="FF0000"/>
          <w:sz w:val="24"/>
          <w:szCs w:val="24"/>
          <w:lang w:eastAsia="cs-CZ"/>
        </w:rPr>
      </w:pPr>
    </w:p>
    <w:p w:rsidR="00067E10" w:rsidP="00067E10" w:rsidRDefault="00067E10">
      <w:pPr>
        <w:autoSpaceDE w:val="false"/>
        <w:autoSpaceDN w:val="false"/>
        <w:adjustRightInd w:val="false"/>
        <w:spacing w:after="0" w:line="240" w:lineRule="auto"/>
        <w:jc w:val="center"/>
        <w:rPr>
          <w:rFonts w:ascii="Arial" w:hAnsi="Arial" w:eastAsia="Times New Roman" w:cs="Arial"/>
          <w:b/>
          <w:color w:val="FF0000"/>
          <w:sz w:val="24"/>
          <w:szCs w:val="24"/>
          <w:lang w:eastAsia="cs-CZ"/>
        </w:rPr>
      </w:pPr>
    </w:p>
    <w:p w:rsidR="00067E10" w:rsidP="00067E10" w:rsidRDefault="00067E10">
      <w:pPr>
        <w:autoSpaceDE w:val="false"/>
        <w:autoSpaceDN w:val="false"/>
        <w:adjustRightInd w:val="false"/>
        <w:spacing w:after="0" w:line="240" w:lineRule="auto"/>
        <w:jc w:val="center"/>
        <w:rPr>
          <w:rFonts w:ascii="Arial" w:hAnsi="Arial" w:eastAsia="Times New Roman" w:cs="Arial"/>
          <w:b/>
          <w:color w:val="FF0000"/>
          <w:sz w:val="24"/>
          <w:szCs w:val="24"/>
          <w:lang w:eastAsia="cs-CZ"/>
        </w:rPr>
      </w:pPr>
    </w:p>
    <w:p w:rsidRPr="00733154" w:rsidR="00067E10" w:rsidP="00067E10" w:rsidRDefault="00067E10">
      <w:pPr>
        <w:autoSpaceDE w:val="false"/>
        <w:autoSpaceDN w:val="false"/>
        <w:adjustRightInd w:val="false"/>
        <w:spacing w:after="0" w:line="240" w:lineRule="auto"/>
        <w:jc w:val="center"/>
        <w:rPr>
          <w:rFonts w:ascii="Arial" w:hAnsi="Arial" w:eastAsia="Times New Roman" w:cs="Arial"/>
          <w:sz w:val="24"/>
          <w:szCs w:val="24"/>
          <w:lang w:eastAsia="cs-CZ"/>
        </w:rPr>
      </w:pPr>
      <w:r w:rsidRPr="00733154">
        <w:rPr>
          <w:rFonts w:ascii="Arial" w:hAnsi="Arial" w:eastAsia="Times New Roman" w:cs="Arial"/>
          <w:sz w:val="24"/>
          <w:szCs w:val="24"/>
          <w:lang w:eastAsia="cs-CZ"/>
        </w:rPr>
        <w:t>dle zákona č. 137/2006 Sb., o veřejných zakázkách, ve znění pozdějších předpisů (dále jen „Zákon“)</w:t>
      </w:r>
    </w:p>
    <w:p w:rsidR="00067E10" w:rsidP="00067E10" w:rsidRDefault="00067E10">
      <w:pPr>
        <w:autoSpaceDE w:val="false"/>
        <w:autoSpaceDN w:val="false"/>
        <w:adjustRightInd w:val="false"/>
        <w:spacing w:after="0" w:line="240" w:lineRule="auto"/>
        <w:jc w:val="center"/>
        <w:rPr>
          <w:rFonts w:ascii="Arial" w:hAnsi="Arial" w:eastAsia="Times New Roman" w:cs="Arial"/>
          <w:color w:val="FF0000"/>
          <w:sz w:val="24"/>
          <w:szCs w:val="24"/>
          <w:lang w:eastAsia="cs-CZ"/>
        </w:rPr>
      </w:pPr>
    </w:p>
    <w:p w:rsidR="00067E10" w:rsidP="00067E10" w:rsidRDefault="00067E10">
      <w:pPr>
        <w:autoSpaceDE w:val="false"/>
        <w:autoSpaceDN w:val="false"/>
        <w:adjustRightInd w:val="false"/>
        <w:spacing w:after="0" w:line="240" w:lineRule="auto"/>
        <w:jc w:val="center"/>
        <w:rPr>
          <w:rFonts w:ascii="Arial" w:hAnsi="Arial" w:eastAsia="Times New Roman" w:cs="Arial"/>
          <w:color w:val="FF0000"/>
          <w:sz w:val="24"/>
          <w:szCs w:val="24"/>
          <w:lang w:eastAsia="cs-CZ"/>
        </w:rPr>
      </w:pPr>
    </w:p>
    <w:p w:rsidR="00067E10" w:rsidP="00067E10" w:rsidRDefault="00067E10">
      <w:pPr>
        <w:autoSpaceDE w:val="false"/>
        <w:autoSpaceDN w:val="false"/>
        <w:adjustRightInd w:val="false"/>
        <w:spacing w:after="0" w:line="240" w:lineRule="auto"/>
        <w:jc w:val="center"/>
        <w:rPr>
          <w:rFonts w:ascii="Arial" w:hAnsi="Arial" w:eastAsia="Times New Roman" w:cs="Arial"/>
          <w:color w:val="FF0000"/>
          <w:sz w:val="24"/>
          <w:szCs w:val="24"/>
          <w:lang w:eastAsia="cs-CZ"/>
        </w:rPr>
      </w:pPr>
    </w:p>
    <w:p w:rsidR="00067E10" w:rsidP="00067E10" w:rsidRDefault="00067E10">
      <w:pPr>
        <w:autoSpaceDE w:val="false"/>
        <w:autoSpaceDN w:val="false"/>
        <w:adjustRightInd w:val="false"/>
        <w:spacing w:after="0" w:line="240" w:lineRule="auto"/>
        <w:jc w:val="center"/>
        <w:rPr>
          <w:rFonts w:ascii="Arial" w:hAnsi="Arial" w:eastAsia="Times New Roman" w:cs="Arial"/>
          <w:color w:val="FF0000"/>
          <w:sz w:val="24"/>
          <w:szCs w:val="24"/>
          <w:lang w:eastAsia="cs-CZ"/>
        </w:rPr>
      </w:pPr>
    </w:p>
    <w:p w:rsidRPr="00733154" w:rsidR="00067E10" w:rsidP="00067E10" w:rsidRDefault="00067E10">
      <w:pPr>
        <w:spacing w:after="0" w:line="240" w:lineRule="auto"/>
        <w:jc w:val="center"/>
        <w:rPr>
          <w:rFonts w:ascii="Arial" w:hAnsi="Arial" w:eastAsia="Times New Roman" w:cs="Arial"/>
          <w:b/>
          <w:sz w:val="24"/>
          <w:szCs w:val="24"/>
          <w:u w:val="single"/>
          <w:lang w:eastAsia="cs-CZ"/>
        </w:rPr>
      </w:pPr>
      <w:r w:rsidRPr="00733154">
        <w:rPr>
          <w:rFonts w:ascii="Arial" w:hAnsi="Arial" w:eastAsia="Times New Roman" w:cs="Arial"/>
          <w:b/>
          <w:sz w:val="24"/>
          <w:szCs w:val="24"/>
          <w:u w:val="single"/>
          <w:lang w:eastAsia="cs-CZ"/>
        </w:rPr>
        <w:t>Druh zadávacího řízení:</w:t>
      </w:r>
    </w:p>
    <w:p w:rsidR="00067E10" w:rsidP="00067E10" w:rsidRDefault="00067E10">
      <w:pPr>
        <w:autoSpaceDE w:val="false"/>
        <w:autoSpaceDN w:val="false"/>
        <w:adjustRightInd w:val="false"/>
        <w:spacing w:after="0" w:line="240" w:lineRule="auto"/>
        <w:jc w:val="center"/>
        <w:rPr>
          <w:rFonts w:ascii="Arial" w:hAnsi="Arial" w:eastAsia="Times New Roman" w:cs="Arial"/>
          <w:color w:val="FF0000"/>
          <w:sz w:val="24"/>
          <w:szCs w:val="24"/>
          <w:lang w:eastAsia="cs-CZ"/>
        </w:rPr>
      </w:pPr>
    </w:p>
    <w:p w:rsidRPr="00733154" w:rsidR="00067E10" w:rsidP="00067E10" w:rsidRDefault="00067E10">
      <w:pPr>
        <w:spacing w:after="0" w:line="240" w:lineRule="auto"/>
        <w:jc w:val="center"/>
        <w:rPr>
          <w:rFonts w:ascii="Arial" w:hAnsi="Arial" w:eastAsia="Times New Roman" w:cs="Arial"/>
          <w:b/>
          <w:sz w:val="24"/>
          <w:szCs w:val="24"/>
          <w:lang w:eastAsia="cs-CZ"/>
        </w:rPr>
      </w:pPr>
      <w:r w:rsidRPr="00733154">
        <w:rPr>
          <w:rFonts w:ascii="Arial" w:hAnsi="Arial" w:eastAsia="Times New Roman" w:cs="Arial"/>
          <w:b/>
          <w:sz w:val="24"/>
          <w:szCs w:val="24"/>
          <w:lang w:eastAsia="cs-CZ"/>
        </w:rPr>
        <w:t>Otevřené řízení dle § 27 Zákona</w:t>
      </w:r>
    </w:p>
    <w:p w:rsidR="00067E10" w:rsidP="00067E10" w:rsidRDefault="00067E10">
      <w:pPr>
        <w:autoSpaceDE w:val="false"/>
        <w:autoSpaceDN w:val="false"/>
        <w:adjustRightInd w:val="false"/>
        <w:spacing w:after="0" w:line="240" w:lineRule="auto"/>
        <w:jc w:val="center"/>
        <w:rPr>
          <w:rFonts w:ascii="Arial" w:hAnsi="Arial" w:eastAsia="Times New Roman" w:cs="Arial"/>
          <w:b/>
          <w:sz w:val="20"/>
          <w:szCs w:val="20"/>
          <w:lang w:eastAsia="cs-CZ"/>
        </w:rPr>
      </w:pPr>
      <w:r>
        <w:rPr>
          <w:rFonts w:ascii="Arial" w:hAnsi="Arial" w:eastAsia="Times New Roman" w:cs="Arial"/>
          <w:b/>
          <w:sz w:val="24"/>
          <w:szCs w:val="24"/>
          <w:lang w:eastAsia="cs-CZ"/>
        </w:rPr>
        <w:t xml:space="preserve">   </w:t>
      </w:r>
      <w:r w:rsidRPr="00733154">
        <w:rPr>
          <w:rFonts w:ascii="Arial" w:hAnsi="Arial" w:eastAsia="Times New Roman" w:cs="Arial"/>
          <w:b/>
          <w:sz w:val="24"/>
          <w:szCs w:val="24"/>
          <w:lang w:eastAsia="cs-CZ"/>
        </w:rPr>
        <w:t>Nadlimitní veřejná zakázka na služby</w:t>
      </w:r>
      <w:r>
        <w:rPr>
          <w:rFonts w:ascii="Arial" w:hAnsi="Arial" w:eastAsia="Times New Roman" w:cs="Arial"/>
          <w:b/>
          <w:sz w:val="20"/>
          <w:szCs w:val="20"/>
          <w:lang w:eastAsia="cs-CZ"/>
        </w:rPr>
        <w:t xml:space="preserve"> </w:t>
      </w:r>
    </w:p>
    <w:p w:rsidR="00067E10" w:rsidP="00067E10" w:rsidRDefault="00067E10">
      <w:pPr>
        <w:autoSpaceDE w:val="false"/>
        <w:autoSpaceDN w:val="false"/>
        <w:adjustRightInd w:val="false"/>
        <w:spacing w:after="0" w:line="240" w:lineRule="auto"/>
        <w:jc w:val="center"/>
        <w:rPr>
          <w:rFonts w:ascii="Arial" w:hAnsi="Arial" w:eastAsia="Times New Roman" w:cs="Arial"/>
          <w:b/>
          <w:sz w:val="20"/>
          <w:szCs w:val="20"/>
          <w:lang w:eastAsia="cs-CZ"/>
        </w:rPr>
      </w:pPr>
    </w:p>
    <w:p w:rsidR="00067E10" w:rsidP="00067E10" w:rsidRDefault="00067E10">
      <w:pPr>
        <w:autoSpaceDE w:val="false"/>
        <w:autoSpaceDN w:val="false"/>
        <w:adjustRightInd w:val="false"/>
        <w:spacing w:after="0" w:line="240" w:lineRule="auto"/>
        <w:jc w:val="center"/>
        <w:rPr>
          <w:rFonts w:ascii="Arial" w:hAnsi="Arial" w:eastAsia="Times New Roman" w:cs="Arial"/>
          <w:b/>
          <w:sz w:val="20"/>
          <w:szCs w:val="20"/>
          <w:lang w:eastAsia="cs-CZ"/>
        </w:rPr>
      </w:pPr>
    </w:p>
    <w:p w:rsidRPr="00733154" w:rsidR="00067E10" w:rsidP="00067E10" w:rsidRDefault="00067E10">
      <w:pPr>
        <w:spacing w:after="0" w:line="240" w:lineRule="auto"/>
        <w:rPr>
          <w:rFonts w:ascii="Arial" w:hAnsi="Arial" w:eastAsia="Times New Roman" w:cs="Arial"/>
          <w:b/>
          <w:sz w:val="20"/>
          <w:szCs w:val="20"/>
          <w:lang w:eastAsia="cs-CZ"/>
        </w:rPr>
      </w:pPr>
    </w:p>
    <w:p w:rsidRPr="00067E10" w:rsidR="00067E10" w:rsidP="00067E10" w:rsidRDefault="00067E10">
      <w:pPr>
        <w:autoSpaceDE w:val="false"/>
        <w:autoSpaceDN w:val="false"/>
        <w:adjustRightInd w:val="false"/>
        <w:spacing w:after="0" w:line="240" w:lineRule="auto"/>
        <w:jc w:val="center"/>
        <w:rPr>
          <w:rFonts w:ascii="Arial" w:hAnsi="Arial" w:eastAsia="Times New Roman" w:cs="Arial"/>
          <w:color w:val="FF0000"/>
          <w:sz w:val="24"/>
          <w:szCs w:val="24"/>
          <w:lang w:eastAsia="cs-CZ"/>
        </w:rPr>
      </w:pPr>
      <w:r>
        <w:rPr>
          <w:rFonts w:ascii="Arial" w:hAnsi="Arial" w:eastAsia="Times New Roman" w:cs="Arial"/>
          <w:b/>
          <w:sz w:val="20"/>
          <w:szCs w:val="20"/>
          <w:lang w:eastAsia="cs-CZ"/>
        </w:rPr>
        <w:t xml:space="preserve">                                                       </w:t>
      </w:r>
    </w:p>
    <w:p w:rsidRPr="00067E10" w:rsidR="00067E10" w:rsidP="00067E10" w:rsidRDefault="00067E10">
      <w:pPr>
        <w:spacing w:after="0" w:line="240" w:lineRule="auto"/>
        <w:jc w:val="center"/>
        <w:rPr>
          <w:rFonts w:ascii="Arial" w:hAnsi="Arial" w:eastAsia="Times New Roman" w:cs="Times New Roman"/>
          <w:sz w:val="20"/>
          <w:szCs w:val="20"/>
          <w:lang w:eastAsia="cs-CZ"/>
        </w:rPr>
      </w:pPr>
    </w:p>
    <w:p w:rsidR="00067E10" w:rsidP="00067E10" w:rsidRDefault="00067E10">
      <w:pPr>
        <w:spacing w:line="240" w:lineRule="auto"/>
        <w:rPr>
          <w:rFonts w:ascii="Arial" w:hAnsi="Arial" w:eastAsia="Times New Roman" w:cs="Times New Roman"/>
          <w:b/>
          <w:sz w:val="32"/>
          <w:szCs w:val="32"/>
          <w:lang w:eastAsia="cs-CZ"/>
        </w:rPr>
      </w:pPr>
    </w:p>
    <w:p w:rsidR="00B6376F" w:rsidP="00067E10" w:rsidRDefault="00B6376F">
      <w:pPr>
        <w:spacing w:after="0" w:line="240" w:lineRule="auto"/>
        <w:rPr>
          <w:rFonts w:ascii="Arial" w:hAnsi="Arial" w:eastAsia="Times New Roman" w:cs="Times New Roman"/>
          <w:b/>
          <w:sz w:val="28"/>
          <w:szCs w:val="28"/>
          <w:lang w:eastAsia="cs-CZ"/>
        </w:rPr>
      </w:pPr>
    </w:p>
    <w:p w:rsidR="006A724B" w:rsidP="00067E10" w:rsidRDefault="006A724B">
      <w:pPr>
        <w:spacing w:after="0" w:line="240" w:lineRule="auto"/>
        <w:rPr>
          <w:rFonts w:ascii="Arial" w:hAnsi="Arial" w:eastAsia="Times New Roman" w:cs="Times New Roman"/>
          <w:b/>
          <w:sz w:val="28"/>
          <w:szCs w:val="28"/>
          <w:lang w:eastAsia="cs-CZ"/>
        </w:rPr>
      </w:pPr>
    </w:p>
    <w:p w:rsidRPr="00733154" w:rsidR="00067E10" w:rsidP="00067E10" w:rsidRDefault="00067E10">
      <w:pPr>
        <w:spacing w:after="0" w:line="240" w:lineRule="auto"/>
        <w:rPr>
          <w:rFonts w:ascii="Arial" w:hAnsi="Arial" w:eastAsia="Times New Roman" w:cs="Times New Roman"/>
          <w:b/>
          <w:sz w:val="28"/>
          <w:szCs w:val="28"/>
          <w:lang w:eastAsia="cs-CZ"/>
        </w:rPr>
      </w:pPr>
      <w:r w:rsidRPr="00733154">
        <w:rPr>
          <w:rFonts w:ascii="Arial" w:hAnsi="Arial" w:eastAsia="Times New Roman" w:cs="Times New Roman"/>
          <w:b/>
          <w:sz w:val="28"/>
          <w:szCs w:val="28"/>
          <w:lang w:eastAsia="cs-CZ"/>
        </w:rPr>
        <w:t xml:space="preserve">Obsah </w:t>
      </w:r>
    </w:p>
    <w:p w:rsidRPr="00733154" w:rsidR="00067E10" w:rsidP="00067E10" w:rsidRDefault="00067E10">
      <w:pPr>
        <w:tabs>
          <w:tab w:val="left" w:pos="480"/>
          <w:tab w:val="right" w:leader="dot" w:pos="10194"/>
        </w:tabs>
        <w:spacing w:after="0" w:line="240" w:lineRule="auto"/>
        <w:rPr>
          <w:rFonts w:ascii="Arial" w:hAnsi="Arial" w:eastAsia="Times New Roman" w:cs="Times New Roman"/>
          <w:sz w:val="20"/>
          <w:szCs w:val="24"/>
          <w:lang w:eastAsia="cs-CZ"/>
        </w:rPr>
      </w:pPr>
    </w:p>
    <w:p w:rsidR="00210D4E" w:rsidRDefault="00067E10">
      <w:pPr>
        <w:pStyle w:val="Obsah1"/>
        <w:tabs>
          <w:tab w:val="right" w:leader="dot" w:pos="10479"/>
        </w:tabs>
        <w:rPr>
          <w:rFonts w:eastAsiaTheme="minorEastAsia"/>
          <w:noProof/>
          <w:lang w:eastAsia="cs-CZ"/>
        </w:rPr>
      </w:pPr>
      <w:r w:rsidRPr="00733154">
        <w:rPr>
          <w:rFonts w:ascii="Arial" w:hAnsi="Arial" w:eastAsia="Times New Roman" w:cs="Times New Roman"/>
          <w:sz w:val="20"/>
          <w:szCs w:val="24"/>
          <w:lang w:eastAsia="cs-CZ"/>
        </w:rPr>
        <w:fldChar w:fldCharType="begin"/>
      </w:r>
      <w:r w:rsidRPr="00733154">
        <w:rPr>
          <w:rFonts w:ascii="Arial" w:hAnsi="Arial" w:eastAsia="Times New Roman" w:cs="Times New Roman"/>
          <w:sz w:val="20"/>
          <w:szCs w:val="24"/>
          <w:lang w:eastAsia="cs-CZ"/>
        </w:rPr>
        <w:instrText xml:space="preserve"> TOC \o "1-3" \h \z \u </w:instrText>
      </w:r>
      <w:r w:rsidRPr="00733154">
        <w:rPr>
          <w:rFonts w:ascii="Arial" w:hAnsi="Arial" w:eastAsia="Times New Roman" w:cs="Times New Roman"/>
          <w:sz w:val="20"/>
          <w:szCs w:val="24"/>
          <w:lang w:eastAsia="cs-CZ"/>
        </w:rPr>
        <w:fldChar w:fldCharType="separate"/>
      </w:r>
      <w:hyperlink w:history="true" w:anchor="_Toc413995098">
        <w:r w:rsidRPr="009A0651" w:rsidR="00210D4E">
          <w:rPr>
            <w:rStyle w:val="Hypertextovodkaz"/>
            <w:rFonts w:ascii="Arial" w:hAnsi="Arial" w:eastAsia="Times New Roman" w:cs="Times New Roman"/>
            <w:b/>
            <w:bCs/>
            <w:noProof/>
            <w:kern w:val="32"/>
            <w:lang w:eastAsia="cs-CZ"/>
          </w:rPr>
          <w:t>Základní  identifikační údaje zadavatele</w:t>
        </w:r>
        <w:r w:rsidR="00210D4E">
          <w:rPr>
            <w:noProof/>
            <w:webHidden/>
          </w:rPr>
          <w:tab/>
        </w:r>
        <w:r w:rsidR="00210D4E">
          <w:rPr>
            <w:noProof/>
            <w:webHidden/>
          </w:rPr>
          <w:fldChar w:fldCharType="begin"/>
        </w:r>
        <w:r w:rsidR="00210D4E">
          <w:rPr>
            <w:noProof/>
            <w:webHidden/>
          </w:rPr>
          <w:instrText xml:space="preserve"> PAGEREF _Toc413995098 \h </w:instrText>
        </w:r>
        <w:r w:rsidR="00210D4E">
          <w:rPr>
            <w:noProof/>
            <w:webHidden/>
          </w:rPr>
        </w:r>
        <w:r w:rsidR="00210D4E">
          <w:rPr>
            <w:noProof/>
            <w:webHidden/>
          </w:rPr>
          <w:fldChar w:fldCharType="separate"/>
        </w:r>
        <w:r w:rsidR="00E61EED">
          <w:rPr>
            <w:noProof/>
            <w:webHidden/>
          </w:rPr>
          <w:t>3</w:t>
        </w:r>
        <w:r w:rsidR="00210D4E">
          <w:rPr>
            <w:noProof/>
            <w:webHidden/>
          </w:rPr>
          <w:fldChar w:fldCharType="end"/>
        </w:r>
      </w:hyperlink>
    </w:p>
    <w:p w:rsidR="00210D4E" w:rsidRDefault="00001CDC">
      <w:pPr>
        <w:pStyle w:val="Obsah1"/>
        <w:tabs>
          <w:tab w:val="right" w:leader="dot" w:pos="10479"/>
        </w:tabs>
        <w:rPr>
          <w:rFonts w:eastAsiaTheme="minorEastAsia"/>
          <w:noProof/>
          <w:lang w:eastAsia="cs-CZ"/>
        </w:rPr>
      </w:pPr>
      <w:hyperlink w:history="true" w:anchor="_Toc413995099">
        <w:r w:rsidRPr="009A0651" w:rsidR="00210D4E">
          <w:rPr>
            <w:rStyle w:val="Hypertextovodkaz"/>
            <w:rFonts w:ascii="Arial" w:hAnsi="Arial" w:eastAsia="Times New Roman" w:cs="Times New Roman"/>
            <w:b/>
            <w:bCs/>
            <w:noProof/>
            <w:kern w:val="32"/>
            <w:lang w:eastAsia="cs-CZ"/>
          </w:rPr>
          <w:t>Doba a místo plnění veřejné zakázky</w:t>
        </w:r>
        <w:r w:rsidR="00210D4E">
          <w:rPr>
            <w:noProof/>
            <w:webHidden/>
          </w:rPr>
          <w:tab/>
        </w:r>
        <w:r w:rsidR="00210D4E">
          <w:rPr>
            <w:noProof/>
            <w:webHidden/>
          </w:rPr>
          <w:fldChar w:fldCharType="begin"/>
        </w:r>
        <w:r w:rsidR="00210D4E">
          <w:rPr>
            <w:noProof/>
            <w:webHidden/>
          </w:rPr>
          <w:instrText xml:space="preserve"> PAGEREF _Toc413995099 \h </w:instrText>
        </w:r>
        <w:r w:rsidR="00210D4E">
          <w:rPr>
            <w:noProof/>
            <w:webHidden/>
          </w:rPr>
        </w:r>
        <w:r w:rsidR="00210D4E">
          <w:rPr>
            <w:noProof/>
            <w:webHidden/>
          </w:rPr>
          <w:fldChar w:fldCharType="separate"/>
        </w:r>
        <w:r w:rsidR="00E61EED">
          <w:rPr>
            <w:noProof/>
            <w:webHidden/>
          </w:rPr>
          <w:t>4</w:t>
        </w:r>
        <w:r w:rsidR="00210D4E">
          <w:rPr>
            <w:noProof/>
            <w:webHidden/>
          </w:rPr>
          <w:fldChar w:fldCharType="end"/>
        </w:r>
      </w:hyperlink>
    </w:p>
    <w:p w:rsidR="00210D4E" w:rsidRDefault="00001CDC">
      <w:pPr>
        <w:pStyle w:val="Obsah1"/>
        <w:tabs>
          <w:tab w:val="right" w:leader="dot" w:pos="10479"/>
        </w:tabs>
        <w:rPr>
          <w:rFonts w:eastAsiaTheme="minorEastAsia"/>
          <w:noProof/>
          <w:lang w:eastAsia="cs-CZ"/>
        </w:rPr>
      </w:pPr>
      <w:hyperlink w:history="true" w:anchor="_Toc413995100">
        <w:r w:rsidRPr="009A0651" w:rsidR="00210D4E">
          <w:rPr>
            <w:rStyle w:val="Hypertextovodkaz"/>
            <w:rFonts w:ascii="Arial" w:hAnsi="Arial" w:eastAsia="Times New Roman" w:cs="Times New Roman"/>
            <w:b/>
            <w:bCs/>
            <w:noProof/>
            <w:kern w:val="32"/>
            <w:lang w:eastAsia="cs-CZ"/>
          </w:rPr>
          <w:t>Požadavky na kvalifikaci</w:t>
        </w:r>
        <w:r w:rsidR="00210D4E">
          <w:rPr>
            <w:noProof/>
            <w:webHidden/>
          </w:rPr>
          <w:tab/>
        </w:r>
        <w:r w:rsidR="00210D4E">
          <w:rPr>
            <w:noProof/>
            <w:webHidden/>
          </w:rPr>
          <w:fldChar w:fldCharType="begin"/>
        </w:r>
        <w:r w:rsidR="00210D4E">
          <w:rPr>
            <w:noProof/>
            <w:webHidden/>
          </w:rPr>
          <w:instrText xml:space="preserve"> PAGEREF _Toc413995100 \h </w:instrText>
        </w:r>
        <w:r w:rsidR="00210D4E">
          <w:rPr>
            <w:noProof/>
            <w:webHidden/>
          </w:rPr>
        </w:r>
        <w:r w:rsidR="00210D4E">
          <w:rPr>
            <w:noProof/>
            <w:webHidden/>
          </w:rPr>
          <w:fldChar w:fldCharType="separate"/>
        </w:r>
        <w:r w:rsidR="00E61EED">
          <w:rPr>
            <w:noProof/>
            <w:webHidden/>
          </w:rPr>
          <w:t>4</w:t>
        </w:r>
        <w:r w:rsidR="00210D4E">
          <w:rPr>
            <w:noProof/>
            <w:webHidden/>
          </w:rPr>
          <w:fldChar w:fldCharType="end"/>
        </w:r>
      </w:hyperlink>
    </w:p>
    <w:p w:rsidR="00210D4E" w:rsidRDefault="00001CDC">
      <w:pPr>
        <w:pStyle w:val="Obsah2"/>
        <w:tabs>
          <w:tab w:val="right" w:leader="dot" w:pos="10479"/>
        </w:tabs>
        <w:rPr>
          <w:rFonts w:eastAsiaTheme="minorEastAsia"/>
          <w:noProof/>
          <w:lang w:eastAsia="cs-CZ"/>
        </w:rPr>
      </w:pPr>
      <w:hyperlink w:history="true" w:anchor="_Toc413995101">
        <w:r w:rsidRPr="009A0651" w:rsidR="00210D4E">
          <w:rPr>
            <w:rStyle w:val="Hypertextovodkaz"/>
            <w:rFonts w:ascii="Arial" w:hAnsi="Arial" w:eastAsia="Times New Roman" w:cs="Arial"/>
            <w:b/>
            <w:bCs/>
            <w:iCs/>
            <w:noProof/>
            <w:lang w:eastAsia="cs-CZ"/>
          </w:rPr>
          <w:t>Základní kvalifikační předpoklady dle § 53 Zákona</w:t>
        </w:r>
        <w:r w:rsidR="00210D4E">
          <w:rPr>
            <w:noProof/>
            <w:webHidden/>
          </w:rPr>
          <w:tab/>
        </w:r>
        <w:r w:rsidR="00210D4E">
          <w:rPr>
            <w:noProof/>
            <w:webHidden/>
          </w:rPr>
          <w:fldChar w:fldCharType="begin"/>
        </w:r>
        <w:r w:rsidR="00210D4E">
          <w:rPr>
            <w:noProof/>
            <w:webHidden/>
          </w:rPr>
          <w:instrText xml:space="preserve"> PAGEREF _Toc413995101 \h </w:instrText>
        </w:r>
        <w:r w:rsidR="00210D4E">
          <w:rPr>
            <w:noProof/>
            <w:webHidden/>
          </w:rPr>
        </w:r>
        <w:r w:rsidR="00210D4E">
          <w:rPr>
            <w:noProof/>
            <w:webHidden/>
          </w:rPr>
          <w:fldChar w:fldCharType="separate"/>
        </w:r>
        <w:r w:rsidR="00E61EED">
          <w:rPr>
            <w:noProof/>
            <w:webHidden/>
          </w:rPr>
          <w:t>4</w:t>
        </w:r>
        <w:r w:rsidR="00210D4E">
          <w:rPr>
            <w:noProof/>
            <w:webHidden/>
          </w:rPr>
          <w:fldChar w:fldCharType="end"/>
        </w:r>
      </w:hyperlink>
    </w:p>
    <w:p w:rsidR="00210D4E" w:rsidRDefault="00001CDC">
      <w:pPr>
        <w:pStyle w:val="Obsah2"/>
        <w:tabs>
          <w:tab w:val="right" w:leader="dot" w:pos="10479"/>
        </w:tabs>
        <w:rPr>
          <w:rFonts w:eastAsiaTheme="minorEastAsia"/>
          <w:noProof/>
          <w:lang w:eastAsia="cs-CZ"/>
        </w:rPr>
      </w:pPr>
      <w:hyperlink w:history="true" w:anchor="_Toc413995102">
        <w:r w:rsidRPr="009A0651" w:rsidR="00210D4E">
          <w:rPr>
            <w:rStyle w:val="Hypertextovodkaz"/>
            <w:rFonts w:ascii="Arial" w:hAnsi="Arial" w:eastAsia="Times New Roman" w:cs="Arial"/>
            <w:b/>
            <w:bCs/>
            <w:iCs/>
            <w:noProof/>
            <w:kern w:val="16"/>
            <w:lang w:eastAsia="cs-CZ"/>
          </w:rPr>
          <w:t>Profesní kvalifikační předpoklady dle § 54 Zákona</w:t>
        </w:r>
        <w:r w:rsidR="00210D4E">
          <w:rPr>
            <w:noProof/>
            <w:webHidden/>
          </w:rPr>
          <w:tab/>
        </w:r>
        <w:r w:rsidR="00210D4E">
          <w:rPr>
            <w:noProof/>
            <w:webHidden/>
          </w:rPr>
          <w:fldChar w:fldCharType="begin"/>
        </w:r>
        <w:r w:rsidR="00210D4E">
          <w:rPr>
            <w:noProof/>
            <w:webHidden/>
          </w:rPr>
          <w:instrText xml:space="preserve"> PAGEREF _Toc413995102 \h </w:instrText>
        </w:r>
        <w:r w:rsidR="00210D4E">
          <w:rPr>
            <w:noProof/>
            <w:webHidden/>
          </w:rPr>
        </w:r>
        <w:r w:rsidR="00210D4E">
          <w:rPr>
            <w:noProof/>
            <w:webHidden/>
          </w:rPr>
          <w:fldChar w:fldCharType="separate"/>
        </w:r>
        <w:r w:rsidR="00E61EED">
          <w:rPr>
            <w:noProof/>
            <w:webHidden/>
          </w:rPr>
          <w:t>5</w:t>
        </w:r>
        <w:r w:rsidR="00210D4E">
          <w:rPr>
            <w:noProof/>
            <w:webHidden/>
          </w:rPr>
          <w:fldChar w:fldCharType="end"/>
        </w:r>
      </w:hyperlink>
    </w:p>
    <w:p w:rsidR="00210D4E" w:rsidRDefault="00001CDC">
      <w:pPr>
        <w:pStyle w:val="Obsah2"/>
        <w:tabs>
          <w:tab w:val="right" w:leader="dot" w:pos="10479"/>
        </w:tabs>
        <w:rPr>
          <w:rFonts w:eastAsiaTheme="minorEastAsia"/>
          <w:noProof/>
          <w:lang w:eastAsia="cs-CZ"/>
        </w:rPr>
      </w:pPr>
      <w:hyperlink w:history="true" w:anchor="_Toc413995103">
        <w:r w:rsidRPr="009A0651" w:rsidR="00210D4E">
          <w:rPr>
            <w:rStyle w:val="Hypertextovodkaz"/>
            <w:rFonts w:ascii="Arial" w:hAnsi="Arial" w:eastAsia="Times New Roman" w:cs="Arial"/>
            <w:b/>
            <w:bCs/>
            <w:iCs/>
            <w:noProof/>
            <w:lang w:eastAsia="cs-CZ"/>
          </w:rPr>
          <w:t>Výpis ze seznamu kvalifikovaných dodavatelů</w:t>
        </w:r>
        <w:r w:rsidR="00210D4E">
          <w:rPr>
            <w:noProof/>
            <w:webHidden/>
          </w:rPr>
          <w:tab/>
        </w:r>
        <w:r w:rsidR="00210D4E">
          <w:rPr>
            <w:noProof/>
            <w:webHidden/>
          </w:rPr>
          <w:fldChar w:fldCharType="begin"/>
        </w:r>
        <w:r w:rsidR="00210D4E">
          <w:rPr>
            <w:noProof/>
            <w:webHidden/>
          </w:rPr>
          <w:instrText xml:space="preserve"> PAGEREF _Toc413995103 \h </w:instrText>
        </w:r>
        <w:r w:rsidR="00210D4E">
          <w:rPr>
            <w:noProof/>
            <w:webHidden/>
          </w:rPr>
        </w:r>
        <w:r w:rsidR="00210D4E">
          <w:rPr>
            <w:noProof/>
            <w:webHidden/>
          </w:rPr>
          <w:fldChar w:fldCharType="separate"/>
        </w:r>
        <w:r w:rsidR="00E61EED">
          <w:rPr>
            <w:noProof/>
            <w:webHidden/>
          </w:rPr>
          <w:t>6</w:t>
        </w:r>
        <w:r w:rsidR="00210D4E">
          <w:rPr>
            <w:noProof/>
            <w:webHidden/>
          </w:rPr>
          <w:fldChar w:fldCharType="end"/>
        </w:r>
      </w:hyperlink>
    </w:p>
    <w:p w:rsidR="00210D4E" w:rsidRDefault="00001CDC">
      <w:pPr>
        <w:pStyle w:val="Obsah2"/>
        <w:tabs>
          <w:tab w:val="right" w:leader="dot" w:pos="10479"/>
        </w:tabs>
        <w:rPr>
          <w:rFonts w:eastAsiaTheme="minorEastAsia"/>
          <w:noProof/>
          <w:lang w:eastAsia="cs-CZ"/>
        </w:rPr>
      </w:pPr>
      <w:hyperlink w:history="true" w:anchor="_Toc413995104">
        <w:r w:rsidRPr="009A0651" w:rsidR="00210D4E">
          <w:rPr>
            <w:rStyle w:val="Hypertextovodkaz"/>
            <w:rFonts w:ascii="Arial" w:hAnsi="Arial" w:eastAsia="Times New Roman" w:cs="Arial"/>
            <w:b/>
            <w:bCs/>
            <w:iCs/>
            <w:noProof/>
            <w:lang w:eastAsia="cs-CZ"/>
          </w:rPr>
          <w:t>Výpis ze seznamu zahraničních dodavatelů</w:t>
        </w:r>
        <w:r w:rsidR="00210D4E">
          <w:rPr>
            <w:noProof/>
            <w:webHidden/>
          </w:rPr>
          <w:tab/>
        </w:r>
        <w:r w:rsidR="00210D4E">
          <w:rPr>
            <w:noProof/>
            <w:webHidden/>
          </w:rPr>
          <w:fldChar w:fldCharType="begin"/>
        </w:r>
        <w:r w:rsidR="00210D4E">
          <w:rPr>
            <w:noProof/>
            <w:webHidden/>
          </w:rPr>
          <w:instrText xml:space="preserve"> PAGEREF _Toc413995104 \h </w:instrText>
        </w:r>
        <w:r w:rsidR="00210D4E">
          <w:rPr>
            <w:noProof/>
            <w:webHidden/>
          </w:rPr>
        </w:r>
        <w:r w:rsidR="00210D4E">
          <w:rPr>
            <w:noProof/>
            <w:webHidden/>
          </w:rPr>
          <w:fldChar w:fldCharType="separate"/>
        </w:r>
        <w:r w:rsidR="00E61EED">
          <w:rPr>
            <w:noProof/>
            <w:webHidden/>
          </w:rPr>
          <w:t>6</w:t>
        </w:r>
        <w:r w:rsidR="00210D4E">
          <w:rPr>
            <w:noProof/>
            <w:webHidden/>
          </w:rPr>
          <w:fldChar w:fldCharType="end"/>
        </w:r>
      </w:hyperlink>
    </w:p>
    <w:p w:rsidR="00210D4E" w:rsidRDefault="00001CDC">
      <w:pPr>
        <w:pStyle w:val="Obsah2"/>
        <w:tabs>
          <w:tab w:val="right" w:leader="dot" w:pos="10479"/>
        </w:tabs>
        <w:rPr>
          <w:rFonts w:eastAsiaTheme="minorEastAsia"/>
          <w:noProof/>
          <w:lang w:eastAsia="cs-CZ"/>
        </w:rPr>
      </w:pPr>
      <w:hyperlink w:history="true" w:anchor="_Toc413995105">
        <w:r w:rsidRPr="009A0651" w:rsidR="00210D4E">
          <w:rPr>
            <w:rStyle w:val="Hypertextovodkaz"/>
            <w:rFonts w:ascii="Arial" w:hAnsi="Arial" w:eastAsia="Times New Roman" w:cs="Arial"/>
            <w:b/>
            <w:bCs/>
            <w:iCs/>
            <w:noProof/>
            <w:lang w:eastAsia="cs-CZ"/>
          </w:rPr>
          <w:t>Forma splnění kvalifikace</w:t>
        </w:r>
        <w:r w:rsidR="00210D4E">
          <w:rPr>
            <w:noProof/>
            <w:webHidden/>
          </w:rPr>
          <w:tab/>
        </w:r>
        <w:r w:rsidR="00210D4E">
          <w:rPr>
            <w:noProof/>
            <w:webHidden/>
          </w:rPr>
          <w:fldChar w:fldCharType="begin"/>
        </w:r>
        <w:r w:rsidR="00210D4E">
          <w:rPr>
            <w:noProof/>
            <w:webHidden/>
          </w:rPr>
          <w:instrText xml:space="preserve"> PAGEREF _Toc413995105 \h </w:instrText>
        </w:r>
        <w:r w:rsidR="00210D4E">
          <w:rPr>
            <w:noProof/>
            <w:webHidden/>
          </w:rPr>
        </w:r>
        <w:r w:rsidR="00210D4E">
          <w:rPr>
            <w:noProof/>
            <w:webHidden/>
          </w:rPr>
          <w:fldChar w:fldCharType="separate"/>
        </w:r>
        <w:r w:rsidR="00E61EED">
          <w:rPr>
            <w:noProof/>
            <w:webHidden/>
          </w:rPr>
          <w:t>6</w:t>
        </w:r>
        <w:r w:rsidR="00210D4E">
          <w:rPr>
            <w:noProof/>
            <w:webHidden/>
          </w:rPr>
          <w:fldChar w:fldCharType="end"/>
        </w:r>
      </w:hyperlink>
    </w:p>
    <w:p w:rsidR="00210D4E" w:rsidRDefault="00001CDC">
      <w:pPr>
        <w:pStyle w:val="Obsah1"/>
        <w:tabs>
          <w:tab w:val="right" w:leader="dot" w:pos="10479"/>
        </w:tabs>
        <w:rPr>
          <w:rFonts w:eastAsiaTheme="minorEastAsia"/>
          <w:noProof/>
          <w:lang w:eastAsia="cs-CZ"/>
        </w:rPr>
      </w:pPr>
      <w:hyperlink w:history="true" w:anchor="_Toc413995106">
        <w:r w:rsidRPr="009A0651" w:rsidR="00210D4E">
          <w:rPr>
            <w:rStyle w:val="Hypertextovodkaz"/>
            <w:rFonts w:ascii="Arial" w:hAnsi="Arial" w:eastAsia="Times New Roman" w:cs="Times New Roman"/>
            <w:b/>
            <w:bCs/>
            <w:noProof/>
            <w:kern w:val="32"/>
            <w:lang w:eastAsia="cs-CZ"/>
          </w:rPr>
          <w:t>Ostatní požadavky zadavatele</w:t>
        </w:r>
        <w:r w:rsidR="00210D4E">
          <w:rPr>
            <w:noProof/>
            <w:webHidden/>
          </w:rPr>
          <w:tab/>
        </w:r>
        <w:r w:rsidR="00210D4E">
          <w:rPr>
            <w:noProof/>
            <w:webHidden/>
          </w:rPr>
          <w:fldChar w:fldCharType="begin"/>
        </w:r>
        <w:r w:rsidR="00210D4E">
          <w:rPr>
            <w:noProof/>
            <w:webHidden/>
          </w:rPr>
          <w:instrText xml:space="preserve"> PAGEREF _Toc413995106 \h </w:instrText>
        </w:r>
        <w:r w:rsidR="00210D4E">
          <w:rPr>
            <w:noProof/>
            <w:webHidden/>
          </w:rPr>
        </w:r>
        <w:r w:rsidR="00210D4E">
          <w:rPr>
            <w:noProof/>
            <w:webHidden/>
          </w:rPr>
          <w:fldChar w:fldCharType="separate"/>
        </w:r>
        <w:r w:rsidR="00E61EED">
          <w:rPr>
            <w:noProof/>
            <w:webHidden/>
          </w:rPr>
          <w:t>7</w:t>
        </w:r>
        <w:r w:rsidR="00210D4E">
          <w:rPr>
            <w:noProof/>
            <w:webHidden/>
          </w:rPr>
          <w:fldChar w:fldCharType="end"/>
        </w:r>
      </w:hyperlink>
    </w:p>
    <w:p w:rsidR="00210D4E" w:rsidRDefault="00001CDC">
      <w:pPr>
        <w:pStyle w:val="Obsah1"/>
        <w:tabs>
          <w:tab w:val="right" w:leader="dot" w:pos="10479"/>
        </w:tabs>
        <w:rPr>
          <w:rFonts w:eastAsiaTheme="minorEastAsia"/>
          <w:noProof/>
          <w:lang w:eastAsia="cs-CZ"/>
        </w:rPr>
      </w:pPr>
      <w:hyperlink w:history="true" w:anchor="_Toc413995107">
        <w:r w:rsidRPr="009A0651" w:rsidR="00210D4E">
          <w:rPr>
            <w:rStyle w:val="Hypertextovodkaz"/>
            <w:rFonts w:ascii="Arial" w:hAnsi="Arial" w:eastAsia="Times New Roman" w:cs="Times New Roman"/>
            <w:b/>
            <w:bCs/>
            <w:noProof/>
            <w:kern w:val="32"/>
            <w:lang w:eastAsia="cs-CZ"/>
          </w:rPr>
          <w:t>Obsah nabídky</w:t>
        </w:r>
        <w:r w:rsidR="00210D4E">
          <w:rPr>
            <w:noProof/>
            <w:webHidden/>
          </w:rPr>
          <w:tab/>
        </w:r>
        <w:r w:rsidR="00210D4E">
          <w:rPr>
            <w:noProof/>
            <w:webHidden/>
          </w:rPr>
          <w:fldChar w:fldCharType="begin"/>
        </w:r>
        <w:r w:rsidR="00210D4E">
          <w:rPr>
            <w:noProof/>
            <w:webHidden/>
          </w:rPr>
          <w:instrText xml:space="preserve"> PAGEREF _Toc413995107 \h </w:instrText>
        </w:r>
        <w:r w:rsidR="00210D4E">
          <w:rPr>
            <w:noProof/>
            <w:webHidden/>
          </w:rPr>
        </w:r>
        <w:r w:rsidR="00210D4E">
          <w:rPr>
            <w:noProof/>
            <w:webHidden/>
          </w:rPr>
          <w:fldChar w:fldCharType="separate"/>
        </w:r>
        <w:r w:rsidR="00E61EED">
          <w:rPr>
            <w:noProof/>
            <w:webHidden/>
          </w:rPr>
          <w:t>8</w:t>
        </w:r>
        <w:r w:rsidR="00210D4E">
          <w:rPr>
            <w:noProof/>
            <w:webHidden/>
          </w:rPr>
          <w:fldChar w:fldCharType="end"/>
        </w:r>
      </w:hyperlink>
    </w:p>
    <w:p w:rsidR="00210D4E" w:rsidRDefault="00001CDC">
      <w:pPr>
        <w:pStyle w:val="Obsah1"/>
        <w:tabs>
          <w:tab w:val="right" w:leader="dot" w:pos="10479"/>
        </w:tabs>
        <w:rPr>
          <w:rFonts w:eastAsiaTheme="minorEastAsia"/>
          <w:noProof/>
          <w:lang w:eastAsia="cs-CZ"/>
        </w:rPr>
      </w:pPr>
      <w:hyperlink w:history="true" w:anchor="_Toc413995108">
        <w:r w:rsidRPr="009A0651" w:rsidR="00210D4E">
          <w:rPr>
            <w:rStyle w:val="Hypertextovodkaz"/>
            <w:rFonts w:ascii="Arial" w:hAnsi="Arial" w:eastAsia="Times New Roman" w:cs="Times New Roman"/>
            <w:b/>
            <w:bCs/>
            <w:noProof/>
            <w:kern w:val="32"/>
            <w:lang w:eastAsia="cs-CZ"/>
          </w:rPr>
          <w:t>Platební, obchodní a jiné podmínky</w:t>
        </w:r>
        <w:r w:rsidR="00210D4E">
          <w:rPr>
            <w:noProof/>
            <w:webHidden/>
          </w:rPr>
          <w:tab/>
        </w:r>
        <w:r w:rsidR="00210D4E">
          <w:rPr>
            <w:noProof/>
            <w:webHidden/>
          </w:rPr>
          <w:fldChar w:fldCharType="begin"/>
        </w:r>
        <w:r w:rsidR="00210D4E">
          <w:rPr>
            <w:noProof/>
            <w:webHidden/>
          </w:rPr>
          <w:instrText xml:space="preserve"> PAGEREF _Toc413995108 \h </w:instrText>
        </w:r>
        <w:r w:rsidR="00210D4E">
          <w:rPr>
            <w:noProof/>
            <w:webHidden/>
          </w:rPr>
        </w:r>
        <w:r w:rsidR="00210D4E">
          <w:rPr>
            <w:noProof/>
            <w:webHidden/>
          </w:rPr>
          <w:fldChar w:fldCharType="separate"/>
        </w:r>
        <w:r w:rsidR="00E61EED">
          <w:rPr>
            <w:noProof/>
            <w:webHidden/>
          </w:rPr>
          <w:t>9</w:t>
        </w:r>
        <w:r w:rsidR="00210D4E">
          <w:rPr>
            <w:noProof/>
            <w:webHidden/>
          </w:rPr>
          <w:fldChar w:fldCharType="end"/>
        </w:r>
      </w:hyperlink>
    </w:p>
    <w:p w:rsidR="00210D4E" w:rsidRDefault="00001CDC">
      <w:pPr>
        <w:pStyle w:val="Obsah1"/>
        <w:tabs>
          <w:tab w:val="right" w:leader="dot" w:pos="10479"/>
        </w:tabs>
        <w:rPr>
          <w:rFonts w:eastAsiaTheme="minorEastAsia"/>
          <w:noProof/>
          <w:lang w:eastAsia="cs-CZ"/>
        </w:rPr>
      </w:pPr>
      <w:hyperlink w:history="true" w:anchor="_Toc413995109">
        <w:r w:rsidRPr="009A0651" w:rsidR="00210D4E">
          <w:rPr>
            <w:rStyle w:val="Hypertextovodkaz"/>
            <w:rFonts w:ascii="Arial" w:hAnsi="Arial" w:eastAsia="Times New Roman" w:cs="Times New Roman"/>
            <w:b/>
            <w:bCs/>
            <w:noProof/>
            <w:kern w:val="32"/>
            <w:lang w:eastAsia="cs-CZ"/>
          </w:rPr>
          <w:t>Požadavek na poskytnutí jistoty</w:t>
        </w:r>
        <w:r w:rsidR="00210D4E">
          <w:rPr>
            <w:noProof/>
            <w:webHidden/>
          </w:rPr>
          <w:tab/>
        </w:r>
        <w:r w:rsidR="00210D4E">
          <w:rPr>
            <w:noProof/>
            <w:webHidden/>
          </w:rPr>
          <w:fldChar w:fldCharType="begin"/>
        </w:r>
        <w:r w:rsidR="00210D4E">
          <w:rPr>
            <w:noProof/>
            <w:webHidden/>
          </w:rPr>
          <w:instrText xml:space="preserve"> PAGEREF _Toc413995109 \h </w:instrText>
        </w:r>
        <w:r w:rsidR="00210D4E">
          <w:rPr>
            <w:noProof/>
            <w:webHidden/>
          </w:rPr>
        </w:r>
        <w:r w:rsidR="00210D4E">
          <w:rPr>
            <w:noProof/>
            <w:webHidden/>
          </w:rPr>
          <w:fldChar w:fldCharType="separate"/>
        </w:r>
        <w:r w:rsidR="00E61EED">
          <w:rPr>
            <w:noProof/>
            <w:webHidden/>
          </w:rPr>
          <w:t>9</w:t>
        </w:r>
        <w:r w:rsidR="00210D4E">
          <w:rPr>
            <w:noProof/>
            <w:webHidden/>
          </w:rPr>
          <w:fldChar w:fldCharType="end"/>
        </w:r>
      </w:hyperlink>
    </w:p>
    <w:p w:rsidR="00210D4E" w:rsidRDefault="00001CDC">
      <w:pPr>
        <w:pStyle w:val="Obsah1"/>
        <w:tabs>
          <w:tab w:val="right" w:leader="dot" w:pos="10479"/>
        </w:tabs>
        <w:rPr>
          <w:rFonts w:eastAsiaTheme="minorEastAsia"/>
          <w:noProof/>
          <w:lang w:eastAsia="cs-CZ"/>
        </w:rPr>
      </w:pPr>
      <w:hyperlink w:history="true" w:anchor="_Toc413995110">
        <w:r w:rsidRPr="009A0651" w:rsidR="00210D4E">
          <w:rPr>
            <w:rStyle w:val="Hypertextovodkaz"/>
            <w:rFonts w:ascii="Arial" w:hAnsi="Arial" w:eastAsia="Times New Roman" w:cs="Times New Roman"/>
            <w:b/>
            <w:bCs/>
            <w:noProof/>
            <w:kern w:val="32"/>
            <w:lang w:eastAsia="cs-CZ"/>
          </w:rPr>
          <w:t>Variantní nabídky</w:t>
        </w:r>
        <w:r w:rsidR="00210D4E">
          <w:rPr>
            <w:noProof/>
            <w:webHidden/>
          </w:rPr>
          <w:tab/>
        </w:r>
        <w:r w:rsidR="00210D4E">
          <w:rPr>
            <w:noProof/>
            <w:webHidden/>
          </w:rPr>
          <w:fldChar w:fldCharType="begin"/>
        </w:r>
        <w:r w:rsidR="00210D4E">
          <w:rPr>
            <w:noProof/>
            <w:webHidden/>
          </w:rPr>
          <w:instrText xml:space="preserve"> PAGEREF _Toc413995110 \h </w:instrText>
        </w:r>
        <w:r w:rsidR="00210D4E">
          <w:rPr>
            <w:noProof/>
            <w:webHidden/>
          </w:rPr>
        </w:r>
        <w:r w:rsidR="00210D4E">
          <w:rPr>
            <w:noProof/>
            <w:webHidden/>
          </w:rPr>
          <w:fldChar w:fldCharType="separate"/>
        </w:r>
        <w:r w:rsidR="00E61EED">
          <w:rPr>
            <w:noProof/>
            <w:webHidden/>
          </w:rPr>
          <w:t>9</w:t>
        </w:r>
        <w:r w:rsidR="00210D4E">
          <w:rPr>
            <w:noProof/>
            <w:webHidden/>
          </w:rPr>
          <w:fldChar w:fldCharType="end"/>
        </w:r>
      </w:hyperlink>
    </w:p>
    <w:p w:rsidR="00210D4E" w:rsidRDefault="00001CDC">
      <w:pPr>
        <w:pStyle w:val="Obsah1"/>
        <w:tabs>
          <w:tab w:val="right" w:leader="dot" w:pos="10479"/>
        </w:tabs>
        <w:rPr>
          <w:rFonts w:eastAsiaTheme="minorEastAsia"/>
          <w:noProof/>
          <w:lang w:eastAsia="cs-CZ"/>
        </w:rPr>
      </w:pPr>
      <w:hyperlink w:history="true" w:anchor="_Toc413995111">
        <w:r w:rsidRPr="009A0651" w:rsidR="00210D4E">
          <w:rPr>
            <w:rStyle w:val="Hypertextovodkaz"/>
            <w:rFonts w:ascii="Arial" w:hAnsi="Arial" w:eastAsia="Times New Roman" w:cs="Times New Roman"/>
            <w:b/>
            <w:bCs/>
            <w:noProof/>
            <w:kern w:val="32"/>
            <w:lang w:eastAsia="cs-CZ"/>
          </w:rPr>
          <w:t>Lhůta a místo pro podání nabídek</w:t>
        </w:r>
        <w:r w:rsidR="00210D4E">
          <w:rPr>
            <w:noProof/>
            <w:webHidden/>
          </w:rPr>
          <w:tab/>
        </w:r>
        <w:r w:rsidR="00210D4E">
          <w:rPr>
            <w:noProof/>
            <w:webHidden/>
          </w:rPr>
          <w:fldChar w:fldCharType="begin"/>
        </w:r>
        <w:r w:rsidR="00210D4E">
          <w:rPr>
            <w:noProof/>
            <w:webHidden/>
          </w:rPr>
          <w:instrText xml:space="preserve"> PAGEREF _Toc413995111 \h </w:instrText>
        </w:r>
        <w:r w:rsidR="00210D4E">
          <w:rPr>
            <w:noProof/>
            <w:webHidden/>
          </w:rPr>
        </w:r>
        <w:r w:rsidR="00210D4E">
          <w:rPr>
            <w:noProof/>
            <w:webHidden/>
          </w:rPr>
          <w:fldChar w:fldCharType="separate"/>
        </w:r>
        <w:r w:rsidR="00E61EED">
          <w:rPr>
            <w:noProof/>
            <w:webHidden/>
          </w:rPr>
          <w:t>10</w:t>
        </w:r>
        <w:r w:rsidR="00210D4E">
          <w:rPr>
            <w:noProof/>
            <w:webHidden/>
          </w:rPr>
          <w:fldChar w:fldCharType="end"/>
        </w:r>
      </w:hyperlink>
    </w:p>
    <w:p w:rsidR="00210D4E" w:rsidRDefault="00001CDC">
      <w:pPr>
        <w:pStyle w:val="Obsah1"/>
        <w:tabs>
          <w:tab w:val="right" w:leader="dot" w:pos="10479"/>
        </w:tabs>
        <w:rPr>
          <w:rFonts w:eastAsiaTheme="minorEastAsia"/>
          <w:noProof/>
          <w:lang w:eastAsia="cs-CZ"/>
        </w:rPr>
      </w:pPr>
      <w:hyperlink w:history="true" w:anchor="_Toc413995112">
        <w:r w:rsidRPr="009A0651" w:rsidR="00210D4E">
          <w:rPr>
            <w:rStyle w:val="Hypertextovodkaz"/>
            <w:rFonts w:ascii="Arial" w:hAnsi="Arial" w:eastAsia="Times New Roman" w:cs="Times New Roman"/>
            <w:b/>
            <w:bCs/>
            <w:noProof/>
            <w:kern w:val="32"/>
            <w:lang w:eastAsia="cs-CZ"/>
          </w:rPr>
          <w:t>Lhůta, po kterou jsou uchazeči nabídkami vázáni</w:t>
        </w:r>
        <w:r w:rsidR="00210D4E">
          <w:rPr>
            <w:noProof/>
            <w:webHidden/>
          </w:rPr>
          <w:tab/>
        </w:r>
        <w:r w:rsidR="00210D4E">
          <w:rPr>
            <w:noProof/>
            <w:webHidden/>
          </w:rPr>
          <w:fldChar w:fldCharType="begin"/>
        </w:r>
        <w:r w:rsidR="00210D4E">
          <w:rPr>
            <w:noProof/>
            <w:webHidden/>
          </w:rPr>
          <w:instrText xml:space="preserve"> PAGEREF _Toc413995112 \h </w:instrText>
        </w:r>
        <w:r w:rsidR="00210D4E">
          <w:rPr>
            <w:noProof/>
            <w:webHidden/>
          </w:rPr>
        </w:r>
        <w:r w:rsidR="00210D4E">
          <w:rPr>
            <w:noProof/>
            <w:webHidden/>
          </w:rPr>
          <w:fldChar w:fldCharType="separate"/>
        </w:r>
        <w:r w:rsidR="00E61EED">
          <w:rPr>
            <w:noProof/>
            <w:webHidden/>
          </w:rPr>
          <w:t>10</w:t>
        </w:r>
        <w:r w:rsidR="00210D4E">
          <w:rPr>
            <w:noProof/>
            <w:webHidden/>
          </w:rPr>
          <w:fldChar w:fldCharType="end"/>
        </w:r>
      </w:hyperlink>
    </w:p>
    <w:p w:rsidR="00210D4E" w:rsidRDefault="00001CDC">
      <w:pPr>
        <w:pStyle w:val="Obsah1"/>
        <w:tabs>
          <w:tab w:val="right" w:leader="dot" w:pos="10479"/>
        </w:tabs>
        <w:rPr>
          <w:rFonts w:eastAsiaTheme="minorEastAsia"/>
          <w:noProof/>
          <w:lang w:eastAsia="cs-CZ"/>
        </w:rPr>
      </w:pPr>
      <w:hyperlink w:history="true" w:anchor="_Toc413995113">
        <w:r w:rsidRPr="009A0651" w:rsidR="00210D4E">
          <w:rPr>
            <w:rStyle w:val="Hypertextovodkaz"/>
            <w:rFonts w:ascii="Arial" w:hAnsi="Arial" w:eastAsia="Times New Roman" w:cs="Times New Roman"/>
            <w:b/>
            <w:bCs/>
            <w:noProof/>
            <w:kern w:val="32"/>
            <w:lang w:eastAsia="cs-CZ"/>
          </w:rPr>
          <w:t>Místo a doba otevírání obálek</w:t>
        </w:r>
        <w:r w:rsidR="00210D4E">
          <w:rPr>
            <w:noProof/>
            <w:webHidden/>
          </w:rPr>
          <w:tab/>
        </w:r>
        <w:r w:rsidR="00210D4E">
          <w:rPr>
            <w:noProof/>
            <w:webHidden/>
          </w:rPr>
          <w:fldChar w:fldCharType="begin"/>
        </w:r>
        <w:r w:rsidR="00210D4E">
          <w:rPr>
            <w:noProof/>
            <w:webHidden/>
          </w:rPr>
          <w:instrText xml:space="preserve"> PAGEREF _Toc413995113 \h </w:instrText>
        </w:r>
        <w:r w:rsidR="00210D4E">
          <w:rPr>
            <w:noProof/>
            <w:webHidden/>
          </w:rPr>
        </w:r>
        <w:r w:rsidR="00210D4E">
          <w:rPr>
            <w:noProof/>
            <w:webHidden/>
          </w:rPr>
          <w:fldChar w:fldCharType="separate"/>
        </w:r>
        <w:r w:rsidR="00E61EED">
          <w:rPr>
            <w:noProof/>
            <w:webHidden/>
          </w:rPr>
          <w:t>10</w:t>
        </w:r>
        <w:r w:rsidR="00210D4E">
          <w:rPr>
            <w:noProof/>
            <w:webHidden/>
          </w:rPr>
          <w:fldChar w:fldCharType="end"/>
        </w:r>
      </w:hyperlink>
    </w:p>
    <w:p w:rsidR="00210D4E" w:rsidRDefault="00001CDC">
      <w:pPr>
        <w:pStyle w:val="Obsah1"/>
        <w:tabs>
          <w:tab w:val="right" w:leader="dot" w:pos="10479"/>
        </w:tabs>
        <w:rPr>
          <w:rFonts w:eastAsiaTheme="minorEastAsia"/>
          <w:noProof/>
          <w:lang w:eastAsia="cs-CZ"/>
        </w:rPr>
      </w:pPr>
      <w:hyperlink w:history="true" w:anchor="_Toc413995114">
        <w:r w:rsidRPr="009A0651" w:rsidR="00210D4E">
          <w:rPr>
            <w:rStyle w:val="Hypertextovodkaz"/>
            <w:rFonts w:ascii="Arial" w:hAnsi="Arial" w:eastAsia="Times New Roman" w:cs="Times New Roman"/>
            <w:b/>
            <w:noProof/>
            <w:kern w:val="32"/>
            <w:lang w:eastAsia="cs-CZ"/>
          </w:rPr>
          <w:t>Další práva a podmínky vyhrazené zadavatelem</w:t>
        </w:r>
        <w:r w:rsidR="00210D4E">
          <w:rPr>
            <w:noProof/>
            <w:webHidden/>
          </w:rPr>
          <w:tab/>
        </w:r>
        <w:r w:rsidR="00210D4E">
          <w:rPr>
            <w:noProof/>
            <w:webHidden/>
          </w:rPr>
          <w:fldChar w:fldCharType="begin"/>
        </w:r>
        <w:r w:rsidR="00210D4E">
          <w:rPr>
            <w:noProof/>
            <w:webHidden/>
          </w:rPr>
          <w:instrText xml:space="preserve"> PAGEREF _Toc413995114 \h </w:instrText>
        </w:r>
        <w:r w:rsidR="00210D4E">
          <w:rPr>
            <w:noProof/>
            <w:webHidden/>
          </w:rPr>
        </w:r>
        <w:r w:rsidR="00210D4E">
          <w:rPr>
            <w:noProof/>
            <w:webHidden/>
          </w:rPr>
          <w:fldChar w:fldCharType="separate"/>
        </w:r>
        <w:r w:rsidR="00E61EED">
          <w:rPr>
            <w:noProof/>
            <w:webHidden/>
          </w:rPr>
          <w:t>10</w:t>
        </w:r>
        <w:r w:rsidR="00210D4E">
          <w:rPr>
            <w:noProof/>
            <w:webHidden/>
          </w:rPr>
          <w:fldChar w:fldCharType="end"/>
        </w:r>
      </w:hyperlink>
    </w:p>
    <w:p w:rsidR="00067E10" w:rsidP="00067E10" w:rsidRDefault="00067E10">
      <w:pPr>
        <w:rPr>
          <w:rFonts w:ascii="Arial" w:hAnsi="Arial" w:eastAsia="Times New Roman" w:cs="Times New Roman"/>
          <w:sz w:val="20"/>
          <w:szCs w:val="24"/>
          <w:lang w:eastAsia="cs-CZ"/>
        </w:rPr>
      </w:pPr>
      <w:r w:rsidRPr="00733154">
        <w:rPr>
          <w:rFonts w:ascii="Arial" w:hAnsi="Arial" w:eastAsia="Times New Roman" w:cs="Times New Roman"/>
          <w:sz w:val="20"/>
          <w:szCs w:val="24"/>
          <w:lang w:eastAsia="cs-CZ"/>
        </w:rPr>
        <w:fldChar w:fldCharType="end"/>
      </w:r>
    </w:p>
    <w:p w:rsidR="00067E10" w:rsidP="00067E10" w:rsidRDefault="00067E10">
      <w:pPr>
        <w:rPr>
          <w:rFonts w:ascii="Arial" w:hAnsi="Arial" w:eastAsia="Times New Roman" w:cs="Times New Roman"/>
          <w:sz w:val="20"/>
          <w:szCs w:val="24"/>
          <w:lang w:eastAsia="cs-CZ"/>
        </w:rPr>
      </w:pPr>
    </w:p>
    <w:p w:rsidR="00067E10" w:rsidP="00067E10" w:rsidRDefault="00067E10">
      <w:pPr>
        <w:rPr>
          <w:rFonts w:ascii="Arial" w:hAnsi="Arial" w:eastAsia="Times New Roman" w:cs="Times New Roman"/>
          <w:sz w:val="20"/>
          <w:szCs w:val="24"/>
          <w:lang w:eastAsia="cs-CZ"/>
        </w:rPr>
      </w:pPr>
    </w:p>
    <w:p w:rsidR="00067E10" w:rsidP="00067E10" w:rsidRDefault="00067E10">
      <w:pPr>
        <w:rPr>
          <w:rFonts w:ascii="Arial" w:hAnsi="Arial" w:eastAsia="Times New Roman" w:cs="Times New Roman"/>
          <w:sz w:val="20"/>
          <w:szCs w:val="24"/>
          <w:lang w:eastAsia="cs-CZ"/>
        </w:rPr>
      </w:pPr>
    </w:p>
    <w:p w:rsidR="00067E10" w:rsidP="00067E10" w:rsidRDefault="00067E10">
      <w:pPr>
        <w:rPr>
          <w:rFonts w:ascii="Arial" w:hAnsi="Arial" w:eastAsia="Times New Roman" w:cs="Times New Roman"/>
          <w:sz w:val="20"/>
          <w:szCs w:val="24"/>
          <w:lang w:eastAsia="cs-CZ"/>
        </w:rPr>
      </w:pPr>
    </w:p>
    <w:p w:rsidR="00067E10" w:rsidP="00067E10" w:rsidRDefault="00067E10">
      <w:pPr>
        <w:rPr>
          <w:rFonts w:ascii="Arial" w:hAnsi="Arial" w:eastAsia="Times New Roman" w:cs="Times New Roman"/>
          <w:sz w:val="20"/>
          <w:szCs w:val="24"/>
          <w:lang w:eastAsia="cs-CZ"/>
        </w:rPr>
      </w:pPr>
    </w:p>
    <w:p w:rsidR="00067E10" w:rsidP="00067E10" w:rsidRDefault="00067E10">
      <w:pPr>
        <w:rPr>
          <w:rFonts w:ascii="Arial" w:hAnsi="Arial" w:eastAsia="Times New Roman" w:cs="Times New Roman"/>
          <w:sz w:val="20"/>
          <w:szCs w:val="24"/>
          <w:lang w:eastAsia="cs-CZ"/>
        </w:rPr>
      </w:pPr>
    </w:p>
    <w:p w:rsidR="00067E10" w:rsidP="00067E10" w:rsidRDefault="00067E10">
      <w:pPr>
        <w:rPr>
          <w:rFonts w:ascii="Arial" w:hAnsi="Arial" w:eastAsia="Times New Roman" w:cs="Times New Roman"/>
          <w:sz w:val="20"/>
          <w:szCs w:val="24"/>
          <w:lang w:eastAsia="cs-CZ"/>
        </w:rPr>
      </w:pPr>
    </w:p>
    <w:p w:rsidR="00067E10" w:rsidP="00067E10" w:rsidRDefault="00067E10">
      <w:pPr>
        <w:rPr>
          <w:rFonts w:ascii="Arial" w:hAnsi="Arial" w:eastAsia="Times New Roman" w:cs="Times New Roman"/>
          <w:sz w:val="20"/>
          <w:szCs w:val="24"/>
          <w:lang w:eastAsia="cs-CZ"/>
        </w:rPr>
      </w:pPr>
    </w:p>
    <w:p w:rsidR="00067E10" w:rsidP="00067E10" w:rsidRDefault="00067E10">
      <w:pPr>
        <w:rPr>
          <w:rFonts w:ascii="Arial" w:hAnsi="Arial" w:eastAsia="Times New Roman" w:cs="Times New Roman"/>
          <w:sz w:val="20"/>
          <w:szCs w:val="24"/>
          <w:lang w:eastAsia="cs-CZ"/>
        </w:rPr>
      </w:pPr>
    </w:p>
    <w:p w:rsidR="00067E10" w:rsidP="00067E10" w:rsidRDefault="00067E10">
      <w:pPr>
        <w:rPr>
          <w:rFonts w:ascii="Arial" w:hAnsi="Arial" w:eastAsia="Times New Roman" w:cs="Times New Roman"/>
          <w:sz w:val="20"/>
          <w:szCs w:val="24"/>
          <w:lang w:eastAsia="cs-CZ"/>
        </w:rPr>
      </w:pPr>
    </w:p>
    <w:p w:rsidR="00067E10" w:rsidP="00067E10" w:rsidRDefault="00067E10">
      <w:pPr>
        <w:rPr>
          <w:rFonts w:ascii="Arial" w:hAnsi="Arial" w:eastAsia="Times New Roman" w:cs="Times New Roman"/>
          <w:sz w:val="20"/>
          <w:szCs w:val="24"/>
          <w:lang w:eastAsia="cs-CZ"/>
        </w:rPr>
      </w:pPr>
    </w:p>
    <w:p w:rsidR="00067E10" w:rsidP="00067E10" w:rsidRDefault="00067E10">
      <w:pPr>
        <w:rPr>
          <w:rFonts w:ascii="Arial" w:hAnsi="Arial" w:eastAsia="Times New Roman" w:cs="Times New Roman"/>
          <w:sz w:val="20"/>
          <w:szCs w:val="24"/>
          <w:lang w:eastAsia="cs-CZ"/>
        </w:rPr>
      </w:pPr>
    </w:p>
    <w:p w:rsidR="00B6376F" w:rsidP="00067E10" w:rsidRDefault="00B6376F">
      <w:pPr>
        <w:spacing w:after="0" w:line="240" w:lineRule="auto"/>
        <w:rPr>
          <w:rFonts w:ascii="Arial" w:hAnsi="Arial" w:eastAsia="Times New Roman" w:cs="Times New Roman"/>
          <w:b/>
          <w:bCs/>
          <w:kern w:val="32"/>
          <w:sz w:val="28"/>
          <w:szCs w:val="32"/>
          <w:lang w:eastAsia="cs-CZ"/>
        </w:rPr>
      </w:pPr>
    </w:p>
    <w:p w:rsidRPr="00733154" w:rsidR="00067E10" w:rsidP="00067E10" w:rsidRDefault="00067E10">
      <w:pPr>
        <w:spacing w:after="0" w:line="240" w:lineRule="auto"/>
        <w:rPr>
          <w:rFonts w:ascii="Arial" w:hAnsi="Arial" w:eastAsia="Times New Roman" w:cs="Times New Roman"/>
          <w:b/>
          <w:bCs/>
          <w:kern w:val="32"/>
          <w:sz w:val="28"/>
          <w:szCs w:val="32"/>
          <w:lang w:eastAsia="cs-CZ"/>
        </w:rPr>
      </w:pPr>
      <w:r w:rsidRPr="00733154">
        <w:rPr>
          <w:rFonts w:ascii="Arial" w:hAnsi="Arial" w:eastAsia="Times New Roman" w:cs="Times New Roman"/>
          <w:b/>
          <w:bCs/>
          <w:kern w:val="32"/>
          <w:sz w:val="28"/>
          <w:szCs w:val="32"/>
          <w:lang w:eastAsia="cs-CZ"/>
        </w:rPr>
        <w:t>Základní údaje o veřejné zakázce</w:t>
      </w:r>
    </w:p>
    <w:p w:rsidRPr="00733154" w:rsidR="00067E10" w:rsidP="00067E10" w:rsidRDefault="00067E10">
      <w:pPr>
        <w:spacing w:after="0" w:line="240" w:lineRule="auto"/>
        <w:rPr>
          <w:rFonts w:ascii="Arial" w:hAnsi="Arial" w:eastAsia="Times New Roman" w:cs="Times New Roman"/>
          <w:sz w:val="10"/>
          <w:szCs w:val="10"/>
          <w:lang w:eastAsia="cs-CZ"/>
        </w:rPr>
      </w:pPr>
    </w:p>
    <w:p w:rsidRPr="00733154" w:rsidR="00067E10" w:rsidP="00067E10" w:rsidRDefault="00067E10">
      <w:pPr>
        <w:shd w:val="clear" w:color="auto" w:fill="FFFFFF"/>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Nadlimitní veřejná zakázka na služby zadávána v otevřeném řízení dle § 27 zákona č. 137/2006 Sb., o veřejných zakázkách v platném znění (dále jen Zákon) realizována v rámci projektu "Operační program Lidské zdroje </w:t>
      </w:r>
      <w:r w:rsidR="006E2BD3">
        <w:rPr>
          <w:rFonts w:ascii="Arial" w:hAnsi="Arial" w:eastAsia="Times New Roman" w:cs="Arial"/>
          <w:sz w:val="20"/>
          <w:szCs w:val="20"/>
          <w:lang w:eastAsia="cs-CZ"/>
        </w:rPr>
        <w:br/>
      </w:r>
      <w:r w:rsidRPr="00733154">
        <w:rPr>
          <w:rFonts w:ascii="Arial" w:hAnsi="Arial" w:eastAsia="Times New Roman" w:cs="Arial"/>
          <w:sz w:val="20"/>
          <w:szCs w:val="20"/>
          <w:lang w:eastAsia="cs-CZ"/>
        </w:rPr>
        <w:t>a zaměstnanost" (registrač</w:t>
      </w:r>
      <w:r>
        <w:rPr>
          <w:rFonts w:ascii="Arial" w:hAnsi="Arial" w:eastAsia="Times New Roman" w:cs="Arial"/>
          <w:sz w:val="20"/>
          <w:szCs w:val="20"/>
          <w:lang w:eastAsia="cs-CZ"/>
        </w:rPr>
        <w:t xml:space="preserve">ní číslo projektu CZ.1.04/1.1.00/D3.00004) </w:t>
      </w:r>
      <w:r w:rsidRPr="00733154">
        <w:rPr>
          <w:rFonts w:ascii="Arial" w:hAnsi="Arial" w:eastAsia="Times New Roman" w:cs="Arial"/>
          <w:sz w:val="20"/>
          <w:szCs w:val="20"/>
          <w:lang w:eastAsia="cs-CZ"/>
        </w:rPr>
        <w:t>spolufinancovaného/financovaného z prostředků Evropské unie.</w:t>
      </w:r>
    </w:p>
    <w:p w:rsidRPr="00733154" w:rsidR="00067E10" w:rsidP="00067E10" w:rsidRDefault="00067E10">
      <w:pPr>
        <w:shd w:val="clear" w:color="auto" w:fill="FFFFFF"/>
        <w:spacing w:after="0" w:line="240" w:lineRule="auto"/>
        <w:jc w:val="both"/>
        <w:rPr>
          <w:rFonts w:ascii="Arial" w:hAnsi="Arial" w:eastAsia="Times New Roman" w:cs="Arial"/>
          <w:sz w:val="10"/>
          <w:szCs w:val="10"/>
          <w:lang w:eastAsia="cs-CZ"/>
        </w:rPr>
      </w:pPr>
    </w:p>
    <w:p w:rsidRPr="00733154" w:rsidR="00067E10" w:rsidP="00067E10" w:rsidRDefault="00067E10">
      <w:pPr>
        <w:shd w:val="clear" w:color="auto" w:fill="FFFFFF"/>
        <w:spacing w:after="0" w:line="240" w:lineRule="auto"/>
        <w:jc w:val="both"/>
        <w:rPr>
          <w:rFonts w:ascii="Arial" w:hAnsi="Arial" w:eastAsia="Times New Roman" w:cs="Arial"/>
          <w:sz w:val="10"/>
          <w:szCs w:val="10"/>
          <w:lang w:eastAsia="cs-CZ"/>
        </w:rPr>
      </w:pPr>
      <w:r w:rsidRPr="00733154">
        <w:rPr>
          <w:rFonts w:ascii="Arial" w:hAnsi="Arial" w:eastAsia="Times New Roman" w:cs="Arial"/>
          <w:i/>
          <w:sz w:val="20"/>
          <w:szCs w:val="20"/>
          <w:lang w:eastAsia="cs-CZ"/>
        </w:rPr>
        <w:t xml:space="preserve">  </w:t>
      </w:r>
    </w:p>
    <w:p w:rsidRPr="00733154" w:rsidR="00067E10" w:rsidP="00067E10" w:rsidRDefault="00067E10">
      <w:pPr>
        <w:shd w:val="clear" w:color="auto" w:fill="FFFFFF"/>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Zadávací dokumentace obsahuje upřesňující informace k údajům, které byly uveřejněny v Oznámení o zakázce, a je pro uchazeče závazná. Obsahuje zadávací podmínky, které bude zadavatel posuzovat, a jejichž nesplnění vede </w:t>
      </w:r>
      <w:r w:rsidR="006E2BD3">
        <w:rPr>
          <w:rFonts w:ascii="Arial" w:hAnsi="Arial" w:eastAsia="Times New Roman" w:cs="Arial"/>
          <w:sz w:val="20"/>
          <w:szCs w:val="20"/>
          <w:lang w:eastAsia="cs-CZ"/>
        </w:rPr>
        <w:br/>
      </w:r>
      <w:r w:rsidRPr="00733154">
        <w:rPr>
          <w:rFonts w:ascii="Arial" w:hAnsi="Arial" w:eastAsia="Times New Roman" w:cs="Arial"/>
          <w:sz w:val="20"/>
          <w:szCs w:val="20"/>
          <w:lang w:eastAsia="cs-CZ"/>
        </w:rPr>
        <w:t>k vyřazení nabídek ze zadávacího řízení.</w:t>
      </w:r>
    </w:p>
    <w:p w:rsidRPr="00733154" w:rsidR="00067E10" w:rsidP="00067E10" w:rsidRDefault="00067E10">
      <w:pPr>
        <w:shd w:val="clear" w:color="auto" w:fill="FFFFFF"/>
        <w:spacing w:after="0" w:line="240" w:lineRule="auto"/>
        <w:jc w:val="both"/>
        <w:rPr>
          <w:rFonts w:ascii="Arial" w:hAnsi="Arial" w:eastAsia="Times New Roman" w:cs="Arial"/>
          <w:sz w:val="20"/>
          <w:szCs w:val="20"/>
          <w:lang w:eastAsia="cs-CZ"/>
        </w:rPr>
      </w:pPr>
    </w:p>
    <w:p w:rsidRPr="00733154" w:rsidR="00067E10" w:rsidP="00067E10" w:rsidRDefault="00067E10">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Dodatečné informace k zadávacím podmínkám bude zadavatel poskytovat v souladu s ustanovením § 49 Zákona. Případné další informace k textu Zadávací dokumentace a odpovědi na dotazy k Zadávací dokumentaci budou uveřejňovány na profilu zada</w:t>
      </w:r>
      <w:r>
        <w:rPr>
          <w:rFonts w:ascii="Arial" w:hAnsi="Arial" w:eastAsia="Times New Roman" w:cs="Arial"/>
          <w:sz w:val="20"/>
          <w:szCs w:val="20"/>
          <w:lang w:eastAsia="cs-CZ"/>
        </w:rPr>
        <w:t xml:space="preserve">vatele </w:t>
      </w:r>
      <w:r w:rsidRPr="00180ACA" w:rsidR="00180ACA">
        <w:rPr>
          <w:rFonts w:ascii="Arial" w:hAnsi="Arial" w:eastAsia="Times New Roman" w:cs="Arial"/>
          <w:sz w:val="20"/>
          <w:szCs w:val="20"/>
          <w:lang w:eastAsia="cs-CZ"/>
        </w:rPr>
        <w:t>https://www.egordion.cz/nabidkaGORDION/profilIPVZ</w:t>
      </w:r>
      <w:r w:rsidR="00B6376F">
        <w:rPr>
          <w:rFonts w:ascii="Arial" w:hAnsi="Arial" w:eastAsia="Times New Roman" w:cs="Arial"/>
          <w:sz w:val="20"/>
          <w:szCs w:val="20"/>
          <w:lang w:eastAsia="cs-CZ"/>
        </w:rPr>
        <w:t>.</w:t>
      </w:r>
    </w:p>
    <w:p w:rsidRPr="00733154" w:rsidR="00067E10" w:rsidP="00067E10" w:rsidRDefault="00067E10">
      <w:pPr>
        <w:shd w:val="clear" w:color="auto" w:fill="FFFFFF"/>
        <w:spacing w:after="0" w:line="240" w:lineRule="auto"/>
        <w:jc w:val="both"/>
        <w:rPr>
          <w:rFonts w:ascii="Arial" w:hAnsi="Arial" w:eastAsia="Times New Roman" w:cs="Arial"/>
          <w:sz w:val="20"/>
          <w:szCs w:val="20"/>
          <w:lang w:eastAsia="cs-CZ"/>
        </w:rPr>
      </w:pPr>
    </w:p>
    <w:p w:rsidRPr="00733154" w:rsidR="00067E10" w:rsidP="00067E10" w:rsidRDefault="00067E10">
      <w:pPr>
        <w:keepNext/>
        <w:spacing w:before="240" w:after="60" w:line="240" w:lineRule="auto"/>
        <w:ind w:left="432" w:hanging="432"/>
        <w:outlineLvl w:val="0"/>
        <w:rPr>
          <w:rFonts w:ascii="Arial" w:hAnsi="Arial" w:eastAsia="Times New Roman" w:cs="Times New Roman"/>
          <w:b/>
          <w:bCs/>
          <w:kern w:val="32"/>
          <w:sz w:val="28"/>
          <w:szCs w:val="32"/>
          <w:lang w:eastAsia="cs-CZ"/>
        </w:rPr>
      </w:pPr>
      <w:bookmarkStart w:name="_Toc413995098" w:id="0"/>
      <w:r w:rsidRPr="00733154">
        <w:rPr>
          <w:rFonts w:ascii="Arial" w:hAnsi="Arial" w:eastAsia="Times New Roman" w:cs="Times New Roman"/>
          <w:b/>
          <w:bCs/>
          <w:kern w:val="32"/>
          <w:sz w:val="28"/>
          <w:szCs w:val="32"/>
          <w:lang w:eastAsia="cs-CZ"/>
        </w:rPr>
        <w:t>Základní identifikační údaje zadavatele</w:t>
      </w:r>
      <w:bookmarkEnd w:id="0"/>
      <w:r w:rsidRPr="00733154">
        <w:rPr>
          <w:rFonts w:ascii="Arial" w:hAnsi="Arial" w:eastAsia="Times New Roman" w:cs="Times New Roman"/>
          <w:b/>
          <w:bCs/>
          <w:kern w:val="32"/>
          <w:sz w:val="28"/>
          <w:szCs w:val="32"/>
          <w:lang w:eastAsia="cs-CZ"/>
        </w:rPr>
        <w:t xml:space="preserve"> </w:t>
      </w:r>
    </w:p>
    <w:p w:rsidRPr="00733154" w:rsidR="00067E10" w:rsidP="00067E10" w:rsidRDefault="00067E10">
      <w:pPr>
        <w:spacing w:after="0" w:line="240" w:lineRule="auto"/>
        <w:ind w:left="432"/>
        <w:rPr>
          <w:rFonts w:ascii="Arial" w:hAnsi="Arial" w:eastAsia="Times New Roman" w:cs="Times New Roman"/>
          <w:sz w:val="20"/>
          <w:szCs w:val="24"/>
          <w:u w:val="single"/>
          <w:lang w:eastAsia="cs-CZ"/>
        </w:rPr>
      </w:pPr>
    </w:p>
    <w:p w:rsidRPr="00733154" w:rsidR="00067E10" w:rsidP="00067E10" w:rsidRDefault="00067E10">
      <w:pPr>
        <w:spacing w:after="0" w:line="240" w:lineRule="auto"/>
        <w:rPr>
          <w:rFonts w:ascii="Arial" w:hAnsi="Arial" w:eastAsia="Times New Roman" w:cs="Times New Roman"/>
          <w:sz w:val="20"/>
          <w:szCs w:val="24"/>
          <w:lang w:eastAsia="cs-CZ"/>
        </w:rPr>
      </w:pPr>
      <w:bookmarkStart w:name="_Toc230221215" w:id="1"/>
      <w:bookmarkStart w:name="_Toc230220293" w:id="2"/>
      <w:bookmarkStart w:name="_Toc230220221" w:id="3"/>
      <w:r w:rsidRPr="00733154">
        <w:rPr>
          <w:rFonts w:ascii="Arial" w:hAnsi="Arial" w:eastAsia="Times New Roman" w:cs="Times New Roman"/>
          <w:sz w:val="20"/>
          <w:szCs w:val="24"/>
          <w:lang w:eastAsia="cs-CZ"/>
        </w:rPr>
        <w:t xml:space="preserve">Název: </w:t>
      </w:r>
      <w:r w:rsidRPr="00733154">
        <w:rPr>
          <w:rFonts w:ascii="Arial" w:hAnsi="Arial" w:eastAsia="Times New Roman" w:cs="Times New Roman"/>
          <w:sz w:val="20"/>
          <w:szCs w:val="24"/>
          <w:lang w:eastAsia="cs-CZ"/>
        </w:rPr>
        <w:tab/>
      </w:r>
      <w:bookmarkEnd w:id="1"/>
      <w:bookmarkEnd w:id="2"/>
      <w:bookmarkEnd w:id="3"/>
      <w:r w:rsidRPr="00733154">
        <w:rPr>
          <w:rFonts w:ascii="Arial" w:hAnsi="Arial" w:eastAsia="Times New Roman" w:cs="Times New Roman"/>
          <w:sz w:val="20"/>
          <w:szCs w:val="24"/>
          <w:lang w:eastAsia="cs-CZ"/>
        </w:rPr>
        <w:tab/>
        <w:t>Institut postgraduálního vzdělávání ve zdravotnictví</w:t>
      </w:r>
    </w:p>
    <w:p w:rsidRPr="00733154" w:rsidR="00067E10" w:rsidP="00067E10" w:rsidRDefault="00067E10">
      <w:pPr>
        <w:spacing w:after="0" w:line="240" w:lineRule="auto"/>
        <w:rPr>
          <w:rFonts w:ascii="Arial" w:hAnsi="Arial" w:eastAsia="Times New Roman" w:cs="Times New Roman"/>
          <w:color w:val="000000"/>
          <w:sz w:val="20"/>
          <w:szCs w:val="20"/>
          <w:lang w:eastAsia="cs-CZ"/>
        </w:rPr>
      </w:pPr>
      <w:bookmarkStart w:name="_Toc230221216" w:id="4"/>
      <w:bookmarkStart w:name="_Toc230220294" w:id="5"/>
      <w:bookmarkStart w:name="_Toc230220222" w:id="6"/>
      <w:r w:rsidRPr="00733154">
        <w:rPr>
          <w:rFonts w:ascii="Arial" w:hAnsi="Arial" w:eastAsia="Times New Roman" w:cs="Times New Roman"/>
          <w:color w:val="000000"/>
          <w:sz w:val="20"/>
          <w:szCs w:val="20"/>
          <w:lang w:eastAsia="cs-CZ"/>
        </w:rPr>
        <w:t xml:space="preserve">Sídlo: </w:t>
      </w:r>
      <w:r w:rsidRPr="00733154">
        <w:rPr>
          <w:rFonts w:ascii="Arial" w:hAnsi="Arial" w:eastAsia="Times New Roman" w:cs="Times New Roman"/>
          <w:color w:val="000000"/>
          <w:sz w:val="20"/>
          <w:szCs w:val="20"/>
          <w:lang w:eastAsia="cs-CZ"/>
        </w:rPr>
        <w:tab/>
      </w:r>
      <w:bookmarkEnd w:id="4"/>
      <w:bookmarkEnd w:id="5"/>
      <w:bookmarkEnd w:id="6"/>
      <w:r w:rsidRPr="00733154">
        <w:rPr>
          <w:rFonts w:ascii="Arial" w:hAnsi="Arial" w:eastAsia="Times New Roman" w:cs="Times New Roman"/>
          <w:color w:val="000000"/>
          <w:sz w:val="20"/>
          <w:szCs w:val="20"/>
          <w:lang w:eastAsia="cs-CZ"/>
        </w:rPr>
        <w:tab/>
      </w:r>
      <w:r w:rsidRPr="00733154">
        <w:rPr>
          <w:rFonts w:ascii="Arial" w:hAnsi="Arial" w:eastAsia="Times New Roman" w:cs="Times New Roman"/>
          <w:sz w:val="20"/>
          <w:szCs w:val="24"/>
          <w:lang w:eastAsia="cs-CZ"/>
        </w:rPr>
        <w:t>Ruská 2412</w:t>
      </w:r>
      <w:r w:rsidR="00210D4E">
        <w:rPr>
          <w:rFonts w:ascii="Arial" w:hAnsi="Arial" w:eastAsia="Times New Roman" w:cs="Times New Roman"/>
          <w:sz w:val="20"/>
          <w:szCs w:val="24"/>
          <w:lang w:eastAsia="cs-CZ"/>
        </w:rPr>
        <w:t>/85</w:t>
      </w:r>
      <w:r w:rsidRPr="00733154">
        <w:rPr>
          <w:rFonts w:ascii="Arial" w:hAnsi="Arial" w:eastAsia="Times New Roman" w:cs="Times New Roman"/>
          <w:sz w:val="20"/>
          <w:szCs w:val="24"/>
          <w:lang w:eastAsia="cs-CZ"/>
        </w:rPr>
        <w:t>, 100 05 Praha 10</w:t>
      </w:r>
    </w:p>
    <w:p w:rsidRPr="00733154" w:rsidR="00067E10" w:rsidP="00067E10" w:rsidRDefault="00067E10">
      <w:pPr>
        <w:spacing w:after="0" w:line="240" w:lineRule="auto"/>
        <w:rPr>
          <w:rFonts w:ascii="Arial" w:hAnsi="Arial" w:eastAsia="Times New Roman" w:cs="Times New Roman"/>
          <w:color w:val="000000"/>
          <w:sz w:val="20"/>
          <w:szCs w:val="20"/>
          <w:lang w:eastAsia="cs-CZ"/>
        </w:rPr>
      </w:pPr>
      <w:r w:rsidRPr="00733154">
        <w:rPr>
          <w:rFonts w:ascii="Arial" w:hAnsi="Arial" w:eastAsia="Times New Roman" w:cs="Arial"/>
          <w:color w:val="000000"/>
          <w:sz w:val="20"/>
          <w:szCs w:val="20"/>
          <w:lang w:eastAsia="cs-CZ"/>
        </w:rPr>
        <w:t>Právní forma:</w:t>
      </w:r>
      <w:r w:rsidRPr="00733154">
        <w:rPr>
          <w:rFonts w:ascii="Arial" w:hAnsi="Arial" w:eastAsia="Times New Roman" w:cs="Arial"/>
          <w:color w:val="000000"/>
          <w:sz w:val="20"/>
          <w:szCs w:val="20"/>
          <w:lang w:eastAsia="cs-CZ"/>
        </w:rPr>
        <w:tab/>
        <w:t>státní příspěvková organizace</w:t>
      </w:r>
    </w:p>
    <w:p w:rsidRPr="00733154" w:rsidR="00067E10" w:rsidP="00067E10" w:rsidRDefault="00067E10">
      <w:pPr>
        <w:spacing w:after="0" w:line="240" w:lineRule="auto"/>
        <w:rPr>
          <w:rFonts w:ascii="Arial" w:hAnsi="Arial" w:eastAsia="Times New Roman" w:cs="Times New Roman"/>
          <w:sz w:val="20"/>
          <w:szCs w:val="24"/>
          <w:lang w:eastAsia="cs-CZ"/>
        </w:rPr>
      </w:pPr>
      <w:r w:rsidRPr="00733154">
        <w:rPr>
          <w:rFonts w:ascii="Arial" w:hAnsi="Arial" w:eastAsia="Times New Roman" w:cs="Arial"/>
          <w:color w:val="000000"/>
          <w:sz w:val="20"/>
          <w:szCs w:val="20"/>
          <w:lang w:eastAsia="cs-CZ"/>
        </w:rPr>
        <w:t xml:space="preserve">IČ: </w:t>
      </w:r>
      <w:r w:rsidRPr="00733154">
        <w:rPr>
          <w:rFonts w:ascii="Arial" w:hAnsi="Arial" w:eastAsia="Times New Roman" w:cs="Arial"/>
          <w:color w:val="000000"/>
          <w:sz w:val="20"/>
          <w:szCs w:val="20"/>
          <w:lang w:eastAsia="cs-CZ"/>
        </w:rPr>
        <w:tab/>
      </w:r>
      <w:r w:rsidRPr="00733154">
        <w:rPr>
          <w:rFonts w:ascii="Arial" w:hAnsi="Arial" w:eastAsia="Times New Roman" w:cs="Arial"/>
          <w:color w:val="000000"/>
          <w:sz w:val="20"/>
          <w:szCs w:val="20"/>
          <w:lang w:eastAsia="cs-CZ"/>
        </w:rPr>
        <w:tab/>
        <w:t>00023841</w:t>
      </w:r>
    </w:p>
    <w:p w:rsidRPr="00733154" w:rsidR="00067E10" w:rsidP="00067E10" w:rsidRDefault="00067E10">
      <w:pPr>
        <w:spacing w:after="0" w:line="240" w:lineRule="auto"/>
        <w:rPr>
          <w:rFonts w:ascii="Arial" w:hAnsi="Arial" w:eastAsia="Times New Roman" w:cs="Times New Roman"/>
          <w:sz w:val="20"/>
          <w:szCs w:val="24"/>
          <w:lang w:eastAsia="cs-CZ"/>
        </w:rPr>
      </w:pPr>
      <w:r w:rsidRPr="00733154">
        <w:rPr>
          <w:rFonts w:ascii="Arial" w:hAnsi="Arial" w:eastAsia="Times New Roman" w:cs="Times New Roman"/>
          <w:sz w:val="20"/>
          <w:szCs w:val="24"/>
          <w:lang w:eastAsia="cs-CZ"/>
        </w:rPr>
        <w:t>Zastoup</w:t>
      </w:r>
      <w:r>
        <w:rPr>
          <w:rFonts w:ascii="Arial" w:hAnsi="Arial" w:eastAsia="Times New Roman" w:cs="Times New Roman"/>
          <w:sz w:val="20"/>
          <w:szCs w:val="24"/>
          <w:lang w:eastAsia="cs-CZ"/>
        </w:rPr>
        <w:t>e</w:t>
      </w:r>
      <w:r w:rsidRPr="00733154">
        <w:rPr>
          <w:rFonts w:ascii="Arial" w:hAnsi="Arial" w:eastAsia="Times New Roman" w:cs="Times New Roman"/>
          <w:sz w:val="20"/>
          <w:szCs w:val="24"/>
          <w:lang w:eastAsia="cs-CZ"/>
        </w:rPr>
        <w:t>ný:</w:t>
      </w:r>
      <w:r w:rsidRPr="00733154">
        <w:rPr>
          <w:rFonts w:ascii="Arial" w:hAnsi="Arial" w:eastAsia="Times New Roman" w:cs="Times New Roman"/>
          <w:sz w:val="20"/>
          <w:szCs w:val="24"/>
          <w:lang w:eastAsia="cs-CZ"/>
        </w:rPr>
        <w:tab/>
        <w:t>MUDr. Antonínem Malinou, Ph.D., MBA - ředitelem</w:t>
      </w:r>
    </w:p>
    <w:p w:rsidRPr="00733154" w:rsidR="00067E10" w:rsidP="00067E10" w:rsidRDefault="00067E10">
      <w:pPr>
        <w:spacing w:after="0" w:line="240" w:lineRule="auto"/>
        <w:rPr>
          <w:rFonts w:ascii="Arial" w:hAnsi="Arial" w:eastAsia="Times New Roman" w:cs="Times New Roman"/>
          <w:sz w:val="20"/>
          <w:szCs w:val="24"/>
          <w:lang w:eastAsia="cs-CZ"/>
        </w:rPr>
      </w:pPr>
    </w:p>
    <w:p w:rsidRPr="00733154" w:rsidR="00067E10" w:rsidP="00067E10" w:rsidRDefault="00067E10">
      <w:pPr>
        <w:spacing w:after="0" w:line="240" w:lineRule="auto"/>
        <w:rPr>
          <w:rFonts w:ascii="Arial" w:hAnsi="Arial" w:eastAsia="Times New Roman" w:cs="Times New Roman"/>
          <w:sz w:val="20"/>
          <w:szCs w:val="24"/>
          <w:lang w:eastAsia="cs-CZ"/>
        </w:rPr>
      </w:pPr>
      <w:r w:rsidRPr="00733154">
        <w:rPr>
          <w:rFonts w:ascii="Arial" w:hAnsi="Arial" w:eastAsia="Times New Roman" w:cs="Times New Roman"/>
          <w:sz w:val="20"/>
          <w:szCs w:val="24"/>
          <w:lang w:eastAsia="cs-CZ"/>
        </w:rPr>
        <w:t>Kontaktní osoba ve věci veřejné zakázky:</w:t>
      </w:r>
    </w:p>
    <w:p w:rsidR="00BC1E6E" w:rsidP="00067E10" w:rsidRDefault="00BC1E6E">
      <w:pPr>
        <w:spacing w:after="0" w:line="240" w:lineRule="auto"/>
        <w:rPr>
          <w:rFonts w:ascii="Arial" w:hAnsi="Arial" w:eastAsia="Times New Roman" w:cs="Times New Roman"/>
          <w:sz w:val="20"/>
          <w:szCs w:val="24"/>
          <w:lang w:eastAsia="cs-CZ"/>
        </w:rPr>
      </w:pPr>
      <w:r>
        <w:rPr>
          <w:rFonts w:ascii="Arial" w:hAnsi="Arial" w:eastAsia="Times New Roman" w:cs="Times New Roman"/>
          <w:sz w:val="20"/>
          <w:szCs w:val="24"/>
          <w:lang w:eastAsia="cs-CZ"/>
        </w:rPr>
        <w:t>Mgr. Tomáš Turek</w:t>
      </w:r>
    </w:p>
    <w:p w:rsidRPr="00733154" w:rsidR="00067E10" w:rsidP="00067E10" w:rsidRDefault="00067E10">
      <w:pPr>
        <w:spacing w:after="0" w:line="240" w:lineRule="auto"/>
        <w:rPr>
          <w:rFonts w:ascii="Arial" w:hAnsi="Arial" w:eastAsia="Times New Roman" w:cs="Times New Roman"/>
          <w:sz w:val="20"/>
          <w:szCs w:val="24"/>
          <w:lang w:eastAsia="cs-CZ"/>
        </w:rPr>
      </w:pPr>
      <w:r w:rsidRPr="00733154">
        <w:rPr>
          <w:rFonts w:ascii="Arial" w:hAnsi="Arial" w:eastAsia="Times New Roman" w:cs="Times New Roman"/>
          <w:sz w:val="20"/>
          <w:szCs w:val="24"/>
          <w:lang w:eastAsia="cs-CZ"/>
        </w:rPr>
        <w:t>e-mail:</w:t>
      </w:r>
      <w:r>
        <w:rPr>
          <w:rFonts w:ascii="Arial" w:hAnsi="Arial" w:eastAsia="Times New Roman" w:cs="Times New Roman"/>
          <w:sz w:val="20"/>
          <w:szCs w:val="24"/>
          <w:lang w:eastAsia="cs-CZ"/>
        </w:rPr>
        <w:t xml:space="preserve"> turek@ipvz.cz</w:t>
      </w:r>
    </w:p>
    <w:p w:rsidR="00067E10" w:rsidP="00067E10" w:rsidRDefault="00067E10">
      <w:pPr>
        <w:spacing w:after="0" w:line="240" w:lineRule="auto"/>
        <w:rPr>
          <w:rFonts w:ascii="Arial" w:hAnsi="Arial" w:eastAsia="Times New Roman" w:cs="Times New Roman"/>
          <w:sz w:val="20"/>
          <w:szCs w:val="24"/>
          <w:lang w:eastAsia="cs-CZ"/>
        </w:rPr>
      </w:pPr>
      <w:r w:rsidRPr="00733154">
        <w:rPr>
          <w:rFonts w:ascii="Arial" w:hAnsi="Arial" w:eastAsia="Times New Roman" w:cs="Times New Roman"/>
          <w:sz w:val="20"/>
          <w:szCs w:val="24"/>
          <w:lang w:eastAsia="cs-CZ"/>
        </w:rPr>
        <w:t>tel.:</w:t>
      </w:r>
      <w:r>
        <w:rPr>
          <w:rFonts w:ascii="Arial" w:hAnsi="Arial" w:eastAsia="Times New Roman" w:cs="Times New Roman"/>
          <w:sz w:val="20"/>
          <w:szCs w:val="24"/>
          <w:lang w:eastAsia="cs-CZ"/>
        </w:rPr>
        <w:t xml:space="preserve"> 271 019 548, mobil: 605 533</w:t>
      </w:r>
      <w:r w:rsidR="006E2BD3">
        <w:rPr>
          <w:rFonts w:ascii="Arial" w:hAnsi="Arial" w:eastAsia="Times New Roman" w:cs="Times New Roman"/>
          <w:sz w:val="20"/>
          <w:szCs w:val="24"/>
          <w:lang w:eastAsia="cs-CZ"/>
        </w:rPr>
        <w:t> </w:t>
      </w:r>
      <w:r>
        <w:rPr>
          <w:rFonts w:ascii="Arial" w:hAnsi="Arial" w:eastAsia="Times New Roman" w:cs="Times New Roman"/>
          <w:sz w:val="20"/>
          <w:szCs w:val="24"/>
          <w:lang w:eastAsia="cs-CZ"/>
        </w:rPr>
        <w:t>866</w:t>
      </w:r>
    </w:p>
    <w:p w:rsidRPr="00733154" w:rsidR="006E2BD3" w:rsidP="00067E10" w:rsidRDefault="006E2BD3">
      <w:pPr>
        <w:spacing w:after="0" w:line="240" w:lineRule="auto"/>
        <w:rPr>
          <w:rFonts w:ascii="Arial" w:hAnsi="Arial" w:eastAsia="Times New Roman" w:cs="Times New Roman"/>
          <w:sz w:val="20"/>
          <w:szCs w:val="24"/>
          <w:lang w:eastAsia="cs-CZ"/>
        </w:rPr>
      </w:pPr>
    </w:p>
    <w:p w:rsidR="00B6376F" w:rsidP="00067E10" w:rsidRDefault="00B6376F">
      <w:pPr>
        <w:spacing w:after="0" w:line="240" w:lineRule="auto"/>
        <w:jc w:val="both"/>
        <w:rPr>
          <w:rFonts w:ascii="Arial" w:hAnsi="Arial" w:eastAsia="Times New Roman" w:cs="Times New Roman"/>
          <w:sz w:val="20"/>
          <w:szCs w:val="24"/>
          <w:lang w:eastAsia="cs-CZ"/>
        </w:rPr>
      </w:pPr>
      <w:r>
        <w:rPr>
          <w:rFonts w:ascii="Arial" w:hAnsi="Arial" w:eastAsia="Times New Roman" w:cs="Times New Roman"/>
          <w:sz w:val="20"/>
          <w:szCs w:val="24"/>
          <w:lang w:eastAsia="cs-CZ"/>
        </w:rPr>
        <w:t xml:space="preserve">web. stránky zadavatele: </w:t>
      </w:r>
      <w:r w:rsidRPr="00B6376F">
        <w:rPr>
          <w:rFonts w:ascii="Arial" w:hAnsi="Arial" w:eastAsia="Times New Roman" w:cs="Times New Roman"/>
          <w:sz w:val="20"/>
          <w:szCs w:val="24"/>
          <w:lang w:eastAsia="cs-CZ"/>
        </w:rPr>
        <w:t>https://www.ipvz.cz/</w:t>
      </w:r>
    </w:p>
    <w:p w:rsidRPr="00733154" w:rsidR="00067E10" w:rsidP="00067E10" w:rsidRDefault="00067E10">
      <w:pPr>
        <w:spacing w:after="0" w:line="240" w:lineRule="auto"/>
        <w:jc w:val="both"/>
        <w:rPr>
          <w:rFonts w:ascii="Arial" w:hAnsi="Arial" w:eastAsia="Times New Roman" w:cs="Arial"/>
          <w:sz w:val="20"/>
          <w:szCs w:val="20"/>
          <w:lang w:eastAsia="cs-CZ"/>
        </w:rPr>
      </w:pPr>
      <w:r w:rsidRPr="00733154">
        <w:rPr>
          <w:rFonts w:ascii="Arial" w:hAnsi="Arial" w:eastAsia="Times New Roman" w:cs="Times New Roman"/>
          <w:sz w:val="20"/>
          <w:szCs w:val="24"/>
          <w:lang w:eastAsia="cs-CZ"/>
        </w:rPr>
        <w:t xml:space="preserve">profil zadavatele: </w:t>
      </w:r>
      <w:r w:rsidRPr="00180ACA" w:rsidR="00180ACA">
        <w:rPr>
          <w:rFonts w:ascii="Arial" w:hAnsi="Arial" w:eastAsia="Times New Roman" w:cs="Times New Roman"/>
          <w:sz w:val="20"/>
          <w:szCs w:val="24"/>
          <w:lang w:eastAsia="cs-CZ"/>
        </w:rPr>
        <w:t>https://www.egordion.cz/nabidkaGORDION/profilIPVZ</w:t>
      </w:r>
    </w:p>
    <w:p w:rsidRPr="00733154" w:rsidR="00067E10" w:rsidP="00067E10" w:rsidRDefault="00067E10">
      <w:pPr>
        <w:spacing w:after="0" w:line="240" w:lineRule="auto"/>
        <w:rPr>
          <w:rFonts w:ascii="Arial" w:hAnsi="Arial" w:eastAsia="Times New Roman" w:cs="Times New Roman"/>
          <w:sz w:val="20"/>
          <w:szCs w:val="24"/>
          <w:lang w:eastAsia="cs-CZ"/>
        </w:rPr>
      </w:pPr>
    </w:p>
    <w:p w:rsidR="00067E10" w:rsidP="00067E10" w:rsidRDefault="00067E10">
      <w:pPr>
        <w:spacing w:after="0" w:line="240" w:lineRule="auto"/>
        <w:rPr>
          <w:rFonts w:ascii="Arial" w:hAnsi="Arial" w:eastAsia="Times New Roman" w:cs="Times New Roman"/>
          <w:sz w:val="20"/>
          <w:szCs w:val="24"/>
          <w:lang w:eastAsia="cs-CZ"/>
        </w:rPr>
      </w:pPr>
      <w:r w:rsidRPr="00733154">
        <w:rPr>
          <w:rFonts w:ascii="Arial" w:hAnsi="Arial" w:eastAsia="Times New Roman" w:cs="Times New Roman"/>
          <w:sz w:val="20"/>
          <w:szCs w:val="24"/>
          <w:lang w:eastAsia="cs-CZ"/>
        </w:rPr>
        <w:tab/>
      </w:r>
      <w:bookmarkStart w:name="_Ref304279886" w:id="7"/>
    </w:p>
    <w:p w:rsidRPr="007C0E32" w:rsidR="00067E10" w:rsidP="00067E10" w:rsidRDefault="00067E10">
      <w:pPr>
        <w:spacing w:after="0" w:line="240" w:lineRule="auto"/>
        <w:rPr>
          <w:rFonts w:ascii="Arial" w:hAnsi="Arial" w:eastAsia="Times New Roman" w:cs="Times New Roman"/>
          <w:sz w:val="20"/>
          <w:szCs w:val="24"/>
          <w:lang w:eastAsia="cs-CZ"/>
        </w:rPr>
      </w:pPr>
      <w:r w:rsidRPr="003F0AE7">
        <w:rPr>
          <w:rFonts w:ascii="Arial" w:hAnsi="Arial" w:eastAsia="Times New Roman" w:cs="Times New Roman"/>
          <w:b/>
          <w:bCs/>
          <w:kern w:val="32"/>
          <w:sz w:val="28"/>
          <w:szCs w:val="32"/>
          <w:lang w:eastAsia="cs-CZ"/>
        </w:rPr>
        <w:t xml:space="preserve">Předmět </w:t>
      </w:r>
      <w:r w:rsidR="002C0504">
        <w:rPr>
          <w:rFonts w:ascii="Arial" w:hAnsi="Arial" w:eastAsia="Times New Roman" w:cs="Times New Roman"/>
          <w:b/>
          <w:bCs/>
          <w:kern w:val="32"/>
          <w:sz w:val="28"/>
          <w:szCs w:val="32"/>
          <w:lang w:eastAsia="cs-CZ"/>
        </w:rPr>
        <w:t xml:space="preserve"> </w:t>
      </w:r>
      <w:r w:rsidRPr="003F0AE7">
        <w:rPr>
          <w:rFonts w:ascii="Arial" w:hAnsi="Arial" w:eastAsia="Times New Roman" w:cs="Times New Roman"/>
          <w:b/>
          <w:bCs/>
          <w:kern w:val="32"/>
          <w:sz w:val="28"/>
          <w:szCs w:val="32"/>
          <w:lang w:eastAsia="cs-CZ"/>
        </w:rPr>
        <w:t xml:space="preserve">zakázky </w:t>
      </w:r>
      <w:bookmarkEnd w:id="7"/>
    </w:p>
    <w:p w:rsidRPr="00733154" w:rsidR="00067E10" w:rsidP="00067E10" w:rsidRDefault="00067E10">
      <w:pPr>
        <w:shd w:val="clear" w:color="auto" w:fill="FFFFFF"/>
        <w:spacing w:after="0" w:line="240" w:lineRule="auto"/>
        <w:jc w:val="both"/>
        <w:rPr>
          <w:rFonts w:ascii="Arial" w:hAnsi="Arial" w:eastAsia="Times New Roman" w:cs="Arial"/>
          <w:sz w:val="10"/>
          <w:szCs w:val="10"/>
          <w:lang w:eastAsia="cs-CZ"/>
        </w:rPr>
      </w:pPr>
    </w:p>
    <w:p w:rsidR="006A724B" w:rsidP="00067E10" w:rsidRDefault="006A724B">
      <w:pPr>
        <w:shd w:val="clear" w:color="auto" w:fill="FFFFFF"/>
        <w:spacing w:after="0" w:line="240" w:lineRule="auto"/>
        <w:jc w:val="both"/>
        <w:rPr>
          <w:rFonts w:ascii="Arial" w:hAnsi="Arial" w:eastAsia="Times New Roman" w:cs="Times New Roman"/>
          <w:sz w:val="20"/>
          <w:szCs w:val="24"/>
          <w:lang w:eastAsia="cs-CZ"/>
        </w:rPr>
      </w:pPr>
    </w:p>
    <w:p w:rsidR="00067E10" w:rsidP="00067E10" w:rsidRDefault="00067E10">
      <w:pPr>
        <w:shd w:val="clear" w:color="auto" w:fill="FFFFFF"/>
        <w:spacing w:after="0" w:line="240" w:lineRule="auto"/>
        <w:jc w:val="both"/>
        <w:rPr>
          <w:rFonts w:ascii="Arial" w:hAnsi="Arial" w:eastAsia="Times New Roman" w:cs="Times New Roman"/>
          <w:sz w:val="20"/>
          <w:szCs w:val="24"/>
          <w:lang w:eastAsia="cs-CZ"/>
        </w:rPr>
      </w:pPr>
      <w:r w:rsidRPr="00733154">
        <w:rPr>
          <w:rFonts w:ascii="Arial" w:hAnsi="Arial" w:eastAsia="Times New Roman" w:cs="Times New Roman"/>
          <w:sz w:val="20"/>
          <w:szCs w:val="24"/>
          <w:lang w:eastAsia="cs-CZ"/>
        </w:rPr>
        <w:t xml:space="preserve">Předmětem této veřejné zakázky je zajištění vzdělávacího kurzu "Poskytnutí neodkladné nemocniční péče (ATLS)" prostřednictvím certifikovaného dodavatele, a to v rozsahu 256 účastníků. </w:t>
      </w:r>
      <w:r w:rsidRPr="00733154">
        <w:rPr>
          <w:rFonts w:ascii="Arial" w:hAnsi="Arial" w:eastAsia="Times New Roman" w:cs="Times New Roman"/>
          <w:bCs/>
          <w:sz w:val="20"/>
          <w:szCs w:val="24"/>
          <w:lang w:eastAsia="cs-CZ"/>
        </w:rPr>
        <w:t xml:space="preserve">Jedná se o </w:t>
      </w:r>
      <w:r w:rsidRPr="00733154">
        <w:rPr>
          <w:rFonts w:ascii="Arial" w:hAnsi="Arial" w:eastAsia="Times New Roman" w:cs="Times New Roman"/>
          <w:sz w:val="20"/>
          <w:szCs w:val="24"/>
          <w:lang w:eastAsia="cs-CZ"/>
        </w:rPr>
        <w:t xml:space="preserve">celosvětově </w:t>
      </w:r>
      <w:r w:rsidRPr="00733154">
        <w:rPr>
          <w:rFonts w:ascii="Arial" w:hAnsi="Arial" w:eastAsia="Times New Roman" w:cs="Times New Roman"/>
          <w:bCs/>
          <w:sz w:val="20"/>
          <w:szCs w:val="24"/>
          <w:lang w:eastAsia="cs-CZ"/>
        </w:rPr>
        <w:t>licencovaný zahraniční certifikovaný kurz.</w:t>
      </w:r>
      <w:r w:rsidRPr="00733154">
        <w:rPr>
          <w:rFonts w:ascii="Arial" w:hAnsi="Arial" w:eastAsia="Times New Roman" w:cs="Times New Roman"/>
          <w:sz w:val="20"/>
          <w:szCs w:val="24"/>
          <w:lang w:eastAsia="cs-CZ"/>
        </w:rPr>
        <w:t xml:space="preserve"> </w:t>
      </w:r>
    </w:p>
    <w:p w:rsidR="00067E10" w:rsidP="00067E10" w:rsidRDefault="00067E10">
      <w:pPr>
        <w:shd w:val="clear" w:color="auto" w:fill="FFFFFF"/>
        <w:spacing w:after="0" w:line="240" w:lineRule="auto"/>
        <w:jc w:val="both"/>
        <w:rPr>
          <w:rFonts w:ascii="Arial" w:hAnsi="Arial" w:eastAsia="Times New Roman" w:cs="Times New Roman"/>
          <w:sz w:val="20"/>
          <w:szCs w:val="24"/>
          <w:lang w:eastAsia="cs-CZ"/>
        </w:rPr>
      </w:pPr>
    </w:p>
    <w:p w:rsidR="006E2BD3" w:rsidP="00067E10" w:rsidRDefault="006E2BD3">
      <w:pPr>
        <w:shd w:val="clear" w:color="auto" w:fill="FFFFFF"/>
        <w:spacing w:after="0" w:line="240" w:lineRule="auto"/>
        <w:jc w:val="both"/>
        <w:rPr>
          <w:rFonts w:ascii="Arial" w:hAnsi="Arial" w:eastAsia="Times New Roman" w:cs="Times New Roman"/>
          <w:b/>
          <w:sz w:val="28"/>
          <w:szCs w:val="28"/>
          <w:lang w:eastAsia="cs-CZ"/>
        </w:rPr>
      </w:pPr>
    </w:p>
    <w:p w:rsidR="00067E10" w:rsidP="00067E10" w:rsidRDefault="00067E10">
      <w:pPr>
        <w:shd w:val="clear" w:color="auto" w:fill="FFFFFF"/>
        <w:spacing w:after="0" w:line="240" w:lineRule="auto"/>
        <w:jc w:val="both"/>
        <w:rPr>
          <w:rFonts w:ascii="Arial" w:hAnsi="Arial" w:eastAsia="Times New Roman" w:cs="Times New Roman"/>
          <w:b/>
          <w:sz w:val="28"/>
          <w:szCs w:val="28"/>
          <w:lang w:eastAsia="cs-CZ"/>
        </w:rPr>
      </w:pPr>
      <w:r w:rsidRPr="003F0AE7">
        <w:rPr>
          <w:rFonts w:ascii="Arial" w:hAnsi="Arial" w:eastAsia="Times New Roman" w:cs="Times New Roman"/>
          <w:b/>
          <w:sz w:val="28"/>
          <w:szCs w:val="28"/>
          <w:lang w:eastAsia="cs-CZ"/>
        </w:rPr>
        <w:t>Odůvodnění</w:t>
      </w:r>
      <w:r>
        <w:rPr>
          <w:rFonts w:ascii="Arial" w:hAnsi="Arial" w:eastAsia="Times New Roman" w:cs="Times New Roman"/>
          <w:b/>
          <w:sz w:val="28"/>
          <w:szCs w:val="28"/>
          <w:lang w:eastAsia="cs-CZ"/>
        </w:rPr>
        <w:t xml:space="preserve"> účelnosti</w:t>
      </w:r>
      <w:r w:rsidRPr="003F0AE7">
        <w:rPr>
          <w:rFonts w:ascii="Arial" w:hAnsi="Arial" w:eastAsia="Times New Roman" w:cs="Times New Roman"/>
          <w:b/>
          <w:sz w:val="28"/>
          <w:szCs w:val="28"/>
          <w:lang w:eastAsia="cs-CZ"/>
        </w:rPr>
        <w:t xml:space="preserve"> veřejné zakázky</w:t>
      </w:r>
    </w:p>
    <w:p w:rsidR="00067E10" w:rsidP="00067E10" w:rsidRDefault="00067E10">
      <w:pPr>
        <w:shd w:val="clear" w:color="auto" w:fill="FFFFFF"/>
        <w:spacing w:after="0" w:line="240" w:lineRule="auto"/>
        <w:jc w:val="both"/>
        <w:rPr>
          <w:rFonts w:ascii="Arial" w:hAnsi="Arial" w:eastAsia="Times New Roman" w:cs="Times New Roman"/>
          <w:b/>
          <w:sz w:val="28"/>
          <w:szCs w:val="28"/>
          <w:lang w:eastAsia="cs-CZ"/>
        </w:rPr>
      </w:pPr>
    </w:p>
    <w:p w:rsidRPr="00733154" w:rsidR="00067E10" w:rsidP="00067E10" w:rsidRDefault="00067E10">
      <w:pPr>
        <w:shd w:val="clear" w:color="auto" w:fill="FFFFFF"/>
        <w:spacing w:after="0" w:line="240" w:lineRule="auto"/>
        <w:jc w:val="both"/>
        <w:rPr>
          <w:rFonts w:ascii="Arial" w:hAnsi="Arial" w:eastAsia="Times New Roman" w:cs="Times New Roman"/>
          <w:sz w:val="20"/>
          <w:szCs w:val="24"/>
          <w:lang w:eastAsia="cs-CZ"/>
        </w:rPr>
      </w:pPr>
      <w:r>
        <w:rPr>
          <w:rFonts w:ascii="Arial" w:hAnsi="Arial" w:eastAsia="Times New Roman" w:cs="Times New Roman"/>
          <w:sz w:val="20"/>
          <w:szCs w:val="24"/>
          <w:lang w:eastAsia="cs-CZ"/>
        </w:rPr>
        <w:t>Účelem veřejné zakázky je</w:t>
      </w:r>
      <w:r w:rsidR="00F401A5">
        <w:rPr>
          <w:rFonts w:ascii="Arial" w:hAnsi="Arial" w:eastAsia="Times New Roman" w:cs="Times New Roman"/>
          <w:sz w:val="20"/>
          <w:szCs w:val="24"/>
          <w:lang w:eastAsia="cs-CZ"/>
        </w:rPr>
        <w:t xml:space="preserve"> smluvně zajistit realizaci této vzdělávací aktivity v rámci projektu a dále </w:t>
      </w:r>
      <w:r w:rsidRPr="00733154">
        <w:rPr>
          <w:rFonts w:ascii="Arial" w:hAnsi="Arial" w:eastAsia="Times New Roman" w:cs="Times New Roman"/>
          <w:sz w:val="20"/>
          <w:szCs w:val="24"/>
          <w:lang w:eastAsia="cs-CZ"/>
        </w:rPr>
        <w:t>získ</w:t>
      </w:r>
      <w:r>
        <w:rPr>
          <w:rFonts w:ascii="Arial" w:hAnsi="Arial" w:eastAsia="Times New Roman" w:cs="Times New Roman"/>
          <w:sz w:val="20"/>
          <w:szCs w:val="24"/>
          <w:lang w:eastAsia="cs-CZ"/>
        </w:rPr>
        <w:t>at</w:t>
      </w:r>
      <w:r w:rsidRPr="00733154">
        <w:rPr>
          <w:rFonts w:ascii="Arial" w:hAnsi="Arial" w:eastAsia="Times New Roman" w:cs="Times New Roman"/>
          <w:sz w:val="20"/>
          <w:szCs w:val="24"/>
          <w:lang w:eastAsia="cs-CZ"/>
        </w:rPr>
        <w:t xml:space="preserve"> teoretick</w:t>
      </w:r>
      <w:r>
        <w:rPr>
          <w:rFonts w:ascii="Arial" w:hAnsi="Arial" w:eastAsia="Times New Roman" w:cs="Times New Roman"/>
          <w:sz w:val="20"/>
          <w:szCs w:val="24"/>
          <w:lang w:eastAsia="cs-CZ"/>
        </w:rPr>
        <w:t>é</w:t>
      </w:r>
      <w:r w:rsidRPr="00733154">
        <w:rPr>
          <w:rFonts w:ascii="Arial" w:hAnsi="Arial" w:eastAsia="Times New Roman" w:cs="Times New Roman"/>
          <w:sz w:val="20"/>
          <w:szCs w:val="24"/>
          <w:lang w:eastAsia="cs-CZ"/>
        </w:rPr>
        <w:t xml:space="preserve"> znalost</w:t>
      </w:r>
      <w:r>
        <w:rPr>
          <w:rFonts w:ascii="Arial" w:hAnsi="Arial" w:eastAsia="Times New Roman" w:cs="Times New Roman"/>
          <w:sz w:val="20"/>
          <w:szCs w:val="24"/>
          <w:lang w:eastAsia="cs-CZ"/>
        </w:rPr>
        <w:t>i</w:t>
      </w:r>
      <w:r w:rsidRPr="00733154">
        <w:rPr>
          <w:rFonts w:ascii="Arial" w:hAnsi="Arial" w:eastAsia="Times New Roman" w:cs="Times New Roman"/>
          <w:sz w:val="20"/>
          <w:szCs w:val="24"/>
          <w:lang w:eastAsia="cs-CZ"/>
        </w:rPr>
        <w:t xml:space="preserve"> a praktick</w:t>
      </w:r>
      <w:r>
        <w:rPr>
          <w:rFonts w:ascii="Arial" w:hAnsi="Arial" w:eastAsia="Times New Roman" w:cs="Times New Roman"/>
          <w:sz w:val="20"/>
          <w:szCs w:val="24"/>
          <w:lang w:eastAsia="cs-CZ"/>
        </w:rPr>
        <w:t>é</w:t>
      </w:r>
      <w:r w:rsidRPr="00733154">
        <w:rPr>
          <w:rFonts w:ascii="Arial" w:hAnsi="Arial" w:eastAsia="Times New Roman" w:cs="Times New Roman"/>
          <w:sz w:val="20"/>
          <w:szCs w:val="24"/>
          <w:lang w:eastAsia="cs-CZ"/>
        </w:rPr>
        <w:t xml:space="preserve"> dovednost</w:t>
      </w:r>
      <w:r>
        <w:rPr>
          <w:rFonts w:ascii="Arial" w:hAnsi="Arial" w:eastAsia="Times New Roman" w:cs="Times New Roman"/>
          <w:sz w:val="20"/>
          <w:szCs w:val="24"/>
          <w:lang w:eastAsia="cs-CZ"/>
        </w:rPr>
        <w:t>i</w:t>
      </w:r>
      <w:r w:rsidRPr="00733154">
        <w:rPr>
          <w:rFonts w:ascii="Arial" w:hAnsi="Arial" w:eastAsia="Times New Roman" w:cs="Times New Roman"/>
          <w:sz w:val="20"/>
          <w:szCs w:val="24"/>
          <w:lang w:eastAsia="cs-CZ"/>
        </w:rPr>
        <w:t xml:space="preserve"> v akutní péči o poraněné pacienty</w:t>
      </w:r>
      <w:r>
        <w:rPr>
          <w:rFonts w:ascii="Arial" w:hAnsi="Arial" w:eastAsia="Times New Roman" w:cs="Times New Roman"/>
          <w:sz w:val="20"/>
          <w:szCs w:val="24"/>
          <w:lang w:eastAsia="cs-CZ"/>
        </w:rPr>
        <w:t>.</w:t>
      </w:r>
      <w:r w:rsidRPr="00733154">
        <w:rPr>
          <w:rFonts w:ascii="Arial" w:hAnsi="Arial" w:eastAsia="Times New Roman" w:cs="Times New Roman"/>
          <w:sz w:val="20"/>
          <w:szCs w:val="24"/>
          <w:lang w:eastAsia="cs-CZ"/>
        </w:rPr>
        <w:t xml:space="preserve"> </w:t>
      </w:r>
      <w:r w:rsidR="00F401A5">
        <w:rPr>
          <w:rFonts w:ascii="Arial" w:hAnsi="Arial" w:eastAsia="Times New Roman" w:cs="Times New Roman"/>
          <w:sz w:val="20"/>
          <w:szCs w:val="24"/>
          <w:lang w:eastAsia="cs-CZ"/>
        </w:rPr>
        <w:t>Současně</w:t>
      </w:r>
      <w:r>
        <w:rPr>
          <w:rFonts w:ascii="Arial" w:hAnsi="Arial" w:eastAsia="Times New Roman" w:cs="Times New Roman"/>
          <w:sz w:val="20"/>
          <w:szCs w:val="24"/>
          <w:lang w:eastAsia="cs-CZ"/>
        </w:rPr>
        <w:t xml:space="preserve"> je nutno zajistit</w:t>
      </w:r>
      <w:r w:rsidRPr="00733154">
        <w:rPr>
          <w:rFonts w:ascii="Arial" w:hAnsi="Arial" w:eastAsia="Times New Roman" w:cs="Times New Roman"/>
          <w:sz w:val="20"/>
          <w:szCs w:val="24"/>
          <w:lang w:eastAsia="cs-CZ"/>
        </w:rPr>
        <w:t xml:space="preserve"> praktic</w:t>
      </w:r>
      <w:r>
        <w:rPr>
          <w:rFonts w:ascii="Arial" w:hAnsi="Arial" w:eastAsia="Times New Roman" w:cs="Times New Roman"/>
          <w:sz w:val="20"/>
          <w:szCs w:val="24"/>
          <w:lang w:eastAsia="cs-CZ"/>
        </w:rPr>
        <w:t>kou</w:t>
      </w:r>
      <w:r w:rsidRPr="00733154">
        <w:rPr>
          <w:rFonts w:ascii="Arial" w:hAnsi="Arial" w:eastAsia="Times New Roman" w:cs="Times New Roman"/>
          <w:sz w:val="20"/>
          <w:szCs w:val="24"/>
          <w:lang w:eastAsia="cs-CZ"/>
        </w:rPr>
        <w:t xml:space="preserve"> výuk</w:t>
      </w:r>
      <w:r>
        <w:rPr>
          <w:rFonts w:ascii="Arial" w:hAnsi="Arial" w:eastAsia="Times New Roman" w:cs="Times New Roman"/>
          <w:sz w:val="20"/>
          <w:szCs w:val="24"/>
          <w:lang w:eastAsia="cs-CZ"/>
        </w:rPr>
        <w:t>u</w:t>
      </w:r>
      <w:r w:rsidRPr="00733154">
        <w:rPr>
          <w:rFonts w:ascii="Arial" w:hAnsi="Arial" w:eastAsia="Times New Roman" w:cs="Times New Roman"/>
          <w:sz w:val="20"/>
          <w:szCs w:val="24"/>
          <w:lang w:eastAsia="cs-CZ"/>
        </w:rPr>
        <w:t xml:space="preserve"> norem multidisciplinární péče v reanimační fázi závažných zranění na základě priorit daných patofyziologií těchto stavů</w:t>
      </w:r>
      <w:r>
        <w:rPr>
          <w:rFonts w:ascii="Arial" w:hAnsi="Arial" w:eastAsia="Times New Roman" w:cs="Times New Roman"/>
          <w:sz w:val="20"/>
          <w:szCs w:val="24"/>
          <w:lang w:eastAsia="cs-CZ"/>
        </w:rPr>
        <w:t>. Uvedenými nástroji</w:t>
      </w:r>
      <w:r w:rsidRPr="00733154">
        <w:rPr>
          <w:rFonts w:ascii="Arial" w:hAnsi="Arial" w:eastAsia="Times New Roman" w:cs="Times New Roman"/>
          <w:sz w:val="20"/>
          <w:szCs w:val="24"/>
          <w:lang w:eastAsia="cs-CZ"/>
        </w:rPr>
        <w:t xml:space="preserve"> zvýš</w:t>
      </w:r>
      <w:r>
        <w:rPr>
          <w:rFonts w:ascii="Arial" w:hAnsi="Arial" w:eastAsia="Times New Roman" w:cs="Times New Roman"/>
          <w:sz w:val="20"/>
          <w:szCs w:val="24"/>
          <w:lang w:eastAsia="cs-CZ"/>
        </w:rPr>
        <w:t>it</w:t>
      </w:r>
      <w:r w:rsidRPr="00733154">
        <w:rPr>
          <w:rFonts w:ascii="Arial" w:hAnsi="Arial" w:eastAsia="Times New Roman" w:cs="Times New Roman"/>
          <w:sz w:val="20"/>
          <w:szCs w:val="24"/>
          <w:lang w:eastAsia="cs-CZ"/>
        </w:rPr>
        <w:t xml:space="preserve"> odbornos</w:t>
      </w:r>
      <w:r>
        <w:rPr>
          <w:rFonts w:ascii="Arial" w:hAnsi="Arial" w:eastAsia="Times New Roman" w:cs="Times New Roman"/>
          <w:sz w:val="20"/>
          <w:szCs w:val="24"/>
          <w:lang w:eastAsia="cs-CZ"/>
        </w:rPr>
        <w:t>t</w:t>
      </w:r>
      <w:r w:rsidRPr="00733154">
        <w:rPr>
          <w:rFonts w:ascii="Arial" w:hAnsi="Arial" w:eastAsia="Times New Roman" w:cs="Times New Roman"/>
          <w:sz w:val="20"/>
          <w:szCs w:val="24"/>
          <w:lang w:eastAsia="cs-CZ"/>
        </w:rPr>
        <w:t xml:space="preserve"> a kvalifika</w:t>
      </w:r>
      <w:r>
        <w:rPr>
          <w:rFonts w:ascii="Arial" w:hAnsi="Arial" w:eastAsia="Times New Roman" w:cs="Times New Roman"/>
          <w:sz w:val="20"/>
          <w:szCs w:val="24"/>
          <w:lang w:eastAsia="cs-CZ"/>
        </w:rPr>
        <w:t>ci</w:t>
      </w:r>
      <w:r w:rsidRPr="00733154">
        <w:rPr>
          <w:rFonts w:ascii="Arial" w:hAnsi="Arial" w:eastAsia="Times New Roman" w:cs="Times New Roman"/>
          <w:sz w:val="20"/>
          <w:szCs w:val="24"/>
          <w:lang w:eastAsia="cs-CZ"/>
        </w:rPr>
        <w:t xml:space="preserve"> lékařů v oblasti multidisciplinární péče o závažně zraněné pacienty.</w:t>
      </w:r>
      <w:r>
        <w:rPr>
          <w:rFonts w:ascii="Arial" w:hAnsi="Arial" w:eastAsia="Times New Roman" w:cs="Times New Roman"/>
          <w:sz w:val="20"/>
          <w:szCs w:val="24"/>
          <w:lang w:eastAsia="cs-CZ"/>
        </w:rPr>
        <w:t xml:space="preserve"> Odůvodněnost veřejné zakázky je dále vázána na níže popsané cíle, a to konkrétně:</w:t>
      </w:r>
    </w:p>
    <w:p w:rsidRPr="00733154" w:rsidR="00067E10" w:rsidP="00067E10" w:rsidRDefault="00067E10">
      <w:pPr>
        <w:shd w:val="clear" w:color="auto" w:fill="FFFFFF"/>
        <w:spacing w:after="0" w:line="240" w:lineRule="auto"/>
        <w:jc w:val="both"/>
        <w:rPr>
          <w:rFonts w:ascii="Arial" w:hAnsi="Arial" w:eastAsia="Times New Roman" w:cs="Times New Roman"/>
          <w:sz w:val="20"/>
          <w:szCs w:val="24"/>
          <w:lang w:eastAsia="cs-CZ"/>
        </w:rPr>
      </w:pPr>
    </w:p>
    <w:p w:rsidRPr="00733154" w:rsidR="00067E10" w:rsidP="00067E10" w:rsidRDefault="00067E10">
      <w:pPr>
        <w:numPr>
          <w:ilvl w:val="0"/>
          <w:numId w:val="1"/>
        </w:numPr>
        <w:spacing w:after="0" w:line="240" w:lineRule="auto"/>
        <w:jc w:val="both"/>
        <w:rPr>
          <w:rFonts w:ascii="Arial" w:hAnsi="Arial" w:eastAsia="Times New Roman" w:cs="Times New Roman"/>
          <w:sz w:val="20"/>
          <w:szCs w:val="24"/>
          <w:lang w:eastAsia="cs-CZ"/>
        </w:rPr>
      </w:pPr>
      <w:r w:rsidRPr="00733154">
        <w:rPr>
          <w:rFonts w:ascii="Arial" w:hAnsi="Arial" w:eastAsia="Times New Roman" w:cs="Times New Roman"/>
          <w:sz w:val="20"/>
          <w:szCs w:val="24"/>
          <w:lang w:eastAsia="cs-CZ"/>
        </w:rPr>
        <w:t>prohlubování znalostí a zvyšování úrovně odborných znalostí, dovedností a kompetencí lékařských zdravotnických pracovníků;</w:t>
      </w:r>
    </w:p>
    <w:p w:rsidRPr="00C6388A" w:rsidR="00067E10" w:rsidP="00067E10" w:rsidRDefault="00067E10">
      <w:pPr>
        <w:numPr>
          <w:ilvl w:val="0"/>
          <w:numId w:val="1"/>
        </w:numPr>
        <w:spacing w:after="0" w:line="240" w:lineRule="auto"/>
        <w:jc w:val="both"/>
        <w:rPr>
          <w:rFonts w:ascii="Arial" w:hAnsi="Arial" w:eastAsia="Times New Roman" w:cs="Times New Roman"/>
          <w:color w:val="FF0000"/>
          <w:sz w:val="20"/>
          <w:szCs w:val="24"/>
          <w:lang w:eastAsia="cs-CZ"/>
        </w:rPr>
      </w:pPr>
      <w:r>
        <w:rPr>
          <w:rFonts w:ascii="Arial" w:hAnsi="Arial" w:eastAsia="Times New Roman" w:cs="Times New Roman"/>
          <w:sz w:val="20"/>
          <w:szCs w:val="24"/>
          <w:lang w:eastAsia="cs-CZ"/>
        </w:rPr>
        <w:t xml:space="preserve">tvorba </w:t>
      </w:r>
      <w:r w:rsidRPr="00733154">
        <w:rPr>
          <w:rFonts w:ascii="Arial" w:hAnsi="Arial" w:eastAsia="Times New Roman" w:cs="Times New Roman"/>
          <w:sz w:val="20"/>
          <w:szCs w:val="24"/>
          <w:lang w:eastAsia="cs-CZ"/>
        </w:rPr>
        <w:t>vzdělávacích programů pro zaměstnance zdravotnických zařízení;</w:t>
      </w:r>
    </w:p>
    <w:p w:rsidRPr="00733154" w:rsidR="00067E10" w:rsidP="00067E10" w:rsidRDefault="00067E10">
      <w:pPr>
        <w:numPr>
          <w:ilvl w:val="0"/>
          <w:numId w:val="1"/>
        </w:numPr>
        <w:spacing w:after="0" w:line="240" w:lineRule="auto"/>
        <w:jc w:val="both"/>
        <w:rPr>
          <w:rFonts w:ascii="Arial" w:hAnsi="Arial" w:eastAsia="Times New Roman" w:cs="Times New Roman"/>
          <w:sz w:val="20"/>
          <w:szCs w:val="24"/>
          <w:lang w:eastAsia="cs-CZ"/>
        </w:rPr>
      </w:pPr>
      <w:r>
        <w:rPr>
          <w:rFonts w:ascii="Arial" w:hAnsi="Arial" w:eastAsia="Times New Roman" w:cs="Times New Roman"/>
          <w:sz w:val="20"/>
          <w:szCs w:val="24"/>
          <w:lang w:eastAsia="cs-CZ"/>
        </w:rPr>
        <w:t>podporu</w:t>
      </w:r>
      <w:r w:rsidRPr="00733154">
        <w:rPr>
          <w:rFonts w:ascii="Arial" w:hAnsi="Arial" w:eastAsia="Times New Roman" w:cs="Times New Roman"/>
          <w:sz w:val="20"/>
          <w:szCs w:val="24"/>
          <w:lang w:eastAsia="cs-CZ"/>
        </w:rPr>
        <w:t xml:space="preserve"> systémů rozvoje a řízení lidských zdrojů vedoucí k motivaci a aktivizaci zdravotnických pracovníků </w:t>
      </w:r>
      <w:r w:rsidR="006E2BD3">
        <w:rPr>
          <w:rFonts w:ascii="Arial" w:hAnsi="Arial" w:eastAsia="Times New Roman" w:cs="Times New Roman"/>
          <w:sz w:val="20"/>
          <w:szCs w:val="24"/>
          <w:lang w:eastAsia="cs-CZ"/>
        </w:rPr>
        <w:br/>
      </w:r>
      <w:r w:rsidRPr="00733154">
        <w:rPr>
          <w:rFonts w:ascii="Arial" w:hAnsi="Arial" w:eastAsia="Times New Roman" w:cs="Times New Roman"/>
          <w:sz w:val="20"/>
          <w:szCs w:val="24"/>
          <w:lang w:eastAsia="cs-CZ"/>
        </w:rPr>
        <w:t>a k podpoře dalšího vzdělávání, včetně poskytování podpory a poradenství;</w:t>
      </w:r>
    </w:p>
    <w:p w:rsidRPr="00733154" w:rsidR="00067E10" w:rsidP="00067E10" w:rsidRDefault="00067E10">
      <w:pPr>
        <w:numPr>
          <w:ilvl w:val="0"/>
          <w:numId w:val="1"/>
        </w:numPr>
        <w:spacing w:after="0" w:line="240" w:lineRule="auto"/>
        <w:jc w:val="both"/>
        <w:rPr>
          <w:rFonts w:ascii="Arial" w:hAnsi="Arial" w:eastAsia="Times New Roman" w:cs="Times New Roman"/>
          <w:sz w:val="20"/>
          <w:szCs w:val="24"/>
          <w:lang w:eastAsia="cs-CZ"/>
        </w:rPr>
      </w:pPr>
      <w:r w:rsidRPr="00733154">
        <w:rPr>
          <w:rFonts w:ascii="Arial" w:hAnsi="Arial" w:eastAsia="Times New Roman" w:cs="Times New Roman"/>
          <w:sz w:val="20"/>
          <w:szCs w:val="24"/>
          <w:lang w:eastAsia="cs-CZ"/>
        </w:rPr>
        <w:t>udržení a zvýšení obecných pracovních kompetencí pracovníků ve zdravotnictví;</w:t>
      </w:r>
    </w:p>
    <w:p w:rsidRPr="00733154" w:rsidR="00067E10" w:rsidP="00067E10" w:rsidRDefault="00067E10">
      <w:pPr>
        <w:numPr>
          <w:ilvl w:val="0"/>
          <w:numId w:val="1"/>
        </w:numPr>
        <w:spacing w:after="0" w:line="240" w:lineRule="auto"/>
        <w:jc w:val="both"/>
        <w:rPr>
          <w:rFonts w:ascii="Arial" w:hAnsi="Arial" w:eastAsia="Times New Roman" w:cs="Times New Roman"/>
          <w:sz w:val="20"/>
          <w:szCs w:val="24"/>
          <w:lang w:eastAsia="cs-CZ"/>
        </w:rPr>
      </w:pPr>
      <w:r>
        <w:rPr>
          <w:rFonts w:ascii="Arial" w:hAnsi="Arial" w:eastAsia="Times New Roman" w:cs="Times New Roman"/>
          <w:sz w:val="20"/>
          <w:szCs w:val="24"/>
          <w:lang w:eastAsia="cs-CZ"/>
        </w:rPr>
        <w:t>realizaci</w:t>
      </w:r>
      <w:r w:rsidRPr="00733154">
        <w:rPr>
          <w:rFonts w:ascii="Arial" w:hAnsi="Arial" w:eastAsia="Times New Roman" w:cs="Times New Roman"/>
          <w:sz w:val="20"/>
          <w:szCs w:val="24"/>
          <w:lang w:eastAsia="cs-CZ"/>
        </w:rPr>
        <w:t xml:space="preserve"> projekt</w:t>
      </w:r>
      <w:r>
        <w:rPr>
          <w:rFonts w:ascii="Arial" w:hAnsi="Arial" w:eastAsia="Times New Roman" w:cs="Times New Roman"/>
          <w:sz w:val="20"/>
          <w:szCs w:val="24"/>
          <w:lang w:eastAsia="cs-CZ"/>
        </w:rPr>
        <w:t>u</w:t>
      </w:r>
      <w:r w:rsidRPr="00733154">
        <w:rPr>
          <w:rFonts w:ascii="Arial" w:hAnsi="Arial" w:eastAsia="Times New Roman" w:cs="Times New Roman"/>
          <w:sz w:val="20"/>
          <w:szCs w:val="24"/>
          <w:lang w:eastAsia="cs-CZ"/>
        </w:rPr>
        <w:t xml:space="preserve"> „Odborné vzdělávání lékařských a nelékařských zdravotnických pracovníků“ </w:t>
      </w:r>
    </w:p>
    <w:p w:rsidR="00B6376F" w:rsidP="00067E10" w:rsidRDefault="00B6376F">
      <w:pPr>
        <w:spacing w:after="0" w:line="240" w:lineRule="auto"/>
        <w:jc w:val="both"/>
        <w:rPr>
          <w:rFonts w:ascii="Arial" w:hAnsi="Arial" w:eastAsia="Times New Roman" w:cs="Times New Roman"/>
          <w:sz w:val="20"/>
          <w:szCs w:val="24"/>
          <w:lang w:eastAsia="cs-CZ"/>
        </w:rPr>
      </w:pPr>
    </w:p>
    <w:p w:rsidR="00B6376F" w:rsidP="00067E10" w:rsidRDefault="00B6376F">
      <w:pPr>
        <w:spacing w:after="0" w:line="240" w:lineRule="auto"/>
        <w:jc w:val="both"/>
        <w:rPr>
          <w:rFonts w:ascii="Arial" w:hAnsi="Arial" w:eastAsia="Times New Roman" w:cs="Times New Roman"/>
          <w:sz w:val="20"/>
          <w:szCs w:val="24"/>
          <w:lang w:eastAsia="cs-CZ"/>
        </w:rPr>
      </w:pPr>
    </w:p>
    <w:p w:rsidR="00067E10" w:rsidP="00067E10" w:rsidRDefault="00067E10">
      <w:pPr>
        <w:spacing w:after="0" w:line="240" w:lineRule="auto"/>
        <w:jc w:val="both"/>
        <w:rPr>
          <w:rFonts w:ascii="Arial" w:hAnsi="Arial" w:eastAsia="Times New Roman" w:cs="Times New Roman"/>
          <w:sz w:val="20"/>
          <w:szCs w:val="24"/>
          <w:lang w:eastAsia="cs-CZ"/>
        </w:rPr>
      </w:pPr>
      <w:r w:rsidRPr="00733154">
        <w:rPr>
          <w:rFonts w:ascii="Arial" w:hAnsi="Arial" w:eastAsia="Times New Roman" w:cs="Times New Roman"/>
          <w:sz w:val="20"/>
          <w:szCs w:val="24"/>
          <w:lang w:eastAsia="cs-CZ"/>
        </w:rPr>
        <w:t xml:space="preserve">Vybraný uchazeč v rámci tohoto kurzu proškolí </w:t>
      </w:r>
      <w:r w:rsidRPr="00733154">
        <w:rPr>
          <w:rFonts w:ascii="Arial" w:hAnsi="Arial" w:eastAsia="Times New Roman" w:cs="Times New Roman"/>
          <w:b/>
          <w:sz w:val="20"/>
          <w:szCs w:val="24"/>
          <w:lang w:eastAsia="cs-CZ"/>
        </w:rPr>
        <w:t>256 účastníků</w:t>
      </w:r>
      <w:r w:rsidRPr="00733154">
        <w:rPr>
          <w:rFonts w:ascii="Arial" w:hAnsi="Arial" w:eastAsia="Times New Roman" w:cs="Times New Roman"/>
          <w:sz w:val="20"/>
          <w:szCs w:val="24"/>
          <w:lang w:eastAsia="cs-CZ"/>
        </w:rPr>
        <w:t>.</w:t>
      </w:r>
    </w:p>
    <w:p w:rsidR="00EE26BB" w:rsidP="00067E10" w:rsidRDefault="00EE26BB">
      <w:pPr>
        <w:spacing w:after="0" w:line="240" w:lineRule="auto"/>
        <w:jc w:val="both"/>
        <w:rPr>
          <w:rFonts w:ascii="Arial" w:hAnsi="Arial" w:eastAsia="Times New Roman" w:cs="Times New Roman"/>
          <w:sz w:val="20"/>
          <w:szCs w:val="24"/>
          <w:lang w:eastAsia="cs-CZ"/>
        </w:rPr>
      </w:pPr>
    </w:p>
    <w:p w:rsidRPr="00733154" w:rsidR="00EE26BB" w:rsidP="00EE26BB" w:rsidRDefault="00EE26BB">
      <w:pPr>
        <w:widowControl w:val="false"/>
        <w:spacing w:after="120" w:line="240" w:lineRule="auto"/>
        <w:jc w:val="both"/>
        <w:rPr>
          <w:rFonts w:ascii="Arial" w:hAnsi="Arial" w:eastAsia="Times New Roman" w:cs="Arial"/>
          <w:b/>
          <w:bCs/>
          <w:kern w:val="16"/>
          <w:sz w:val="20"/>
          <w:szCs w:val="20"/>
          <w:lang w:eastAsia="cs-CZ"/>
        </w:rPr>
      </w:pPr>
      <w:r w:rsidRPr="00733154">
        <w:rPr>
          <w:rFonts w:ascii="Arial" w:hAnsi="Arial" w:eastAsia="Times New Roman" w:cs="Arial"/>
          <w:sz w:val="20"/>
          <w:szCs w:val="20"/>
          <w:lang w:eastAsia="cs-CZ"/>
        </w:rPr>
        <w:t xml:space="preserve">Při realizaci </w:t>
      </w:r>
      <w:r w:rsidRPr="00733154">
        <w:rPr>
          <w:rFonts w:ascii="Arial" w:hAnsi="Arial" w:eastAsia="Times New Roman" w:cs="Times New Roman"/>
          <w:sz w:val="20"/>
          <w:szCs w:val="24"/>
          <w:lang w:eastAsia="cs-CZ"/>
        </w:rPr>
        <w:t xml:space="preserve">kurzu ATLS </w:t>
      </w:r>
      <w:r w:rsidRPr="00733154">
        <w:rPr>
          <w:rFonts w:ascii="Arial" w:hAnsi="Arial" w:eastAsia="Times New Roman" w:cs="Arial"/>
          <w:sz w:val="20"/>
          <w:szCs w:val="20"/>
          <w:lang w:eastAsia="cs-CZ"/>
        </w:rPr>
        <w:t>je uchazeč zejména povinen respektovat a dodržovat</w:t>
      </w:r>
      <w:r>
        <w:rPr>
          <w:rFonts w:ascii="Arial" w:hAnsi="Arial" w:eastAsia="Times New Roman" w:cs="Arial"/>
          <w:sz w:val="20"/>
          <w:szCs w:val="20"/>
          <w:lang w:eastAsia="cs-CZ"/>
        </w:rPr>
        <w:t xml:space="preserve"> příslušná ustanovení </w:t>
      </w:r>
      <w:r w:rsidRPr="00733154">
        <w:rPr>
          <w:rFonts w:ascii="Arial" w:hAnsi="Arial" w:eastAsia="Times New Roman" w:cs="Arial"/>
          <w:sz w:val="20"/>
          <w:szCs w:val="20"/>
          <w:lang w:eastAsia="cs-CZ"/>
        </w:rPr>
        <w:t xml:space="preserve">zákona </w:t>
      </w:r>
      <w:r w:rsidR="006E2BD3">
        <w:rPr>
          <w:rFonts w:ascii="Arial" w:hAnsi="Arial" w:eastAsia="Times New Roman" w:cs="Arial"/>
          <w:sz w:val="20"/>
          <w:szCs w:val="20"/>
          <w:lang w:eastAsia="cs-CZ"/>
        </w:rPr>
        <w:br/>
      </w:r>
      <w:r w:rsidRPr="00733154">
        <w:rPr>
          <w:rFonts w:ascii="Arial" w:hAnsi="Arial" w:eastAsia="Times New Roman" w:cs="Arial"/>
          <w:sz w:val="20"/>
          <w:szCs w:val="20"/>
          <w:lang w:eastAsia="cs-CZ"/>
        </w:rPr>
        <w:t>č. 137/2006 Sb., o veřejných zakázkách v platném znění</w:t>
      </w:r>
      <w:r>
        <w:rPr>
          <w:rFonts w:ascii="Arial" w:hAnsi="Arial" w:eastAsia="Times New Roman" w:cs="Arial"/>
          <w:sz w:val="20"/>
          <w:szCs w:val="20"/>
          <w:lang w:eastAsia="cs-CZ"/>
        </w:rPr>
        <w:t xml:space="preserve">, dále </w:t>
      </w:r>
      <w:r w:rsidRPr="00733154">
        <w:rPr>
          <w:rFonts w:ascii="Arial" w:hAnsi="Arial" w:eastAsia="Times New Roman" w:cs="Arial"/>
          <w:sz w:val="20"/>
          <w:szCs w:val="20"/>
          <w:lang w:eastAsia="cs-CZ"/>
        </w:rPr>
        <w:t xml:space="preserve">pokyny obsažené v metodických příručkách </w:t>
      </w:r>
      <w:r w:rsidR="006E2BD3">
        <w:rPr>
          <w:rFonts w:ascii="Arial" w:hAnsi="Arial" w:eastAsia="Times New Roman" w:cs="Arial"/>
          <w:sz w:val="20"/>
          <w:szCs w:val="20"/>
          <w:lang w:eastAsia="cs-CZ"/>
        </w:rPr>
        <w:br/>
      </w:r>
      <w:r w:rsidRPr="00733154">
        <w:rPr>
          <w:rFonts w:ascii="Arial" w:hAnsi="Arial" w:eastAsia="Times New Roman" w:cs="Arial"/>
          <w:sz w:val="20"/>
          <w:szCs w:val="20"/>
          <w:lang w:eastAsia="cs-CZ"/>
        </w:rPr>
        <w:t>a manuálech Operačního programu Lidské zdroje a zaměstnanost (dále jen „</w:t>
      </w:r>
      <w:r w:rsidRPr="00733154">
        <w:rPr>
          <w:rFonts w:ascii="Arial" w:hAnsi="Arial" w:eastAsia="Times New Roman" w:cs="Arial"/>
          <w:b/>
          <w:sz w:val="20"/>
          <w:szCs w:val="20"/>
          <w:lang w:eastAsia="cs-CZ"/>
        </w:rPr>
        <w:t>OP LZZ</w:t>
      </w:r>
      <w:r w:rsidRPr="00733154">
        <w:rPr>
          <w:rFonts w:ascii="Arial" w:hAnsi="Arial" w:eastAsia="Times New Roman" w:cs="Arial"/>
          <w:sz w:val="20"/>
          <w:szCs w:val="20"/>
          <w:lang w:eastAsia="cs-CZ"/>
        </w:rPr>
        <w:t xml:space="preserve">“). </w:t>
      </w:r>
      <w:r w:rsidRPr="00733154">
        <w:rPr>
          <w:rFonts w:ascii="Arial" w:hAnsi="Arial" w:eastAsia="Times New Roman" w:cs="Arial"/>
          <w:b/>
          <w:sz w:val="20"/>
          <w:szCs w:val="20"/>
          <w:lang w:eastAsia="cs-CZ"/>
        </w:rPr>
        <w:t xml:space="preserve">Veškeré metodické příručky a manuály jsou k dispozici na webových stránkách </w:t>
      </w:r>
      <w:hyperlink w:tgtFrame="neww" w:tooltip="Stránky Evropského sociálního fondu ČR - odkaz vede mimo tento web a otevře se v novém okně" w:history="true" r:id="rId9">
        <w:r w:rsidRPr="00733154">
          <w:rPr>
            <w:rFonts w:ascii="Arial" w:hAnsi="Arial" w:eastAsia="Times New Roman" w:cs="Times New Roman"/>
            <w:b/>
            <w:color w:val="0000FF"/>
            <w:sz w:val="20"/>
            <w:szCs w:val="24"/>
            <w:u w:val="single"/>
            <w:lang w:eastAsia="cs-CZ"/>
          </w:rPr>
          <w:t>www.esfcr.cz</w:t>
        </w:r>
      </w:hyperlink>
      <w:r w:rsidRPr="00733154">
        <w:rPr>
          <w:rFonts w:ascii="Arial" w:hAnsi="Arial" w:eastAsia="Times New Roman" w:cs="Arial"/>
          <w:b/>
          <w:sz w:val="20"/>
          <w:szCs w:val="20"/>
          <w:lang w:eastAsia="cs-CZ"/>
        </w:rPr>
        <w:t>.</w:t>
      </w:r>
    </w:p>
    <w:p w:rsidRPr="00733154" w:rsidR="00EE26BB" w:rsidP="00EE26BB" w:rsidRDefault="00EE26BB">
      <w:pPr>
        <w:shd w:val="clear" w:color="auto" w:fill="FFFFFF"/>
        <w:spacing w:after="0" w:line="240" w:lineRule="auto"/>
        <w:jc w:val="both"/>
        <w:rPr>
          <w:rFonts w:ascii="Arial" w:hAnsi="Arial" w:eastAsia="Times New Roman" w:cs="Times New Roman"/>
          <w:sz w:val="20"/>
          <w:szCs w:val="24"/>
          <w:lang w:eastAsia="cs-CZ"/>
        </w:rPr>
      </w:pPr>
    </w:p>
    <w:p w:rsidRPr="00733154" w:rsidR="00EE26BB" w:rsidP="00EE26BB" w:rsidRDefault="00EE26BB">
      <w:pPr>
        <w:spacing w:after="0" w:line="240" w:lineRule="auto"/>
        <w:jc w:val="both"/>
        <w:rPr>
          <w:rFonts w:ascii="Arial" w:hAnsi="Arial" w:eastAsia="Times New Roman" w:cs="Times New Roman"/>
          <w:sz w:val="20"/>
          <w:szCs w:val="24"/>
          <w:lang w:eastAsia="cs-CZ"/>
        </w:rPr>
      </w:pPr>
      <w:bookmarkStart w:name="_Toc334082931" w:id="8"/>
      <w:bookmarkStart w:name="_Toc326577493" w:id="9"/>
      <w:bookmarkStart w:name="_Toc326578153" w:id="10"/>
      <w:bookmarkStart w:name="_Toc326579945" w:id="11"/>
      <w:bookmarkStart w:name="_Ref304279902" w:id="12"/>
      <w:bookmarkStart w:name="_Ref304279913" w:id="13"/>
      <w:bookmarkEnd w:id="8"/>
      <w:bookmarkEnd w:id="9"/>
      <w:bookmarkEnd w:id="10"/>
      <w:bookmarkEnd w:id="11"/>
      <w:r w:rsidRPr="00733154">
        <w:rPr>
          <w:rFonts w:ascii="Arial" w:hAnsi="Arial" w:eastAsia="Times New Roman" w:cs="Times New Roman"/>
          <w:sz w:val="20"/>
          <w:szCs w:val="24"/>
          <w:lang w:eastAsia="cs-CZ"/>
        </w:rPr>
        <w:t>Předpokládaná hodnota této veřejné zakázky činí</w:t>
      </w:r>
      <w:r w:rsidR="001C302A">
        <w:rPr>
          <w:rFonts w:ascii="Arial" w:hAnsi="Arial" w:eastAsia="Times New Roman" w:cs="Times New Roman"/>
          <w:sz w:val="20"/>
          <w:szCs w:val="24"/>
          <w:lang w:eastAsia="cs-CZ"/>
        </w:rPr>
        <w:t xml:space="preserve"> 7.680.000,-Kč bez DPH, celkem</w:t>
      </w:r>
      <w:r w:rsidR="00235C86">
        <w:rPr>
          <w:rFonts w:ascii="Arial" w:hAnsi="Arial" w:eastAsia="Times New Roman" w:cs="Times New Roman"/>
          <w:sz w:val="20"/>
          <w:szCs w:val="24"/>
          <w:lang w:eastAsia="cs-CZ"/>
        </w:rPr>
        <w:t xml:space="preserve"> </w:t>
      </w:r>
      <w:r w:rsidRPr="00742CBD" w:rsidR="00235C86">
        <w:rPr>
          <w:rFonts w:ascii="Arial" w:hAnsi="Arial" w:eastAsia="Times New Roman" w:cs="Times New Roman"/>
          <w:sz w:val="20"/>
          <w:szCs w:val="24"/>
          <w:lang w:eastAsia="cs-CZ"/>
        </w:rPr>
        <w:t>9.292.8</w:t>
      </w:r>
      <w:r w:rsidRPr="00742CBD" w:rsidR="0062309B">
        <w:rPr>
          <w:rFonts w:ascii="Arial" w:hAnsi="Arial" w:eastAsia="Times New Roman" w:cs="Times New Roman"/>
          <w:sz w:val="20"/>
          <w:szCs w:val="24"/>
          <w:lang w:eastAsia="cs-CZ"/>
        </w:rPr>
        <w:t>00</w:t>
      </w:r>
      <w:r w:rsidR="001C302A">
        <w:rPr>
          <w:rFonts w:ascii="Arial" w:hAnsi="Arial" w:eastAsia="Times New Roman" w:cs="Times New Roman"/>
          <w:sz w:val="20"/>
          <w:szCs w:val="24"/>
          <w:lang w:eastAsia="cs-CZ"/>
        </w:rPr>
        <w:t>.-</w:t>
      </w:r>
      <w:r w:rsidRPr="00742CBD" w:rsidR="00235C86">
        <w:rPr>
          <w:rFonts w:ascii="Arial" w:hAnsi="Arial" w:eastAsia="Times New Roman" w:cs="Times New Roman"/>
          <w:sz w:val="20"/>
          <w:szCs w:val="24"/>
          <w:lang w:eastAsia="cs-CZ"/>
        </w:rPr>
        <w:t>Kč vč.</w:t>
      </w:r>
      <w:r w:rsidRPr="00742CBD">
        <w:rPr>
          <w:rFonts w:ascii="Arial" w:hAnsi="Arial" w:eastAsia="Times New Roman" w:cs="Times New Roman"/>
          <w:sz w:val="20"/>
          <w:szCs w:val="24"/>
          <w:lang w:eastAsia="cs-CZ"/>
        </w:rPr>
        <w:t xml:space="preserve"> DPH</w:t>
      </w:r>
      <w:r w:rsidRPr="00615F91" w:rsidR="00615F91">
        <w:rPr>
          <w:rFonts w:ascii="Arial" w:hAnsi="Arial" w:cs="Arial"/>
          <w:sz w:val="20"/>
          <w:szCs w:val="20"/>
        </w:rPr>
        <w:t xml:space="preserve"> </w:t>
      </w:r>
      <w:r w:rsidRPr="00733154">
        <w:rPr>
          <w:rFonts w:ascii="Arial" w:hAnsi="Arial" w:eastAsia="Times New Roman" w:cs="Times New Roman"/>
          <w:sz w:val="20"/>
          <w:szCs w:val="24"/>
          <w:lang w:eastAsia="cs-CZ"/>
        </w:rPr>
        <w:t>za celý předmět plnění této veřejné zakázky. Tato hodnota je zároveň maximálně přípustnou cenou. V případě překročení maximálně přípustné hodnoty bude takováto nabídk</w:t>
      </w:r>
      <w:r>
        <w:rPr>
          <w:rFonts w:ascii="Arial" w:hAnsi="Arial" w:eastAsia="Times New Roman" w:cs="Times New Roman"/>
          <w:sz w:val="20"/>
          <w:szCs w:val="24"/>
          <w:lang w:eastAsia="cs-CZ"/>
        </w:rPr>
        <w:t>a</w:t>
      </w:r>
      <w:r w:rsidRPr="00733154">
        <w:rPr>
          <w:rFonts w:ascii="Arial" w:hAnsi="Arial" w:eastAsia="Times New Roman" w:cs="Times New Roman"/>
          <w:sz w:val="20"/>
          <w:szCs w:val="24"/>
          <w:lang w:eastAsia="cs-CZ"/>
        </w:rPr>
        <w:t xml:space="preserve"> vyřazena z další účasti v zadávacím řízení.</w:t>
      </w:r>
    </w:p>
    <w:p w:rsidR="00EE26BB" w:rsidP="00EE26BB" w:rsidRDefault="00EE26BB">
      <w:pPr>
        <w:spacing w:after="0" w:line="240" w:lineRule="auto"/>
        <w:rPr>
          <w:rFonts w:ascii="Arial" w:hAnsi="Arial" w:eastAsia="Times New Roman" w:cs="Times New Roman"/>
          <w:sz w:val="20"/>
          <w:szCs w:val="24"/>
          <w:lang w:eastAsia="cs-CZ"/>
        </w:rPr>
      </w:pPr>
    </w:p>
    <w:p w:rsidRPr="00733154" w:rsidR="006E2BD3" w:rsidP="00EE26BB" w:rsidRDefault="006E2BD3">
      <w:pPr>
        <w:spacing w:after="0" w:line="240" w:lineRule="auto"/>
        <w:rPr>
          <w:rFonts w:ascii="Arial" w:hAnsi="Arial" w:eastAsia="Times New Roman" w:cs="Times New Roman"/>
          <w:sz w:val="20"/>
          <w:szCs w:val="24"/>
          <w:lang w:eastAsia="cs-CZ"/>
        </w:rPr>
      </w:pPr>
    </w:p>
    <w:p w:rsidRPr="00733154" w:rsidR="00EE26BB" w:rsidP="00EE26BB" w:rsidRDefault="00EE26BB">
      <w:pPr>
        <w:keepNext/>
        <w:spacing w:before="240" w:after="60" w:line="240" w:lineRule="auto"/>
        <w:ind w:left="432" w:hanging="432"/>
        <w:outlineLvl w:val="0"/>
        <w:rPr>
          <w:rFonts w:ascii="Arial" w:hAnsi="Arial" w:eastAsia="Times New Roman" w:cs="Times New Roman"/>
          <w:b/>
          <w:bCs/>
          <w:kern w:val="32"/>
          <w:sz w:val="28"/>
          <w:szCs w:val="32"/>
          <w:lang w:eastAsia="cs-CZ"/>
        </w:rPr>
      </w:pPr>
      <w:bookmarkStart w:name="_Toc413995099" w:id="14"/>
      <w:r w:rsidRPr="00733154">
        <w:rPr>
          <w:rFonts w:ascii="Arial" w:hAnsi="Arial" w:eastAsia="Times New Roman" w:cs="Times New Roman"/>
          <w:b/>
          <w:bCs/>
          <w:kern w:val="32"/>
          <w:sz w:val="28"/>
          <w:szCs w:val="32"/>
          <w:lang w:eastAsia="cs-CZ"/>
        </w:rPr>
        <w:t>Doba a místo plnění veřejné zakázky</w:t>
      </w:r>
      <w:bookmarkEnd w:id="12"/>
      <w:bookmarkEnd w:id="13"/>
      <w:bookmarkEnd w:id="14"/>
    </w:p>
    <w:p w:rsidRPr="00733154" w:rsidR="00EE26BB" w:rsidP="00EE26BB" w:rsidRDefault="00EE26BB">
      <w:pPr>
        <w:spacing w:after="0" w:line="240" w:lineRule="auto"/>
        <w:jc w:val="both"/>
        <w:rPr>
          <w:rFonts w:ascii="Arial" w:hAnsi="Arial" w:eastAsia="Times New Roman" w:cs="Times New Roman"/>
          <w:sz w:val="10"/>
          <w:szCs w:val="10"/>
          <w:lang w:eastAsia="cs-CZ"/>
        </w:rPr>
      </w:pPr>
    </w:p>
    <w:p w:rsidR="00C30FC4" w:rsidP="00EE26BB" w:rsidRDefault="00EE26BB">
      <w:pPr>
        <w:spacing w:after="0" w:line="240" w:lineRule="auto"/>
        <w:jc w:val="both"/>
        <w:rPr>
          <w:rFonts w:ascii="Arial" w:hAnsi="Arial" w:eastAsia="Times New Roman" w:cs="Times New Roman"/>
          <w:sz w:val="20"/>
          <w:szCs w:val="24"/>
          <w:lang w:eastAsia="cs-CZ"/>
        </w:rPr>
      </w:pPr>
      <w:r w:rsidRPr="00733154">
        <w:rPr>
          <w:rFonts w:ascii="Arial" w:hAnsi="Arial" w:eastAsia="Times New Roman" w:cs="Times New Roman"/>
          <w:sz w:val="20"/>
          <w:szCs w:val="24"/>
          <w:lang w:eastAsia="cs-CZ"/>
        </w:rPr>
        <w:t xml:space="preserve">Doba plnění veřejné zakázky: proškolení 256 účastníků kurzů musí být ukončeno nejpozději </w:t>
      </w:r>
      <w:r w:rsidRPr="00742CBD" w:rsidR="006C33C4">
        <w:rPr>
          <w:rFonts w:ascii="Arial" w:hAnsi="Arial" w:eastAsia="Times New Roman" w:cs="Times New Roman"/>
          <w:sz w:val="20"/>
          <w:szCs w:val="24"/>
          <w:lang w:eastAsia="cs-CZ"/>
        </w:rPr>
        <w:t>30</w:t>
      </w:r>
      <w:r w:rsidRPr="00742CBD">
        <w:rPr>
          <w:rFonts w:ascii="Arial" w:hAnsi="Arial" w:eastAsia="Times New Roman" w:cs="Times New Roman"/>
          <w:sz w:val="20"/>
          <w:szCs w:val="24"/>
          <w:lang w:eastAsia="cs-CZ"/>
        </w:rPr>
        <w:t>.</w:t>
      </w:r>
      <w:r w:rsidRPr="00742CBD" w:rsidR="006E2BD3">
        <w:rPr>
          <w:rFonts w:ascii="Arial" w:hAnsi="Arial" w:eastAsia="Times New Roman" w:cs="Times New Roman"/>
          <w:sz w:val="20"/>
          <w:szCs w:val="24"/>
          <w:lang w:eastAsia="cs-CZ"/>
        </w:rPr>
        <w:t xml:space="preserve"> </w:t>
      </w:r>
      <w:r w:rsidRPr="00742CBD" w:rsidR="006C33C4">
        <w:rPr>
          <w:rFonts w:ascii="Arial" w:hAnsi="Arial" w:eastAsia="Times New Roman" w:cs="Times New Roman"/>
          <w:sz w:val="20"/>
          <w:szCs w:val="24"/>
          <w:lang w:eastAsia="cs-CZ"/>
        </w:rPr>
        <w:t>11</w:t>
      </w:r>
      <w:r w:rsidRPr="00742CBD">
        <w:rPr>
          <w:rFonts w:ascii="Arial" w:hAnsi="Arial" w:eastAsia="Times New Roman" w:cs="Times New Roman"/>
          <w:sz w:val="20"/>
          <w:szCs w:val="24"/>
          <w:lang w:eastAsia="cs-CZ"/>
        </w:rPr>
        <w:t>.</w:t>
      </w:r>
      <w:r w:rsidRPr="00742CBD" w:rsidR="006E2BD3">
        <w:rPr>
          <w:rFonts w:ascii="Arial" w:hAnsi="Arial" w:eastAsia="Times New Roman" w:cs="Times New Roman"/>
          <w:sz w:val="20"/>
          <w:szCs w:val="24"/>
          <w:lang w:eastAsia="cs-CZ"/>
        </w:rPr>
        <w:t xml:space="preserve"> </w:t>
      </w:r>
      <w:r w:rsidRPr="00742CBD">
        <w:rPr>
          <w:rFonts w:ascii="Arial" w:hAnsi="Arial" w:eastAsia="Times New Roman" w:cs="Times New Roman"/>
          <w:sz w:val="20"/>
          <w:szCs w:val="24"/>
          <w:lang w:eastAsia="cs-CZ"/>
        </w:rPr>
        <w:t>2015</w:t>
      </w:r>
      <w:r w:rsidRPr="00742CBD" w:rsidR="00C30FC4">
        <w:rPr>
          <w:rFonts w:ascii="Arial" w:hAnsi="Arial" w:eastAsia="Times New Roman" w:cs="Times New Roman"/>
          <w:sz w:val="20"/>
          <w:szCs w:val="24"/>
          <w:lang w:eastAsia="cs-CZ"/>
        </w:rPr>
        <w:t>.</w:t>
      </w:r>
    </w:p>
    <w:p w:rsidRPr="00733154" w:rsidR="00EE26BB" w:rsidP="00EE26BB" w:rsidRDefault="00EE26BB">
      <w:pPr>
        <w:spacing w:after="0" w:line="240" w:lineRule="auto"/>
        <w:jc w:val="both"/>
        <w:rPr>
          <w:rFonts w:ascii="Arial" w:hAnsi="Arial" w:eastAsia="Times New Roman" w:cs="Times New Roman"/>
          <w:sz w:val="20"/>
          <w:szCs w:val="24"/>
          <w:lang w:eastAsia="cs-CZ"/>
        </w:rPr>
      </w:pPr>
      <w:bookmarkStart w:name="_GoBack" w:id="15"/>
      <w:bookmarkEnd w:id="15"/>
      <w:r w:rsidRPr="00733154">
        <w:rPr>
          <w:rFonts w:ascii="Arial" w:hAnsi="Arial" w:eastAsia="Times New Roman" w:cs="Times New Roman"/>
          <w:sz w:val="20"/>
          <w:szCs w:val="24"/>
          <w:lang w:eastAsia="cs-CZ"/>
        </w:rPr>
        <w:t>Místo plnění veřejné zakázky: šk</w:t>
      </w:r>
      <w:r w:rsidR="006C33C4">
        <w:rPr>
          <w:rFonts w:ascii="Arial" w:hAnsi="Arial" w:eastAsia="Times New Roman" w:cs="Times New Roman"/>
          <w:sz w:val="20"/>
          <w:szCs w:val="24"/>
          <w:lang w:eastAsia="cs-CZ"/>
        </w:rPr>
        <w:t xml:space="preserve">olení budou probíhat </w:t>
      </w:r>
      <w:r w:rsidRPr="00742CBD" w:rsidR="006C33C4">
        <w:rPr>
          <w:rFonts w:ascii="Arial" w:hAnsi="Arial" w:eastAsia="Times New Roman" w:cs="Times New Roman"/>
          <w:sz w:val="20"/>
          <w:szCs w:val="24"/>
          <w:lang w:eastAsia="cs-CZ"/>
        </w:rPr>
        <w:t>ve</w:t>
      </w:r>
      <w:r w:rsidRPr="00742CBD">
        <w:rPr>
          <w:rFonts w:ascii="Arial" w:hAnsi="Arial" w:eastAsia="Times New Roman" w:cs="Times New Roman"/>
          <w:sz w:val="20"/>
          <w:szCs w:val="24"/>
          <w:lang w:eastAsia="cs-CZ"/>
        </w:rPr>
        <w:t xml:space="preserve"> smluvně zajištěném</w:t>
      </w:r>
      <w:r w:rsidRPr="00742CBD" w:rsidR="006C33C4">
        <w:rPr>
          <w:rFonts w:ascii="Arial" w:hAnsi="Arial" w:eastAsia="Times New Roman" w:cs="Times New Roman"/>
          <w:sz w:val="20"/>
          <w:szCs w:val="24"/>
          <w:lang w:eastAsia="cs-CZ"/>
        </w:rPr>
        <w:t xml:space="preserve"> zařízení dodavatele.</w:t>
      </w:r>
      <w:r w:rsidRPr="00733154">
        <w:rPr>
          <w:rFonts w:ascii="Arial" w:hAnsi="Arial" w:eastAsia="Times New Roman" w:cs="Times New Roman"/>
          <w:sz w:val="20"/>
          <w:szCs w:val="24"/>
          <w:lang w:eastAsia="cs-CZ"/>
        </w:rPr>
        <w:t xml:space="preserve"> </w:t>
      </w:r>
    </w:p>
    <w:p w:rsidRPr="001A1649" w:rsidR="00EE26BB" w:rsidP="00EE26BB" w:rsidRDefault="00EE26BB">
      <w:pPr>
        <w:shd w:val="clear" w:color="auto" w:fill="FFFFFF"/>
        <w:spacing w:after="0" w:line="240" w:lineRule="auto"/>
        <w:jc w:val="both"/>
        <w:rPr>
          <w:rFonts w:ascii="Arial" w:hAnsi="Arial" w:eastAsia="Times New Roman" w:cs="Arial"/>
          <w:sz w:val="20"/>
          <w:szCs w:val="24"/>
          <w:lang w:eastAsia="cs-CZ"/>
        </w:rPr>
      </w:pPr>
      <w:r w:rsidRPr="00733154">
        <w:rPr>
          <w:rFonts w:ascii="Arial" w:hAnsi="Arial" w:eastAsia="Times New Roman" w:cs="Arial"/>
          <w:sz w:val="20"/>
          <w:szCs w:val="24"/>
          <w:lang w:eastAsia="cs-CZ"/>
        </w:rPr>
        <w:t>Za den splnění předmětu veřejné zakázky se považuje</w:t>
      </w:r>
      <w:r>
        <w:rPr>
          <w:rFonts w:ascii="Arial" w:hAnsi="Arial" w:eastAsia="Times New Roman" w:cs="Arial"/>
          <w:sz w:val="20"/>
          <w:szCs w:val="24"/>
          <w:lang w:eastAsia="cs-CZ"/>
        </w:rPr>
        <w:t xml:space="preserve"> proškolení jednotlivých účastníků. </w:t>
      </w:r>
      <w:r w:rsidRPr="001A1649">
        <w:rPr>
          <w:iCs/>
          <w:sz w:val="23"/>
          <w:szCs w:val="23"/>
        </w:rPr>
        <w:t xml:space="preserve">Kurz je zakončen testem </w:t>
      </w:r>
      <w:r w:rsidR="006E2BD3">
        <w:rPr>
          <w:iCs/>
          <w:sz w:val="23"/>
          <w:szCs w:val="23"/>
        </w:rPr>
        <w:br/>
      </w:r>
      <w:r w:rsidRPr="001A1649">
        <w:rPr>
          <w:iCs/>
          <w:sz w:val="23"/>
          <w:szCs w:val="23"/>
        </w:rPr>
        <w:t>a ústní zkouškou, úspěšným absolvováním účastn</w:t>
      </w:r>
      <w:r>
        <w:rPr>
          <w:iCs/>
          <w:sz w:val="23"/>
          <w:szCs w:val="23"/>
        </w:rPr>
        <w:t>íci</w:t>
      </w:r>
      <w:r w:rsidRPr="001A1649">
        <w:rPr>
          <w:iCs/>
          <w:sz w:val="23"/>
          <w:szCs w:val="23"/>
        </w:rPr>
        <w:t xml:space="preserve"> zís</w:t>
      </w:r>
      <w:r>
        <w:rPr>
          <w:iCs/>
          <w:sz w:val="23"/>
          <w:szCs w:val="23"/>
        </w:rPr>
        <w:t>kají</w:t>
      </w:r>
      <w:r w:rsidRPr="001A1649">
        <w:rPr>
          <w:iCs/>
          <w:sz w:val="23"/>
          <w:szCs w:val="23"/>
        </w:rPr>
        <w:t xml:space="preserve"> mezinárodní certifikát.</w:t>
      </w:r>
    </w:p>
    <w:p w:rsidRPr="001A1649" w:rsidR="00EE26BB" w:rsidP="00EE26BB" w:rsidRDefault="00EE26BB">
      <w:pPr>
        <w:shd w:val="clear" w:color="auto" w:fill="FFFFFF"/>
        <w:spacing w:after="0" w:line="240" w:lineRule="auto"/>
        <w:jc w:val="both"/>
        <w:rPr>
          <w:rFonts w:ascii="Arial" w:hAnsi="Arial" w:eastAsia="Times New Roman" w:cs="Arial"/>
          <w:sz w:val="20"/>
          <w:szCs w:val="24"/>
          <w:lang w:eastAsia="cs-CZ"/>
        </w:rPr>
      </w:pPr>
    </w:p>
    <w:p w:rsidRPr="00733154" w:rsidR="00EE26BB" w:rsidP="00EE26BB" w:rsidRDefault="00EE26BB">
      <w:pPr>
        <w:shd w:val="clear" w:color="auto" w:fill="FFFFFF"/>
        <w:spacing w:after="0" w:line="240" w:lineRule="auto"/>
        <w:jc w:val="both"/>
        <w:rPr>
          <w:rFonts w:ascii="Arial" w:hAnsi="Arial" w:eastAsia="Times New Roman" w:cs="Arial"/>
          <w:sz w:val="20"/>
          <w:szCs w:val="24"/>
          <w:lang w:eastAsia="cs-CZ"/>
        </w:rPr>
      </w:pPr>
    </w:p>
    <w:p w:rsidRPr="00733154" w:rsidR="00EE26BB" w:rsidP="00EE26BB" w:rsidRDefault="00EE26BB">
      <w:pPr>
        <w:keepNext/>
        <w:spacing w:before="240" w:after="60" w:line="240" w:lineRule="auto"/>
        <w:ind w:left="432" w:hanging="432"/>
        <w:outlineLvl w:val="0"/>
        <w:rPr>
          <w:rFonts w:ascii="Arial" w:hAnsi="Arial" w:eastAsia="Times New Roman" w:cs="Times New Roman"/>
          <w:b/>
          <w:bCs/>
          <w:kern w:val="32"/>
          <w:sz w:val="28"/>
          <w:szCs w:val="32"/>
          <w:lang w:eastAsia="cs-CZ"/>
        </w:rPr>
      </w:pPr>
      <w:bookmarkStart w:name="_Toc334082933" w:id="16"/>
      <w:bookmarkStart w:name="_Toc413995100" w:id="17"/>
      <w:bookmarkEnd w:id="16"/>
      <w:r w:rsidRPr="00733154">
        <w:rPr>
          <w:rFonts w:ascii="Arial" w:hAnsi="Arial" w:eastAsia="Times New Roman" w:cs="Times New Roman"/>
          <w:b/>
          <w:bCs/>
          <w:kern w:val="32"/>
          <w:sz w:val="28"/>
          <w:szCs w:val="32"/>
          <w:lang w:eastAsia="cs-CZ"/>
        </w:rPr>
        <w:t>Požadavky na kvalifikaci</w:t>
      </w:r>
      <w:bookmarkEnd w:id="17"/>
      <w:r w:rsidRPr="00733154">
        <w:rPr>
          <w:rFonts w:ascii="Arial" w:hAnsi="Arial" w:eastAsia="Times New Roman" w:cs="Times New Roman"/>
          <w:b/>
          <w:bCs/>
          <w:kern w:val="32"/>
          <w:sz w:val="28"/>
          <w:szCs w:val="32"/>
          <w:lang w:eastAsia="cs-CZ"/>
        </w:rPr>
        <w:t xml:space="preserve"> </w:t>
      </w:r>
    </w:p>
    <w:p w:rsidRPr="00733154" w:rsidR="00EE26BB" w:rsidP="00EE26BB" w:rsidRDefault="00EE26BB">
      <w:pPr>
        <w:spacing w:after="0" w:line="240" w:lineRule="auto"/>
        <w:rPr>
          <w:rFonts w:ascii="Arial" w:hAnsi="Arial" w:eastAsia="Times New Roman" w:cs="Times New Roman"/>
          <w:sz w:val="20"/>
          <w:szCs w:val="24"/>
          <w:lang w:eastAsia="cs-CZ"/>
        </w:rPr>
      </w:pPr>
    </w:p>
    <w:p w:rsidRPr="00733154" w:rsidR="00EE26BB" w:rsidP="00EE26BB" w:rsidRDefault="00EE26BB">
      <w:pPr>
        <w:spacing w:after="0" w:line="240" w:lineRule="auto"/>
        <w:rPr>
          <w:rFonts w:ascii="Arial" w:hAnsi="Arial" w:eastAsia="Times New Roman" w:cs="Arial"/>
          <w:b/>
          <w:bCs/>
          <w:sz w:val="20"/>
          <w:szCs w:val="20"/>
          <w:lang w:eastAsia="cs-CZ"/>
        </w:rPr>
      </w:pPr>
      <w:r w:rsidRPr="00733154">
        <w:rPr>
          <w:rFonts w:ascii="Arial" w:hAnsi="Arial" w:eastAsia="Times New Roman" w:cs="Arial"/>
          <w:b/>
          <w:bCs/>
          <w:sz w:val="20"/>
          <w:szCs w:val="20"/>
          <w:lang w:eastAsia="cs-CZ"/>
        </w:rPr>
        <w:t xml:space="preserve">Kvalifikační předpoklady splňuje uchazeč, který: </w:t>
      </w:r>
    </w:p>
    <w:p w:rsidRPr="00733154" w:rsidR="00EE26BB" w:rsidP="00EE26BB" w:rsidRDefault="00EE26BB">
      <w:pPr>
        <w:spacing w:after="0" w:line="240" w:lineRule="auto"/>
        <w:rPr>
          <w:rFonts w:ascii="Arial" w:hAnsi="Arial" w:eastAsia="Times New Roman" w:cs="Arial"/>
          <w:bCs/>
          <w:sz w:val="10"/>
          <w:szCs w:val="10"/>
          <w:lang w:eastAsia="cs-CZ"/>
        </w:rPr>
      </w:pPr>
    </w:p>
    <w:p w:rsidRPr="00733154" w:rsidR="00EE26BB" w:rsidP="00EE26BB" w:rsidRDefault="00EE26BB">
      <w:pPr>
        <w:spacing w:after="0" w:line="240" w:lineRule="auto"/>
        <w:rPr>
          <w:rFonts w:ascii="Arial" w:hAnsi="Arial" w:eastAsia="Times New Roman" w:cs="Arial"/>
          <w:bCs/>
          <w:sz w:val="20"/>
          <w:szCs w:val="20"/>
          <w:lang w:eastAsia="cs-CZ"/>
        </w:rPr>
      </w:pPr>
      <w:r w:rsidRPr="00733154">
        <w:rPr>
          <w:rFonts w:ascii="Arial" w:hAnsi="Arial" w:eastAsia="Times New Roman" w:cs="Arial"/>
          <w:bCs/>
          <w:sz w:val="20"/>
          <w:szCs w:val="20"/>
          <w:lang w:eastAsia="cs-CZ"/>
        </w:rPr>
        <w:t>a) splní základní k</w:t>
      </w:r>
      <w:r w:rsidR="00B75905">
        <w:rPr>
          <w:rFonts w:ascii="Arial" w:hAnsi="Arial" w:eastAsia="Times New Roman" w:cs="Arial"/>
          <w:bCs/>
          <w:sz w:val="20"/>
          <w:szCs w:val="20"/>
          <w:lang w:eastAsia="cs-CZ"/>
        </w:rPr>
        <w:t xml:space="preserve">valifikační předpoklady </w:t>
      </w:r>
    </w:p>
    <w:p w:rsidRPr="00733154" w:rsidR="00EE26BB" w:rsidP="00EE26BB" w:rsidRDefault="00EE26BB">
      <w:pPr>
        <w:spacing w:after="0" w:line="240" w:lineRule="auto"/>
        <w:rPr>
          <w:rFonts w:ascii="Arial" w:hAnsi="Arial" w:eastAsia="Times New Roman" w:cs="Arial"/>
          <w:bCs/>
          <w:sz w:val="20"/>
          <w:szCs w:val="20"/>
          <w:lang w:eastAsia="cs-CZ"/>
        </w:rPr>
      </w:pPr>
      <w:r w:rsidRPr="00733154">
        <w:rPr>
          <w:rFonts w:ascii="Arial" w:hAnsi="Arial" w:eastAsia="Times New Roman" w:cs="Arial"/>
          <w:bCs/>
          <w:sz w:val="20"/>
          <w:szCs w:val="20"/>
          <w:lang w:eastAsia="cs-CZ"/>
        </w:rPr>
        <w:t>b) splní profesní k</w:t>
      </w:r>
      <w:r w:rsidR="00B75905">
        <w:rPr>
          <w:rFonts w:ascii="Arial" w:hAnsi="Arial" w:eastAsia="Times New Roman" w:cs="Arial"/>
          <w:bCs/>
          <w:sz w:val="20"/>
          <w:szCs w:val="20"/>
          <w:lang w:eastAsia="cs-CZ"/>
        </w:rPr>
        <w:t xml:space="preserve">valifikační předpoklady </w:t>
      </w:r>
      <w:r w:rsidRPr="00733154">
        <w:rPr>
          <w:rFonts w:ascii="Arial" w:hAnsi="Arial" w:eastAsia="Times New Roman" w:cs="Arial"/>
          <w:bCs/>
          <w:sz w:val="20"/>
          <w:szCs w:val="20"/>
          <w:lang w:eastAsia="cs-CZ"/>
        </w:rPr>
        <w:t>a</w:t>
      </w:r>
    </w:p>
    <w:p w:rsidRPr="00733154" w:rsidR="00EE26BB" w:rsidP="00EE26BB" w:rsidRDefault="00EE26BB">
      <w:pPr>
        <w:spacing w:after="0" w:line="240" w:lineRule="auto"/>
        <w:rPr>
          <w:rFonts w:ascii="Arial" w:hAnsi="Arial" w:eastAsia="Times New Roman" w:cs="Arial"/>
          <w:bCs/>
          <w:sz w:val="20"/>
          <w:szCs w:val="20"/>
          <w:lang w:eastAsia="cs-CZ"/>
        </w:rPr>
      </w:pPr>
      <w:r w:rsidRPr="00733154">
        <w:rPr>
          <w:rFonts w:ascii="Arial" w:hAnsi="Arial" w:eastAsia="Times New Roman" w:cs="Arial"/>
          <w:bCs/>
          <w:sz w:val="20"/>
          <w:szCs w:val="20"/>
          <w:lang w:eastAsia="cs-CZ"/>
        </w:rPr>
        <w:t xml:space="preserve">c) předloží česné prohlášení o své ekonomické a finanční způsobilosti splnit veřejnou zakázku a </w:t>
      </w:r>
    </w:p>
    <w:p w:rsidRPr="00733154" w:rsidR="00EE26BB" w:rsidP="00EE26BB" w:rsidRDefault="00EE26BB">
      <w:pPr>
        <w:spacing w:after="0" w:line="240" w:lineRule="auto"/>
        <w:rPr>
          <w:rFonts w:ascii="Arial" w:hAnsi="Arial" w:eastAsia="Times New Roman" w:cs="Arial"/>
          <w:bCs/>
          <w:sz w:val="20"/>
          <w:szCs w:val="20"/>
          <w:lang w:eastAsia="cs-CZ"/>
        </w:rPr>
      </w:pPr>
      <w:r w:rsidRPr="00733154">
        <w:rPr>
          <w:rFonts w:ascii="Arial" w:hAnsi="Arial" w:eastAsia="Times New Roman" w:cs="Arial"/>
          <w:bCs/>
          <w:sz w:val="20"/>
          <w:szCs w:val="20"/>
          <w:lang w:eastAsia="cs-CZ"/>
        </w:rPr>
        <w:t>d) splní technické k</w:t>
      </w:r>
      <w:r w:rsidR="00B75905">
        <w:rPr>
          <w:rFonts w:ascii="Arial" w:hAnsi="Arial" w:eastAsia="Times New Roman" w:cs="Arial"/>
          <w:bCs/>
          <w:sz w:val="20"/>
          <w:szCs w:val="20"/>
          <w:lang w:eastAsia="cs-CZ"/>
        </w:rPr>
        <w:t xml:space="preserve">valifikační předpoklady </w:t>
      </w:r>
    </w:p>
    <w:p w:rsidR="006E2BD3" w:rsidP="00EE26BB" w:rsidRDefault="006E2BD3">
      <w:pPr>
        <w:keepNext/>
        <w:numPr>
          <w:ilvl w:val="1"/>
          <w:numId w:val="0"/>
        </w:numPr>
        <w:spacing w:before="240" w:after="60" w:line="240" w:lineRule="auto"/>
        <w:ind w:left="576" w:hanging="576"/>
        <w:outlineLvl w:val="1"/>
        <w:rPr>
          <w:rFonts w:ascii="Arial" w:hAnsi="Arial" w:eastAsia="Times New Roman" w:cs="Arial"/>
          <w:b/>
          <w:bCs/>
          <w:iCs/>
          <w:sz w:val="24"/>
          <w:szCs w:val="24"/>
          <w:lang w:eastAsia="cs-CZ"/>
        </w:rPr>
      </w:pPr>
      <w:bookmarkStart w:name="_Ref239911522" w:id="18"/>
    </w:p>
    <w:p w:rsidRPr="00733154" w:rsidR="00EE26BB" w:rsidP="00EE26BB" w:rsidRDefault="00EE26BB">
      <w:pPr>
        <w:keepNext/>
        <w:numPr>
          <w:ilvl w:val="1"/>
          <w:numId w:val="0"/>
        </w:numPr>
        <w:spacing w:before="240" w:after="60" w:line="240" w:lineRule="auto"/>
        <w:ind w:left="576" w:hanging="576"/>
        <w:outlineLvl w:val="1"/>
        <w:rPr>
          <w:rFonts w:ascii="Arial" w:hAnsi="Arial" w:eastAsia="Times New Roman" w:cs="Arial"/>
          <w:b/>
          <w:bCs/>
          <w:iCs/>
          <w:sz w:val="24"/>
          <w:szCs w:val="24"/>
          <w:lang w:eastAsia="cs-CZ"/>
        </w:rPr>
      </w:pPr>
      <w:bookmarkStart w:name="_Toc413995101" w:id="19"/>
      <w:r w:rsidRPr="00733154">
        <w:rPr>
          <w:rFonts w:ascii="Arial" w:hAnsi="Arial" w:eastAsia="Times New Roman" w:cs="Arial"/>
          <w:b/>
          <w:bCs/>
          <w:iCs/>
          <w:sz w:val="24"/>
          <w:szCs w:val="24"/>
          <w:lang w:eastAsia="cs-CZ"/>
        </w:rPr>
        <w:t>Základní kvalifikační předpoklady</w:t>
      </w:r>
      <w:bookmarkEnd w:id="18"/>
      <w:r w:rsidRPr="00733154">
        <w:rPr>
          <w:rFonts w:ascii="Arial" w:hAnsi="Arial" w:eastAsia="Times New Roman" w:cs="Arial"/>
          <w:b/>
          <w:bCs/>
          <w:iCs/>
          <w:sz w:val="24"/>
          <w:szCs w:val="24"/>
          <w:lang w:eastAsia="cs-CZ"/>
        </w:rPr>
        <w:t xml:space="preserve"> dle § 53 Zákona</w:t>
      </w:r>
      <w:bookmarkEnd w:id="19"/>
    </w:p>
    <w:p w:rsidRPr="00733154" w:rsidR="00EE26BB" w:rsidP="00EE26BB" w:rsidRDefault="00EE26BB">
      <w:pPr>
        <w:spacing w:after="0" w:line="240" w:lineRule="auto"/>
        <w:rPr>
          <w:rFonts w:ascii="Arial" w:hAnsi="Arial" w:eastAsia="Times New Roman" w:cs="Times New Roman"/>
          <w:sz w:val="20"/>
          <w:szCs w:val="24"/>
          <w:lang w:eastAsia="cs-CZ"/>
        </w:rPr>
      </w:pPr>
    </w:p>
    <w:p w:rsidRPr="00733154" w:rsidR="00EE26BB" w:rsidP="00EE26BB" w:rsidRDefault="00EE26BB">
      <w:pPr>
        <w:spacing w:after="0" w:line="240" w:lineRule="auto"/>
        <w:rPr>
          <w:rFonts w:ascii="Arial" w:hAnsi="Arial" w:eastAsia="Times New Roman" w:cs="Arial"/>
          <w:bCs/>
          <w:sz w:val="20"/>
          <w:szCs w:val="20"/>
          <w:lang w:eastAsia="cs-CZ"/>
        </w:rPr>
      </w:pPr>
      <w:r w:rsidRPr="00733154">
        <w:rPr>
          <w:rFonts w:ascii="Arial" w:hAnsi="Arial" w:eastAsia="Times New Roman" w:cs="Times New Roman"/>
          <w:sz w:val="20"/>
          <w:szCs w:val="20"/>
          <w:lang w:eastAsia="cs-CZ"/>
        </w:rPr>
        <w:t xml:space="preserve">Základní </w:t>
      </w:r>
      <w:r w:rsidRPr="00733154">
        <w:rPr>
          <w:rFonts w:ascii="Arial" w:hAnsi="Arial" w:eastAsia="Times New Roman" w:cs="Arial"/>
          <w:bCs/>
          <w:sz w:val="20"/>
          <w:szCs w:val="20"/>
          <w:lang w:eastAsia="cs-CZ"/>
        </w:rPr>
        <w:t>kvalifikační předpoklady splňuje uchazeč:</w:t>
      </w:r>
    </w:p>
    <w:p w:rsidRPr="00733154" w:rsidR="00EE26BB" w:rsidP="00EE26BB" w:rsidRDefault="00EE26BB">
      <w:pPr>
        <w:spacing w:after="0" w:line="240" w:lineRule="auto"/>
        <w:rPr>
          <w:rFonts w:ascii="Arial" w:hAnsi="Arial" w:eastAsia="Times New Roman" w:cs="Arial"/>
          <w:bCs/>
          <w:sz w:val="10"/>
          <w:szCs w:val="10"/>
          <w:lang w:eastAsia="cs-CZ"/>
        </w:rPr>
      </w:pPr>
    </w:p>
    <w:p w:rsidRPr="00EE26BB" w:rsidR="00EE26BB" w:rsidP="00EE26BB" w:rsidRDefault="00EE26BB">
      <w:pPr>
        <w:pStyle w:val="Odstavecseseznamem"/>
        <w:numPr>
          <w:ilvl w:val="0"/>
          <w:numId w:val="2"/>
        </w:numPr>
        <w:spacing w:after="0" w:line="240" w:lineRule="auto"/>
        <w:jc w:val="both"/>
        <w:rPr>
          <w:rFonts w:ascii="Arial" w:hAnsi="Arial" w:eastAsia="Times New Roman" w:cs="Times New Roman"/>
          <w:sz w:val="20"/>
          <w:szCs w:val="24"/>
          <w:lang w:eastAsia="cs-CZ"/>
        </w:rPr>
      </w:pPr>
      <w:r w:rsidRPr="00EE26BB">
        <w:rPr>
          <w:rFonts w:ascii="Arial" w:hAnsi="Arial" w:eastAsia="Times New Roman" w:cs="Arial"/>
          <w:kern w:val="16"/>
          <w:sz w:val="20"/>
          <w:szCs w:val="20"/>
          <w:lang w:eastAsia="cs-CZ"/>
        </w:rPr>
        <w:t xml:space="preserve">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uchazeče či členem statutárního orgánu uchazeče právnická osoba, musí tento předpoklad splňovat jak tato právnická osoba, tak její statutární orgán nebo každý člen statutárního orgánu této právnické osoby; podává-li nabídku či žádost </w:t>
      </w:r>
      <w:r w:rsidR="006E2BD3">
        <w:rPr>
          <w:rFonts w:ascii="Arial" w:hAnsi="Arial" w:eastAsia="Times New Roman" w:cs="Arial"/>
          <w:kern w:val="16"/>
          <w:sz w:val="20"/>
          <w:szCs w:val="20"/>
          <w:lang w:eastAsia="cs-CZ"/>
        </w:rPr>
        <w:br/>
      </w:r>
      <w:r w:rsidRPr="00EE26BB">
        <w:rPr>
          <w:rFonts w:ascii="Arial" w:hAnsi="Arial" w:eastAsia="Times New Roman" w:cs="Arial"/>
          <w:kern w:val="16"/>
          <w:sz w:val="20"/>
          <w:szCs w:val="20"/>
          <w:lang w:eastAsia="cs-CZ"/>
        </w:rPr>
        <w:t>o účast zahraniční právnická osoba prostřednictvím své organizační složky, musí předpoklad podle tohoto písmene splňovat vedle uvedených osob rovněž vedoucí této organizační složky; tento základní kvalifikační předpoklad musí uchazeč splňovat jak ve vztahu k území České republiky, tak k zemi svého sídla, místa podnikání či bydliště,</w:t>
      </w:r>
    </w:p>
    <w:p w:rsidRPr="00EE26BB" w:rsidR="00EE26BB" w:rsidP="00EE26BB" w:rsidRDefault="00EE26BB">
      <w:pPr>
        <w:pStyle w:val="Odstavecseseznamem"/>
        <w:spacing w:after="0" w:line="240" w:lineRule="auto"/>
        <w:jc w:val="both"/>
        <w:rPr>
          <w:rFonts w:ascii="Arial" w:hAnsi="Arial" w:eastAsia="Times New Roman" w:cs="Times New Roman"/>
          <w:sz w:val="20"/>
          <w:szCs w:val="24"/>
          <w:lang w:eastAsia="cs-CZ"/>
        </w:rPr>
      </w:pPr>
    </w:p>
    <w:p w:rsidR="006E2BD3" w:rsidP="00EE26BB" w:rsidRDefault="00EE26BB">
      <w:pPr>
        <w:numPr>
          <w:ilvl w:val="0"/>
          <w:numId w:val="2"/>
        </w:numPr>
        <w:spacing w:after="0" w:line="240" w:lineRule="auto"/>
        <w:jc w:val="both"/>
        <w:rPr>
          <w:rFonts w:ascii="Arial" w:hAnsi="Arial" w:eastAsia="Times New Roman" w:cs="Arial"/>
          <w:kern w:val="16"/>
          <w:sz w:val="20"/>
          <w:szCs w:val="20"/>
          <w:lang w:eastAsia="cs-CZ"/>
        </w:rPr>
      </w:pPr>
      <w:r w:rsidRPr="00733154">
        <w:rPr>
          <w:rFonts w:ascii="Arial" w:hAnsi="Arial" w:eastAsia="Times New Roman" w:cs="Arial"/>
          <w:kern w:val="16"/>
          <w:sz w:val="20"/>
          <w:szCs w:val="20"/>
          <w:lang w:eastAsia="cs-CZ"/>
        </w:rPr>
        <w:t xml:space="preserve">který nebyl pravomocně odsouzen pro trestný čin, jehož skutková podstata souvisí s předmětem podnikání uchazeče podle zvláštních právních předpisů nebo došlo k zahlazení odsouzení za spáchání takového </w:t>
      </w:r>
    </w:p>
    <w:p w:rsidR="006E2BD3" w:rsidP="006E2BD3" w:rsidRDefault="006E2BD3">
      <w:pPr>
        <w:spacing w:after="0" w:line="240" w:lineRule="auto"/>
        <w:ind w:left="720"/>
        <w:jc w:val="both"/>
        <w:rPr>
          <w:rFonts w:ascii="Arial" w:hAnsi="Arial" w:eastAsia="Times New Roman" w:cs="Arial"/>
          <w:kern w:val="16"/>
          <w:sz w:val="20"/>
          <w:szCs w:val="20"/>
          <w:lang w:eastAsia="cs-CZ"/>
        </w:rPr>
      </w:pPr>
    </w:p>
    <w:p w:rsidR="00023EF3" w:rsidP="006E2BD3" w:rsidRDefault="00023EF3">
      <w:pPr>
        <w:spacing w:after="0" w:line="240" w:lineRule="auto"/>
        <w:ind w:left="720"/>
        <w:jc w:val="both"/>
        <w:rPr>
          <w:rFonts w:ascii="Arial" w:hAnsi="Arial" w:eastAsia="Times New Roman" w:cs="Arial"/>
          <w:kern w:val="16"/>
          <w:sz w:val="20"/>
          <w:szCs w:val="20"/>
          <w:lang w:eastAsia="cs-CZ"/>
        </w:rPr>
      </w:pPr>
    </w:p>
    <w:p w:rsidR="00EE26BB" w:rsidP="006E2BD3" w:rsidRDefault="00EE26BB">
      <w:pPr>
        <w:spacing w:after="0" w:line="240" w:lineRule="auto"/>
        <w:ind w:left="720"/>
        <w:jc w:val="both"/>
        <w:rPr>
          <w:rFonts w:ascii="Arial" w:hAnsi="Arial" w:eastAsia="Times New Roman" w:cs="Arial"/>
          <w:kern w:val="16"/>
          <w:sz w:val="20"/>
          <w:szCs w:val="20"/>
          <w:lang w:eastAsia="cs-CZ"/>
        </w:rPr>
      </w:pPr>
      <w:r w:rsidRPr="00733154">
        <w:rPr>
          <w:rFonts w:ascii="Arial" w:hAnsi="Arial" w:eastAsia="Times New Roman" w:cs="Arial"/>
          <w:kern w:val="16"/>
          <w:sz w:val="20"/>
          <w:szCs w:val="20"/>
          <w:lang w:eastAsia="cs-CZ"/>
        </w:rPr>
        <w:t xml:space="preserve">trestného činu; jde-li o právnickou osobu, musí tuto podmínku splňovat jak tato právnická osoba, tak její statutární orgán nebo každý člen statutárního orgánu, a je-li statutárním orgánem uchazeče či členem </w:t>
      </w:r>
      <w:r w:rsidRPr="00733154">
        <w:rPr>
          <w:rFonts w:ascii="Arial" w:hAnsi="Arial" w:eastAsia="Times New Roman" w:cs="Arial"/>
          <w:kern w:val="16"/>
          <w:sz w:val="20"/>
          <w:szCs w:val="20"/>
          <w:lang w:eastAsia="cs-CZ"/>
        </w:rPr>
        <w:lastRenderedPageBreak/>
        <w:t xml:space="preserve">statutárního orgánu uchazeče právnická osoba, musí tento předpoklad splňovat jak tato právnická osoba, tak její statutární orgán nebo každý člen statutárního orgánu této právnické osoby; podává-li nabídku či žádost </w:t>
      </w:r>
      <w:r w:rsidR="00023EF3">
        <w:rPr>
          <w:rFonts w:ascii="Arial" w:hAnsi="Arial" w:eastAsia="Times New Roman" w:cs="Arial"/>
          <w:kern w:val="16"/>
          <w:sz w:val="20"/>
          <w:szCs w:val="20"/>
          <w:lang w:eastAsia="cs-CZ"/>
        </w:rPr>
        <w:br/>
      </w:r>
      <w:r w:rsidRPr="00733154">
        <w:rPr>
          <w:rFonts w:ascii="Arial" w:hAnsi="Arial" w:eastAsia="Times New Roman" w:cs="Arial"/>
          <w:kern w:val="16"/>
          <w:sz w:val="20"/>
          <w:szCs w:val="20"/>
          <w:lang w:eastAsia="cs-CZ"/>
        </w:rPr>
        <w:t>o účast zahraniční právnická osoba prostřednictvím své organizační složky, musí předpoklad podle tohoto písmene splňovat vedle uvedených osob rovněž vedoucí této organizační složky; tento základní kvalifikační předpoklad musí uchazeč splňovat jak ve vztahu k území České republiky, tak k zemi svého sídla, místa podnikání či bydliště,</w:t>
      </w:r>
    </w:p>
    <w:p w:rsidR="00EE26BB" w:rsidP="00EE26BB" w:rsidRDefault="00EE26BB">
      <w:pPr>
        <w:spacing w:after="0" w:line="240" w:lineRule="auto"/>
        <w:jc w:val="both"/>
        <w:rPr>
          <w:rFonts w:ascii="Arial" w:hAnsi="Arial" w:eastAsia="Times New Roman" w:cs="Arial"/>
          <w:kern w:val="16"/>
          <w:sz w:val="20"/>
          <w:szCs w:val="20"/>
          <w:lang w:eastAsia="cs-CZ"/>
        </w:rPr>
      </w:pPr>
    </w:p>
    <w:p w:rsidR="00EE26BB" w:rsidP="00EE26BB" w:rsidRDefault="00EE26BB">
      <w:pPr>
        <w:numPr>
          <w:ilvl w:val="0"/>
          <w:numId w:val="2"/>
        </w:numPr>
        <w:spacing w:after="0" w:line="240" w:lineRule="auto"/>
        <w:jc w:val="both"/>
        <w:rPr>
          <w:rFonts w:ascii="Arial" w:hAnsi="Arial" w:eastAsia="Times New Roman" w:cs="Arial"/>
          <w:kern w:val="16"/>
          <w:sz w:val="20"/>
          <w:szCs w:val="20"/>
          <w:lang w:eastAsia="cs-CZ"/>
        </w:rPr>
      </w:pPr>
      <w:r w:rsidRPr="00733154">
        <w:rPr>
          <w:rFonts w:ascii="Arial" w:hAnsi="Arial" w:eastAsia="Times New Roman" w:cs="Arial"/>
          <w:kern w:val="16"/>
          <w:sz w:val="20"/>
          <w:szCs w:val="20"/>
          <w:lang w:eastAsia="cs-CZ"/>
        </w:rPr>
        <w:t>který v posledních 3 letech nenaplnil skutkovou podstatu jednání nekalé soutěže formou podplácení podle zvláštního právního předpisu,</w:t>
      </w:r>
    </w:p>
    <w:p w:rsidR="006E2BD3" w:rsidP="006E2BD3" w:rsidRDefault="006E2BD3">
      <w:pPr>
        <w:spacing w:after="0" w:line="240" w:lineRule="auto"/>
        <w:ind w:left="720"/>
        <w:jc w:val="both"/>
        <w:rPr>
          <w:rFonts w:ascii="Arial" w:hAnsi="Arial" w:eastAsia="Times New Roman" w:cs="Arial"/>
          <w:kern w:val="16"/>
          <w:sz w:val="20"/>
          <w:szCs w:val="20"/>
          <w:lang w:eastAsia="cs-CZ"/>
        </w:rPr>
      </w:pPr>
    </w:p>
    <w:p w:rsidRPr="00023EF3" w:rsidR="00EE26BB" w:rsidP="00023EF3" w:rsidRDefault="00EE26BB">
      <w:pPr>
        <w:numPr>
          <w:ilvl w:val="0"/>
          <w:numId w:val="2"/>
        </w:numPr>
        <w:spacing w:after="0" w:line="240" w:lineRule="auto"/>
        <w:jc w:val="both"/>
        <w:rPr>
          <w:rFonts w:ascii="Arial" w:hAnsi="Arial" w:eastAsia="Times New Roman" w:cs="Arial"/>
          <w:kern w:val="16"/>
          <w:sz w:val="20"/>
          <w:szCs w:val="20"/>
          <w:lang w:eastAsia="cs-CZ"/>
        </w:rPr>
      </w:pPr>
      <w:r w:rsidRPr="00733154">
        <w:rPr>
          <w:rFonts w:ascii="Arial" w:hAnsi="Arial" w:eastAsia="Times New Roman" w:cs="Arial"/>
          <w:kern w:val="16"/>
          <w:sz w:val="20"/>
          <w:szCs w:val="20"/>
          <w:lang w:eastAsia="cs-CZ"/>
        </w:rPr>
        <w:t xml:space="preserve">vůči jehož majetku neprobíhá nebo v posledních 3 letech neproběhlo insolvenční řízení, v němž bylo vydáno rozhodnutí o úpadku nebo insolvenční návrh nebyl zamítnut proto, že majetek nepostačuje k </w:t>
      </w:r>
      <w:r w:rsidRPr="00023EF3">
        <w:rPr>
          <w:rFonts w:ascii="Arial" w:hAnsi="Arial" w:eastAsia="Times New Roman" w:cs="Arial"/>
          <w:kern w:val="16"/>
          <w:sz w:val="20"/>
          <w:szCs w:val="20"/>
          <w:lang w:eastAsia="cs-CZ"/>
        </w:rPr>
        <w:t>úhradě nákladů insolvenčního řízení, nebo nebyl konkurs zrušen proto, že majetek byl zcela nepostačující nebo zavedena nucená správa podle zvláštních právních předpisů,</w:t>
      </w:r>
    </w:p>
    <w:p w:rsidRPr="00733154" w:rsidR="00EE26BB" w:rsidP="00EE26BB" w:rsidRDefault="00EE26BB">
      <w:pPr>
        <w:spacing w:after="0" w:line="240" w:lineRule="auto"/>
        <w:jc w:val="both"/>
        <w:rPr>
          <w:rFonts w:ascii="Arial" w:hAnsi="Arial" w:eastAsia="Times New Roman" w:cs="Arial"/>
          <w:kern w:val="16"/>
          <w:sz w:val="10"/>
          <w:szCs w:val="10"/>
          <w:lang w:eastAsia="cs-CZ"/>
        </w:rPr>
      </w:pPr>
    </w:p>
    <w:p w:rsidRPr="00733154" w:rsidR="00EE26BB" w:rsidP="00EE26BB" w:rsidRDefault="00EE26BB">
      <w:pPr>
        <w:numPr>
          <w:ilvl w:val="0"/>
          <w:numId w:val="2"/>
        </w:numPr>
        <w:spacing w:after="0" w:line="240" w:lineRule="auto"/>
        <w:jc w:val="both"/>
        <w:rPr>
          <w:rFonts w:ascii="Arial" w:hAnsi="Arial" w:eastAsia="Times New Roman" w:cs="Arial"/>
          <w:kern w:val="16"/>
          <w:sz w:val="20"/>
          <w:szCs w:val="20"/>
          <w:lang w:eastAsia="cs-CZ"/>
        </w:rPr>
      </w:pPr>
      <w:r w:rsidRPr="00733154">
        <w:rPr>
          <w:rFonts w:ascii="Arial" w:hAnsi="Arial" w:eastAsia="Times New Roman" w:cs="Arial"/>
          <w:kern w:val="16"/>
          <w:sz w:val="20"/>
          <w:szCs w:val="20"/>
          <w:lang w:eastAsia="cs-CZ"/>
        </w:rPr>
        <w:t>který není v likvidaci,</w:t>
      </w:r>
    </w:p>
    <w:p w:rsidRPr="00733154" w:rsidR="00EE26BB" w:rsidP="00EE26BB" w:rsidRDefault="00EE26BB">
      <w:pPr>
        <w:spacing w:after="0" w:line="240" w:lineRule="auto"/>
        <w:jc w:val="both"/>
        <w:rPr>
          <w:rFonts w:ascii="Arial" w:hAnsi="Arial" w:eastAsia="Times New Roman" w:cs="Arial"/>
          <w:kern w:val="16"/>
          <w:sz w:val="10"/>
          <w:szCs w:val="10"/>
          <w:lang w:eastAsia="cs-CZ"/>
        </w:rPr>
      </w:pPr>
    </w:p>
    <w:p w:rsidRPr="00733154" w:rsidR="00EE26BB" w:rsidP="00EE26BB" w:rsidRDefault="00EE26BB">
      <w:pPr>
        <w:numPr>
          <w:ilvl w:val="0"/>
          <w:numId w:val="2"/>
        </w:numPr>
        <w:spacing w:after="0" w:line="240" w:lineRule="auto"/>
        <w:jc w:val="both"/>
        <w:rPr>
          <w:rFonts w:ascii="Arial" w:hAnsi="Arial" w:eastAsia="Times New Roman" w:cs="Arial"/>
          <w:kern w:val="16"/>
          <w:sz w:val="20"/>
          <w:szCs w:val="20"/>
          <w:lang w:eastAsia="cs-CZ"/>
        </w:rPr>
      </w:pPr>
      <w:r w:rsidRPr="00733154">
        <w:rPr>
          <w:rFonts w:ascii="Arial" w:hAnsi="Arial" w:eastAsia="Times New Roman" w:cs="Arial"/>
          <w:kern w:val="16"/>
          <w:sz w:val="20"/>
          <w:szCs w:val="20"/>
          <w:lang w:eastAsia="cs-CZ"/>
        </w:rPr>
        <w:t>který nemá v evidenci daní zachyceny daňové nedoplatky, a to jak v České republice, tak v zemi sídla, místa podnikání či bydliště uchazeče,</w:t>
      </w:r>
    </w:p>
    <w:p w:rsidRPr="00733154" w:rsidR="00EE26BB" w:rsidP="00EE26BB" w:rsidRDefault="00EE26BB">
      <w:pPr>
        <w:spacing w:after="0" w:line="240" w:lineRule="auto"/>
        <w:jc w:val="both"/>
        <w:rPr>
          <w:rFonts w:ascii="Arial" w:hAnsi="Arial" w:eastAsia="Times New Roman" w:cs="Arial"/>
          <w:kern w:val="16"/>
          <w:sz w:val="10"/>
          <w:szCs w:val="10"/>
          <w:lang w:eastAsia="cs-CZ"/>
        </w:rPr>
      </w:pPr>
    </w:p>
    <w:p w:rsidRPr="00733154" w:rsidR="00EE26BB" w:rsidP="00EE26BB" w:rsidRDefault="00EE26BB">
      <w:pPr>
        <w:numPr>
          <w:ilvl w:val="0"/>
          <w:numId w:val="2"/>
        </w:numPr>
        <w:spacing w:after="0" w:line="240" w:lineRule="auto"/>
        <w:jc w:val="both"/>
        <w:rPr>
          <w:rFonts w:ascii="Arial" w:hAnsi="Arial" w:eastAsia="Times New Roman" w:cs="Arial"/>
          <w:kern w:val="16"/>
          <w:sz w:val="20"/>
          <w:szCs w:val="20"/>
          <w:lang w:eastAsia="cs-CZ"/>
        </w:rPr>
      </w:pPr>
      <w:r w:rsidRPr="00733154">
        <w:rPr>
          <w:rFonts w:ascii="Arial" w:hAnsi="Arial" w:eastAsia="Times New Roman" w:cs="Arial"/>
          <w:kern w:val="16"/>
          <w:sz w:val="20"/>
          <w:szCs w:val="20"/>
          <w:lang w:eastAsia="cs-CZ"/>
        </w:rPr>
        <w:t>který nemá nedoplatek na pojistném a na penále na veřejné zdravotní pojištění, a to jak v České republice, tak v zemi sídla, místa podnikání či bydliště uchazeče,</w:t>
      </w:r>
    </w:p>
    <w:p w:rsidRPr="00733154" w:rsidR="00EE26BB" w:rsidP="00EE26BB" w:rsidRDefault="00EE26BB">
      <w:pPr>
        <w:spacing w:after="0" w:line="240" w:lineRule="auto"/>
        <w:jc w:val="both"/>
        <w:rPr>
          <w:rFonts w:ascii="Arial" w:hAnsi="Arial" w:eastAsia="Times New Roman" w:cs="Arial"/>
          <w:kern w:val="16"/>
          <w:sz w:val="10"/>
          <w:szCs w:val="10"/>
          <w:lang w:eastAsia="cs-CZ"/>
        </w:rPr>
      </w:pPr>
    </w:p>
    <w:p w:rsidRPr="00733154" w:rsidR="00EE26BB" w:rsidP="00EE26BB" w:rsidRDefault="00EE26BB">
      <w:pPr>
        <w:numPr>
          <w:ilvl w:val="0"/>
          <w:numId w:val="2"/>
        </w:numPr>
        <w:spacing w:after="0" w:line="240" w:lineRule="auto"/>
        <w:jc w:val="both"/>
        <w:rPr>
          <w:rFonts w:ascii="Arial" w:hAnsi="Arial" w:eastAsia="Times New Roman" w:cs="Arial"/>
          <w:kern w:val="16"/>
          <w:sz w:val="20"/>
          <w:szCs w:val="20"/>
          <w:lang w:eastAsia="cs-CZ"/>
        </w:rPr>
      </w:pPr>
      <w:r w:rsidRPr="00733154">
        <w:rPr>
          <w:rFonts w:ascii="Arial" w:hAnsi="Arial" w:eastAsia="Times New Roman" w:cs="Arial"/>
          <w:kern w:val="16"/>
          <w:sz w:val="20"/>
          <w:szCs w:val="20"/>
          <w:lang w:eastAsia="cs-CZ"/>
        </w:rPr>
        <w:t xml:space="preserve">který nemá nedoplatek na pojistném a na penále na sociální zabezpečení a příspěvku na státní politiku zaměstnanosti, a to jak v České republice, tak v zemi sídla, místa podnikání či bydliště uchazeče, </w:t>
      </w:r>
    </w:p>
    <w:p w:rsidRPr="00733154" w:rsidR="00EE26BB" w:rsidP="00EE26BB" w:rsidRDefault="00EE26BB">
      <w:pPr>
        <w:spacing w:after="0" w:line="240" w:lineRule="auto"/>
        <w:jc w:val="both"/>
        <w:rPr>
          <w:rFonts w:ascii="Arial" w:hAnsi="Arial" w:eastAsia="Times New Roman" w:cs="Arial"/>
          <w:kern w:val="16"/>
          <w:sz w:val="10"/>
          <w:szCs w:val="10"/>
          <w:lang w:eastAsia="cs-CZ"/>
        </w:rPr>
      </w:pPr>
    </w:p>
    <w:p w:rsidRPr="00733154" w:rsidR="00EE26BB" w:rsidP="00EE26BB" w:rsidRDefault="00EE26BB">
      <w:pPr>
        <w:spacing w:after="0" w:line="240" w:lineRule="auto"/>
        <w:jc w:val="both"/>
        <w:rPr>
          <w:rFonts w:ascii="Arial" w:hAnsi="Arial" w:eastAsia="Times New Roman" w:cs="Arial"/>
          <w:kern w:val="16"/>
          <w:sz w:val="10"/>
          <w:szCs w:val="10"/>
          <w:lang w:eastAsia="cs-CZ"/>
        </w:rPr>
      </w:pPr>
    </w:p>
    <w:p w:rsidRPr="00733154" w:rsidR="00EE26BB" w:rsidP="00EE26BB" w:rsidRDefault="00EE26BB">
      <w:pPr>
        <w:numPr>
          <w:ilvl w:val="0"/>
          <w:numId w:val="2"/>
        </w:numPr>
        <w:spacing w:after="0" w:line="240" w:lineRule="auto"/>
        <w:jc w:val="both"/>
        <w:rPr>
          <w:rFonts w:ascii="Arial" w:hAnsi="Arial" w:eastAsia="Times New Roman" w:cs="Arial"/>
          <w:kern w:val="16"/>
          <w:sz w:val="20"/>
          <w:szCs w:val="20"/>
          <w:lang w:eastAsia="cs-CZ"/>
        </w:rPr>
      </w:pPr>
      <w:r w:rsidRPr="00733154">
        <w:rPr>
          <w:rFonts w:ascii="Arial" w:hAnsi="Arial" w:eastAsia="Times New Roman" w:cs="Arial"/>
          <w:kern w:val="16"/>
          <w:sz w:val="20"/>
          <w:szCs w:val="20"/>
          <w:lang w:eastAsia="cs-CZ"/>
        </w:rPr>
        <w:t>který není veden v rejstříku osob se zákazem plnění veřejných zakázek a</w:t>
      </w:r>
    </w:p>
    <w:p w:rsidRPr="00733154" w:rsidR="00EE26BB" w:rsidP="00EE26BB" w:rsidRDefault="00EE26BB">
      <w:pPr>
        <w:spacing w:after="0" w:line="240" w:lineRule="auto"/>
        <w:jc w:val="both"/>
        <w:rPr>
          <w:rFonts w:ascii="Arial" w:hAnsi="Arial" w:eastAsia="Times New Roman" w:cs="Arial"/>
          <w:kern w:val="16"/>
          <w:sz w:val="10"/>
          <w:szCs w:val="10"/>
          <w:lang w:eastAsia="cs-CZ"/>
        </w:rPr>
      </w:pPr>
    </w:p>
    <w:p w:rsidRPr="00733154" w:rsidR="00EE26BB" w:rsidP="00EE26BB" w:rsidRDefault="00EE26BB">
      <w:pPr>
        <w:numPr>
          <w:ilvl w:val="0"/>
          <w:numId w:val="2"/>
        </w:numPr>
        <w:spacing w:after="0" w:line="240" w:lineRule="auto"/>
        <w:jc w:val="both"/>
        <w:rPr>
          <w:rFonts w:ascii="Arial" w:hAnsi="Arial" w:eastAsia="Times New Roman" w:cs="Arial"/>
          <w:kern w:val="16"/>
          <w:sz w:val="20"/>
          <w:szCs w:val="20"/>
          <w:lang w:eastAsia="cs-CZ"/>
        </w:rPr>
      </w:pPr>
      <w:r w:rsidRPr="00733154">
        <w:rPr>
          <w:rFonts w:ascii="Arial" w:hAnsi="Arial" w:eastAsia="Times New Roman" w:cs="Arial"/>
          <w:kern w:val="16"/>
          <w:sz w:val="20"/>
          <w:szCs w:val="20"/>
          <w:lang w:eastAsia="cs-CZ"/>
        </w:rPr>
        <w:t>kterému nebyla v posledních 3 letech pravomocně uložena pokuta za umožnění výkonu nelegální práce podle zvláštního právního předpisu.</w:t>
      </w:r>
    </w:p>
    <w:p w:rsidR="00EE26BB" w:rsidP="00EE26BB" w:rsidRDefault="00EE26BB">
      <w:pPr>
        <w:spacing w:after="0" w:line="240" w:lineRule="auto"/>
        <w:ind w:left="720"/>
        <w:jc w:val="both"/>
        <w:rPr>
          <w:rFonts w:ascii="Arial" w:hAnsi="Arial" w:eastAsia="Times New Roman" w:cs="Arial"/>
          <w:kern w:val="16"/>
          <w:sz w:val="20"/>
          <w:szCs w:val="20"/>
          <w:lang w:eastAsia="cs-CZ"/>
        </w:rPr>
      </w:pPr>
    </w:p>
    <w:p w:rsidR="006E2BD3" w:rsidP="00EE26BB" w:rsidRDefault="006E2BD3">
      <w:pPr>
        <w:autoSpaceDE w:val="false"/>
        <w:autoSpaceDN w:val="false"/>
        <w:adjustRightInd w:val="false"/>
        <w:spacing w:after="0" w:line="240" w:lineRule="auto"/>
        <w:jc w:val="both"/>
        <w:rPr>
          <w:rFonts w:ascii="Arial" w:hAnsi="Arial" w:eastAsia="Times New Roman" w:cs="Arial"/>
          <w:b/>
          <w:bCs/>
          <w:sz w:val="20"/>
          <w:szCs w:val="20"/>
          <w:lang w:eastAsia="cs-CZ"/>
        </w:rPr>
      </w:pPr>
    </w:p>
    <w:p w:rsidRPr="00733154" w:rsidR="00EE26BB" w:rsidP="00EE26BB" w:rsidRDefault="00EE26BB">
      <w:pPr>
        <w:autoSpaceDE w:val="false"/>
        <w:autoSpaceDN w:val="false"/>
        <w:adjustRightInd w:val="false"/>
        <w:spacing w:after="0" w:line="240" w:lineRule="auto"/>
        <w:jc w:val="both"/>
        <w:rPr>
          <w:rFonts w:ascii="Arial" w:hAnsi="Arial" w:eastAsia="Times New Roman" w:cs="Arial"/>
          <w:b/>
          <w:bCs/>
          <w:sz w:val="20"/>
          <w:szCs w:val="20"/>
          <w:lang w:eastAsia="cs-CZ"/>
        </w:rPr>
      </w:pPr>
      <w:r w:rsidRPr="00733154">
        <w:rPr>
          <w:rFonts w:ascii="Arial" w:hAnsi="Arial" w:eastAsia="Times New Roman" w:cs="Arial"/>
          <w:b/>
          <w:bCs/>
          <w:sz w:val="20"/>
          <w:szCs w:val="20"/>
          <w:lang w:eastAsia="cs-CZ"/>
        </w:rPr>
        <w:t>Způsob prokázání splnění základních kvalifikačních předpokladů:</w:t>
      </w:r>
    </w:p>
    <w:p w:rsidRPr="00733154" w:rsidR="00EE26BB" w:rsidP="00EE26BB" w:rsidRDefault="00EE26BB">
      <w:pPr>
        <w:autoSpaceDE w:val="false"/>
        <w:autoSpaceDN w:val="false"/>
        <w:adjustRightInd w:val="false"/>
        <w:spacing w:after="0" w:line="240" w:lineRule="auto"/>
        <w:ind w:left="720"/>
        <w:jc w:val="both"/>
        <w:rPr>
          <w:rFonts w:ascii="Arial" w:hAnsi="Arial" w:eastAsia="Times New Roman" w:cs="Arial"/>
          <w:sz w:val="10"/>
          <w:szCs w:val="10"/>
          <w:lang w:eastAsia="cs-CZ"/>
        </w:rPr>
      </w:pPr>
    </w:p>
    <w:p w:rsidRPr="00733154" w:rsidR="00EE26BB" w:rsidP="00EE26BB" w:rsidRDefault="00EE26BB">
      <w:pPr>
        <w:numPr>
          <w:ilvl w:val="0"/>
          <w:numId w:val="4"/>
        </w:numPr>
        <w:autoSpaceDE w:val="false"/>
        <w:autoSpaceDN w:val="false"/>
        <w:adjustRightInd w:val="false"/>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Splnění základního kvalifikačního předpokladu dle bodu </w:t>
      </w:r>
      <w:r w:rsidRPr="00733154">
        <w:rPr>
          <w:rFonts w:ascii="Arial" w:hAnsi="Arial" w:eastAsia="Times New Roman" w:cs="Arial"/>
          <w:sz w:val="20"/>
          <w:szCs w:val="20"/>
          <w:lang w:eastAsia="cs-CZ"/>
        </w:rPr>
        <w:fldChar w:fldCharType="begin"/>
      </w:r>
      <w:r w:rsidRPr="00733154">
        <w:rPr>
          <w:rFonts w:ascii="Arial" w:hAnsi="Arial" w:eastAsia="Times New Roman" w:cs="Arial"/>
          <w:sz w:val="20"/>
          <w:szCs w:val="20"/>
          <w:lang w:eastAsia="cs-CZ"/>
        </w:rPr>
        <w:instrText xml:space="preserve"> REF _Ref239911522 \r \h  \* MERGEFORMAT </w:instrText>
      </w:r>
      <w:r w:rsidRPr="00733154">
        <w:rPr>
          <w:rFonts w:ascii="Arial" w:hAnsi="Arial" w:eastAsia="Times New Roman" w:cs="Arial"/>
          <w:sz w:val="20"/>
          <w:szCs w:val="20"/>
          <w:lang w:eastAsia="cs-CZ"/>
        </w:rPr>
      </w:r>
      <w:r w:rsidRPr="00733154">
        <w:rPr>
          <w:rFonts w:ascii="Arial" w:hAnsi="Arial" w:eastAsia="Times New Roman" w:cs="Arial"/>
          <w:sz w:val="20"/>
          <w:szCs w:val="20"/>
          <w:lang w:eastAsia="cs-CZ"/>
        </w:rPr>
        <w:fldChar w:fldCharType="separate"/>
      </w:r>
      <w:r w:rsidR="00E61EED">
        <w:rPr>
          <w:rFonts w:ascii="Arial" w:hAnsi="Arial" w:eastAsia="Times New Roman" w:cs="Arial"/>
          <w:sz w:val="20"/>
          <w:szCs w:val="20"/>
          <w:lang w:eastAsia="cs-CZ"/>
        </w:rPr>
        <w:t>0</w:t>
      </w:r>
      <w:r w:rsidRPr="00733154">
        <w:rPr>
          <w:rFonts w:ascii="Arial" w:hAnsi="Arial" w:eastAsia="Times New Roman" w:cs="Arial"/>
          <w:sz w:val="20"/>
          <w:szCs w:val="20"/>
          <w:lang w:eastAsia="cs-CZ"/>
        </w:rPr>
        <w:fldChar w:fldCharType="end"/>
      </w:r>
      <w:r w:rsidRPr="00733154">
        <w:rPr>
          <w:rFonts w:ascii="Arial" w:hAnsi="Arial" w:eastAsia="Times New Roman" w:cs="Arial"/>
          <w:sz w:val="20"/>
          <w:szCs w:val="20"/>
          <w:lang w:eastAsia="cs-CZ"/>
        </w:rPr>
        <w:t xml:space="preserve"> odst. a), b) této Zadávací dokumentace prokazuje uchazeč předložením výpisu z evidence Rejstříku trestů. </w:t>
      </w:r>
    </w:p>
    <w:p w:rsidRPr="00733154" w:rsidR="00EE26BB" w:rsidP="00EE26BB" w:rsidRDefault="00EE26BB">
      <w:pPr>
        <w:autoSpaceDE w:val="false"/>
        <w:autoSpaceDN w:val="false"/>
        <w:adjustRightInd w:val="false"/>
        <w:spacing w:after="0" w:line="240" w:lineRule="auto"/>
        <w:jc w:val="both"/>
        <w:rPr>
          <w:rFonts w:ascii="Arial" w:hAnsi="Arial" w:eastAsia="Times New Roman" w:cs="Arial"/>
          <w:sz w:val="10"/>
          <w:szCs w:val="10"/>
          <w:lang w:eastAsia="cs-CZ"/>
        </w:rPr>
      </w:pPr>
    </w:p>
    <w:p w:rsidRPr="00733154" w:rsidR="00EE26BB" w:rsidP="00EE26BB" w:rsidRDefault="00EE26BB">
      <w:pPr>
        <w:numPr>
          <w:ilvl w:val="0"/>
          <w:numId w:val="4"/>
        </w:numPr>
        <w:autoSpaceDE w:val="false"/>
        <w:autoSpaceDN w:val="false"/>
        <w:adjustRightInd w:val="false"/>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Splnění základního kvalifikačního předpokladu dle odst. </w:t>
      </w:r>
      <w:r w:rsidRPr="00733154">
        <w:rPr>
          <w:rFonts w:ascii="Arial" w:hAnsi="Arial" w:eastAsia="Times New Roman" w:cs="Arial"/>
          <w:sz w:val="20"/>
          <w:szCs w:val="20"/>
          <w:lang w:eastAsia="cs-CZ"/>
        </w:rPr>
        <w:fldChar w:fldCharType="begin"/>
      </w:r>
      <w:r w:rsidRPr="00733154">
        <w:rPr>
          <w:rFonts w:ascii="Arial" w:hAnsi="Arial" w:eastAsia="Times New Roman" w:cs="Arial"/>
          <w:sz w:val="20"/>
          <w:szCs w:val="20"/>
          <w:lang w:eastAsia="cs-CZ"/>
        </w:rPr>
        <w:instrText xml:space="preserve"> REF _Ref239911522 \r \h  \* MERGEFORMAT </w:instrText>
      </w:r>
      <w:r w:rsidRPr="00733154">
        <w:rPr>
          <w:rFonts w:ascii="Arial" w:hAnsi="Arial" w:eastAsia="Times New Roman" w:cs="Arial"/>
          <w:sz w:val="20"/>
          <w:szCs w:val="20"/>
          <w:lang w:eastAsia="cs-CZ"/>
        </w:rPr>
      </w:r>
      <w:r w:rsidRPr="00733154">
        <w:rPr>
          <w:rFonts w:ascii="Arial" w:hAnsi="Arial" w:eastAsia="Times New Roman" w:cs="Arial"/>
          <w:sz w:val="20"/>
          <w:szCs w:val="20"/>
          <w:lang w:eastAsia="cs-CZ"/>
        </w:rPr>
        <w:fldChar w:fldCharType="separate"/>
      </w:r>
      <w:r w:rsidR="00E61EED">
        <w:rPr>
          <w:rFonts w:ascii="Arial" w:hAnsi="Arial" w:eastAsia="Times New Roman" w:cs="Arial"/>
          <w:sz w:val="20"/>
          <w:szCs w:val="20"/>
          <w:lang w:eastAsia="cs-CZ"/>
        </w:rPr>
        <w:t>0</w:t>
      </w:r>
      <w:r w:rsidRPr="00733154">
        <w:rPr>
          <w:rFonts w:ascii="Arial" w:hAnsi="Arial" w:eastAsia="Times New Roman" w:cs="Arial"/>
          <w:sz w:val="20"/>
          <w:szCs w:val="20"/>
          <w:lang w:eastAsia="cs-CZ"/>
        </w:rPr>
        <w:fldChar w:fldCharType="end"/>
      </w:r>
      <w:r w:rsidRPr="00733154">
        <w:rPr>
          <w:rFonts w:ascii="Arial" w:hAnsi="Arial" w:eastAsia="Times New Roman" w:cs="Arial"/>
          <w:sz w:val="20"/>
          <w:szCs w:val="20"/>
          <w:lang w:eastAsia="cs-CZ"/>
        </w:rPr>
        <w:t xml:space="preserve"> bodu f) této Zadávací dokumentace prokazuje uchazeč předložením potvrzení příslušného finančního úřadu a ve vztahu ke spotřební dani předložením čestného prohlášení.</w:t>
      </w:r>
    </w:p>
    <w:p w:rsidRPr="00733154" w:rsidR="00EE26BB" w:rsidP="00EE26BB" w:rsidRDefault="00EE26BB">
      <w:pPr>
        <w:autoSpaceDE w:val="false"/>
        <w:autoSpaceDN w:val="false"/>
        <w:adjustRightInd w:val="false"/>
        <w:spacing w:after="0" w:line="240" w:lineRule="auto"/>
        <w:jc w:val="both"/>
        <w:rPr>
          <w:rFonts w:ascii="Arial" w:hAnsi="Arial" w:eastAsia="Times New Roman" w:cs="Arial"/>
          <w:sz w:val="10"/>
          <w:szCs w:val="10"/>
          <w:lang w:eastAsia="cs-CZ"/>
        </w:rPr>
      </w:pPr>
    </w:p>
    <w:p w:rsidRPr="00733154" w:rsidR="00EE26BB" w:rsidP="00EE26BB" w:rsidRDefault="00EE26BB">
      <w:pPr>
        <w:numPr>
          <w:ilvl w:val="0"/>
          <w:numId w:val="4"/>
        </w:numPr>
        <w:autoSpaceDE w:val="false"/>
        <w:autoSpaceDN w:val="false"/>
        <w:adjustRightInd w:val="false"/>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Splnění základního kvalifikačního předpokladu dle odst. </w:t>
      </w:r>
      <w:r w:rsidRPr="00733154">
        <w:rPr>
          <w:rFonts w:ascii="Arial" w:hAnsi="Arial" w:eastAsia="Times New Roman" w:cs="Arial"/>
          <w:sz w:val="20"/>
          <w:szCs w:val="20"/>
          <w:lang w:eastAsia="cs-CZ"/>
        </w:rPr>
        <w:fldChar w:fldCharType="begin"/>
      </w:r>
      <w:r w:rsidRPr="00733154">
        <w:rPr>
          <w:rFonts w:ascii="Arial" w:hAnsi="Arial" w:eastAsia="Times New Roman" w:cs="Arial"/>
          <w:sz w:val="20"/>
          <w:szCs w:val="20"/>
          <w:lang w:eastAsia="cs-CZ"/>
        </w:rPr>
        <w:instrText xml:space="preserve"> REF _Ref239911522 \r \h  \* MERGEFORMAT </w:instrText>
      </w:r>
      <w:r w:rsidRPr="00733154">
        <w:rPr>
          <w:rFonts w:ascii="Arial" w:hAnsi="Arial" w:eastAsia="Times New Roman" w:cs="Arial"/>
          <w:sz w:val="20"/>
          <w:szCs w:val="20"/>
          <w:lang w:eastAsia="cs-CZ"/>
        </w:rPr>
      </w:r>
      <w:r w:rsidRPr="00733154">
        <w:rPr>
          <w:rFonts w:ascii="Arial" w:hAnsi="Arial" w:eastAsia="Times New Roman" w:cs="Arial"/>
          <w:sz w:val="20"/>
          <w:szCs w:val="20"/>
          <w:lang w:eastAsia="cs-CZ"/>
        </w:rPr>
        <w:fldChar w:fldCharType="separate"/>
      </w:r>
      <w:r w:rsidR="00E61EED">
        <w:rPr>
          <w:rFonts w:ascii="Arial" w:hAnsi="Arial" w:eastAsia="Times New Roman" w:cs="Arial"/>
          <w:sz w:val="20"/>
          <w:szCs w:val="20"/>
          <w:lang w:eastAsia="cs-CZ"/>
        </w:rPr>
        <w:t>0</w:t>
      </w:r>
      <w:r w:rsidRPr="00733154">
        <w:rPr>
          <w:rFonts w:ascii="Arial" w:hAnsi="Arial" w:eastAsia="Times New Roman" w:cs="Arial"/>
          <w:sz w:val="20"/>
          <w:szCs w:val="20"/>
          <w:lang w:eastAsia="cs-CZ"/>
        </w:rPr>
        <w:fldChar w:fldCharType="end"/>
      </w:r>
      <w:r w:rsidRPr="00733154">
        <w:rPr>
          <w:rFonts w:ascii="Arial" w:hAnsi="Arial" w:eastAsia="Times New Roman" w:cs="Arial"/>
          <w:sz w:val="20"/>
          <w:szCs w:val="20"/>
          <w:lang w:eastAsia="cs-CZ"/>
        </w:rPr>
        <w:t xml:space="preserve"> bodu h) této Zadávací dokumentace prokazuje uchazeč předložením potvrzení příslušného orgánu či instituce.</w:t>
      </w:r>
    </w:p>
    <w:p w:rsidRPr="00733154" w:rsidR="00EE26BB" w:rsidP="00EE26BB" w:rsidRDefault="00EE26BB">
      <w:pPr>
        <w:autoSpaceDE w:val="false"/>
        <w:autoSpaceDN w:val="false"/>
        <w:adjustRightInd w:val="false"/>
        <w:spacing w:after="0" w:line="240" w:lineRule="auto"/>
        <w:jc w:val="both"/>
        <w:rPr>
          <w:rFonts w:ascii="Arial" w:hAnsi="Arial" w:eastAsia="Times New Roman" w:cs="Arial"/>
          <w:sz w:val="10"/>
          <w:szCs w:val="10"/>
          <w:lang w:eastAsia="cs-CZ"/>
        </w:rPr>
      </w:pPr>
    </w:p>
    <w:p w:rsidRPr="00733154" w:rsidR="00EE26BB" w:rsidP="00EE26BB" w:rsidRDefault="00EE26BB">
      <w:pPr>
        <w:numPr>
          <w:ilvl w:val="0"/>
          <w:numId w:val="4"/>
        </w:numPr>
        <w:autoSpaceDE w:val="false"/>
        <w:autoSpaceDN w:val="false"/>
        <w:adjustRightInd w:val="false"/>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Splnění základního kvalifikačního předpokladu dle odst. </w:t>
      </w:r>
      <w:r w:rsidRPr="00733154">
        <w:rPr>
          <w:rFonts w:ascii="Arial" w:hAnsi="Arial" w:eastAsia="Times New Roman" w:cs="Arial"/>
          <w:sz w:val="20"/>
          <w:szCs w:val="20"/>
          <w:lang w:eastAsia="cs-CZ"/>
        </w:rPr>
        <w:fldChar w:fldCharType="begin"/>
      </w:r>
      <w:r w:rsidRPr="00733154">
        <w:rPr>
          <w:rFonts w:ascii="Arial" w:hAnsi="Arial" w:eastAsia="Times New Roman" w:cs="Arial"/>
          <w:sz w:val="20"/>
          <w:szCs w:val="20"/>
          <w:lang w:eastAsia="cs-CZ"/>
        </w:rPr>
        <w:instrText xml:space="preserve"> REF _Ref239911522 \r \h  \* MERGEFORMAT </w:instrText>
      </w:r>
      <w:r w:rsidRPr="00733154">
        <w:rPr>
          <w:rFonts w:ascii="Arial" w:hAnsi="Arial" w:eastAsia="Times New Roman" w:cs="Arial"/>
          <w:sz w:val="20"/>
          <w:szCs w:val="20"/>
          <w:lang w:eastAsia="cs-CZ"/>
        </w:rPr>
      </w:r>
      <w:r w:rsidRPr="00733154">
        <w:rPr>
          <w:rFonts w:ascii="Arial" w:hAnsi="Arial" w:eastAsia="Times New Roman" w:cs="Arial"/>
          <w:sz w:val="20"/>
          <w:szCs w:val="20"/>
          <w:lang w:eastAsia="cs-CZ"/>
        </w:rPr>
        <w:fldChar w:fldCharType="separate"/>
      </w:r>
      <w:r w:rsidR="00E61EED">
        <w:rPr>
          <w:rFonts w:ascii="Arial" w:hAnsi="Arial" w:eastAsia="Times New Roman" w:cs="Arial"/>
          <w:sz w:val="20"/>
          <w:szCs w:val="20"/>
          <w:lang w:eastAsia="cs-CZ"/>
        </w:rPr>
        <w:t>0</w:t>
      </w:r>
      <w:r w:rsidRPr="00733154">
        <w:rPr>
          <w:rFonts w:ascii="Arial" w:hAnsi="Arial" w:eastAsia="Times New Roman" w:cs="Arial"/>
          <w:sz w:val="20"/>
          <w:szCs w:val="20"/>
          <w:lang w:eastAsia="cs-CZ"/>
        </w:rPr>
        <w:fldChar w:fldCharType="end"/>
      </w:r>
      <w:r w:rsidRPr="00733154">
        <w:rPr>
          <w:rFonts w:ascii="Arial" w:hAnsi="Arial" w:eastAsia="Times New Roman" w:cs="Arial"/>
          <w:sz w:val="20"/>
          <w:szCs w:val="20"/>
          <w:lang w:eastAsia="cs-CZ"/>
        </w:rPr>
        <w:t xml:space="preserve"> bodu c) až e) a g), i) až k) této Zadávací dokumentace prokazuje uchazeč předložením čestného prohlášení. Vzor četného prohlášení je přílohou č. 3 této ZD.</w:t>
      </w:r>
    </w:p>
    <w:p w:rsidR="00EE26BB" w:rsidP="00EE26BB" w:rsidRDefault="00EE26BB">
      <w:pPr>
        <w:spacing w:after="0" w:line="240" w:lineRule="auto"/>
        <w:ind w:left="720"/>
        <w:jc w:val="both"/>
        <w:rPr>
          <w:rFonts w:ascii="Arial" w:hAnsi="Arial" w:eastAsia="Times New Roman" w:cs="Arial"/>
          <w:kern w:val="16"/>
          <w:sz w:val="20"/>
          <w:szCs w:val="20"/>
          <w:lang w:eastAsia="cs-CZ"/>
        </w:rPr>
      </w:pPr>
    </w:p>
    <w:p w:rsidRPr="00733154" w:rsidR="00EE26BB" w:rsidP="00EE26BB" w:rsidRDefault="00EE26BB">
      <w:pPr>
        <w:keepNext/>
        <w:numPr>
          <w:ilvl w:val="1"/>
          <w:numId w:val="0"/>
        </w:numPr>
        <w:spacing w:before="240" w:after="60" w:line="240" w:lineRule="auto"/>
        <w:ind w:left="576" w:hanging="576"/>
        <w:jc w:val="both"/>
        <w:outlineLvl w:val="1"/>
        <w:rPr>
          <w:rFonts w:ascii="Arial" w:hAnsi="Arial" w:eastAsia="Times New Roman" w:cs="Arial"/>
          <w:b/>
          <w:bCs/>
          <w:iCs/>
          <w:kern w:val="16"/>
          <w:sz w:val="24"/>
          <w:szCs w:val="24"/>
          <w:lang w:eastAsia="cs-CZ"/>
        </w:rPr>
      </w:pPr>
      <w:bookmarkStart w:name="_Ref303947437" w:id="20"/>
      <w:bookmarkStart w:name="_Ref303947464" w:id="21"/>
      <w:bookmarkStart w:name="_Toc413995102" w:id="22"/>
      <w:r w:rsidRPr="00733154">
        <w:rPr>
          <w:rFonts w:ascii="Arial" w:hAnsi="Arial" w:eastAsia="Times New Roman" w:cs="Arial"/>
          <w:b/>
          <w:bCs/>
          <w:iCs/>
          <w:kern w:val="16"/>
          <w:sz w:val="24"/>
          <w:szCs w:val="24"/>
          <w:lang w:eastAsia="cs-CZ"/>
        </w:rPr>
        <w:t>Profesní kvalifikační předpoklady</w:t>
      </w:r>
      <w:bookmarkEnd w:id="20"/>
      <w:bookmarkEnd w:id="21"/>
      <w:r w:rsidRPr="00733154">
        <w:rPr>
          <w:rFonts w:ascii="Arial" w:hAnsi="Arial" w:eastAsia="Times New Roman" w:cs="Arial"/>
          <w:b/>
          <w:bCs/>
          <w:iCs/>
          <w:kern w:val="16"/>
          <w:sz w:val="24"/>
          <w:szCs w:val="24"/>
          <w:lang w:eastAsia="cs-CZ"/>
        </w:rPr>
        <w:t xml:space="preserve"> dle § 54 Zákona</w:t>
      </w:r>
      <w:bookmarkEnd w:id="22"/>
    </w:p>
    <w:p w:rsidRPr="00733154" w:rsidR="00EE26BB" w:rsidP="00EE26BB" w:rsidRDefault="00EE26BB">
      <w:pPr>
        <w:spacing w:after="0" w:line="240" w:lineRule="auto"/>
        <w:rPr>
          <w:rFonts w:ascii="Arial" w:hAnsi="Arial" w:eastAsia="Times New Roman" w:cs="Times New Roman"/>
          <w:sz w:val="20"/>
          <w:szCs w:val="24"/>
          <w:lang w:eastAsia="cs-CZ"/>
        </w:rPr>
      </w:pPr>
    </w:p>
    <w:p w:rsidRPr="00733154" w:rsidR="00EE26BB" w:rsidP="00EE26BB" w:rsidRDefault="00EE26BB">
      <w:pPr>
        <w:spacing w:after="0" w:line="240" w:lineRule="auto"/>
        <w:jc w:val="both"/>
        <w:rPr>
          <w:rFonts w:ascii="Arial" w:hAnsi="Arial" w:eastAsia="Times New Roman" w:cs="Arial"/>
          <w:b/>
          <w:kern w:val="16"/>
          <w:sz w:val="20"/>
          <w:szCs w:val="20"/>
          <w:lang w:eastAsia="cs-CZ"/>
        </w:rPr>
      </w:pPr>
      <w:r w:rsidRPr="00733154">
        <w:rPr>
          <w:rFonts w:ascii="Arial" w:hAnsi="Arial" w:eastAsia="Times New Roman" w:cs="Arial"/>
          <w:kern w:val="16"/>
          <w:sz w:val="20"/>
          <w:szCs w:val="20"/>
          <w:lang w:eastAsia="cs-CZ"/>
        </w:rPr>
        <w:t>Splnění profesních kvalifikačních předpokladů uchazeč prokáže předložením:</w:t>
      </w:r>
    </w:p>
    <w:p w:rsidRPr="00733154" w:rsidR="00EE26BB" w:rsidP="00EE26BB" w:rsidRDefault="00EE26BB">
      <w:pPr>
        <w:numPr>
          <w:ilvl w:val="0"/>
          <w:numId w:val="5"/>
        </w:numPr>
        <w:spacing w:after="0" w:line="240" w:lineRule="auto"/>
        <w:ind w:left="714" w:hanging="357"/>
        <w:jc w:val="both"/>
        <w:rPr>
          <w:rFonts w:ascii="Arial" w:hAnsi="Arial" w:eastAsia="Times New Roman" w:cs="Arial"/>
          <w:kern w:val="16"/>
          <w:sz w:val="20"/>
          <w:szCs w:val="20"/>
          <w:lang w:eastAsia="cs-CZ"/>
        </w:rPr>
      </w:pPr>
      <w:r w:rsidRPr="00733154">
        <w:rPr>
          <w:rFonts w:ascii="Arial" w:hAnsi="Arial" w:eastAsia="Times New Roman" w:cs="Arial"/>
          <w:kern w:val="16"/>
          <w:sz w:val="20"/>
          <w:szCs w:val="20"/>
          <w:lang w:eastAsia="cs-CZ"/>
        </w:rPr>
        <w:t>výpisu z obchodního rejstříku, pokud je v něm zapsán, či výpisu z jiné obdobné evidence, pokud je v ní zapsán,</w:t>
      </w:r>
    </w:p>
    <w:p w:rsidRPr="00733154" w:rsidR="00EE26BB" w:rsidP="00EE26BB" w:rsidRDefault="00EE26BB">
      <w:pPr>
        <w:spacing w:after="0" w:line="240" w:lineRule="auto"/>
        <w:jc w:val="both"/>
        <w:rPr>
          <w:rFonts w:ascii="Arial" w:hAnsi="Arial" w:eastAsia="Times New Roman" w:cs="Arial"/>
          <w:kern w:val="16"/>
          <w:sz w:val="10"/>
          <w:szCs w:val="10"/>
          <w:lang w:eastAsia="cs-CZ"/>
        </w:rPr>
      </w:pPr>
    </w:p>
    <w:p w:rsidRPr="00EE26BB" w:rsidR="00EE26BB" w:rsidP="00EE26BB" w:rsidRDefault="00EE26BB">
      <w:pPr>
        <w:numPr>
          <w:ilvl w:val="0"/>
          <w:numId w:val="5"/>
        </w:numPr>
        <w:spacing w:after="0" w:line="240" w:lineRule="auto"/>
        <w:ind w:left="714" w:hanging="357"/>
        <w:jc w:val="both"/>
        <w:rPr>
          <w:rFonts w:ascii="Arial" w:hAnsi="Arial" w:eastAsia="Times New Roman" w:cs="Arial"/>
          <w:kern w:val="16"/>
          <w:sz w:val="20"/>
          <w:szCs w:val="20"/>
          <w:lang w:eastAsia="cs-CZ"/>
        </w:rPr>
      </w:pPr>
      <w:r w:rsidRPr="00733154">
        <w:rPr>
          <w:rFonts w:ascii="Arial" w:hAnsi="Arial" w:eastAsia="Times New Roman" w:cs="Arial"/>
          <w:sz w:val="20"/>
          <w:szCs w:val="20"/>
          <w:lang w:eastAsia="cs-CZ"/>
        </w:rPr>
        <w:t>dokladu o oprávnění k podnikání podle zvláštních právních předpisů v rozsahu odpovídajícím předmětu veřejné zakázky, zejména dokladu prokazujícího příslušné živnostenské oprávnění či licenci</w:t>
      </w:r>
      <w:r w:rsidR="006A724B">
        <w:rPr>
          <w:rFonts w:ascii="Arial" w:hAnsi="Arial" w:eastAsia="Times New Roman" w:cs="Arial"/>
          <w:sz w:val="20"/>
          <w:szCs w:val="20"/>
          <w:lang w:eastAsia="cs-CZ"/>
        </w:rPr>
        <w:t>.</w:t>
      </w:r>
      <w:r w:rsidRPr="00733154">
        <w:rPr>
          <w:rFonts w:ascii="Arial" w:hAnsi="Arial" w:eastAsia="Times New Roman" w:cs="Arial"/>
          <w:sz w:val="20"/>
          <w:szCs w:val="20"/>
          <w:lang w:eastAsia="cs-CZ"/>
        </w:rPr>
        <w:t xml:space="preserve"> </w:t>
      </w:r>
    </w:p>
    <w:p w:rsidR="00EE26BB" w:rsidP="00EE26BB" w:rsidRDefault="00EE26BB">
      <w:pPr>
        <w:pStyle w:val="Odstavecseseznamem"/>
        <w:rPr>
          <w:rFonts w:ascii="Arial" w:hAnsi="Arial" w:eastAsia="Times New Roman" w:cs="Arial"/>
          <w:kern w:val="16"/>
          <w:sz w:val="20"/>
          <w:szCs w:val="20"/>
          <w:lang w:eastAsia="cs-CZ"/>
        </w:rPr>
      </w:pPr>
    </w:p>
    <w:p w:rsidR="00EE26BB" w:rsidP="00EE26BB" w:rsidRDefault="00EE26BB">
      <w:pPr>
        <w:spacing w:after="0" w:line="240" w:lineRule="auto"/>
        <w:jc w:val="both"/>
        <w:rPr>
          <w:rFonts w:ascii="Arial" w:hAnsi="Arial" w:eastAsia="Times New Roman" w:cs="Arial"/>
          <w:kern w:val="16"/>
          <w:sz w:val="20"/>
          <w:szCs w:val="20"/>
          <w:lang w:eastAsia="cs-CZ"/>
        </w:rPr>
      </w:pPr>
    </w:p>
    <w:p w:rsidR="00EE26BB" w:rsidP="00EE26BB" w:rsidRDefault="00EE26BB">
      <w:pPr>
        <w:spacing w:after="0" w:line="240" w:lineRule="auto"/>
        <w:jc w:val="both"/>
        <w:rPr>
          <w:rFonts w:ascii="Arial" w:hAnsi="Arial" w:eastAsia="Times New Roman" w:cs="Arial"/>
          <w:kern w:val="16"/>
          <w:sz w:val="20"/>
          <w:szCs w:val="20"/>
          <w:lang w:eastAsia="cs-CZ"/>
        </w:rPr>
      </w:pPr>
    </w:p>
    <w:p w:rsidRPr="00733154" w:rsidR="00EE26BB" w:rsidP="00307D15" w:rsidRDefault="00EE26BB">
      <w:pPr>
        <w:keepNext/>
        <w:numPr>
          <w:ilvl w:val="1"/>
          <w:numId w:val="0"/>
        </w:numPr>
        <w:spacing w:before="240" w:after="60" w:line="240" w:lineRule="auto"/>
        <w:outlineLvl w:val="1"/>
        <w:rPr>
          <w:rFonts w:ascii="Arial" w:hAnsi="Arial" w:eastAsia="Times New Roman" w:cs="Arial"/>
          <w:b/>
          <w:bCs/>
          <w:iCs/>
          <w:sz w:val="24"/>
          <w:szCs w:val="24"/>
          <w:lang w:eastAsia="cs-CZ"/>
        </w:rPr>
      </w:pPr>
      <w:bookmarkStart w:name="_Toc413995103" w:id="23"/>
      <w:r w:rsidRPr="00733154">
        <w:rPr>
          <w:rFonts w:ascii="Arial" w:hAnsi="Arial" w:eastAsia="Times New Roman" w:cs="Arial"/>
          <w:b/>
          <w:bCs/>
          <w:iCs/>
          <w:sz w:val="24"/>
          <w:szCs w:val="24"/>
          <w:lang w:eastAsia="cs-CZ"/>
        </w:rPr>
        <w:lastRenderedPageBreak/>
        <w:t>Výpis ze seznamu kvalifikovaných dodavatelů</w:t>
      </w:r>
      <w:bookmarkEnd w:id="23"/>
    </w:p>
    <w:p w:rsidR="00EE26BB" w:rsidP="00EE26BB" w:rsidRDefault="00EE26BB">
      <w:pPr>
        <w:autoSpaceDE w:val="false"/>
        <w:autoSpaceDN w:val="false"/>
        <w:adjustRightInd w:val="false"/>
        <w:spacing w:before="216" w:after="0" w:line="240" w:lineRule="auto"/>
        <w:jc w:val="both"/>
        <w:rPr>
          <w:rFonts w:ascii="Arial" w:hAnsi="Arial" w:eastAsia="Times New Roman" w:cs="Arial"/>
          <w:kern w:val="16"/>
          <w:sz w:val="20"/>
          <w:szCs w:val="20"/>
          <w:lang w:eastAsia="cs-CZ"/>
        </w:rPr>
      </w:pPr>
      <w:r w:rsidRPr="00733154">
        <w:rPr>
          <w:rFonts w:ascii="Arial" w:hAnsi="Arial" w:eastAsia="Times New Roman" w:cs="Arial"/>
          <w:kern w:val="16"/>
          <w:sz w:val="20"/>
          <w:szCs w:val="20"/>
          <w:lang w:eastAsia="cs-CZ"/>
        </w:rPr>
        <w:t>Uchazeč může při prokazování své kvalifikace předložit zadavateli výpis ze seznamu kvalifikovaných dodavatelů, který není starší k poslednímu dni pro prokázání kvalifikace více než 3 měsíce (§ 127 Zákona) a to ve lhůtě pro prokázání splnění kvalifikace, přičemž tento výpis nahrazuje prokázání splnění:</w:t>
      </w:r>
    </w:p>
    <w:p w:rsidRPr="00733154" w:rsidR="006A724B" w:rsidP="006A724B" w:rsidRDefault="006A724B">
      <w:pPr>
        <w:autoSpaceDE w:val="false"/>
        <w:autoSpaceDN w:val="false"/>
        <w:adjustRightInd w:val="false"/>
        <w:spacing w:after="0" w:line="240" w:lineRule="auto"/>
        <w:jc w:val="both"/>
        <w:rPr>
          <w:rFonts w:ascii="Arial" w:hAnsi="Arial" w:eastAsia="Times New Roman" w:cs="Arial"/>
          <w:kern w:val="16"/>
          <w:sz w:val="20"/>
          <w:szCs w:val="20"/>
          <w:lang w:eastAsia="cs-CZ"/>
        </w:rPr>
      </w:pPr>
    </w:p>
    <w:p w:rsidRPr="00733154" w:rsidR="00EE26BB" w:rsidP="00EE26BB" w:rsidRDefault="00EE26BB">
      <w:pPr>
        <w:numPr>
          <w:ilvl w:val="0"/>
          <w:numId w:val="6"/>
        </w:numPr>
        <w:tabs>
          <w:tab w:val="left" w:pos="768"/>
        </w:tabs>
        <w:autoSpaceDE w:val="false"/>
        <w:autoSpaceDN w:val="false"/>
        <w:adjustRightInd w:val="false"/>
        <w:spacing w:after="0" w:line="240" w:lineRule="auto"/>
        <w:jc w:val="both"/>
        <w:rPr>
          <w:rFonts w:ascii="Arial" w:hAnsi="Arial" w:eastAsia="Times New Roman" w:cs="Arial"/>
          <w:kern w:val="16"/>
          <w:sz w:val="20"/>
          <w:szCs w:val="20"/>
          <w:lang w:eastAsia="cs-CZ"/>
        </w:rPr>
      </w:pPr>
      <w:r w:rsidRPr="00733154">
        <w:rPr>
          <w:rFonts w:ascii="Arial" w:hAnsi="Arial" w:eastAsia="Times New Roman" w:cs="Arial"/>
          <w:kern w:val="16"/>
          <w:sz w:val="20"/>
          <w:szCs w:val="20"/>
          <w:lang w:eastAsia="cs-CZ"/>
        </w:rPr>
        <w:t>základních kvalifikačních předpokladů dle § 53 odst. 1 Zákona v rozsahu uvedeném v tomto výpise a</w:t>
      </w:r>
    </w:p>
    <w:p w:rsidRPr="00733154" w:rsidR="00EE26BB" w:rsidP="00EE26BB" w:rsidRDefault="00EE26BB">
      <w:pPr>
        <w:tabs>
          <w:tab w:val="left" w:pos="768"/>
        </w:tabs>
        <w:autoSpaceDE w:val="false"/>
        <w:autoSpaceDN w:val="false"/>
        <w:adjustRightInd w:val="false"/>
        <w:spacing w:after="0" w:line="240" w:lineRule="auto"/>
        <w:ind w:left="365"/>
        <w:jc w:val="both"/>
        <w:rPr>
          <w:rFonts w:ascii="Arial" w:hAnsi="Arial" w:eastAsia="Times New Roman" w:cs="Arial"/>
          <w:kern w:val="16"/>
          <w:sz w:val="20"/>
          <w:szCs w:val="20"/>
          <w:lang w:eastAsia="cs-CZ"/>
        </w:rPr>
      </w:pPr>
    </w:p>
    <w:p w:rsidRPr="00733154" w:rsidR="00EE26BB" w:rsidP="00EE26BB" w:rsidRDefault="00EE26BB">
      <w:pPr>
        <w:numPr>
          <w:ilvl w:val="0"/>
          <w:numId w:val="6"/>
        </w:numPr>
        <w:tabs>
          <w:tab w:val="left" w:pos="768"/>
        </w:tabs>
        <w:autoSpaceDE w:val="false"/>
        <w:autoSpaceDN w:val="false"/>
        <w:adjustRightInd w:val="false"/>
        <w:spacing w:after="0" w:line="240" w:lineRule="auto"/>
        <w:jc w:val="both"/>
        <w:rPr>
          <w:rFonts w:ascii="Arial" w:hAnsi="Arial" w:eastAsia="Times New Roman" w:cs="Arial"/>
          <w:kern w:val="16"/>
          <w:sz w:val="20"/>
          <w:szCs w:val="20"/>
          <w:lang w:eastAsia="cs-CZ"/>
        </w:rPr>
      </w:pPr>
      <w:r w:rsidRPr="00733154">
        <w:rPr>
          <w:rFonts w:ascii="Arial" w:hAnsi="Arial" w:eastAsia="Times New Roman" w:cs="Arial"/>
          <w:kern w:val="16"/>
          <w:sz w:val="20"/>
          <w:szCs w:val="20"/>
          <w:lang w:eastAsia="cs-CZ"/>
        </w:rPr>
        <w:t>profesních kvalifikačních předpokladů v tom rozsahu, v jakém doklady prokazující splnění těchto profesních kvalifikačních předpokladů pokrývají požadavky zadavatele na prokázání splnění profesních kvalifikačních předpokladů pro plnění zakázky.</w:t>
      </w:r>
    </w:p>
    <w:p w:rsidR="00EE26BB" w:rsidP="00EE26BB" w:rsidRDefault="00EE26BB">
      <w:pPr>
        <w:spacing w:after="0" w:line="240" w:lineRule="auto"/>
        <w:jc w:val="both"/>
        <w:rPr>
          <w:rFonts w:ascii="Arial" w:hAnsi="Arial" w:eastAsia="Times New Roman" w:cs="Arial"/>
          <w:kern w:val="16"/>
          <w:sz w:val="20"/>
          <w:szCs w:val="20"/>
          <w:lang w:eastAsia="cs-CZ"/>
        </w:rPr>
      </w:pPr>
    </w:p>
    <w:p w:rsidR="00EE26BB" w:rsidP="00EE26BB" w:rsidRDefault="00EE26BB">
      <w:pPr>
        <w:keepNext/>
        <w:numPr>
          <w:ilvl w:val="1"/>
          <w:numId w:val="0"/>
        </w:numPr>
        <w:spacing w:before="240" w:after="60" w:line="240" w:lineRule="auto"/>
        <w:ind w:left="576" w:hanging="576"/>
        <w:outlineLvl w:val="1"/>
        <w:rPr>
          <w:rFonts w:ascii="Arial" w:hAnsi="Arial" w:eastAsia="Times New Roman" w:cs="Arial"/>
          <w:b/>
          <w:bCs/>
          <w:iCs/>
          <w:sz w:val="24"/>
          <w:szCs w:val="24"/>
          <w:lang w:eastAsia="cs-CZ"/>
        </w:rPr>
      </w:pPr>
      <w:bookmarkStart w:name="_Toc413995104" w:id="24"/>
      <w:r w:rsidRPr="00733154">
        <w:rPr>
          <w:rFonts w:ascii="Arial" w:hAnsi="Arial" w:eastAsia="Times New Roman" w:cs="Arial"/>
          <w:b/>
          <w:bCs/>
          <w:iCs/>
          <w:sz w:val="24"/>
          <w:szCs w:val="24"/>
          <w:lang w:eastAsia="cs-CZ"/>
        </w:rPr>
        <w:t>Výpis ze seznamu zahraničních dodavatelů</w:t>
      </w:r>
      <w:bookmarkEnd w:id="24"/>
    </w:p>
    <w:p w:rsidR="00023EF3" w:rsidP="00EE26BB" w:rsidRDefault="00023EF3">
      <w:pPr>
        <w:spacing w:after="0" w:line="240" w:lineRule="auto"/>
        <w:jc w:val="both"/>
        <w:rPr>
          <w:rFonts w:ascii="Arial" w:hAnsi="Arial" w:eastAsia="Times New Roman" w:cs="Arial"/>
          <w:sz w:val="20"/>
          <w:szCs w:val="20"/>
          <w:lang w:eastAsia="cs-CZ"/>
        </w:rPr>
      </w:pPr>
    </w:p>
    <w:p w:rsidRPr="00733154" w:rsidR="00EE26BB" w:rsidP="00EE26BB" w:rsidRDefault="00EE26BB">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Zadavatel přijme výpis ze zahraničního seznamu kvalifikovaných dodavatelů (dále jen "zahraniční seznam"), popřípadě příslušný zahraniční certifikát, které jsou vydávány ve státě, který je součástí Evropského hospodářského prostoru, nebo v jiném státě, stanoví-li tak mezinárodní smlouva uzavřená Evropskou unií nebo Českou republikou, pokud má zahraniční dodavatel sídlo či místo podnikání, popřípadě bydliště ve státě, ve kterém byl výpis ze zahraničního seznamu či zahraniční certifikát vydán. </w:t>
      </w:r>
    </w:p>
    <w:p w:rsidRPr="00733154" w:rsidR="00EE26BB" w:rsidP="00EE26BB" w:rsidRDefault="00EE26BB">
      <w:pPr>
        <w:spacing w:after="0" w:line="240" w:lineRule="auto"/>
        <w:rPr>
          <w:rFonts w:ascii="Arial" w:hAnsi="Arial" w:eastAsia="Times New Roman" w:cs="Arial"/>
          <w:sz w:val="10"/>
          <w:szCs w:val="10"/>
          <w:lang w:eastAsia="cs-CZ"/>
        </w:rPr>
      </w:pPr>
      <w:r w:rsidRPr="00733154">
        <w:rPr>
          <w:rFonts w:ascii="Arial" w:hAnsi="Arial" w:eastAsia="Times New Roman" w:cs="Arial"/>
          <w:sz w:val="20"/>
          <w:szCs w:val="20"/>
          <w:lang w:eastAsia="cs-CZ"/>
        </w:rPr>
        <w:t xml:space="preserve"> </w:t>
      </w:r>
    </w:p>
    <w:p w:rsidRPr="00733154" w:rsidR="00EE26BB" w:rsidP="00EE26BB" w:rsidRDefault="00EE26BB">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Pokud z výpisu ze zahraničního seznamu či zahraničního certifikátu vyplývá, že zahraniční dodavatel prokázal splnění</w:t>
      </w:r>
    </w:p>
    <w:p w:rsidRPr="00733154" w:rsidR="00EE26BB" w:rsidP="00EE26BB" w:rsidRDefault="00EE26BB">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a) základních kvalifikačních předpokladů, které jsou v příslušném státě obdobou kvalifikačních předpokladů podle </w:t>
      </w:r>
      <w:r w:rsidRPr="00733154">
        <w:rPr>
          <w:rFonts w:ascii="Arial" w:hAnsi="Arial" w:eastAsia="Times New Roman" w:cs="Arial"/>
          <w:sz w:val="20"/>
          <w:szCs w:val="20"/>
          <w:lang w:eastAsia="cs-CZ"/>
        </w:rPr>
        <w:br/>
        <w:t>§ 53 odst. 1 Zákona,</w:t>
      </w:r>
    </w:p>
    <w:p w:rsidRPr="00733154" w:rsidR="00EE26BB" w:rsidP="00EE26BB" w:rsidRDefault="00EE26BB">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b) profesních kvalifikačních předpokladů, které jsou v příslušném státě obdobou kvalifikačních předpokladů podle </w:t>
      </w:r>
      <w:r w:rsidRPr="00733154">
        <w:rPr>
          <w:rFonts w:ascii="Arial" w:hAnsi="Arial" w:eastAsia="Times New Roman" w:cs="Arial"/>
          <w:sz w:val="20"/>
          <w:szCs w:val="20"/>
          <w:lang w:eastAsia="cs-CZ"/>
        </w:rPr>
        <w:br/>
        <w:t xml:space="preserve">§ 54 Zákona nahrazuje výpis ze zahraničního seznamu či zahraniční certifikát, není-li starší 3 měsíců a je-li platný k poslednímu dni lhůty pro prokázání splnění kvalifikace, splnění kvalifikace podle výše uvedených ustanovení tohoto článku, popřípadě splnění její příslušné části. </w:t>
      </w:r>
    </w:p>
    <w:p w:rsidRPr="00733154" w:rsidR="00EE26BB" w:rsidP="00EE26BB" w:rsidRDefault="00EE26BB">
      <w:pPr>
        <w:spacing w:after="0" w:line="240" w:lineRule="auto"/>
        <w:jc w:val="both"/>
        <w:rPr>
          <w:rFonts w:ascii="Arial" w:hAnsi="Arial" w:eastAsia="Times New Roman" w:cs="Arial"/>
          <w:sz w:val="10"/>
          <w:szCs w:val="10"/>
          <w:lang w:eastAsia="cs-CZ"/>
        </w:rPr>
      </w:pPr>
    </w:p>
    <w:p w:rsidRPr="00733154" w:rsidR="00EE26BB" w:rsidP="00EE26BB" w:rsidRDefault="00B25BF8">
      <w:pPr>
        <w:spacing w:after="0" w:line="240" w:lineRule="auto"/>
        <w:jc w:val="both"/>
        <w:rPr>
          <w:rFonts w:ascii="Arial" w:hAnsi="Arial" w:eastAsia="Times New Roman" w:cs="Arial"/>
          <w:sz w:val="20"/>
          <w:szCs w:val="20"/>
          <w:lang w:eastAsia="cs-CZ"/>
        </w:rPr>
      </w:pPr>
      <w:r>
        <w:rPr>
          <w:rFonts w:ascii="Arial" w:hAnsi="Arial" w:eastAsia="Times New Roman" w:cs="Arial"/>
          <w:sz w:val="20"/>
          <w:szCs w:val="20"/>
          <w:lang w:eastAsia="cs-CZ"/>
        </w:rPr>
        <w:t>Zahraniční dodavatel je však vždy povinen předložit</w:t>
      </w:r>
      <w:r w:rsidRPr="00733154" w:rsidR="00EE26BB">
        <w:rPr>
          <w:rFonts w:ascii="Arial" w:hAnsi="Arial" w:eastAsia="Times New Roman" w:cs="Arial"/>
          <w:sz w:val="20"/>
          <w:szCs w:val="20"/>
          <w:lang w:eastAsia="cs-CZ"/>
        </w:rPr>
        <w:t xml:space="preserve"> samostatně doklady prokazující splnění kvalifikace podle </w:t>
      </w:r>
      <w:r w:rsidRPr="00733154" w:rsidR="00EE26BB">
        <w:rPr>
          <w:rFonts w:ascii="Arial" w:hAnsi="Arial" w:eastAsia="Times New Roman" w:cs="Arial"/>
          <w:sz w:val="20"/>
          <w:szCs w:val="20"/>
          <w:lang w:eastAsia="cs-CZ"/>
        </w:rPr>
        <w:br/>
        <w:t>§ 5</w:t>
      </w:r>
      <w:r>
        <w:rPr>
          <w:rFonts w:ascii="Arial" w:hAnsi="Arial" w:eastAsia="Times New Roman" w:cs="Arial"/>
          <w:sz w:val="20"/>
          <w:szCs w:val="20"/>
          <w:lang w:eastAsia="cs-CZ"/>
        </w:rPr>
        <w:t>3 odst. 1 písm. f) až h) Zákona.</w:t>
      </w:r>
    </w:p>
    <w:p w:rsidRPr="00733154" w:rsidR="00EE26BB" w:rsidP="00EE26BB" w:rsidRDefault="00EE26BB">
      <w:pPr>
        <w:spacing w:after="0" w:line="240" w:lineRule="auto"/>
        <w:jc w:val="both"/>
        <w:rPr>
          <w:rFonts w:ascii="Arial" w:hAnsi="Arial" w:eastAsia="Times New Roman" w:cs="Arial"/>
          <w:sz w:val="20"/>
          <w:szCs w:val="20"/>
          <w:lang w:eastAsia="cs-CZ"/>
        </w:rPr>
      </w:pPr>
    </w:p>
    <w:p w:rsidRPr="00733154" w:rsidR="00EE26BB" w:rsidP="00EE26BB" w:rsidRDefault="00EE26BB">
      <w:pPr>
        <w:keepNext/>
        <w:numPr>
          <w:ilvl w:val="1"/>
          <w:numId w:val="0"/>
        </w:numPr>
        <w:spacing w:before="240" w:after="60" w:line="240" w:lineRule="auto"/>
        <w:ind w:left="576" w:hanging="576"/>
        <w:outlineLvl w:val="1"/>
        <w:rPr>
          <w:rFonts w:ascii="Arial" w:hAnsi="Arial" w:eastAsia="Times New Roman" w:cs="Arial"/>
          <w:b/>
          <w:bCs/>
          <w:iCs/>
          <w:sz w:val="24"/>
          <w:szCs w:val="24"/>
          <w:lang w:eastAsia="cs-CZ"/>
        </w:rPr>
      </w:pPr>
      <w:bookmarkStart w:name="_Toc413995105" w:id="25"/>
      <w:r w:rsidRPr="00733154">
        <w:rPr>
          <w:rFonts w:ascii="Arial" w:hAnsi="Arial" w:eastAsia="Times New Roman" w:cs="Arial"/>
          <w:b/>
          <w:bCs/>
          <w:iCs/>
          <w:sz w:val="24"/>
          <w:szCs w:val="24"/>
          <w:lang w:eastAsia="cs-CZ"/>
        </w:rPr>
        <w:t>Forma splnění kvalifikace</w:t>
      </w:r>
      <w:bookmarkEnd w:id="25"/>
    </w:p>
    <w:p w:rsidR="00023EF3" w:rsidP="00EE26BB" w:rsidRDefault="00023EF3">
      <w:pPr>
        <w:spacing w:after="0" w:line="240" w:lineRule="auto"/>
        <w:jc w:val="both"/>
        <w:rPr>
          <w:rFonts w:ascii="Arial" w:hAnsi="Arial" w:eastAsia="Times New Roman" w:cs="Arial"/>
          <w:sz w:val="20"/>
          <w:szCs w:val="20"/>
          <w:lang w:eastAsia="cs-CZ"/>
        </w:rPr>
      </w:pPr>
    </w:p>
    <w:p w:rsidRPr="00733154" w:rsidR="00EE26BB" w:rsidP="00EE26BB" w:rsidRDefault="00B25BF8">
      <w:pPr>
        <w:spacing w:after="0" w:line="240" w:lineRule="auto"/>
        <w:jc w:val="both"/>
        <w:rPr>
          <w:rFonts w:ascii="Arial" w:hAnsi="Arial" w:eastAsia="Times New Roman" w:cs="Arial"/>
          <w:bCs/>
          <w:sz w:val="20"/>
          <w:szCs w:val="20"/>
          <w:highlight w:val="yellow"/>
          <w:lang w:eastAsia="cs-CZ"/>
        </w:rPr>
      </w:pPr>
      <w:r>
        <w:rPr>
          <w:rFonts w:ascii="Arial" w:hAnsi="Arial" w:eastAsia="Times New Roman" w:cs="Arial"/>
          <w:sz w:val="20"/>
          <w:szCs w:val="20"/>
          <w:lang w:eastAsia="cs-CZ"/>
        </w:rPr>
        <w:t>Pokud</w:t>
      </w:r>
      <w:r w:rsidRPr="00733154" w:rsidR="00EE26BB">
        <w:rPr>
          <w:rFonts w:ascii="Arial" w:hAnsi="Arial" w:eastAsia="Times New Roman" w:cs="Arial"/>
          <w:sz w:val="20"/>
          <w:szCs w:val="20"/>
          <w:lang w:eastAsia="cs-CZ"/>
        </w:rPr>
        <w:t xml:space="preserve"> není v Zákoně či této Zadávací dokumentaci stanoveno jinak, předkládá uchazeč doklady prokazující splnění kvalifikace v prosté kopii. </w:t>
      </w:r>
      <w:r w:rsidRPr="00733154" w:rsidR="00EE26BB">
        <w:rPr>
          <w:rFonts w:ascii="Arial" w:hAnsi="Arial" w:eastAsia="Times New Roman" w:cs="Arial"/>
          <w:bCs/>
          <w:sz w:val="20"/>
          <w:szCs w:val="20"/>
          <w:lang w:eastAsia="cs-CZ"/>
        </w:rPr>
        <w:t xml:space="preserve">Je-li zadavatelem vyžadováno čestné prohlášení, musí být podepsáno osobou oprávněnou jednat jménem či za uchazeče. V případě podpisu jinou osobou na základě plné moci, musí být originál nebo úředně ověřená kopie zmocnění této osoby součástí dokladů, kterými uchazeč prokazuje splnění kvalifikace. </w:t>
      </w:r>
    </w:p>
    <w:p w:rsidRPr="00733154" w:rsidR="00EE26BB" w:rsidP="00EE26BB" w:rsidRDefault="00EE26BB">
      <w:pPr>
        <w:spacing w:after="0" w:line="240" w:lineRule="auto"/>
        <w:jc w:val="both"/>
        <w:rPr>
          <w:rFonts w:ascii="Arial" w:hAnsi="Arial" w:eastAsia="Times New Roman" w:cs="Arial"/>
          <w:bCs/>
          <w:sz w:val="10"/>
          <w:szCs w:val="10"/>
          <w:lang w:eastAsia="cs-CZ"/>
        </w:rPr>
      </w:pPr>
    </w:p>
    <w:p w:rsidRPr="00733154" w:rsidR="00EE26BB" w:rsidP="00EE26BB" w:rsidRDefault="00EE26BB">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Uchazeč je oprávněn splnit kvalifikaci podle § 50 odst. 1 písm. b) a d) Zákona v chybějícím rozsahu prostřednictvím subdodavatele. V takovém případě dodavatel postupuje dle § 51 odst. 4 písm. a) a b) Zákona.</w:t>
      </w:r>
    </w:p>
    <w:p w:rsidRPr="00733154" w:rsidR="00EE26BB" w:rsidP="00EE26BB" w:rsidRDefault="00EE26BB">
      <w:pPr>
        <w:spacing w:after="0" w:line="240" w:lineRule="auto"/>
        <w:jc w:val="both"/>
        <w:rPr>
          <w:rFonts w:ascii="Arial" w:hAnsi="Arial" w:eastAsia="Times New Roman" w:cs="Arial"/>
          <w:sz w:val="10"/>
          <w:szCs w:val="10"/>
          <w:lang w:eastAsia="cs-CZ"/>
        </w:rPr>
      </w:pPr>
    </w:p>
    <w:p w:rsidRPr="00733154" w:rsidR="00EE26BB" w:rsidP="00EE26BB" w:rsidRDefault="00EE26BB">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Nabídku je oprávněno podat více dodavatelů společně (</w:t>
      </w:r>
      <w:r w:rsidRPr="00733154">
        <w:rPr>
          <w:rFonts w:ascii="Arial" w:hAnsi="Arial" w:eastAsia="Times New Roman" w:cs="Arial"/>
          <w:i/>
          <w:sz w:val="20"/>
          <w:szCs w:val="20"/>
          <w:u w:val="single"/>
          <w:lang w:eastAsia="cs-CZ"/>
        </w:rPr>
        <w:t>jako jeden uchazeč</w:t>
      </w:r>
      <w:r w:rsidRPr="00733154">
        <w:rPr>
          <w:rFonts w:ascii="Arial" w:hAnsi="Arial" w:eastAsia="Times New Roman" w:cs="Arial"/>
          <w:sz w:val="20"/>
          <w:szCs w:val="20"/>
          <w:lang w:eastAsia="cs-CZ"/>
        </w:rPr>
        <w:t>). V takovém případě se při splnění kvalifikace postupuje dle § 51 odst. 5 Zákona.</w:t>
      </w:r>
    </w:p>
    <w:p w:rsidRPr="00733154" w:rsidR="00EE26BB" w:rsidP="00EE26BB" w:rsidRDefault="00EE26BB">
      <w:pPr>
        <w:spacing w:after="0" w:line="240" w:lineRule="auto"/>
        <w:jc w:val="both"/>
        <w:rPr>
          <w:rFonts w:ascii="Arial" w:hAnsi="Arial" w:eastAsia="Times New Roman" w:cs="Arial"/>
          <w:sz w:val="10"/>
          <w:szCs w:val="10"/>
          <w:lang w:eastAsia="cs-CZ"/>
        </w:rPr>
      </w:pPr>
    </w:p>
    <w:p w:rsidRPr="00733154" w:rsidR="00EE26BB" w:rsidP="00EE26BB" w:rsidRDefault="00EE26BB">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Podává-li návrh více dodavatelů společně (jako jeden uchazeč), jsou povinni přiložit k návrhu originál nebo úředně ověřenou kopii smlouvy, z níž vyplývá, že všichni tito dodavatelé budou vůči Zadavateli a jakýmkoliv třetím osobám </w:t>
      </w:r>
      <w:r w:rsidR="006A724B">
        <w:rPr>
          <w:rFonts w:ascii="Arial" w:hAnsi="Arial" w:eastAsia="Times New Roman" w:cs="Arial"/>
          <w:sz w:val="20"/>
          <w:szCs w:val="20"/>
          <w:lang w:eastAsia="cs-CZ"/>
        </w:rPr>
        <w:br/>
      </w:r>
      <w:r w:rsidRPr="00733154">
        <w:rPr>
          <w:rFonts w:ascii="Arial" w:hAnsi="Arial" w:eastAsia="Times New Roman" w:cs="Arial"/>
          <w:sz w:val="20"/>
          <w:szCs w:val="20"/>
          <w:lang w:eastAsia="cs-CZ"/>
        </w:rPr>
        <w:t xml:space="preserve">z jakýchkoliv závazku vzniklých v souvislosti s plněním předmětu veřejné zakázky či vzniklých v důsledku prodlení či jiného porušení smluvních nebo jiných povinností v souvislosti s plněním předmětu veřejné zakázky, zavázáni společně a nerozdílně, a to po celou dobu plnění veřejné zakázky i po dobu trvání jiných závazků vyplývajících </w:t>
      </w:r>
      <w:r w:rsidR="006A724B">
        <w:rPr>
          <w:rFonts w:ascii="Arial" w:hAnsi="Arial" w:eastAsia="Times New Roman" w:cs="Arial"/>
          <w:sz w:val="20"/>
          <w:szCs w:val="20"/>
          <w:lang w:eastAsia="cs-CZ"/>
        </w:rPr>
        <w:br/>
      </w:r>
      <w:r w:rsidRPr="00733154">
        <w:rPr>
          <w:rFonts w:ascii="Arial" w:hAnsi="Arial" w:eastAsia="Times New Roman" w:cs="Arial"/>
          <w:sz w:val="20"/>
          <w:szCs w:val="20"/>
          <w:lang w:eastAsia="cs-CZ"/>
        </w:rPr>
        <w:t xml:space="preserve">z veřejné zakázky. </w:t>
      </w:r>
    </w:p>
    <w:p w:rsidRPr="00733154" w:rsidR="00EE26BB" w:rsidP="00EE26BB" w:rsidRDefault="00EE26BB">
      <w:pPr>
        <w:spacing w:after="0" w:line="240" w:lineRule="auto"/>
        <w:jc w:val="both"/>
        <w:rPr>
          <w:rFonts w:ascii="Arial" w:hAnsi="Arial" w:eastAsia="Times New Roman" w:cs="Arial"/>
          <w:sz w:val="10"/>
          <w:szCs w:val="10"/>
          <w:lang w:eastAsia="cs-CZ"/>
        </w:rPr>
      </w:pPr>
    </w:p>
    <w:p w:rsidR="006E2BD3" w:rsidP="00EE26BB" w:rsidRDefault="00EE26BB">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Nevyplývá-li ze zvláštního právního předpisu jinak, prokazuje zahraniční dodavatel (uchazeč) splnění kvalifikace způsobem podle právního řádu platného v zemi jeho sídla, místa podnikání nebo bydliště, a to v rozsahu požadovaném tímto zákonem a veřejným zadavatelem. Pokud se podle právního řádu platného v zemi sídla, místa podnikání nebo bydliště zahraničního dodavatele určitý doklad nevydává, je zahraniční dodavatel povinen prokázat splnění takové části kvalifikace čestným prohlášením. Není-li povinnost, jejíž splnění má být v rámci kvalifikace prokázáno, v zemi sídla, místa podnikání nebo bydliště zahraničního dodavatele stanovena, učiní o této skutečnosti </w:t>
      </w:r>
    </w:p>
    <w:p w:rsidR="006E2BD3" w:rsidP="00EE26BB" w:rsidRDefault="006E2BD3">
      <w:pPr>
        <w:spacing w:after="0" w:line="240" w:lineRule="auto"/>
        <w:jc w:val="both"/>
        <w:rPr>
          <w:rFonts w:ascii="Arial" w:hAnsi="Arial" w:eastAsia="Times New Roman" w:cs="Arial"/>
          <w:sz w:val="20"/>
          <w:szCs w:val="20"/>
          <w:lang w:eastAsia="cs-CZ"/>
        </w:rPr>
      </w:pPr>
    </w:p>
    <w:p w:rsidR="006E2BD3" w:rsidP="00EE26BB" w:rsidRDefault="00EE26BB">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lastRenderedPageBreak/>
        <w:t xml:space="preserve">čestné prohlášení. Doklady prokazující splnění kvalifikace předkládá zahraniční dodavatel v původním jazyce </w:t>
      </w:r>
      <w:r w:rsidR="006A724B">
        <w:rPr>
          <w:rFonts w:ascii="Arial" w:hAnsi="Arial" w:eastAsia="Times New Roman" w:cs="Arial"/>
          <w:sz w:val="20"/>
          <w:szCs w:val="20"/>
          <w:lang w:eastAsia="cs-CZ"/>
        </w:rPr>
        <w:br/>
      </w:r>
      <w:r w:rsidRPr="00733154">
        <w:rPr>
          <w:rFonts w:ascii="Arial" w:hAnsi="Arial" w:eastAsia="Times New Roman" w:cs="Arial"/>
          <w:sz w:val="20"/>
          <w:szCs w:val="20"/>
          <w:lang w:eastAsia="cs-CZ"/>
        </w:rPr>
        <w:t xml:space="preserve">s připojením jejich úředně ověřeného překladu do českého jazyka, pokud mezinárodní smlouva, kterou je Česká </w:t>
      </w:r>
    </w:p>
    <w:p w:rsidRPr="00733154" w:rsidR="00EE26BB" w:rsidP="00EE26BB" w:rsidRDefault="00EE26BB">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republika vázána, nestanoví jinak; to platí i v případě, prokazuje-li splnění kvalifikace doklady v jiném než českém jazyce dodavatel se sídlem, místem podnikání nebo místem trvalého pobytu na území České republiky. Povinnost připojit k dokladům úředně ověřený překlad do českého jazyka se nevztahuje na doklady ve slovenském jazyce. </w:t>
      </w:r>
    </w:p>
    <w:p w:rsidRPr="00733154" w:rsidR="00EE26BB" w:rsidP="00EE26BB" w:rsidRDefault="00EE26BB">
      <w:pPr>
        <w:spacing w:after="0" w:line="240" w:lineRule="auto"/>
        <w:jc w:val="both"/>
        <w:rPr>
          <w:rFonts w:ascii="Arial" w:hAnsi="Arial" w:eastAsia="Times New Roman" w:cs="Arial"/>
          <w:sz w:val="20"/>
          <w:szCs w:val="20"/>
          <w:lang w:eastAsia="cs-CZ"/>
        </w:rPr>
      </w:pPr>
    </w:p>
    <w:p w:rsidR="00EE26BB" w:rsidP="00EE26BB" w:rsidRDefault="00EE26BB">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Doklady prokazující splnění základních kvalifikačních předpokladů a výpis z obchodního rejstříku nesmějí být </w:t>
      </w:r>
      <w:r w:rsidR="006A724B">
        <w:rPr>
          <w:rFonts w:ascii="Arial" w:hAnsi="Arial" w:eastAsia="Times New Roman" w:cs="Arial"/>
          <w:sz w:val="20"/>
          <w:szCs w:val="20"/>
          <w:lang w:eastAsia="cs-CZ"/>
        </w:rPr>
        <w:br/>
      </w:r>
      <w:r w:rsidRPr="00733154">
        <w:rPr>
          <w:rFonts w:ascii="Arial" w:hAnsi="Arial" w:eastAsia="Times New Roman" w:cs="Arial"/>
          <w:sz w:val="20"/>
          <w:szCs w:val="20"/>
          <w:lang w:eastAsia="cs-CZ"/>
        </w:rPr>
        <w:t>k poslednímu dni, ke kterému má být prokázáno splnění kvalifikace, starší 90 kalendářních dnů.</w:t>
      </w:r>
    </w:p>
    <w:p w:rsidR="00EE26BB" w:rsidP="00EE26BB" w:rsidRDefault="00EE26BB">
      <w:pPr>
        <w:spacing w:after="0" w:line="240" w:lineRule="auto"/>
        <w:jc w:val="both"/>
        <w:rPr>
          <w:rFonts w:ascii="Arial" w:hAnsi="Arial" w:eastAsia="Times New Roman" w:cs="Arial"/>
          <w:sz w:val="20"/>
          <w:szCs w:val="20"/>
          <w:lang w:eastAsia="cs-CZ"/>
        </w:rPr>
      </w:pPr>
    </w:p>
    <w:p w:rsidR="00EE26BB" w:rsidP="00EE26BB" w:rsidRDefault="00EE26BB">
      <w:pPr>
        <w:spacing w:after="0" w:line="240" w:lineRule="auto"/>
        <w:jc w:val="both"/>
        <w:rPr>
          <w:rFonts w:ascii="Arial" w:hAnsi="Arial" w:eastAsia="Times New Roman" w:cs="Arial"/>
          <w:sz w:val="20"/>
          <w:szCs w:val="20"/>
          <w:lang w:eastAsia="cs-CZ"/>
        </w:rPr>
      </w:pPr>
    </w:p>
    <w:p w:rsidRPr="00733154" w:rsidR="00EE26BB" w:rsidP="00EE26BB" w:rsidRDefault="00EE26BB">
      <w:pPr>
        <w:keepNext/>
        <w:spacing w:before="240" w:after="60" w:line="240" w:lineRule="auto"/>
        <w:ind w:left="432" w:hanging="432"/>
        <w:outlineLvl w:val="0"/>
        <w:rPr>
          <w:rFonts w:ascii="Arial" w:hAnsi="Arial" w:eastAsia="Times New Roman" w:cs="Times New Roman"/>
          <w:b/>
          <w:bCs/>
          <w:kern w:val="32"/>
          <w:sz w:val="28"/>
          <w:szCs w:val="32"/>
          <w:lang w:eastAsia="cs-CZ"/>
        </w:rPr>
      </w:pPr>
      <w:bookmarkStart w:name="_Toc413995106" w:id="26"/>
      <w:r w:rsidRPr="00733154">
        <w:rPr>
          <w:rFonts w:ascii="Arial" w:hAnsi="Arial" w:eastAsia="Times New Roman" w:cs="Times New Roman"/>
          <w:b/>
          <w:bCs/>
          <w:kern w:val="32"/>
          <w:sz w:val="28"/>
          <w:szCs w:val="32"/>
          <w:lang w:eastAsia="cs-CZ"/>
        </w:rPr>
        <w:t>Ostatní požadavky zadavatele</w:t>
      </w:r>
      <w:bookmarkEnd w:id="26"/>
    </w:p>
    <w:p w:rsidR="00023EF3" w:rsidP="00EE26BB" w:rsidRDefault="00023EF3">
      <w:pPr>
        <w:autoSpaceDE w:val="false"/>
        <w:autoSpaceDN w:val="false"/>
        <w:adjustRightInd w:val="false"/>
        <w:spacing w:before="106" w:after="0" w:line="240" w:lineRule="auto"/>
        <w:jc w:val="both"/>
        <w:rPr>
          <w:rFonts w:ascii="Arial" w:hAnsi="Arial" w:eastAsia="Times New Roman" w:cs="Arial"/>
          <w:color w:val="000000"/>
          <w:sz w:val="20"/>
          <w:szCs w:val="20"/>
          <w:lang w:eastAsia="cs-CZ"/>
        </w:rPr>
      </w:pPr>
    </w:p>
    <w:p w:rsidRPr="00733154" w:rsidR="00EE26BB" w:rsidP="00EE26BB" w:rsidRDefault="00EE26BB">
      <w:pPr>
        <w:autoSpaceDE w:val="false"/>
        <w:autoSpaceDN w:val="false"/>
        <w:adjustRightInd w:val="false"/>
        <w:spacing w:before="106" w:after="0" w:line="240" w:lineRule="auto"/>
        <w:jc w:val="both"/>
        <w:rPr>
          <w:rFonts w:ascii="Arial" w:hAnsi="Arial" w:eastAsia="Times New Roman" w:cs="Arial"/>
          <w:color w:val="000000"/>
          <w:sz w:val="20"/>
          <w:szCs w:val="20"/>
          <w:lang w:eastAsia="cs-CZ"/>
        </w:rPr>
      </w:pPr>
      <w:r w:rsidRPr="00733154">
        <w:rPr>
          <w:rFonts w:ascii="Arial" w:hAnsi="Arial" w:eastAsia="Times New Roman" w:cs="Arial"/>
          <w:color w:val="000000"/>
          <w:sz w:val="20"/>
          <w:szCs w:val="20"/>
          <w:lang w:eastAsia="cs-CZ"/>
        </w:rPr>
        <w:t>Uchazeč ve své nabídce dále doložení následující dokumenty:</w:t>
      </w:r>
    </w:p>
    <w:p w:rsidRPr="00733154" w:rsidR="00EE26BB" w:rsidP="00EE26BB" w:rsidRDefault="00EE26BB">
      <w:pPr>
        <w:tabs>
          <w:tab w:val="num" w:pos="1080"/>
        </w:tabs>
        <w:spacing w:after="120" w:line="360" w:lineRule="auto"/>
        <w:ind w:left="181"/>
        <w:jc w:val="both"/>
        <w:rPr>
          <w:rFonts w:ascii="Arial" w:hAnsi="Arial" w:eastAsia="Times New Roman" w:cs="Times New Roman"/>
          <w:bCs/>
          <w:color w:val="000000"/>
          <w:sz w:val="20"/>
          <w:szCs w:val="24"/>
          <w:lang w:eastAsia="cs-CZ"/>
        </w:rPr>
      </w:pPr>
    </w:p>
    <w:p w:rsidRPr="00733154" w:rsidR="00EE26BB" w:rsidP="00EE26BB" w:rsidRDefault="00EE26BB">
      <w:pPr>
        <w:numPr>
          <w:ilvl w:val="1"/>
          <w:numId w:val="4"/>
        </w:numPr>
        <w:spacing w:after="120" w:line="360" w:lineRule="auto"/>
        <w:ind w:left="360"/>
        <w:jc w:val="both"/>
        <w:rPr>
          <w:rFonts w:ascii="Arial" w:hAnsi="Arial" w:eastAsia="Times New Roman" w:cs="Times New Roman"/>
          <w:bCs/>
          <w:color w:val="000000"/>
          <w:sz w:val="20"/>
          <w:szCs w:val="24"/>
          <w:lang w:eastAsia="cs-CZ"/>
        </w:rPr>
      </w:pPr>
      <w:r w:rsidRPr="00733154">
        <w:rPr>
          <w:rFonts w:ascii="Arial" w:hAnsi="Arial" w:eastAsia="Times New Roman" w:cs="Times New Roman"/>
          <w:bCs/>
          <w:color w:val="000000"/>
          <w:sz w:val="20"/>
          <w:szCs w:val="24"/>
          <w:lang w:eastAsia="cs-CZ"/>
        </w:rPr>
        <w:t xml:space="preserve">smlouvu prokazující zajištění smluvního vztahu se zdravotnickým zařízením, ze které bude vyplývat souhlas tohoto zdravotnického zařízení se zajištěním realizace kurzů </w:t>
      </w:r>
      <w:r w:rsidRPr="00733154">
        <w:rPr>
          <w:rFonts w:ascii="Arial" w:hAnsi="Arial" w:eastAsia="Times New Roman" w:cs="Times New Roman"/>
          <w:bCs/>
          <w:sz w:val="20"/>
          <w:szCs w:val="24"/>
          <w:lang w:eastAsia="cs-CZ"/>
        </w:rPr>
        <w:t>ATLS po věcné stránce,</w:t>
      </w:r>
    </w:p>
    <w:p w:rsidRPr="00733154" w:rsidR="00EE26BB" w:rsidP="00EE26BB" w:rsidRDefault="00EE26BB">
      <w:pPr>
        <w:numPr>
          <w:ilvl w:val="1"/>
          <w:numId w:val="4"/>
        </w:numPr>
        <w:spacing w:after="120" w:line="360" w:lineRule="auto"/>
        <w:ind w:left="360"/>
        <w:jc w:val="both"/>
        <w:rPr>
          <w:rFonts w:ascii="Arial" w:hAnsi="Arial" w:eastAsia="Times New Roman" w:cs="Times New Roman"/>
          <w:bCs/>
          <w:color w:val="000000"/>
          <w:sz w:val="20"/>
          <w:szCs w:val="24"/>
          <w:lang w:eastAsia="cs-CZ"/>
        </w:rPr>
      </w:pPr>
      <w:r w:rsidRPr="00733154">
        <w:rPr>
          <w:rFonts w:ascii="Arial" w:hAnsi="Arial" w:eastAsia="Times New Roman" w:cs="Times New Roman"/>
          <w:bCs/>
          <w:color w:val="000000"/>
          <w:sz w:val="20"/>
          <w:szCs w:val="24"/>
          <w:lang w:eastAsia="cs-CZ"/>
        </w:rPr>
        <w:t xml:space="preserve">licenci (certifikaci) American </w:t>
      </w:r>
      <w:r w:rsidRPr="00733154">
        <w:rPr>
          <w:rFonts w:ascii="Arial" w:hAnsi="Arial" w:eastAsia="Times New Roman" w:cs="Arial"/>
          <w:bCs/>
          <w:sz w:val="20"/>
          <w:szCs w:val="20"/>
          <w:lang w:eastAsia="cs-CZ"/>
        </w:rPr>
        <w:t xml:space="preserve">College of Surgeons opravňující k </w:t>
      </w:r>
      <w:r w:rsidRPr="00733154">
        <w:rPr>
          <w:rFonts w:ascii="Arial" w:hAnsi="Arial" w:eastAsia="Times New Roman" w:cs="Arial"/>
          <w:sz w:val="20"/>
          <w:szCs w:val="20"/>
          <w:lang w:eastAsia="cs-CZ"/>
        </w:rPr>
        <w:t>provádění školení kurzů ATLS v České republice</w:t>
      </w:r>
      <w:r w:rsidRPr="00733154">
        <w:rPr>
          <w:rFonts w:ascii="Arial" w:hAnsi="Arial" w:eastAsia="Times New Roman" w:cs="Times New Roman"/>
          <w:bCs/>
          <w:color w:val="000000"/>
          <w:sz w:val="20"/>
          <w:szCs w:val="24"/>
          <w:lang w:eastAsia="cs-CZ"/>
        </w:rPr>
        <w:t>,</w:t>
      </w:r>
    </w:p>
    <w:p w:rsidRPr="00733154" w:rsidR="00EE26BB" w:rsidP="00EE26BB" w:rsidRDefault="00EE26BB">
      <w:pPr>
        <w:numPr>
          <w:ilvl w:val="1"/>
          <w:numId w:val="4"/>
        </w:numPr>
        <w:autoSpaceDE w:val="false"/>
        <w:autoSpaceDN w:val="false"/>
        <w:adjustRightInd w:val="false"/>
        <w:spacing w:before="106" w:after="0" w:line="240" w:lineRule="auto"/>
        <w:ind w:left="360"/>
        <w:jc w:val="both"/>
        <w:rPr>
          <w:rFonts w:ascii="Arial" w:hAnsi="Arial" w:eastAsia="Times New Roman" w:cs="Arial"/>
          <w:color w:val="000000"/>
          <w:sz w:val="20"/>
          <w:szCs w:val="20"/>
          <w:lang w:eastAsia="cs-CZ"/>
        </w:rPr>
      </w:pPr>
      <w:r w:rsidRPr="00733154">
        <w:rPr>
          <w:rFonts w:ascii="Arial" w:hAnsi="Arial" w:eastAsia="Times New Roman" w:cs="Arial"/>
          <w:color w:val="000000"/>
          <w:sz w:val="20"/>
          <w:szCs w:val="20"/>
          <w:lang w:eastAsia="cs-CZ"/>
        </w:rPr>
        <w:t>Prohlášení v souladu s § 68 odst. 3 zákona, a sice:</w:t>
      </w:r>
    </w:p>
    <w:p w:rsidRPr="00733154" w:rsidR="00EE26BB" w:rsidP="00EE26BB" w:rsidRDefault="00EE26BB">
      <w:pPr>
        <w:numPr>
          <w:ilvl w:val="0"/>
          <w:numId w:val="4"/>
        </w:numPr>
        <w:autoSpaceDE w:val="false"/>
        <w:autoSpaceDN w:val="false"/>
        <w:adjustRightInd w:val="false"/>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seznam statutárních orgánů nebo členů statutárních orgánů, kteří v posledních 3 letech od konce lhůty pro podání nabídek byli v pracovněprávním, funkčním či obdobném poměru u zadavatele,</w:t>
      </w:r>
    </w:p>
    <w:p w:rsidRPr="00733154" w:rsidR="00EE26BB" w:rsidP="00EE26BB" w:rsidRDefault="00EE26BB">
      <w:pPr>
        <w:numPr>
          <w:ilvl w:val="0"/>
          <w:numId w:val="4"/>
        </w:numPr>
        <w:autoSpaceDE w:val="false"/>
        <w:autoSpaceDN w:val="false"/>
        <w:adjustRightInd w:val="false"/>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má-li dodavatel formu akciové společnosti, seznam vlastníků akcií, jejichž souhrnná jmenovitá hodnota přesahuje 10 % základního kapitálu, vyhotovený ve lhůtě pro podání nabídek,</w:t>
      </w:r>
    </w:p>
    <w:p w:rsidRPr="00733154" w:rsidR="00EE26BB" w:rsidP="00EE26BB" w:rsidRDefault="00EE26BB">
      <w:pPr>
        <w:numPr>
          <w:ilvl w:val="0"/>
          <w:numId w:val="4"/>
        </w:numPr>
        <w:autoSpaceDE w:val="false"/>
        <w:autoSpaceDN w:val="false"/>
        <w:adjustRightInd w:val="false"/>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prohlášení uchazeče o tom, že neuzavřel a neuzavře zakázanou dohodu podle zvláštního právního předpisu v souvislosti se zadávanou veřejnou zakázkou.</w:t>
      </w:r>
    </w:p>
    <w:p w:rsidRPr="00733154" w:rsidR="00EE26BB" w:rsidP="00EE26BB" w:rsidRDefault="00EE26BB">
      <w:pPr>
        <w:autoSpaceDE w:val="false"/>
        <w:autoSpaceDN w:val="false"/>
        <w:adjustRightInd w:val="false"/>
        <w:spacing w:after="0" w:line="240" w:lineRule="auto"/>
        <w:jc w:val="both"/>
        <w:rPr>
          <w:rFonts w:ascii="Arial" w:hAnsi="Arial" w:eastAsia="Times New Roman" w:cs="Arial"/>
          <w:sz w:val="20"/>
          <w:szCs w:val="20"/>
          <w:lang w:eastAsia="cs-CZ"/>
        </w:rPr>
      </w:pPr>
    </w:p>
    <w:p w:rsidRPr="00733154" w:rsidR="00EE26BB" w:rsidP="00EE26BB" w:rsidRDefault="00EE26BB">
      <w:pPr>
        <w:numPr>
          <w:ilvl w:val="1"/>
          <w:numId w:val="4"/>
        </w:numPr>
        <w:spacing w:after="120" w:line="360" w:lineRule="auto"/>
        <w:ind w:left="360"/>
        <w:jc w:val="both"/>
        <w:rPr>
          <w:rFonts w:ascii="Arial" w:hAnsi="Arial" w:eastAsia="Times New Roman" w:cs="Times New Roman"/>
          <w:bCs/>
          <w:color w:val="000000"/>
          <w:sz w:val="20"/>
          <w:szCs w:val="24"/>
          <w:lang w:eastAsia="cs-CZ"/>
        </w:rPr>
      </w:pPr>
      <w:r w:rsidRPr="00733154">
        <w:rPr>
          <w:rFonts w:ascii="Arial" w:hAnsi="Arial" w:eastAsia="Times New Roman" w:cs="Times New Roman"/>
          <w:bCs/>
          <w:color w:val="000000"/>
          <w:sz w:val="20"/>
          <w:szCs w:val="24"/>
          <w:lang w:eastAsia="cs-CZ"/>
        </w:rPr>
        <w:t xml:space="preserve">Uchazeč dále bere na vědomí, že </w:t>
      </w:r>
      <w:r w:rsidRPr="00733154">
        <w:rPr>
          <w:rFonts w:ascii="Arial" w:hAnsi="Arial" w:eastAsia="Times New Roman" w:cs="Arial"/>
          <w:sz w:val="20"/>
          <w:szCs w:val="20"/>
          <w:lang w:eastAsia="cs-CZ"/>
        </w:rPr>
        <w:t xml:space="preserve">bude povinen řádně uchovávat veškeré dokumenty související s realizací Projektu „Odborné vzdělávání lékařských a nelékařských zdravotnických pracovníků“ a touto veřejnou zakázkou </w:t>
      </w:r>
      <w:r w:rsidRPr="00733154">
        <w:rPr>
          <w:rFonts w:ascii="Arial" w:hAnsi="Arial" w:eastAsia="Times New Roman" w:cs="Arial"/>
          <w:bCs/>
          <w:sz w:val="20"/>
          <w:szCs w:val="20"/>
          <w:lang w:eastAsia="cs-CZ"/>
        </w:rPr>
        <w:t>v</w:t>
      </w:r>
      <w:r w:rsidRPr="00733154">
        <w:rPr>
          <w:rFonts w:ascii="Arial" w:hAnsi="Arial" w:eastAsia="Times New Roman" w:cs="Arial"/>
          <w:sz w:val="20"/>
          <w:szCs w:val="20"/>
          <w:lang w:eastAsia="cs-CZ"/>
        </w:rPr>
        <w:t> souladu s platnými právními předpisy České republiky a Evropských společenství, nejméně však po dobu 10 let od ukončení financování Projektu „Odborné vzdělávání lékařských a nelékařských zdravotnických pracovníků“. Uvedená povinnost platí i pro veškeré případné subdodavatele uchazeče. Uchazeč bude dále povinen na žádost Zadavatele zpřístupnit Zadavateli nebo jím pověřeným osobám veškeré takto uchovávané dokumenty a předat tyto dokumenty k prověření, kontrole a vyhotovení kopií.</w:t>
      </w:r>
    </w:p>
    <w:p w:rsidRPr="00733154" w:rsidR="00EE26BB" w:rsidP="00EE26BB" w:rsidRDefault="00EE26BB">
      <w:pPr>
        <w:numPr>
          <w:ilvl w:val="1"/>
          <w:numId w:val="4"/>
        </w:numPr>
        <w:spacing w:after="120" w:line="360" w:lineRule="auto"/>
        <w:ind w:left="360"/>
        <w:jc w:val="both"/>
        <w:rPr>
          <w:rFonts w:ascii="Arial" w:hAnsi="Arial" w:eastAsia="Times New Roman" w:cs="Times New Roman"/>
          <w:bCs/>
          <w:color w:val="000000"/>
          <w:sz w:val="20"/>
          <w:szCs w:val="24"/>
          <w:lang w:eastAsia="cs-CZ"/>
        </w:rPr>
      </w:pPr>
      <w:r w:rsidRPr="00733154">
        <w:rPr>
          <w:rFonts w:ascii="Arial" w:hAnsi="Arial" w:eastAsia="Times New Roman" w:cs="Arial"/>
          <w:sz w:val="20"/>
          <w:szCs w:val="20"/>
          <w:lang w:eastAsia="cs-CZ"/>
        </w:rPr>
        <w:t>Uchazeč bude povinen umožnit provedení kontroly všech dokladů vztahujících se k činnostem, které se budou realizovat na základě této zadávací dokumentace, umožnit průběžné ověřování provádění činností, k nimž se zavázal dle této zadávací dokumentace a poskytnout součinnost všem osobám oprávněným k provádění kontroly, příp. jejich zmocněncům. Těmito oprávněnými osobami jsou Zadavatel, Ministerstvo zdravotnictví ČR, Ministerstvo práce a sociálních věcí ČR a jím pověřené osoby, územní finanční orgány, Ministerstvo financí, Nejvyšší kontrolní úřad, Evropská komise a Evropský účetní dvůr, případně další orgány oprávněné k výkonu kontrol.</w:t>
      </w:r>
    </w:p>
    <w:p w:rsidR="00EE26BB" w:rsidP="00EE26BB" w:rsidRDefault="00EE26BB">
      <w:pPr>
        <w:spacing w:after="0" w:line="240" w:lineRule="auto"/>
        <w:jc w:val="both"/>
        <w:rPr>
          <w:rFonts w:ascii="Arial" w:hAnsi="Arial" w:eastAsia="Times New Roman" w:cs="Arial"/>
          <w:sz w:val="20"/>
          <w:szCs w:val="20"/>
          <w:lang w:eastAsia="cs-CZ"/>
        </w:rPr>
      </w:pPr>
    </w:p>
    <w:p w:rsidR="00EE26BB" w:rsidP="006E2BD3" w:rsidRDefault="00EE26BB">
      <w:pPr>
        <w:spacing w:after="0" w:line="240" w:lineRule="auto"/>
        <w:jc w:val="both"/>
        <w:rPr>
          <w:rFonts w:ascii="Arial" w:hAnsi="Arial" w:eastAsia="Times New Roman" w:cs="Arial"/>
          <w:sz w:val="20"/>
          <w:szCs w:val="20"/>
          <w:lang w:eastAsia="cs-CZ"/>
        </w:rPr>
      </w:pPr>
    </w:p>
    <w:p w:rsidRPr="006A724B" w:rsidR="00EE26BB" w:rsidP="006E2BD3" w:rsidRDefault="00EE26BB">
      <w:pPr>
        <w:jc w:val="both"/>
        <w:rPr>
          <w:rFonts w:ascii="Arial" w:hAnsi="Arial" w:cs="Arial"/>
          <w:b/>
          <w:sz w:val="28"/>
          <w:szCs w:val="28"/>
        </w:rPr>
      </w:pPr>
      <w:r w:rsidRPr="006A724B">
        <w:rPr>
          <w:rFonts w:ascii="Arial" w:hAnsi="Arial" w:cs="Arial"/>
          <w:b/>
          <w:sz w:val="28"/>
          <w:szCs w:val="28"/>
        </w:rPr>
        <w:t>Hodnocení nabídek</w:t>
      </w:r>
    </w:p>
    <w:p w:rsidRPr="008649D1" w:rsidR="00EE26BB" w:rsidP="006E2BD3" w:rsidRDefault="00EE26BB">
      <w:pPr>
        <w:jc w:val="both"/>
        <w:rPr>
          <w:rFonts w:ascii="Arial" w:hAnsi="Arial" w:cs="Arial"/>
          <w:sz w:val="20"/>
          <w:szCs w:val="20"/>
        </w:rPr>
      </w:pPr>
      <w:r>
        <w:rPr>
          <w:rFonts w:ascii="Arial" w:hAnsi="Arial" w:cs="Arial"/>
          <w:sz w:val="20"/>
          <w:szCs w:val="20"/>
        </w:rPr>
        <w:t xml:space="preserve">Zadavatel stanoví </w:t>
      </w:r>
      <w:r w:rsidRPr="008649D1">
        <w:rPr>
          <w:rFonts w:ascii="Arial" w:hAnsi="Arial" w:cs="Arial"/>
          <w:sz w:val="20"/>
          <w:szCs w:val="20"/>
        </w:rPr>
        <w:t xml:space="preserve">pro zadání veřejné zakázky v souladu s ustanovením § 78 odst. 1 písm. b) </w:t>
      </w:r>
      <w:r w:rsidR="00023EF3">
        <w:rPr>
          <w:rFonts w:ascii="Arial" w:hAnsi="Arial" w:cs="Arial"/>
          <w:sz w:val="20"/>
          <w:szCs w:val="20"/>
        </w:rPr>
        <w:t>Z</w:t>
      </w:r>
      <w:r w:rsidRPr="008649D1">
        <w:rPr>
          <w:rFonts w:ascii="Arial" w:hAnsi="Arial" w:cs="Arial"/>
          <w:sz w:val="20"/>
          <w:szCs w:val="20"/>
        </w:rPr>
        <w:t>ákona základní hodnotící kritérium, kterým je nejnižší n</w:t>
      </w:r>
      <w:r w:rsidR="006C33C4">
        <w:rPr>
          <w:rFonts w:ascii="Arial" w:hAnsi="Arial" w:cs="Arial"/>
          <w:sz w:val="20"/>
          <w:szCs w:val="20"/>
        </w:rPr>
        <w:t xml:space="preserve">abídková cena </w:t>
      </w:r>
      <w:r w:rsidRPr="00742CBD" w:rsidR="00E045A2">
        <w:rPr>
          <w:rFonts w:ascii="Arial" w:hAnsi="Arial" w:cs="Arial"/>
          <w:sz w:val="20"/>
          <w:szCs w:val="20"/>
        </w:rPr>
        <w:t>včetně</w:t>
      </w:r>
      <w:r w:rsidRPr="00742CBD" w:rsidR="006C33C4">
        <w:rPr>
          <w:rFonts w:ascii="Arial" w:hAnsi="Arial" w:cs="Arial"/>
          <w:sz w:val="20"/>
          <w:szCs w:val="20"/>
        </w:rPr>
        <w:t> DPH.</w:t>
      </w:r>
    </w:p>
    <w:p w:rsidR="006E2BD3" w:rsidP="006E2BD3" w:rsidRDefault="006E2BD3">
      <w:pPr>
        <w:tabs>
          <w:tab w:val="left" w:pos="567"/>
        </w:tabs>
        <w:jc w:val="both"/>
        <w:rPr>
          <w:rFonts w:ascii="Arial" w:hAnsi="Arial" w:cs="Arial"/>
          <w:sz w:val="20"/>
          <w:szCs w:val="20"/>
        </w:rPr>
      </w:pPr>
    </w:p>
    <w:p w:rsidRPr="008649D1" w:rsidR="00EE26BB" w:rsidP="006E2BD3" w:rsidRDefault="00EE26BB">
      <w:pPr>
        <w:tabs>
          <w:tab w:val="left" w:pos="567"/>
        </w:tabs>
        <w:jc w:val="both"/>
        <w:rPr>
          <w:rFonts w:ascii="Arial" w:hAnsi="Arial" w:cs="Arial"/>
          <w:sz w:val="20"/>
          <w:szCs w:val="20"/>
        </w:rPr>
      </w:pPr>
      <w:r w:rsidRPr="008649D1">
        <w:rPr>
          <w:rFonts w:ascii="Arial" w:hAnsi="Arial" w:cs="Arial"/>
          <w:sz w:val="20"/>
          <w:szCs w:val="20"/>
        </w:rPr>
        <w:t xml:space="preserve">Stanovení pořadí nabídek bude provedeno podle jednotlivých cenových nabídek od nejlevnější po nejdražší. </w:t>
      </w:r>
    </w:p>
    <w:p w:rsidRPr="008649D1" w:rsidR="00EE26BB" w:rsidP="006E2BD3" w:rsidRDefault="00EE26BB">
      <w:pPr>
        <w:jc w:val="both"/>
        <w:rPr>
          <w:rFonts w:ascii="Arial" w:hAnsi="Arial" w:cs="Arial"/>
          <w:sz w:val="20"/>
          <w:szCs w:val="20"/>
        </w:rPr>
      </w:pPr>
      <w:r w:rsidRPr="008649D1">
        <w:rPr>
          <w:rFonts w:ascii="Arial" w:hAnsi="Arial" w:cs="Arial"/>
          <w:sz w:val="20"/>
          <w:szCs w:val="20"/>
        </w:rPr>
        <w:t xml:space="preserve">V případě rovnosti bodů získaných dvěma nebo více nabídkami, které se umístily na prvních třech místech, bude </w:t>
      </w:r>
      <w:r w:rsidR="006A724B">
        <w:rPr>
          <w:rFonts w:ascii="Arial" w:hAnsi="Arial" w:cs="Arial"/>
          <w:sz w:val="20"/>
          <w:szCs w:val="20"/>
        </w:rPr>
        <w:br/>
      </w:r>
      <w:r w:rsidRPr="008649D1">
        <w:rPr>
          <w:rFonts w:ascii="Arial" w:hAnsi="Arial" w:cs="Arial"/>
          <w:sz w:val="20"/>
          <w:szCs w:val="20"/>
        </w:rPr>
        <w:t>o pořadí rozhodnuto podle pořadí doručení nabídek.</w:t>
      </w:r>
    </w:p>
    <w:p w:rsidRPr="008649D1" w:rsidR="00EE26BB" w:rsidP="006E2BD3" w:rsidRDefault="00EE26BB">
      <w:pPr>
        <w:jc w:val="both"/>
        <w:rPr>
          <w:rFonts w:ascii="Arial" w:hAnsi="Arial" w:cs="Arial"/>
          <w:sz w:val="20"/>
          <w:szCs w:val="20"/>
        </w:rPr>
      </w:pPr>
      <w:r w:rsidRPr="008649D1">
        <w:rPr>
          <w:rFonts w:ascii="Arial" w:hAnsi="Arial" w:cs="Arial"/>
          <w:sz w:val="20"/>
          <w:szCs w:val="20"/>
        </w:rPr>
        <w:t>Uchazeči předloží ve svých nabídkách následující údaje a doklady, které budou sloužit zadavateli pro posouzení nabídek podle výše uvedených kritérií:</w:t>
      </w:r>
    </w:p>
    <w:p w:rsidRPr="008649D1" w:rsidR="00EE26BB" w:rsidP="006A724B" w:rsidRDefault="00EE26BB">
      <w:pPr>
        <w:rPr>
          <w:rFonts w:ascii="Arial" w:hAnsi="Arial" w:cs="Arial"/>
          <w:sz w:val="20"/>
          <w:szCs w:val="20"/>
        </w:rPr>
      </w:pPr>
      <w:r w:rsidRPr="008649D1">
        <w:rPr>
          <w:rFonts w:ascii="Arial" w:hAnsi="Arial" w:cs="Arial"/>
          <w:sz w:val="20"/>
          <w:szCs w:val="20"/>
        </w:rPr>
        <w:t xml:space="preserve">a) uchazečem vyplněné údaje v návrhu </w:t>
      </w:r>
      <w:r w:rsidR="000717C4">
        <w:rPr>
          <w:rFonts w:ascii="Arial" w:hAnsi="Arial" w:cs="Arial"/>
          <w:sz w:val="20"/>
          <w:szCs w:val="20"/>
        </w:rPr>
        <w:t>smlouvy o poskytování služeb</w:t>
      </w:r>
      <w:r w:rsidRPr="008649D1">
        <w:rPr>
          <w:rFonts w:ascii="Arial" w:hAnsi="Arial" w:cs="Arial"/>
          <w:sz w:val="20"/>
          <w:szCs w:val="20"/>
        </w:rPr>
        <w:t xml:space="preserve">, </w:t>
      </w:r>
      <w:r w:rsidRPr="008649D1">
        <w:rPr>
          <w:rFonts w:ascii="Arial" w:hAnsi="Arial" w:cs="Arial"/>
          <w:sz w:val="20"/>
          <w:szCs w:val="20"/>
        </w:rPr>
        <w:br/>
        <w:t>b) uchazečem vyplněný krycí list nabídky.</w:t>
      </w:r>
    </w:p>
    <w:p w:rsidR="00EE26BB" w:rsidP="006E2BD3" w:rsidRDefault="00EE26BB">
      <w:pPr>
        <w:jc w:val="both"/>
        <w:rPr>
          <w:rFonts w:ascii="Arial" w:hAnsi="Arial" w:cs="Arial"/>
          <w:sz w:val="20"/>
          <w:szCs w:val="20"/>
        </w:rPr>
      </w:pPr>
      <w:r w:rsidRPr="008649D1">
        <w:rPr>
          <w:rFonts w:ascii="Arial" w:hAnsi="Arial" w:cs="Arial"/>
          <w:b/>
          <w:sz w:val="20"/>
          <w:szCs w:val="20"/>
        </w:rPr>
        <w:t>Uchazeč není oprávněn podmínit toto kritérium žádnou další podmínkou!</w:t>
      </w:r>
      <w:r w:rsidRPr="008649D1">
        <w:rPr>
          <w:rFonts w:ascii="Arial" w:hAnsi="Arial" w:cs="Arial"/>
          <w:sz w:val="20"/>
          <w:szCs w:val="20"/>
        </w:rPr>
        <w:t xml:space="preserve"> Podmínění nebo uvedení několika rozdílných hodnot je důvodem pro vyřazení nabídky a vyloučení uchazeče z výběrového řízení. Obdobně bude zadavatel postupovat v případě, že dojde k uvedení hodnoty, která je předmětem hodnocení, v jiné veličině či formě než zadavatel stanovil. </w:t>
      </w:r>
    </w:p>
    <w:p w:rsidRPr="008649D1" w:rsidR="00EE26BB" w:rsidP="006E2BD3" w:rsidRDefault="00B25BF8">
      <w:pPr>
        <w:tabs>
          <w:tab w:val="left" w:pos="567"/>
        </w:tabs>
        <w:jc w:val="both"/>
        <w:rPr>
          <w:rFonts w:ascii="Arial" w:hAnsi="Arial" w:cs="Arial"/>
          <w:sz w:val="20"/>
          <w:szCs w:val="20"/>
        </w:rPr>
      </w:pPr>
      <w:r>
        <w:rPr>
          <w:rFonts w:ascii="Arial" w:hAnsi="Arial" w:cs="Arial"/>
          <w:sz w:val="20"/>
          <w:szCs w:val="20"/>
        </w:rPr>
        <w:t>Nabídka bude předložena v originále v písemné</w:t>
      </w:r>
      <w:r w:rsidRPr="008649D1" w:rsidR="00EE26BB">
        <w:rPr>
          <w:rFonts w:ascii="Arial" w:hAnsi="Arial" w:cs="Arial"/>
          <w:sz w:val="20"/>
          <w:szCs w:val="20"/>
        </w:rPr>
        <w:t xml:space="preserve"> formě a v českém jazyce.</w:t>
      </w:r>
    </w:p>
    <w:p w:rsidRPr="008649D1" w:rsidR="00EE26BB" w:rsidP="006E2BD3" w:rsidRDefault="00EE26BB">
      <w:pPr>
        <w:tabs>
          <w:tab w:val="left" w:pos="567"/>
        </w:tabs>
        <w:jc w:val="both"/>
        <w:rPr>
          <w:rFonts w:ascii="Arial" w:hAnsi="Arial" w:cs="Arial"/>
          <w:sz w:val="20"/>
          <w:szCs w:val="20"/>
        </w:rPr>
      </w:pPr>
      <w:r w:rsidRPr="008649D1">
        <w:rPr>
          <w:rFonts w:ascii="Arial" w:hAnsi="Arial" w:cs="Arial"/>
          <w:sz w:val="20"/>
          <w:szCs w:val="20"/>
        </w:rPr>
        <w:t xml:space="preserve">Zadavatel nepřipouští varianty nabídky.  Nabídka nebude obsahovat přepisy a opravy, které by mohly zadavatele uvést v omyl. Všechny listy nabídky včetně příloh budou řádně </w:t>
      </w:r>
      <w:r w:rsidRPr="008649D1">
        <w:rPr>
          <w:rFonts w:ascii="Arial" w:hAnsi="Arial" w:cs="Arial"/>
          <w:b/>
          <w:sz w:val="20"/>
          <w:szCs w:val="20"/>
        </w:rPr>
        <w:t xml:space="preserve">očíslovány vzestupnou číselnou řadou </w:t>
      </w:r>
      <w:r w:rsidRPr="008649D1">
        <w:rPr>
          <w:rFonts w:ascii="Arial" w:hAnsi="Arial" w:cs="Arial"/>
          <w:sz w:val="20"/>
          <w:szCs w:val="20"/>
        </w:rPr>
        <w:t xml:space="preserve">a nabídka bude zajištěna proti neoprávněné manipulaci. </w:t>
      </w:r>
    </w:p>
    <w:p w:rsidR="00EE26BB" w:rsidP="006E2BD3" w:rsidRDefault="00EE26BB">
      <w:pPr>
        <w:jc w:val="both"/>
        <w:rPr>
          <w:rFonts w:ascii="Arial" w:hAnsi="Arial" w:cs="Arial"/>
          <w:sz w:val="20"/>
          <w:szCs w:val="20"/>
        </w:rPr>
      </w:pPr>
      <w:r w:rsidRPr="008649D1">
        <w:rPr>
          <w:rFonts w:ascii="Arial" w:hAnsi="Arial" w:cs="Arial"/>
          <w:sz w:val="20"/>
          <w:szCs w:val="20"/>
        </w:rPr>
        <w:t xml:space="preserve">Uchazeč použije </w:t>
      </w:r>
      <w:r w:rsidRPr="008649D1">
        <w:rPr>
          <w:rFonts w:ascii="Arial" w:hAnsi="Arial" w:cs="Arial"/>
          <w:b/>
          <w:sz w:val="20"/>
          <w:szCs w:val="20"/>
        </w:rPr>
        <w:t>pořadí dokumentů</w:t>
      </w:r>
      <w:r w:rsidRPr="008649D1">
        <w:rPr>
          <w:rFonts w:ascii="Arial" w:hAnsi="Arial" w:cs="Arial"/>
          <w:sz w:val="20"/>
          <w:szCs w:val="20"/>
        </w:rPr>
        <w:t xml:space="preserve"> specifikované v následujících bodech těchto pokynů pro zpracování nabídky:</w:t>
      </w:r>
    </w:p>
    <w:p w:rsidR="00EE26BB" w:rsidP="006E2BD3" w:rsidRDefault="00EE26BB">
      <w:pPr>
        <w:jc w:val="both"/>
        <w:rPr>
          <w:rFonts w:ascii="Arial" w:hAnsi="Arial" w:cs="Arial"/>
          <w:sz w:val="20"/>
          <w:szCs w:val="20"/>
        </w:rPr>
      </w:pPr>
      <w:r w:rsidRPr="008649D1">
        <w:rPr>
          <w:rFonts w:ascii="Arial" w:hAnsi="Arial" w:cs="Arial"/>
          <w:b/>
          <w:sz w:val="20"/>
          <w:szCs w:val="20"/>
        </w:rPr>
        <w:t>Podepsaný krycí list nabídky</w:t>
      </w:r>
      <w:r w:rsidRPr="008649D1">
        <w:rPr>
          <w:rFonts w:ascii="Arial" w:hAnsi="Arial" w:cs="Arial"/>
          <w:sz w:val="20"/>
          <w:szCs w:val="20"/>
        </w:rPr>
        <w:t xml:space="preserve"> zpracovaný na vzoru, který je přílohou zadávací dokumentace.</w:t>
      </w:r>
      <w:r>
        <w:rPr>
          <w:rFonts w:ascii="Arial" w:hAnsi="Arial" w:cs="Arial"/>
          <w:sz w:val="20"/>
          <w:szCs w:val="20"/>
        </w:rPr>
        <w:t xml:space="preserve">   </w:t>
      </w:r>
    </w:p>
    <w:p w:rsidR="00EE26BB" w:rsidP="006E2BD3" w:rsidRDefault="00EE26BB">
      <w:pPr>
        <w:jc w:val="both"/>
        <w:rPr>
          <w:rFonts w:ascii="Arial" w:hAnsi="Arial" w:cs="Arial"/>
          <w:sz w:val="20"/>
          <w:szCs w:val="20"/>
        </w:rPr>
      </w:pPr>
      <w:r w:rsidRPr="008649D1">
        <w:rPr>
          <w:rFonts w:ascii="Arial" w:hAnsi="Arial" w:cs="Arial"/>
          <w:b/>
          <w:sz w:val="20"/>
          <w:szCs w:val="20"/>
        </w:rPr>
        <w:t xml:space="preserve">Podepsané </w:t>
      </w:r>
      <w:r w:rsidRPr="008649D1">
        <w:rPr>
          <w:rFonts w:ascii="Arial" w:hAnsi="Arial" w:cs="Arial"/>
          <w:sz w:val="20"/>
          <w:szCs w:val="20"/>
        </w:rPr>
        <w:t>čestné prohlášení o splnění základních kvalifikačních předpokladů uchazeče</w:t>
      </w:r>
      <w:r>
        <w:rPr>
          <w:rFonts w:ascii="Arial" w:hAnsi="Arial" w:cs="Arial"/>
          <w:b/>
          <w:sz w:val="20"/>
          <w:szCs w:val="20"/>
        </w:rPr>
        <w:t xml:space="preserve">   </w:t>
      </w:r>
      <w:r w:rsidRPr="008649D1">
        <w:rPr>
          <w:rFonts w:ascii="Arial" w:hAnsi="Arial" w:cs="Arial"/>
          <w:sz w:val="20"/>
          <w:szCs w:val="20"/>
        </w:rPr>
        <w:t xml:space="preserve">   </w:t>
      </w:r>
    </w:p>
    <w:p w:rsidR="00EE26BB" w:rsidP="006E2BD3" w:rsidRDefault="00EE26BB">
      <w:pPr>
        <w:jc w:val="both"/>
        <w:rPr>
          <w:rFonts w:ascii="Arial" w:hAnsi="Arial" w:cs="Arial"/>
          <w:sz w:val="20"/>
          <w:szCs w:val="20"/>
        </w:rPr>
      </w:pPr>
      <w:r w:rsidRPr="008649D1">
        <w:rPr>
          <w:rFonts w:ascii="Arial" w:hAnsi="Arial" w:cs="Arial"/>
          <w:sz w:val="20"/>
          <w:szCs w:val="20"/>
        </w:rPr>
        <w:t xml:space="preserve">Doklady o splnění profesních kvalifikačních předpokladů </w:t>
      </w:r>
      <w:r>
        <w:rPr>
          <w:rFonts w:ascii="Arial" w:hAnsi="Arial" w:cs="Arial"/>
          <w:sz w:val="20"/>
          <w:szCs w:val="20"/>
        </w:rPr>
        <w:t xml:space="preserve">v prosté kopii dle odstavce </w:t>
      </w:r>
      <w:r w:rsidR="00023EF3">
        <w:rPr>
          <w:rFonts w:ascii="Arial" w:hAnsi="Arial" w:cs="Arial"/>
          <w:sz w:val="20"/>
          <w:szCs w:val="20"/>
        </w:rPr>
        <w:t>Z</w:t>
      </w:r>
      <w:r>
        <w:rPr>
          <w:rFonts w:ascii="Arial" w:hAnsi="Arial" w:cs="Arial"/>
          <w:sz w:val="20"/>
          <w:szCs w:val="20"/>
        </w:rPr>
        <w:t>adávací dokumentace.</w:t>
      </w:r>
      <w:r>
        <w:rPr>
          <w:rFonts w:ascii="Arial" w:hAnsi="Arial" w:cs="Arial"/>
          <w:sz w:val="20"/>
          <w:szCs w:val="20"/>
        </w:rPr>
        <w:br/>
      </w:r>
    </w:p>
    <w:p w:rsidRPr="008649D1" w:rsidR="00EE26BB" w:rsidP="006E2BD3" w:rsidRDefault="00EE26BB">
      <w:pPr>
        <w:jc w:val="both"/>
        <w:rPr>
          <w:rFonts w:ascii="Arial" w:hAnsi="Arial" w:cs="Arial"/>
          <w:sz w:val="20"/>
          <w:szCs w:val="20"/>
        </w:rPr>
      </w:pPr>
      <w:r w:rsidRPr="008649D1">
        <w:rPr>
          <w:rFonts w:ascii="Arial" w:hAnsi="Arial" w:cs="Arial"/>
          <w:sz w:val="20"/>
          <w:szCs w:val="20"/>
        </w:rPr>
        <w:t xml:space="preserve">Doklady o splnění technických kvalifikačních předpokladů. </w:t>
      </w:r>
    </w:p>
    <w:p w:rsidRPr="008649D1" w:rsidR="00EE26BB" w:rsidP="006E2BD3" w:rsidRDefault="00EE26BB">
      <w:pPr>
        <w:jc w:val="both"/>
        <w:rPr>
          <w:rFonts w:ascii="Arial" w:hAnsi="Arial" w:cs="Arial"/>
          <w:b/>
          <w:sz w:val="20"/>
          <w:szCs w:val="20"/>
        </w:rPr>
      </w:pPr>
      <w:r w:rsidRPr="008649D1">
        <w:rPr>
          <w:rFonts w:ascii="Arial" w:hAnsi="Arial" w:cs="Arial"/>
          <w:b/>
          <w:sz w:val="20"/>
          <w:szCs w:val="20"/>
        </w:rPr>
        <w:t>Podepsaný návrh Smlouvy.</w:t>
      </w:r>
    </w:p>
    <w:p w:rsidR="00EE26BB" w:rsidP="006E2BD3" w:rsidRDefault="00EE26BB">
      <w:pPr>
        <w:spacing w:after="0" w:line="240" w:lineRule="auto"/>
        <w:jc w:val="both"/>
        <w:rPr>
          <w:rFonts w:ascii="Arial" w:hAnsi="Arial" w:eastAsia="Times New Roman" w:cs="Arial"/>
          <w:kern w:val="16"/>
          <w:sz w:val="20"/>
          <w:szCs w:val="20"/>
          <w:lang w:eastAsia="cs-CZ"/>
        </w:rPr>
      </w:pPr>
    </w:p>
    <w:p w:rsidRPr="00733154" w:rsidR="0094696C" w:rsidP="006E2BD3" w:rsidRDefault="0094696C">
      <w:pPr>
        <w:keepNext/>
        <w:spacing w:before="240" w:after="60" w:line="240" w:lineRule="auto"/>
        <w:jc w:val="both"/>
        <w:outlineLvl w:val="0"/>
        <w:rPr>
          <w:rFonts w:ascii="Arial" w:hAnsi="Arial" w:eastAsia="Times New Roman" w:cs="Times New Roman"/>
          <w:b/>
          <w:bCs/>
          <w:kern w:val="32"/>
          <w:sz w:val="28"/>
          <w:szCs w:val="32"/>
          <w:lang w:eastAsia="cs-CZ"/>
        </w:rPr>
      </w:pPr>
      <w:bookmarkStart w:name="_Toc413995107" w:id="27"/>
      <w:r w:rsidRPr="00733154">
        <w:rPr>
          <w:rFonts w:ascii="Arial" w:hAnsi="Arial" w:eastAsia="Times New Roman" w:cs="Times New Roman"/>
          <w:b/>
          <w:bCs/>
          <w:kern w:val="32"/>
          <w:sz w:val="28"/>
          <w:szCs w:val="32"/>
          <w:lang w:eastAsia="cs-CZ"/>
        </w:rPr>
        <w:t>Obsah nabídky</w:t>
      </w:r>
      <w:bookmarkEnd w:id="27"/>
      <w:r w:rsidRPr="00733154">
        <w:rPr>
          <w:rFonts w:ascii="Arial" w:hAnsi="Arial" w:eastAsia="Times New Roman" w:cs="Times New Roman"/>
          <w:b/>
          <w:bCs/>
          <w:kern w:val="32"/>
          <w:sz w:val="28"/>
          <w:szCs w:val="32"/>
          <w:lang w:eastAsia="cs-CZ"/>
        </w:rPr>
        <w:t xml:space="preserve"> </w:t>
      </w:r>
    </w:p>
    <w:p w:rsidRPr="00733154" w:rsidR="0094696C" w:rsidP="006E2BD3" w:rsidRDefault="00B25BF8">
      <w:pPr>
        <w:spacing w:after="0" w:line="240" w:lineRule="auto"/>
        <w:jc w:val="both"/>
        <w:rPr>
          <w:rFonts w:ascii="Arial" w:hAnsi="Arial" w:eastAsia="Times New Roman" w:cs="Arial"/>
          <w:sz w:val="20"/>
          <w:szCs w:val="20"/>
          <w:lang w:eastAsia="cs-CZ"/>
        </w:rPr>
      </w:pPr>
      <w:r>
        <w:rPr>
          <w:rFonts w:ascii="Arial" w:hAnsi="Arial" w:eastAsia="Times New Roman" w:cs="Arial"/>
          <w:sz w:val="20"/>
          <w:szCs w:val="20"/>
          <w:lang w:eastAsia="cs-CZ"/>
        </w:rPr>
        <w:t>Nabídka bude obsahovat zejména tyto</w:t>
      </w:r>
      <w:r w:rsidRPr="00733154" w:rsidR="0094696C">
        <w:rPr>
          <w:rFonts w:ascii="Arial" w:hAnsi="Arial" w:eastAsia="Times New Roman" w:cs="Arial"/>
          <w:sz w:val="20"/>
          <w:szCs w:val="20"/>
          <w:lang w:eastAsia="cs-CZ"/>
        </w:rPr>
        <w:t xml:space="preserve"> požadované náležitosti: </w:t>
      </w:r>
    </w:p>
    <w:p w:rsidRPr="00733154" w:rsidR="0094696C" w:rsidP="006E2BD3" w:rsidRDefault="0094696C">
      <w:pPr>
        <w:spacing w:after="0" w:line="240" w:lineRule="auto"/>
        <w:jc w:val="both"/>
        <w:rPr>
          <w:rFonts w:ascii="Arial" w:hAnsi="Arial" w:eastAsia="Times New Roman" w:cs="Arial"/>
          <w:sz w:val="10"/>
          <w:szCs w:val="10"/>
          <w:lang w:eastAsia="cs-CZ"/>
        </w:rPr>
      </w:pPr>
    </w:p>
    <w:p w:rsidRPr="00733154" w:rsidR="0094696C" w:rsidP="006E2BD3" w:rsidRDefault="0094696C">
      <w:pPr>
        <w:numPr>
          <w:ilvl w:val="0"/>
          <w:numId w:val="4"/>
        </w:numPr>
        <w:autoSpaceDE w:val="false"/>
        <w:autoSpaceDN w:val="false"/>
        <w:adjustRightInd w:val="false"/>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Krycí list nabídky podepsaný osobou oprávněnou jednat jménem uchazeče (vzor krycího listu je Přílohou č. 1 této ZD),</w:t>
      </w:r>
    </w:p>
    <w:p w:rsidRPr="00733154" w:rsidR="0094696C" w:rsidP="006E2BD3" w:rsidRDefault="0094696C">
      <w:pPr>
        <w:numPr>
          <w:ilvl w:val="0"/>
          <w:numId w:val="4"/>
        </w:numPr>
        <w:autoSpaceDE w:val="false"/>
        <w:autoSpaceDN w:val="false"/>
        <w:adjustRightInd w:val="false"/>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návrh</w:t>
      </w:r>
      <w:r w:rsidR="000717C4">
        <w:rPr>
          <w:rFonts w:ascii="Arial" w:hAnsi="Arial" w:eastAsia="Times New Roman" w:cs="Arial"/>
          <w:sz w:val="20"/>
          <w:szCs w:val="20"/>
          <w:lang w:eastAsia="cs-CZ"/>
        </w:rPr>
        <w:t xml:space="preserve"> smlouvy o poskytování služeb</w:t>
      </w:r>
      <w:r w:rsidRPr="00733154">
        <w:rPr>
          <w:rFonts w:ascii="Arial" w:hAnsi="Arial" w:eastAsia="Times New Roman" w:cs="Arial"/>
          <w:sz w:val="20"/>
          <w:szCs w:val="20"/>
          <w:lang w:eastAsia="cs-CZ"/>
        </w:rPr>
        <w:t>, jejíž závazný vzor tvoří přílohu č. 2 této ZD. Návrh smlouvy musí být podepsán osobou oprávněnou jednat jménem či za uchazeče,</w:t>
      </w:r>
    </w:p>
    <w:p w:rsidR="0094696C" w:rsidP="006E2BD3" w:rsidRDefault="0094696C">
      <w:pPr>
        <w:numPr>
          <w:ilvl w:val="0"/>
          <w:numId w:val="4"/>
        </w:numPr>
        <w:autoSpaceDE w:val="false"/>
        <w:autoSpaceDN w:val="false"/>
        <w:adjustRightInd w:val="false"/>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ostatní dokumenty vyplývající z této Zadávací dokumentace nebo dle uvážení uchazeče,</w:t>
      </w:r>
    </w:p>
    <w:p w:rsidRPr="00742CBD" w:rsidR="006C33C4" w:rsidP="006E2BD3" w:rsidRDefault="00E045A2">
      <w:pPr>
        <w:numPr>
          <w:ilvl w:val="0"/>
          <w:numId w:val="4"/>
        </w:numPr>
        <w:autoSpaceDE w:val="false"/>
        <w:autoSpaceDN w:val="false"/>
        <w:adjustRightInd w:val="false"/>
        <w:spacing w:after="0" w:line="240" w:lineRule="auto"/>
        <w:jc w:val="both"/>
        <w:rPr>
          <w:rFonts w:ascii="Arial" w:hAnsi="Arial" w:eastAsia="Times New Roman" w:cs="Arial"/>
          <w:sz w:val="20"/>
          <w:szCs w:val="20"/>
          <w:lang w:eastAsia="cs-CZ"/>
        </w:rPr>
      </w:pPr>
      <w:r w:rsidRPr="00742CBD">
        <w:rPr>
          <w:rFonts w:ascii="Arial" w:hAnsi="Arial" w:eastAsia="Times New Roman" w:cs="Arial"/>
          <w:sz w:val="20"/>
          <w:szCs w:val="20"/>
          <w:lang w:eastAsia="cs-CZ"/>
        </w:rPr>
        <w:t>zpracování nabídkové ceny včetně</w:t>
      </w:r>
      <w:r w:rsidRPr="00742CBD" w:rsidR="006C33C4">
        <w:rPr>
          <w:rFonts w:ascii="Arial" w:hAnsi="Arial" w:eastAsia="Times New Roman" w:cs="Arial"/>
          <w:sz w:val="20"/>
          <w:szCs w:val="20"/>
          <w:lang w:eastAsia="cs-CZ"/>
        </w:rPr>
        <w:t xml:space="preserve"> DPH</w:t>
      </w:r>
    </w:p>
    <w:p w:rsidRPr="00733154" w:rsidR="0094696C" w:rsidP="006E2BD3" w:rsidRDefault="0094696C">
      <w:pPr>
        <w:spacing w:after="0" w:line="240" w:lineRule="auto"/>
        <w:jc w:val="both"/>
        <w:rPr>
          <w:rFonts w:ascii="Arial" w:hAnsi="Arial" w:eastAsia="Times New Roman" w:cs="Arial"/>
          <w:sz w:val="20"/>
          <w:szCs w:val="20"/>
          <w:lang w:eastAsia="cs-CZ"/>
        </w:rPr>
      </w:pPr>
    </w:p>
    <w:p w:rsidRPr="00733154" w:rsidR="0094696C" w:rsidP="006E2BD3" w:rsidRDefault="0094696C">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Nabídku včetně dokladů k prokázání splnění kvalifikace je uchazeč povinen podat 1x na CD či DVD a dále 2x v listinné podobě (1x originál a 1x kopie) v souladu se zadávacími podmínkami. Zároveň zadavatel požaduje, aby uchazeč předložil na datovém nosiči (CD či DVD) rovněž návrh smlouvy v editovatelném formátu (např. *.doc, *. docx). </w:t>
      </w:r>
    </w:p>
    <w:p w:rsidRPr="00733154" w:rsidR="0094696C" w:rsidP="006E2BD3" w:rsidRDefault="0094696C">
      <w:pPr>
        <w:spacing w:after="0" w:line="240" w:lineRule="auto"/>
        <w:jc w:val="both"/>
        <w:rPr>
          <w:rFonts w:ascii="Arial" w:hAnsi="Arial" w:eastAsia="Times New Roman" w:cs="Arial"/>
          <w:sz w:val="10"/>
          <w:szCs w:val="10"/>
          <w:lang w:eastAsia="cs-CZ"/>
        </w:rPr>
      </w:pPr>
    </w:p>
    <w:p w:rsidRPr="00733154" w:rsidR="0094696C" w:rsidP="006E2BD3" w:rsidRDefault="0094696C">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Listinná nabídka</w:t>
      </w:r>
      <w:r w:rsidR="00EE1DCC">
        <w:rPr>
          <w:rFonts w:ascii="Arial" w:hAnsi="Arial" w:eastAsia="Times New Roman" w:cs="Arial"/>
          <w:sz w:val="20"/>
          <w:szCs w:val="20"/>
          <w:lang w:eastAsia="cs-CZ"/>
        </w:rPr>
        <w:t xml:space="preserve"> včetně</w:t>
      </w:r>
      <w:r w:rsidRPr="00733154">
        <w:rPr>
          <w:rFonts w:ascii="Arial" w:hAnsi="Arial" w:eastAsia="Times New Roman" w:cs="Arial"/>
          <w:sz w:val="20"/>
          <w:szCs w:val="20"/>
          <w:lang w:eastAsia="cs-CZ"/>
        </w:rPr>
        <w:t xml:space="preserve"> dokladů k prokázání splnění kvalifikace musí být, včetně veškerých požadovaných dokladů </w:t>
      </w:r>
      <w:r w:rsidR="006A724B">
        <w:rPr>
          <w:rFonts w:ascii="Arial" w:hAnsi="Arial" w:eastAsia="Times New Roman" w:cs="Arial"/>
          <w:sz w:val="20"/>
          <w:szCs w:val="20"/>
          <w:lang w:eastAsia="cs-CZ"/>
        </w:rPr>
        <w:br/>
      </w:r>
      <w:r w:rsidRPr="00733154">
        <w:rPr>
          <w:rFonts w:ascii="Arial" w:hAnsi="Arial" w:eastAsia="Times New Roman" w:cs="Arial"/>
          <w:sz w:val="20"/>
          <w:szCs w:val="20"/>
          <w:lang w:eastAsia="cs-CZ"/>
        </w:rPr>
        <w:t>a příloh, svázána do jednoho samostatného svazku. Svazek musí být na první straně označen názvem veřejné zakázky a obchodní firmou a sídlem uchazeče a údajem, zda se jedná o originál či kopii.</w:t>
      </w:r>
    </w:p>
    <w:p w:rsidR="006E2BD3" w:rsidP="006E2BD3" w:rsidRDefault="006E2BD3">
      <w:pPr>
        <w:spacing w:after="0" w:line="240" w:lineRule="auto"/>
        <w:jc w:val="both"/>
        <w:rPr>
          <w:rFonts w:ascii="Arial" w:hAnsi="Arial" w:eastAsia="Times New Roman" w:cs="Arial"/>
          <w:color w:val="000000"/>
          <w:sz w:val="20"/>
          <w:szCs w:val="20"/>
          <w:lang w:eastAsia="cs-CZ"/>
        </w:rPr>
      </w:pPr>
    </w:p>
    <w:p w:rsidR="006E2BD3" w:rsidP="006E2BD3" w:rsidRDefault="006E2BD3">
      <w:pPr>
        <w:spacing w:after="0" w:line="240" w:lineRule="auto"/>
        <w:jc w:val="both"/>
        <w:rPr>
          <w:rFonts w:ascii="Arial" w:hAnsi="Arial" w:eastAsia="Times New Roman" w:cs="Arial"/>
          <w:color w:val="000000"/>
          <w:sz w:val="20"/>
          <w:szCs w:val="20"/>
          <w:lang w:eastAsia="cs-CZ"/>
        </w:rPr>
      </w:pPr>
    </w:p>
    <w:p w:rsidR="006E2BD3" w:rsidP="006E2BD3" w:rsidRDefault="006E2BD3">
      <w:pPr>
        <w:spacing w:after="0" w:line="240" w:lineRule="auto"/>
        <w:jc w:val="both"/>
        <w:rPr>
          <w:rFonts w:ascii="Arial" w:hAnsi="Arial" w:eastAsia="Times New Roman" w:cs="Arial"/>
          <w:color w:val="000000"/>
          <w:sz w:val="20"/>
          <w:szCs w:val="20"/>
          <w:lang w:eastAsia="cs-CZ"/>
        </w:rPr>
      </w:pPr>
    </w:p>
    <w:p w:rsidRPr="00733154" w:rsidR="0094696C" w:rsidP="006E2BD3" w:rsidRDefault="0094696C">
      <w:pPr>
        <w:spacing w:after="0" w:line="240" w:lineRule="auto"/>
        <w:jc w:val="both"/>
        <w:rPr>
          <w:rFonts w:ascii="Arial" w:hAnsi="Arial" w:eastAsia="Times New Roman" w:cs="Arial"/>
          <w:color w:val="000000"/>
          <w:sz w:val="20"/>
          <w:szCs w:val="20"/>
          <w:lang w:eastAsia="cs-CZ"/>
        </w:rPr>
      </w:pPr>
      <w:r w:rsidRPr="00733154">
        <w:rPr>
          <w:rFonts w:ascii="Arial" w:hAnsi="Arial" w:eastAsia="Times New Roman" w:cs="Arial"/>
          <w:color w:val="000000"/>
          <w:sz w:val="20"/>
          <w:szCs w:val="20"/>
          <w:lang w:eastAsia="cs-CZ"/>
        </w:rPr>
        <w:t>Listinná nabídka bude zpracována ve dvou vyhotoveních. Originál svazku musí být na titulní straně označen jako „originál", kopie svazku jako „kopie". V případě rozporů mezi jednotlivými výtisky nabídky se považuje za rozhodný text originálního vyhotovení příslušného svazku.</w:t>
      </w:r>
    </w:p>
    <w:p w:rsidRPr="00733154" w:rsidR="0094696C" w:rsidP="006E2BD3" w:rsidRDefault="0094696C">
      <w:pPr>
        <w:spacing w:after="0" w:line="240" w:lineRule="auto"/>
        <w:jc w:val="both"/>
        <w:rPr>
          <w:rFonts w:ascii="Arial" w:hAnsi="Arial" w:eastAsia="Times New Roman" w:cs="Arial"/>
          <w:sz w:val="20"/>
          <w:szCs w:val="20"/>
          <w:lang w:eastAsia="cs-CZ"/>
        </w:rPr>
      </w:pPr>
      <w:r w:rsidRPr="00733154">
        <w:rPr>
          <w:rFonts w:ascii="Arial" w:hAnsi="Arial" w:eastAsia="Times New Roman" w:cs="Arial"/>
          <w:color w:val="000000"/>
          <w:sz w:val="20"/>
          <w:szCs w:val="20"/>
          <w:lang w:eastAsia="cs-CZ"/>
        </w:rPr>
        <w:t>Originály resp. prosté kopie dokladů, jejichž předložení je požadováno v zadávacích podmínkách, musejí být zařazeny do vyhotovení svazku označeného jako „originál", v kopii svazku postačí jejich neověřené kopie.</w:t>
      </w:r>
    </w:p>
    <w:p w:rsidRPr="00733154" w:rsidR="0094696C" w:rsidP="006E2BD3" w:rsidRDefault="0094696C">
      <w:pPr>
        <w:spacing w:after="0" w:line="240" w:lineRule="auto"/>
        <w:jc w:val="both"/>
        <w:rPr>
          <w:rFonts w:ascii="Arial" w:hAnsi="Arial" w:eastAsia="Times New Roman" w:cs="Arial"/>
          <w:sz w:val="10"/>
          <w:szCs w:val="10"/>
          <w:lang w:eastAsia="cs-CZ"/>
        </w:rPr>
      </w:pPr>
    </w:p>
    <w:p w:rsidR="006E2BD3" w:rsidP="006E2BD3" w:rsidRDefault="006E2BD3">
      <w:pPr>
        <w:spacing w:after="0" w:line="240" w:lineRule="auto"/>
        <w:jc w:val="both"/>
        <w:rPr>
          <w:rFonts w:ascii="Arial" w:hAnsi="Arial" w:eastAsia="Times New Roman" w:cs="Arial"/>
          <w:sz w:val="20"/>
          <w:szCs w:val="20"/>
          <w:lang w:eastAsia="cs-CZ"/>
        </w:rPr>
      </w:pPr>
    </w:p>
    <w:p w:rsidRPr="00733154" w:rsidR="0094696C" w:rsidP="006E2BD3" w:rsidRDefault="00EE1DCC">
      <w:pPr>
        <w:spacing w:after="0" w:line="240" w:lineRule="auto"/>
        <w:jc w:val="both"/>
        <w:rPr>
          <w:rFonts w:ascii="Arial" w:hAnsi="Arial" w:eastAsia="Times New Roman" w:cs="Arial"/>
          <w:sz w:val="20"/>
          <w:szCs w:val="20"/>
          <w:lang w:eastAsia="cs-CZ"/>
        </w:rPr>
      </w:pPr>
      <w:r>
        <w:rPr>
          <w:rFonts w:ascii="Arial" w:hAnsi="Arial" w:eastAsia="Times New Roman" w:cs="Arial"/>
          <w:sz w:val="20"/>
          <w:szCs w:val="20"/>
          <w:lang w:eastAsia="cs-CZ"/>
        </w:rPr>
        <w:t>Svazek včetně</w:t>
      </w:r>
      <w:r w:rsidRPr="00733154" w:rsidR="0094696C">
        <w:rPr>
          <w:rFonts w:ascii="Arial" w:hAnsi="Arial" w:eastAsia="Times New Roman" w:cs="Arial"/>
          <w:sz w:val="20"/>
          <w:szCs w:val="20"/>
          <w:lang w:eastAsia="cs-CZ"/>
        </w:rPr>
        <w:t xml:space="preserve"> veškerých případných příloh musí být dostatečným způsobem zajištěn proti manipulaci s jednotlivými listy. Za dostatečné zabezpečení svazku proti manipulaci s jednotlivými listy považuje zadavatel opatření každého svazku takovými bezpečnostními prvky, které zabezpečí své spolehlivé sebepoškození v případě výše uvedené manipulace. Použité bezpečnostní prvky by měly být dále dostatečně jedinečné tak, aby byla vyloučena možnost jejich neoprávněného nahrazení. Zadavatel doporučuje jako jeden z možných bezpečnostních prvků použití provázku </w:t>
      </w:r>
      <w:r w:rsidR="006A724B">
        <w:rPr>
          <w:rFonts w:ascii="Arial" w:hAnsi="Arial" w:eastAsia="Times New Roman" w:cs="Arial"/>
          <w:sz w:val="20"/>
          <w:szCs w:val="20"/>
          <w:lang w:eastAsia="cs-CZ"/>
        </w:rPr>
        <w:br/>
      </w:r>
      <w:r w:rsidRPr="00733154" w:rsidR="0094696C">
        <w:rPr>
          <w:rFonts w:ascii="Arial" w:hAnsi="Arial" w:eastAsia="Times New Roman" w:cs="Arial"/>
          <w:sz w:val="20"/>
          <w:szCs w:val="20"/>
          <w:lang w:eastAsia="cs-CZ"/>
        </w:rPr>
        <w:t xml:space="preserve">a přelepek opatřených podpisem statutárního orgánu uchazeče a jeho razítkem. </w:t>
      </w:r>
    </w:p>
    <w:p w:rsidRPr="00733154" w:rsidR="0094696C" w:rsidP="006E2BD3" w:rsidRDefault="0094696C">
      <w:pPr>
        <w:autoSpaceDE w:val="false"/>
        <w:autoSpaceDN w:val="false"/>
        <w:adjustRightInd w:val="false"/>
        <w:spacing w:before="106" w:after="0" w:line="240" w:lineRule="auto"/>
        <w:jc w:val="both"/>
        <w:rPr>
          <w:rFonts w:ascii="Arial" w:hAnsi="Arial" w:eastAsia="Times New Roman" w:cs="Arial"/>
          <w:color w:val="000000"/>
          <w:sz w:val="20"/>
          <w:szCs w:val="20"/>
          <w:lang w:eastAsia="cs-CZ"/>
        </w:rPr>
      </w:pPr>
      <w:r w:rsidRPr="00733154">
        <w:rPr>
          <w:rFonts w:ascii="Arial" w:hAnsi="Arial" w:eastAsia="Times New Roman" w:cs="Arial"/>
          <w:color w:val="000000"/>
          <w:sz w:val="20"/>
          <w:szCs w:val="20"/>
          <w:lang w:eastAsia="cs-CZ"/>
        </w:rPr>
        <w:t>Nabídka včetně veškerých požadovaných dokladů musí být zpracována výhradně v českém jazyce. Veškeré doklady či prohlášení, u nichž je vyžadován podpis uchazeče, musí být podepsány statutárním orgánem uchazeče; v případě podpisu jinou osobou musí být originál nebo úředně ověřená kopie jejího zmocnění doloženo v nabídce.</w:t>
      </w:r>
    </w:p>
    <w:p w:rsidRPr="00733154" w:rsidR="0094696C" w:rsidP="006E2BD3" w:rsidRDefault="0094696C">
      <w:pPr>
        <w:autoSpaceDE w:val="false"/>
        <w:autoSpaceDN w:val="false"/>
        <w:adjustRightInd w:val="false"/>
        <w:spacing w:before="106" w:after="0" w:line="240" w:lineRule="auto"/>
        <w:jc w:val="both"/>
        <w:rPr>
          <w:rFonts w:ascii="Arial" w:hAnsi="Arial" w:eastAsia="Times New Roman" w:cs="Arial"/>
          <w:color w:val="000000"/>
          <w:sz w:val="20"/>
          <w:szCs w:val="20"/>
          <w:lang w:eastAsia="cs-CZ"/>
        </w:rPr>
      </w:pPr>
      <w:r w:rsidRPr="00733154">
        <w:rPr>
          <w:rFonts w:ascii="Arial" w:hAnsi="Arial" w:eastAsia="Times New Roman" w:cs="Arial"/>
          <w:color w:val="000000"/>
          <w:sz w:val="20"/>
          <w:szCs w:val="20"/>
          <w:lang w:eastAsia="cs-CZ"/>
        </w:rPr>
        <w:t>Veškeré doklady musí být kvalitním způsobem vytištěny tak, aby byly dobře čitelné. Žádný doklad nesmí obsahovat opravy a přepisy, které by zadavatele mohly uvést v omyl.</w:t>
      </w:r>
    </w:p>
    <w:p w:rsidR="00EE26BB" w:rsidP="006E2BD3" w:rsidRDefault="00EE26BB">
      <w:pPr>
        <w:spacing w:after="0" w:line="240" w:lineRule="auto"/>
        <w:jc w:val="both"/>
        <w:rPr>
          <w:rFonts w:ascii="Arial" w:hAnsi="Arial" w:eastAsia="Times New Roman" w:cs="Arial"/>
          <w:kern w:val="16"/>
          <w:sz w:val="20"/>
          <w:szCs w:val="20"/>
          <w:lang w:eastAsia="cs-CZ"/>
        </w:rPr>
      </w:pPr>
    </w:p>
    <w:p w:rsidR="0094696C" w:rsidP="006E2BD3" w:rsidRDefault="0094696C">
      <w:pPr>
        <w:spacing w:after="0" w:line="240" w:lineRule="auto"/>
        <w:jc w:val="both"/>
        <w:rPr>
          <w:rFonts w:ascii="Arial" w:hAnsi="Arial" w:eastAsia="Times New Roman" w:cs="Arial"/>
          <w:kern w:val="16"/>
          <w:sz w:val="20"/>
          <w:szCs w:val="20"/>
          <w:lang w:eastAsia="cs-CZ"/>
        </w:rPr>
      </w:pPr>
    </w:p>
    <w:p w:rsidR="0094696C" w:rsidP="006E2BD3" w:rsidRDefault="0094696C">
      <w:pPr>
        <w:spacing w:after="0" w:line="240" w:lineRule="auto"/>
        <w:jc w:val="both"/>
        <w:rPr>
          <w:rFonts w:ascii="Arial" w:hAnsi="Arial" w:eastAsia="Times New Roman" w:cs="Arial"/>
          <w:kern w:val="16"/>
          <w:sz w:val="20"/>
          <w:szCs w:val="20"/>
          <w:lang w:eastAsia="cs-CZ"/>
        </w:rPr>
      </w:pPr>
    </w:p>
    <w:p w:rsidRPr="006A724B" w:rsidR="0094696C" w:rsidP="006E2BD3" w:rsidRDefault="0094696C">
      <w:pPr>
        <w:spacing w:after="0" w:line="240" w:lineRule="auto"/>
        <w:jc w:val="both"/>
        <w:rPr>
          <w:rFonts w:ascii="Arial" w:hAnsi="Arial" w:eastAsia="Times New Roman" w:cs="Times New Roman"/>
          <w:b/>
          <w:sz w:val="32"/>
          <w:szCs w:val="32"/>
          <w:lang w:eastAsia="cs-CZ"/>
        </w:rPr>
      </w:pPr>
      <w:r w:rsidRPr="006A724B">
        <w:rPr>
          <w:rFonts w:ascii="Arial" w:hAnsi="Arial" w:eastAsia="Times New Roman" w:cs="Times New Roman"/>
          <w:b/>
          <w:sz w:val="32"/>
          <w:szCs w:val="32"/>
          <w:lang w:eastAsia="cs-CZ"/>
        </w:rPr>
        <w:t>Předpokládaná hodnota zakázky</w:t>
      </w:r>
    </w:p>
    <w:p w:rsidR="0094696C" w:rsidP="006E2BD3" w:rsidRDefault="0094696C">
      <w:pPr>
        <w:spacing w:after="0" w:line="240" w:lineRule="auto"/>
        <w:jc w:val="both"/>
        <w:rPr>
          <w:rFonts w:ascii="Arial" w:hAnsi="Arial" w:eastAsia="Times New Roman" w:cs="Times New Roman"/>
          <w:sz w:val="20"/>
          <w:szCs w:val="24"/>
          <w:lang w:eastAsia="cs-CZ"/>
        </w:rPr>
      </w:pPr>
    </w:p>
    <w:p w:rsidRPr="00733154" w:rsidR="0094696C" w:rsidP="006E2BD3" w:rsidRDefault="00EE1DCC">
      <w:pPr>
        <w:spacing w:after="0" w:line="240" w:lineRule="auto"/>
        <w:jc w:val="both"/>
        <w:rPr>
          <w:rFonts w:ascii="Courier New" w:hAnsi="Courier New" w:eastAsia="Times New Roman" w:cs="Arial"/>
          <w:color w:val="000000"/>
          <w:sz w:val="20"/>
          <w:szCs w:val="20"/>
          <w:lang w:eastAsia="cs-CZ"/>
        </w:rPr>
      </w:pPr>
      <w:r>
        <w:rPr>
          <w:rFonts w:ascii="Arial" w:hAnsi="Arial" w:eastAsia="Times New Roman" w:cs="Times New Roman"/>
          <w:sz w:val="20"/>
          <w:szCs w:val="24"/>
          <w:lang w:eastAsia="cs-CZ"/>
        </w:rPr>
        <w:t>Předpokládaná hodnota veřejné</w:t>
      </w:r>
      <w:r w:rsidRPr="00733154" w:rsidR="0094696C">
        <w:rPr>
          <w:rFonts w:ascii="Arial" w:hAnsi="Arial" w:eastAsia="Times New Roman" w:cs="Times New Roman"/>
          <w:sz w:val="20"/>
          <w:szCs w:val="24"/>
          <w:lang w:eastAsia="cs-CZ"/>
        </w:rPr>
        <w:t xml:space="preserve"> zakázky činí</w:t>
      </w:r>
      <w:r w:rsidR="001C302A">
        <w:rPr>
          <w:rFonts w:ascii="Arial" w:hAnsi="Arial" w:eastAsia="Times New Roman" w:cs="Times New Roman"/>
          <w:sz w:val="20"/>
          <w:szCs w:val="24"/>
          <w:lang w:eastAsia="cs-CZ"/>
        </w:rPr>
        <w:t xml:space="preserve"> 7.680.000,-Kč bez DPH, celkem</w:t>
      </w:r>
      <w:r w:rsidR="00774675">
        <w:rPr>
          <w:rFonts w:ascii="Arial" w:hAnsi="Arial" w:eastAsia="Times New Roman" w:cs="Times New Roman"/>
          <w:sz w:val="20"/>
          <w:szCs w:val="24"/>
          <w:lang w:eastAsia="cs-CZ"/>
        </w:rPr>
        <w:t xml:space="preserve"> </w:t>
      </w:r>
      <w:r w:rsidRPr="00742CBD" w:rsidR="00774675">
        <w:rPr>
          <w:rFonts w:ascii="Arial" w:hAnsi="Arial" w:eastAsia="Times New Roman" w:cs="Times New Roman"/>
          <w:sz w:val="20"/>
          <w:szCs w:val="24"/>
          <w:lang w:eastAsia="cs-CZ"/>
        </w:rPr>
        <w:t>9.292.8</w:t>
      </w:r>
      <w:r w:rsidRPr="00742CBD" w:rsidR="0062309B">
        <w:rPr>
          <w:rFonts w:ascii="Arial" w:hAnsi="Arial" w:eastAsia="Times New Roman" w:cs="Times New Roman"/>
          <w:sz w:val="20"/>
          <w:szCs w:val="24"/>
          <w:lang w:eastAsia="cs-CZ"/>
        </w:rPr>
        <w:t>00 Kč</w:t>
      </w:r>
      <w:r w:rsidRPr="00742CBD" w:rsidR="00774675">
        <w:rPr>
          <w:rFonts w:ascii="Arial" w:hAnsi="Arial" w:eastAsia="Times New Roman" w:cs="Times New Roman"/>
          <w:sz w:val="20"/>
          <w:szCs w:val="24"/>
          <w:lang w:eastAsia="cs-CZ"/>
        </w:rPr>
        <w:t xml:space="preserve"> vč.</w:t>
      </w:r>
      <w:r w:rsidRPr="00742CBD" w:rsidR="0094696C">
        <w:rPr>
          <w:rFonts w:ascii="Arial" w:hAnsi="Arial" w:eastAsia="Times New Roman" w:cs="Times New Roman"/>
          <w:sz w:val="20"/>
          <w:szCs w:val="24"/>
          <w:lang w:eastAsia="cs-CZ"/>
        </w:rPr>
        <w:t xml:space="preserve"> DPH</w:t>
      </w:r>
      <w:r w:rsidRPr="00615F91" w:rsidR="00615F91">
        <w:rPr>
          <w:rFonts w:ascii="Arial" w:hAnsi="Arial" w:cs="Arial"/>
          <w:sz w:val="20"/>
          <w:szCs w:val="20"/>
        </w:rPr>
        <w:t xml:space="preserve"> </w:t>
      </w:r>
      <w:r w:rsidRPr="00733154" w:rsidR="0094696C">
        <w:rPr>
          <w:rFonts w:ascii="Arial" w:hAnsi="Arial" w:eastAsia="Times New Roman" w:cs="Times New Roman"/>
          <w:sz w:val="20"/>
          <w:szCs w:val="24"/>
          <w:lang w:eastAsia="cs-CZ"/>
        </w:rPr>
        <w:t>za celý předmět plnění této veřejné zakázky. Tato hodnota je zároveň maximálně přípustnou cenou. V případě překročení maximálně přípustné hodnoty bude takováto nabídky vyřazena z další účasti v zadávacím řízení.</w:t>
      </w:r>
    </w:p>
    <w:p w:rsidR="006E2BD3" w:rsidP="006E2BD3" w:rsidRDefault="006E2BD3">
      <w:pPr>
        <w:keepNext/>
        <w:spacing w:before="240" w:after="60" w:line="240" w:lineRule="auto"/>
        <w:ind w:left="432" w:hanging="432"/>
        <w:jc w:val="both"/>
        <w:outlineLvl w:val="0"/>
        <w:rPr>
          <w:rFonts w:ascii="Arial" w:hAnsi="Arial" w:eastAsia="Times New Roman" w:cs="Times New Roman"/>
          <w:b/>
          <w:bCs/>
          <w:kern w:val="32"/>
          <w:sz w:val="28"/>
          <w:szCs w:val="32"/>
          <w:lang w:eastAsia="cs-CZ"/>
        </w:rPr>
      </w:pPr>
      <w:bookmarkStart w:name="_Ref304279982" w:id="28"/>
      <w:bookmarkStart w:name="_Toc326579964" w:id="29"/>
    </w:p>
    <w:p w:rsidRPr="00733154" w:rsidR="0094696C" w:rsidP="006E2BD3" w:rsidRDefault="0094696C">
      <w:pPr>
        <w:keepNext/>
        <w:spacing w:before="240" w:after="60" w:line="240" w:lineRule="auto"/>
        <w:ind w:left="432" w:hanging="432"/>
        <w:jc w:val="both"/>
        <w:outlineLvl w:val="0"/>
        <w:rPr>
          <w:rFonts w:ascii="Arial" w:hAnsi="Arial" w:eastAsia="Times New Roman" w:cs="Times New Roman"/>
          <w:b/>
          <w:bCs/>
          <w:kern w:val="32"/>
          <w:sz w:val="28"/>
          <w:szCs w:val="32"/>
          <w:lang w:eastAsia="cs-CZ"/>
        </w:rPr>
      </w:pPr>
      <w:bookmarkStart w:name="_Toc413995108" w:id="30"/>
      <w:r w:rsidRPr="00733154">
        <w:rPr>
          <w:rFonts w:ascii="Arial" w:hAnsi="Arial" w:eastAsia="Times New Roman" w:cs="Times New Roman"/>
          <w:b/>
          <w:bCs/>
          <w:kern w:val="32"/>
          <w:sz w:val="28"/>
          <w:szCs w:val="32"/>
          <w:lang w:eastAsia="cs-CZ"/>
        </w:rPr>
        <w:t>Platební, obchodní a jiné podmínky</w:t>
      </w:r>
      <w:bookmarkEnd w:id="28"/>
      <w:bookmarkEnd w:id="29"/>
      <w:bookmarkEnd w:id="30"/>
    </w:p>
    <w:p w:rsidR="00023EF3" w:rsidP="00023EF3" w:rsidRDefault="00023EF3">
      <w:pPr>
        <w:autoSpaceDE w:val="false"/>
        <w:autoSpaceDN w:val="false"/>
        <w:adjustRightInd w:val="false"/>
        <w:spacing w:after="0" w:line="240" w:lineRule="auto"/>
        <w:jc w:val="both"/>
        <w:rPr>
          <w:rFonts w:ascii="Arial" w:hAnsi="Arial" w:eastAsia="Times New Roman" w:cs="Arial"/>
          <w:color w:val="000000"/>
          <w:sz w:val="20"/>
          <w:szCs w:val="20"/>
          <w:lang w:eastAsia="cs-CZ"/>
        </w:rPr>
      </w:pPr>
    </w:p>
    <w:p w:rsidRPr="00733154" w:rsidR="0094696C" w:rsidP="006E2BD3" w:rsidRDefault="0094696C">
      <w:pPr>
        <w:autoSpaceDE w:val="false"/>
        <w:autoSpaceDN w:val="false"/>
        <w:adjustRightInd w:val="false"/>
        <w:spacing w:before="106" w:after="0" w:line="240" w:lineRule="auto"/>
        <w:jc w:val="both"/>
        <w:rPr>
          <w:rFonts w:ascii="Arial" w:hAnsi="Arial" w:eastAsia="Times New Roman" w:cs="Arial"/>
          <w:color w:val="000000"/>
          <w:sz w:val="20"/>
          <w:szCs w:val="20"/>
          <w:lang w:eastAsia="cs-CZ"/>
        </w:rPr>
      </w:pPr>
      <w:r w:rsidRPr="00733154">
        <w:rPr>
          <w:rFonts w:ascii="Arial" w:hAnsi="Arial" w:eastAsia="Times New Roman" w:cs="Arial"/>
          <w:color w:val="000000"/>
          <w:sz w:val="20"/>
          <w:szCs w:val="20"/>
          <w:lang w:eastAsia="cs-CZ"/>
        </w:rPr>
        <w:t xml:space="preserve">Veškeré platební, obchodní a jiné podmínky jsou uvedeny v závazném vzoru </w:t>
      </w:r>
      <w:r w:rsidR="006A724B">
        <w:rPr>
          <w:rFonts w:ascii="Arial" w:hAnsi="Arial" w:eastAsia="Times New Roman" w:cs="Arial"/>
          <w:color w:val="000000"/>
          <w:sz w:val="20"/>
          <w:szCs w:val="20"/>
          <w:lang w:eastAsia="cs-CZ"/>
        </w:rPr>
        <w:t>smlouvy o poskytování služeb</w:t>
      </w:r>
      <w:r w:rsidRPr="00733154">
        <w:rPr>
          <w:rFonts w:ascii="Arial" w:hAnsi="Arial" w:eastAsia="Times New Roman" w:cs="Arial"/>
          <w:color w:val="000000"/>
          <w:sz w:val="20"/>
          <w:szCs w:val="20"/>
          <w:lang w:eastAsia="cs-CZ"/>
        </w:rPr>
        <w:t>, která je nedílnou přílohou této ZD (Příloha č.2).</w:t>
      </w:r>
    </w:p>
    <w:p w:rsidRPr="00733154" w:rsidR="0094696C" w:rsidP="006E2BD3" w:rsidRDefault="0094696C">
      <w:pPr>
        <w:autoSpaceDE w:val="false"/>
        <w:autoSpaceDN w:val="false"/>
        <w:adjustRightInd w:val="false"/>
        <w:spacing w:before="106" w:after="0" w:line="240" w:lineRule="auto"/>
        <w:jc w:val="both"/>
        <w:rPr>
          <w:rFonts w:ascii="Arial" w:hAnsi="Arial" w:eastAsia="Times New Roman" w:cs="Arial"/>
          <w:color w:val="000000"/>
          <w:sz w:val="20"/>
          <w:szCs w:val="20"/>
          <w:lang w:eastAsia="cs-CZ"/>
        </w:rPr>
      </w:pPr>
    </w:p>
    <w:p w:rsidRPr="00023EF3" w:rsidR="0094696C" w:rsidP="00023EF3" w:rsidRDefault="0094696C">
      <w:pPr>
        <w:spacing w:after="0" w:line="240" w:lineRule="auto"/>
        <w:jc w:val="both"/>
        <w:rPr>
          <w:szCs w:val="24"/>
        </w:rPr>
      </w:pPr>
      <w:r w:rsidRPr="00733154">
        <w:rPr>
          <w:rFonts w:cs="Arial"/>
          <w:color w:val="000000"/>
        </w:rPr>
        <w:t>Uvedené obchodní a platební podmínky jsou stanoveny zadavatelem jako minimální. Uchazeč může nabídnout podmínky výhodnější. Úpravy podmínek v neprospěch zadavatele jsou nepřípustné a vedou k vyloučení uchazeče z další účasti v zadávacím říz</w:t>
      </w:r>
      <w:r>
        <w:rPr>
          <w:rFonts w:cs="Arial"/>
          <w:color w:val="000000"/>
        </w:rPr>
        <w:t xml:space="preserve">ení. </w:t>
      </w:r>
      <w:r w:rsidRPr="00733154">
        <w:rPr>
          <w:szCs w:val="24"/>
        </w:rPr>
        <w:t>Návrh smlouvy musí být ze strany uchazeče podepsán statutárním orgánem</w:t>
      </w:r>
      <w:r w:rsidR="00023EF3">
        <w:rPr>
          <w:szCs w:val="24"/>
        </w:rPr>
        <w:t xml:space="preserve"> </w:t>
      </w:r>
      <w:r w:rsidRPr="00733154">
        <w:rPr>
          <w:szCs w:val="24"/>
        </w:rPr>
        <w:t xml:space="preserve">uchazeče nebo jinou osobou k tomu oprávněnou. Originál či úředně ověřená kopie tohoto oprávnění musí být </w:t>
      </w:r>
      <w:r w:rsidR="006A724B">
        <w:rPr>
          <w:szCs w:val="24"/>
        </w:rPr>
        <w:br/>
      </w:r>
      <w:r w:rsidRPr="00733154">
        <w:rPr>
          <w:szCs w:val="24"/>
        </w:rPr>
        <w:t>v takovém případě součástí návrhu smlouvy uchazeče.</w:t>
      </w:r>
    </w:p>
    <w:p w:rsidR="0094696C" w:rsidP="006E2BD3" w:rsidRDefault="0094696C">
      <w:pPr>
        <w:spacing w:after="0" w:line="240" w:lineRule="auto"/>
        <w:jc w:val="both"/>
        <w:rPr>
          <w:rFonts w:ascii="Arial" w:hAnsi="Arial" w:eastAsia="Times New Roman" w:cs="Arial"/>
          <w:kern w:val="16"/>
          <w:sz w:val="20"/>
          <w:szCs w:val="20"/>
          <w:lang w:eastAsia="cs-CZ"/>
        </w:rPr>
      </w:pPr>
    </w:p>
    <w:p w:rsidR="0094696C" w:rsidP="006E2BD3" w:rsidRDefault="0094696C">
      <w:pPr>
        <w:spacing w:after="0" w:line="240" w:lineRule="auto"/>
        <w:jc w:val="both"/>
        <w:rPr>
          <w:rFonts w:ascii="Arial" w:hAnsi="Arial" w:eastAsia="Times New Roman" w:cs="Arial"/>
          <w:kern w:val="16"/>
          <w:sz w:val="20"/>
          <w:szCs w:val="20"/>
          <w:lang w:eastAsia="cs-CZ"/>
        </w:rPr>
      </w:pPr>
    </w:p>
    <w:p w:rsidRPr="00733154" w:rsidR="0094696C" w:rsidP="006E2BD3" w:rsidRDefault="0094696C">
      <w:pPr>
        <w:spacing w:after="120" w:line="360" w:lineRule="auto"/>
        <w:jc w:val="both"/>
        <w:rPr>
          <w:rFonts w:ascii="Arial" w:hAnsi="Arial" w:eastAsia="Times New Roman" w:cs="Times New Roman"/>
          <w:sz w:val="20"/>
          <w:szCs w:val="24"/>
          <w:lang w:eastAsia="cs-CZ"/>
        </w:rPr>
      </w:pPr>
      <w:r w:rsidRPr="00733154">
        <w:rPr>
          <w:rFonts w:ascii="Arial" w:hAnsi="Arial" w:eastAsia="Times New Roman" w:cs="Times New Roman"/>
          <w:sz w:val="20"/>
          <w:szCs w:val="24"/>
          <w:lang w:eastAsia="cs-CZ"/>
        </w:rPr>
        <w:t>Uchazeč souhlasí se zveřejněním všech náležitostí budoucího smluvního vztahu.</w:t>
      </w:r>
    </w:p>
    <w:p w:rsidRPr="00733154" w:rsidR="0094696C" w:rsidP="006E2BD3" w:rsidRDefault="0094696C">
      <w:pPr>
        <w:keepNext/>
        <w:spacing w:before="240" w:after="60" w:line="240" w:lineRule="auto"/>
        <w:ind w:left="432" w:hanging="432"/>
        <w:jc w:val="both"/>
        <w:outlineLvl w:val="0"/>
        <w:rPr>
          <w:rFonts w:ascii="Arial" w:hAnsi="Arial" w:eastAsia="Times New Roman" w:cs="Times New Roman"/>
          <w:b/>
          <w:bCs/>
          <w:kern w:val="32"/>
          <w:sz w:val="28"/>
          <w:szCs w:val="32"/>
          <w:lang w:eastAsia="cs-CZ"/>
        </w:rPr>
      </w:pPr>
      <w:bookmarkStart w:name="_Toc326578173" w:id="31"/>
      <w:bookmarkStart w:name="_Toc326579965" w:id="32"/>
      <w:bookmarkStart w:name="_Toc413995109" w:id="33"/>
      <w:bookmarkEnd w:id="31"/>
      <w:bookmarkEnd w:id="32"/>
      <w:r w:rsidRPr="00733154">
        <w:rPr>
          <w:rFonts w:ascii="Arial" w:hAnsi="Arial" w:eastAsia="Times New Roman" w:cs="Times New Roman"/>
          <w:b/>
          <w:bCs/>
          <w:kern w:val="32"/>
          <w:sz w:val="28"/>
          <w:szCs w:val="32"/>
          <w:lang w:eastAsia="cs-CZ"/>
        </w:rPr>
        <w:t>Požadavek na poskytnutí jistoty</w:t>
      </w:r>
      <w:bookmarkEnd w:id="33"/>
    </w:p>
    <w:p w:rsidRPr="00733154" w:rsidR="0094696C" w:rsidP="006E2BD3" w:rsidRDefault="0094696C">
      <w:pPr>
        <w:spacing w:after="0" w:line="240" w:lineRule="auto"/>
        <w:jc w:val="both"/>
        <w:rPr>
          <w:rFonts w:ascii="Arial" w:hAnsi="Arial" w:eastAsia="Times New Roman" w:cs="Arial"/>
          <w:sz w:val="20"/>
          <w:szCs w:val="20"/>
          <w:highlight w:val="yellow"/>
          <w:lang w:eastAsia="cs-CZ"/>
        </w:rPr>
      </w:pPr>
    </w:p>
    <w:p w:rsidR="0094696C" w:rsidP="006E2BD3" w:rsidRDefault="0094696C">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Zadavatel nepožaduje poskytnutí jistoty.</w:t>
      </w:r>
    </w:p>
    <w:p w:rsidRPr="00733154" w:rsidR="006E2BD3" w:rsidP="006E2BD3" w:rsidRDefault="006E2BD3">
      <w:pPr>
        <w:spacing w:after="0" w:line="240" w:lineRule="auto"/>
        <w:jc w:val="both"/>
        <w:rPr>
          <w:rFonts w:ascii="Arial" w:hAnsi="Arial" w:eastAsia="Times New Roman" w:cs="Arial"/>
          <w:sz w:val="20"/>
          <w:szCs w:val="20"/>
          <w:lang w:eastAsia="cs-CZ"/>
        </w:rPr>
      </w:pPr>
    </w:p>
    <w:p w:rsidRPr="00733154" w:rsidR="0094696C" w:rsidP="006E2BD3" w:rsidRDefault="0094696C">
      <w:pPr>
        <w:keepNext/>
        <w:spacing w:before="240" w:after="60" w:line="240" w:lineRule="auto"/>
        <w:ind w:left="432" w:hanging="432"/>
        <w:jc w:val="both"/>
        <w:outlineLvl w:val="0"/>
        <w:rPr>
          <w:rFonts w:ascii="Arial" w:hAnsi="Arial" w:eastAsia="Times New Roman" w:cs="Times New Roman"/>
          <w:b/>
          <w:bCs/>
          <w:kern w:val="32"/>
          <w:sz w:val="28"/>
          <w:szCs w:val="32"/>
          <w:lang w:eastAsia="cs-CZ"/>
        </w:rPr>
      </w:pPr>
      <w:bookmarkStart w:name="_Toc326578175" w:id="34"/>
      <w:bookmarkStart w:name="_Toc326579967" w:id="35"/>
      <w:bookmarkStart w:name="_Toc326579968" w:id="36"/>
      <w:bookmarkStart w:name="_Toc413995110" w:id="37"/>
      <w:bookmarkEnd w:id="34"/>
      <w:bookmarkEnd w:id="35"/>
      <w:r w:rsidRPr="00733154">
        <w:rPr>
          <w:rFonts w:ascii="Arial" w:hAnsi="Arial" w:eastAsia="Times New Roman" w:cs="Times New Roman"/>
          <w:b/>
          <w:bCs/>
          <w:kern w:val="32"/>
          <w:sz w:val="28"/>
          <w:szCs w:val="32"/>
          <w:lang w:eastAsia="cs-CZ"/>
        </w:rPr>
        <w:t>Variantní nabídky</w:t>
      </w:r>
      <w:bookmarkEnd w:id="36"/>
      <w:bookmarkEnd w:id="37"/>
      <w:r w:rsidRPr="00733154">
        <w:rPr>
          <w:rFonts w:ascii="Arial" w:hAnsi="Arial" w:eastAsia="Times New Roman" w:cs="Times New Roman"/>
          <w:b/>
          <w:bCs/>
          <w:kern w:val="32"/>
          <w:sz w:val="28"/>
          <w:szCs w:val="32"/>
          <w:lang w:eastAsia="cs-CZ"/>
        </w:rPr>
        <w:t xml:space="preserve"> </w:t>
      </w:r>
    </w:p>
    <w:p w:rsidRPr="00733154" w:rsidR="0094696C" w:rsidP="006E2BD3" w:rsidRDefault="0094696C">
      <w:pPr>
        <w:spacing w:after="0" w:line="240" w:lineRule="auto"/>
        <w:jc w:val="both"/>
        <w:rPr>
          <w:rFonts w:ascii="Arial" w:hAnsi="Arial" w:eastAsia="Times New Roman" w:cs="Arial"/>
          <w:sz w:val="10"/>
          <w:szCs w:val="10"/>
          <w:lang w:eastAsia="cs-CZ"/>
        </w:rPr>
      </w:pPr>
    </w:p>
    <w:p w:rsidR="0094696C" w:rsidP="006E2BD3" w:rsidRDefault="0094696C">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Zadavatel nepřipouští variantní nabídky.</w:t>
      </w:r>
    </w:p>
    <w:p w:rsidRPr="00733154" w:rsidR="00023EF3" w:rsidP="006E2BD3" w:rsidRDefault="00023EF3">
      <w:pPr>
        <w:spacing w:after="0" w:line="240" w:lineRule="auto"/>
        <w:jc w:val="both"/>
        <w:rPr>
          <w:rFonts w:ascii="Arial" w:hAnsi="Arial" w:eastAsia="Times New Roman" w:cs="Arial"/>
          <w:sz w:val="20"/>
          <w:szCs w:val="20"/>
          <w:lang w:eastAsia="cs-CZ"/>
        </w:rPr>
      </w:pPr>
    </w:p>
    <w:p w:rsidR="0094696C" w:rsidP="006E2BD3" w:rsidRDefault="0094696C">
      <w:pPr>
        <w:spacing w:after="0" w:line="240" w:lineRule="auto"/>
        <w:jc w:val="both"/>
        <w:rPr>
          <w:rFonts w:ascii="Arial" w:hAnsi="Arial" w:eastAsia="Times New Roman" w:cs="Arial"/>
          <w:sz w:val="20"/>
          <w:szCs w:val="20"/>
          <w:lang w:eastAsia="cs-CZ"/>
        </w:rPr>
      </w:pPr>
    </w:p>
    <w:p w:rsidR="006E2BD3" w:rsidP="006E2BD3" w:rsidRDefault="006E2BD3">
      <w:pPr>
        <w:spacing w:after="0" w:line="240" w:lineRule="auto"/>
        <w:jc w:val="both"/>
        <w:rPr>
          <w:rFonts w:ascii="Arial" w:hAnsi="Arial" w:eastAsia="Times New Roman" w:cs="Arial"/>
          <w:sz w:val="20"/>
          <w:szCs w:val="20"/>
          <w:lang w:eastAsia="cs-CZ"/>
        </w:rPr>
      </w:pPr>
    </w:p>
    <w:p w:rsidRPr="00733154" w:rsidR="0094696C" w:rsidP="006E2BD3" w:rsidRDefault="0094696C">
      <w:pPr>
        <w:keepNext/>
        <w:spacing w:before="240" w:after="60" w:line="240" w:lineRule="auto"/>
        <w:ind w:left="432" w:hanging="432"/>
        <w:jc w:val="both"/>
        <w:outlineLvl w:val="0"/>
        <w:rPr>
          <w:rFonts w:ascii="Arial" w:hAnsi="Arial" w:eastAsia="Times New Roman" w:cs="Times New Roman"/>
          <w:b/>
          <w:bCs/>
          <w:kern w:val="32"/>
          <w:sz w:val="28"/>
          <w:szCs w:val="32"/>
          <w:lang w:eastAsia="cs-CZ"/>
        </w:rPr>
      </w:pPr>
      <w:bookmarkStart w:name="_Toc326579969" w:id="38"/>
      <w:bookmarkStart w:name="_Toc326579970" w:id="39"/>
      <w:bookmarkStart w:name="_Toc413995111" w:id="40"/>
      <w:bookmarkEnd w:id="38"/>
      <w:r w:rsidRPr="00733154">
        <w:rPr>
          <w:rFonts w:ascii="Arial" w:hAnsi="Arial" w:eastAsia="Times New Roman" w:cs="Times New Roman"/>
          <w:b/>
          <w:bCs/>
          <w:kern w:val="32"/>
          <w:sz w:val="28"/>
          <w:szCs w:val="32"/>
          <w:lang w:eastAsia="cs-CZ"/>
        </w:rPr>
        <w:t>Lhůta a místo pro podání nabídek</w:t>
      </w:r>
      <w:bookmarkEnd w:id="39"/>
      <w:bookmarkEnd w:id="40"/>
      <w:r w:rsidRPr="00733154">
        <w:rPr>
          <w:rFonts w:ascii="Arial" w:hAnsi="Arial" w:eastAsia="Times New Roman" w:cs="Times New Roman"/>
          <w:b/>
          <w:bCs/>
          <w:kern w:val="32"/>
          <w:sz w:val="28"/>
          <w:szCs w:val="32"/>
          <w:lang w:eastAsia="cs-CZ"/>
        </w:rPr>
        <w:t xml:space="preserve"> </w:t>
      </w:r>
    </w:p>
    <w:p w:rsidRPr="00733154" w:rsidR="0094696C" w:rsidP="006E2BD3" w:rsidRDefault="0094696C">
      <w:pPr>
        <w:spacing w:after="0" w:line="240" w:lineRule="auto"/>
        <w:jc w:val="both"/>
        <w:rPr>
          <w:rFonts w:ascii="Arial" w:hAnsi="Arial" w:eastAsia="Times New Roman" w:cs="Arial"/>
          <w:sz w:val="20"/>
          <w:szCs w:val="20"/>
          <w:lang w:eastAsia="cs-CZ"/>
        </w:rPr>
      </w:pPr>
    </w:p>
    <w:p w:rsidRPr="00733154" w:rsidR="0094696C" w:rsidP="006E2BD3" w:rsidRDefault="0094696C">
      <w:pPr>
        <w:spacing w:after="0" w:line="240" w:lineRule="auto"/>
        <w:jc w:val="both"/>
        <w:rPr>
          <w:rFonts w:ascii="Arial" w:hAnsi="Arial" w:eastAsia="Times New Roman" w:cs="Arial"/>
          <w:sz w:val="10"/>
          <w:szCs w:val="10"/>
          <w:lang w:eastAsia="cs-CZ"/>
        </w:rPr>
      </w:pPr>
    </w:p>
    <w:p w:rsidRPr="00733154" w:rsidR="0094696C" w:rsidP="006E2BD3" w:rsidRDefault="0094696C">
      <w:pPr>
        <w:spacing w:after="0" w:line="240" w:lineRule="auto"/>
        <w:jc w:val="both"/>
        <w:rPr>
          <w:rFonts w:ascii="Arial" w:hAnsi="Arial" w:eastAsia="Times New Roman" w:cs="Times New Roman"/>
          <w:sz w:val="20"/>
          <w:szCs w:val="24"/>
          <w:lang w:eastAsia="cs-CZ"/>
        </w:rPr>
      </w:pPr>
      <w:r w:rsidRPr="00733154">
        <w:rPr>
          <w:rFonts w:ascii="Arial" w:hAnsi="Arial" w:eastAsia="Times New Roman" w:cs="Times New Roman"/>
          <w:sz w:val="20"/>
          <w:szCs w:val="24"/>
          <w:lang w:eastAsia="cs-CZ"/>
        </w:rPr>
        <w:t xml:space="preserve">Nabídky se podávají písemně, v uzavřené obálce opatřené na uzavřeních razítkem či podpisem uchazeče, označené </w:t>
      </w:r>
      <w:r w:rsidRPr="00733154">
        <w:rPr>
          <w:rFonts w:ascii="Arial" w:hAnsi="Arial" w:eastAsia="Times New Roman" w:cs="Times New Roman"/>
          <w:b/>
          <w:i/>
          <w:sz w:val="20"/>
          <w:szCs w:val="24"/>
          <w:lang w:eastAsia="cs-CZ"/>
        </w:rPr>
        <w:t>Výběr dodavatele vzdělávacích služeb kurzu</w:t>
      </w:r>
      <w:r w:rsidRPr="00733154">
        <w:rPr>
          <w:rFonts w:ascii="Arial" w:hAnsi="Arial" w:eastAsia="Times New Roman" w:cs="Times New Roman"/>
          <w:b/>
          <w:bCs/>
          <w:i/>
          <w:sz w:val="20"/>
          <w:szCs w:val="24"/>
          <w:lang w:eastAsia="cs-CZ"/>
        </w:rPr>
        <w:t xml:space="preserve"> „Poskytnutí neodkladné nemocniční péče (ATLS)“ </w:t>
      </w:r>
      <w:r w:rsidRPr="00733154">
        <w:rPr>
          <w:rFonts w:ascii="Arial" w:hAnsi="Arial" w:eastAsia="Times New Roman" w:cs="Times New Roman"/>
          <w:bCs/>
          <w:sz w:val="20"/>
          <w:szCs w:val="24"/>
          <w:lang w:eastAsia="cs-CZ"/>
        </w:rPr>
        <w:t xml:space="preserve">a </w:t>
      </w:r>
      <w:r w:rsidRPr="00733154">
        <w:rPr>
          <w:rFonts w:ascii="Arial" w:hAnsi="Arial" w:eastAsia="Times New Roman" w:cs="Arial"/>
          <w:bCs/>
          <w:sz w:val="20"/>
          <w:lang w:eastAsia="cs-CZ"/>
        </w:rPr>
        <w:t xml:space="preserve">dále výzvou: </w:t>
      </w:r>
      <w:r w:rsidRPr="00733154">
        <w:rPr>
          <w:rFonts w:ascii="Arial" w:hAnsi="Arial" w:eastAsia="Times New Roman" w:cs="Arial"/>
          <w:bCs/>
          <w:i/>
          <w:sz w:val="20"/>
          <w:lang w:eastAsia="cs-CZ"/>
        </w:rPr>
        <w:t>NEOTEVÍRAT!</w:t>
      </w:r>
      <w:r w:rsidRPr="00733154">
        <w:rPr>
          <w:rFonts w:ascii="Arial" w:hAnsi="Arial" w:eastAsia="Times New Roman" w:cs="Times New Roman"/>
          <w:sz w:val="20"/>
          <w:szCs w:val="24"/>
          <w:lang w:eastAsia="cs-CZ"/>
        </w:rPr>
        <w:t xml:space="preserve"> Na obálce musí být uvedena adresa, na niž je možné zaslat oznámení dle § 71 odst. 6 či odst. 7 </w:t>
      </w:r>
      <w:r w:rsidR="006A724B">
        <w:rPr>
          <w:rFonts w:ascii="Arial" w:hAnsi="Arial" w:eastAsia="Times New Roman" w:cs="Times New Roman"/>
          <w:sz w:val="20"/>
          <w:szCs w:val="24"/>
          <w:lang w:eastAsia="cs-CZ"/>
        </w:rPr>
        <w:t>Z</w:t>
      </w:r>
      <w:r w:rsidRPr="00733154">
        <w:rPr>
          <w:rFonts w:ascii="Arial" w:hAnsi="Arial" w:eastAsia="Times New Roman" w:cs="Times New Roman"/>
          <w:sz w:val="20"/>
          <w:szCs w:val="24"/>
          <w:lang w:eastAsia="cs-CZ"/>
        </w:rPr>
        <w:t>ákona.</w:t>
      </w:r>
    </w:p>
    <w:p w:rsidRPr="00733154" w:rsidR="0094696C" w:rsidP="006E2BD3" w:rsidRDefault="0094696C">
      <w:pPr>
        <w:spacing w:after="0" w:line="240" w:lineRule="auto"/>
        <w:jc w:val="both"/>
        <w:rPr>
          <w:rFonts w:ascii="Arial" w:hAnsi="Arial" w:eastAsia="Times New Roman" w:cs="Times New Roman"/>
          <w:sz w:val="20"/>
          <w:szCs w:val="24"/>
          <w:lang w:eastAsia="cs-CZ"/>
        </w:rPr>
      </w:pPr>
    </w:p>
    <w:p w:rsidRPr="00733154" w:rsidR="0094696C" w:rsidP="006E2BD3" w:rsidRDefault="0094696C">
      <w:pPr>
        <w:spacing w:after="0" w:line="240" w:lineRule="auto"/>
        <w:jc w:val="both"/>
        <w:rPr>
          <w:rFonts w:ascii="Arial" w:hAnsi="Arial" w:eastAsia="Times New Roman" w:cs="Times New Roman"/>
          <w:sz w:val="20"/>
          <w:szCs w:val="24"/>
          <w:lang w:eastAsia="cs-CZ"/>
        </w:rPr>
      </w:pPr>
      <w:r w:rsidRPr="00733154">
        <w:rPr>
          <w:rFonts w:ascii="Arial" w:hAnsi="Arial" w:eastAsia="Times New Roman" w:cs="Times New Roman"/>
          <w:sz w:val="20"/>
          <w:szCs w:val="24"/>
          <w:lang w:eastAsia="cs-CZ"/>
        </w:rPr>
        <w:t>Uchazeč je povinen doručit nabídku</w:t>
      </w:r>
      <w:r>
        <w:rPr>
          <w:rFonts w:ascii="Arial" w:hAnsi="Arial" w:eastAsia="Times New Roman" w:cs="Times New Roman"/>
          <w:sz w:val="20"/>
          <w:szCs w:val="24"/>
          <w:lang w:eastAsia="cs-CZ"/>
        </w:rPr>
        <w:t xml:space="preserve"> osobně nebo v písemné formě zaslané doporučeně s doručenkou</w:t>
      </w:r>
      <w:r w:rsidRPr="00733154">
        <w:rPr>
          <w:rFonts w:ascii="Arial" w:hAnsi="Arial" w:eastAsia="Times New Roman" w:cs="Times New Roman"/>
          <w:sz w:val="20"/>
          <w:szCs w:val="24"/>
          <w:lang w:eastAsia="cs-CZ"/>
        </w:rPr>
        <w:t xml:space="preserve"> do sídla zadavatele do podatelny, a to v úředních hodi</w:t>
      </w:r>
      <w:r w:rsidR="00877FED">
        <w:rPr>
          <w:rFonts w:ascii="Arial" w:hAnsi="Arial" w:eastAsia="Times New Roman" w:cs="Times New Roman"/>
          <w:sz w:val="20"/>
          <w:szCs w:val="24"/>
          <w:lang w:eastAsia="cs-CZ"/>
        </w:rPr>
        <w:t>nách, tj. v pracovní dny mezi 8 hod. a 12.</w:t>
      </w:r>
      <w:r w:rsidRPr="00733154">
        <w:rPr>
          <w:rFonts w:ascii="Arial" w:hAnsi="Arial" w:eastAsia="Times New Roman" w:cs="Times New Roman"/>
          <w:sz w:val="20"/>
          <w:szCs w:val="24"/>
          <w:lang w:eastAsia="cs-CZ"/>
        </w:rPr>
        <w:t xml:space="preserve"> hod nebo doporučenou poštovní zásilkou na adresu zad</w:t>
      </w:r>
      <w:r w:rsidR="00877FED">
        <w:rPr>
          <w:rFonts w:ascii="Arial" w:hAnsi="Arial" w:eastAsia="Times New Roman" w:cs="Times New Roman"/>
          <w:sz w:val="20"/>
          <w:szCs w:val="24"/>
          <w:lang w:eastAsia="cs-CZ"/>
        </w:rPr>
        <w:t>a</w:t>
      </w:r>
      <w:r w:rsidR="000C65A7">
        <w:rPr>
          <w:rFonts w:ascii="Arial" w:hAnsi="Arial" w:eastAsia="Times New Roman" w:cs="Times New Roman"/>
          <w:sz w:val="20"/>
          <w:szCs w:val="24"/>
          <w:lang w:eastAsia="cs-CZ"/>
        </w:rPr>
        <w:t>vatele, v termínu do 28</w:t>
      </w:r>
      <w:r w:rsidR="00F47510">
        <w:rPr>
          <w:rFonts w:ascii="Arial" w:hAnsi="Arial" w:eastAsia="Times New Roman" w:cs="Times New Roman"/>
          <w:sz w:val="20"/>
          <w:szCs w:val="24"/>
          <w:lang w:eastAsia="cs-CZ"/>
        </w:rPr>
        <w:t>. 5. 2015 a 12:00 hod</w:t>
      </w:r>
      <w:r w:rsidR="000717C4">
        <w:rPr>
          <w:rFonts w:ascii="Arial" w:hAnsi="Arial" w:eastAsia="Times New Roman" w:cs="Times New Roman"/>
          <w:sz w:val="20"/>
          <w:szCs w:val="24"/>
          <w:lang w:eastAsia="cs-CZ"/>
        </w:rPr>
        <w:t>.</w:t>
      </w:r>
      <w:r>
        <w:rPr>
          <w:rFonts w:ascii="Arial" w:hAnsi="Arial" w:eastAsia="Times New Roman" w:cs="Times New Roman"/>
          <w:sz w:val="20"/>
          <w:szCs w:val="24"/>
          <w:lang w:eastAsia="cs-CZ"/>
        </w:rPr>
        <w:t xml:space="preserve"> Doručené nabídky po uvedeném termínu budou zadavatelem vyřazeny.</w:t>
      </w:r>
    </w:p>
    <w:p w:rsidRPr="00733154" w:rsidR="0094696C" w:rsidP="006E2BD3" w:rsidRDefault="0094696C">
      <w:pPr>
        <w:shd w:val="clear" w:color="auto" w:fill="FFFFFF"/>
        <w:spacing w:after="0" w:line="240" w:lineRule="auto"/>
        <w:jc w:val="both"/>
        <w:rPr>
          <w:rFonts w:ascii="Arial" w:hAnsi="Arial" w:eastAsia="Times New Roman" w:cs="Arial"/>
          <w:sz w:val="10"/>
          <w:szCs w:val="10"/>
          <w:lang w:eastAsia="cs-CZ"/>
        </w:rPr>
      </w:pPr>
    </w:p>
    <w:p w:rsidRPr="00733154" w:rsidR="0094696C" w:rsidP="006E2BD3" w:rsidRDefault="0094696C">
      <w:pPr>
        <w:shd w:val="clear" w:color="auto" w:fill="FFFFFF"/>
        <w:spacing w:after="0" w:line="240" w:lineRule="auto"/>
        <w:jc w:val="both"/>
        <w:rPr>
          <w:rFonts w:ascii="Arial" w:hAnsi="Arial" w:eastAsia="Times New Roman" w:cs="Arial"/>
          <w:sz w:val="20"/>
          <w:szCs w:val="24"/>
          <w:lang w:eastAsia="cs-CZ"/>
        </w:rPr>
      </w:pPr>
      <w:r w:rsidRPr="00733154">
        <w:rPr>
          <w:rFonts w:cs="Arial"/>
          <w:szCs w:val="24"/>
        </w:rPr>
        <w:t>Uzavřenou obálkou či obalem se pro účely tohoto zadávacího řízení rozumí opatření obálky resp. obalu na uzavření podpisem a případně razítkem uchazeče, a to tak, aby obálku či obal nebylo možné jakýmkoliv způsobem neoprávněně otevřít, aniž by došlo k poškození výše uvedených ochranných prvků.</w:t>
      </w:r>
    </w:p>
    <w:p w:rsidRPr="00733154" w:rsidR="0094696C" w:rsidP="006E2BD3" w:rsidRDefault="0094696C">
      <w:pPr>
        <w:spacing w:after="0" w:line="240" w:lineRule="auto"/>
        <w:jc w:val="both"/>
        <w:rPr>
          <w:rFonts w:ascii="Arial" w:hAnsi="Arial" w:eastAsia="Times New Roman" w:cs="Arial"/>
          <w:sz w:val="10"/>
          <w:szCs w:val="10"/>
          <w:lang w:eastAsia="cs-CZ"/>
        </w:rPr>
      </w:pPr>
    </w:p>
    <w:p w:rsidRPr="00733154" w:rsidR="0094696C" w:rsidP="006E2BD3" w:rsidRDefault="00EE1DCC">
      <w:pPr>
        <w:spacing w:after="0" w:line="240" w:lineRule="auto"/>
        <w:jc w:val="both"/>
        <w:rPr>
          <w:rFonts w:ascii="Arial" w:hAnsi="Arial" w:eastAsia="Times New Roman" w:cs="Arial"/>
          <w:sz w:val="20"/>
          <w:szCs w:val="24"/>
          <w:lang w:eastAsia="cs-CZ"/>
        </w:rPr>
      </w:pPr>
      <w:r>
        <w:rPr>
          <w:rFonts w:ascii="Arial" w:hAnsi="Arial" w:eastAsia="Times New Roman" w:cs="Arial"/>
          <w:sz w:val="20"/>
          <w:szCs w:val="24"/>
          <w:lang w:eastAsia="cs-CZ"/>
        </w:rPr>
        <w:t>Každý uchazeč</w:t>
      </w:r>
      <w:r w:rsidRPr="00733154" w:rsidR="0094696C">
        <w:rPr>
          <w:rFonts w:ascii="Arial" w:hAnsi="Arial" w:eastAsia="Times New Roman" w:cs="Arial"/>
          <w:sz w:val="20"/>
          <w:szCs w:val="24"/>
          <w:lang w:eastAsia="cs-CZ"/>
        </w:rPr>
        <w:t xml:space="preserve"> může v rámci zadávacího řízení </w:t>
      </w:r>
      <w:r w:rsidR="0094696C">
        <w:rPr>
          <w:rFonts w:ascii="Arial" w:hAnsi="Arial" w:eastAsia="Times New Roman" w:cs="Arial"/>
          <w:sz w:val="20"/>
          <w:szCs w:val="24"/>
          <w:lang w:eastAsia="cs-CZ"/>
        </w:rPr>
        <w:t xml:space="preserve">této </w:t>
      </w:r>
      <w:r w:rsidRPr="00733154" w:rsidR="0094696C">
        <w:rPr>
          <w:rFonts w:ascii="Arial" w:hAnsi="Arial" w:eastAsia="Times New Roman" w:cs="Arial"/>
          <w:sz w:val="20"/>
          <w:szCs w:val="24"/>
          <w:lang w:eastAsia="cs-CZ"/>
        </w:rPr>
        <w:t>veřejné zakázky podat pouze jednu nabídku. Pokud uchazeč podá více nabídek samostatně nebo společně s dalšími uchazeči, vyřadí zadavatel všechny tyto nabídky ze zadávacího řízení.</w:t>
      </w:r>
    </w:p>
    <w:p w:rsidRPr="00733154" w:rsidR="0094696C" w:rsidP="006E2BD3" w:rsidRDefault="0094696C">
      <w:pPr>
        <w:spacing w:after="0" w:line="240" w:lineRule="auto"/>
        <w:jc w:val="both"/>
        <w:rPr>
          <w:rFonts w:ascii="Arial" w:hAnsi="Arial" w:eastAsia="Times New Roman" w:cs="Arial"/>
          <w:sz w:val="20"/>
          <w:szCs w:val="24"/>
          <w:lang w:eastAsia="cs-CZ"/>
        </w:rPr>
      </w:pPr>
    </w:p>
    <w:p w:rsidRPr="00733154" w:rsidR="0094696C" w:rsidP="006E2BD3" w:rsidRDefault="0094696C">
      <w:pPr>
        <w:spacing w:after="0" w:line="240" w:lineRule="auto"/>
        <w:jc w:val="both"/>
        <w:rPr>
          <w:rFonts w:ascii="Arial" w:hAnsi="Arial" w:eastAsia="Times New Roman" w:cs="Arial"/>
          <w:sz w:val="20"/>
          <w:szCs w:val="24"/>
          <w:lang w:eastAsia="cs-CZ"/>
        </w:rPr>
      </w:pPr>
      <w:r w:rsidRPr="00733154">
        <w:rPr>
          <w:rFonts w:ascii="Arial" w:hAnsi="Arial" w:eastAsia="Times New Roman" w:cs="Times New Roman"/>
          <w:sz w:val="20"/>
          <w:szCs w:val="24"/>
          <w:lang w:eastAsia="cs-CZ"/>
        </w:rPr>
        <w:t>Uchazeč v nabídce výslovně uvede kontaktní adresu pro písemný styk mezi uchazečem a zadavatelem. Pokud podává nabídku více uchazečů společně (společná nabídka), uvedou v nabídce kromě kontaktní adresy dle předchozí věty též osobu, která bude zmocněna zastupovat tyto uchazeče při styku se zadavatelem v průběhu zadávacího řízení.</w:t>
      </w:r>
    </w:p>
    <w:p w:rsidR="0094696C" w:rsidP="006E2BD3" w:rsidRDefault="0094696C">
      <w:pPr>
        <w:spacing w:after="0" w:line="240" w:lineRule="auto"/>
        <w:jc w:val="both"/>
        <w:rPr>
          <w:rFonts w:ascii="Arial" w:hAnsi="Arial" w:eastAsia="Times New Roman" w:cs="Arial"/>
          <w:sz w:val="20"/>
          <w:szCs w:val="24"/>
          <w:lang w:eastAsia="cs-CZ"/>
        </w:rPr>
      </w:pPr>
    </w:p>
    <w:p w:rsidRPr="00733154" w:rsidR="000717C4" w:rsidP="006E2BD3" w:rsidRDefault="000717C4">
      <w:pPr>
        <w:spacing w:after="0" w:line="240" w:lineRule="auto"/>
        <w:jc w:val="both"/>
        <w:rPr>
          <w:rFonts w:ascii="Arial" w:hAnsi="Arial" w:eastAsia="Times New Roman" w:cs="Arial"/>
          <w:sz w:val="20"/>
          <w:szCs w:val="24"/>
          <w:lang w:eastAsia="cs-CZ"/>
        </w:rPr>
      </w:pPr>
    </w:p>
    <w:p w:rsidRPr="00733154" w:rsidR="0094696C" w:rsidP="006E2BD3" w:rsidRDefault="0094696C">
      <w:pPr>
        <w:keepNext/>
        <w:spacing w:before="240" w:after="60" w:line="240" w:lineRule="auto"/>
        <w:ind w:left="432" w:hanging="432"/>
        <w:jc w:val="both"/>
        <w:outlineLvl w:val="0"/>
        <w:rPr>
          <w:rFonts w:ascii="Arial" w:hAnsi="Arial" w:eastAsia="Times New Roman" w:cs="Times New Roman"/>
          <w:b/>
          <w:bCs/>
          <w:kern w:val="32"/>
          <w:sz w:val="28"/>
          <w:szCs w:val="32"/>
          <w:lang w:eastAsia="cs-CZ"/>
        </w:rPr>
      </w:pPr>
      <w:bookmarkStart w:name="_Toc326579971" w:id="41"/>
      <w:bookmarkStart w:name="_Toc326579972" w:id="42"/>
      <w:bookmarkStart w:name="_Toc413995112" w:id="43"/>
      <w:bookmarkEnd w:id="41"/>
      <w:r w:rsidRPr="00733154">
        <w:rPr>
          <w:rFonts w:ascii="Arial" w:hAnsi="Arial" w:eastAsia="Times New Roman" w:cs="Times New Roman"/>
          <w:b/>
          <w:bCs/>
          <w:kern w:val="32"/>
          <w:sz w:val="28"/>
          <w:szCs w:val="32"/>
          <w:lang w:eastAsia="cs-CZ"/>
        </w:rPr>
        <w:t>Lhůta, po kterou jsou uchazeči nabídkami vázáni</w:t>
      </w:r>
      <w:bookmarkEnd w:id="42"/>
      <w:bookmarkEnd w:id="43"/>
      <w:r w:rsidRPr="00733154">
        <w:rPr>
          <w:rFonts w:ascii="Arial" w:hAnsi="Arial" w:eastAsia="Times New Roman" w:cs="Times New Roman"/>
          <w:b/>
          <w:bCs/>
          <w:kern w:val="32"/>
          <w:sz w:val="28"/>
          <w:szCs w:val="32"/>
          <w:lang w:eastAsia="cs-CZ"/>
        </w:rPr>
        <w:t xml:space="preserve"> </w:t>
      </w:r>
    </w:p>
    <w:p w:rsidR="00023EF3" w:rsidP="006E2BD3" w:rsidRDefault="00023EF3">
      <w:pPr>
        <w:spacing w:after="0" w:line="240" w:lineRule="auto"/>
        <w:jc w:val="both"/>
        <w:rPr>
          <w:rFonts w:ascii="Arial" w:hAnsi="Arial" w:eastAsia="Times New Roman" w:cs="Times New Roman"/>
          <w:sz w:val="20"/>
          <w:szCs w:val="24"/>
          <w:lang w:eastAsia="cs-CZ"/>
        </w:rPr>
      </w:pPr>
    </w:p>
    <w:p w:rsidRPr="00733154" w:rsidR="0094696C" w:rsidP="006E2BD3" w:rsidRDefault="0094696C">
      <w:pPr>
        <w:spacing w:after="0" w:line="240" w:lineRule="auto"/>
        <w:jc w:val="both"/>
        <w:rPr>
          <w:rFonts w:ascii="Arial" w:hAnsi="Arial" w:eastAsia="Times New Roman" w:cs="Arial"/>
          <w:sz w:val="20"/>
          <w:szCs w:val="20"/>
          <w:lang w:eastAsia="cs-CZ"/>
        </w:rPr>
      </w:pPr>
      <w:r w:rsidRPr="00733154">
        <w:rPr>
          <w:rFonts w:ascii="Arial" w:hAnsi="Arial" w:eastAsia="Times New Roman" w:cs="Times New Roman"/>
          <w:sz w:val="20"/>
          <w:szCs w:val="24"/>
          <w:lang w:eastAsia="cs-CZ"/>
        </w:rPr>
        <w:t>Uchazeč je vázán svou nabídkou po dobu 6 měsíců ode dne uplynutí lhůty pro podání nabídek, přičemž tato doba se prodlužuje o dobu, po kterou zadavatel není oprávněn uzavřít smlouvu a též o dobu, ve které má vybraný uchazeč poskytnout součinnost dle § 82 odst. 4</w:t>
      </w:r>
      <w:r w:rsidRPr="00733154">
        <w:rPr>
          <w:rFonts w:ascii="Arial" w:hAnsi="Arial" w:eastAsia="Times New Roman" w:cs="Arial"/>
          <w:kern w:val="16"/>
          <w:sz w:val="20"/>
          <w:szCs w:val="20"/>
          <w:lang w:eastAsia="cs-CZ"/>
        </w:rPr>
        <w:t xml:space="preserve"> Zákona.</w:t>
      </w:r>
      <w:r w:rsidRPr="00733154">
        <w:rPr>
          <w:rFonts w:ascii="Arial" w:hAnsi="Arial" w:eastAsia="Times New Roman" w:cs="Arial"/>
          <w:sz w:val="20"/>
          <w:szCs w:val="20"/>
          <w:lang w:eastAsia="cs-CZ"/>
        </w:rPr>
        <w:t xml:space="preserve"> </w:t>
      </w:r>
    </w:p>
    <w:p w:rsidR="0094696C" w:rsidP="006E2BD3" w:rsidRDefault="0094696C">
      <w:pPr>
        <w:spacing w:after="0" w:line="240" w:lineRule="auto"/>
        <w:jc w:val="both"/>
        <w:rPr>
          <w:rFonts w:ascii="Arial" w:hAnsi="Arial" w:eastAsia="Times New Roman" w:cs="Arial"/>
          <w:sz w:val="20"/>
          <w:szCs w:val="20"/>
          <w:lang w:eastAsia="cs-CZ"/>
        </w:rPr>
      </w:pPr>
    </w:p>
    <w:p w:rsidR="000717C4" w:rsidP="006E2BD3" w:rsidRDefault="000717C4">
      <w:pPr>
        <w:spacing w:after="0" w:line="240" w:lineRule="auto"/>
        <w:jc w:val="both"/>
        <w:rPr>
          <w:rFonts w:ascii="Arial" w:hAnsi="Arial" w:eastAsia="Times New Roman" w:cs="Arial"/>
          <w:sz w:val="20"/>
          <w:szCs w:val="20"/>
          <w:lang w:eastAsia="cs-CZ"/>
        </w:rPr>
      </w:pPr>
    </w:p>
    <w:p w:rsidRPr="00733154" w:rsidR="000717C4" w:rsidP="006E2BD3" w:rsidRDefault="000717C4">
      <w:pPr>
        <w:spacing w:after="0" w:line="240" w:lineRule="auto"/>
        <w:jc w:val="both"/>
        <w:rPr>
          <w:rFonts w:ascii="Arial" w:hAnsi="Arial" w:eastAsia="Times New Roman" w:cs="Arial"/>
          <w:sz w:val="20"/>
          <w:szCs w:val="20"/>
          <w:lang w:eastAsia="cs-CZ"/>
        </w:rPr>
      </w:pPr>
    </w:p>
    <w:p w:rsidRPr="00733154" w:rsidR="0094696C" w:rsidP="006E2BD3" w:rsidRDefault="0094696C">
      <w:pPr>
        <w:keepNext/>
        <w:spacing w:before="240" w:after="60" w:line="240" w:lineRule="auto"/>
        <w:ind w:left="432" w:hanging="432"/>
        <w:jc w:val="both"/>
        <w:outlineLvl w:val="0"/>
        <w:rPr>
          <w:rFonts w:ascii="Arial" w:hAnsi="Arial" w:eastAsia="Times New Roman" w:cs="Times New Roman"/>
          <w:b/>
          <w:bCs/>
          <w:kern w:val="32"/>
          <w:sz w:val="28"/>
          <w:szCs w:val="32"/>
          <w:lang w:eastAsia="cs-CZ"/>
        </w:rPr>
      </w:pPr>
      <w:bookmarkStart w:name="_Toc326579973" w:id="44"/>
      <w:bookmarkStart w:name="_Toc326579974" w:id="45"/>
      <w:bookmarkStart w:name="_Toc413995113" w:id="46"/>
      <w:bookmarkEnd w:id="44"/>
      <w:r w:rsidRPr="00733154">
        <w:rPr>
          <w:rFonts w:ascii="Arial" w:hAnsi="Arial" w:eastAsia="Times New Roman" w:cs="Times New Roman"/>
          <w:b/>
          <w:bCs/>
          <w:kern w:val="32"/>
          <w:sz w:val="28"/>
          <w:szCs w:val="32"/>
          <w:lang w:eastAsia="cs-CZ"/>
        </w:rPr>
        <w:t>Místo a doba otevírání obálek</w:t>
      </w:r>
      <w:bookmarkEnd w:id="45"/>
      <w:bookmarkEnd w:id="46"/>
      <w:r w:rsidRPr="00733154">
        <w:rPr>
          <w:rFonts w:ascii="Arial" w:hAnsi="Arial" w:eastAsia="Times New Roman" w:cs="Times New Roman"/>
          <w:b/>
          <w:bCs/>
          <w:kern w:val="32"/>
          <w:sz w:val="28"/>
          <w:szCs w:val="32"/>
          <w:lang w:eastAsia="cs-CZ"/>
        </w:rPr>
        <w:t xml:space="preserve"> </w:t>
      </w:r>
    </w:p>
    <w:p w:rsidRPr="00733154" w:rsidR="0094696C" w:rsidP="00210D4E" w:rsidRDefault="0094696C">
      <w:pPr>
        <w:spacing w:before="240" w:after="0" w:line="240" w:lineRule="auto"/>
        <w:jc w:val="both"/>
        <w:rPr>
          <w:rFonts w:ascii="Arial" w:hAnsi="Arial" w:eastAsia="Times New Roman" w:cs="Arial"/>
          <w:sz w:val="10"/>
          <w:szCs w:val="10"/>
          <w:lang w:eastAsia="cs-CZ"/>
        </w:rPr>
      </w:pPr>
    </w:p>
    <w:p w:rsidR="0094696C" w:rsidP="006E2BD3" w:rsidRDefault="0094696C">
      <w:pPr>
        <w:pStyle w:val="Default"/>
        <w:jc w:val="both"/>
        <w:rPr>
          <w:rFonts w:ascii="Arial" w:hAnsi="Arial" w:eastAsia="Times New Roman" w:cs="Arial"/>
          <w:sz w:val="20"/>
          <w:lang w:eastAsia="cs-CZ"/>
        </w:rPr>
      </w:pPr>
      <w:r w:rsidRPr="00733154">
        <w:rPr>
          <w:rFonts w:ascii="Arial" w:hAnsi="Arial" w:eastAsia="Times New Roman" w:cs="Arial"/>
          <w:sz w:val="20"/>
          <w:lang w:eastAsia="cs-CZ"/>
        </w:rPr>
        <w:t>Otevírání obálek s </w:t>
      </w:r>
      <w:r w:rsidR="00C33662">
        <w:rPr>
          <w:rFonts w:ascii="Arial" w:hAnsi="Arial" w:eastAsia="Times New Roman" w:cs="Arial"/>
          <w:sz w:val="20"/>
          <w:lang w:eastAsia="cs-CZ"/>
        </w:rPr>
        <w:t>nabídkami se uskuteční dne 2</w:t>
      </w:r>
      <w:r w:rsidR="000C65A7">
        <w:rPr>
          <w:rFonts w:ascii="Arial" w:hAnsi="Arial" w:eastAsia="Times New Roman" w:cs="Arial"/>
          <w:sz w:val="20"/>
          <w:lang w:eastAsia="cs-CZ"/>
        </w:rPr>
        <w:t>8</w:t>
      </w:r>
      <w:r w:rsidR="00877FED">
        <w:rPr>
          <w:rFonts w:ascii="Arial" w:hAnsi="Arial" w:eastAsia="Times New Roman" w:cs="Arial"/>
          <w:sz w:val="20"/>
          <w:lang w:eastAsia="cs-CZ"/>
        </w:rPr>
        <w:t>. 5. 2015 v 13</w:t>
      </w:r>
      <w:r>
        <w:rPr>
          <w:rFonts w:ascii="Arial" w:hAnsi="Arial" w:eastAsia="Times New Roman" w:cs="Arial"/>
          <w:sz w:val="20"/>
          <w:lang w:eastAsia="cs-CZ"/>
        </w:rPr>
        <w:t xml:space="preserve"> hod. v budově IPVZ, se sídlem </w:t>
      </w:r>
      <w:r>
        <w:rPr>
          <w:rFonts w:ascii="Arial" w:hAnsi="Arial" w:cs="Arial"/>
          <w:sz w:val="20"/>
          <w:szCs w:val="20"/>
        </w:rPr>
        <w:t xml:space="preserve">Ruská </w:t>
      </w:r>
      <w:r w:rsidR="000717C4">
        <w:rPr>
          <w:rFonts w:ascii="Arial" w:hAnsi="Arial" w:cs="Arial"/>
          <w:sz w:val="20"/>
          <w:szCs w:val="20"/>
        </w:rPr>
        <w:t>2412/</w:t>
      </w:r>
      <w:r>
        <w:rPr>
          <w:rFonts w:ascii="Arial" w:hAnsi="Arial" w:cs="Arial"/>
          <w:sz w:val="20"/>
          <w:szCs w:val="20"/>
        </w:rPr>
        <w:t>85, 100 05 Praha10</w:t>
      </w:r>
      <w:r w:rsidRPr="00733154">
        <w:rPr>
          <w:rFonts w:ascii="Arial" w:hAnsi="Arial" w:eastAsia="Times New Roman" w:cs="Arial"/>
          <w:sz w:val="20"/>
          <w:lang w:eastAsia="cs-CZ"/>
        </w:rPr>
        <w:t>.</w:t>
      </w:r>
    </w:p>
    <w:p w:rsidR="0094696C" w:rsidP="006E2BD3" w:rsidRDefault="0094696C">
      <w:pPr>
        <w:pStyle w:val="Default"/>
        <w:jc w:val="both"/>
        <w:rPr>
          <w:rFonts w:ascii="Arial" w:hAnsi="Arial" w:eastAsia="Times New Roman" w:cs="Arial"/>
          <w:sz w:val="20"/>
          <w:lang w:eastAsia="cs-CZ"/>
        </w:rPr>
      </w:pPr>
    </w:p>
    <w:p w:rsidR="0094696C" w:rsidP="006E2BD3" w:rsidRDefault="0094696C">
      <w:pPr>
        <w:spacing w:after="0" w:line="240" w:lineRule="auto"/>
        <w:jc w:val="both"/>
        <w:rPr>
          <w:rFonts w:ascii="Arial" w:hAnsi="Arial" w:eastAsia="Times New Roman" w:cs="Arial"/>
          <w:sz w:val="20"/>
          <w:szCs w:val="20"/>
          <w:lang w:eastAsia="cs-CZ"/>
        </w:rPr>
      </w:pPr>
    </w:p>
    <w:p w:rsidRPr="00733154" w:rsidR="0094696C" w:rsidP="006E2BD3" w:rsidRDefault="0094696C">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Otevírání obálek proběhne v souladu s §</w:t>
      </w:r>
      <w:r w:rsidR="006A724B">
        <w:rPr>
          <w:rFonts w:ascii="Arial" w:hAnsi="Arial" w:eastAsia="Times New Roman" w:cs="Arial"/>
          <w:sz w:val="20"/>
          <w:szCs w:val="20"/>
          <w:lang w:eastAsia="cs-CZ"/>
        </w:rPr>
        <w:t xml:space="preserve"> </w:t>
      </w:r>
      <w:r w:rsidRPr="00733154">
        <w:rPr>
          <w:rFonts w:ascii="Arial" w:hAnsi="Arial" w:eastAsia="Times New Roman" w:cs="Arial"/>
          <w:sz w:val="20"/>
          <w:szCs w:val="20"/>
          <w:lang w:eastAsia="cs-CZ"/>
        </w:rPr>
        <w:t>71 Zákona.</w:t>
      </w:r>
    </w:p>
    <w:p w:rsidR="0094696C" w:rsidP="006E2BD3" w:rsidRDefault="0094696C">
      <w:pPr>
        <w:spacing w:after="0" w:line="240" w:lineRule="auto"/>
        <w:jc w:val="both"/>
        <w:rPr>
          <w:rFonts w:ascii="Arial" w:hAnsi="Arial" w:eastAsia="Times New Roman" w:cs="Arial"/>
          <w:sz w:val="20"/>
          <w:szCs w:val="20"/>
          <w:lang w:eastAsia="cs-CZ"/>
        </w:rPr>
      </w:pPr>
    </w:p>
    <w:p w:rsidRPr="00733154" w:rsidR="00210D4E" w:rsidP="006E2BD3" w:rsidRDefault="00210D4E">
      <w:pPr>
        <w:spacing w:after="0" w:line="240" w:lineRule="auto"/>
        <w:jc w:val="both"/>
        <w:rPr>
          <w:rFonts w:ascii="Arial" w:hAnsi="Arial" w:eastAsia="Times New Roman" w:cs="Arial"/>
          <w:sz w:val="20"/>
          <w:szCs w:val="20"/>
          <w:lang w:eastAsia="cs-CZ"/>
        </w:rPr>
      </w:pPr>
    </w:p>
    <w:p w:rsidRPr="00733154" w:rsidR="0094696C" w:rsidP="006E2BD3" w:rsidRDefault="0094696C">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V souladu s § 71 odst. </w:t>
      </w:r>
      <w:r w:rsidR="000717C4">
        <w:rPr>
          <w:rFonts w:ascii="Arial" w:hAnsi="Arial" w:eastAsia="Times New Roman" w:cs="Arial"/>
          <w:sz w:val="20"/>
          <w:szCs w:val="20"/>
          <w:lang w:eastAsia="cs-CZ"/>
        </w:rPr>
        <w:t>6</w:t>
      </w:r>
      <w:r w:rsidRPr="00733154">
        <w:rPr>
          <w:rFonts w:ascii="Arial" w:hAnsi="Arial" w:eastAsia="Times New Roman" w:cs="Arial"/>
          <w:sz w:val="20"/>
          <w:szCs w:val="20"/>
          <w:lang w:eastAsia="cs-CZ"/>
        </w:rPr>
        <w:t xml:space="preserve"> Zákona se uskutečn</w:t>
      </w:r>
      <w:r>
        <w:rPr>
          <w:rFonts w:ascii="Arial" w:hAnsi="Arial" w:eastAsia="Times New Roman" w:cs="Arial"/>
          <w:sz w:val="20"/>
          <w:szCs w:val="20"/>
          <w:lang w:eastAsia="cs-CZ"/>
        </w:rPr>
        <w:t xml:space="preserve">í otevírání obálek </w:t>
      </w:r>
      <w:r w:rsidRPr="00733154">
        <w:rPr>
          <w:rFonts w:ascii="Arial" w:hAnsi="Arial" w:eastAsia="Times New Roman" w:cs="Arial"/>
          <w:sz w:val="20"/>
          <w:szCs w:val="20"/>
          <w:lang w:eastAsia="cs-CZ"/>
        </w:rPr>
        <w:t xml:space="preserve">za účasti uchazečů o veřejnou zakázku, kteří podali nabídku, mají-li zájem se otevírání obálek zúčastnit. Zadavatel umožní účast nejvýše 1 zástupce uchazeče, který prokáže příslušnost k uchazeči dokladem totožnosti a vizitkou, případně plnou mocí. </w:t>
      </w:r>
    </w:p>
    <w:p w:rsidRPr="00733154" w:rsidR="0094696C" w:rsidP="006E2BD3" w:rsidRDefault="0094696C">
      <w:pPr>
        <w:spacing w:after="0" w:line="240" w:lineRule="auto"/>
        <w:jc w:val="both"/>
        <w:rPr>
          <w:rFonts w:ascii="Arial" w:hAnsi="Arial" w:eastAsia="Times New Roman" w:cs="Arial"/>
          <w:sz w:val="20"/>
          <w:szCs w:val="20"/>
          <w:lang w:eastAsia="cs-CZ"/>
        </w:rPr>
      </w:pPr>
    </w:p>
    <w:p w:rsidR="000717C4" w:rsidP="006E2BD3" w:rsidRDefault="000717C4">
      <w:pPr>
        <w:spacing w:after="0" w:line="240" w:lineRule="auto"/>
        <w:jc w:val="both"/>
        <w:rPr>
          <w:rFonts w:ascii="Arial" w:hAnsi="Arial" w:eastAsia="Times New Roman" w:cs="Arial"/>
          <w:sz w:val="20"/>
          <w:szCs w:val="20"/>
          <w:lang w:eastAsia="cs-CZ"/>
        </w:rPr>
      </w:pPr>
    </w:p>
    <w:p w:rsidRPr="00733154" w:rsidR="0094696C" w:rsidP="006E2BD3" w:rsidRDefault="0094696C">
      <w:pPr>
        <w:keepNext/>
        <w:spacing w:before="240" w:after="60" w:line="240" w:lineRule="auto"/>
        <w:ind w:left="432" w:hanging="432"/>
        <w:jc w:val="both"/>
        <w:outlineLvl w:val="0"/>
        <w:rPr>
          <w:rFonts w:ascii="Arial" w:hAnsi="Arial" w:eastAsia="Times New Roman" w:cs="Times New Roman"/>
          <w:b/>
          <w:bCs/>
          <w:kern w:val="32"/>
          <w:sz w:val="28"/>
          <w:szCs w:val="32"/>
          <w:lang w:eastAsia="cs-CZ"/>
        </w:rPr>
      </w:pPr>
      <w:bookmarkStart w:name="_Toc326579975" w:id="47"/>
      <w:bookmarkStart w:name="_Toc413995114" w:id="48"/>
      <w:r w:rsidRPr="00733154">
        <w:rPr>
          <w:rFonts w:ascii="Arial" w:hAnsi="Arial" w:eastAsia="Times New Roman" w:cs="Times New Roman"/>
          <w:b/>
          <w:kern w:val="32"/>
          <w:sz w:val="28"/>
          <w:szCs w:val="32"/>
          <w:lang w:eastAsia="cs-CZ"/>
        </w:rPr>
        <w:t>Další práva a podmínky vyhrazené zadavatelem</w:t>
      </w:r>
      <w:bookmarkEnd w:id="47"/>
      <w:bookmarkEnd w:id="48"/>
    </w:p>
    <w:p w:rsidRPr="00733154" w:rsidR="0094696C" w:rsidP="006E2BD3" w:rsidRDefault="0094696C">
      <w:pPr>
        <w:spacing w:after="0" w:line="240" w:lineRule="auto"/>
        <w:jc w:val="both"/>
        <w:rPr>
          <w:rFonts w:ascii="Arial" w:hAnsi="Arial" w:eastAsia="Times New Roman" w:cs="Arial"/>
          <w:sz w:val="10"/>
          <w:szCs w:val="10"/>
          <w:lang w:eastAsia="cs-CZ"/>
        </w:rPr>
      </w:pPr>
    </w:p>
    <w:p w:rsidRPr="00733154" w:rsidR="0094696C" w:rsidP="006E2BD3" w:rsidRDefault="0094696C">
      <w:p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Zadavatel si vyhrazuje: </w:t>
      </w:r>
    </w:p>
    <w:p w:rsidRPr="00733154" w:rsidR="0094696C" w:rsidP="006E2BD3" w:rsidRDefault="0094696C">
      <w:pPr>
        <w:numPr>
          <w:ilvl w:val="0"/>
          <w:numId w:val="7"/>
        </w:num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lastRenderedPageBreak/>
        <w:t xml:space="preserve">právo nevracet podané nabídky, </w:t>
      </w:r>
    </w:p>
    <w:p w:rsidRPr="00733154" w:rsidR="0094696C" w:rsidP="006E2BD3" w:rsidRDefault="0094696C">
      <w:pPr>
        <w:numPr>
          <w:ilvl w:val="0"/>
          <w:numId w:val="7"/>
        </w:num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právo vyloučit ze soutěže uchazeče, jehož nabídka nebude splňovat podmínky stanovené v zadávací dokumentaci, </w:t>
      </w:r>
    </w:p>
    <w:p w:rsidRPr="00733154" w:rsidR="0094696C" w:rsidP="006E2BD3" w:rsidRDefault="0094696C">
      <w:pPr>
        <w:numPr>
          <w:ilvl w:val="0"/>
          <w:numId w:val="7"/>
        </w:num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právo zrušit zadávací řízení v souladu s § 84 Zákona,</w:t>
      </w:r>
    </w:p>
    <w:p w:rsidR="0094696C" w:rsidP="006E2BD3" w:rsidRDefault="0094696C">
      <w:pPr>
        <w:numPr>
          <w:ilvl w:val="0"/>
          <w:numId w:val="7"/>
        </w:numPr>
        <w:spacing w:after="0" w:line="240" w:lineRule="auto"/>
        <w:jc w:val="both"/>
        <w:rPr>
          <w:rFonts w:ascii="Arial" w:hAnsi="Arial" w:eastAsia="Times New Roman" w:cs="Arial"/>
          <w:sz w:val="20"/>
          <w:szCs w:val="20"/>
          <w:lang w:eastAsia="cs-CZ"/>
        </w:rPr>
      </w:pPr>
      <w:r w:rsidRPr="00733154">
        <w:rPr>
          <w:rFonts w:ascii="Arial" w:hAnsi="Arial" w:eastAsia="Times New Roman" w:cs="Arial"/>
          <w:sz w:val="20"/>
          <w:szCs w:val="20"/>
          <w:lang w:eastAsia="cs-CZ"/>
        </w:rPr>
        <w:t>právo neuzavřít s vítězných uchazeče</w:t>
      </w:r>
      <w:r w:rsidR="00774675">
        <w:rPr>
          <w:rFonts w:ascii="Arial" w:hAnsi="Arial" w:eastAsia="Times New Roman" w:cs="Arial"/>
          <w:sz w:val="20"/>
          <w:szCs w:val="20"/>
          <w:lang w:eastAsia="cs-CZ"/>
        </w:rPr>
        <w:t>m smlouvu v případě neobdržení dotace,</w:t>
      </w:r>
    </w:p>
    <w:p w:rsidRPr="00742CBD" w:rsidR="00774675" w:rsidP="006E2BD3" w:rsidRDefault="00774675">
      <w:pPr>
        <w:numPr>
          <w:ilvl w:val="0"/>
          <w:numId w:val="7"/>
        </w:numPr>
        <w:spacing w:after="0" w:line="240" w:lineRule="auto"/>
        <w:jc w:val="both"/>
        <w:rPr>
          <w:rFonts w:ascii="Arial" w:hAnsi="Arial" w:eastAsia="Times New Roman" w:cs="Arial"/>
          <w:sz w:val="20"/>
          <w:szCs w:val="20"/>
          <w:lang w:eastAsia="cs-CZ"/>
        </w:rPr>
      </w:pPr>
      <w:r w:rsidRPr="00742CBD">
        <w:rPr>
          <w:rFonts w:ascii="Arial" w:hAnsi="Arial" w:eastAsia="Times New Roman" w:cs="Arial"/>
          <w:sz w:val="20"/>
          <w:szCs w:val="20"/>
          <w:lang w:eastAsia="cs-CZ"/>
        </w:rPr>
        <w:t>právo zadávací řízení zrušit v případě neobdržení dotace</w:t>
      </w:r>
    </w:p>
    <w:p w:rsidRPr="00733154" w:rsidR="0094696C" w:rsidP="006E2BD3" w:rsidRDefault="0094696C">
      <w:pPr>
        <w:spacing w:after="0" w:line="240" w:lineRule="auto"/>
        <w:jc w:val="both"/>
        <w:rPr>
          <w:rFonts w:ascii="Arial" w:hAnsi="Arial" w:eastAsia="Times New Roman" w:cs="Arial"/>
          <w:sz w:val="20"/>
          <w:szCs w:val="20"/>
          <w:lang w:eastAsia="cs-CZ"/>
        </w:rPr>
      </w:pPr>
    </w:p>
    <w:p w:rsidRPr="00733154" w:rsidR="0094696C" w:rsidP="0094696C" w:rsidRDefault="0094696C">
      <w:pPr>
        <w:spacing w:after="0" w:line="240" w:lineRule="auto"/>
        <w:rPr>
          <w:rFonts w:ascii="Arial" w:hAnsi="Arial" w:eastAsia="Times New Roman" w:cs="Arial"/>
          <w:sz w:val="20"/>
          <w:szCs w:val="20"/>
          <w:lang w:eastAsia="cs-CZ"/>
        </w:rPr>
      </w:pPr>
    </w:p>
    <w:p w:rsidRPr="00733154" w:rsidR="0094696C" w:rsidP="0094696C" w:rsidRDefault="0094696C">
      <w:pPr>
        <w:spacing w:after="0" w:line="240" w:lineRule="auto"/>
        <w:rPr>
          <w:rFonts w:ascii="Arial" w:hAnsi="Arial" w:eastAsia="Times New Roman" w:cs="Arial"/>
          <w:sz w:val="20"/>
          <w:szCs w:val="20"/>
          <w:lang w:eastAsia="cs-CZ"/>
        </w:rPr>
      </w:pPr>
    </w:p>
    <w:p w:rsidRPr="00733154" w:rsidR="0094696C" w:rsidP="0094696C" w:rsidRDefault="0094696C">
      <w:pPr>
        <w:spacing w:after="0" w:line="240" w:lineRule="auto"/>
        <w:rPr>
          <w:rFonts w:ascii="Arial" w:hAnsi="Arial" w:eastAsia="Times New Roman" w:cs="Arial"/>
          <w:sz w:val="20"/>
          <w:szCs w:val="20"/>
          <w:lang w:eastAsia="cs-CZ"/>
        </w:rPr>
      </w:pPr>
      <w:r w:rsidRPr="00733154">
        <w:rPr>
          <w:rFonts w:ascii="Arial" w:hAnsi="Arial" w:eastAsia="Times New Roman" w:cs="Arial"/>
          <w:sz w:val="20"/>
          <w:szCs w:val="20"/>
          <w:lang w:eastAsia="cs-CZ"/>
        </w:rPr>
        <w:t>Uchazeči podáním nabídky nevznikají žádná práva na uzavření smlouvy se zadavatelem.</w:t>
      </w:r>
    </w:p>
    <w:p w:rsidRPr="00733154" w:rsidR="0094696C" w:rsidP="0094696C" w:rsidRDefault="0094696C">
      <w:pPr>
        <w:spacing w:after="0" w:line="240" w:lineRule="auto"/>
        <w:rPr>
          <w:rFonts w:ascii="Arial" w:hAnsi="Arial" w:eastAsia="Times New Roman" w:cs="Arial"/>
          <w:sz w:val="20"/>
          <w:szCs w:val="20"/>
          <w:lang w:eastAsia="cs-CZ"/>
        </w:rPr>
      </w:pPr>
    </w:p>
    <w:p w:rsidRPr="00733154" w:rsidR="0094696C" w:rsidP="0094696C" w:rsidRDefault="0094696C">
      <w:pPr>
        <w:spacing w:after="0" w:line="240" w:lineRule="auto"/>
        <w:rPr>
          <w:rFonts w:ascii="Arial" w:hAnsi="Arial" w:eastAsia="Times New Roman" w:cs="Arial"/>
          <w:sz w:val="20"/>
          <w:szCs w:val="20"/>
          <w:lang w:eastAsia="cs-CZ"/>
        </w:rPr>
      </w:pPr>
      <w:r w:rsidRPr="00733154">
        <w:rPr>
          <w:rFonts w:ascii="Arial" w:hAnsi="Arial" w:eastAsia="Times New Roman" w:cs="Arial"/>
          <w:sz w:val="20"/>
          <w:szCs w:val="20"/>
          <w:lang w:eastAsia="cs-CZ"/>
        </w:rPr>
        <w:t xml:space="preserve">Uchazeč nemá nárok na úhradu nákladů, které mu vznikly v souvislosti s účastí na soutěži. </w:t>
      </w:r>
    </w:p>
    <w:p w:rsidRPr="00733154" w:rsidR="0094696C" w:rsidP="0094696C" w:rsidRDefault="0094696C">
      <w:pPr>
        <w:spacing w:after="0" w:line="240" w:lineRule="auto"/>
        <w:rPr>
          <w:rFonts w:ascii="Arial" w:hAnsi="Arial" w:eastAsia="Times New Roman" w:cs="Arial"/>
          <w:sz w:val="20"/>
          <w:szCs w:val="20"/>
          <w:lang w:eastAsia="cs-CZ"/>
        </w:rPr>
      </w:pPr>
    </w:p>
    <w:p w:rsidRPr="00733154" w:rsidR="0094696C" w:rsidP="0094696C" w:rsidRDefault="0094696C">
      <w:pPr>
        <w:spacing w:after="0" w:line="240" w:lineRule="auto"/>
        <w:rPr>
          <w:rFonts w:ascii="Arial" w:hAnsi="Arial" w:eastAsia="Times New Roman" w:cs="Arial"/>
          <w:sz w:val="20"/>
          <w:szCs w:val="20"/>
          <w:lang w:eastAsia="cs-CZ"/>
        </w:rPr>
      </w:pPr>
    </w:p>
    <w:p w:rsidRPr="00733154" w:rsidR="0094696C" w:rsidP="0094696C" w:rsidRDefault="0094696C">
      <w:pPr>
        <w:spacing w:after="0" w:line="240" w:lineRule="auto"/>
        <w:rPr>
          <w:rFonts w:ascii="Arial" w:hAnsi="Arial" w:eastAsia="Times New Roman" w:cs="Arial"/>
          <w:sz w:val="20"/>
          <w:szCs w:val="20"/>
          <w:lang w:eastAsia="cs-CZ"/>
        </w:rPr>
      </w:pPr>
    </w:p>
    <w:p w:rsidRPr="00733154" w:rsidR="0094696C" w:rsidP="0094696C" w:rsidRDefault="0094696C">
      <w:pPr>
        <w:spacing w:after="0" w:line="240" w:lineRule="auto"/>
        <w:rPr>
          <w:rFonts w:ascii="Arial" w:hAnsi="Arial" w:eastAsia="Times New Roman" w:cs="Arial"/>
          <w:sz w:val="20"/>
          <w:szCs w:val="20"/>
          <w:lang w:eastAsia="cs-CZ"/>
        </w:rPr>
      </w:pPr>
    </w:p>
    <w:p w:rsidRPr="00733154" w:rsidR="0094696C" w:rsidP="0094696C" w:rsidRDefault="0094696C">
      <w:pPr>
        <w:spacing w:after="0" w:line="240" w:lineRule="auto"/>
        <w:rPr>
          <w:rFonts w:ascii="Arial" w:hAnsi="Arial" w:eastAsia="Times New Roman" w:cs="Arial"/>
          <w:sz w:val="20"/>
          <w:szCs w:val="20"/>
          <w:lang w:eastAsia="cs-CZ"/>
        </w:rPr>
      </w:pPr>
    </w:p>
    <w:p w:rsidRPr="00733154" w:rsidR="0094696C" w:rsidP="0094696C" w:rsidRDefault="0094696C">
      <w:pPr>
        <w:spacing w:after="0" w:line="240" w:lineRule="auto"/>
        <w:rPr>
          <w:rFonts w:ascii="Arial" w:hAnsi="Arial" w:eastAsia="Times New Roman" w:cs="Arial"/>
          <w:sz w:val="20"/>
          <w:szCs w:val="20"/>
          <w:lang w:eastAsia="cs-CZ"/>
        </w:rPr>
      </w:pPr>
    </w:p>
    <w:p w:rsidRPr="00733154" w:rsidR="0094696C" w:rsidP="0094696C" w:rsidRDefault="0094696C">
      <w:pPr>
        <w:spacing w:after="0" w:line="240" w:lineRule="auto"/>
        <w:rPr>
          <w:rFonts w:ascii="Arial" w:hAnsi="Arial" w:eastAsia="Times New Roman" w:cs="Arial"/>
          <w:sz w:val="20"/>
          <w:szCs w:val="20"/>
          <w:lang w:eastAsia="cs-CZ"/>
        </w:rPr>
      </w:pPr>
      <w:r w:rsidRPr="00733154">
        <w:rPr>
          <w:rFonts w:ascii="Arial" w:hAnsi="Arial" w:eastAsia="Times New Roman" w:cs="Arial"/>
          <w:sz w:val="20"/>
          <w:szCs w:val="20"/>
          <w:lang w:eastAsia="cs-CZ"/>
        </w:rPr>
        <w:t>............................................................</w:t>
      </w:r>
      <w:r>
        <w:rPr>
          <w:rFonts w:ascii="Arial" w:hAnsi="Arial" w:eastAsia="Times New Roman" w:cs="Arial"/>
          <w:sz w:val="20"/>
          <w:szCs w:val="20"/>
          <w:lang w:eastAsia="cs-CZ"/>
        </w:rPr>
        <w:t>.........</w:t>
      </w:r>
    </w:p>
    <w:p w:rsidRPr="00733154" w:rsidR="0094696C" w:rsidP="0094696C" w:rsidRDefault="0094696C">
      <w:pPr>
        <w:spacing w:after="0" w:line="240" w:lineRule="auto"/>
        <w:rPr>
          <w:rFonts w:ascii="Arial" w:hAnsi="Arial" w:eastAsia="Times New Roman" w:cs="Arial"/>
          <w:sz w:val="20"/>
          <w:szCs w:val="20"/>
          <w:lang w:eastAsia="cs-CZ"/>
        </w:rPr>
      </w:pPr>
      <w:r w:rsidRPr="00733154">
        <w:rPr>
          <w:rFonts w:ascii="Arial" w:hAnsi="Arial" w:eastAsia="Times New Roman" w:cs="Arial"/>
          <w:sz w:val="20"/>
          <w:szCs w:val="20"/>
          <w:lang w:eastAsia="cs-CZ"/>
        </w:rPr>
        <w:t>MUDr. Antonín Malina, Ph.D., MBA, ředitel</w:t>
      </w:r>
    </w:p>
    <w:p w:rsidRPr="00733154" w:rsidR="0094696C" w:rsidP="0094696C" w:rsidRDefault="0094696C">
      <w:pPr>
        <w:spacing w:after="0" w:line="240" w:lineRule="auto"/>
        <w:rPr>
          <w:rFonts w:ascii="Arial" w:hAnsi="Arial" w:eastAsia="Times New Roman" w:cs="Arial"/>
          <w:sz w:val="20"/>
          <w:szCs w:val="20"/>
          <w:lang w:eastAsia="cs-CZ"/>
        </w:rPr>
      </w:pPr>
    </w:p>
    <w:p w:rsidRPr="00733154" w:rsidR="0094696C" w:rsidP="0094696C" w:rsidRDefault="0094696C">
      <w:pPr>
        <w:spacing w:after="0" w:line="240" w:lineRule="auto"/>
        <w:rPr>
          <w:rFonts w:ascii="Arial" w:hAnsi="Arial" w:eastAsia="Times New Roman" w:cs="Arial"/>
          <w:sz w:val="20"/>
          <w:szCs w:val="20"/>
          <w:lang w:eastAsia="cs-CZ"/>
        </w:rPr>
      </w:pPr>
    </w:p>
    <w:p w:rsidRPr="00733154" w:rsidR="0094696C" w:rsidP="0094696C" w:rsidRDefault="00700CAF">
      <w:pPr>
        <w:spacing w:after="0" w:line="240" w:lineRule="auto"/>
        <w:rPr>
          <w:rFonts w:ascii="Arial" w:hAnsi="Arial" w:eastAsia="Times New Roman" w:cs="Arial"/>
          <w:sz w:val="20"/>
          <w:szCs w:val="20"/>
          <w:lang w:eastAsia="cs-CZ"/>
        </w:rPr>
      </w:pPr>
      <w:r>
        <w:rPr>
          <w:rFonts w:ascii="Arial" w:hAnsi="Arial" w:eastAsia="Times New Roman" w:cs="Arial"/>
          <w:sz w:val="20"/>
          <w:szCs w:val="20"/>
          <w:lang w:eastAsia="cs-CZ"/>
        </w:rPr>
        <w:t>V Praze dne</w:t>
      </w:r>
      <w:r w:rsidR="00C845BA">
        <w:rPr>
          <w:rFonts w:ascii="Arial" w:hAnsi="Arial" w:eastAsia="Times New Roman" w:cs="Arial"/>
          <w:sz w:val="20"/>
          <w:szCs w:val="20"/>
          <w:lang w:eastAsia="cs-CZ"/>
        </w:rPr>
        <w:t xml:space="preserve"> 1. 4</w:t>
      </w:r>
      <w:r w:rsidR="00877FED">
        <w:rPr>
          <w:rFonts w:ascii="Arial" w:hAnsi="Arial" w:eastAsia="Times New Roman" w:cs="Arial"/>
          <w:sz w:val="20"/>
          <w:szCs w:val="20"/>
          <w:lang w:eastAsia="cs-CZ"/>
        </w:rPr>
        <w:t>. 2015</w:t>
      </w:r>
    </w:p>
    <w:p w:rsidRPr="00733154" w:rsidR="0094696C" w:rsidP="0094696C" w:rsidRDefault="0094696C">
      <w:pPr>
        <w:spacing w:after="0" w:line="240" w:lineRule="auto"/>
        <w:rPr>
          <w:rFonts w:ascii="Arial" w:hAnsi="Arial" w:eastAsia="Times New Roman" w:cs="Arial"/>
          <w:sz w:val="20"/>
          <w:szCs w:val="20"/>
          <w:lang w:eastAsia="cs-CZ"/>
        </w:rPr>
      </w:pPr>
    </w:p>
    <w:p w:rsidRPr="00733154" w:rsidR="0094696C" w:rsidP="0094696C" w:rsidRDefault="0094696C">
      <w:pPr>
        <w:spacing w:after="0" w:line="240" w:lineRule="auto"/>
        <w:rPr>
          <w:rFonts w:ascii="Arial" w:hAnsi="Arial" w:eastAsia="Times New Roman" w:cs="Arial"/>
          <w:sz w:val="20"/>
          <w:szCs w:val="20"/>
          <w:lang w:eastAsia="cs-CZ"/>
        </w:rPr>
      </w:pPr>
    </w:p>
    <w:p w:rsidR="0094696C" w:rsidP="0094696C" w:rsidRDefault="0094696C"/>
    <w:p w:rsidRPr="001A1649" w:rsidR="0094696C" w:rsidP="0094696C" w:rsidRDefault="0094696C">
      <w:pPr>
        <w:pStyle w:val="Default"/>
      </w:pPr>
    </w:p>
    <w:p w:rsidRPr="00733154" w:rsidR="0094696C" w:rsidP="0094696C" w:rsidRDefault="0094696C">
      <w:pPr>
        <w:spacing w:after="0" w:line="240" w:lineRule="auto"/>
        <w:jc w:val="both"/>
        <w:rPr>
          <w:rFonts w:ascii="Arial" w:hAnsi="Arial" w:eastAsia="Times New Roman" w:cs="Arial"/>
          <w:kern w:val="16"/>
          <w:sz w:val="20"/>
          <w:szCs w:val="20"/>
          <w:lang w:eastAsia="cs-CZ"/>
        </w:rPr>
      </w:pPr>
    </w:p>
    <w:p w:rsidRPr="00733154" w:rsidR="00EE26BB" w:rsidP="00EE26BB" w:rsidRDefault="00EE26BB">
      <w:pPr>
        <w:spacing w:after="0" w:line="240" w:lineRule="auto"/>
        <w:jc w:val="both"/>
        <w:rPr>
          <w:rFonts w:ascii="Arial" w:hAnsi="Arial" w:eastAsia="Times New Roman" w:cs="Arial"/>
          <w:kern w:val="16"/>
          <w:sz w:val="10"/>
          <w:szCs w:val="10"/>
          <w:lang w:eastAsia="cs-CZ"/>
        </w:rPr>
      </w:pPr>
    </w:p>
    <w:p w:rsidRPr="00EE26BB" w:rsidR="00EE26BB" w:rsidP="00EE26BB" w:rsidRDefault="00EE26BB">
      <w:pPr>
        <w:spacing w:after="0" w:line="240" w:lineRule="auto"/>
        <w:ind w:left="720"/>
        <w:jc w:val="both"/>
        <w:rPr>
          <w:rFonts w:ascii="Arial" w:hAnsi="Arial" w:eastAsia="Times New Roman" w:cs="Arial"/>
          <w:kern w:val="16"/>
          <w:sz w:val="20"/>
          <w:szCs w:val="20"/>
          <w:lang w:eastAsia="cs-CZ"/>
        </w:rPr>
      </w:pPr>
    </w:p>
    <w:p w:rsidRPr="00733154" w:rsidR="00EE26BB" w:rsidP="00EE26BB" w:rsidRDefault="00EE26BB">
      <w:pPr>
        <w:spacing w:after="0" w:line="240" w:lineRule="auto"/>
        <w:ind w:left="720"/>
        <w:jc w:val="both"/>
        <w:rPr>
          <w:rFonts w:ascii="Arial" w:hAnsi="Arial" w:eastAsia="Times New Roman" w:cs="Arial"/>
          <w:kern w:val="16"/>
          <w:sz w:val="20"/>
          <w:szCs w:val="20"/>
          <w:lang w:eastAsia="cs-CZ"/>
        </w:rPr>
      </w:pPr>
    </w:p>
    <w:p w:rsidRPr="00EE26BB" w:rsidR="00EE26BB" w:rsidP="00EE26BB" w:rsidRDefault="00EE26BB">
      <w:pPr>
        <w:spacing w:after="0" w:line="240" w:lineRule="auto"/>
        <w:jc w:val="both"/>
        <w:rPr>
          <w:rFonts w:ascii="Arial" w:hAnsi="Arial" w:eastAsia="Times New Roman" w:cs="Times New Roman"/>
          <w:sz w:val="20"/>
          <w:szCs w:val="24"/>
          <w:lang w:eastAsia="cs-CZ"/>
        </w:rPr>
      </w:pPr>
    </w:p>
    <w:p w:rsidR="00067E10" w:rsidP="00067E10" w:rsidRDefault="00067E10"/>
    <w:sectPr w:rsidR="00067E10" w:rsidSect="00067E10">
      <w:headerReference w:type="default" r:id="rId10"/>
      <w:footerReference w:type="default" r:id="rId11"/>
      <w:pgSz w:w="11906" w:h="16838"/>
      <w:pgMar w:top="1417" w:right="424" w:bottom="1417" w:left="993"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001CDC" w:rsidP="00067E10" w:rsidRDefault="00001CDC">
      <w:pPr>
        <w:spacing w:after="0" w:line="240" w:lineRule="auto"/>
      </w:pPr>
      <w:r>
        <w:separator/>
      </w:r>
    </w:p>
  </w:endnote>
  <w:endnote w:type="continuationSeparator" w:id="0">
    <w:p w:rsidR="00001CDC" w:rsidP="00067E10" w:rsidRDefault="00001CDC">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67E10" w:rsidRDefault="00067E10">
    <w:pPr>
      <w:pStyle w:val="Zpat"/>
      <w:jc w:val="center"/>
    </w:pPr>
    <w:r>
      <w:t>-</w:t>
    </w:r>
    <w:sdt>
      <w:sdtPr>
        <w:id w:val="-139499387"/>
        <w:docPartObj>
          <w:docPartGallery w:val="Page Numbers (Bottom of Page)"/>
          <w:docPartUnique/>
        </w:docPartObj>
      </w:sdtPr>
      <w:sdtEndPr/>
      <w:sdtContent>
        <w:r>
          <w:fldChar w:fldCharType="begin"/>
        </w:r>
        <w:r>
          <w:instrText>PAGE   \* MERGEFORMAT</w:instrText>
        </w:r>
        <w:r>
          <w:fldChar w:fldCharType="separate"/>
        </w:r>
        <w:r w:rsidR="002C0504">
          <w:rPr>
            <w:noProof/>
          </w:rPr>
          <w:t>4</w:t>
        </w:r>
        <w:r>
          <w:fldChar w:fldCharType="end"/>
        </w:r>
        <w:r>
          <w:t>-</w:t>
        </w:r>
      </w:sdtContent>
    </w:sdt>
  </w:p>
  <w:p w:rsidR="00067E10" w:rsidRDefault="00067E10">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001CDC" w:rsidP="00067E10" w:rsidRDefault="00001CDC">
      <w:pPr>
        <w:spacing w:after="0" w:line="240" w:lineRule="auto"/>
      </w:pPr>
      <w:r>
        <w:separator/>
      </w:r>
    </w:p>
  </w:footnote>
  <w:footnote w:type="continuationSeparator" w:id="0">
    <w:p w:rsidR="00001CDC" w:rsidP="00067E10" w:rsidRDefault="00001CDC">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67E10" w:rsidRDefault="00067E10">
    <w:pPr>
      <w:pStyle w:val="Zhlav"/>
    </w:pPr>
    <w:r>
      <w:rPr>
        <w:noProof/>
        <w:lang w:eastAsia="cs-CZ"/>
      </w:rPr>
      <w:drawing>
        <wp:inline distT="0" distB="0" distL="0" distR="0">
          <wp:extent cx="5760720" cy="621030"/>
          <wp:effectExtent l="0" t="0" r="0" b="7620"/>
          <wp:docPr id="2" name="Obrázek 2"/>
          <wp:cNvGraphicFramePr>
            <a:graphicFrameLocks noChangeAspect="true"/>
          </wp:cNvGraphicFramePr>
          <a:graphic>
            <a:graphicData uri="http://schemas.openxmlformats.org/drawingml/2006/picture">
              <pic:pic>
                <pic:nvPicPr>
                  <pic:cNvPr id="0" name="esf_eu_oplzz_Podorujeme_horizont_CB.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760720" cy="621030"/>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AA74973"/>
    <w:multiLevelType w:val="hybridMultilevel"/>
    <w:tmpl w:val="0714D61C"/>
    <w:lvl w:ilvl="0" w:tplc="8F2AA20A">
      <w:start w:val="1"/>
      <w:numFmt w:val="lowerLetter"/>
      <w:lvlText w:val="%1)"/>
      <w:lvlJc w:val="left"/>
      <w:pPr>
        <w:ind w:left="720" w:hanging="360"/>
      </w:pPr>
      <w:rPr>
        <w:rFonts w:hint="default" w:cs="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C9B4B24"/>
    <w:multiLevelType w:val="hybridMultilevel"/>
    <w:tmpl w:val="57EA3390"/>
    <w:lvl w:ilvl="0" w:tplc="04050001">
      <w:start w:val="1"/>
      <w:numFmt w:val="bullet"/>
      <w:lvlText w:val=""/>
      <w:lvlJc w:val="left"/>
      <w:pPr>
        <w:ind w:left="1080" w:hanging="360"/>
      </w:pPr>
      <w:rPr>
        <w:rFonts w:hint="default" w:ascii="Symbol" w:hAnsi="Symbol"/>
      </w:rPr>
    </w:lvl>
    <w:lvl w:ilvl="1" w:tplc="04050003">
      <w:start w:val="1"/>
      <w:numFmt w:val="bullet"/>
      <w:lvlText w:val="o"/>
      <w:lvlJc w:val="left"/>
      <w:pPr>
        <w:tabs>
          <w:tab w:val="num" w:pos="1800"/>
        </w:tabs>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
    <w:nsid w:val="25526FA3"/>
    <w:multiLevelType w:val="hybridMultilevel"/>
    <w:tmpl w:val="A81CE9F8"/>
    <w:lvl w:ilvl="0" w:tplc="04090019">
      <w:start w:val="1"/>
      <w:numFmt w:val="lowerLetter"/>
      <w:lvlText w:val="%1."/>
      <w:lvlJc w:val="left"/>
      <w:pPr>
        <w:ind w:left="1800" w:hanging="360"/>
      </w:pPr>
    </w:lvl>
    <w:lvl w:ilvl="1" w:tplc="62A25E70">
      <w:start w:val="3"/>
      <w:numFmt w:val="decimal"/>
      <w:lvlText w:val="%2."/>
      <w:lvlJc w:val="left"/>
      <w:pPr>
        <w:tabs>
          <w:tab w:val="num" w:pos="1800"/>
        </w:tabs>
        <w:ind w:left="1800" w:hanging="360"/>
      </w:pPr>
      <w:rPr>
        <w:rFonts w:hint="default"/>
      </w:r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3">
    <w:nsid w:val="33644601"/>
    <w:multiLevelType w:val="hybridMultilevel"/>
    <w:tmpl w:val="0158C598"/>
    <w:lvl w:ilvl="0" w:tplc="0AD853B6">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583952F4"/>
    <w:multiLevelType w:val="hybridMultilevel"/>
    <w:tmpl w:val="66AE9576"/>
    <w:lvl w:ilvl="0" w:tplc="6A2A3862">
      <w:start w:val="1"/>
      <w:numFmt w:val="bullet"/>
      <w:lvlText w:val=""/>
      <w:lvlJc w:val="left"/>
      <w:pPr>
        <w:tabs>
          <w:tab w:val="num" w:pos="644"/>
        </w:tabs>
        <w:ind w:left="644" w:hanging="36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5">
    <w:nsid w:val="5F5A445F"/>
    <w:multiLevelType w:val="hybridMultilevel"/>
    <w:tmpl w:val="446C5D7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68332B06"/>
    <w:multiLevelType w:val="singleLevel"/>
    <w:tmpl w:val="F38AC06A"/>
    <w:lvl w:ilvl="0">
      <w:start w:val="1"/>
      <w:numFmt w:val="lowerLetter"/>
      <w:lvlText w:val="%1)"/>
      <w:legacy w:legacy="true" w:legacySpace="0" w:legacyIndent="403"/>
      <w:lvlJc w:val="left"/>
      <w:rPr>
        <w:rFonts w:hint="default" w:ascii="Arial" w:hAnsi="Arial" w:eastAsia="Times New Roman" w:cs="Arial"/>
      </w:r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10"/>
    <w:rsid w:val="00001CDC"/>
    <w:rsid w:val="00023EF3"/>
    <w:rsid w:val="00067E10"/>
    <w:rsid w:val="000717C4"/>
    <w:rsid w:val="000C65A7"/>
    <w:rsid w:val="0015358E"/>
    <w:rsid w:val="00162E94"/>
    <w:rsid w:val="00180ACA"/>
    <w:rsid w:val="00190C91"/>
    <w:rsid w:val="001C302A"/>
    <w:rsid w:val="00210D4E"/>
    <w:rsid w:val="00235C86"/>
    <w:rsid w:val="00263608"/>
    <w:rsid w:val="00276A62"/>
    <w:rsid w:val="002C0504"/>
    <w:rsid w:val="00307D15"/>
    <w:rsid w:val="00411E88"/>
    <w:rsid w:val="00473A98"/>
    <w:rsid w:val="004C52B2"/>
    <w:rsid w:val="004C7DCD"/>
    <w:rsid w:val="004D35A2"/>
    <w:rsid w:val="004D4CF3"/>
    <w:rsid w:val="00524262"/>
    <w:rsid w:val="00573281"/>
    <w:rsid w:val="0058491D"/>
    <w:rsid w:val="005862A7"/>
    <w:rsid w:val="005A77B7"/>
    <w:rsid w:val="005A7EDC"/>
    <w:rsid w:val="005E5CD8"/>
    <w:rsid w:val="00610EFE"/>
    <w:rsid w:val="00615F91"/>
    <w:rsid w:val="0062309B"/>
    <w:rsid w:val="006A1209"/>
    <w:rsid w:val="006A724B"/>
    <w:rsid w:val="006C33C4"/>
    <w:rsid w:val="006E2BD3"/>
    <w:rsid w:val="00700CAF"/>
    <w:rsid w:val="00714692"/>
    <w:rsid w:val="00721CAD"/>
    <w:rsid w:val="00723AF6"/>
    <w:rsid w:val="00742CBD"/>
    <w:rsid w:val="00774675"/>
    <w:rsid w:val="00785446"/>
    <w:rsid w:val="00822674"/>
    <w:rsid w:val="0083784E"/>
    <w:rsid w:val="008415E7"/>
    <w:rsid w:val="00877FED"/>
    <w:rsid w:val="009031FD"/>
    <w:rsid w:val="00934D02"/>
    <w:rsid w:val="00941ABA"/>
    <w:rsid w:val="0094696C"/>
    <w:rsid w:val="009B08F2"/>
    <w:rsid w:val="009B2AE3"/>
    <w:rsid w:val="00A333AF"/>
    <w:rsid w:val="00A77FA7"/>
    <w:rsid w:val="00AD0C1A"/>
    <w:rsid w:val="00AE67ED"/>
    <w:rsid w:val="00AF46D7"/>
    <w:rsid w:val="00B13599"/>
    <w:rsid w:val="00B16D9D"/>
    <w:rsid w:val="00B25BF8"/>
    <w:rsid w:val="00B419B2"/>
    <w:rsid w:val="00B43360"/>
    <w:rsid w:val="00B6376F"/>
    <w:rsid w:val="00B64E42"/>
    <w:rsid w:val="00B75905"/>
    <w:rsid w:val="00B766C4"/>
    <w:rsid w:val="00BC1E6E"/>
    <w:rsid w:val="00BD1E5D"/>
    <w:rsid w:val="00BD7508"/>
    <w:rsid w:val="00C26C00"/>
    <w:rsid w:val="00C30FC4"/>
    <w:rsid w:val="00C33662"/>
    <w:rsid w:val="00C771FE"/>
    <w:rsid w:val="00C845BA"/>
    <w:rsid w:val="00DF4DFD"/>
    <w:rsid w:val="00E002A1"/>
    <w:rsid w:val="00E045A2"/>
    <w:rsid w:val="00E11CE2"/>
    <w:rsid w:val="00E61EED"/>
    <w:rsid w:val="00EA12F4"/>
    <w:rsid w:val="00EE1DCC"/>
    <w:rsid w:val="00EE26BB"/>
    <w:rsid w:val="00F401A5"/>
    <w:rsid w:val="00F47510"/>
    <w:rsid w:val="00F66824"/>
    <w:rsid w:val="00FA35E6"/>
    <w:rsid w:val="00FD4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annotation reference" w:uiPriority="0"/>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extbubliny">
    <w:name w:val="Balloon Text"/>
    <w:basedOn w:val="Normln"/>
    <w:link w:val="TextbublinyChar"/>
    <w:uiPriority w:val="99"/>
    <w:semiHidden/>
    <w:unhideWhenUsed/>
    <w:rsid w:val="00067E10"/>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067E10"/>
    <w:rPr>
      <w:rFonts w:ascii="Tahoma" w:hAnsi="Tahoma" w:cs="Tahoma"/>
      <w:sz w:val="16"/>
      <w:szCs w:val="16"/>
    </w:rPr>
  </w:style>
  <w:style w:type="paragraph" w:styleId="Zhlav">
    <w:name w:val="header"/>
    <w:basedOn w:val="Normln"/>
    <w:link w:val="ZhlavChar"/>
    <w:uiPriority w:val="99"/>
    <w:unhideWhenUsed/>
    <w:rsid w:val="00067E1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067E10"/>
  </w:style>
  <w:style w:type="paragraph" w:styleId="Zpat">
    <w:name w:val="footer"/>
    <w:basedOn w:val="Normln"/>
    <w:link w:val="ZpatChar"/>
    <w:uiPriority w:val="99"/>
    <w:unhideWhenUsed/>
    <w:rsid w:val="00067E1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067E10"/>
  </w:style>
  <w:style w:type="character" w:styleId="Odkaznakoment">
    <w:name w:val="annotation reference"/>
    <w:semiHidden/>
    <w:rsid w:val="00067E10"/>
    <w:rPr>
      <w:sz w:val="16"/>
      <w:szCs w:val="16"/>
    </w:rPr>
  </w:style>
  <w:style w:type="paragraph" w:styleId="Textkomente">
    <w:name w:val="annotation text"/>
    <w:basedOn w:val="Normln"/>
    <w:link w:val="TextkomenteChar"/>
    <w:uiPriority w:val="99"/>
    <w:semiHidden/>
    <w:rsid w:val="00067E10"/>
    <w:pPr>
      <w:spacing w:after="0" w:line="240" w:lineRule="auto"/>
    </w:pPr>
    <w:rPr>
      <w:rFonts w:ascii="Arial" w:hAnsi="Arial" w:eastAsia="Times New Roman" w:cs="Times New Roman"/>
      <w:sz w:val="20"/>
      <w:szCs w:val="20"/>
      <w:lang w:eastAsia="cs-CZ"/>
    </w:rPr>
  </w:style>
  <w:style w:type="character" w:styleId="TextkomenteChar" w:customStyle="true">
    <w:name w:val="Text komentáře Char"/>
    <w:basedOn w:val="Standardnpsmoodstavce"/>
    <w:link w:val="Textkomente"/>
    <w:uiPriority w:val="99"/>
    <w:semiHidden/>
    <w:rsid w:val="00067E10"/>
    <w:rPr>
      <w:rFonts w:ascii="Arial" w:hAnsi="Arial" w:eastAsia="Times New Roman" w:cs="Times New Roman"/>
      <w:sz w:val="20"/>
      <w:szCs w:val="20"/>
      <w:lang w:eastAsia="cs-CZ"/>
    </w:rPr>
  </w:style>
  <w:style w:type="paragraph" w:styleId="Odstavecseseznamem">
    <w:name w:val="List Paragraph"/>
    <w:basedOn w:val="Normln"/>
    <w:uiPriority w:val="34"/>
    <w:qFormat/>
    <w:rsid w:val="00EE26BB"/>
    <w:pPr>
      <w:ind w:left="720"/>
      <w:contextualSpacing/>
    </w:pPr>
  </w:style>
  <w:style w:type="paragraph" w:styleId="Default" w:customStyle="true">
    <w:name w:val="Default"/>
    <w:rsid w:val="0094696C"/>
    <w:pPr>
      <w:autoSpaceDE w:val="false"/>
      <w:autoSpaceDN w:val="false"/>
      <w:adjustRightInd w:val="false"/>
      <w:spacing w:after="0" w:line="240" w:lineRule="auto"/>
    </w:pPr>
    <w:rPr>
      <w:rFonts w:ascii="Trebuchet MS" w:hAnsi="Trebuchet MS" w:cs="Trebuchet MS"/>
      <w:color w:val="000000"/>
      <w:sz w:val="24"/>
      <w:szCs w:val="24"/>
    </w:rPr>
  </w:style>
  <w:style w:type="paragraph" w:styleId="Obsah1">
    <w:name w:val="toc 1"/>
    <w:basedOn w:val="Normln"/>
    <w:next w:val="Normln"/>
    <w:autoRedefine/>
    <w:uiPriority w:val="39"/>
    <w:unhideWhenUsed/>
    <w:rsid w:val="00700CAF"/>
    <w:pPr>
      <w:spacing w:after="100"/>
    </w:pPr>
  </w:style>
  <w:style w:type="paragraph" w:styleId="Obsah2">
    <w:name w:val="toc 2"/>
    <w:basedOn w:val="Normln"/>
    <w:next w:val="Normln"/>
    <w:autoRedefine/>
    <w:uiPriority w:val="39"/>
    <w:unhideWhenUsed/>
    <w:rsid w:val="00700CAF"/>
    <w:pPr>
      <w:spacing w:after="100"/>
      <w:ind w:left="220"/>
    </w:pPr>
  </w:style>
  <w:style w:type="character" w:styleId="Hypertextovodkaz">
    <w:name w:val="Hyperlink"/>
    <w:basedOn w:val="Standardnpsmoodstavce"/>
    <w:uiPriority w:val="99"/>
    <w:unhideWhenUsed/>
    <w:rsid w:val="00700CAF"/>
    <w:rPr>
      <w:color w:val="0000FF" w:themeColor="hyperlink"/>
      <w:u w:val="single"/>
    </w:rPr>
  </w:style>
  <w:style w:type="paragraph" w:styleId="Pedmtkomente">
    <w:name w:val="annotation subject"/>
    <w:basedOn w:val="Textkomente"/>
    <w:next w:val="Textkomente"/>
    <w:link w:val="PedmtkomenteChar"/>
    <w:uiPriority w:val="99"/>
    <w:semiHidden/>
    <w:unhideWhenUsed/>
    <w:rsid w:val="006C33C4"/>
    <w:pPr>
      <w:spacing w:after="200"/>
    </w:pPr>
    <w:rPr>
      <w:rFonts w:asciiTheme="minorHAnsi" w:hAnsiTheme="minorHAnsi"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6C33C4"/>
    <w:rPr>
      <w:rFonts w:ascii="Arial" w:hAnsi="Arial" w:eastAsia="Times New Roman" w:cs="Times New Roman"/>
      <w:b/>
      <w:bCs/>
      <w:sz w:val="20"/>
      <w:szCs w:val="20"/>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annotation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Textbubliny" w:type="paragraph">
    <w:name w:val="Balloon Text"/>
    <w:basedOn w:val="Normln"/>
    <w:link w:val="TextbublinyChar"/>
    <w:uiPriority w:val="99"/>
    <w:semiHidden/>
    <w:unhideWhenUsed/>
    <w:rsid w:val="00067E10"/>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067E10"/>
    <w:rPr>
      <w:rFonts w:ascii="Tahoma" w:cs="Tahoma" w:hAnsi="Tahoma"/>
      <w:sz w:val="16"/>
      <w:szCs w:val="16"/>
    </w:rPr>
  </w:style>
  <w:style w:styleId="Zhlav" w:type="paragraph">
    <w:name w:val="header"/>
    <w:basedOn w:val="Normln"/>
    <w:link w:val="ZhlavChar"/>
    <w:uiPriority w:val="99"/>
    <w:unhideWhenUsed/>
    <w:rsid w:val="00067E10"/>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067E10"/>
  </w:style>
  <w:style w:styleId="Zpat" w:type="paragraph">
    <w:name w:val="footer"/>
    <w:basedOn w:val="Normln"/>
    <w:link w:val="ZpatChar"/>
    <w:uiPriority w:val="99"/>
    <w:unhideWhenUsed/>
    <w:rsid w:val="00067E10"/>
    <w:pPr>
      <w:tabs>
        <w:tab w:pos="4536" w:val="center"/>
        <w:tab w:pos="9072" w:val="right"/>
      </w:tabs>
      <w:spacing w:after="0" w:line="240" w:lineRule="auto"/>
    </w:pPr>
  </w:style>
  <w:style w:customStyle="1" w:styleId="ZpatChar" w:type="character">
    <w:name w:val="Zápatí Char"/>
    <w:basedOn w:val="Standardnpsmoodstavce"/>
    <w:link w:val="Zpat"/>
    <w:uiPriority w:val="99"/>
    <w:rsid w:val="00067E10"/>
  </w:style>
  <w:style w:styleId="Odkaznakoment" w:type="character">
    <w:name w:val="annotation reference"/>
    <w:semiHidden/>
    <w:rsid w:val="00067E10"/>
    <w:rPr>
      <w:sz w:val="16"/>
      <w:szCs w:val="16"/>
    </w:rPr>
  </w:style>
  <w:style w:styleId="Textkomente" w:type="paragraph">
    <w:name w:val="annotation text"/>
    <w:basedOn w:val="Normln"/>
    <w:link w:val="TextkomenteChar"/>
    <w:uiPriority w:val="99"/>
    <w:semiHidden/>
    <w:rsid w:val="00067E10"/>
    <w:pPr>
      <w:spacing w:after="0" w:line="240" w:lineRule="auto"/>
    </w:pPr>
    <w:rPr>
      <w:rFonts w:ascii="Arial" w:cs="Times New Roman" w:eastAsia="Times New Roman" w:hAnsi="Arial"/>
      <w:sz w:val="20"/>
      <w:szCs w:val="20"/>
      <w:lang w:eastAsia="cs-CZ"/>
    </w:rPr>
  </w:style>
  <w:style w:customStyle="1" w:styleId="TextkomenteChar" w:type="character">
    <w:name w:val="Text komentáře Char"/>
    <w:basedOn w:val="Standardnpsmoodstavce"/>
    <w:link w:val="Textkomente"/>
    <w:uiPriority w:val="99"/>
    <w:semiHidden/>
    <w:rsid w:val="00067E10"/>
    <w:rPr>
      <w:rFonts w:ascii="Arial" w:cs="Times New Roman" w:eastAsia="Times New Roman" w:hAnsi="Arial"/>
      <w:sz w:val="20"/>
      <w:szCs w:val="20"/>
      <w:lang w:eastAsia="cs-CZ"/>
    </w:rPr>
  </w:style>
  <w:style w:styleId="Odstavecseseznamem" w:type="paragraph">
    <w:name w:val="List Paragraph"/>
    <w:basedOn w:val="Normln"/>
    <w:uiPriority w:val="34"/>
    <w:qFormat/>
    <w:rsid w:val="00EE26BB"/>
    <w:pPr>
      <w:ind w:left="720"/>
      <w:contextualSpacing/>
    </w:pPr>
  </w:style>
  <w:style w:customStyle="1" w:styleId="Default" w:type="paragraph">
    <w:name w:val="Default"/>
    <w:rsid w:val="0094696C"/>
    <w:pPr>
      <w:autoSpaceDE w:val="0"/>
      <w:autoSpaceDN w:val="0"/>
      <w:adjustRightInd w:val="0"/>
      <w:spacing w:after="0" w:line="240" w:lineRule="auto"/>
    </w:pPr>
    <w:rPr>
      <w:rFonts w:ascii="Trebuchet MS" w:cs="Trebuchet MS" w:hAnsi="Trebuchet MS"/>
      <w:color w:val="000000"/>
      <w:sz w:val="24"/>
      <w:szCs w:val="24"/>
    </w:rPr>
  </w:style>
  <w:style w:styleId="Obsah1" w:type="paragraph">
    <w:name w:val="toc 1"/>
    <w:basedOn w:val="Normln"/>
    <w:next w:val="Normln"/>
    <w:autoRedefine/>
    <w:uiPriority w:val="39"/>
    <w:unhideWhenUsed/>
    <w:rsid w:val="00700CAF"/>
    <w:pPr>
      <w:spacing w:after="100"/>
    </w:pPr>
  </w:style>
  <w:style w:styleId="Obsah2" w:type="paragraph">
    <w:name w:val="toc 2"/>
    <w:basedOn w:val="Normln"/>
    <w:next w:val="Normln"/>
    <w:autoRedefine/>
    <w:uiPriority w:val="39"/>
    <w:unhideWhenUsed/>
    <w:rsid w:val="00700CAF"/>
    <w:pPr>
      <w:spacing w:after="100"/>
      <w:ind w:left="220"/>
    </w:pPr>
  </w:style>
  <w:style w:styleId="Hypertextovodkaz" w:type="character">
    <w:name w:val="Hyperlink"/>
    <w:basedOn w:val="Standardnpsmoodstavce"/>
    <w:uiPriority w:val="99"/>
    <w:unhideWhenUsed/>
    <w:rsid w:val="00700CAF"/>
    <w:rPr>
      <w:color w:themeColor="hyperlink" w:val="0000FF"/>
      <w:u w:val="single"/>
    </w:rPr>
  </w:style>
  <w:style w:styleId="Pedmtkomente" w:type="paragraph">
    <w:name w:val="annotation subject"/>
    <w:basedOn w:val="Textkomente"/>
    <w:next w:val="Textkomente"/>
    <w:link w:val="PedmtkomenteChar"/>
    <w:uiPriority w:val="99"/>
    <w:semiHidden/>
    <w:unhideWhenUsed/>
    <w:rsid w:val="006C33C4"/>
    <w:pPr>
      <w:spacing w:after="200"/>
    </w:pPr>
    <w:rPr>
      <w:rFonts w:asciiTheme="minorHAnsi" w:cstheme="minorBidi" w:eastAsiaTheme="minorHAnsi" w:hAnsiTheme="minorHAnsi"/>
      <w:b/>
      <w:bCs/>
      <w:lang w:eastAsia="en-US"/>
    </w:rPr>
  </w:style>
  <w:style w:customStyle="1" w:styleId="PedmtkomenteChar" w:type="character">
    <w:name w:val="Předmět komentáře Char"/>
    <w:basedOn w:val="TextkomenteChar"/>
    <w:link w:val="Pedmtkomente"/>
    <w:uiPriority w:val="99"/>
    <w:semiHidden/>
    <w:rsid w:val="006C33C4"/>
    <w:rPr>
      <w:rFonts w:ascii="Arial" w:cs="Times New Roman" w:eastAsia="Times New Roman" w:hAnsi="Arial"/>
      <w:b/>
      <w:bCs/>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http://www.esfcr.cz/folder/4626/" Type="http://schemas.openxmlformats.org/officeDocument/2006/relationships/hyperlink" Id="rId9"/>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E8399D6-6C68-40DE-92CB-B51501D3A5F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4047</properties:Words>
  <properties:Characters>23884</properties:Characters>
  <properties:Lines>199</properties:Lines>
  <properties:Paragraphs>55</properties:Paragraphs>
  <properties:TotalTime>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27876</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2015-04-02T08:43:00Z</dcterms:created>
  <dc:creator/>
  <cp:lastModifiedBy/>
  <cp:lastPrinted>2015-04-03T06:25:00Z</cp:lastPrinted>
  <dcterms:modified xmlns:xsi="http://www.w3.org/2001/XMLSchema-instance" xsi:type="dcterms:W3CDTF">2015-04-08T07:18:00Z</dcterms:modified>
  <cp:revision>9</cp:revision>
</cp:coreProperties>
</file>