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C12976" w:rsidR="00B44448" w:rsidP="00B44448" w:rsidRDefault="00B44448">
      <w:pPr>
        <w:pStyle w:val="Zkladntext"/>
        <w:shd w:val="clear" w:color="auto" w:fill="D9D9D9"/>
        <w:spacing w:before="360"/>
        <w:ind w:firstLine="0"/>
        <w:jc w:val="center"/>
        <w:rPr>
          <w:rFonts w:asciiTheme="minorHAnsi" w:hAnsiTheme="minorHAnsi" w:cstheme="minorHAnsi"/>
          <w:b/>
          <w:sz w:val="28"/>
          <w:szCs w:val="28"/>
        </w:rPr>
      </w:pPr>
      <w:r w:rsidRPr="00C12976">
        <w:rPr>
          <w:rFonts w:asciiTheme="minorHAnsi" w:hAnsiTheme="minorHAnsi" w:cstheme="minorHAnsi"/>
          <w:b/>
          <w:sz w:val="28"/>
          <w:szCs w:val="28"/>
        </w:rPr>
        <w:t xml:space="preserve">DODATEČNÉ INFORMACE č. </w:t>
      </w:r>
      <w:r w:rsidR="00F51999">
        <w:rPr>
          <w:rFonts w:asciiTheme="minorHAnsi" w:hAnsiTheme="minorHAnsi" w:cstheme="minorHAnsi"/>
          <w:b/>
          <w:sz w:val="28"/>
          <w:szCs w:val="28"/>
        </w:rPr>
        <w:t>7</w:t>
      </w:r>
      <w:r w:rsidRPr="00C12976">
        <w:rPr>
          <w:rFonts w:asciiTheme="minorHAnsi" w:hAnsiTheme="minorHAnsi" w:cstheme="minorHAnsi"/>
          <w:b/>
          <w:sz w:val="28"/>
          <w:szCs w:val="28"/>
        </w:rPr>
        <w:t xml:space="preserve"> K ZADÁVACÍ DOKUMENTACI</w:t>
      </w:r>
    </w:p>
    <w:p w:rsidRPr="00C12976" w:rsidR="00B44448" w:rsidP="00B44448" w:rsidRDefault="00B44448">
      <w:pPr>
        <w:pStyle w:val="Zkladntext"/>
        <w:ind w:left="1287" w:firstLine="0"/>
        <w:rPr>
          <w:rFonts w:asciiTheme="minorHAnsi" w:hAnsiTheme="minorHAnsi" w:cstheme="minorHAnsi"/>
          <w:szCs w:val="22"/>
        </w:rPr>
      </w:pPr>
    </w:p>
    <w:p w:rsidRPr="008A5E42" w:rsidR="00B44448" w:rsidP="00B44448" w:rsidRDefault="00B44448">
      <w:pPr>
        <w:ind w:left="2832" w:hanging="2832"/>
        <w:rPr>
          <w:rFonts w:asciiTheme="minorHAnsi" w:hAnsiTheme="minorHAnsi" w:cstheme="minorHAnsi"/>
          <w:b/>
          <w:sz w:val="28"/>
          <w:szCs w:val="28"/>
        </w:rPr>
      </w:pPr>
      <w:r w:rsidRPr="00C12976">
        <w:rPr>
          <w:rFonts w:asciiTheme="minorHAnsi" w:hAnsiTheme="minorHAnsi" w:cstheme="minorHAnsi"/>
          <w:b/>
          <w:bCs/>
          <w:szCs w:val="22"/>
        </w:rPr>
        <w:t>Název veřejné zakázky:</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8A5E42" w:rsidR="00C12976">
        <w:rPr>
          <w:rFonts w:asciiTheme="minorHAnsi" w:hAnsiTheme="minorHAnsi" w:cstheme="minorHAnsi"/>
          <w:b/>
          <w:sz w:val="28"/>
          <w:szCs w:val="28"/>
        </w:rPr>
        <w:t>Poradenské činnosti v Olomouckém kraji I</w:t>
      </w:r>
    </w:p>
    <w:p w:rsidRPr="008A5E42" w:rsidR="00B44448" w:rsidP="00B44448" w:rsidRDefault="00B44448">
      <w:pPr>
        <w:ind w:left="2832" w:hanging="2832"/>
        <w:rPr>
          <w:rFonts w:asciiTheme="minorHAnsi" w:hAnsiTheme="minorHAnsi" w:cstheme="minorHAnsi"/>
          <w:b/>
          <w:sz w:val="28"/>
          <w:szCs w:val="28"/>
        </w:rPr>
      </w:pPr>
    </w:p>
    <w:p w:rsidRPr="00C12976" w:rsidR="00B44448" w:rsidP="00B44448" w:rsidRDefault="00B44448">
      <w:pPr>
        <w:ind w:left="2832" w:hanging="2832"/>
        <w:rPr>
          <w:rFonts w:asciiTheme="minorHAnsi" w:hAnsiTheme="minorHAnsi" w:cstheme="minorHAnsi"/>
          <w:szCs w:val="22"/>
        </w:rPr>
      </w:pPr>
      <w:r w:rsidRPr="00C12976">
        <w:rPr>
          <w:rFonts w:asciiTheme="minorHAnsi" w:hAnsiTheme="minorHAnsi" w:cstheme="minorHAnsi"/>
          <w:b/>
          <w:bCs/>
          <w:szCs w:val="22"/>
        </w:rPr>
        <w:t>Evidenční číslo zakázky:</w:t>
      </w:r>
      <w:r w:rsidRPr="00C12976">
        <w:rPr>
          <w:rFonts w:asciiTheme="minorHAnsi" w:hAnsiTheme="minorHAnsi" w:cstheme="minorHAnsi"/>
          <w:b/>
          <w:szCs w:val="22"/>
        </w:rPr>
        <w:t xml:space="preserve"> </w:t>
      </w:r>
      <w:r w:rsidR="008A5E42">
        <w:rPr>
          <w:rFonts w:asciiTheme="minorHAnsi" w:hAnsiTheme="minorHAnsi" w:cstheme="minorHAnsi"/>
          <w:b/>
          <w:szCs w:val="22"/>
        </w:rPr>
        <w:t xml:space="preserve">            </w:t>
      </w:r>
      <w:r w:rsidRPr="00C12976">
        <w:rPr>
          <w:rFonts w:asciiTheme="minorHAnsi" w:hAnsiTheme="minorHAnsi" w:cstheme="minorHAnsi"/>
          <w:b/>
          <w:szCs w:val="22"/>
        </w:rPr>
        <w:t xml:space="preserve"> </w:t>
      </w:r>
      <w:r w:rsidRPr="00C12976">
        <w:rPr>
          <w:rFonts w:asciiTheme="minorHAnsi" w:hAnsiTheme="minorHAnsi" w:cstheme="minorHAnsi"/>
          <w:szCs w:val="22"/>
        </w:rPr>
        <w:t>51</w:t>
      </w:r>
      <w:r w:rsidR="008A5E42">
        <w:rPr>
          <w:rFonts w:asciiTheme="minorHAnsi" w:hAnsiTheme="minorHAnsi" w:cstheme="minorHAnsi"/>
          <w:szCs w:val="22"/>
        </w:rPr>
        <w:t>3414</w:t>
      </w:r>
    </w:p>
    <w:p w:rsidRPr="00C12976" w:rsidR="00B44448" w:rsidP="00B44448" w:rsidRDefault="00B44448">
      <w:pPr>
        <w:ind w:left="2832" w:hanging="2832"/>
        <w:rPr>
          <w:rFonts w:asciiTheme="minorHAnsi" w:hAnsiTheme="minorHAnsi" w:cstheme="minorHAnsi"/>
          <w:color w:val="000000"/>
          <w:szCs w:val="22"/>
        </w:rPr>
      </w:pPr>
      <w:r w:rsidRPr="00C12976">
        <w:rPr>
          <w:rFonts w:asciiTheme="minorHAnsi" w:hAnsiTheme="minorHAnsi" w:cstheme="minorHAnsi"/>
          <w:b/>
          <w:bCs/>
          <w:szCs w:val="22"/>
        </w:rPr>
        <w:t>Zadavatel:</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color w:val="000000"/>
          <w:szCs w:val="22"/>
        </w:rPr>
        <w:t>Česká republika – Úřad práce České republiky</w:t>
      </w:r>
    </w:p>
    <w:p w:rsidRPr="00C12976" w:rsidR="00B44448" w:rsidP="00B44448" w:rsidRDefault="00B44448">
      <w:pPr>
        <w:rPr>
          <w:rFonts w:asciiTheme="minorHAnsi" w:hAnsiTheme="minorHAnsi" w:cstheme="minorHAnsi"/>
          <w:szCs w:val="22"/>
        </w:rPr>
      </w:pPr>
      <w:r w:rsidRPr="00C12976">
        <w:rPr>
          <w:rFonts w:asciiTheme="minorHAnsi" w:hAnsiTheme="minorHAnsi" w:cstheme="minorHAnsi"/>
          <w:b/>
          <w:bCs/>
          <w:szCs w:val="22"/>
        </w:rPr>
        <w:t>Sídlo:</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t>Dobrovského 1278/25, 170 00 Praha 7</w:t>
      </w:r>
    </w:p>
    <w:p w:rsidRPr="00C12976" w:rsidR="00B44448" w:rsidP="00B44448" w:rsidRDefault="00B44448">
      <w:pPr>
        <w:rPr>
          <w:rFonts w:asciiTheme="minorHAnsi" w:hAnsiTheme="minorHAnsi" w:cstheme="minorHAnsi"/>
          <w:b/>
          <w:szCs w:val="22"/>
        </w:rPr>
      </w:pPr>
      <w:r w:rsidRPr="00C12976">
        <w:rPr>
          <w:rFonts w:asciiTheme="minorHAnsi" w:hAnsiTheme="minorHAnsi" w:cstheme="minorHAnsi"/>
          <w:b/>
          <w:szCs w:val="22"/>
        </w:rPr>
        <w:t>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Cs/>
          <w:szCs w:val="22"/>
        </w:rPr>
        <w:t>72496991</w:t>
      </w:r>
    </w:p>
    <w:p w:rsidRPr="00C12976" w:rsidR="00B44448" w:rsidP="00B44448" w:rsidRDefault="00B44448">
      <w:pPr>
        <w:rPr>
          <w:rFonts w:asciiTheme="minorHAnsi" w:hAnsiTheme="minorHAnsi" w:cstheme="minorHAnsi"/>
          <w:b/>
          <w:bCs/>
          <w:szCs w:val="22"/>
        </w:rPr>
      </w:pPr>
      <w:r w:rsidRPr="00C12976">
        <w:rPr>
          <w:rFonts w:asciiTheme="minorHAnsi" w:hAnsiTheme="minorHAnsi" w:cstheme="minorHAnsi"/>
          <w:b/>
          <w:szCs w:val="22"/>
        </w:rPr>
        <w:t>DIČ: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p>
    <w:p w:rsidRPr="00C12976" w:rsidR="00B44448" w:rsidP="00B44448" w:rsidRDefault="00B44448">
      <w:pPr>
        <w:rPr>
          <w:rFonts w:asciiTheme="minorHAnsi" w:hAnsiTheme="minorHAnsi" w:cstheme="minorHAnsi"/>
          <w:szCs w:val="22"/>
        </w:rPr>
      </w:pPr>
      <w:r w:rsidRPr="00C12976">
        <w:rPr>
          <w:rFonts w:asciiTheme="minorHAnsi" w:hAnsiTheme="minorHAnsi" w:cstheme="minorHAnsi"/>
          <w:b/>
          <w:bCs/>
          <w:szCs w:val="22"/>
        </w:rPr>
        <w:t>Zastoupený:</w:t>
      </w:r>
      <w:r w:rsidRPr="00C12976">
        <w:rPr>
          <w:rFonts w:asciiTheme="minorHAnsi" w:hAnsiTheme="minorHAnsi" w:cstheme="minorHAnsi"/>
          <w:szCs w:val="22"/>
        </w:rPr>
        <w:t xml:space="preserve"> </w:t>
      </w:r>
      <w:r w:rsidRPr="00C12976">
        <w:rPr>
          <w:rFonts w:asciiTheme="minorHAnsi" w:hAnsiTheme="minorHAnsi" w:cstheme="minorHAnsi"/>
          <w:szCs w:val="22"/>
        </w:rPr>
        <w:tab/>
        <w:t xml:space="preserve">         PhDr. Kateřinou Sadílkovou, MBA, pověřenou řízením ÚP ČR</w:t>
      </w:r>
    </w:p>
    <w:p w:rsidRPr="00C12976" w:rsidR="00B44448" w:rsidP="00B44448" w:rsidRDefault="00B44448">
      <w:pPr>
        <w:pStyle w:val="Zkladntext"/>
        <w:ind w:firstLine="0"/>
        <w:rPr>
          <w:rFonts w:asciiTheme="minorHAnsi" w:hAnsiTheme="minorHAnsi" w:cstheme="minorHAnsi"/>
          <w:szCs w:val="22"/>
        </w:rPr>
      </w:pPr>
    </w:p>
    <w:p w:rsidRPr="00C12976" w:rsidR="00B44448" w:rsidP="00B44448" w:rsidRDefault="00B44448">
      <w:pPr>
        <w:pStyle w:val="Zkladntext"/>
        <w:ind w:firstLine="0"/>
        <w:rPr>
          <w:rFonts w:asciiTheme="minorHAnsi" w:hAnsiTheme="minorHAnsi" w:cstheme="minorHAnsi"/>
          <w:szCs w:val="22"/>
        </w:rPr>
      </w:pP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t>V</w:t>
      </w:r>
      <w:r w:rsidRPr="00C12976" w:rsidR="00C12976">
        <w:rPr>
          <w:rFonts w:asciiTheme="minorHAnsi" w:hAnsiTheme="minorHAnsi" w:cstheme="minorHAnsi"/>
          <w:szCs w:val="22"/>
        </w:rPr>
        <w:t xml:space="preserve"> Olomouci </w:t>
      </w:r>
      <w:r w:rsidRPr="00C12976">
        <w:rPr>
          <w:rFonts w:asciiTheme="minorHAnsi" w:hAnsiTheme="minorHAnsi" w:cstheme="minorHAnsi"/>
          <w:szCs w:val="22"/>
        </w:rPr>
        <w:t xml:space="preserve">dne </w:t>
      </w:r>
      <w:r w:rsidR="00A134BC">
        <w:rPr>
          <w:rFonts w:asciiTheme="minorHAnsi" w:hAnsiTheme="minorHAnsi" w:cstheme="minorHAnsi"/>
          <w:szCs w:val="22"/>
        </w:rPr>
        <w:t>1</w:t>
      </w:r>
      <w:r w:rsidR="00F51999">
        <w:rPr>
          <w:rFonts w:asciiTheme="minorHAnsi" w:hAnsiTheme="minorHAnsi" w:cstheme="minorHAnsi"/>
          <w:szCs w:val="22"/>
        </w:rPr>
        <w:t>0</w:t>
      </w:r>
      <w:r w:rsidR="003E019B">
        <w:rPr>
          <w:rFonts w:asciiTheme="minorHAnsi" w:hAnsiTheme="minorHAnsi" w:cstheme="minorHAnsi"/>
          <w:szCs w:val="22"/>
        </w:rPr>
        <w:t xml:space="preserve">. </w:t>
      </w:r>
      <w:r w:rsidR="00F51999">
        <w:rPr>
          <w:rFonts w:asciiTheme="minorHAnsi" w:hAnsiTheme="minorHAnsi" w:cstheme="minorHAnsi"/>
          <w:szCs w:val="22"/>
        </w:rPr>
        <w:t>9</w:t>
      </w:r>
      <w:r w:rsidR="003E019B">
        <w:rPr>
          <w:rFonts w:asciiTheme="minorHAnsi" w:hAnsiTheme="minorHAnsi" w:cstheme="minorHAnsi"/>
          <w:szCs w:val="22"/>
        </w:rPr>
        <w:t>.</w:t>
      </w:r>
      <w:r w:rsidRPr="00C12976">
        <w:rPr>
          <w:rFonts w:asciiTheme="minorHAnsi" w:hAnsiTheme="minorHAnsi" w:cstheme="minorHAnsi"/>
          <w:szCs w:val="22"/>
        </w:rPr>
        <w:t xml:space="preserve"> 2015 </w:t>
      </w:r>
    </w:p>
    <w:p w:rsidRPr="00C12976" w:rsidR="00B44448" w:rsidP="00B44448" w:rsidRDefault="00B44448">
      <w:pPr>
        <w:pStyle w:val="Zkladntext"/>
        <w:ind w:firstLine="0"/>
        <w:rPr>
          <w:rFonts w:asciiTheme="minorHAnsi" w:hAnsiTheme="minorHAnsi" w:cstheme="minorHAnsi"/>
          <w:szCs w:val="22"/>
        </w:rPr>
      </w:pPr>
    </w:p>
    <w:p w:rsidR="00B44448" w:rsidP="00432D4A" w:rsidRDefault="00B44448">
      <w:pPr>
        <w:rPr>
          <w:rFonts w:asciiTheme="minorHAnsi" w:hAnsiTheme="minorHAnsi" w:cstheme="minorHAnsi"/>
          <w:szCs w:val="22"/>
        </w:rPr>
      </w:pPr>
      <w:r w:rsidRPr="00C12976">
        <w:rPr>
          <w:rFonts w:asciiTheme="minorHAnsi" w:hAnsiTheme="minorHAnsi" w:cstheme="minorHAnsi"/>
          <w:szCs w:val="22"/>
        </w:rPr>
        <w:t xml:space="preserve">Výše uvedený zadavatel v souladu s ustanovením § 49 odst. 2, 3 zákona 137/2006 Sb., o veřejných zakázkách, v platném znění (dále jen „zákon“), sděluje následující dodatečné informace k zadávací dokumentaci vztahující se k výše uvedené veřejné zakázce na služby zadávané v nadlimitním otevřeném řízení dle </w:t>
      </w:r>
      <w:proofErr w:type="spellStart"/>
      <w:r w:rsidRPr="00C12976">
        <w:rPr>
          <w:rFonts w:asciiTheme="minorHAnsi" w:hAnsiTheme="minorHAnsi" w:cstheme="minorHAnsi"/>
          <w:szCs w:val="22"/>
        </w:rPr>
        <w:t>ust</w:t>
      </w:r>
      <w:proofErr w:type="spellEnd"/>
      <w:r w:rsidRPr="00C12976">
        <w:rPr>
          <w:rFonts w:asciiTheme="minorHAnsi" w:hAnsiTheme="minorHAnsi" w:cstheme="minorHAnsi"/>
          <w:szCs w:val="22"/>
        </w:rPr>
        <w:t xml:space="preserve">. § 27 zákona: </w:t>
      </w:r>
    </w:p>
    <w:p w:rsidRPr="00C12976" w:rsidR="00432D4A" w:rsidP="00432D4A" w:rsidRDefault="00432D4A">
      <w:pPr>
        <w:rPr>
          <w:rFonts w:asciiTheme="minorHAnsi" w:hAnsiTheme="minorHAnsi" w:cstheme="minorHAnsi"/>
          <w:szCs w:val="22"/>
        </w:rPr>
      </w:pPr>
    </w:p>
    <w:p w:rsidR="00B44448" w:rsidP="00B44448" w:rsidRDefault="00B44448">
      <w:pPr>
        <w:rPr>
          <w:rFonts w:asciiTheme="minorHAnsi" w:hAnsiTheme="minorHAnsi" w:cstheme="minorHAnsi"/>
          <w:b/>
          <w:szCs w:val="22"/>
        </w:rPr>
      </w:pPr>
      <w:r w:rsidRPr="00C12976">
        <w:rPr>
          <w:rFonts w:asciiTheme="minorHAnsi" w:hAnsiTheme="minorHAnsi" w:cstheme="minorHAnsi"/>
          <w:b/>
          <w:szCs w:val="22"/>
        </w:rPr>
        <w:t xml:space="preserve">Dotaz č. </w:t>
      </w:r>
      <w:r w:rsidR="00F51999">
        <w:rPr>
          <w:rFonts w:asciiTheme="minorHAnsi" w:hAnsiTheme="minorHAnsi" w:cstheme="minorHAnsi"/>
          <w:b/>
          <w:szCs w:val="22"/>
        </w:rPr>
        <w:t>7</w:t>
      </w:r>
      <w:r w:rsidRPr="00C12976">
        <w:rPr>
          <w:rFonts w:asciiTheme="minorHAnsi" w:hAnsiTheme="minorHAnsi" w:cstheme="minorHAnsi"/>
          <w:b/>
          <w:szCs w:val="22"/>
        </w:rPr>
        <w:t>:</w:t>
      </w:r>
    </w:p>
    <w:p w:rsidR="00DB4B2F" w:rsidP="00B44448" w:rsidRDefault="00DB4B2F">
      <w:pPr>
        <w:rPr>
          <w:rFonts w:asciiTheme="minorHAnsi" w:hAnsiTheme="minorHAnsi" w:cstheme="minorHAnsi"/>
          <w:b/>
          <w:szCs w:val="22"/>
        </w:rPr>
      </w:pPr>
    </w:p>
    <w:p w:rsidRPr="00537DBC" w:rsidR="00537DBC" w:rsidP="00537DBC" w:rsidRDefault="00537DBC">
      <w:pPr>
        <w:rPr>
          <w:rFonts w:asciiTheme="minorHAnsi" w:hAnsiTheme="minorHAnsi" w:cstheme="minorHAnsi"/>
          <w:szCs w:val="22"/>
        </w:rPr>
      </w:pPr>
      <w:r w:rsidRPr="00537DBC">
        <w:rPr>
          <w:rFonts w:asciiTheme="minorHAnsi" w:hAnsiTheme="minorHAnsi" w:cstheme="minorHAnsi"/>
          <w:szCs w:val="22"/>
        </w:rPr>
        <w:t>Dobrý den,</w:t>
      </w:r>
    </w:p>
    <w:p w:rsidRPr="00537DBC" w:rsidR="00537DBC" w:rsidP="00537DBC" w:rsidRDefault="00537DBC">
      <w:pPr>
        <w:rPr>
          <w:rFonts w:asciiTheme="minorHAnsi" w:hAnsiTheme="minorHAnsi" w:cstheme="minorHAnsi"/>
          <w:szCs w:val="22"/>
        </w:rPr>
      </w:pPr>
      <w:r w:rsidRPr="00537DBC">
        <w:rPr>
          <w:rFonts w:asciiTheme="minorHAnsi" w:hAnsiTheme="minorHAnsi" w:cstheme="minorHAnsi"/>
          <w:szCs w:val="22"/>
        </w:rPr>
        <w:t>rád bych se dotázal na několik upřesňujících informací k výběrovému řízení „Poradenské činnosti v Olomouckém kraji I“ Jedná se o 1 obecný dotaz a 3 dotazy k části 20 veřejné zakázky.</w:t>
      </w:r>
    </w:p>
    <w:p w:rsidRPr="00537DBC" w:rsidR="00537DBC" w:rsidP="00537DBC" w:rsidRDefault="00537DBC">
      <w:pPr>
        <w:rPr>
          <w:rFonts w:asciiTheme="minorHAnsi" w:hAnsiTheme="minorHAnsi" w:cstheme="minorHAnsi"/>
          <w:szCs w:val="22"/>
        </w:rPr>
      </w:pPr>
      <w:r w:rsidRPr="00537DBC">
        <w:rPr>
          <w:rFonts w:asciiTheme="minorHAnsi" w:hAnsiTheme="minorHAnsi" w:cstheme="minorHAnsi"/>
          <w:szCs w:val="22"/>
        </w:rPr>
        <w:t>Obecný dotaz:</w:t>
      </w:r>
    </w:p>
    <w:p w:rsidRPr="00537DBC" w:rsidR="00537DBC" w:rsidP="00537DBC" w:rsidRDefault="00537DBC">
      <w:pPr>
        <w:rPr>
          <w:rFonts w:asciiTheme="minorHAnsi" w:hAnsiTheme="minorHAnsi" w:cstheme="minorHAnsi"/>
          <w:szCs w:val="22"/>
        </w:rPr>
      </w:pPr>
      <w:r w:rsidRPr="00537DBC">
        <w:rPr>
          <w:rFonts w:asciiTheme="minorHAnsi" w:hAnsiTheme="minorHAnsi" w:cstheme="minorHAnsi"/>
          <w:szCs w:val="22"/>
        </w:rPr>
        <w:t>Je nutné (dostačující) se držet při podávání nabídky předepsaných formulářů v zadávací dokumentaci nebo je možné (žádoucí) přiložit i podrobně zpracovanou nabídku (např. ve Wordu)?</w:t>
      </w:r>
    </w:p>
    <w:p w:rsidRPr="00537DBC" w:rsidR="00537DBC" w:rsidP="00537DBC" w:rsidRDefault="00537DBC">
      <w:pPr>
        <w:rPr>
          <w:rFonts w:asciiTheme="minorHAnsi" w:hAnsiTheme="minorHAnsi" w:cstheme="minorHAnsi"/>
          <w:szCs w:val="22"/>
        </w:rPr>
      </w:pPr>
      <w:r w:rsidRPr="00537DBC">
        <w:rPr>
          <w:rFonts w:asciiTheme="minorHAnsi" w:hAnsiTheme="minorHAnsi" w:cstheme="minorHAnsi"/>
          <w:szCs w:val="22"/>
        </w:rPr>
        <w:t>Specifické dotazy k části 20 veřejné zakázky:</w:t>
      </w:r>
    </w:p>
    <w:p w:rsidRPr="00537DBC" w:rsidR="00537DBC" w:rsidP="00537DBC" w:rsidRDefault="00537DBC">
      <w:pPr>
        <w:pStyle w:val="Odstavecseseznamem"/>
        <w:numPr>
          <w:ilvl w:val="0"/>
          <w:numId w:val="1"/>
        </w:numPr>
        <w:jc w:val="left"/>
        <w:rPr>
          <w:rFonts w:asciiTheme="minorHAnsi" w:hAnsiTheme="minorHAnsi" w:cstheme="minorHAnsi"/>
          <w:szCs w:val="22"/>
        </w:rPr>
      </w:pPr>
      <w:r w:rsidRPr="00537DBC">
        <w:rPr>
          <w:rFonts w:asciiTheme="minorHAnsi" w:hAnsiTheme="minorHAnsi" w:cstheme="minorHAnsi"/>
          <w:szCs w:val="22"/>
        </w:rPr>
        <w:t xml:space="preserve">Co znamená trvání poradenského programu nejvýše 4 dny? Znamená to, že program se musí konat ve 4 kalendářních dnech po sobě tak, aby ukončení programu bylo opravdu nejpozději 4. den po jeho zahájení nebo je možné tyto 4 dny rozložit do více kalendářních dní (např. týden, 14 dní, </w:t>
      </w:r>
      <w:proofErr w:type="gramStart"/>
      <w:r w:rsidRPr="00537DBC">
        <w:rPr>
          <w:rFonts w:asciiTheme="minorHAnsi" w:hAnsiTheme="minorHAnsi" w:cstheme="minorHAnsi"/>
          <w:szCs w:val="22"/>
        </w:rPr>
        <w:t>…) ?</w:t>
      </w:r>
      <w:proofErr w:type="gramEnd"/>
    </w:p>
    <w:p w:rsidRPr="00537DBC" w:rsidR="00537DBC" w:rsidP="00537DBC" w:rsidRDefault="00537DBC">
      <w:pPr>
        <w:pStyle w:val="Odstavecseseznamem"/>
        <w:numPr>
          <w:ilvl w:val="0"/>
          <w:numId w:val="1"/>
        </w:numPr>
        <w:jc w:val="left"/>
        <w:rPr>
          <w:rFonts w:asciiTheme="minorHAnsi" w:hAnsiTheme="minorHAnsi" w:cstheme="minorHAnsi"/>
          <w:szCs w:val="22"/>
        </w:rPr>
      </w:pPr>
      <w:r w:rsidRPr="00537DBC">
        <w:rPr>
          <w:rFonts w:asciiTheme="minorHAnsi" w:hAnsiTheme="minorHAnsi" w:cstheme="minorHAnsi"/>
          <w:szCs w:val="22"/>
        </w:rPr>
        <w:t>Je rozsah skupinového poradenství 10 hodin závazný nebo je možné počet hodin navýšit (např. 12, 16, …)?</w:t>
      </w:r>
    </w:p>
    <w:p w:rsidRPr="00537DBC" w:rsidR="00537DBC" w:rsidP="00537DBC" w:rsidRDefault="00537DBC">
      <w:pPr>
        <w:pStyle w:val="Odstavecseseznamem"/>
        <w:numPr>
          <w:ilvl w:val="0"/>
          <w:numId w:val="1"/>
        </w:numPr>
        <w:jc w:val="left"/>
        <w:rPr>
          <w:rFonts w:asciiTheme="minorHAnsi" w:hAnsiTheme="minorHAnsi" w:cstheme="minorHAnsi"/>
          <w:szCs w:val="22"/>
        </w:rPr>
      </w:pPr>
      <w:r w:rsidRPr="00537DBC">
        <w:rPr>
          <w:rFonts w:asciiTheme="minorHAnsi" w:hAnsiTheme="minorHAnsi" w:cstheme="minorHAnsi"/>
          <w:szCs w:val="22"/>
        </w:rPr>
        <w:t xml:space="preserve">Je uvedeno, že minimální rozsah poradenství na 1 účastníka je 11 hodin, přičemž 10 hodin trvá skupinové poradenství a 1 hodina individuální poradenství. Individuální poradenství se ovšem dle zadávací dokumentace realizuje pouze v případě, pokud o něj uchazeč projeví zájem. Pokud se jej tedy nezúčastní, pak bude jeho rozsah poradenství pouze 10 hodin (pokud bychom tedy nenavýšili počet hodin skupinového poradenství, </w:t>
      </w:r>
      <w:proofErr w:type="gramStart"/>
      <w:r w:rsidRPr="00537DBC">
        <w:rPr>
          <w:rFonts w:asciiTheme="minorHAnsi" w:hAnsiTheme="minorHAnsi" w:cstheme="minorHAnsi"/>
          <w:szCs w:val="22"/>
        </w:rPr>
        <w:t>viz. otázka</w:t>
      </w:r>
      <w:proofErr w:type="gramEnd"/>
      <w:r w:rsidRPr="00537DBC">
        <w:rPr>
          <w:rFonts w:asciiTheme="minorHAnsi" w:hAnsiTheme="minorHAnsi" w:cstheme="minorHAnsi"/>
          <w:szCs w:val="22"/>
        </w:rPr>
        <w:t xml:space="preserve"> 2). Jak je možné toto řešit?</w:t>
      </w:r>
    </w:p>
    <w:p w:rsidR="00537DBC" w:rsidP="00537DBC" w:rsidRDefault="00537DBC">
      <w:pPr>
        <w:rPr>
          <w:rFonts w:asciiTheme="minorHAnsi" w:hAnsiTheme="minorHAnsi" w:cstheme="minorHAnsi"/>
          <w:szCs w:val="22"/>
        </w:rPr>
      </w:pPr>
    </w:p>
    <w:p w:rsidRPr="00716D3D" w:rsidR="00716D3D" w:rsidP="00537DBC" w:rsidRDefault="00716D3D">
      <w:pPr>
        <w:rPr>
          <w:rFonts w:asciiTheme="minorHAnsi" w:hAnsiTheme="minorHAnsi" w:cstheme="minorHAnsi"/>
          <w:b/>
          <w:szCs w:val="22"/>
        </w:rPr>
      </w:pPr>
      <w:r w:rsidRPr="00716D3D">
        <w:rPr>
          <w:rFonts w:asciiTheme="minorHAnsi" w:hAnsiTheme="minorHAnsi" w:cstheme="minorHAnsi"/>
          <w:b/>
          <w:szCs w:val="22"/>
        </w:rPr>
        <w:t>Odpověď č. 7</w:t>
      </w:r>
    </w:p>
    <w:p w:rsidR="00432D4A" w:rsidP="00B44448" w:rsidRDefault="00716D3D">
      <w:pPr>
        <w:rPr>
          <w:rFonts w:asciiTheme="minorHAnsi" w:hAnsiTheme="minorHAnsi" w:cstheme="minorHAnsi"/>
          <w:szCs w:val="22"/>
        </w:rPr>
      </w:pPr>
      <w:r>
        <w:rPr>
          <w:rFonts w:asciiTheme="minorHAnsi" w:hAnsiTheme="minorHAnsi" w:cstheme="minorHAnsi"/>
          <w:szCs w:val="22"/>
        </w:rPr>
        <w:t xml:space="preserve"> Obecný dotaz:</w:t>
      </w:r>
    </w:p>
    <w:p w:rsidRPr="00716D3D" w:rsidR="00716D3D" w:rsidP="00716D3D" w:rsidRDefault="00716D3D">
      <w:pPr>
        <w:rPr>
          <w:rFonts w:asciiTheme="minorHAnsi" w:hAnsiTheme="minorHAnsi" w:cstheme="minorHAnsi"/>
          <w:color w:val="000000" w:themeColor="text1"/>
        </w:rPr>
      </w:pPr>
      <w:r w:rsidRPr="00716D3D">
        <w:rPr>
          <w:rFonts w:asciiTheme="minorHAnsi" w:hAnsiTheme="minorHAnsi" w:cstheme="minorHAnsi"/>
          <w:color w:val="000000" w:themeColor="text1"/>
        </w:rPr>
        <w:t>Př</w:t>
      </w:r>
      <w:r>
        <w:rPr>
          <w:rFonts w:asciiTheme="minorHAnsi" w:hAnsiTheme="minorHAnsi" w:cstheme="minorHAnsi"/>
          <w:color w:val="000000" w:themeColor="text1"/>
        </w:rPr>
        <w:t>i předpokladu</w:t>
      </w:r>
      <w:r w:rsidRPr="00716D3D">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16D3D">
        <w:rPr>
          <w:rFonts w:asciiTheme="minorHAnsi" w:hAnsiTheme="minorHAnsi" w:cstheme="minorHAnsi"/>
          <w:color w:val="000000" w:themeColor="text1"/>
        </w:rPr>
        <w:t xml:space="preserve">že „podrobně zpracovanou nabídkou“ rozumíte popis obsahu a metodiky poradenské činnosti, na jejíž zabezpečení hodláte podat nabídku. </w:t>
      </w:r>
    </w:p>
    <w:p w:rsidR="00716D3D" w:rsidP="00716D3D" w:rsidRDefault="00716D3D">
      <w:pPr>
        <w:rPr>
          <w:rFonts w:asciiTheme="minorHAnsi" w:hAnsiTheme="minorHAnsi" w:cstheme="minorHAnsi"/>
          <w:color w:val="000000" w:themeColor="text1"/>
        </w:rPr>
      </w:pPr>
      <w:r w:rsidRPr="00716D3D">
        <w:rPr>
          <w:rFonts w:asciiTheme="minorHAnsi" w:hAnsiTheme="minorHAnsi" w:cstheme="minorHAnsi"/>
          <w:color w:val="000000" w:themeColor="text1"/>
        </w:rPr>
        <w:t>V části A.4</w:t>
      </w:r>
      <w:r w:rsidR="00C30340">
        <w:rPr>
          <w:rFonts w:asciiTheme="minorHAnsi" w:hAnsiTheme="minorHAnsi" w:cstheme="minorHAnsi"/>
          <w:color w:val="000000" w:themeColor="text1"/>
        </w:rPr>
        <w:t xml:space="preserve"> </w:t>
      </w:r>
      <w:r w:rsidRPr="00716D3D">
        <w:rPr>
          <w:rFonts w:asciiTheme="minorHAnsi" w:hAnsiTheme="minorHAnsi" w:cstheme="minorHAnsi"/>
          <w:color w:val="000000" w:themeColor="text1"/>
        </w:rPr>
        <w:t xml:space="preserve"> zadávací dokumentace je v bodě </w:t>
      </w:r>
      <w:proofErr w:type="gramStart"/>
      <w:r w:rsidRPr="00716D3D">
        <w:rPr>
          <w:rFonts w:asciiTheme="minorHAnsi" w:hAnsiTheme="minorHAnsi" w:cstheme="minorHAnsi"/>
          <w:color w:val="000000" w:themeColor="text1"/>
        </w:rPr>
        <w:t>A.3. uvedeno</w:t>
      </w:r>
      <w:proofErr w:type="gramEnd"/>
      <w:r w:rsidRPr="00716D3D">
        <w:rPr>
          <w:rFonts w:asciiTheme="minorHAnsi" w:hAnsiTheme="minorHAnsi" w:cstheme="minorHAnsi"/>
          <w:color w:val="000000" w:themeColor="text1"/>
        </w:rPr>
        <w:t xml:space="preserve">, že uchazeč o zakázku v rámci nabídky doloží vyplněnou  Nabídku provedení poradenské činnosti. Právě tento dokument dává uchazeči o zakázku prostor poskytnout zadavateli základní informace o obsahu a metodice příslušné poradenské </w:t>
      </w:r>
    </w:p>
    <w:p w:rsidR="00716D3D" w:rsidP="00716D3D" w:rsidRDefault="00716D3D">
      <w:pPr>
        <w:rPr>
          <w:rFonts w:asciiTheme="minorHAnsi" w:hAnsiTheme="minorHAnsi" w:cstheme="minorHAnsi"/>
          <w:color w:val="000000" w:themeColor="text1"/>
        </w:rPr>
      </w:pPr>
    </w:p>
    <w:p w:rsidR="00716D3D" w:rsidP="00716D3D" w:rsidRDefault="00716D3D">
      <w:pPr>
        <w:rPr>
          <w:rFonts w:asciiTheme="minorHAnsi" w:hAnsiTheme="minorHAnsi" w:cstheme="minorHAnsi"/>
          <w:color w:val="000000" w:themeColor="text1"/>
        </w:rPr>
      </w:pPr>
    </w:p>
    <w:p w:rsidR="00716D3D" w:rsidP="00716D3D" w:rsidRDefault="00716D3D">
      <w:pPr>
        <w:rPr>
          <w:rFonts w:asciiTheme="minorHAnsi" w:hAnsiTheme="minorHAnsi" w:cstheme="minorHAnsi"/>
          <w:color w:val="000000" w:themeColor="text1"/>
        </w:rPr>
      </w:pPr>
      <w:r w:rsidRPr="00716D3D">
        <w:rPr>
          <w:rFonts w:asciiTheme="minorHAnsi" w:hAnsiTheme="minorHAnsi" w:cstheme="minorHAnsi"/>
          <w:color w:val="000000" w:themeColor="text1"/>
        </w:rPr>
        <w:t>činnosti v rozsahu, který zadavatel potřebuje pro posouzení věcné správnosti nabídky. „Podrobně zpracovanou nabídku“ proto není třeba přikládat.</w:t>
      </w:r>
    </w:p>
    <w:p w:rsidR="00716D3D" w:rsidP="00716D3D" w:rsidRDefault="00716D3D">
      <w:pPr>
        <w:rPr>
          <w:rFonts w:asciiTheme="minorHAnsi" w:hAnsiTheme="minorHAnsi" w:cstheme="minorHAnsi"/>
          <w:color w:val="000000" w:themeColor="text1"/>
        </w:rPr>
      </w:pPr>
    </w:p>
    <w:p w:rsidR="00716D3D" w:rsidP="00716D3D" w:rsidRDefault="00716D3D">
      <w:pPr>
        <w:rPr>
          <w:rFonts w:asciiTheme="minorHAnsi" w:hAnsiTheme="minorHAnsi" w:cstheme="minorHAnsi"/>
          <w:color w:val="000000" w:themeColor="text1"/>
        </w:rPr>
      </w:pPr>
      <w:r>
        <w:rPr>
          <w:rFonts w:asciiTheme="minorHAnsi" w:hAnsiTheme="minorHAnsi" w:cstheme="minorHAnsi"/>
          <w:color w:val="000000" w:themeColor="text1"/>
        </w:rPr>
        <w:t>Specifické dotazy k části 20 VZ:</w:t>
      </w:r>
    </w:p>
    <w:p w:rsidR="00716D3D" w:rsidP="00716D3D" w:rsidRDefault="00716D3D">
      <w:pPr>
        <w:rPr>
          <w:rFonts w:asciiTheme="minorHAnsi" w:hAnsiTheme="minorHAnsi" w:cstheme="minorHAnsi"/>
          <w:color w:val="000000" w:themeColor="text1"/>
        </w:rPr>
      </w:pPr>
    </w:p>
    <w:p w:rsidRPr="00136DAF" w:rsidR="00136DAF" w:rsidP="00136DAF" w:rsidRDefault="00716D3D">
      <w:pPr>
        <w:rPr>
          <w:rFonts w:asciiTheme="minorHAnsi" w:hAnsiTheme="minorHAnsi" w:cstheme="minorHAnsi"/>
        </w:rPr>
      </w:pPr>
      <w:r>
        <w:rPr>
          <w:rFonts w:asciiTheme="minorHAnsi" w:hAnsiTheme="minorHAnsi" w:cstheme="minorHAnsi"/>
          <w:color w:val="000000" w:themeColor="text1"/>
        </w:rPr>
        <w:t xml:space="preserve">1) </w:t>
      </w:r>
      <w:r w:rsidRPr="00136DAF" w:rsidR="00136DAF">
        <w:rPr>
          <w:rFonts w:asciiTheme="minorHAnsi" w:hAnsiTheme="minorHAnsi" w:cstheme="minorHAnsi"/>
        </w:rPr>
        <w:t>Odpověď na tuto otázku získáte, když spojíte informace, které jsou uvedeny v příloze č. 1 zadávací dokumentace Specifikace a technické podmínky jednotlivých poradenských činností, v popisu k části 20, pod body 4 a 5. Podle nich musí skupinové poradenství o rozsahu 10 krát 60 minut proběhnout ve 2 dnech a současně poradenský program může trvat nejvýše 4 dny. Z toho vyplývá, že během 4 dnů (např. od pondělka do čtvrtka) musí dodavatel zajistit jak skupinovou, tak individuální část poradenství pro všechny účastníky. Je na dodavateli, jak si v rámci 4 dnů skupinové a individuální poradenství rozvrhne a dohodne si časy pro individuální poradenství s účastníky.</w:t>
      </w:r>
    </w:p>
    <w:p w:rsidRPr="00716D3D" w:rsidR="00716D3D" w:rsidP="00716D3D" w:rsidRDefault="00716D3D">
      <w:pPr>
        <w:rPr>
          <w:rFonts w:asciiTheme="minorHAnsi" w:hAnsiTheme="minorHAnsi" w:cstheme="minorHAnsi"/>
          <w:color w:val="000000" w:themeColor="text1"/>
        </w:rPr>
      </w:pPr>
    </w:p>
    <w:p w:rsidR="00534AD4" w:rsidP="00534AD4" w:rsidRDefault="00136DAF">
      <w:pPr>
        <w:rPr>
          <w:rFonts w:asciiTheme="minorHAnsi" w:hAnsiTheme="minorHAnsi" w:cstheme="minorHAnsi"/>
          <w:szCs w:val="22"/>
        </w:rPr>
      </w:pPr>
      <w:r>
        <w:rPr>
          <w:rFonts w:asciiTheme="minorHAnsi" w:hAnsiTheme="minorHAnsi" w:cstheme="minorHAnsi"/>
          <w:color w:val="000000" w:themeColor="text1"/>
        </w:rPr>
        <w:t>2</w:t>
      </w:r>
      <w:r w:rsidRPr="00534AD4">
        <w:rPr>
          <w:rFonts w:asciiTheme="minorHAnsi" w:hAnsiTheme="minorHAnsi" w:cstheme="minorHAnsi"/>
          <w:color w:val="000000" w:themeColor="text1"/>
          <w:szCs w:val="22"/>
        </w:rPr>
        <w:t xml:space="preserve">) </w:t>
      </w:r>
      <w:r w:rsidRPr="00534AD4" w:rsidR="00534AD4">
        <w:rPr>
          <w:rFonts w:asciiTheme="minorHAnsi" w:hAnsiTheme="minorHAnsi" w:cstheme="minorHAnsi"/>
          <w:szCs w:val="22"/>
        </w:rPr>
        <w:t>Navýšení rozsahu skupinového poradenství je možné, bude to však zřejmě mít vliv na nabídkovou cenu, která je pro tuto část veřejné zakázky jediným hodnotícím kritériem.</w:t>
      </w:r>
    </w:p>
    <w:p w:rsidR="00534AD4" w:rsidP="00534AD4" w:rsidRDefault="00534AD4">
      <w:pPr>
        <w:rPr>
          <w:rFonts w:asciiTheme="minorHAnsi" w:hAnsiTheme="minorHAnsi" w:cstheme="minorHAnsi"/>
          <w:szCs w:val="22"/>
        </w:rPr>
      </w:pPr>
    </w:p>
    <w:p w:rsidRPr="006B6728" w:rsidR="006B6728" w:rsidP="006B6728" w:rsidRDefault="00534AD4">
      <w:pPr>
        <w:rPr>
          <w:rFonts w:asciiTheme="minorHAnsi" w:hAnsiTheme="minorHAnsi" w:cstheme="minorHAnsi"/>
        </w:rPr>
      </w:pPr>
      <w:r>
        <w:rPr>
          <w:rFonts w:asciiTheme="minorHAnsi" w:hAnsiTheme="minorHAnsi" w:cstheme="minorHAnsi"/>
          <w:szCs w:val="22"/>
        </w:rPr>
        <w:t xml:space="preserve">3) </w:t>
      </w:r>
      <w:r w:rsidRPr="006B6728" w:rsidR="006B6728">
        <w:rPr>
          <w:rFonts w:asciiTheme="minorHAnsi" w:hAnsiTheme="minorHAnsi" w:cstheme="minorHAnsi"/>
        </w:rPr>
        <w:t>V příloze č. 7 zadávací dokumentace (dohoda o provedení poradenské činnosti v rámci OP LZZ) je v článku III, bodu 7 uvedeno, že lze „fakturovat úřadu práce náklady za skutečně provedenou poradenskou činnost.“ Z povahy individuálního poradenství vyplývá, že je při něm přítomen jen jeden účastník (klient), a pokud se nedostaví, poradenství neproběhne. Pak ovšem dodavatel nemůže 1 hodinu individuálního poradenství za tohoto účastníka fakturovat a zadavatel ji nemůže proplatit.</w:t>
      </w:r>
    </w:p>
    <w:p w:rsidRPr="006B6728" w:rsidR="006B6728" w:rsidP="006B6728" w:rsidRDefault="006B6728">
      <w:pPr>
        <w:rPr>
          <w:rFonts w:asciiTheme="minorHAnsi" w:hAnsiTheme="minorHAnsi" w:cstheme="minorHAnsi"/>
        </w:rPr>
      </w:pPr>
      <w:r w:rsidRPr="006B6728">
        <w:rPr>
          <w:rFonts w:asciiTheme="minorHAnsi" w:hAnsiTheme="minorHAnsi" w:cstheme="minorHAnsi"/>
        </w:rPr>
        <w:t xml:space="preserve">Pro zadavatele je důležité, aby dodavatel účastníkovi nabídl poradenskou činnost o rozsahu minimálně 11 (10+1) hodin. Pokud účastník jednu hodinu individuálního poradenství nevyužije, dodavatel jej neuvede ve  výstupu z poradenské činnosti (viz příloha č. 1 zadávací dokumentace Specifikace a technické podmínky jednotlivých poradenských činností, popis k části 20, bod 7), ale uvede jej v seznamu účastníků a prostřednictvím evidence docházky (viz </w:t>
      </w:r>
      <w:proofErr w:type="gramStart"/>
      <w:r w:rsidRPr="006B6728">
        <w:rPr>
          <w:rFonts w:asciiTheme="minorHAnsi" w:hAnsiTheme="minorHAnsi" w:cstheme="minorHAnsi"/>
        </w:rPr>
        <w:t>bod B.1.14</w:t>
      </w:r>
      <w:proofErr w:type="gramEnd"/>
      <w:r w:rsidRPr="006B6728">
        <w:rPr>
          <w:rFonts w:asciiTheme="minorHAnsi" w:hAnsiTheme="minorHAnsi" w:cstheme="minorHAnsi"/>
        </w:rPr>
        <w:t xml:space="preserve">. zadávací dokumentace) doloží, kolika hodin skupinového poradenství se zúčastnil. Pokud to bude 10 hodin, budou za účastníka uhrazeny náklady na skupinové poradenství plně, pokud ne, dojde ke krácení tak, jak je popsáno v části </w:t>
      </w:r>
      <w:proofErr w:type="gramStart"/>
      <w:r w:rsidRPr="006B6728">
        <w:rPr>
          <w:rFonts w:asciiTheme="minorHAnsi" w:hAnsiTheme="minorHAnsi" w:cstheme="minorHAnsi"/>
        </w:rPr>
        <w:t>A.9.15</w:t>
      </w:r>
      <w:proofErr w:type="gramEnd"/>
      <w:r w:rsidRPr="006B6728">
        <w:rPr>
          <w:rFonts w:asciiTheme="minorHAnsi" w:hAnsiTheme="minorHAnsi" w:cstheme="minorHAnsi"/>
        </w:rPr>
        <w:t>.</w:t>
      </w:r>
      <w:r w:rsidR="00C30340">
        <w:rPr>
          <w:rFonts w:asciiTheme="minorHAnsi" w:hAnsiTheme="minorHAnsi" w:cstheme="minorHAnsi"/>
        </w:rPr>
        <w:t xml:space="preserve"> </w:t>
      </w:r>
      <w:r w:rsidRPr="006B6728">
        <w:rPr>
          <w:rFonts w:asciiTheme="minorHAnsi" w:hAnsiTheme="minorHAnsi" w:cstheme="minorHAnsi"/>
        </w:rPr>
        <w:t>zadávací dokumentace.</w:t>
      </w:r>
    </w:p>
    <w:p w:rsidR="006B6728" w:rsidP="006B6728" w:rsidRDefault="006B6728">
      <w:pPr>
        <w:rPr>
          <w:rFonts w:ascii="Times New Roman" w:hAnsi="Times New Roman"/>
          <w:color w:val="FF0000"/>
          <w:sz w:val="24"/>
          <w:szCs w:val="24"/>
        </w:rPr>
      </w:pPr>
    </w:p>
    <w:p w:rsidRPr="00716D3D" w:rsidR="00716D3D" w:rsidP="00B44448" w:rsidRDefault="00716D3D">
      <w:pPr>
        <w:rPr>
          <w:rFonts w:asciiTheme="minorHAnsi" w:hAnsiTheme="minorHAnsi" w:cstheme="minorHAnsi"/>
          <w:szCs w:val="22"/>
        </w:rPr>
      </w:pPr>
    </w:p>
    <w:p w:rsidRPr="00716D3D" w:rsidR="00B44448" w:rsidP="00B44448" w:rsidRDefault="00B44448">
      <w:pPr>
        <w:rPr>
          <w:rFonts w:asciiTheme="minorHAnsi" w:hAnsiTheme="minorHAnsi" w:cstheme="minorHAnsi"/>
          <w:szCs w:val="22"/>
        </w:rPr>
      </w:pPr>
      <w:r w:rsidRPr="00716D3D">
        <w:rPr>
          <w:rFonts w:asciiTheme="minorHAnsi" w:hAnsiTheme="minorHAnsi" w:cstheme="minorHAnsi"/>
          <w:szCs w:val="22"/>
        </w:rPr>
        <w:t>S pozdravem</w:t>
      </w:r>
    </w:p>
    <w:p w:rsidRPr="00C12976" w:rsidR="00B44448" w:rsidP="00B44448" w:rsidRDefault="00B44448">
      <w:pPr>
        <w:rPr>
          <w:rFonts w:asciiTheme="minorHAnsi" w:hAnsiTheme="minorHAnsi" w:cstheme="minorHAnsi"/>
          <w:szCs w:val="22"/>
        </w:rPr>
      </w:pPr>
    </w:p>
    <w:p w:rsidRPr="00C30340" w:rsidR="00B44448" w:rsidP="00B44448" w:rsidRDefault="004B6B40">
      <w:pPr>
        <w:rPr>
          <w:rFonts w:asciiTheme="minorHAnsi" w:hAnsiTheme="minorHAnsi" w:cstheme="minorHAnsi"/>
          <w:i/>
          <w:iCs/>
          <w:szCs w:val="22"/>
        </w:rPr>
      </w:pPr>
      <w:r w:rsidRPr="00C30340">
        <w:rPr>
          <w:rFonts w:asciiTheme="minorHAnsi" w:hAnsiTheme="minorHAnsi" w:cstheme="minorHAnsi"/>
          <w:i/>
          <w:iCs/>
          <w:szCs w:val="22"/>
        </w:rPr>
        <w:t>PhDr. Marta Kršková</w:t>
      </w:r>
    </w:p>
    <w:p w:rsidRPr="00C30340" w:rsidR="00B44448" w:rsidP="00B44448" w:rsidRDefault="00B44448">
      <w:pPr>
        <w:rPr>
          <w:rFonts w:asciiTheme="minorHAnsi" w:hAnsiTheme="minorHAnsi" w:cstheme="minorHAnsi"/>
          <w:i/>
          <w:iCs/>
          <w:szCs w:val="22"/>
        </w:rPr>
      </w:pPr>
      <w:r w:rsidRPr="00C30340">
        <w:rPr>
          <w:rFonts w:asciiTheme="minorHAnsi" w:hAnsiTheme="minorHAnsi" w:cstheme="minorHAnsi"/>
          <w:i/>
          <w:iCs/>
          <w:szCs w:val="22"/>
        </w:rPr>
        <w:t>specialista pro oblast veřejných zakázek</w:t>
      </w:r>
      <w:bookmarkStart w:name="_GoBack" w:id="0"/>
      <w:bookmarkEnd w:id="0"/>
    </w:p>
    <w:p w:rsidRPr="00C30340" w:rsidR="00B44448" w:rsidP="00B44448" w:rsidRDefault="00B44448">
      <w:pPr>
        <w:rPr>
          <w:rFonts w:asciiTheme="minorHAnsi" w:hAnsiTheme="minorHAnsi" w:cstheme="minorHAnsi"/>
          <w:i/>
          <w:iCs/>
          <w:szCs w:val="22"/>
        </w:rPr>
      </w:pPr>
      <w:r w:rsidRPr="00C30340">
        <w:rPr>
          <w:rFonts w:asciiTheme="minorHAnsi" w:hAnsiTheme="minorHAnsi" w:cstheme="minorHAnsi"/>
          <w:i/>
          <w:iCs/>
          <w:szCs w:val="22"/>
        </w:rPr>
        <w:t>Úřad práce ČR – krajská pobočka v</w:t>
      </w:r>
      <w:r w:rsidRPr="00C30340" w:rsidR="004B6B40">
        <w:rPr>
          <w:rFonts w:asciiTheme="minorHAnsi" w:hAnsiTheme="minorHAnsi" w:cstheme="minorHAnsi"/>
          <w:i/>
          <w:iCs/>
          <w:szCs w:val="22"/>
        </w:rPr>
        <w:t> Olomouci</w:t>
      </w:r>
    </w:p>
    <w:p w:rsidRPr="00C30340" w:rsidR="004B6B40" w:rsidP="00B44448" w:rsidRDefault="001C69D6">
      <w:pPr>
        <w:rPr>
          <w:rFonts w:asciiTheme="minorHAnsi" w:hAnsiTheme="minorHAnsi" w:cstheme="minorHAnsi"/>
          <w:i/>
          <w:iCs/>
          <w:szCs w:val="22"/>
        </w:rPr>
      </w:pPr>
      <w:hyperlink w:history="true" r:id="rId9">
        <w:r w:rsidRPr="00C30340" w:rsidR="00432D4A">
          <w:rPr>
            <w:rStyle w:val="Hypertextovodkaz"/>
            <w:rFonts w:asciiTheme="minorHAnsi" w:hAnsiTheme="minorHAnsi" w:cstheme="minorHAnsi"/>
            <w:i/>
            <w:iCs/>
            <w:szCs w:val="22"/>
          </w:rPr>
          <w:t>marta.krskova@ol.mpsv.cz</w:t>
        </w:r>
      </w:hyperlink>
    </w:p>
    <w:p w:rsidRPr="00C30340" w:rsidR="00432D4A" w:rsidP="00B44448" w:rsidRDefault="00432D4A">
      <w:pPr>
        <w:rPr>
          <w:rFonts w:asciiTheme="minorHAnsi" w:hAnsiTheme="minorHAnsi" w:cstheme="minorHAnsi"/>
          <w:i/>
          <w:iCs/>
          <w:szCs w:val="22"/>
        </w:rPr>
      </w:pPr>
      <w:r w:rsidRPr="00C30340">
        <w:rPr>
          <w:rFonts w:asciiTheme="minorHAnsi" w:hAnsiTheme="minorHAnsi" w:cstheme="minorHAnsi"/>
          <w:i/>
          <w:iCs/>
          <w:szCs w:val="22"/>
        </w:rPr>
        <w:t>tel.: 950141428</w:t>
      </w:r>
    </w:p>
    <w:sectPr w:rsidRPr="00C30340" w:rsidR="00432D4A">
      <w:head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C69D6" w:rsidP="008A5E42" w:rsidRDefault="001C69D6">
      <w:r>
        <w:separator/>
      </w:r>
    </w:p>
  </w:endnote>
  <w:endnote w:type="continuationSeparator" w:id="0">
    <w:p w:rsidR="001C69D6" w:rsidP="008A5E42" w:rsidRDefault="001C69D6">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C69D6" w:rsidP="008A5E42" w:rsidRDefault="001C69D6">
      <w:r>
        <w:separator/>
      </w:r>
    </w:p>
  </w:footnote>
  <w:footnote w:type="continuationSeparator" w:id="0">
    <w:p w:rsidR="001C69D6" w:rsidP="008A5E42" w:rsidRDefault="001C69D6">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A5E42" w:rsidRDefault="008A5E42">
    <w:pPr>
      <w:pStyle w:val="Zhlav"/>
    </w:pPr>
    <w:r w:rsidRPr="002677F4">
      <w:rPr>
        <w:rFonts w:ascii="Times New Roman" w:hAnsi="Times New Roman" w:eastAsia="Calibri"/>
        <w:noProof/>
        <w:sz w:val="24"/>
      </w:rPr>
      <w:drawing>
        <wp:inline distT="0" distB="0" distL="0" distR="0">
          <wp:extent cx="3790950" cy="590550"/>
          <wp:effectExtent l="0" t="0" r="0" b="0"/>
          <wp:docPr id="1" name="Obrázek 1" descr="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358B460D"/>
    <w:multiLevelType w:val="hybridMultilevel"/>
    <w:tmpl w:val="EC9E14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8"/>
    <w:rsid w:val="00136DAF"/>
    <w:rsid w:val="001C69D6"/>
    <w:rsid w:val="002E637B"/>
    <w:rsid w:val="003345AF"/>
    <w:rsid w:val="003E019B"/>
    <w:rsid w:val="00432D4A"/>
    <w:rsid w:val="00491BFC"/>
    <w:rsid w:val="004B6B40"/>
    <w:rsid w:val="00534AD4"/>
    <w:rsid w:val="00537DBC"/>
    <w:rsid w:val="005B184B"/>
    <w:rsid w:val="005B7AC4"/>
    <w:rsid w:val="006B6728"/>
    <w:rsid w:val="00716D3D"/>
    <w:rsid w:val="00733863"/>
    <w:rsid w:val="007C137F"/>
    <w:rsid w:val="008A5E42"/>
    <w:rsid w:val="009E3A7A"/>
    <w:rsid w:val="00A11E70"/>
    <w:rsid w:val="00A134BC"/>
    <w:rsid w:val="00B44448"/>
    <w:rsid w:val="00C12976"/>
    <w:rsid w:val="00C30340"/>
    <w:rsid w:val="00C902E8"/>
    <w:rsid w:val="00CD29DA"/>
    <w:rsid w:val="00D90B09"/>
    <w:rsid w:val="00DB4B2F"/>
    <w:rsid w:val="00F51999"/>
    <w:rsid w:val="00FA4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44448"/>
    <w:pPr>
      <w:spacing w:after="0" w:line="240" w:lineRule="auto"/>
      <w:jc w:val="both"/>
    </w:pPr>
    <w:rPr>
      <w:rFonts w:ascii="Arial" w:hAnsi="Arial" w:eastAsia="Times New Roman" w:cs="Times New Roman"/>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unhideWhenUsed/>
    <w:rsid w:val="00B44448"/>
    <w:rPr>
      <w:color w:val="0000FF"/>
      <w:u w:val="single"/>
    </w:rPr>
  </w:style>
  <w:style w:type="paragraph" w:styleId="Zkladntext">
    <w:name w:val="Body Text"/>
    <w:basedOn w:val="Normln"/>
    <w:link w:val="ZkladntextChar"/>
    <w:semiHidden/>
    <w:unhideWhenUsed/>
    <w:rsid w:val="00B44448"/>
    <w:pPr>
      <w:spacing w:before="120"/>
      <w:ind w:firstLine="567"/>
    </w:pPr>
  </w:style>
  <w:style w:type="character" w:styleId="ZkladntextChar" w:customStyle="true">
    <w:name w:val="Základní text Char"/>
    <w:basedOn w:val="Standardnpsmoodstavce"/>
    <w:link w:val="Zkladntext"/>
    <w:semiHidden/>
    <w:rsid w:val="00B44448"/>
    <w:rPr>
      <w:rFonts w:ascii="Arial" w:hAnsi="Arial" w:eastAsia="Times New Roman" w:cs="Times New Roman"/>
      <w:szCs w:val="20"/>
      <w:lang w:eastAsia="cs-CZ"/>
    </w:rPr>
  </w:style>
  <w:style w:type="paragraph" w:styleId="Odstavecseseznamem">
    <w:name w:val="List Paragraph"/>
    <w:basedOn w:val="Normln"/>
    <w:uiPriority w:val="34"/>
    <w:qFormat/>
    <w:rsid w:val="00B44448"/>
    <w:pPr>
      <w:ind w:left="708"/>
    </w:pPr>
  </w:style>
  <w:style w:type="paragraph" w:styleId="Zhlav">
    <w:name w:val="header"/>
    <w:basedOn w:val="Normln"/>
    <w:link w:val="ZhlavChar"/>
    <w:uiPriority w:val="99"/>
    <w:unhideWhenUsed/>
    <w:rsid w:val="008A5E42"/>
    <w:pPr>
      <w:tabs>
        <w:tab w:val="center" w:pos="4536"/>
        <w:tab w:val="right" w:pos="9072"/>
      </w:tabs>
    </w:pPr>
  </w:style>
  <w:style w:type="character" w:styleId="ZhlavChar" w:customStyle="true">
    <w:name w:val="Záhlaví Char"/>
    <w:basedOn w:val="Standardnpsmoodstavce"/>
    <w:link w:val="Zhlav"/>
    <w:uiPriority w:val="99"/>
    <w:rsid w:val="008A5E42"/>
    <w:rPr>
      <w:rFonts w:ascii="Arial" w:hAnsi="Arial" w:eastAsia="Times New Roman" w:cs="Times New Roman"/>
      <w:szCs w:val="20"/>
      <w:lang w:eastAsia="cs-CZ"/>
    </w:rPr>
  </w:style>
  <w:style w:type="paragraph" w:styleId="Zpat">
    <w:name w:val="footer"/>
    <w:basedOn w:val="Normln"/>
    <w:link w:val="ZpatChar"/>
    <w:uiPriority w:val="99"/>
    <w:unhideWhenUsed/>
    <w:rsid w:val="008A5E42"/>
    <w:pPr>
      <w:tabs>
        <w:tab w:val="center" w:pos="4536"/>
        <w:tab w:val="right" w:pos="9072"/>
      </w:tabs>
    </w:pPr>
  </w:style>
  <w:style w:type="character" w:styleId="ZpatChar" w:customStyle="true">
    <w:name w:val="Zápatí Char"/>
    <w:basedOn w:val="Standardnpsmoodstavce"/>
    <w:link w:val="Zpat"/>
    <w:uiPriority w:val="99"/>
    <w:rsid w:val="008A5E42"/>
    <w:rPr>
      <w:rFonts w:ascii="Arial" w:hAnsi="Arial" w:eastAsia="Times New Roman" w:cs="Times New Roman"/>
      <w:szCs w:val="20"/>
      <w:lang w:eastAsia="cs-CZ"/>
    </w:rPr>
  </w:style>
  <w:style w:type="paragraph" w:styleId="Textbubliny">
    <w:name w:val="Balloon Text"/>
    <w:basedOn w:val="Normln"/>
    <w:link w:val="TextbublinyChar"/>
    <w:uiPriority w:val="99"/>
    <w:semiHidden/>
    <w:unhideWhenUsed/>
    <w:rsid w:val="008A5E42"/>
    <w:rPr>
      <w:rFonts w:ascii="Tahoma" w:hAnsi="Tahoma" w:cs="Tahoma"/>
      <w:sz w:val="16"/>
      <w:szCs w:val="16"/>
    </w:rPr>
  </w:style>
  <w:style w:type="character" w:styleId="TextbublinyChar" w:customStyle="true">
    <w:name w:val="Text bubliny Char"/>
    <w:basedOn w:val="Standardnpsmoodstavce"/>
    <w:link w:val="Textbubliny"/>
    <w:uiPriority w:val="99"/>
    <w:semiHidden/>
    <w:rsid w:val="008A5E42"/>
    <w:rPr>
      <w:rFonts w:ascii="Tahoma" w:hAnsi="Tahoma" w:eastAsia="Times New Roman" w:cs="Tahoma"/>
      <w:sz w:val="16"/>
      <w:szCs w:val="16"/>
      <w:lang w:eastAsia="cs-CZ"/>
    </w:rPr>
  </w:style>
  <w:style w:type="paragraph" w:styleId="Default" w:customStyle="true">
    <w:name w:val="Default"/>
    <w:basedOn w:val="Normln"/>
    <w:rsid w:val="00DB4B2F"/>
    <w:pPr>
      <w:autoSpaceDE w:val="false"/>
      <w:autoSpaceDN w:val="false"/>
      <w:jc w:val="left"/>
    </w:pPr>
    <w:rPr>
      <w:rFonts w:ascii="Calibri" w:hAnsi="Calibri" w:cs="Calibri" w:eastAsiaTheme="minorHAnsi"/>
      <w:color w:val="000000"/>
      <w:sz w:val="24"/>
      <w:szCs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B44448"/>
    <w:pPr>
      <w:spacing w:after="0" w:line="240" w:lineRule="auto"/>
      <w:jc w:val="both"/>
    </w:pPr>
    <w:rPr>
      <w:rFonts w:ascii="Arial" w:cs="Times New Roman" w:eastAsia="Times New Roman" w:hAnsi="Arial"/>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Hypertextovodkaz" w:type="character">
    <w:name w:val="Hyperlink"/>
    <w:unhideWhenUsed/>
    <w:rsid w:val="00B44448"/>
    <w:rPr>
      <w:color w:val="0000FF"/>
      <w:u w:val="single"/>
    </w:rPr>
  </w:style>
  <w:style w:styleId="Zkladntext" w:type="paragraph">
    <w:name w:val="Body Text"/>
    <w:basedOn w:val="Normln"/>
    <w:link w:val="ZkladntextChar"/>
    <w:semiHidden/>
    <w:unhideWhenUsed/>
    <w:rsid w:val="00B44448"/>
    <w:pPr>
      <w:spacing w:before="120"/>
      <w:ind w:firstLine="567"/>
    </w:pPr>
  </w:style>
  <w:style w:customStyle="1" w:styleId="ZkladntextChar" w:type="character">
    <w:name w:val="Základní text Char"/>
    <w:basedOn w:val="Standardnpsmoodstavce"/>
    <w:link w:val="Zkladntext"/>
    <w:semiHidden/>
    <w:rsid w:val="00B44448"/>
    <w:rPr>
      <w:rFonts w:ascii="Arial" w:cs="Times New Roman" w:eastAsia="Times New Roman" w:hAnsi="Arial"/>
      <w:szCs w:val="20"/>
      <w:lang w:eastAsia="cs-CZ"/>
    </w:rPr>
  </w:style>
  <w:style w:styleId="Odstavecseseznamem" w:type="paragraph">
    <w:name w:val="List Paragraph"/>
    <w:basedOn w:val="Normln"/>
    <w:uiPriority w:val="34"/>
    <w:qFormat/>
    <w:rsid w:val="00B44448"/>
    <w:pPr>
      <w:ind w:left="708"/>
    </w:pPr>
  </w:style>
  <w:style w:styleId="Zhlav" w:type="paragraph">
    <w:name w:val="header"/>
    <w:basedOn w:val="Normln"/>
    <w:link w:val="ZhlavChar"/>
    <w:uiPriority w:val="99"/>
    <w:unhideWhenUsed/>
    <w:rsid w:val="008A5E42"/>
    <w:pPr>
      <w:tabs>
        <w:tab w:pos="4536" w:val="center"/>
        <w:tab w:pos="9072" w:val="right"/>
      </w:tabs>
    </w:pPr>
  </w:style>
  <w:style w:customStyle="1" w:styleId="ZhlavChar" w:type="character">
    <w:name w:val="Záhlaví Char"/>
    <w:basedOn w:val="Standardnpsmoodstavce"/>
    <w:link w:val="Zhlav"/>
    <w:uiPriority w:val="99"/>
    <w:rsid w:val="008A5E42"/>
    <w:rPr>
      <w:rFonts w:ascii="Arial" w:cs="Times New Roman" w:eastAsia="Times New Roman" w:hAnsi="Arial"/>
      <w:szCs w:val="20"/>
      <w:lang w:eastAsia="cs-CZ"/>
    </w:rPr>
  </w:style>
  <w:style w:styleId="Zpat" w:type="paragraph">
    <w:name w:val="footer"/>
    <w:basedOn w:val="Normln"/>
    <w:link w:val="ZpatChar"/>
    <w:uiPriority w:val="99"/>
    <w:unhideWhenUsed/>
    <w:rsid w:val="008A5E42"/>
    <w:pPr>
      <w:tabs>
        <w:tab w:pos="4536" w:val="center"/>
        <w:tab w:pos="9072" w:val="right"/>
      </w:tabs>
    </w:pPr>
  </w:style>
  <w:style w:customStyle="1" w:styleId="ZpatChar" w:type="character">
    <w:name w:val="Zápatí Char"/>
    <w:basedOn w:val="Standardnpsmoodstavce"/>
    <w:link w:val="Zpat"/>
    <w:uiPriority w:val="99"/>
    <w:rsid w:val="008A5E42"/>
    <w:rPr>
      <w:rFonts w:ascii="Arial" w:cs="Times New Roman" w:eastAsia="Times New Roman" w:hAnsi="Arial"/>
      <w:szCs w:val="20"/>
      <w:lang w:eastAsia="cs-CZ"/>
    </w:rPr>
  </w:style>
  <w:style w:styleId="Textbubliny" w:type="paragraph">
    <w:name w:val="Balloon Text"/>
    <w:basedOn w:val="Normln"/>
    <w:link w:val="TextbublinyChar"/>
    <w:uiPriority w:val="99"/>
    <w:semiHidden/>
    <w:unhideWhenUsed/>
    <w:rsid w:val="008A5E42"/>
    <w:rPr>
      <w:rFonts w:ascii="Tahoma" w:cs="Tahoma" w:hAnsi="Tahoma"/>
      <w:sz w:val="16"/>
      <w:szCs w:val="16"/>
    </w:rPr>
  </w:style>
  <w:style w:customStyle="1" w:styleId="TextbublinyChar" w:type="character">
    <w:name w:val="Text bubliny Char"/>
    <w:basedOn w:val="Standardnpsmoodstavce"/>
    <w:link w:val="Textbubliny"/>
    <w:uiPriority w:val="99"/>
    <w:semiHidden/>
    <w:rsid w:val="008A5E42"/>
    <w:rPr>
      <w:rFonts w:ascii="Tahoma" w:cs="Tahoma" w:eastAsia="Times New Roman" w:hAnsi="Tahoma"/>
      <w:sz w:val="16"/>
      <w:szCs w:val="16"/>
      <w:lang w:eastAsia="cs-CZ"/>
    </w:rPr>
  </w:style>
  <w:style w:customStyle="1" w:styleId="Default" w:type="paragraph">
    <w:name w:val="Default"/>
    <w:basedOn w:val="Normln"/>
    <w:rsid w:val="00DB4B2F"/>
    <w:pPr>
      <w:autoSpaceDE w:val="0"/>
      <w:autoSpaceDN w:val="0"/>
      <w:jc w:val="left"/>
    </w:pPr>
    <w:rPr>
      <w:rFonts w:ascii="Calibri" w:cs="Calibri" w:eastAsiaTheme="minorHAnsi" w:hAnsi="Calibri"/>
      <w:color w:val="000000"/>
      <w:sz w:val="24"/>
      <w:szCs w:val="24"/>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8841383">
      <w:bodyDiv w:val="true"/>
      <w:marLeft w:val="0"/>
      <w:marRight w:val="0"/>
      <w:marTop w:val="0"/>
      <w:marBottom w:val="0"/>
      <w:divBdr>
        <w:top w:val="none" w:color="auto" w:sz="0" w:space="0"/>
        <w:left w:val="none" w:color="auto" w:sz="0" w:space="0"/>
        <w:bottom w:val="none" w:color="auto" w:sz="0" w:space="0"/>
        <w:right w:val="none" w:color="auto" w:sz="0" w:space="0"/>
      </w:divBdr>
    </w:div>
    <w:div w:id="366375073">
      <w:bodyDiv w:val="true"/>
      <w:marLeft w:val="0"/>
      <w:marRight w:val="0"/>
      <w:marTop w:val="0"/>
      <w:marBottom w:val="0"/>
      <w:divBdr>
        <w:top w:val="none" w:color="auto" w:sz="0" w:space="0"/>
        <w:left w:val="none" w:color="auto" w:sz="0" w:space="0"/>
        <w:bottom w:val="none" w:color="auto" w:sz="0" w:space="0"/>
        <w:right w:val="none" w:color="auto" w:sz="0" w:space="0"/>
      </w:divBdr>
    </w:div>
    <w:div w:id="685179753">
      <w:bodyDiv w:val="true"/>
      <w:marLeft w:val="0"/>
      <w:marRight w:val="0"/>
      <w:marTop w:val="0"/>
      <w:marBottom w:val="0"/>
      <w:divBdr>
        <w:top w:val="none" w:color="auto" w:sz="0" w:space="0"/>
        <w:left w:val="none" w:color="auto" w:sz="0" w:space="0"/>
        <w:bottom w:val="none" w:color="auto" w:sz="0" w:space="0"/>
        <w:right w:val="none" w:color="auto" w:sz="0" w:space="0"/>
      </w:divBdr>
    </w:div>
    <w:div w:id="1037046865">
      <w:bodyDiv w:val="true"/>
      <w:marLeft w:val="0"/>
      <w:marRight w:val="0"/>
      <w:marTop w:val="0"/>
      <w:marBottom w:val="0"/>
      <w:divBdr>
        <w:top w:val="none" w:color="auto" w:sz="0" w:space="0"/>
        <w:left w:val="none" w:color="auto" w:sz="0" w:space="0"/>
        <w:bottom w:val="none" w:color="auto" w:sz="0" w:space="0"/>
        <w:right w:val="none" w:color="auto" w:sz="0" w:space="0"/>
      </w:divBdr>
    </w:div>
    <w:div w:id="1285574741">
      <w:bodyDiv w:val="true"/>
      <w:marLeft w:val="0"/>
      <w:marRight w:val="0"/>
      <w:marTop w:val="0"/>
      <w:marBottom w:val="0"/>
      <w:divBdr>
        <w:top w:val="none" w:color="auto" w:sz="0" w:space="0"/>
        <w:left w:val="none" w:color="auto" w:sz="0" w:space="0"/>
        <w:bottom w:val="none" w:color="auto" w:sz="0" w:space="0"/>
        <w:right w:val="none" w:color="auto" w:sz="0" w:space="0"/>
      </w:divBdr>
    </w:div>
    <w:div w:id="1387222510">
      <w:bodyDiv w:val="true"/>
      <w:marLeft w:val="0"/>
      <w:marRight w:val="0"/>
      <w:marTop w:val="0"/>
      <w:marBottom w:val="0"/>
      <w:divBdr>
        <w:top w:val="none" w:color="auto" w:sz="0" w:space="0"/>
        <w:left w:val="none" w:color="auto" w:sz="0" w:space="0"/>
        <w:bottom w:val="none" w:color="auto" w:sz="0" w:space="0"/>
        <w:right w:val="none" w:color="auto" w:sz="0" w:space="0"/>
      </w:divBdr>
    </w:div>
    <w:div w:id="1489789891">
      <w:bodyDiv w:val="true"/>
      <w:marLeft w:val="0"/>
      <w:marRight w:val="0"/>
      <w:marTop w:val="0"/>
      <w:marBottom w:val="0"/>
      <w:divBdr>
        <w:top w:val="none" w:color="auto" w:sz="0" w:space="0"/>
        <w:left w:val="none" w:color="auto" w:sz="0" w:space="0"/>
        <w:bottom w:val="none" w:color="auto" w:sz="0" w:space="0"/>
        <w:right w:val="none" w:color="auto" w:sz="0" w:space="0"/>
      </w:divBdr>
    </w:div>
    <w:div w:id="1722048374">
      <w:bodyDiv w:val="true"/>
      <w:marLeft w:val="0"/>
      <w:marRight w:val="0"/>
      <w:marTop w:val="0"/>
      <w:marBottom w:val="0"/>
      <w:divBdr>
        <w:top w:val="none" w:color="auto" w:sz="0" w:space="0"/>
        <w:left w:val="none" w:color="auto" w:sz="0" w:space="0"/>
        <w:bottom w:val="none" w:color="auto" w:sz="0" w:space="0"/>
        <w:right w:val="none" w:color="auto" w:sz="0" w:space="0"/>
      </w:divBdr>
    </w:div>
    <w:div w:id="181875922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mailto:marta.krskova@ol.mpsv.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525A283-C6DB-4EE9-8166-59070D0FF9D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properties:Pages>
  <properties:Words>714</properties:Words>
  <properties:Characters>4213</properties:Characters>
  <properties:Lines>35</properties:Lines>
  <properties:Paragraphs>9</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4918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2015-09-10T08:51:00Z</dcterms:created>
  <dc:creator/>
  <cp:lastModifiedBy/>
  <cp:lastPrinted>2015-08-07T09:59:00Z</cp:lastPrinted>
  <dcterms:modified xmlns:xsi="http://www.w3.org/2001/XMLSchema-instance" xsi:type="dcterms:W3CDTF">2015-09-10T08:51:00Z</dcterms:modified>
  <cp:revision>2</cp:revision>
</cp:coreProperties>
</file>