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87526B">
        <w:rPr>
          <w:rFonts w:asciiTheme="minorHAnsi" w:hAnsiTheme="minorHAnsi" w:cstheme="minorHAnsi"/>
          <w:b/>
          <w:sz w:val="28"/>
          <w:szCs w:val="28"/>
        </w:rPr>
        <w:t>9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>
        <w:rPr>
          <w:rFonts w:asciiTheme="minorHAnsi" w:hAnsiTheme="minorHAnsi" w:cstheme="minorHAnsi"/>
          <w:szCs w:val="22"/>
        </w:rPr>
        <w:t xml:space="preserve">dne </w:t>
      </w:r>
      <w:r w:rsidR="00A134BC">
        <w:rPr>
          <w:rFonts w:asciiTheme="minorHAnsi" w:hAnsiTheme="minorHAnsi" w:cstheme="minorHAnsi"/>
          <w:szCs w:val="22"/>
        </w:rPr>
        <w:t>1</w:t>
      </w:r>
      <w:r w:rsidR="008021E9">
        <w:rPr>
          <w:rFonts w:asciiTheme="minorHAnsi" w:hAnsiTheme="minorHAnsi" w:cstheme="minorHAnsi"/>
          <w:szCs w:val="22"/>
        </w:rPr>
        <w:t>1</w:t>
      </w:r>
      <w:r w:rsidR="003E019B">
        <w:rPr>
          <w:rFonts w:asciiTheme="minorHAnsi" w:hAnsiTheme="minorHAnsi" w:cstheme="minorHAnsi"/>
          <w:szCs w:val="22"/>
        </w:rPr>
        <w:t xml:space="preserve">. </w:t>
      </w:r>
      <w:r w:rsidR="00F51999">
        <w:rPr>
          <w:rFonts w:asciiTheme="minorHAnsi" w:hAnsiTheme="minorHAnsi" w:cstheme="minorHAnsi"/>
          <w:szCs w:val="22"/>
        </w:rPr>
        <w:t>9</w:t>
      </w:r>
      <w:r w:rsidR="003E019B">
        <w:rPr>
          <w:rFonts w:asciiTheme="minorHAnsi" w:hAnsiTheme="minorHAnsi" w:cstheme="minorHAnsi"/>
          <w:szCs w:val="22"/>
        </w:rPr>
        <w:t>.</w:t>
      </w:r>
      <w:r w:rsidRPr="00C12976">
        <w:rPr>
          <w:rFonts w:asciiTheme="minorHAnsi" w:hAnsiTheme="minorHAnsi" w:cstheme="minorHAnsi"/>
          <w:szCs w:val="22"/>
        </w:rPr>
        <w:t xml:space="preserve"> 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8021E9">
        <w:rPr>
          <w:rFonts w:asciiTheme="minorHAnsi" w:hAnsiTheme="minorHAnsi" w:cstheme="minorHAnsi"/>
          <w:b/>
          <w:szCs w:val="22"/>
        </w:rPr>
        <w:t>9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E11EBA" w:rsidP="00537DBC" w:rsidRDefault="00E11EBA">
      <w:pPr>
        <w:rPr>
          <w:rFonts w:asciiTheme="minorHAnsi" w:hAnsiTheme="minorHAnsi" w:cstheme="minorHAnsi"/>
          <w:b/>
          <w:szCs w:val="22"/>
        </w:rPr>
      </w:pP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 xml:space="preserve">Dobrý den paní doktorko, 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měla bych 2 dotazy k vyhlášené zakázce:  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</w:p>
    <w:p w:rsidRPr="00E11EBA" w:rsidR="00E11EBA" w:rsidP="00E11EBA" w:rsidRDefault="00E11EBA">
      <w:pPr>
        <w:pStyle w:val="Odstavecseseznamem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dotaz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 xml:space="preserve">Např. v části 10: Motivační kurz – okres Olomouc je uvedeno, že poradenský program bude podle požadavku zadavatele realizován v Olomouci nebo v Litovli nebo ve Šternberku nebo v Uničově. 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 xml:space="preserve">To znamená, že musíme mít zajištěny výukové prostory ve všech těchto městech nebo stačí jenom v jednom či dvou z tohoto seznamu? 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</w:p>
    <w:p w:rsidRPr="00E11EBA" w:rsidR="00E11EBA" w:rsidP="00E11EBA" w:rsidRDefault="00E11EBA">
      <w:pPr>
        <w:pStyle w:val="Odstavecseseznamem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dotaz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 xml:space="preserve">Je stanoven nějaký minimální rozsah v počtu stran u metodiky práce s účastníky poradenského programu v části 9 – 13 zakázky, který má být nedílnou součástí nabídky uchazeče? </w:t>
      </w:r>
    </w:p>
    <w:p w:rsidR="00E11EBA" w:rsidP="00537DBC" w:rsidRDefault="00E11EBA">
      <w:pPr>
        <w:rPr>
          <w:rFonts w:asciiTheme="minorHAnsi" w:hAnsiTheme="minorHAnsi" w:cstheme="minorHAnsi"/>
          <w:b/>
          <w:szCs w:val="22"/>
        </w:rPr>
      </w:pPr>
    </w:p>
    <w:p w:rsidRPr="00E11EBA" w:rsidR="0086678F" w:rsidP="00537DBC" w:rsidRDefault="0086678F">
      <w:pPr>
        <w:rPr>
          <w:rFonts w:asciiTheme="minorHAnsi" w:hAnsiTheme="minorHAnsi" w:cstheme="minorHAnsi"/>
          <w:b/>
          <w:szCs w:val="22"/>
        </w:rPr>
      </w:pPr>
    </w:p>
    <w:p w:rsidR="00E11EBA" w:rsidP="00E11EBA" w:rsidRDefault="00716D3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716D3D" w:rsidR="00E11EBA">
        <w:rPr>
          <w:rFonts w:asciiTheme="minorHAnsi" w:hAnsiTheme="minorHAnsi" w:cstheme="minorHAnsi"/>
          <w:b/>
          <w:szCs w:val="22"/>
        </w:rPr>
        <w:t xml:space="preserve">Odpověď č. </w:t>
      </w:r>
      <w:r w:rsidR="00E11EBA">
        <w:rPr>
          <w:rFonts w:asciiTheme="minorHAnsi" w:hAnsiTheme="minorHAnsi" w:cstheme="minorHAnsi"/>
          <w:b/>
          <w:szCs w:val="22"/>
        </w:rPr>
        <w:t>9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K 1. dotazu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V příkladu, který uvádíte, zadavatel použil spojku „nebo“ a výraz „podle požadavku zadavatele“, aby vyjádřil, že dodavatel musí mít zajištěny výukové prostory ve všech místech konání uvedených v zadávací dokumentaci pro příslušnou část veřejné zakázky.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Obecně pro celou zakázku platí, že většina potenciálních účastníků poradenství (zejména uchazečů o zaměstnání) je registrována na pracovišti Úřadu práce v Olomouci, Šumperku, Přerově, Prostějově a Jeseníku. Proto lze očekávat, že zadavatel bude nejčastěji požadovat zajištění poradenství právě v těchto městech, v ostatních městech v zadávací dokumentaci uvedených se bude poradenství konat méně často.</w:t>
      </w:r>
    </w:p>
    <w:p w:rsidRPr="00E11EBA" w:rsidR="00E11EBA" w:rsidP="00E11EBA" w:rsidRDefault="00E11EBA"/>
    <w:p w:rsidRPr="00E11EBA" w:rsidR="00E11EBA" w:rsidP="00E11EBA" w:rsidRDefault="00E11EBA"/>
    <w:p w:rsidR="00E11EBA" w:rsidP="00E11EBA" w:rsidRDefault="00E11EBA">
      <w:pPr>
        <w:rPr>
          <w:color w:val="1F497D"/>
        </w:rPr>
      </w:pPr>
    </w:p>
    <w:p w:rsidR="00E11EBA" w:rsidP="00E11EBA" w:rsidRDefault="00E11EBA">
      <w:pPr>
        <w:rPr>
          <w:color w:val="1F497D"/>
        </w:rPr>
      </w:pPr>
    </w:p>
    <w:p w:rsidR="00E11EBA" w:rsidP="00E11EBA" w:rsidRDefault="00E11EBA">
      <w:pPr>
        <w:rPr>
          <w:color w:val="1F497D"/>
        </w:rPr>
      </w:pPr>
      <w:bookmarkStart w:name="_GoBack" w:id="0"/>
      <w:bookmarkEnd w:id="0"/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Ke 2. dotazu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Zadavatel v částech zakázky 9 – 13 nestanovil závazně rozsah, ale obsah metodiky (viz příloha č. 1 zadávací dokumentace Specifikace a technické podmínky jednotlivých poradenských činností, části 9 – 13, bod 11). Jeho cílem bylo si prostřednictvím metodiky a) ověřit, jestli podaná nabídka po věcné stránce odpovídá zadání, b) zjistit, nakolik se představa dodavatele o způsobu práce s cílovou skupinou liší od představ zadavatele, a případné rozdíly v některých dílčích aspektech zkorigovat ještě před zahájením poradenské činnosti. Rozsah metodiky by měl tedy odpovídat těmto cílům.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  <w:r w:rsidRPr="00E11EBA">
        <w:rPr>
          <w:rFonts w:asciiTheme="minorHAnsi" w:hAnsiTheme="minorHAnsi" w:cstheme="minorHAnsi"/>
          <w:szCs w:val="22"/>
        </w:rPr>
        <w:t>Ve výše uvedených částech zakázky je rozsah (počet stran uveden jen v</w:t>
      </w:r>
      <w:r>
        <w:rPr>
          <w:rFonts w:asciiTheme="minorHAnsi" w:hAnsiTheme="minorHAnsi" w:cstheme="minorHAnsi"/>
          <w:szCs w:val="22"/>
        </w:rPr>
        <w:t> </w:t>
      </w:r>
      <w:r w:rsidRPr="00E11EBA">
        <w:rPr>
          <w:rFonts w:asciiTheme="minorHAnsi" w:hAnsiTheme="minorHAnsi" w:cstheme="minorHAnsi"/>
          <w:szCs w:val="22"/>
        </w:rPr>
        <w:t>bodu</w:t>
      </w:r>
      <w:r>
        <w:rPr>
          <w:rFonts w:asciiTheme="minorHAnsi" w:hAnsiTheme="minorHAnsi" w:cstheme="minorHAnsi"/>
          <w:szCs w:val="22"/>
        </w:rPr>
        <w:t xml:space="preserve"> 8 g)</w:t>
      </w:r>
      <w:r w:rsidRPr="00E11EBA">
        <w:rPr>
          <w:rFonts w:asciiTheme="minorHAnsi" w:hAnsiTheme="minorHAnsi" w:cstheme="minorHAnsi"/>
          <w:szCs w:val="22"/>
        </w:rPr>
        <w:t>, a ten se týká pracovních materiálů pro účastníky poradenského programu.</w:t>
      </w:r>
    </w:p>
    <w:p w:rsidRPr="00E11EBA" w:rsidR="00E11EBA" w:rsidP="00E11EBA" w:rsidRDefault="00E11EBA">
      <w:pPr>
        <w:rPr>
          <w:rFonts w:asciiTheme="minorHAnsi" w:hAnsiTheme="minorHAnsi" w:cstheme="minorHAnsi"/>
          <w:szCs w:val="22"/>
        </w:rPr>
      </w:pPr>
    </w:p>
    <w:p w:rsidRPr="00E11EBA" w:rsidR="00E11EBA" w:rsidP="00E11EBA" w:rsidRDefault="00E11EBA"/>
    <w:p w:rsidR="00716D3D" w:rsidP="00CF23BE" w:rsidRDefault="00716D3D">
      <w:pPr>
        <w:rPr>
          <w:rFonts w:asciiTheme="minorHAnsi" w:hAnsiTheme="minorHAnsi" w:cstheme="minorHAnsi"/>
          <w:color w:val="000000" w:themeColor="text1"/>
        </w:rPr>
      </w:pPr>
    </w:p>
    <w:p w:rsidRPr="00E925A0" w:rsidR="00E925A0" w:rsidP="00E925A0" w:rsidRDefault="00E925A0">
      <w:pPr>
        <w:rPr>
          <w:rFonts w:asciiTheme="minorHAnsi" w:hAnsiTheme="minorHAnsi" w:cstheme="minorHAnsi"/>
        </w:rPr>
      </w:pPr>
    </w:p>
    <w:p w:rsidRPr="00716D3D" w:rsidR="00716D3D" w:rsidP="00B44448" w:rsidRDefault="00716D3D">
      <w:pPr>
        <w:rPr>
          <w:rFonts w:asciiTheme="minorHAnsi" w:hAnsiTheme="minorHAnsi" w:cstheme="minorHAnsi"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1106A5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106A5" w:rsidP="008A5E42" w:rsidRDefault="001106A5">
      <w:r>
        <w:separator/>
      </w:r>
    </w:p>
  </w:endnote>
  <w:endnote w:type="continuationSeparator" w:id="0">
    <w:p w:rsidR="001106A5" w:rsidP="008A5E42" w:rsidRDefault="001106A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106A5" w:rsidP="008A5E42" w:rsidRDefault="001106A5">
      <w:r>
        <w:separator/>
      </w:r>
    </w:p>
  </w:footnote>
  <w:footnote w:type="continuationSeparator" w:id="0">
    <w:p w:rsidR="001106A5" w:rsidP="008A5E42" w:rsidRDefault="001106A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7314A"/>
    <w:rsid w:val="001106A5"/>
    <w:rsid w:val="00136DAF"/>
    <w:rsid w:val="002E637B"/>
    <w:rsid w:val="003345AF"/>
    <w:rsid w:val="003E019B"/>
    <w:rsid w:val="00432D4A"/>
    <w:rsid w:val="00491BFC"/>
    <w:rsid w:val="004B6B40"/>
    <w:rsid w:val="00534AD4"/>
    <w:rsid w:val="00537DBC"/>
    <w:rsid w:val="005B7AC4"/>
    <w:rsid w:val="00615B2A"/>
    <w:rsid w:val="00703675"/>
    <w:rsid w:val="00716D3D"/>
    <w:rsid w:val="00733863"/>
    <w:rsid w:val="00741384"/>
    <w:rsid w:val="007C137F"/>
    <w:rsid w:val="008021E9"/>
    <w:rsid w:val="0086678F"/>
    <w:rsid w:val="0087526B"/>
    <w:rsid w:val="008A5E42"/>
    <w:rsid w:val="009E3A7A"/>
    <w:rsid w:val="00A11E70"/>
    <w:rsid w:val="00A134BC"/>
    <w:rsid w:val="00B44448"/>
    <w:rsid w:val="00C12976"/>
    <w:rsid w:val="00CD29DA"/>
    <w:rsid w:val="00CF23BE"/>
    <w:rsid w:val="00D90B09"/>
    <w:rsid w:val="00DB4B2F"/>
    <w:rsid w:val="00E11EBA"/>
    <w:rsid w:val="00E925A0"/>
    <w:rsid w:val="00F51999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9113C6B-34ED-4C61-A5E3-A92619E674D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430</properties:Words>
  <properties:Characters>2541</properties:Characters>
  <properties:Lines>21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2015-09-11T07:40:00Z</dcterms:created>
  <dc:creator/>
  <cp:lastModifiedBy/>
  <cp:lastPrinted>2015-08-07T09:59:00Z</cp:lastPrinted>
  <dcterms:modified xmlns:xsi="http://www.w3.org/2001/XMLSchema-instance" xsi:type="dcterms:W3CDTF">2015-09-11T07:41:00Z</dcterms:modified>
  <cp:revision>3</cp:revision>
</cp:coreProperties>
</file>