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472F3" w:rsidR="00CD727C" w:rsidP="005E4368" w:rsidRDefault="00016568">
      <w:pPr>
        <w:spacing w:before="480" w:after="200"/>
        <w:jc w:val="center"/>
        <w:rPr>
          <w:rFonts w:ascii="Arial" w:hAnsi="Arial" w:cs="Arial"/>
          <w:b/>
          <w:caps/>
        </w:rPr>
      </w:pPr>
      <w:r w:rsidRPr="00B472F3">
        <w:rPr>
          <w:rFonts w:ascii="Arial" w:hAnsi="Arial" w:cs="Arial"/>
          <w:b/>
        </w:rPr>
        <w:t>ČESTNÉ PROHLÁŠENÍ O SPLNĚNÍ KVALIFIKAČNÍCH PŘEDPOKLAD</w:t>
      </w:r>
      <w:r w:rsidRPr="00B472F3">
        <w:rPr>
          <w:rFonts w:ascii="Arial" w:hAnsi="Arial" w:cs="Arial"/>
          <w:b/>
          <w:caps/>
        </w:rPr>
        <w:t>ů</w:t>
      </w:r>
      <w:r w:rsidRPr="00B472F3" w:rsidR="00987254">
        <w:rPr>
          <w:rFonts w:ascii="Arial" w:hAnsi="Arial" w:cs="Arial"/>
          <w:b/>
          <w:caps/>
        </w:rPr>
        <w:t xml:space="preserve"> </w:t>
      </w:r>
      <w:r w:rsidRPr="00B472F3" w:rsidR="00987254">
        <w:rPr>
          <w:rFonts w:ascii="Arial" w:hAnsi="Arial" w:cs="Arial"/>
          <w:b/>
          <w:caps/>
        </w:rPr>
        <w:br/>
      </w:r>
      <w:r w:rsidRPr="00B472F3" w:rsidR="004C1AA8">
        <w:rPr>
          <w:rFonts w:ascii="Arial" w:hAnsi="Arial" w:cs="Arial"/>
          <w:b/>
          <w:caps/>
        </w:rPr>
        <w:t>a ekonomické a finanční způsobilosti</w:t>
      </w:r>
    </w:p>
    <w:p w:rsidRPr="00B472F3" w:rsidR="00016568" w:rsidP="005E4368" w:rsidRDefault="00CD727C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B472F3">
        <w:rPr>
          <w:rFonts w:ascii="Arial" w:hAnsi="Arial" w:cs="Arial"/>
          <w:b/>
          <w:caps/>
          <w:sz w:val="20"/>
          <w:szCs w:val="20"/>
        </w:rPr>
        <w:t xml:space="preserve">v rámci veřejné zakázky </w:t>
      </w:r>
      <w:r w:rsidR="0092740D">
        <w:rPr>
          <w:rFonts w:ascii="Arial" w:hAnsi="Arial" w:cs="Arial"/>
          <w:b/>
          <w:bCs/>
          <w:sz w:val="20"/>
          <w:szCs w:val="20"/>
        </w:rPr>
        <w:t>„Pracovní diagnostika</w:t>
      </w:r>
      <w:bookmarkStart w:name="_GoBack" w:id="0"/>
      <w:bookmarkEnd w:id="0"/>
      <w:r w:rsidRPr="00165544" w:rsidR="00D9510B">
        <w:rPr>
          <w:rFonts w:ascii="Arial" w:hAnsi="Arial" w:cs="Arial"/>
          <w:b/>
          <w:bCs/>
          <w:sz w:val="20"/>
          <w:szCs w:val="20"/>
        </w:rPr>
        <w:t>“</w:t>
      </w:r>
    </w:p>
    <w:p w:rsidR="00326AA2" w:rsidP="00326AA2" w:rsidRDefault="00326AA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Pr="00B472F3" w:rsidR="00CD727C" w:rsidP="00326AA2" w:rsidRDefault="00CD727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472F3">
        <w:rPr>
          <w:rFonts w:ascii="Arial" w:hAnsi="Arial" w:cs="Arial"/>
          <w:sz w:val="20"/>
          <w:szCs w:val="20"/>
        </w:rPr>
        <w:t>Tímto čestně prohlašuji, že:</w:t>
      </w:r>
    </w:p>
    <w:p w:rsidRPr="00B472F3" w:rsidR="00016568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základní kvalifikační předpoklady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podle § 53 </w:t>
      </w:r>
      <w:r w:rsidRPr="00B472F3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137/2006 Sb.,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016568">
        <w:rPr>
          <w:rFonts w:ascii="Arial" w:hAnsi="Arial" w:cs="Arial"/>
          <w:b/>
          <w:bCs/>
          <w:sz w:val="20"/>
          <w:szCs w:val="20"/>
        </w:rPr>
        <w:t>o veřejných zakázkách, ve znění pozdějších předpisů (dále jen“zákon“)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>,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 v rozsahu požadovaném zadav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atelem v zadávacích podmínkách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CD727C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profesní kvalifikační předpoklady podle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 xml:space="preserve">§ 54 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 xml:space="preserve">zákona 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v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>rozsahu požadovaném zadava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telem v zadávacích podmínkách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2F64D0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4C1AA8">
        <w:rPr>
          <w:rFonts w:ascii="Arial" w:hAnsi="Arial" w:cs="Arial"/>
          <w:b/>
          <w:bCs/>
          <w:sz w:val="20"/>
          <w:szCs w:val="20"/>
        </w:rPr>
        <w:t xml:space="preserve">technické kvalifikační předpoklady podle § 56 zákona v rozsahu požadovaném zadavatelem 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v zadávacích podmínkách</w:t>
      </w:r>
      <w:r w:rsidRPr="00B472F3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774428" w:rsidP="00326AA2" w:rsidRDefault="00FC236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podle § 50 odst. 1 písm. c) zákona </w:t>
      </w:r>
      <w:r w:rsidRPr="00B472F3" w:rsidR="00774428">
        <w:rPr>
          <w:rFonts w:ascii="Arial" w:hAnsi="Arial" w:cs="Arial"/>
          <w:b/>
          <w:bCs/>
          <w:sz w:val="20"/>
          <w:szCs w:val="20"/>
        </w:rPr>
        <w:t xml:space="preserve">jsem ekonomicky a finančně způsobilý splnit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774428">
        <w:rPr>
          <w:rFonts w:ascii="Arial" w:hAnsi="Arial" w:cs="Arial"/>
          <w:b/>
          <w:bCs/>
          <w:sz w:val="20"/>
          <w:szCs w:val="20"/>
        </w:rPr>
        <w:t>tuto veřejnou zakázku.</w:t>
      </w:r>
    </w:p>
    <w:p w:rsidRPr="00B472F3" w:rsidR="00016568" w:rsidP="00CD727C" w:rsidRDefault="00016568">
      <w:pPr>
        <w:jc w:val="both"/>
        <w:rPr>
          <w:rFonts w:ascii="Arial" w:hAnsi="Arial" w:cs="Arial"/>
          <w:bCs/>
          <w:sz w:val="20"/>
          <w:szCs w:val="20"/>
        </w:rPr>
      </w:pPr>
    </w:p>
    <w:p w:rsidRPr="00B472F3" w:rsidR="00016568" w:rsidP="00326AA2" w:rsidRDefault="00016568">
      <w:pPr>
        <w:rPr>
          <w:rFonts w:ascii="Arial" w:hAnsi="Arial" w:cs="Arial"/>
          <w:bCs/>
          <w:sz w:val="20"/>
          <w:szCs w:val="20"/>
        </w:rPr>
      </w:pPr>
    </w:p>
    <w:p w:rsidRPr="00B472F3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472F3">
        <w:rPr>
          <w:rFonts w:ascii="Arial" w:hAnsi="Arial" w:cs="Arial"/>
          <w:sz w:val="20"/>
          <w:szCs w:val="20"/>
        </w:rPr>
        <w:t>V…………………</w:t>
      </w:r>
      <w:r w:rsidR="00326AA2">
        <w:rPr>
          <w:rFonts w:ascii="Arial" w:hAnsi="Arial" w:cs="Arial"/>
          <w:sz w:val="20"/>
          <w:szCs w:val="20"/>
        </w:rPr>
        <w:t xml:space="preserve"> dne…………….</w:t>
      </w:r>
    </w:p>
    <w:p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="00326AA2" w:rsidP="00774428" w:rsidRDefault="00326AA2">
      <w:pPr>
        <w:pStyle w:val="Zkladntext"/>
        <w:rPr>
          <w:rFonts w:ascii="Arial" w:hAnsi="Arial" w:cs="Arial"/>
          <w:sz w:val="20"/>
          <w:szCs w:val="20"/>
        </w:rPr>
      </w:pPr>
    </w:p>
    <w:p w:rsidRPr="00B472F3" w:rsidR="00326AA2" w:rsidP="00774428" w:rsidRDefault="00326AA2">
      <w:pPr>
        <w:pStyle w:val="Zkladntext"/>
        <w:rPr>
          <w:rFonts w:ascii="Arial" w:hAnsi="Arial" w:cs="Arial"/>
          <w:sz w:val="20"/>
          <w:szCs w:val="20"/>
        </w:rPr>
      </w:pPr>
    </w:p>
    <w:p w:rsidRPr="00192D7E" w:rsidR="00326AA2" w:rsidP="00326AA2" w:rsidRDefault="00326AA2">
      <w:pPr>
        <w:ind w:left="4248"/>
        <w:jc w:val="center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Pr="005E4368" w:rsidR="00165505" w:rsidP="005E4368" w:rsidRDefault="00326AA2">
      <w:pPr>
        <w:pStyle w:val="Zkladntextodsazen"/>
        <w:ind w:left="4248"/>
        <w:jc w:val="center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podpis oprávněné osoby</w:t>
      </w:r>
    </w:p>
    <w:sectPr w:rsidRPr="005E4368" w:rsidR="0016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E64D0" w:rsidRDefault="00AE64D0">
      <w:r>
        <w:separator/>
      </w:r>
    </w:p>
  </w:endnote>
  <w:endnote w:type="continuationSeparator" w:id="0">
    <w:p w:rsidR="00AE64D0" w:rsidRDefault="00AE64D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E4368" w:rsidRDefault="005E4368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E64D0" w:rsidRDefault="00AE64D0">
      <w:r>
        <w:separator/>
      </w:r>
    </w:p>
  </w:footnote>
  <w:footnote w:type="continuationSeparator" w:id="0">
    <w:p w:rsidR="00AE64D0" w:rsidRDefault="00AE64D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26AA2" w:rsidR="005227C4" w:rsidP="00326AA2" w:rsidRDefault="00326AA2">
    <w:pPr>
      <w:pStyle w:val="Zhlav"/>
      <w:spacing w:before="840"/>
      <w:rPr>
        <w:rFonts w:ascii="Tahoma" w:hAnsi="Tahoma" w:cs="Tahoma"/>
        <w:i/>
        <w:sz w:val="16"/>
      </w:rPr>
    </w:pPr>
    <w:r w:rsidRPr="00326AA2">
      <w:rPr>
        <w:rFonts w:ascii="Tahoma" w:hAnsi="Tahoma" w:cs="Tahoma"/>
        <w:i/>
        <w:noProof/>
        <w:sz w:val="16"/>
      </w:rPr>
      <w:drawing>
        <wp:anchor distT="0" distB="0" distL="114300" distR="114300" simplePos="false" relativeHeight="251658240" behindDoc="false" locked="false" layoutInCell="true" allowOverlap="true" wp14:anchorId="264FB0E7" wp14:editId="5A4256AC">
          <wp:simplePos x="0" y="0"/>
          <wp:positionH relativeFrom="column">
            <wp:posOffset>333375</wp:posOffset>
          </wp:positionH>
          <wp:positionV relativeFrom="paragraph">
            <wp:posOffset>-161925</wp:posOffset>
          </wp:positionV>
          <wp:extent cx="5093970" cy="550545"/>
          <wp:effectExtent l="0" t="0" r="0" b="190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97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AA2" w:rsidR="005227C4">
      <w:rPr>
        <w:rFonts w:ascii="Tahoma" w:hAnsi="Tahoma" w:cs="Tahoma"/>
        <w:i/>
        <w:sz w:val="16"/>
      </w:rPr>
      <w:t>P</w:t>
    </w:r>
    <w:r w:rsidRPr="00326AA2" w:rsidR="00333FA9">
      <w:rPr>
        <w:rFonts w:ascii="Tahoma" w:hAnsi="Tahoma" w:cs="Tahoma"/>
        <w:i/>
        <w:sz w:val="16"/>
      </w:rPr>
      <w:t>říloha č. 1</w:t>
    </w:r>
    <w:r w:rsidRPr="00326AA2" w:rsidR="005227C4">
      <w:rPr>
        <w:rFonts w:ascii="Tahoma" w:hAnsi="Tahoma" w:cs="Tahoma"/>
        <w:i/>
        <w:sz w:val="16"/>
      </w:rPr>
      <w:t xml:space="preserve"> </w:t>
    </w:r>
    <w:r w:rsidRPr="00326AA2">
      <w:rPr>
        <w:rFonts w:ascii="Tahoma" w:hAnsi="Tahoma" w:cs="Tahoma"/>
        <w:i/>
        <w:sz w:val="16"/>
      </w:rPr>
      <w:t>K</w:t>
    </w:r>
    <w:r w:rsidR="006B0CA2">
      <w:rPr>
        <w:rFonts w:ascii="Tahoma" w:hAnsi="Tahoma" w:cs="Tahoma"/>
        <w:i/>
        <w:sz w:val="16"/>
      </w:rPr>
      <w:t>D</w:t>
    </w:r>
    <w:r w:rsidRPr="00326AA2">
      <w:rPr>
        <w:rFonts w:ascii="Tahoma" w:hAnsi="Tahoma" w:cs="Tahoma"/>
        <w:i/>
        <w:sz w:val="16"/>
      </w:rPr>
      <w:t xml:space="preserve"> </w:t>
    </w:r>
    <w:r>
      <w:rPr>
        <w:rFonts w:ascii="Tahoma" w:hAnsi="Tahoma" w:cs="Tahoma"/>
        <w:i/>
        <w:sz w:val="16"/>
      </w:rPr>
      <w:t>–</w:t>
    </w:r>
    <w:r w:rsidRPr="00326AA2" w:rsidR="005227C4">
      <w:rPr>
        <w:rFonts w:ascii="Tahoma" w:hAnsi="Tahoma" w:cs="Tahoma"/>
        <w:i/>
        <w:sz w:val="16"/>
      </w:rPr>
      <w:t xml:space="preserve"> Prohlášení o splnění kvalifikačních předpokladů a ekonomické a finanční způsobilosti (vzor)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133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3544"/>
    <w:rsid w:val="00110DD9"/>
    <w:rsid w:val="001220E0"/>
    <w:rsid w:val="001237C1"/>
    <w:rsid w:val="00165505"/>
    <w:rsid w:val="001869B1"/>
    <w:rsid w:val="002F4199"/>
    <w:rsid w:val="002F64D0"/>
    <w:rsid w:val="0031206E"/>
    <w:rsid w:val="00326AA2"/>
    <w:rsid w:val="00333FA9"/>
    <w:rsid w:val="004C1AA8"/>
    <w:rsid w:val="005227C4"/>
    <w:rsid w:val="005313EB"/>
    <w:rsid w:val="0056085C"/>
    <w:rsid w:val="00566CBC"/>
    <w:rsid w:val="005B0080"/>
    <w:rsid w:val="005D732A"/>
    <w:rsid w:val="005E4368"/>
    <w:rsid w:val="006B0CA2"/>
    <w:rsid w:val="006B3A50"/>
    <w:rsid w:val="006E2C6D"/>
    <w:rsid w:val="006F7D23"/>
    <w:rsid w:val="00703927"/>
    <w:rsid w:val="00753382"/>
    <w:rsid w:val="00774428"/>
    <w:rsid w:val="00781990"/>
    <w:rsid w:val="007E5E2C"/>
    <w:rsid w:val="00841CB2"/>
    <w:rsid w:val="00853E0F"/>
    <w:rsid w:val="00867779"/>
    <w:rsid w:val="0092740D"/>
    <w:rsid w:val="0094774A"/>
    <w:rsid w:val="009660D3"/>
    <w:rsid w:val="00987254"/>
    <w:rsid w:val="009A5A01"/>
    <w:rsid w:val="009C6584"/>
    <w:rsid w:val="009E3EDB"/>
    <w:rsid w:val="00A10DE7"/>
    <w:rsid w:val="00A81D78"/>
    <w:rsid w:val="00A978BE"/>
    <w:rsid w:val="00AE64D0"/>
    <w:rsid w:val="00AF05F4"/>
    <w:rsid w:val="00B472F3"/>
    <w:rsid w:val="00B507AF"/>
    <w:rsid w:val="00BB081F"/>
    <w:rsid w:val="00C170EA"/>
    <w:rsid w:val="00CD727C"/>
    <w:rsid w:val="00D20898"/>
    <w:rsid w:val="00D71672"/>
    <w:rsid w:val="00D9510B"/>
    <w:rsid w:val="00D95640"/>
    <w:rsid w:val="00DD64E1"/>
    <w:rsid w:val="00E50FE0"/>
    <w:rsid w:val="00E6375B"/>
    <w:rsid w:val="00EA2733"/>
    <w:rsid w:val="00FA5BF9"/>
    <w:rsid w:val="00FA5F35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331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uiPriority w:val="99"/>
    <w:rsid w:val="0098725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25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98725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pPr>
      <w:tabs>
        <w:tab w:pos="4536" w:val="center"/>
        <w:tab w:pos="9072" w:val="right"/>
      </w:tabs>
    </w:pPr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pPr>
      <w:jc w:val="both"/>
    </w:pPr>
  </w:style>
  <w:style w:styleId="Zkladntext2" w:type="paragraph">
    <w:name w:val="Body Text 2"/>
    <w:basedOn w:val="Normln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pPr>
      <w:ind w:left="3240"/>
      <w:jc w:val="both"/>
    </w:pPr>
    <w:rPr>
      <w:rFonts w:ascii="Tahoma" w:cs="Tahoma" w:hAnsi="Tahoma"/>
      <w:sz w:val="18"/>
    </w:rPr>
  </w:style>
  <w:style w:customStyle="1" w:styleId="CharCharCharCharChar" w:type="paragraph">
    <w:name w:val="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ZhlavChar" w:type="character">
    <w:name w:val="Záhlaví Char"/>
    <w:link w:val="Zhlav"/>
    <w:uiPriority w:val="99"/>
    <w:rsid w:val="00987254"/>
    <w:rPr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8725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987254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115</properties:Words>
  <properties:Characters>683</properties:Characters>
  <properties:Lines>5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797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2013-08-07T10:18:00Z</dcterms:created>
  <dc:creator/>
  <cp:lastModifiedBy/>
  <cp:lastPrinted>2012-08-13T13:20:00Z</cp:lastPrinted>
  <dcterms:modified xmlns:xsi="http://www.w3.org/2001/XMLSchema-instance" xsi:type="dcterms:W3CDTF">2014-06-23T08:40:00Z</dcterms:modified>
  <cp:revision>7</cp:revision>
  <dc:title>ČESTNÉ PROHLÁŠENÍ O SPLNĚNÍ KVALIFIKAČNÍCH KRITÉRIÍ</dc:title>
</cp:coreProperties>
</file>