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D9704A" w:rsidR="00D9704A" w:rsidP="00975D54" w:rsidRDefault="00D9704A">
      <w:pPr>
        <w:spacing w:after="0" w:line="240" w:lineRule="auto"/>
        <w:jc w:val="right"/>
        <w:rPr>
          <w:rFonts w:ascii="Arial" w:hAnsi="Arial" w:eastAsia="Times New Roman" w:cs="Times New Roman"/>
          <w:b/>
          <w:sz w:val="20"/>
          <w:szCs w:val="20"/>
        </w:rPr>
      </w:pPr>
      <w:r w:rsidRPr="00D9704A">
        <w:rPr>
          <w:rFonts w:ascii="Arial" w:hAnsi="Arial" w:eastAsia="Times New Roman" w:cs="Times New Roman"/>
          <w:b/>
          <w:sz w:val="20"/>
          <w:szCs w:val="20"/>
        </w:rPr>
        <w:t>Příloha č. 3</w:t>
      </w:r>
    </w:p>
    <w:p w:rsidRPr="00D9704A" w:rsidR="00D9704A" w:rsidP="00D9704A" w:rsidRDefault="00D9704A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36"/>
          <w:szCs w:val="36"/>
        </w:rPr>
      </w:pPr>
      <w:r w:rsidRPr="00D9704A">
        <w:rPr>
          <w:rFonts w:ascii="Arial" w:hAnsi="Arial" w:eastAsia="Times New Roman" w:cs="Arial"/>
          <w:b/>
          <w:bCs/>
          <w:sz w:val="36"/>
          <w:szCs w:val="36"/>
        </w:rPr>
        <w:t>ČESTNÉ PROHLÁŠENÍ</w:t>
      </w:r>
    </w:p>
    <w:p w:rsidRPr="00D9704A" w:rsidR="00D9704A" w:rsidP="00D9704A" w:rsidRDefault="00D9704A">
      <w:pPr>
        <w:spacing w:after="0" w:line="240" w:lineRule="auto"/>
        <w:jc w:val="center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>pro splnění některých ze základních kvalifikačních předpokladů podle ust</w:t>
      </w:r>
      <w:r w:rsidR="002C1BE1">
        <w:rPr>
          <w:rFonts w:ascii="Arial" w:hAnsi="Arial" w:eastAsia="Times New Roman" w:cs="Arial"/>
          <w:sz w:val="18"/>
          <w:szCs w:val="18"/>
        </w:rPr>
        <w:t>anovení</w:t>
      </w:r>
      <w:r w:rsidRPr="00D9704A">
        <w:rPr>
          <w:rFonts w:ascii="Arial" w:hAnsi="Arial" w:eastAsia="Times New Roman" w:cs="Arial"/>
          <w:sz w:val="18"/>
          <w:szCs w:val="18"/>
        </w:rPr>
        <w:t xml:space="preserve"> § 53 zákona č. 137/2006 Sb., o veřejných zakázkách, ve znění pozdějších předpisů</w:t>
      </w:r>
    </w:p>
    <w:p w:rsidRPr="00D9704A" w:rsidR="00D9704A" w:rsidP="00D9704A" w:rsidRDefault="00D9704A">
      <w:pPr>
        <w:spacing w:after="0" w:line="240" w:lineRule="auto"/>
        <w:jc w:val="center"/>
        <w:rPr>
          <w:rFonts w:ascii="Arial" w:hAnsi="Arial" w:eastAsia="Times New Roman" w:cs="Arial"/>
          <w:sz w:val="18"/>
          <w:szCs w:val="18"/>
        </w:rPr>
      </w:pPr>
    </w:p>
    <w:p w:rsidRPr="00D9704A" w:rsidR="00D9704A" w:rsidP="00D9704A" w:rsidRDefault="00D9704A">
      <w:pPr>
        <w:spacing w:after="0" w:line="240" w:lineRule="auto"/>
        <w:jc w:val="center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>Název veřejné zakázky:</w:t>
      </w:r>
      <w:r w:rsidRPr="00D9704A">
        <w:rPr>
          <w:rFonts w:ascii="Arial" w:hAnsi="Arial" w:eastAsia="Times New Roman" w:cs="Arial"/>
          <w:sz w:val="18"/>
          <w:szCs w:val="18"/>
        </w:rPr>
        <w:br/>
      </w:r>
    </w:p>
    <w:p w:rsidRPr="00CD6C1F" w:rsidR="00D9704A" w:rsidP="00D9704A" w:rsidRDefault="00D9704A">
      <w:pPr>
        <w:spacing w:after="0" w:line="240" w:lineRule="auto"/>
        <w:jc w:val="center"/>
        <w:rPr>
          <w:rFonts w:ascii="Arial" w:hAnsi="Arial" w:eastAsia="Times New Roman" w:cs="Times New Roman"/>
          <w:b/>
          <w:sz w:val="24"/>
          <w:szCs w:val="24"/>
        </w:rPr>
      </w:pPr>
      <w:bookmarkStart w:name="_GoBack" w:id="0"/>
      <w:bookmarkEnd w:id="0"/>
      <w:r w:rsidRPr="00CD6C1F">
        <w:rPr>
          <w:rFonts w:ascii="Arial" w:hAnsi="Arial" w:eastAsia="Times New Roman" w:cs="Times New Roman"/>
          <w:b/>
          <w:sz w:val="24"/>
          <w:szCs w:val="24"/>
        </w:rPr>
        <w:t xml:space="preserve">Rekvalifikační kurzy pro Pardubický kraj </w:t>
      </w:r>
      <w:r w:rsidRPr="00CD6C1F" w:rsidR="00CD6C1F">
        <w:rPr>
          <w:rFonts w:ascii="Arial" w:hAnsi="Arial" w:eastAsia="Times New Roman" w:cs="Times New Roman"/>
          <w:b/>
          <w:sz w:val="24"/>
          <w:szCs w:val="24"/>
        </w:rPr>
        <w:t xml:space="preserve">v oblasti obsluhy CNC strojů a svařování </w:t>
      </w:r>
      <w:r w:rsidRPr="00CD6C1F">
        <w:rPr>
          <w:rFonts w:ascii="Arial" w:hAnsi="Arial" w:eastAsia="Times New Roman" w:cs="Times New Roman"/>
          <w:b/>
          <w:sz w:val="24"/>
          <w:szCs w:val="24"/>
        </w:rPr>
        <w:t>201</w:t>
      </w:r>
      <w:r w:rsidRPr="00CD6C1F" w:rsidR="00CD6C1F">
        <w:rPr>
          <w:rFonts w:ascii="Arial" w:hAnsi="Arial" w:eastAsia="Times New Roman" w:cs="Times New Roman"/>
          <w:b/>
          <w:sz w:val="24"/>
          <w:szCs w:val="24"/>
        </w:rPr>
        <w:t>5</w:t>
      </w:r>
      <w:r w:rsidRPr="00CD6C1F">
        <w:rPr>
          <w:rFonts w:ascii="Arial" w:hAnsi="Arial" w:eastAsia="Times New Roman" w:cs="Times New Roman"/>
          <w:b/>
          <w:sz w:val="24"/>
          <w:szCs w:val="24"/>
        </w:rPr>
        <w:t xml:space="preserve"> - 2017</w:t>
      </w:r>
    </w:p>
    <w:p w:rsidRPr="00D9704A" w:rsidR="00D9704A" w:rsidP="00D9704A" w:rsidRDefault="00D9704A">
      <w:pPr>
        <w:spacing w:after="0" w:line="240" w:lineRule="auto"/>
        <w:rPr>
          <w:rFonts w:ascii="Arial" w:hAnsi="Arial" w:eastAsia="Times New Roman" w:cs="Arial"/>
          <w:sz w:val="18"/>
          <w:szCs w:val="18"/>
        </w:rPr>
      </w:pPr>
    </w:p>
    <w:p w:rsidRPr="00D9704A" w:rsidR="00D9704A" w:rsidP="00D9704A" w:rsidRDefault="00D9704A">
      <w:pPr>
        <w:spacing w:after="0" w:line="240" w:lineRule="auto"/>
        <w:rPr>
          <w:rFonts w:ascii="Arial" w:hAnsi="Arial" w:eastAsia="Times New Roman" w:cs="Arial"/>
          <w:sz w:val="18"/>
          <w:szCs w:val="18"/>
        </w:rPr>
      </w:pPr>
    </w:p>
    <w:p w:rsidR="0046399E" w:rsidP="0046399E" w:rsidRDefault="00D9704A">
      <w:pPr>
        <w:tabs>
          <w:tab w:val="right" w:pos="7088"/>
        </w:tabs>
        <w:spacing w:after="0" w:line="360" w:lineRule="auto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>Já níže podepsaný/á …</w:t>
      </w:r>
      <w:r w:rsidR="000D3E2E">
        <w:rPr>
          <w:rFonts w:ascii="Arial" w:hAnsi="Arial" w:eastAsia="Times New Roman" w:cs="Arial"/>
          <w:sz w:val="18"/>
          <w:szCs w:val="18"/>
        </w:rPr>
        <w:t>…………………………………………… nar. .…</w:t>
      </w:r>
      <w:proofErr w:type="gramStart"/>
      <w:r w:rsidR="000D3E2E">
        <w:rPr>
          <w:rFonts w:ascii="Arial" w:hAnsi="Arial" w:eastAsia="Times New Roman" w:cs="Arial"/>
          <w:sz w:val="18"/>
          <w:szCs w:val="18"/>
        </w:rPr>
        <w:t>…..…</w:t>
      </w:r>
      <w:proofErr w:type="gramEnd"/>
      <w:r w:rsidR="000D3E2E">
        <w:rPr>
          <w:rFonts w:ascii="Arial" w:hAnsi="Arial" w:eastAsia="Times New Roman" w:cs="Arial"/>
          <w:sz w:val="18"/>
          <w:szCs w:val="18"/>
        </w:rPr>
        <w:t>…………………………………………</w:t>
      </w:r>
    </w:p>
    <w:p w:rsidRPr="00D9704A" w:rsidR="00D9704A" w:rsidP="0046399E" w:rsidRDefault="00D9704A">
      <w:pPr>
        <w:tabs>
          <w:tab w:val="right" w:pos="7088"/>
        </w:tabs>
        <w:spacing w:after="0" w:line="360" w:lineRule="auto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ab/>
        <w:t xml:space="preserve">bytem </w:t>
      </w:r>
      <w:r w:rsidR="0046399E">
        <w:rPr>
          <w:rFonts w:ascii="Arial" w:hAnsi="Arial" w:eastAsia="Times New Roman" w:cs="Arial"/>
          <w:sz w:val="18"/>
          <w:szCs w:val="18"/>
        </w:rPr>
        <w:t>……………</w:t>
      </w:r>
      <w:r w:rsidRPr="00D9704A">
        <w:rPr>
          <w:rFonts w:ascii="Arial" w:hAnsi="Arial" w:eastAsia="Times New Roman" w:cs="Arial"/>
          <w:sz w:val="18"/>
          <w:szCs w:val="18"/>
        </w:rPr>
        <w:t>………</w:t>
      </w:r>
      <w:r w:rsidR="0046399E">
        <w:rPr>
          <w:rFonts w:ascii="Arial" w:hAnsi="Arial" w:eastAsia="Times New Roman" w:cs="Arial"/>
          <w:sz w:val="18"/>
          <w:szCs w:val="18"/>
        </w:rPr>
        <w:t>………………….</w:t>
      </w:r>
      <w:r w:rsidRPr="00D9704A">
        <w:rPr>
          <w:rFonts w:ascii="Arial" w:hAnsi="Arial" w:eastAsia="Times New Roman" w:cs="Arial"/>
          <w:sz w:val="18"/>
          <w:szCs w:val="18"/>
        </w:rPr>
        <w:t>….………</w:t>
      </w:r>
      <w:r w:rsidR="0046399E">
        <w:rPr>
          <w:rFonts w:ascii="Arial" w:hAnsi="Arial" w:eastAsia="Times New Roman" w:cs="Arial"/>
          <w:sz w:val="18"/>
          <w:szCs w:val="18"/>
        </w:rPr>
        <w:t>…………………………………………………….</w:t>
      </w:r>
      <w:r w:rsidRPr="00D9704A">
        <w:rPr>
          <w:rFonts w:ascii="Arial" w:hAnsi="Arial" w:eastAsia="Times New Roman" w:cs="Arial"/>
          <w:sz w:val="18"/>
          <w:szCs w:val="18"/>
        </w:rPr>
        <w:t>….…………</w:t>
      </w:r>
      <w:proofErr w:type="gramStart"/>
      <w:r w:rsidRPr="00D9704A">
        <w:rPr>
          <w:rFonts w:ascii="Arial" w:hAnsi="Arial" w:eastAsia="Times New Roman" w:cs="Arial"/>
          <w:sz w:val="18"/>
          <w:szCs w:val="18"/>
        </w:rPr>
        <w:t>…..</w:t>
      </w:r>
      <w:proofErr w:type="gramEnd"/>
      <w:r w:rsidRPr="00D9704A">
        <w:rPr>
          <w:rFonts w:ascii="Arial" w:hAnsi="Arial" w:eastAsia="Times New Roman" w:cs="Arial"/>
          <w:sz w:val="18"/>
          <w:szCs w:val="18"/>
        </w:rPr>
        <w:br/>
      </w:r>
    </w:p>
    <w:p w:rsidRPr="00D9704A" w:rsidR="00D9704A" w:rsidP="0046399E" w:rsidRDefault="00D9704A">
      <w:pPr>
        <w:spacing w:after="0" w:line="360" w:lineRule="auto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>jako osoba oprávněná jednat jménem či za uchazeče</w:t>
      </w:r>
      <w:r w:rsidRPr="00D9704A">
        <w:rPr>
          <w:rFonts w:ascii="Arial" w:hAnsi="Arial" w:eastAsia="Times New Roman" w:cs="Arial"/>
          <w:sz w:val="20"/>
          <w:szCs w:val="20"/>
          <w:vertAlign w:val="superscript"/>
        </w:rPr>
        <w:t xml:space="preserve">1 </w:t>
      </w:r>
      <w:r w:rsidRPr="00D9704A">
        <w:rPr>
          <w:rFonts w:ascii="Arial" w:hAnsi="Arial" w:eastAsia="Times New Roman" w:cs="Arial"/>
          <w:sz w:val="18"/>
          <w:szCs w:val="18"/>
        </w:rPr>
        <w:t>.…</w:t>
      </w:r>
      <w:r w:rsidR="0046399E">
        <w:rPr>
          <w:rFonts w:ascii="Arial" w:hAnsi="Arial" w:eastAsia="Times New Roman" w:cs="Arial"/>
          <w:sz w:val="18"/>
          <w:szCs w:val="18"/>
        </w:rPr>
        <w:t>………………………………………………….</w:t>
      </w:r>
      <w:r w:rsidRPr="00D9704A">
        <w:rPr>
          <w:rFonts w:ascii="Arial" w:hAnsi="Arial" w:eastAsia="Times New Roman" w:cs="Arial"/>
          <w:sz w:val="18"/>
          <w:szCs w:val="18"/>
        </w:rPr>
        <w:t>……………</w:t>
      </w:r>
      <w:proofErr w:type="gramStart"/>
      <w:r w:rsidRPr="00D9704A">
        <w:rPr>
          <w:rFonts w:ascii="Arial" w:hAnsi="Arial" w:eastAsia="Times New Roman" w:cs="Arial"/>
          <w:sz w:val="18"/>
          <w:szCs w:val="18"/>
        </w:rPr>
        <w:t>…...................................................................................</w:t>
      </w:r>
      <w:proofErr w:type="gramEnd"/>
      <w:r w:rsidRPr="00D9704A">
        <w:rPr>
          <w:rFonts w:ascii="Arial" w:hAnsi="Arial" w:eastAsia="Times New Roman" w:cs="Arial"/>
          <w:sz w:val="18"/>
          <w:szCs w:val="18"/>
        </w:rPr>
        <w:br/>
      </w:r>
    </w:p>
    <w:p w:rsidRPr="00D9704A" w:rsidR="00D9704A" w:rsidP="00D9704A" w:rsidRDefault="00D9704A">
      <w:pPr>
        <w:tabs>
          <w:tab w:val="right" w:pos="7088"/>
        </w:tabs>
        <w:spacing w:after="0" w:line="240" w:lineRule="auto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>se sídlem …………………………………………………………………………………</w:t>
      </w:r>
      <w:proofErr w:type="gramStart"/>
      <w:r w:rsidRPr="00D9704A">
        <w:rPr>
          <w:rFonts w:ascii="Arial" w:hAnsi="Arial" w:eastAsia="Times New Roman" w:cs="Arial"/>
          <w:sz w:val="18"/>
          <w:szCs w:val="18"/>
        </w:rPr>
        <w:t xml:space="preserve">…......... </w:t>
      </w:r>
      <w:r w:rsidRPr="00D9704A">
        <w:rPr>
          <w:rFonts w:ascii="Arial" w:hAnsi="Arial" w:eastAsia="Times New Roman" w:cs="Arial"/>
          <w:sz w:val="18"/>
          <w:szCs w:val="18"/>
        </w:rPr>
        <w:tab/>
        <w:t>IČ</w:t>
      </w:r>
      <w:proofErr w:type="gramEnd"/>
      <w:r w:rsidRPr="00D9704A">
        <w:rPr>
          <w:rFonts w:ascii="Arial" w:hAnsi="Arial" w:eastAsia="Times New Roman" w:cs="Arial"/>
          <w:sz w:val="18"/>
          <w:szCs w:val="18"/>
        </w:rPr>
        <w:t xml:space="preserve"> …….………..………</w:t>
      </w:r>
      <w:r w:rsidRPr="00D9704A">
        <w:rPr>
          <w:rFonts w:ascii="Arial" w:hAnsi="Arial" w:eastAsia="Times New Roman" w:cs="Arial"/>
          <w:sz w:val="18"/>
          <w:szCs w:val="18"/>
        </w:rPr>
        <w:br/>
      </w:r>
    </w:p>
    <w:p w:rsidRPr="00D9704A" w:rsidR="00D9704A" w:rsidP="0046399E" w:rsidRDefault="00D9704A">
      <w:pPr>
        <w:spacing w:after="0" w:line="360" w:lineRule="auto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>zapsaný/á v ……………………………………………….……………………………………………</w:t>
      </w:r>
      <w:proofErr w:type="gramStart"/>
      <w:r w:rsidRPr="00D9704A">
        <w:rPr>
          <w:rFonts w:ascii="Arial" w:hAnsi="Arial" w:eastAsia="Times New Roman" w:cs="Arial"/>
          <w:sz w:val="18"/>
          <w:szCs w:val="18"/>
        </w:rPr>
        <w:t>…..…</w:t>
      </w:r>
      <w:proofErr w:type="gramEnd"/>
      <w:r w:rsidRPr="00D9704A">
        <w:rPr>
          <w:rFonts w:ascii="Arial" w:hAnsi="Arial" w:eastAsia="Times New Roman" w:cs="Arial"/>
          <w:sz w:val="18"/>
          <w:szCs w:val="18"/>
        </w:rPr>
        <w:t>……………...........................</w:t>
      </w:r>
    </w:p>
    <w:p w:rsidRPr="00D9704A" w:rsidR="00D9704A" w:rsidP="00D9704A" w:rsidRDefault="00D9704A">
      <w:pPr>
        <w:spacing w:after="0" w:line="240" w:lineRule="auto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6"/>
          <w:szCs w:val="16"/>
        </w:rPr>
        <w:t>(dále jen dodavatel)</w:t>
      </w:r>
      <w:r w:rsidRPr="00D9704A">
        <w:rPr>
          <w:rFonts w:ascii="Arial" w:hAnsi="Arial" w:eastAsia="Times New Roman" w:cs="Arial"/>
          <w:sz w:val="20"/>
          <w:szCs w:val="20"/>
          <w:vertAlign w:val="superscript"/>
        </w:rPr>
        <w:t>1</w:t>
      </w:r>
      <w:r w:rsidRPr="00D9704A">
        <w:rPr>
          <w:rFonts w:ascii="Arial" w:hAnsi="Arial" w:eastAsia="Times New Roman" w:cs="Arial"/>
          <w:sz w:val="20"/>
          <w:szCs w:val="20"/>
        </w:rPr>
        <w:br/>
      </w:r>
    </w:p>
    <w:p w:rsidRPr="00D9704A" w:rsidR="00D9704A" w:rsidP="00D9704A" w:rsidRDefault="00D9704A">
      <w:pPr>
        <w:spacing w:after="0" w:line="240" w:lineRule="auto"/>
        <w:rPr>
          <w:rFonts w:ascii="Arial" w:hAnsi="Arial" w:eastAsia="Times New Roman" w:cs="Arial"/>
          <w:b/>
          <w:sz w:val="18"/>
          <w:szCs w:val="18"/>
        </w:rPr>
      </w:pPr>
      <w:r w:rsidRPr="00D9704A">
        <w:rPr>
          <w:rFonts w:ascii="Arial" w:hAnsi="Arial" w:eastAsia="Times New Roman" w:cs="Arial"/>
          <w:b/>
          <w:sz w:val="18"/>
          <w:szCs w:val="18"/>
        </w:rPr>
        <w:t xml:space="preserve">prohlašuji, že </w:t>
      </w:r>
    </w:p>
    <w:p w:rsidRPr="00D9704A" w:rsidR="00D9704A" w:rsidP="00D9704A" w:rsidRDefault="00D9704A">
      <w:pPr>
        <w:spacing w:after="0" w:line="240" w:lineRule="auto"/>
        <w:rPr>
          <w:rFonts w:ascii="Arial" w:hAnsi="Arial" w:eastAsia="Times New Roman" w:cs="Arial"/>
          <w:sz w:val="18"/>
          <w:szCs w:val="18"/>
        </w:rPr>
      </w:pPr>
    </w:p>
    <w:p w:rsidRPr="00D9704A" w:rsidR="00D9704A" w:rsidP="00D9704A" w:rsidRDefault="00D9704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eastAsia="Times New Roman" w:cs="Arial"/>
          <w:b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 xml:space="preserve">podle </w:t>
      </w:r>
      <w:proofErr w:type="spellStart"/>
      <w:r w:rsidRPr="00D9704A">
        <w:rPr>
          <w:rFonts w:ascii="Arial" w:hAnsi="Arial" w:eastAsia="Times New Roman" w:cs="Arial"/>
          <w:sz w:val="18"/>
          <w:szCs w:val="18"/>
        </w:rPr>
        <w:t>ust</w:t>
      </w:r>
      <w:proofErr w:type="spellEnd"/>
      <w:r w:rsidRPr="00D9704A">
        <w:rPr>
          <w:rFonts w:ascii="Arial" w:hAnsi="Arial" w:eastAsia="Times New Roman" w:cs="Arial"/>
          <w:sz w:val="18"/>
          <w:szCs w:val="18"/>
        </w:rPr>
        <w:t xml:space="preserve">. § 53 odst. 1 písm. c) </w:t>
      </w:r>
      <w:r w:rsidRPr="00D9704A">
        <w:rPr>
          <w:rFonts w:ascii="Arial" w:hAnsi="Arial" w:eastAsia="Times New Roman" w:cs="Arial"/>
          <w:b/>
          <w:sz w:val="18"/>
          <w:szCs w:val="18"/>
        </w:rPr>
        <w:t xml:space="preserve">dodavatel v posledních 3 letech nenaplnil skutkovou podstatu jednání nekalé soutěže formou podplácení </w:t>
      </w:r>
      <w:r w:rsidRPr="00D9704A">
        <w:rPr>
          <w:rFonts w:ascii="Arial" w:hAnsi="Arial" w:eastAsia="Times New Roman" w:cs="Arial"/>
          <w:sz w:val="18"/>
          <w:szCs w:val="20"/>
        </w:rPr>
        <w:t>podle zvláštního právního předpisu</w:t>
      </w:r>
      <w:r w:rsidRPr="00D9704A">
        <w:rPr>
          <w:rFonts w:ascii="Arial" w:hAnsi="Arial" w:eastAsia="Times New Roman" w:cs="Arial"/>
          <w:sz w:val="20"/>
          <w:szCs w:val="20"/>
        </w:rPr>
        <w:t>,</w:t>
      </w:r>
    </w:p>
    <w:p w:rsidRPr="00D9704A" w:rsidR="00D9704A" w:rsidP="00D9704A" w:rsidRDefault="00D9704A">
      <w:pPr>
        <w:spacing w:after="0" w:line="240" w:lineRule="auto"/>
        <w:ind w:left="360"/>
        <w:jc w:val="both"/>
        <w:rPr>
          <w:rFonts w:ascii="Arial" w:hAnsi="Arial" w:eastAsia="Times New Roman" w:cs="Arial"/>
          <w:b/>
          <w:sz w:val="18"/>
          <w:szCs w:val="18"/>
        </w:rPr>
      </w:pPr>
    </w:p>
    <w:p w:rsidRPr="00D9704A" w:rsidR="00D9704A" w:rsidP="00D9704A" w:rsidRDefault="00D9704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 xml:space="preserve">podle </w:t>
      </w:r>
      <w:proofErr w:type="spellStart"/>
      <w:r w:rsidRPr="00D9704A">
        <w:rPr>
          <w:rFonts w:ascii="Arial" w:hAnsi="Arial" w:eastAsia="Times New Roman" w:cs="Arial"/>
          <w:sz w:val="18"/>
          <w:szCs w:val="18"/>
        </w:rPr>
        <w:t>ust</w:t>
      </w:r>
      <w:proofErr w:type="spellEnd"/>
      <w:r w:rsidRPr="00D9704A">
        <w:rPr>
          <w:rFonts w:ascii="Arial" w:hAnsi="Arial" w:eastAsia="Times New Roman" w:cs="Arial"/>
          <w:sz w:val="18"/>
          <w:szCs w:val="18"/>
        </w:rPr>
        <w:t xml:space="preserve">. § 53 odst. 1 písm. d) </w:t>
      </w:r>
      <w:r w:rsidRPr="00D9704A">
        <w:rPr>
          <w:rFonts w:ascii="Arial" w:hAnsi="Arial" w:eastAsia="Times New Roman" w:cs="Arial"/>
          <w:b/>
          <w:sz w:val="18"/>
          <w:szCs w:val="18"/>
        </w:rPr>
        <w:t>vůči majetku dodavatele neprobíhá nebo v posledních 3 letech neproběhlo insolvenční řízení</w:t>
      </w:r>
      <w:r w:rsidRPr="00D9704A">
        <w:rPr>
          <w:rFonts w:ascii="Arial" w:hAnsi="Arial" w:eastAsia="Times New Roman" w:cs="Arial"/>
          <w:sz w:val="18"/>
          <w:szCs w:val="18"/>
        </w:rPr>
        <w:t xml:space="preserve">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Pr="00D9704A" w:rsidR="00D9704A" w:rsidP="00D9704A" w:rsidRDefault="00D9704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eastAsia="Times New Roman" w:cs="Arial"/>
          <w:sz w:val="18"/>
          <w:szCs w:val="18"/>
        </w:rPr>
      </w:pPr>
    </w:p>
    <w:p w:rsidRPr="00D9704A" w:rsidR="00D9704A" w:rsidP="00D9704A" w:rsidRDefault="00D9704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 xml:space="preserve">podle </w:t>
      </w:r>
      <w:proofErr w:type="spellStart"/>
      <w:r w:rsidRPr="00D9704A">
        <w:rPr>
          <w:rFonts w:ascii="Arial" w:hAnsi="Arial" w:eastAsia="Times New Roman" w:cs="Arial"/>
          <w:sz w:val="18"/>
          <w:szCs w:val="18"/>
        </w:rPr>
        <w:t>ust</w:t>
      </w:r>
      <w:proofErr w:type="spellEnd"/>
      <w:r w:rsidRPr="00D9704A">
        <w:rPr>
          <w:rFonts w:ascii="Arial" w:hAnsi="Arial" w:eastAsia="Times New Roman" w:cs="Arial"/>
          <w:sz w:val="18"/>
          <w:szCs w:val="18"/>
        </w:rPr>
        <w:t xml:space="preserve">. § 53 odst. 1 písm. e) </w:t>
      </w:r>
      <w:r w:rsidRPr="00D9704A">
        <w:rPr>
          <w:rFonts w:ascii="Arial" w:hAnsi="Arial" w:eastAsia="Times New Roman" w:cs="Arial"/>
          <w:b/>
          <w:sz w:val="18"/>
          <w:szCs w:val="18"/>
        </w:rPr>
        <w:t>dodavatel není v likvidaci</w:t>
      </w:r>
      <w:r w:rsidRPr="00D9704A">
        <w:rPr>
          <w:rFonts w:ascii="Arial" w:hAnsi="Arial" w:eastAsia="Times New Roman" w:cs="Arial"/>
          <w:sz w:val="18"/>
          <w:szCs w:val="18"/>
        </w:rPr>
        <w:t>,</w:t>
      </w:r>
    </w:p>
    <w:p w:rsidRPr="00D9704A" w:rsidR="00D9704A" w:rsidP="00D9704A" w:rsidRDefault="00D9704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eastAsia="Times New Roman" w:cs="Arial"/>
          <w:sz w:val="18"/>
          <w:szCs w:val="18"/>
        </w:rPr>
      </w:pPr>
    </w:p>
    <w:p w:rsidRPr="00D9704A" w:rsidR="00D9704A" w:rsidP="00D9704A" w:rsidRDefault="00D9704A">
      <w:pPr>
        <w:numPr>
          <w:ilvl w:val="0"/>
          <w:numId w:val="1"/>
        </w:numPr>
        <w:tabs>
          <w:tab w:val="left" w:pos="7560"/>
        </w:tabs>
        <w:spacing w:after="0" w:line="240" w:lineRule="auto"/>
        <w:ind w:left="360"/>
        <w:jc w:val="both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 xml:space="preserve">podle </w:t>
      </w:r>
      <w:proofErr w:type="spellStart"/>
      <w:r w:rsidRPr="00D9704A">
        <w:rPr>
          <w:rFonts w:ascii="Arial" w:hAnsi="Arial" w:eastAsia="Times New Roman" w:cs="Arial"/>
          <w:sz w:val="18"/>
          <w:szCs w:val="18"/>
        </w:rPr>
        <w:t>ust</w:t>
      </w:r>
      <w:proofErr w:type="spellEnd"/>
      <w:r w:rsidRPr="00D9704A">
        <w:rPr>
          <w:rFonts w:ascii="Arial" w:hAnsi="Arial" w:eastAsia="Times New Roman" w:cs="Arial"/>
          <w:sz w:val="18"/>
          <w:szCs w:val="18"/>
        </w:rPr>
        <w:t xml:space="preserve">. § 53 odst. 1 písm. f) </w:t>
      </w:r>
      <w:r w:rsidRPr="00D9704A">
        <w:rPr>
          <w:rFonts w:ascii="Arial" w:hAnsi="Arial" w:eastAsia="Times New Roman" w:cs="Arial"/>
          <w:b/>
          <w:sz w:val="18"/>
          <w:szCs w:val="18"/>
        </w:rPr>
        <w:t xml:space="preserve">dodavatel nemá v evidenci daní zachyceny daňové nedoplatky </w:t>
      </w:r>
      <w:r w:rsidRPr="00D9704A">
        <w:rPr>
          <w:rFonts w:ascii="Arial" w:hAnsi="Arial" w:eastAsia="Times New Roman" w:cs="Arial"/>
          <w:b/>
          <w:sz w:val="18"/>
          <w:szCs w:val="18"/>
        </w:rPr>
        <w:br/>
      </w:r>
      <w:r w:rsidRPr="006B2228">
        <w:rPr>
          <w:rFonts w:ascii="Arial" w:hAnsi="Arial" w:eastAsia="Times New Roman" w:cs="Arial"/>
          <w:b/>
          <w:sz w:val="18"/>
          <w:szCs w:val="18"/>
        </w:rPr>
        <w:t>na spotřební dani</w:t>
      </w:r>
      <w:r w:rsidRPr="00D9704A">
        <w:rPr>
          <w:rFonts w:ascii="Arial" w:hAnsi="Arial" w:eastAsia="Times New Roman" w:cs="Arial"/>
          <w:sz w:val="18"/>
          <w:szCs w:val="18"/>
        </w:rPr>
        <w:t xml:space="preserve">, a to jak v České republice, tak v zemi sídla, místa podnikání či bydliště uchazeče, </w:t>
      </w:r>
    </w:p>
    <w:p w:rsidRPr="00D9704A" w:rsidR="00D9704A" w:rsidP="00D9704A" w:rsidRDefault="00D9704A">
      <w:pPr>
        <w:tabs>
          <w:tab w:val="num" w:pos="360"/>
          <w:tab w:val="left" w:pos="7560"/>
        </w:tabs>
        <w:spacing w:after="0" w:line="240" w:lineRule="auto"/>
        <w:ind w:left="360" w:hanging="360"/>
        <w:jc w:val="both"/>
        <w:rPr>
          <w:rFonts w:ascii="Arial" w:hAnsi="Arial" w:eastAsia="Times New Roman" w:cs="Arial"/>
          <w:sz w:val="18"/>
          <w:szCs w:val="18"/>
        </w:rPr>
      </w:pPr>
    </w:p>
    <w:p w:rsidRPr="00D9704A" w:rsidR="00D9704A" w:rsidP="00D9704A" w:rsidRDefault="00D9704A">
      <w:pPr>
        <w:numPr>
          <w:ilvl w:val="0"/>
          <w:numId w:val="1"/>
        </w:numPr>
        <w:tabs>
          <w:tab w:val="left" w:pos="7560"/>
        </w:tabs>
        <w:spacing w:after="0" w:line="240" w:lineRule="auto"/>
        <w:ind w:left="360"/>
        <w:jc w:val="both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 xml:space="preserve">podle </w:t>
      </w:r>
      <w:proofErr w:type="spellStart"/>
      <w:r w:rsidRPr="00D9704A">
        <w:rPr>
          <w:rFonts w:ascii="Arial" w:hAnsi="Arial" w:eastAsia="Times New Roman" w:cs="Arial"/>
          <w:sz w:val="18"/>
          <w:szCs w:val="18"/>
        </w:rPr>
        <w:t>ust</w:t>
      </w:r>
      <w:proofErr w:type="spellEnd"/>
      <w:r w:rsidRPr="00D9704A">
        <w:rPr>
          <w:rFonts w:ascii="Arial" w:hAnsi="Arial" w:eastAsia="Times New Roman" w:cs="Arial"/>
          <w:sz w:val="18"/>
          <w:szCs w:val="18"/>
        </w:rPr>
        <w:t xml:space="preserve">. § 53 odst. 1 písm. g) </w:t>
      </w:r>
      <w:r w:rsidRPr="00D9704A">
        <w:rPr>
          <w:rFonts w:ascii="Arial" w:hAnsi="Arial" w:eastAsia="Times New Roman" w:cs="Arial"/>
          <w:b/>
          <w:sz w:val="18"/>
          <w:szCs w:val="18"/>
        </w:rPr>
        <w:t>dodavatel nemá nedoplatek na pojistném a na penále na veřejné zdravotní pojištění</w:t>
      </w:r>
      <w:r w:rsidRPr="00D9704A">
        <w:rPr>
          <w:rFonts w:ascii="Arial" w:hAnsi="Arial" w:eastAsia="Times New Roman" w:cs="Arial"/>
          <w:sz w:val="18"/>
          <w:szCs w:val="18"/>
        </w:rPr>
        <w:t>, a to jak v České republice, tak v zemi sídla, místa podnikání či bydliště uchazeče,</w:t>
      </w:r>
    </w:p>
    <w:p w:rsidRPr="00D9704A" w:rsidR="00D9704A" w:rsidP="00D9704A" w:rsidRDefault="00D9704A">
      <w:pPr>
        <w:tabs>
          <w:tab w:val="num" w:pos="360"/>
          <w:tab w:val="left" w:pos="7560"/>
          <w:tab w:val="right" w:pos="9072"/>
        </w:tabs>
        <w:spacing w:after="0" w:line="240" w:lineRule="auto"/>
        <w:ind w:left="360" w:hanging="360"/>
        <w:jc w:val="both"/>
        <w:rPr>
          <w:rFonts w:ascii="Arial" w:hAnsi="Arial" w:eastAsia="Times New Roman" w:cs="Arial"/>
          <w:sz w:val="18"/>
          <w:szCs w:val="18"/>
        </w:rPr>
      </w:pPr>
    </w:p>
    <w:p w:rsidRPr="00D9704A" w:rsidR="00D9704A" w:rsidP="00D9704A" w:rsidRDefault="00D9704A">
      <w:pPr>
        <w:numPr>
          <w:ilvl w:val="0"/>
          <w:numId w:val="1"/>
        </w:numPr>
        <w:tabs>
          <w:tab w:val="left" w:pos="7560"/>
        </w:tabs>
        <w:spacing w:after="0" w:line="240" w:lineRule="auto"/>
        <w:ind w:left="360"/>
        <w:jc w:val="both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 xml:space="preserve">podle </w:t>
      </w:r>
      <w:proofErr w:type="spellStart"/>
      <w:r w:rsidRPr="00D9704A">
        <w:rPr>
          <w:rFonts w:ascii="Arial" w:hAnsi="Arial" w:eastAsia="Times New Roman" w:cs="Arial"/>
          <w:sz w:val="18"/>
          <w:szCs w:val="18"/>
        </w:rPr>
        <w:t>ust</w:t>
      </w:r>
      <w:proofErr w:type="spellEnd"/>
      <w:r w:rsidRPr="00D9704A">
        <w:rPr>
          <w:rFonts w:ascii="Arial" w:hAnsi="Arial" w:eastAsia="Times New Roman" w:cs="Arial"/>
          <w:sz w:val="18"/>
          <w:szCs w:val="18"/>
        </w:rPr>
        <w:t xml:space="preserve">. § 53 odst. 1 písm. i) </w:t>
      </w:r>
      <w:r w:rsidRPr="00D9704A">
        <w:rPr>
          <w:rFonts w:ascii="Arial" w:hAnsi="Arial" w:eastAsia="Times New Roman" w:cs="Arial"/>
          <w:b/>
          <w:sz w:val="18"/>
          <w:szCs w:val="18"/>
        </w:rPr>
        <w:t>dodavatel nebyl v posledních 3 letech pravomocně disciplinárně potrestán či mu nebylo pravomocně uloženo kárné opatření</w:t>
      </w:r>
      <w:r w:rsidRPr="00D9704A">
        <w:rPr>
          <w:rFonts w:ascii="Arial" w:hAnsi="Arial" w:eastAsia="Times New Roman" w:cs="Arial"/>
          <w:sz w:val="18"/>
          <w:szCs w:val="18"/>
        </w:rPr>
        <w:t xml:space="preserve"> podle zvláštních právních předpisů, je-li podle § 54 písm. d) požadováno prokázání odborné způsobilosti podle zvláštních právních předpisů. Totéž platí pro odpovědného zástupce a jiné osoby odpovídající za činnost uchazeče,</w:t>
      </w:r>
    </w:p>
    <w:p w:rsidRPr="00D9704A" w:rsidR="00D9704A" w:rsidP="00D9704A" w:rsidRDefault="00D9704A">
      <w:pPr>
        <w:spacing w:after="0" w:line="240" w:lineRule="auto"/>
        <w:ind w:left="708"/>
        <w:rPr>
          <w:rFonts w:ascii="Arial" w:hAnsi="Arial" w:eastAsia="Times New Roman" w:cs="Arial"/>
          <w:sz w:val="18"/>
          <w:szCs w:val="18"/>
        </w:rPr>
      </w:pPr>
    </w:p>
    <w:p w:rsidRPr="00D9704A" w:rsidR="00D9704A" w:rsidP="00D9704A" w:rsidRDefault="00D9704A">
      <w:pPr>
        <w:numPr>
          <w:ilvl w:val="0"/>
          <w:numId w:val="1"/>
        </w:numPr>
        <w:tabs>
          <w:tab w:val="left" w:pos="7560"/>
        </w:tabs>
        <w:spacing w:after="0" w:line="240" w:lineRule="auto"/>
        <w:ind w:left="360"/>
        <w:jc w:val="both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 xml:space="preserve">podle </w:t>
      </w:r>
      <w:proofErr w:type="spellStart"/>
      <w:r w:rsidRPr="00D9704A">
        <w:rPr>
          <w:rFonts w:ascii="Arial" w:hAnsi="Arial" w:eastAsia="Times New Roman" w:cs="Arial"/>
          <w:sz w:val="18"/>
          <w:szCs w:val="18"/>
        </w:rPr>
        <w:t>ust</w:t>
      </w:r>
      <w:proofErr w:type="spellEnd"/>
      <w:r w:rsidRPr="00D9704A">
        <w:rPr>
          <w:rFonts w:ascii="Arial" w:hAnsi="Arial" w:eastAsia="Times New Roman" w:cs="Arial"/>
          <w:sz w:val="18"/>
          <w:szCs w:val="18"/>
        </w:rPr>
        <w:t xml:space="preserve">. § 53 odst. 1 písm. j) </w:t>
      </w:r>
      <w:r w:rsidRPr="00D9704A">
        <w:rPr>
          <w:rFonts w:ascii="Arial" w:hAnsi="Arial" w:eastAsia="Times New Roman" w:cs="Arial"/>
          <w:b/>
          <w:sz w:val="18"/>
          <w:szCs w:val="18"/>
        </w:rPr>
        <w:t>dodavatel není veden v rejstříku osob se zákazem plnění veřejných zakázek,</w:t>
      </w:r>
    </w:p>
    <w:p w:rsidRPr="00D9704A" w:rsidR="00D9704A" w:rsidP="00D9704A" w:rsidRDefault="00D9704A">
      <w:pPr>
        <w:tabs>
          <w:tab w:val="left" w:pos="7560"/>
        </w:tabs>
        <w:spacing w:after="0" w:line="240" w:lineRule="auto"/>
        <w:ind w:left="360"/>
        <w:jc w:val="both"/>
        <w:rPr>
          <w:rFonts w:ascii="Arial" w:hAnsi="Arial" w:eastAsia="Times New Roman" w:cs="Arial"/>
          <w:sz w:val="18"/>
          <w:szCs w:val="18"/>
        </w:rPr>
      </w:pPr>
    </w:p>
    <w:p w:rsidRPr="00D9704A" w:rsidR="00D9704A" w:rsidP="00D9704A" w:rsidRDefault="00D9704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 xml:space="preserve">podle </w:t>
      </w:r>
      <w:proofErr w:type="spellStart"/>
      <w:r w:rsidRPr="00D9704A">
        <w:rPr>
          <w:rFonts w:ascii="Arial" w:hAnsi="Arial" w:eastAsia="Times New Roman" w:cs="Arial"/>
          <w:sz w:val="18"/>
          <w:szCs w:val="18"/>
        </w:rPr>
        <w:t>ust</w:t>
      </w:r>
      <w:proofErr w:type="spellEnd"/>
      <w:r w:rsidRPr="00D9704A">
        <w:rPr>
          <w:rFonts w:ascii="Arial" w:hAnsi="Arial" w:eastAsia="Times New Roman" w:cs="Arial"/>
          <w:sz w:val="18"/>
          <w:szCs w:val="18"/>
        </w:rPr>
        <w:t xml:space="preserve">. § 53 odst. 1 písm. k) </w:t>
      </w:r>
      <w:r w:rsidRPr="00D9704A">
        <w:rPr>
          <w:rFonts w:ascii="Arial" w:hAnsi="Arial" w:eastAsia="Times New Roman" w:cs="Arial"/>
          <w:b/>
          <w:sz w:val="18"/>
          <w:szCs w:val="18"/>
        </w:rPr>
        <w:t xml:space="preserve">dodavateli nebyla v posledních 3 letech pravomocně uložena pokuta za umožnění nelegální práce </w:t>
      </w:r>
      <w:r w:rsidRPr="00D9704A">
        <w:rPr>
          <w:rFonts w:ascii="Arial" w:hAnsi="Arial" w:eastAsia="Times New Roman" w:cs="Arial"/>
          <w:color w:val="000000"/>
          <w:sz w:val="18"/>
          <w:szCs w:val="18"/>
        </w:rPr>
        <w:t>dle § 5 písm. e) bod 3 zákona č. 435/2004 Sb., o zaměstnanosti, ve znění pozdějších předpisů</w:t>
      </w:r>
      <w:r w:rsidRPr="00D9704A">
        <w:rPr>
          <w:rFonts w:ascii="Arial" w:hAnsi="Arial" w:eastAsia="Times New Roman" w:cs="Arial"/>
          <w:sz w:val="18"/>
          <w:szCs w:val="18"/>
        </w:rPr>
        <w:t>.</w:t>
      </w:r>
    </w:p>
    <w:p w:rsidRPr="00D9704A" w:rsidR="00D9704A" w:rsidP="00D9704A" w:rsidRDefault="00D9704A">
      <w:pPr>
        <w:tabs>
          <w:tab w:val="left" w:pos="5535"/>
        </w:tabs>
        <w:spacing w:after="0" w:line="24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ab/>
      </w:r>
    </w:p>
    <w:p w:rsidR="00D9704A" w:rsidP="00D9704A" w:rsidRDefault="00D9704A">
      <w:pPr>
        <w:spacing w:after="0" w:line="240" w:lineRule="auto"/>
        <w:rPr>
          <w:rFonts w:ascii="Arial" w:hAnsi="Arial" w:eastAsia="Times New Roman" w:cs="Arial"/>
          <w:sz w:val="18"/>
          <w:szCs w:val="18"/>
        </w:rPr>
      </w:pPr>
    </w:p>
    <w:p w:rsidRPr="00D9704A" w:rsidR="000D1F8B" w:rsidP="00D9704A" w:rsidRDefault="000D1F8B">
      <w:pPr>
        <w:spacing w:after="0" w:line="240" w:lineRule="auto"/>
        <w:rPr>
          <w:rFonts w:ascii="Arial" w:hAnsi="Arial" w:eastAsia="Times New Roman" w:cs="Arial"/>
          <w:sz w:val="18"/>
          <w:szCs w:val="18"/>
        </w:rPr>
      </w:pPr>
    </w:p>
    <w:p w:rsidRPr="00D9704A" w:rsidR="00D9704A" w:rsidP="00D9704A" w:rsidRDefault="00D9704A">
      <w:pPr>
        <w:spacing w:after="0" w:line="24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>V …………………………. dne  ……….…………</w:t>
      </w:r>
      <w:r w:rsidRPr="00D9704A">
        <w:rPr>
          <w:rFonts w:ascii="Arial" w:hAnsi="Arial" w:eastAsia="Times New Roman" w:cs="Arial"/>
          <w:sz w:val="18"/>
          <w:szCs w:val="18"/>
        </w:rPr>
        <w:tab/>
      </w:r>
      <w:proofErr w:type="gramStart"/>
      <w:r w:rsidRPr="00D9704A">
        <w:rPr>
          <w:rFonts w:ascii="Arial" w:hAnsi="Arial" w:eastAsia="Times New Roman" w:cs="Arial"/>
          <w:sz w:val="18"/>
          <w:szCs w:val="18"/>
        </w:rPr>
        <w:t>…..…</w:t>
      </w:r>
      <w:proofErr w:type="gramEnd"/>
      <w:r w:rsidRPr="00D9704A">
        <w:rPr>
          <w:rFonts w:ascii="Arial" w:hAnsi="Arial" w:eastAsia="Times New Roman" w:cs="Arial"/>
          <w:sz w:val="18"/>
          <w:szCs w:val="18"/>
        </w:rPr>
        <w:t>...……..………………………………………</w:t>
      </w:r>
      <w:r w:rsidR="000D1F8B">
        <w:rPr>
          <w:rFonts w:ascii="Arial" w:hAnsi="Arial" w:eastAsia="Times New Roman" w:cs="Arial"/>
          <w:sz w:val="18"/>
          <w:szCs w:val="18"/>
        </w:rPr>
        <w:t>……….</w:t>
      </w:r>
      <w:r w:rsidRPr="00D9704A">
        <w:rPr>
          <w:rFonts w:ascii="Arial" w:hAnsi="Arial" w:eastAsia="Times New Roman" w:cs="Arial"/>
          <w:sz w:val="18"/>
          <w:szCs w:val="18"/>
        </w:rPr>
        <w:t>.</w:t>
      </w:r>
    </w:p>
    <w:p w:rsidR="002C1BE1" w:rsidP="000D1F8B" w:rsidRDefault="002C1BE1">
      <w:pPr>
        <w:tabs>
          <w:tab w:val="left" w:pos="5103"/>
        </w:tabs>
        <w:spacing w:after="0" w:line="240" w:lineRule="auto"/>
        <w:ind w:left="5103" w:hanging="1134"/>
        <w:rPr>
          <w:rFonts w:ascii="Arial" w:hAnsi="Arial" w:eastAsia="Times New Roman" w:cs="Arial"/>
          <w:sz w:val="18"/>
          <w:szCs w:val="18"/>
        </w:rPr>
      </w:pPr>
      <w:r>
        <w:rPr>
          <w:rFonts w:ascii="Arial" w:hAnsi="Arial" w:eastAsia="Times New Roman" w:cs="Arial"/>
          <w:sz w:val="18"/>
          <w:szCs w:val="18"/>
        </w:rPr>
        <w:t xml:space="preserve">       </w:t>
      </w:r>
      <w:r w:rsidRPr="000D1F8B" w:rsidR="000D1F8B">
        <w:rPr>
          <w:rFonts w:ascii="Arial" w:hAnsi="Arial" w:eastAsia="Times New Roman" w:cs="Arial"/>
          <w:sz w:val="18"/>
          <w:szCs w:val="18"/>
        </w:rPr>
        <w:t>podpis osoby oprávněné / osob oprávněných jednat</w:t>
      </w:r>
    </w:p>
    <w:p w:rsidRPr="000D1F8B" w:rsidR="000D1F8B" w:rsidP="000D1F8B" w:rsidRDefault="002C1BE1">
      <w:pPr>
        <w:tabs>
          <w:tab w:val="left" w:pos="5103"/>
        </w:tabs>
        <w:spacing w:after="0" w:line="240" w:lineRule="auto"/>
        <w:ind w:left="5103" w:hanging="1134"/>
        <w:rPr>
          <w:rFonts w:ascii="Arial" w:hAnsi="Arial" w:eastAsia="Times New Roman" w:cs="Arial"/>
          <w:sz w:val="18"/>
          <w:szCs w:val="18"/>
        </w:rPr>
      </w:pPr>
      <w:r>
        <w:rPr>
          <w:rFonts w:ascii="Arial" w:hAnsi="Arial" w:eastAsia="Times New Roman" w:cs="Arial"/>
          <w:sz w:val="18"/>
          <w:szCs w:val="18"/>
        </w:rPr>
        <w:tab/>
      </w:r>
      <w:r w:rsidRPr="000D1F8B" w:rsidR="000D1F8B">
        <w:rPr>
          <w:rFonts w:ascii="Arial" w:hAnsi="Arial" w:eastAsia="Times New Roman" w:cs="Arial"/>
          <w:sz w:val="18"/>
          <w:szCs w:val="18"/>
        </w:rPr>
        <w:t xml:space="preserve"> jménem či za uchazeče</w:t>
      </w:r>
    </w:p>
    <w:p w:rsidRPr="00D9704A" w:rsidR="00D9704A" w:rsidP="00D9704A" w:rsidRDefault="00D9704A">
      <w:pPr>
        <w:spacing w:after="0" w:line="240" w:lineRule="auto"/>
        <w:rPr>
          <w:rFonts w:ascii="Arial" w:hAnsi="Arial" w:eastAsia="Times New Roman" w:cs="Arial"/>
          <w:sz w:val="20"/>
          <w:szCs w:val="20"/>
          <w:vertAlign w:val="superscript"/>
        </w:rPr>
      </w:pPr>
    </w:p>
    <w:p w:rsidR="0052676D" w:rsidP="000D3E2E" w:rsidRDefault="00D9704A">
      <w:pPr>
        <w:spacing w:after="0" w:line="240" w:lineRule="auto"/>
      </w:pPr>
      <w:r w:rsidRPr="00D9704A">
        <w:rPr>
          <w:rFonts w:ascii="Arial" w:hAnsi="Arial" w:eastAsia="Times New Roman" w:cs="Arial"/>
          <w:sz w:val="20"/>
          <w:szCs w:val="20"/>
          <w:vertAlign w:val="superscript"/>
        </w:rPr>
        <w:t>1</w:t>
      </w:r>
      <w:r w:rsidRPr="00D9704A">
        <w:rPr>
          <w:rFonts w:ascii="Arial" w:hAnsi="Arial" w:eastAsia="Times New Roman" w:cs="Arial"/>
          <w:sz w:val="20"/>
          <w:szCs w:val="20"/>
        </w:rPr>
        <w:t xml:space="preserve"> </w:t>
      </w:r>
      <w:r w:rsidRPr="00D9704A">
        <w:rPr>
          <w:rFonts w:ascii="Arial" w:hAnsi="Arial" w:eastAsia="Times New Roman" w:cs="Arial"/>
          <w:sz w:val="16"/>
          <w:szCs w:val="16"/>
        </w:rPr>
        <w:t>v případě, že dodavatelem je fyzická osoba, text čestného prohlášení přiměřeně upraví</w:t>
      </w:r>
    </w:p>
    <w:sectPr w:rsidR="005267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B2228" w:rsidP="00D9704A" w:rsidRDefault="006B2228">
      <w:pPr>
        <w:spacing w:after="0" w:line="240" w:lineRule="auto"/>
      </w:pPr>
      <w:r>
        <w:separator/>
      </w:r>
    </w:p>
  </w:endnote>
  <w:endnote w:type="continuationSeparator" w:id="0">
    <w:p w:rsidR="006B2228" w:rsidP="00D9704A" w:rsidRDefault="006B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B2228" w:rsidRDefault="006B2228">
    <w:pPr>
      <w:pStyle w:val="Zpat"/>
    </w:pPr>
    <w:r w:rsidRPr="003347B4">
      <w:t>Projekty jsou spolufinancovány Evropským sociálním fondem a státním rozpočtem České republiky</w:t>
    </w:r>
  </w:p>
  <w:p w:rsidR="006B2228" w:rsidRDefault="006B222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B2228" w:rsidP="00D9704A" w:rsidRDefault="006B2228">
      <w:pPr>
        <w:spacing w:after="0" w:line="240" w:lineRule="auto"/>
      </w:pPr>
      <w:r>
        <w:separator/>
      </w:r>
    </w:p>
  </w:footnote>
  <w:footnote w:type="continuationSeparator" w:id="0">
    <w:p w:rsidR="006B2228" w:rsidP="00D9704A" w:rsidRDefault="006B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B2228" w:rsidRDefault="006B2228">
    <w:pPr>
      <w:pStyle w:val="Zhlav"/>
    </w:pPr>
    <w:r>
      <w:rPr>
        <w:noProof/>
        <w:lang w:eastAsia="cs-CZ"/>
      </w:rPr>
      <w:drawing>
        <wp:inline distT="0" distB="0" distL="0" distR="0">
          <wp:extent cx="5760720" cy="446702"/>
          <wp:effectExtent l="0" t="0" r="0" b="0"/>
          <wp:docPr id="2" name="Obrázek 2" descr="C:\Users\lenka.safrankova\AppData\Local\Microsoft\Windows\Temporary Internet Files\Content.Outlook\RAC560VR\LOGO_NIP_CB (6)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lenka.safrankova\AppData\Local\Microsoft\Windows\Temporary Internet Files\Content.Outlook\RAC560VR\LOGO_NIP_CB (6)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6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2228" w:rsidRDefault="006B222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4A"/>
    <w:rsid w:val="000D1F8B"/>
    <w:rsid w:val="000D3E2E"/>
    <w:rsid w:val="002C1BE1"/>
    <w:rsid w:val="003347B4"/>
    <w:rsid w:val="003374C8"/>
    <w:rsid w:val="0046399E"/>
    <w:rsid w:val="0052676D"/>
    <w:rsid w:val="00540B9A"/>
    <w:rsid w:val="006B2228"/>
    <w:rsid w:val="00975D54"/>
    <w:rsid w:val="00BA6202"/>
    <w:rsid w:val="00CD6C1F"/>
    <w:rsid w:val="00D9704A"/>
    <w:rsid w:val="00E61D07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704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9704A"/>
  </w:style>
  <w:style w:type="paragraph" w:styleId="Zpat">
    <w:name w:val="footer"/>
    <w:basedOn w:val="Normln"/>
    <w:link w:val="ZpatChar"/>
    <w:uiPriority w:val="99"/>
    <w:unhideWhenUsed/>
    <w:rsid w:val="00D9704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9704A"/>
  </w:style>
  <w:style w:type="paragraph" w:styleId="Textbubliny">
    <w:name w:val="Balloon Text"/>
    <w:basedOn w:val="Normln"/>
    <w:link w:val="TextbublinyChar"/>
    <w:uiPriority w:val="99"/>
    <w:semiHidden/>
    <w:unhideWhenUsed/>
    <w:rsid w:val="00D9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9704A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D9704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D9704A"/>
  </w:style>
  <w:style w:styleId="Zpat" w:type="paragraph">
    <w:name w:val="footer"/>
    <w:basedOn w:val="Normln"/>
    <w:link w:val="ZpatChar"/>
    <w:uiPriority w:val="99"/>
    <w:unhideWhenUsed/>
    <w:rsid w:val="00D9704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D9704A"/>
  </w:style>
  <w:style w:styleId="Textbubliny" w:type="paragraph">
    <w:name w:val="Balloon Text"/>
    <w:basedOn w:val="Normln"/>
    <w:link w:val="TextbublinyChar"/>
    <w:uiPriority w:val="99"/>
    <w:semiHidden/>
    <w:unhideWhenUsed/>
    <w:rsid w:val="00D9704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9704A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402</properties:Words>
  <properties:Characters>2373</properties:Characters>
  <properties:Lines>19</properties:Lines>
  <properties:Paragraphs>5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2770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2014-11-12T09:18:00Z</dcterms:created>
  <dc:creator/>
  <cp:lastModifiedBy/>
  <cp:lastPrinted>2014-05-06T11:02:00Z</cp:lastPrinted>
  <dcterms:modified xmlns:xsi="http://www.w3.org/2001/XMLSchema-instance" xsi:type="dcterms:W3CDTF">2014-11-12T09:20:00Z</dcterms:modified>
  <cp:revision>3</cp:revision>
</cp:coreProperties>
</file>