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2313F" w:rsidP="00E37BC8" w:rsidRDefault="00E37BC8">
      <w:pPr>
        <w:pStyle w:val="Nzev"/>
        <w:rPr>
          <w:rFonts w:ascii="Arial" w:hAnsi="Arial" w:cs="Arial"/>
          <w:color w:val="000000"/>
          <w:sz w:val="32"/>
          <w:szCs w:val="32"/>
        </w:rPr>
      </w:pPr>
      <w:bookmarkStart w:name="_GoBack" w:id="0"/>
      <w:bookmarkEnd w:id="0"/>
      <w:r w:rsidRPr="00E37BC8">
        <w:rPr>
          <w:rFonts w:ascii="Arial" w:hAnsi="Arial" w:cs="Arial"/>
          <w:color w:val="000000"/>
          <w:sz w:val="32"/>
          <w:szCs w:val="32"/>
        </w:rPr>
        <w:t xml:space="preserve">Smlouva </w:t>
      </w:r>
      <w:r w:rsidR="00E2313F">
        <w:rPr>
          <w:rFonts w:ascii="Arial" w:hAnsi="Arial" w:cs="Arial"/>
          <w:color w:val="000000"/>
          <w:sz w:val="32"/>
          <w:szCs w:val="32"/>
        </w:rPr>
        <w:t>na dodání datových</w:t>
      </w:r>
      <w:r w:rsidRPr="00E2313F" w:rsidR="00E2313F">
        <w:rPr>
          <w:rFonts w:ascii="Arial" w:hAnsi="Arial" w:cs="Arial"/>
          <w:color w:val="000000"/>
          <w:sz w:val="32"/>
          <w:szCs w:val="32"/>
        </w:rPr>
        <w:t xml:space="preserve"> zdroj</w:t>
      </w:r>
      <w:r w:rsidR="00E2313F">
        <w:rPr>
          <w:rFonts w:ascii="Arial" w:hAnsi="Arial" w:cs="Arial"/>
          <w:color w:val="000000"/>
          <w:sz w:val="32"/>
          <w:szCs w:val="32"/>
        </w:rPr>
        <w:t>ů</w:t>
      </w:r>
      <w:r w:rsidRPr="00E2313F" w:rsidR="00E2313F">
        <w:rPr>
          <w:rFonts w:ascii="Arial" w:hAnsi="Arial" w:cs="Arial"/>
          <w:color w:val="000000"/>
          <w:sz w:val="32"/>
          <w:szCs w:val="32"/>
        </w:rPr>
        <w:t xml:space="preserve"> – mapové kompozice a dopravní dostupnost</w:t>
      </w:r>
    </w:p>
    <w:p w:rsidRPr="00E37BC8" w:rsidR="00E37BC8" w:rsidP="00E37BC8" w:rsidRDefault="00E37BC8">
      <w:pPr>
        <w:pStyle w:val="Nzev"/>
        <w:spacing w:line="280" w:lineRule="atLeast"/>
        <w:rPr>
          <w:rFonts w:ascii="Arial" w:hAnsi="Arial" w:cs="Arial"/>
          <w:color w:val="000000"/>
          <w:szCs w:val="24"/>
        </w:rPr>
      </w:pPr>
    </w:p>
    <w:p w:rsidRPr="004B77A7" w:rsidR="00E37BC8" w:rsidP="004B77A7" w:rsidRDefault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4B77A7">
        <w:rPr>
          <w:rFonts w:ascii="Arial" w:hAnsi="Arial" w:cs="Arial"/>
          <w:color w:val="000000"/>
          <w:sz w:val="20"/>
          <w:szCs w:val="20"/>
        </w:rPr>
        <w:t>uzavřená dle ust. § 1746 odst. 2 zákona č. 89/2012 Sb., občanský zákoník</w:t>
      </w:r>
      <w:r w:rsidRPr="004B77A7">
        <w:rPr>
          <w:rFonts w:ascii="Arial" w:hAnsi="Arial" w:cs="Arial"/>
          <w:sz w:val="20"/>
          <w:szCs w:val="20"/>
        </w:rPr>
        <w:t xml:space="preserve"> </w:t>
      </w:r>
      <w:r w:rsidRPr="004B77A7">
        <w:rPr>
          <w:rFonts w:ascii="Arial" w:hAnsi="Arial" w:cs="Arial"/>
          <w:color w:val="000000"/>
          <w:sz w:val="20"/>
          <w:szCs w:val="20"/>
        </w:rPr>
        <w:t>a zákona č. 137/2006 Sb., o veřejných zakázkách, ve znění pozdějších předpisů (dále jen „</w:t>
      </w:r>
      <w:r w:rsidRPr="004B77A7" w:rsidR="002C1233">
        <w:rPr>
          <w:rFonts w:ascii="Arial" w:hAnsi="Arial" w:cs="Arial"/>
          <w:color w:val="000000"/>
          <w:sz w:val="20"/>
          <w:szCs w:val="20"/>
        </w:rPr>
        <w:t>Smlouva</w:t>
      </w:r>
      <w:r w:rsidRPr="004B77A7">
        <w:rPr>
          <w:rFonts w:ascii="Arial" w:hAnsi="Arial" w:cs="Arial"/>
          <w:color w:val="000000"/>
          <w:sz w:val="20"/>
          <w:szCs w:val="20"/>
        </w:rPr>
        <w:t xml:space="preserve">“) </w:t>
      </w:r>
    </w:p>
    <w:p w:rsidRPr="004B77A7" w:rsidR="002C1233" w:rsidP="004B77A7" w:rsidRDefault="002C1233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Pr="004B77A7" w:rsidR="00E37BC8" w:rsidP="004B77A7" w:rsidRDefault="00E37BC8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4B77A7">
        <w:rPr>
          <w:rFonts w:ascii="Arial" w:hAnsi="Arial" w:cs="Arial"/>
          <w:color w:val="000000"/>
          <w:sz w:val="20"/>
          <w:szCs w:val="20"/>
        </w:rPr>
        <w:t>mezi smluvními stranami: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4B77A7" w:rsidR="00E37BC8" w:rsidP="004B77A7" w:rsidRDefault="00E37BC8">
      <w:pPr>
        <w:spacing w:line="280" w:lineRule="atLeast"/>
        <w:rPr>
          <w:rFonts w:ascii="Arial" w:hAnsi="Arial" w:cs="Arial"/>
          <w:b/>
          <w:iCs/>
          <w:sz w:val="20"/>
          <w:szCs w:val="20"/>
        </w:rPr>
      </w:pPr>
    </w:p>
    <w:p w:rsidRPr="004B77A7" w:rsidR="00E37BC8" w:rsidP="004B77A7" w:rsidRDefault="00690E79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4B77A7">
        <w:rPr>
          <w:rFonts w:ascii="Arial" w:hAnsi="Arial" w:cs="Arial"/>
          <w:b/>
          <w:sz w:val="20"/>
          <w:szCs w:val="20"/>
        </w:rPr>
        <w:t xml:space="preserve">Objednatel: </w:t>
      </w:r>
      <w:r w:rsidRPr="004B77A7">
        <w:rPr>
          <w:rFonts w:ascii="Arial" w:hAnsi="Arial" w:cs="Arial"/>
          <w:b/>
          <w:sz w:val="20"/>
          <w:szCs w:val="20"/>
        </w:rPr>
        <w:tab/>
      </w:r>
      <w:r w:rsidRPr="004B77A7">
        <w:rPr>
          <w:rFonts w:ascii="Arial" w:hAnsi="Arial" w:cs="Arial"/>
          <w:b/>
          <w:sz w:val="20"/>
          <w:szCs w:val="20"/>
        </w:rPr>
        <w:tab/>
      </w:r>
      <w:r w:rsidRPr="004B77A7" w:rsidR="00E37BC8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se sídlem</w:t>
      </w:r>
      <w:r w:rsidRPr="004B77A7" w:rsidR="00690E79">
        <w:rPr>
          <w:rFonts w:ascii="Arial" w:hAnsi="Arial" w:cs="Arial"/>
          <w:sz w:val="20"/>
          <w:szCs w:val="20"/>
        </w:rPr>
        <w:t xml:space="preserve">: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>Na Poříčním právu 1/376, 128 01 Praha 2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 xml:space="preserve">zastoupena: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 w:rsidR="00E2313F">
        <w:rPr>
          <w:rFonts w:ascii="Arial" w:hAnsi="Arial" w:cs="Arial"/>
          <w:sz w:val="20"/>
          <w:szCs w:val="20"/>
        </w:rPr>
        <w:t>Mgr. Petrem Nečinou</w:t>
      </w:r>
      <w:r w:rsidRPr="004B77A7">
        <w:rPr>
          <w:rFonts w:ascii="Arial" w:hAnsi="Arial" w:cs="Arial"/>
          <w:sz w:val="20"/>
          <w:szCs w:val="20"/>
        </w:rPr>
        <w:t>, ředitel</w:t>
      </w:r>
      <w:r w:rsidRPr="004B77A7" w:rsidR="00D23EFB">
        <w:rPr>
          <w:rFonts w:ascii="Arial" w:hAnsi="Arial" w:cs="Arial"/>
          <w:sz w:val="20"/>
          <w:szCs w:val="20"/>
        </w:rPr>
        <w:t>em</w:t>
      </w:r>
      <w:r w:rsidRPr="004B77A7">
        <w:rPr>
          <w:rFonts w:ascii="Arial" w:hAnsi="Arial" w:cs="Arial"/>
          <w:sz w:val="20"/>
          <w:szCs w:val="20"/>
        </w:rPr>
        <w:t xml:space="preserve"> odboru řízení projektů 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IČ: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 xml:space="preserve">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>00551023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 xml:space="preserve">bankovní spojení: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 xml:space="preserve">ČNB, pobočka Praha, Na Příkopě 28, 115 03 Praha 1 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 xml:space="preserve">číslo účtu: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>2229001/0710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 xml:space="preserve">ID datové schránky: </w:t>
      </w:r>
      <w:r w:rsidRPr="004B77A7" w:rsidR="00690E79">
        <w:rPr>
          <w:rFonts w:ascii="Arial" w:hAnsi="Arial" w:cs="Arial"/>
          <w:sz w:val="20"/>
          <w:szCs w:val="20"/>
        </w:rPr>
        <w:tab/>
      </w:r>
      <w:r w:rsidRPr="004B77A7">
        <w:rPr>
          <w:rFonts w:ascii="Arial" w:hAnsi="Arial" w:cs="Arial"/>
          <w:sz w:val="20"/>
          <w:szCs w:val="20"/>
        </w:rPr>
        <w:t>sc9aavg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(dále jen „Objednatel“</w:t>
      </w:r>
      <w:r w:rsidR="00FC4462">
        <w:rPr>
          <w:rFonts w:ascii="Arial" w:hAnsi="Arial" w:cs="Arial"/>
          <w:sz w:val="20"/>
          <w:szCs w:val="20"/>
        </w:rPr>
        <w:t>, „MPSV ČR“</w:t>
      </w:r>
      <w:r w:rsidRPr="004B77A7">
        <w:rPr>
          <w:rFonts w:ascii="Arial" w:hAnsi="Arial" w:cs="Arial"/>
          <w:sz w:val="20"/>
          <w:szCs w:val="20"/>
        </w:rPr>
        <w:t>)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na straně jedné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a</w:t>
      </w:r>
    </w:p>
    <w:p w:rsidRPr="004B77A7" w:rsidR="00E37BC8" w:rsidP="004B77A7" w:rsidRDefault="00E37BC8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b/>
          <w:sz w:val="20"/>
          <w:szCs w:val="20"/>
          <w:lang w:eastAsia="cs-CZ"/>
        </w:rPr>
        <w:t>Zpracovatel:</w:t>
      </w:r>
      <w:r w:rsidRPr="004B77A7">
        <w:rPr>
          <w:rFonts w:ascii="Arial" w:hAnsi="Arial" w:cs="Arial"/>
          <w:b/>
          <w:sz w:val="20"/>
          <w:szCs w:val="20"/>
          <w:lang w:eastAsia="cs-CZ"/>
        </w:rPr>
        <w:tab/>
      </w:r>
      <w:r w:rsidRPr="004B77A7">
        <w:rPr>
          <w:rFonts w:ascii="Arial" w:hAnsi="Arial" w:cs="Arial"/>
          <w:b/>
          <w:sz w:val="20"/>
          <w:szCs w:val="20"/>
          <w:lang w:eastAsia="cs-CZ"/>
        </w:rPr>
        <w:tab/>
      </w:r>
      <w:r w:rsidRPr="004B77A7">
        <w:rPr>
          <w:rFonts w:ascii="Arial" w:hAnsi="Arial" w:cs="Arial"/>
          <w:b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se sídlem: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zastoupen/a: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>IČ: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outlineLvl w:val="0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DIČ: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zapsána v obchodním rejstříku </w:t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bank. spojení: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="001D13C6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>č. účtu: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="001D13C6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tel: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fax: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 xml:space="preserve">e-mail: </w:t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lang w:eastAsia="cs-CZ"/>
        </w:rPr>
        <w:tab/>
      </w:r>
      <w:r w:rsidR="001D13C6">
        <w:rPr>
          <w:rFonts w:ascii="Arial" w:hAnsi="Arial" w:cs="Arial"/>
          <w:sz w:val="20"/>
          <w:szCs w:val="20"/>
          <w:lang w:eastAsia="cs-CZ"/>
        </w:rPr>
        <w:tab/>
      </w:r>
      <w:r w:rsidRPr="004B77A7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4B77A7" w:rsidR="00690E79" w:rsidP="004B77A7" w:rsidRDefault="00690E79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p w:rsidRPr="004B77A7" w:rsidR="00690E79" w:rsidP="004B77A7" w:rsidRDefault="00690E79">
      <w:pPr>
        <w:widowControl w:val="false"/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4B77A7">
        <w:rPr>
          <w:rFonts w:ascii="Arial" w:hAnsi="Arial" w:cs="Arial"/>
          <w:sz w:val="20"/>
          <w:szCs w:val="20"/>
          <w:lang w:eastAsia="cs-CZ"/>
        </w:rPr>
        <w:t>(dále jen „</w:t>
      </w:r>
      <w:r w:rsidR="00AB0B45">
        <w:rPr>
          <w:rFonts w:ascii="Arial" w:hAnsi="Arial" w:cs="Arial"/>
          <w:sz w:val="20"/>
          <w:szCs w:val="20"/>
          <w:lang w:eastAsia="cs-CZ"/>
        </w:rPr>
        <w:t>Poskytovatel</w:t>
      </w:r>
      <w:r w:rsidRPr="004B77A7">
        <w:rPr>
          <w:rFonts w:ascii="Arial" w:hAnsi="Arial" w:cs="Arial"/>
          <w:sz w:val="20"/>
          <w:szCs w:val="20"/>
          <w:lang w:eastAsia="cs-CZ"/>
        </w:rPr>
        <w:t>“)</w:t>
      </w:r>
    </w:p>
    <w:p w:rsidRPr="004B77A7" w:rsidR="00E37BC8" w:rsidP="004B77A7" w:rsidRDefault="00E37BC8">
      <w:pPr>
        <w:widowControl w:val="false"/>
        <w:spacing w:line="280" w:lineRule="atLeast"/>
        <w:rPr>
          <w:rFonts w:ascii="Arial" w:hAnsi="Arial" w:cs="Arial"/>
          <w:sz w:val="20"/>
          <w:szCs w:val="20"/>
        </w:rPr>
      </w:pPr>
    </w:p>
    <w:p w:rsidRPr="004B77A7" w:rsidR="00586727" w:rsidP="004B77A7" w:rsidRDefault="00E37BC8">
      <w:pPr>
        <w:widowControl w:val="false"/>
        <w:spacing w:line="280" w:lineRule="atLeast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>na straně druhé</w:t>
      </w:r>
    </w:p>
    <w:p w:rsidRPr="004B77A7" w:rsidR="00220AF7" w:rsidP="009637CE" w:rsidRDefault="00220AF7">
      <w:pPr>
        <w:widowControl w:val="false"/>
        <w:spacing w:line="280" w:lineRule="atLeast"/>
        <w:jc w:val="center"/>
        <w:rPr>
          <w:rFonts w:ascii="Arial" w:hAnsi="Arial" w:cs="Arial"/>
          <w:sz w:val="20"/>
          <w:szCs w:val="20"/>
        </w:rPr>
      </w:pPr>
    </w:p>
    <w:p w:rsidRPr="004B77A7" w:rsidR="00E37BC8" w:rsidP="009637CE" w:rsidRDefault="00586727">
      <w:pPr>
        <w:widowControl w:val="false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4B77A7">
        <w:rPr>
          <w:rFonts w:ascii="Arial" w:hAnsi="Arial" w:cs="Arial"/>
          <w:sz w:val="20"/>
          <w:szCs w:val="20"/>
        </w:rPr>
        <w:t xml:space="preserve">společně budou </w:t>
      </w:r>
      <w:r w:rsidR="00FC4462">
        <w:rPr>
          <w:rFonts w:ascii="Arial" w:hAnsi="Arial" w:cs="Arial"/>
          <w:sz w:val="20"/>
          <w:szCs w:val="20"/>
        </w:rPr>
        <w:t>O</w:t>
      </w:r>
      <w:r w:rsidRPr="004B77A7">
        <w:rPr>
          <w:rFonts w:ascii="Arial" w:hAnsi="Arial" w:cs="Arial"/>
          <w:sz w:val="20"/>
          <w:szCs w:val="20"/>
        </w:rPr>
        <w:t>bjednatel a</w:t>
      </w:r>
      <w:r w:rsidR="005C1245">
        <w:rPr>
          <w:rFonts w:ascii="Arial" w:hAnsi="Arial" w:cs="Arial"/>
          <w:sz w:val="20"/>
          <w:szCs w:val="20"/>
        </w:rPr>
        <w:t xml:space="preserve"> </w:t>
      </w:r>
      <w:r w:rsidR="00AB0B45">
        <w:rPr>
          <w:rFonts w:ascii="Arial" w:hAnsi="Arial" w:cs="Arial"/>
          <w:sz w:val="20"/>
          <w:szCs w:val="20"/>
        </w:rPr>
        <w:t>Poskytovatel</w:t>
      </w:r>
      <w:r w:rsidRPr="004B77A7">
        <w:rPr>
          <w:rFonts w:ascii="Arial" w:hAnsi="Arial" w:cs="Arial"/>
          <w:sz w:val="20"/>
          <w:szCs w:val="20"/>
        </w:rPr>
        <w:t xml:space="preserve"> dále též označováni jako „smluvní strany“.</w:t>
      </w:r>
      <w:r w:rsidRPr="004B77A7" w:rsidR="00E37BC8">
        <w:rPr>
          <w:rFonts w:ascii="Arial" w:hAnsi="Arial" w:cs="Arial"/>
          <w:sz w:val="20"/>
          <w:szCs w:val="20"/>
        </w:rPr>
        <w:br w:type="page"/>
      </w:r>
    </w:p>
    <w:p w:rsidRPr="004B77A7" w:rsidR="00E37BC8" w:rsidP="004B77A7" w:rsidRDefault="002C1233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4B77A7">
        <w:rPr>
          <w:rFonts w:ascii="Arial" w:hAnsi="Arial" w:cs="Arial"/>
          <w:sz w:val="20"/>
        </w:rPr>
        <w:lastRenderedPageBreak/>
        <w:t>Úvodní ustanovení</w:t>
      </w:r>
    </w:p>
    <w:p w:rsidRPr="00F33676" w:rsidR="00690E79" w:rsidP="00F33676" w:rsidRDefault="00E37BC8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 xml:space="preserve">Na základě zadávacího řízení na veřejnou zakázku </w:t>
      </w:r>
      <w:r w:rsidRPr="00F33676" w:rsidR="00690E79">
        <w:rPr>
          <w:rFonts w:ascii="Arial" w:hAnsi="Arial" w:cs="Arial"/>
          <w:sz w:val="20"/>
          <w:szCs w:val="20"/>
        </w:rPr>
        <w:t xml:space="preserve">malého rozsahu </w:t>
      </w:r>
      <w:r w:rsidRPr="00F33676" w:rsidR="001351AB">
        <w:rPr>
          <w:rFonts w:ascii="Arial" w:hAnsi="Arial" w:cs="Arial"/>
          <w:sz w:val="20"/>
          <w:szCs w:val="20"/>
        </w:rPr>
        <w:t xml:space="preserve">zadávanou </w:t>
      </w:r>
      <w:r w:rsidRPr="00F33676">
        <w:rPr>
          <w:rFonts w:ascii="Arial" w:hAnsi="Arial" w:cs="Arial"/>
          <w:sz w:val="20"/>
          <w:szCs w:val="20"/>
        </w:rPr>
        <w:t>pod názvem „</w:t>
      </w:r>
      <w:r w:rsidRPr="009A6421" w:rsidR="002B0320">
        <w:rPr>
          <w:rFonts w:ascii="Arial" w:hAnsi="Arial" w:cs="Arial"/>
          <w:i/>
          <w:sz w:val="20"/>
          <w:szCs w:val="20"/>
        </w:rPr>
        <w:t>Datové zdroje – mapové kompozice a dopravní dostupnost</w:t>
      </w:r>
      <w:r w:rsidRPr="00F33676" w:rsidR="002B0320">
        <w:rPr>
          <w:rFonts w:ascii="Arial" w:hAnsi="Arial" w:cs="Arial"/>
          <w:sz w:val="20"/>
          <w:szCs w:val="20"/>
        </w:rPr>
        <w:t>“</w:t>
      </w:r>
      <w:r w:rsidRPr="00F33676">
        <w:rPr>
          <w:rFonts w:ascii="Arial" w:hAnsi="Arial" w:cs="Arial"/>
          <w:sz w:val="20"/>
          <w:szCs w:val="20"/>
        </w:rPr>
        <w:t xml:space="preserve"> (dále jen „veřejná zakázka“) </w:t>
      </w:r>
      <w:r w:rsidR="00AB0B45">
        <w:rPr>
          <w:rFonts w:ascii="Arial" w:hAnsi="Arial" w:cs="Arial"/>
          <w:sz w:val="20"/>
          <w:szCs w:val="20"/>
        </w:rPr>
        <w:t>Poskytovatel</w:t>
      </w:r>
      <w:r w:rsidRPr="00F33676" w:rsidR="00AB0B45">
        <w:rPr>
          <w:rFonts w:ascii="Arial" w:hAnsi="Arial" w:cs="Arial"/>
          <w:sz w:val="20"/>
          <w:szCs w:val="20"/>
        </w:rPr>
        <w:t xml:space="preserve"> </w:t>
      </w:r>
      <w:r w:rsidRPr="00F33676">
        <w:rPr>
          <w:rFonts w:ascii="Arial" w:hAnsi="Arial" w:cs="Arial"/>
          <w:sz w:val="20"/>
          <w:szCs w:val="20"/>
        </w:rPr>
        <w:t>předložil, v souladu se zadávacími podmínkami veřejné zakázky</w:t>
      </w:r>
      <w:r w:rsidRPr="00F33676" w:rsidR="00221634">
        <w:rPr>
          <w:rFonts w:ascii="Arial" w:hAnsi="Arial" w:cs="Arial"/>
          <w:sz w:val="20"/>
          <w:szCs w:val="20"/>
        </w:rPr>
        <w:t>,</w:t>
      </w:r>
      <w:r w:rsidRPr="00F33676">
        <w:rPr>
          <w:rFonts w:ascii="Arial" w:hAnsi="Arial" w:cs="Arial"/>
          <w:sz w:val="20"/>
          <w:szCs w:val="20"/>
        </w:rPr>
        <w:t xml:space="preserve"> nabídku </w:t>
      </w:r>
      <w:r w:rsidR="005C1245">
        <w:rPr>
          <w:rFonts w:ascii="Arial" w:hAnsi="Arial" w:cs="Arial"/>
          <w:sz w:val="20"/>
          <w:szCs w:val="20"/>
        </w:rPr>
        <w:br/>
      </w:r>
      <w:r w:rsidRPr="00F33676">
        <w:rPr>
          <w:rFonts w:ascii="Arial" w:hAnsi="Arial" w:cs="Arial"/>
          <w:sz w:val="20"/>
          <w:szCs w:val="20"/>
        </w:rPr>
        <w:t xml:space="preserve">ze dne </w:t>
      </w:r>
      <w:r w:rsidRPr="00F33676">
        <w:rPr>
          <w:rFonts w:ascii="Arial" w:hAnsi="Arial" w:cs="Arial"/>
          <w:sz w:val="20"/>
          <w:szCs w:val="20"/>
          <w:highlight w:val="green"/>
        </w:rPr>
        <w:t>___</w:t>
      </w:r>
      <w:r w:rsidRPr="00F33676">
        <w:rPr>
          <w:rFonts w:ascii="Arial" w:hAnsi="Arial" w:cs="Arial"/>
          <w:sz w:val="20"/>
          <w:szCs w:val="20"/>
        </w:rPr>
        <w:t xml:space="preserve">. </w:t>
      </w:r>
      <w:r w:rsidRPr="00F33676">
        <w:rPr>
          <w:rFonts w:ascii="Arial" w:hAnsi="Arial" w:cs="Arial"/>
          <w:sz w:val="20"/>
          <w:szCs w:val="20"/>
          <w:highlight w:val="green"/>
        </w:rPr>
        <w:t>___.</w:t>
      </w:r>
      <w:r w:rsidRPr="00F33676">
        <w:rPr>
          <w:rFonts w:ascii="Arial" w:hAnsi="Arial" w:cs="Arial"/>
          <w:sz w:val="20"/>
          <w:szCs w:val="20"/>
        </w:rPr>
        <w:t xml:space="preserve"> </w:t>
      </w:r>
      <w:r w:rsidRPr="00F33676" w:rsidR="00690E79">
        <w:rPr>
          <w:rFonts w:ascii="Arial" w:hAnsi="Arial" w:cs="Arial"/>
          <w:sz w:val="20"/>
          <w:szCs w:val="20"/>
        </w:rPr>
        <w:t xml:space="preserve">2014 </w:t>
      </w:r>
      <w:r w:rsidRPr="00F33676">
        <w:rPr>
          <w:rFonts w:ascii="Arial" w:hAnsi="Arial" w:cs="Arial"/>
          <w:sz w:val="20"/>
          <w:szCs w:val="20"/>
        </w:rPr>
        <w:t>(dále jen „</w:t>
      </w:r>
      <w:r w:rsidR="00182666">
        <w:rPr>
          <w:rFonts w:ascii="Arial" w:hAnsi="Arial" w:cs="Arial"/>
          <w:sz w:val="20"/>
          <w:szCs w:val="20"/>
        </w:rPr>
        <w:t>N</w:t>
      </w:r>
      <w:r w:rsidRPr="00F33676">
        <w:rPr>
          <w:rFonts w:ascii="Arial" w:hAnsi="Arial" w:cs="Arial"/>
          <w:sz w:val="20"/>
          <w:szCs w:val="20"/>
        </w:rPr>
        <w:t>abídka“) a tato byla pro plnění veřejné zakázky v souladu se základním hodnotícím kritériem ekonomická výhodnost nabídky vybrána jako nejvhodnější. V návaznosti na</w:t>
      </w:r>
      <w:r w:rsidRPr="00F33676" w:rsidR="002C1233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tuto skutečnost se smluvní strany dohodly na uzavření této Smlouvy.</w:t>
      </w:r>
    </w:p>
    <w:p w:rsidRPr="00F33676" w:rsidR="00E37BC8" w:rsidP="00F33676" w:rsidRDefault="00E37BC8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Při výkladu obsahu této Smlouvy budou smluvní strany přihlížet k</w:t>
      </w:r>
      <w:r w:rsidRPr="00F33676" w:rsidR="00FB2540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zadávacím podmínkám vztahujícím se k zadávacímu řízení dle</w:t>
      </w:r>
      <w:r w:rsidRPr="00F33676" w:rsidR="00AB0E44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předchozího odstavce této Smlouvy, k účelu tohoto zadávacího řízení a</w:t>
      </w:r>
      <w:r w:rsidRPr="00F33676" w:rsidR="00FB2540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dalším úkonům smluvních stran učiněným v</w:t>
      </w:r>
      <w:r w:rsidRPr="00F33676" w:rsidR="00FB2540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průběhu zadávacího řízení, jako k relevantnímu jednání smluvních stran o</w:t>
      </w:r>
      <w:r w:rsidRPr="00F33676" w:rsidR="00FB2540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 xml:space="preserve">obsahu této Smlouvy před jejím uzavřením. Ustanovení </w:t>
      </w:r>
      <w:r w:rsidRPr="00F33676" w:rsidR="00FB2540">
        <w:rPr>
          <w:rFonts w:ascii="Arial" w:hAnsi="Arial" w:cs="Arial"/>
          <w:sz w:val="20"/>
          <w:szCs w:val="20"/>
        </w:rPr>
        <w:t>platných a</w:t>
      </w:r>
      <w:r w:rsidRPr="00F33676" w:rsidR="0097156A">
        <w:rPr>
          <w:rFonts w:ascii="Arial" w:hAnsi="Arial" w:cs="Arial"/>
          <w:sz w:val="20"/>
          <w:szCs w:val="20"/>
        </w:rPr>
        <w:t> </w:t>
      </w:r>
      <w:r w:rsidRPr="00F33676" w:rsidR="00FB2540">
        <w:rPr>
          <w:rFonts w:ascii="Arial" w:hAnsi="Arial" w:cs="Arial"/>
          <w:sz w:val="20"/>
          <w:szCs w:val="20"/>
        </w:rPr>
        <w:t xml:space="preserve">účinných </w:t>
      </w:r>
      <w:r w:rsidRPr="00F33676">
        <w:rPr>
          <w:rFonts w:ascii="Arial" w:hAnsi="Arial" w:cs="Arial"/>
          <w:sz w:val="20"/>
          <w:szCs w:val="20"/>
        </w:rPr>
        <w:t>právních předpisů o výkladu právních úkonů tím nejsou nijak dotčena.</w:t>
      </w:r>
    </w:p>
    <w:p w:rsidRPr="000D6C3D" w:rsidR="00690E79" w:rsidP="000D6C3D" w:rsidRDefault="00690E79">
      <w:pPr>
        <w:pStyle w:val="Odstavecseseznamem"/>
        <w:numPr>
          <w:ilvl w:val="1"/>
          <w:numId w:val="10"/>
        </w:numPr>
        <w:spacing w:after="120" w:line="280" w:lineRule="atLeast"/>
        <w:ind w:left="431" w:hanging="431"/>
        <w:contextualSpacing w:val="false"/>
        <w:jc w:val="both"/>
        <w:rPr>
          <w:rFonts w:ascii="Arial" w:hAnsi="Arial" w:cs="Arial"/>
          <w:sz w:val="20"/>
          <w:szCs w:val="20"/>
        </w:rPr>
      </w:pPr>
      <w:r w:rsidRPr="000D6C3D">
        <w:rPr>
          <w:rFonts w:ascii="Arial" w:hAnsi="Arial" w:eastAsia="Calibri" w:cs="Arial"/>
          <w:sz w:val="20"/>
          <w:szCs w:val="20"/>
        </w:rPr>
        <w:t>Plnění dle této Smlouvy je financováno z projektu „</w:t>
      </w:r>
      <w:r w:rsidRPr="005C1245" w:rsidR="000D6C3D">
        <w:rPr>
          <w:rFonts w:ascii="Arial" w:hAnsi="Arial" w:cs="Arial"/>
          <w:i/>
          <w:sz w:val="20"/>
          <w:szCs w:val="20"/>
        </w:rPr>
        <w:t>Rozvoj služeb v oblasti volných pracovních míst</w:t>
      </w:r>
      <w:r w:rsidRPr="005C1245">
        <w:rPr>
          <w:rFonts w:ascii="Arial" w:hAnsi="Arial" w:eastAsia="Calibri" w:cs="Arial"/>
          <w:i/>
          <w:sz w:val="20"/>
          <w:szCs w:val="20"/>
        </w:rPr>
        <w:t>“</w:t>
      </w:r>
      <w:r w:rsidRPr="000D6C3D" w:rsidR="000D6C3D">
        <w:rPr>
          <w:rFonts w:ascii="Arial" w:hAnsi="Arial" w:eastAsia="Calibri" w:cs="Arial"/>
          <w:sz w:val="20"/>
          <w:szCs w:val="20"/>
        </w:rPr>
        <w:t xml:space="preserve"> v rámci Operačního programu Lidské zdroje a zaměstnanost</w:t>
      </w:r>
      <w:r w:rsidR="000D6C3D">
        <w:rPr>
          <w:rFonts w:ascii="Arial" w:hAnsi="Arial" w:eastAsia="Calibri" w:cs="Arial"/>
          <w:sz w:val="20"/>
          <w:szCs w:val="20"/>
        </w:rPr>
        <w:t>;</w:t>
      </w:r>
      <w:r w:rsidRPr="000D6C3D">
        <w:rPr>
          <w:rFonts w:ascii="Arial" w:hAnsi="Arial" w:eastAsia="Calibri" w:cs="Arial"/>
          <w:sz w:val="20"/>
          <w:szCs w:val="20"/>
        </w:rPr>
        <w:t xml:space="preserve"> reg. č. projektu </w:t>
      </w:r>
      <w:r w:rsidRPr="000D6C3D" w:rsidR="000D6C3D">
        <w:rPr>
          <w:rFonts w:ascii="Arial" w:hAnsi="Arial" w:cs="Arial"/>
          <w:sz w:val="20"/>
          <w:szCs w:val="20"/>
        </w:rPr>
        <w:t>CZ.1.04/2.2.00/11.00023</w:t>
      </w:r>
      <w:r w:rsidRPr="000D6C3D">
        <w:rPr>
          <w:rFonts w:ascii="Arial" w:hAnsi="Arial" w:eastAsia="Calibri" w:cs="Arial"/>
          <w:sz w:val="20"/>
          <w:szCs w:val="20"/>
        </w:rPr>
        <w:t>.</w:t>
      </w:r>
    </w:p>
    <w:p w:rsidRPr="00F33676" w:rsidR="00E37BC8" w:rsidP="004B77A7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F33676">
        <w:rPr>
          <w:rFonts w:ascii="Arial" w:hAnsi="Arial" w:cs="Arial"/>
          <w:sz w:val="20"/>
        </w:rPr>
        <w:t xml:space="preserve">Předmět </w:t>
      </w:r>
      <w:r w:rsidRPr="00F33676" w:rsidR="002C1233">
        <w:rPr>
          <w:rFonts w:ascii="Arial" w:hAnsi="Arial" w:cs="Arial"/>
          <w:sz w:val="20"/>
        </w:rPr>
        <w:t xml:space="preserve">plnění </w:t>
      </w:r>
    </w:p>
    <w:p w:rsidRPr="00F33676" w:rsidR="002C09E9" w:rsidP="00F33676" w:rsidRDefault="00E37BC8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 xml:space="preserve">Předmětem této </w:t>
      </w:r>
      <w:r w:rsidRPr="00F33676" w:rsidR="002C1233">
        <w:rPr>
          <w:rFonts w:ascii="Arial" w:hAnsi="Arial" w:cs="Arial"/>
          <w:sz w:val="20"/>
          <w:szCs w:val="20"/>
        </w:rPr>
        <w:t>S</w:t>
      </w:r>
      <w:r w:rsidRPr="00F33676">
        <w:rPr>
          <w:rFonts w:ascii="Arial" w:hAnsi="Arial" w:cs="Arial"/>
          <w:sz w:val="20"/>
          <w:szCs w:val="20"/>
        </w:rPr>
        <w:t>mlouvy</w:t>
      </w:r>
      <w:r w:rsidRPr="00F33676" w:rsidR="00413240">
        <w:rPr>
          <w:rFonts w:ascii="Arial" w:hAnsi="Arial" w:cs="Arial"/>
          <w:sz w:val="20"/>
          <w:szCs w:val="20"/>
        </w:rPr>
        <w:t xml:space="preserve"> je závazek </w:t>
      </w:r>
      <w:r w:rsidR="00AB0B45">
        <w:rPr>
          <w:rFonts w:ascii="Arial" w:hAnsi="Arial" w:cs="Arial"/>
          <w:sz w:val="20"/>
          <w:szCs w:val="20"/>
        </w:rPr>
        <w:t>Poskytovatele</w:t>
      </w:r>
      <w:r w:rsidRPr="00F33676" w:rsidR="00AB0B45">
        <w:rPr>
          <w:rFonts w:ascii="Arial" w:hAnsi="Arial" w:cs="Arial"/>
          <w:sz w:val="20"/>
          <w:szCs w:val="20"/>
        </w:rPr>
        <w:t xml:space="preserve"> </w:t>
      </w:r>
      <w:r w:rsidR="00FC4462">
        <w:rPr>
          <w:rFonts w:ascii="Arial" w:hAnsi="Arial" w:cs="Arial"/>
          <w:sz w:val="20"/>
          <w:szCs w:val="20"/>
        </w:rPr>
        <w:t>dodat</w:t>
      </w:r>
      <w:r w:rsidRPr="00F33676" w:rsidR="00FC4462">
        <w:rPr>
          <w:rFonts w:ascii="Arial" w:hAnsi="Arial" w:cs="Arial"/>
          <w:sz w:val="20"/>
          <w:szCs w:val="20"/>
        </w:rPr>
        <w:t xml:space="preserve"> </w:t>
      </w:r>
      <w:r w:rsidRPr="00F33676" w:rsidR="00413240">
        <w:rPr>
          <w:rFonts w:ascii="Arial" w:hAnsi="Arial" w:cs="Arial"/>
          <w:sz w:val="20"/>
          <w:szCs w:val="20"/>
        </w:rPr>
        <w:t>Objednateli</w:t>
      </w:r>
      <w:r w:rsidRPr="00F33676" w:rsidR="002C1233">
        <w:rPr>
          <w:rFonts w:ascii="Arial" w:hAnsi="Arial" w:cs="Arial"/>
          <w:sz w:val="20"/>
          <w:szCs w:val="20"/>
        </w:rPr>
        <w:t xml:space="preserve"> </w:t>
      </w:r>
      <w:r w:rsidRPr="00F33676" w:rsidR="00FC4462">
        <w:rPr>
          <w:rFonts w:ascii="Arial" w:hAnsi="Arial" w:cs="Arial"/>
          <w:sz w:val="20"/>
          <w:szCs w:val="20"/>
        </w:rPr>
        <w:t>datov</w:t>
      </w:r>
      <w:r w:rsidR="00FC4462">
        <w:rPr>
          <w:rFonts w:ascii="Arial" w:hAnsi="Arial" w:cs="Arial"/>
          <w:sz w:val="20"/>
          <w:szCs w:val="20"/>
        </w:rPr>
        <w:t xml:space="preserve">é </w:t>
      </w:r>
      <w:r w:rsidRPr="00F33676" w:rsidR="00413240">
        <w:rPr>
          <w:rFonts w:ascii="Arial" w:hAnsi="Arial" w:cs="Arial"/>
          <w:sz w:val="20"/>
          <w:szCs w:val="20"/>
        </w:rPr>
        <w:t>soubor</w:t>
      </w:r>
      <w:r w:rsidR="00FC4462">
        <w:rPr>
          <w:rFonts w:ascii="Arial" w:hAnsi="Arial" w:cs="Arial"/>
          <w:sz w:val="20"/>
          <w:szCs w:val="20"/>
        </w:rPr>
        <w:t xml:space="preserve">y </w:t>
      </w:r>
      <w:r w:rsidR="005C1245">
        <w:rPr>
          <w:rFonts w:ascii="Arial" w:hAnsi="Arial" w:cs="Arial"/>
          <w:sz w:val="20"/>
          <w:szCs w:val="20"/>
        </w:rPr>
        <w:br/>
      </w:r>
      <w:r w:rsidR="00FC4462">
        <w:rPr>
          <w:rFonts w:ascii="Arial" w:hAnsi="Arial" w:cs="Arial"/>
          <w:sz w:val="20"/>
          <w:szCs w:val="20"/>
        </w:rPr>
        <w:t>a poskytnout s tím spojené služby</w:t>
      </w:r>
      <w:r w:rsidRPr="00F33676" w:rsidR="00413240">
        <w:rPr>
          <w:rFonts w:ascii="Arial" w:hAnsi="Arial" w:cs="Arial"/>
          <w:sz w:val="20"/>
          <w:szCs w:val="20"/>
        </w:rPr>
        <w:t>,</w:t>
      </w:r>
      <w:r w:rsidR="00FC4462">
        <w:rPr>
          <w:rFonts w:ascii="Arial" w:hAnsi="Arial" w:cs="Arial"/>
          <w:sz w:val="20"/>
          <w:szCs w:val="20"/>
        </w:rPr>
        <w:t xml:space="preserve"> uvedené v </w:t>
      </w:r>
      <w:r w:rsidRPr="00F33676" w:rsidR="002C09E9">
        <w:rPr>
          <w:rFonts w:ascii="Arial" w:hAnsi="Arial" w:cs="Arial"/>
          <w:sz w:val="20"/>
          <w:szCs w:val="20"/>
        </w:rPr>
        <w:t xml:space="preserve"> </w:t>
      </w:r>
      <w:r w:rsidR="00FC4462">
        <w:rPr>
          <w:rFonts w:ascii="Arial" w:hAnsi="Arial" w:cs="Arial"/>
          <w:sz w:val="20"/>
          <w:szCs w:val="20"/>
        </w:rPr>
        <w:t>odst.</w:t>
      </w:r>
      <w:r w:rsidRPr="00F33676" w:rsidR="002C09E9">
        <w:rPr>
          <w:rFonts w:ascii="Arial" w:hAnsi="Arial" w:cs="Arial"/>
          <w:sz w:val="20"/>
          <w:szCs w:val="20"/>
        </w:rPr>
        <w:t xml:space="preserve"> 2.2 </w:t>
      </w:r>
      <w:r w:rsidRPr="00F33676" w:rsidR="00FC4462">
        <w:rPr>
          <w:rFonts w:ascii="Arial" w:hAnsi="Arial" w:cs="Arial"/>
          <w:sz w:val="20"/>
          <w:szCs w:val="20"/>
        </w:rPr>
        <w:t>t</w:t>
      </w:r>
      <w:r w:rsidR="00FC4462">
        <w:rPr>
          <w:rFonts w:ascii="Arial" w:hAnsi="Arial" w:cs="Arial"/>
          <w:sz w:val="20"/>
          <w:szCs w:val="20"/>
        </w:rPr>
        <w:t>ohoto článku</w:t>
      </w:r>
      <w:r w:rsidRPr="00F33676" w:rsidR="00FC4462">
        <w:rPr>
          <w:rFonts w:ascii="Arial" w:hAnsi="Arial" w:cs="Arial"/>
          <w:sz w:val="20"/>
          <w:szCs w:val="20"/>
        </w:rPr>
        <w:t xml:space="preserve"> </w:t>
      </w:r>
      <w:r w:rsidRPr="00F33676" w:rsidR="002C09E9">
        <w:rPr>
          <w:rFonts w:ascii="Arial" w:hAnsi="Arial" w:cs="Arial"/>
          <w:sz w:val="20"/>
          <w:szCs w:val="20"/>
        </w:rPr>
        <w:t>Smlouvy</w:t>
      </w:r>
      <w:r w:rsidRPr="00F33676" w:rsidR="00413240">
        <w:rPr>
          <w:rFonts w:ascii="Arial" w:hAnsi="Arial" w:cs="Arial"/>
          <w:sz w:val="20"/>
          <w:szCs w:val="20"/>
        </w:rPr>
        <w:t xml:space="preserve">, </w:t>
      </w:r>
      <w:r w:rsidRPr="00F33676" w:rsidR="007D1062">
        <w:rPr>
          <w:rFonts w:ascii="Arial" w:hAnsi="Arial" w:cs="Arial"/>
          <w:sz w:val="20"/>
          <w:szCs w:val="20"/>
        </w:rPr>
        <w:t xml:space="preserve">a to </w:t>
      </w:r>
      <w:r w:rsidR="005C1245">
        <w:rPr>
          <w:rFonts w:ascii="Arial" w:hAnsi="Arial" w:cs="Arial"/>
          <w:sz w:val="20"/>
          <w:szCs w:val="20"/>
        </w:rPr>
        <w:br/>
      </w:r>
      <w:r w:rsidRPr="00F33676" w:rsidR="007D1062">
        <w:rPr>
          <w:rFonts w:ascii="Arial" w:hAnsi="Arial" w:cs="Arial"/>
          <w:sz w:val="20"/>
          <w:szCs w:val="20"/>
        </w:rPr>
        <w:t xml:space="preserve">za podmínek stanovených touto </w:t>
      </w:r>
      <w:r w:rsidRPr="00F33676" w:rsidR="002C09E9">
        <w:rPr>
          <w:rFonts w:ascii="Arial" w:hAnsi="Arial" w:cs="Arial"/>
          <w:sz w:val="20"/>
          <w:szCs w:val="20"/>
        </w:rPr>
        <w:t>S</w:t>
      </w:r>
      <w:r w:rsidRPr="00F33676" w:rsidR="007D1062">
        <w:rPr>
          <w:rFonts w:ascii="Arial" w:hAnsi="Arial" w:cs="Arial"/>
          <w:sz w:val="20"/>
          <w:szCs w:val="20"/>
        </w:rPr>
        <w:t xml:space="preserve">mlouvou, a závazek </w:t>
      </w:r>
      <w:r w:rsidR="001D13C6">
        <w:rPr>
          <w:rFonts w:ascii="Arial" w:hAnsi="Arial" w:cs="Arial"/>
          <w:sz w:val="20"/>
          <w:szCs w:val="20"/>
        </w:rPr>
        <w:t>O</w:t>
      </w:r>
      <w:r w:rsidRPr="00F33676" w:rsidR="007D1062">
        <w:rPr>
          <w:rFonts w:ascii="Arial" w:hAnsi="Arial" w:cs="Arial"/>
          <w:sz w:val="20"/>
          <w:szCs w:val="20"/>
        </w:rPr>
        <w:t>bjednatele</w:t>
      </w:r>
      <w:r w:rsidRPr="00F33676" w:rsidR="002C09E9">
        <w:rPr>
          <w:rFonts w:ascii="Arial" w:hAnsi="Arial" w:cs="Arial"/>
          <w:sz w:val="20"/>
          <w:szCs w:val="20"/>
        </w:rPr>
        <w:t xml:space="preserve"> za řádně </w:t>
      </w:r>
      <w:r w:rsidR="00FC4462">
        <w:rPr>
          <w:rFonts w:ascii="Arial" w:hAnsi="Arial" w:cs="Arial"/>
          <w:sz w:val="20"/>
          <w:szCs w:val="20"/>
        </w:rPr>
        <w:t xml:space="preserve">dodané datové soubory a poskytnuté služby </w:t>
      </w:r>
      <w:r w:rsidRPr="00F33676" w:rsidR="007D1062">
        <w:rPr>
          <w:rFonts w:ascii="Arial" w:hAnsi="Arial" w:cs="Arial"/>
          <w:sz w:val="20"/>
          <w:szCs w:val="20"/>
        </w:rPr>
        <w:t xml:space="preserve">zaplatit </w:t>
      </w:r>
      <w:r w:rsidR="00AB0B45">
        <w:rPr>
          <w:rFonts w:ascii="Arial" w:hAnsi="Arial" w:cs="Arial"/>
          <w:sz w:val="20"/>
          <w:szCs w:val="20"/>
        </w:rPr>
        <w:t>Poskytovateli</w:t>
      </w:r>
      <w:r w:rsidRPr="00F33676" w:rsidR="007D1062">
        <w:rPr>
          <w:rFonts w:ascii="Arial" w:hAnsi="Arial" w:cs="Arial"/>
          <w:sz w:val="20"/>
          <w:szCs w:val="20"/>
        </w:rPr>
        <w:t xml:space="preserve"> cenu stanovenou v čl. </w:t>
      </w:r>
      <w:r w:rsidRPr="00F33676" w:rsidR="00413240">
        <w:rPr>
          <w:rFonts w:ascii="Arial" w:hAnsi="Arial" w:cs="Arial"/>
          <w:sz w:val="20"/>
          <w:szCs w:val="20"/>
        </w:rPr>
        <w:t>8</w:t>
      </w:r>
      <w:r w:rsidRPr="00F33676" w:rsidR="007D1062">
        <w:rPr>
          <w:rFonts w:ascii="Arial" w:hAnsi="Arial" w:cs="Arial"/>
          <w:sz w:val="20"/>
          <w:szCs w:val="20"/>
        </w:rPr>
        <w:t xml:space="preserve">. této </w:t>
      </w:r>
      <w:r w:rsidRPr="00F33676" w:rsidR="002C09E9">
        <w:rPr>
          <w:rFonts w:ascii="Arial" w:hAnsi="Arial" w:cs="Arial"/>
          <w:sz w:val="20"/>
          <w:szCs w:val="20"/>
        </w:rPr>
        <w:t>S</w:t>
      </w:r>
      <w:r w:rsidRPr="00F33676" w:rsidR="007D1062">
        <w:rPr>
          <w:rFonts w:ascii="Arial" w:hAnsi="Arial" w:cs="Arial"/>
          <w:sz w:val="20"/>
          <w:szCs w:val="20"/>
        </w:rPr>
        <w:t>mlouvy.</w:t>
      </w:r>
    </w:p>
    <w:p w:rsidRPr="00303469" w:rsidR="002306BE" w:rsidP="00F33676" w:rsidRDefault="00AB0B45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413240">
        <w:rPr>
          <w:rFonts w:ascii="Arial" w:hAnsi="Arial" w:cs="Arial"/>
          <w:sz w:val="20"/>
          <w:szCs w:val="20"/>
        </w:rPr>
        <w:t xml:space="preserve">se zavazuje </w:t>
      </w:r>
      <w:r w:rsidR="00FC4462">
        <w:rPr>
          <w:rFonts w:ascii="Arial" w:hAnsi="Arial" w:cs="Arial"/>
          <w:sz w:val="20"/>
          <w:szCs w:val="20"/>
        </w:rPr>
        <w:t> poskytovat Objednateli níže stanovené služby spojené s dodáním datových souborů, a to ve</w:t>
      </w:r>
      <w:r w:rsidRPr="00303469" w:rsidR="002306BE">
        <w:rPr>
          <w:rFonts w:ascii="Arial" w:hAnsi="Arial" w:cs="Arial"/>
          <w:sz w:val="20"/>
          <w:szCs w:val="20"/>
        </w:rPr>
        <w:t xml:space="preserve"> </w:t>
      </w:r>
      <w:r w:rsidRPr="00303469" w:rsidR="00413240">
        <w:rPr>
          <w:rFonts w:ascii="Arial" w:hAnsi="Arial" w:cs="Arial"/>
          <w:sz w:val="20"/>
          <w:szCs w:val="20"/>
        </w:rPr>
        <w:t>stanoveném rozsahu</w:t>
      </w:r>
      <w:r w:rsidR="005C1245">
        <w:rPr>
          <w:rFonts w:ascii="Arial" w:hAnsi="Arial" w:cs="Arial"/>
          <w:sz w:val="20"/>
          <w:szCs w:val="20"/>
        </w:rPr>
        <w:t xml:space="preserve"> </w:t>
      </w:r>
      <w:r w:rsidRPr="00303469" w:rsidR="002C09E9">
        <w:rPr>
          <w:rFonts w:ascii="Arial" w:hAnsi="Arial" w:cs="Arial"/>
          <w:sz w:val="20"/>
          <w:szCs w:val="20"/>
        </w:rPr>
        <w:t>a formě</w:t>
      </w:r>
      <w:r w:rsidRPr="00303469" w:rsidR="00413240">
        <w:rPr>
          <w:rFonts w:ascii="Arial" w:hAnsi="Arial" w:cs="Arial"/>
          <w:sz w:val="20"/>
          <w:szCs w:val="20"/>
        </w:rPr>
        <w:t>:</w:t>
      </w:r>
    </w:p>
    <w:p w:rsidRPr="00303469" w:rsidR="00631182" w:rsidP="00F33676" w:rsidRDefault="00631182">
      <w:pPr>
        <w:pStyle w:val="Odstavecseseznamem"/>
        <w:numPr>
          <w:ilvl w:val="2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>Aktualizace databáze dopravních spojení obcí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 – jedná se o přípravu aktualizovaných dat o dojezdových vzdálenostech a dobách spojení veřejnou dopravou při pravidelných změnách jízdních řádů.</w:t>
      </w:r>
      <w:r w:rsidRPr="0030346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03469">
        <w:rPr>
          <w:rFonts w:ascii="Arial" w:hAnsi="Arial" w:cs="Arial"/>
          <w:color w:val="000000"/>
          <w:sz w:val="20"/>
          <w:szCs w:val="20"/>
        </w:rPr>
        <w:t>Předmětem této části plnění je příprava aktualizovaných dat k termínům změn jízdních řádů</w:t>
      </w:r>
      <w:r w:rsidR="004055BB">
        <w:rPr>
          <w:rFonts w:ascii="Arial" w:hAnsi="Arial" w:cs="Arial"/>
          <w:color w:val="000000"/>
          <w:sz w:val="20"/>
          <w:szCs w:val="20"/>
        </w:rPr>
        <w:t xml:space="preserve"> (předpokládají se termíny: do 30 dnů po podpisu sml</w:t>
      </w:r>
      <w:r w:rsidR="00846638">
        <w:rPr>
          <w:rFonts w:ascii="Arial" w:hAnsi="Arial" w:cs="Arial"/>
          <w:color w:val="000000"/>
          <w:sz w:val="20"/>
          <w:szCs w:val="20"/>
        </w:rPr>
        <w:t>ou</w:t>
      </w:r>
      <w:r w:rsidR="004055BB">
        <w:rPr>
          <w:rFonts w:ascii="Arial" w:hAnsi="Arial" w:cs="Arial"/>
          <w:color w:val="000000"/>
          <w:sz w:val="20"/>
          <w:szCs w:val="20"/>
        </w:rPr>
        <w:t>v</w:t>
      </w:r>
      <w:r w:rsidR="00846638">
        <w:rPr>
          <w:rFonts w:ascii="Arial" w:hAnsi="Arial" w:cs="Arial"/>
          <w:color w:val="000000"/>
          <w:sz w:val="20"/>
          <w:szCs w:val="20"/>
        </w:rPr>
        <w:t>y</w:t>
      </w:r>
      <w:r w:rsidR="004055BB">
        <w:rPr>
          <w:rFonts w:ascii="Arial" w:hAnsi="Arial" w:cs="Arial"/>
          <w:color w:val="000000"/>
          <w:sz w:val="20"/>
          <w:szCs w:val="20"/>
        </w:rPr>
        <w:t xml:space="preserve"> a následně do 30 dnů po každém provedení aktualizací jízdních řádů ze strany Ministerstva dopravy ČR. Předpokládané termíny aktualizace jízdních řádů jsou prosinec 2014 a červen 2015)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. Databáze dopravních spojení se využívá pro informační systém OKPráce a pro Integrovaný portál MPSV ČR, kde slouží k vyhledávání volných míst v definovaném časovém intervalu nebo v definované vzdálenosti při použití veřejné hromadné dopravy. Popisuje parametry spojení mezi obcemi </w:t>
      </w:r>
      <w:r w:rsidRPr="00303469" w:rsidR="00FC4462">
        <w:rPr>
          <w:rFonts w:ascii="Arial" w:hAnsi="Arial" w:cs="Arial"/>
          <w:color w:val="000000"/>
          <w:sz w:val="20"/>
          <w:szCs w:val="20"/>
        </w:rPr>
        <w:t>Č</w:t>
      </w:r>
      <w:r w:rsidR="00FC4462">
        <w:rPr>
          <w:rFonts w:ascii="Arial" w:hAnsi="Arial" w:cs="Arial"/>
          <w:color w:val="000000"/>
          <w:sz w:val="20"/>
          <w:szCs w:val="20"/>
        </w:rPr>
        <w:t>eské republiky</w:t>
      </w:r>
      <w:r w:rsidRPr="00303469" w:rsidR="00FC44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03469">
        <w:rPr>
          <w:rFonts w:ascii="Arial" w:hAnsi="Arial" w:cs="Arial"/>
          <w:color w:val="000000"/>
          <w:sz w:val="20"/>
          <w:szCs w:val="20"/>
        </w:rPr>
        <w:t>pro dopravu do zaměstnání (vybrané hodiny pro cestu tam i zpět). Databáze obsahuje: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identifikátory obcí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přímou vzdálenost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vzdálenost v km dle spojení veřejnou hromadnou dopravou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dobu cestování při jízdě na 6:00, 7:00, 8:00, 14:00 a 22:00 hodinu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lastRenderedPageBreak/>
        <w:t>indikaci, zda je vybraný spoj přímý nebo s</w:t>
      </w:r>
      <w:r w:rsidR="003B4923">
        <w:rPr>
          <w:rFonts w:ascii="Arial" w:hAnsi="Arial" w:cs="Arial"/>
          <w:sz w:val="20"/>
          <w:szCs w:val="20"/>
        </w:rPr>
        <w:t> </w:t>
      </w:r>
      <w:r w:rsidRPr="00F33676">
        <w:rPr>
          <w:rFonts w:ascii="Arial" w:hAnsi="Arial" w:cs="Arial"/>
          <w:sz w:val="20"/>
          <w:szCs w:val="20"/>
        </w:rPr>
        <w:t>přestupy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cenu vybraného spoje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indikaci, zda existuje spojení zpět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počet spojení v intervalu hodiny před dojezdovou hodinou</w:t>
      </w:r>
      <w:r w:rsidR="003B4923">
        <w:rPr>
          <w:rFonts w:ascii="Arial" w:hAnsi="Arial" w:cs="Arial"/>
          <w:sz w:val="20"/>
          <w:szCs w:val="20"/>
        </w:rPr>
        <w:t>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 xml:space="preserve">popis jednoho doporučeného spojení veřejnou hromadnou dopravou ve směru </w:t>
      </w:r>
      <w:r w:rsidRPr="00F33676">
        <w:rPr>
          <w:rFonts w:ascii="Arial" w:hAnsi="Arial" w:cs="Arial"/>
          <w:sz w:val="20"/>
          <w:szCs w:val="20"/>
        </w:rPr>
        <w:br/>
        <w:t>do zaměstnání na 6:00, 7:00, 8:00, 14:00 a 22:00 hodinu</w:t>
      </w:r>
      <w:r w:rsidR="003B4923">
        <w:rPr>
          <w:rFonts w:ascii="Arial" w:hAnsi="Arial" w:cs="Arial"/>
          <w:sz w:val="20"/>
          <w:szCs w:val="20"/>
        </w:rPr>
        <w:t>.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popis jednoho doporučeného spojení ve směru ze zaměstnání po 14:00, 15:30, 16:30, 22:00 a po 6:00 hodině. Do databáze se zapisuje i odkaz na internetové jízdní řády</w:t>
      </w:r>
      <w:r w:rsidR="009A6421">
        <w:rPr>
          <w:rFonts w:ascii="Arial" w:hAnsi="Arial" w:cs="Arial"/>
          <w:sz w:val="20"/>
          <w:szCs w:val="20"/>
        </w:rPr>
        <w:t xml:space="preserve"> </w:t>
      </w:r>
      <w:r w:rsidRPr="00F33676">
        <w:rPr>
          <w:rFonts w:ascii="Arial" w:hAnsi="Arial" w:cs="Arial"/>
          <w:sz w:val="20"/>
          <w:szCs w:val="20"/>
        </w:rPr>
        <w:t>s předvyplněnými údaji pro hledání spojení.</w:t>
      </w:r>
    </w:p>
    <w:p w:rsidRPr="00303469" w:rsidR="00631182" w:rsidP="00F33676" w:rsidRDefault="00AB0B45">
      <w:pPr>
        <w:pStyle w:val="Odstavecseseznamem"/>
        <w:spacing w:before="120" w:line="280" w:lineRule="atLeast"/>
        <w:ind w:left="1225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Obje</w:t>
      </w:r>
      <w:r w:rsidR="00FC4462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FC4462">
        <w:rPr>
          <w:rFonts w:ascii="Arial" w:hAnsi="Arial" w:cs="Arial"/>
          <w:color w:val="000000"/>
          <w:sz w:val="20"/>
          <w:szCs w:val="20"/>
        </w:rPr>
        <w:t>atel</w:t>
      </w:r>
      <w:r w:rsidRPr="00303469" w:rsidR="00FC4462">
        <w:rPr>
          <w:rFonts w:ascii="Arial" w:hAnsi="Arial" w:cs="Arial"/>
          <w:color w:val="000000"/>
          <w:sz w:val="20"/>
          <w:szCs w:val="20"/>
        </w:rPr>
        <w:t xml:space="preserve"> </w:t>
      </w:r>
      <w:r w:rsidRPr="00303469" w:rsidR="00631182">
        <w:rPr>
          <w:rFonts w:ascii="Arial" w:hAnsi="Arial" w:cs="Arial"/>
          <w:color w:val="000000"/>
          <w:sz w:val="20"/>
          <w:szCs w:val="20"/>
        </w:rPr>
        <w:t>požaduje jako součást aktualizace databáze dopravních spojení i vytvoření map dostupnosti území pro dojížďku do zaměstnání na 6:00, 7:00, 8:00, 14:00 a na 22:00 hodinu po krajích (Středočeský kraj uvažovat společně s Hl. m. Prahou, tj. celkem 13 krajů) k vybranému datu (zadavatel požaduje formát A3, sledování počtu dostupných obcí z dané obce a míry nevratnosti spojení).</w:t>
      </w:r>
    </w:p>
    <w:p w:rsidRPr="00303469" w:rsidR="00631182" w:rsidP="00F33676" w:rsidRDefault="00631182">
      <w:pPr>
        <w:pStyle w:val="Odstavecseseznamem"/>
        <w:numPr>
          <w:ilvl w:val="2"/>
          <w:numId w:val="10"/>
        </w:numPr>
        <w:spacing w:before="120" w:line="280" w:lineRule="atLeast"/>
        <w:ind w:left="1225" w:hanging="505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>Aktualizace geografických dat ve 4 termínech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. První aktualizace geografických dat bude provedena do 1 měsíce po podpisu smlouvy a pak následně dle pokynů </w:t>
      </w:r>
      <w:r w:rsidR="005C1245">
        <w:rPr>
          <w:rFonts w:ascii="Arial" w:hAnsi="Arial" w:cs="Arial"/>
          <w:color w:val="000000"/>
          <w:sz w:val="20"/>
          <w:szCs w:val="20"/>
        </w:rPr>
        <w:t>Objednatele</w:t>
      </w:r>
      <w:r w:rsidRPr="00303469">
        <w:rPr>
          <w:rFonts w:ascii="Arial" w:hAnsi="Arial" w:cs="Arial"/>
          <w:color w:val="000000"/>
          <w:sz w:val="20"/>
          <w:szCs w:val="20"/>
        </w:rPr>
        <w:t>. Předpokládá se aktualizace cca jedenkrát za 3 měsíce, v závislosti na termínech poskytnutí dat Českým statistickým úřadem (ČSÚ) – data od ČSÚ zajistí zadavatel. Konkrétní termíny požadovaných aktualizací budou stanoveny tak, aby obsáhly celou předpokládanou dobu trvání projektu „</w:t>
      </w:r>
      <w:r w:rsidRPr="005C1245">
        <w:rPr>
          <w:rFonts w:ascii="Arial" w:hAnsi="Arial" w:cs="Arial"/>
          <w:i/>
          <w:color w:val="000000"/>
          <w:sz w:val="20"/>
          <w:szCs w:val="20"/>
        </w:rPr>
        <w:t>Rozvoj služeb v oblasti volných pracovních míst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“. </w:t>
      </w:r>
    </w:p>
    <w:p w:rsidRPr="005C1245" w:rsidR="005C1245" w:rsidP="005C1245" w:rsidRDefault="005C1245">
      <w:pPr>
        <w:pStyle w:val="Odstavecseseznamem"/>
        <w:spacing w:before="120" w:line="280" w:lineRule="atLeast"/>
        <w:ind w:left="1224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Poskytovatel se zavazuje </w:t>
      </w:r>
      <w:r w:rsidRPr="00303469">
        <w:rPr>
          <w:rFonts w:ascii="Arial" w:hAnsi="Arial" w:cs="Arial"/>
          <w:color w:val="000000"/>
          <w:sz w:val="20"/>
          <w:szCs w:val="20"/>
        </w:rPr>
        <w:t>upravi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 a doplni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 data</w:t>
      </w:r>
      <w:r w:rsidRPr="005C1245">
        <w:rPr>
          <w:rFonts w:ascii="Arial" w:hAnsi="Arial" w:cs="Arial"/>
          <w:sz w:val="20"/>
          <w:szCs w:val="20"/>
        </w:rPr>
        <w:t xml:space="preserve"> (identifikační, popisné a populační atributy) tak, aby bylo možné jednotlivé vrstvy využívat samostatně bez nutnosti propojování tabulek z jednotlivých vrstev, či provádění agregačních operací, generov</w:t>
      </w:r>
      <w:r>
        <w:rPr>
          <w:rFonts w:ascii="Arial" w:hAnsi="Arial" w:cs="Arial"/>
          <w:sz w:val="20"/>
          <w:szCs w:val="20"/>
        </w:rPr>
        <w:t>at</w:t>
      </w:r>
      <w:r w:rsidRPr="005C1245">
        <w:rPr>
          <w:rFonts w:ascii="Arial" w:hAnsi="Arial" w:cs="Arial"/>
          <w:sz w:val="20"/>
          <w:szCs w:val="20"/>
        </w:rPr>
        <w:t xml:space="preserve"> sestavy pro každé správní území, okres, kraj, region a stát. Zdrojem dat je Registr sčítacích obvodů (RSO) – vrstvy územní struktury Č</w:t>
      </w:r>
      <w:r>
        <w:rPr>
          <w:rFonts w:ascii="Arial" w:hAnsi="Arial" w:cs="Arial"/>
          <w:sz w:val="20"/>
          <w:szCs w:val="20"/>
        </w:rPr>
        <w:t>eské republiky</w:t>
      </w:r>
      <w:r w:rsidRPr="005C1245">
        <w:rPr>
          <w:rFonts w:ascii="Arial" w:hAnsi="Arial" w:cs="Arial"/>
          <w:sz w:val="20"/>
          <w:szCs w:val="20"/>
        </w:rPr>
        <w:t>. Některé údaje jsou doplňovány z UIR-ZSJ (ČSÚ).</w:t>
      </w:r>
      <w:r>
        <w:rPr>
          <w:rFonts w:ascii="Arial" w:hAnsi="Arial" w:cs="Arial"/>
          <w:sz w:val="20"/>
          <w:szCs w:val="20"/>
        </w:rPr>
        <w:t xml:space="preserve"> </w:t>
      </w:r>
    </w:p>
    <w:p w:rsidRPr="00303469" w:rsidR="00631182" w:rsidP="00F33676" w:rsidRDefault="00FF6830">
      <w:pPr>
        <w:pStyle w:val="Odstavecseseznamem"/>
        <w:spacing w:before="120" w:line="280" w:lineRule="atLeast"/>
        <w:ind w:left="1224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Součástí požadovaných aktualizací je i doplnění identifikátorů RÚIAN. Data jsou zařazována do adresářů odpovídajících datovým sestavám MPSV ČR oddělení koncepcí a strategií trhu práce a jednotlivých pracovišť úřadu práce. Každé pracoviště má svou sestavu dat, odpovídající příslušnému území a jeho roli. Celkem je připravováno více než 100 vrstev pro potřeby MPSV ČR a přibližně 1000 vrstev pro úřad práce.</w:t>
      </w:r>
    </w:p>
    <w:p w:rsidRPr="00303469" w:rsidR="00FF6830" w:rsidP="00F33676" w:rsidRDefault="00FF6830">
      <w:pPr>
        <w:pStyle w:val="Odstavecseseznamem"/>
        <w:numPr>
          <w:ilvl w:val="2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>Tvorba 10 nových mapových kompozic a dále modifikace a aktualizace 120 základních mapových kompozic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 (předdefinovaných map pro zobrazení různých ukazatelů, které vyhodnocují situaci na trhu práce na různých územních úrovních) vytvořených v roce 2010 pro Úřad práce ČR (dále jen </w:t>
      </w:r>
      <w:r w:rsidR="00FC4462">
        <w:rPr>
          <w:rFonts w:ascii="Arial" w:hAnsi="Arial" w:cs="Arial"/>
          <w:color w:val="000000"/>
          <w:sz w:val="20"/>
          <w:szCs w:val="20"/>
        </w:rPr>
        <w:t>„</w:t>
      </w:r>
      <w:r w:rsidRPr="00303469">
        <w:rPr>
          <w:rFonts w:ascii="Arial" w:hAnsi="Arial" w:cs="Arial"/>
          <w:color w:val="000000"/>
          <w:sz w:val="20"/>
          <w:szCs w:val="20"/>
        </w:rPr>
        <w:t>ÚP ČR</w:t>
      </w:r>
      <w:r w:rsidR="00FC4462">
        <w:rPr>
          <w:rFonts w:ascii="Arial" w:hAnsi="Arial" w:cs="Arial"/>
          <w:color w:val="000000"/>
          <w:sz w:val="20"/>
          <w:szCs w:val="20"/>
        </w:rPr>
        <w:t>“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) a </w:t>
      </w:r>
      <w:r w:rsidRPr="009637CE">
        <w:rPr>
          <w:rFonts w:ascii="Arial" w:hAnsi="Arial" w:cs="Arial"/>
          <w:b/>
          <w:color w:val="000000"/>
          <w:sz w:val="20"/>
          <w:szCs w:val="20"/>
        </w:rPr>
        <w:t xml:space="preserve">12 mapových kompozic vytvořených pro sekci zaměstnanosti MPSV ČR </w:t>
      </w:r>
      <w:r w:rsidRPr="007E090A">
        <w:rPr>
          <w:rFonts w:ascii="Arial" w:hAnsi="Arial" w:cs="Arial"/>
          <w:color w:val="000000"/>
          <w:sz w:val="20"/>
          <w:szCs w:val="20"/>
        </w:rPr>
        <w:t>pro zajištění kompatibility s novými GIS statistikami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Pr="00F33676" w:rsidR="00FF6830" w:rsidP="00F33676" w:rsidRDefault="00FF6830">
      <w:pPr>
        <w:pStyle w:val="Odstavecseseznamem"/>
        <w:spacing w:before="120" w:line="280" w:lineRule="atLeast"/>
        <w:ind w:left="1224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Součástí </w:t>
      </w:r>
      <w:r w:rsidR="003B4923">
        <w:rPr>
          <w:rFonts w:ascii="Arial" w:hAnsi="Arial" w:cs="Arial"/>
          <w:sz w:val="20"/>
          <w:szCs w:val="20"/>
        </w:rPr>
        <w:t xml:space="preserve">této části </w:t>
      </w:r>
      <w:r w:rsidRPr="00303469">
        <w:rPr>
          <w:rFonts w:ascii="Arial" w:hAnsi="Arial" w:cs="Arial"/>
          <w:sz w:val="20"/>
          <w:szCs w:val="20"/>
        </w:rPr>
        <w:t>předmětu plnění je také:</w:t>
      </w:r>
    </w:p>
    <w:p w:rsidRPr="00303469" w:rsidR="00FF6830" w:rsidP="00F33676" w:rsidRDefault="003B4923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</w:t>
      </w:r>
      <w:r w:rsidRPr="00303469" w:rsidR="00FF6830">
        <w:rPr>
          <w:rFonts w:ascii="Arial" w:hAnsi="Arial" w:cs="Arial"/>
          <w:sz w:val="20"/>
          <w:szCs w:val="20"/>
        </w:rPr>
        <w:t>onzultace k přípravě nových statistických výstupů pro prostorovou analýzu vytvořených pomocí Geografického informačního systému (GIS statistiky) v délce 20 hodin</w:t>
      </w:r>
      <w:r>
        <w:rPr>
          <w:rFonts w:ascii="Arial" w:hAnsi="Arial" w:cs="Arial"/>
          <w:sz w:val="20"/>
          <w:szCs w:val="20"/>
        </w:rPr>
        <w:t>;</w:t>
      </w:r>
    </w:p>
    <w:p w:rsidRPr="00303469" w:rsidR="00FF6830" w:rsidP="00F33676" w:rsidRDefault="003B4923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303469" w:rsidR="00FF6830">
        <w:rPr>
          <w:rFonts w:ascii="Arial" w:hAnsi="Arial" w:cs="Arial"/>
          <w:sz w:val="20"/>
          <w:szCs w:val="20"/>
        </w:rPr>
        <w:t>onzultace k vytváření map na základě předefinovaných mapových kompozic v délce 20 hodin</w:t>
      </w:r>
      <w:r>
        <w:rPr>
          <w:rFonts w:ascii="Arial" w:hAnsi="Arial" w:cs="Arial"/>
          <w:sz w:val="20"/>
          <w:szCs w:val="20"/>
        </w:rPr>
        <w:t>.</w:t>
      </w:r>
    </w:p>
    <w:p w:rsidRPr="00303469" w:rsidR="00631182" w:rsidP="00F33676" w:rsidRDefault="00631182">
      <w:pPr>
        <w:spacing w:before="120" w:line="280" w:lineRule="atLeast"/>
        <w:ind w:left="144"/>
        <w:rPr>
          <w:rFonts w:ascii="Arial" w:hAnsi="Arial" w:cs="Arial"/>
          <w:sz w:val="20"/>
          <w:szCs w:val="20"/>
        </w:rPr>
      </w:pPr>
    </w:p>
    <w:p w:rsidRPr="00303469" w:rsidR="00631182" w:rsidP="00F33676" w:rsidRDefault="00631182">
      <w:pPr>
        <w:pStyle w:val="Odstavecseseznamem"/>
        <w:numPr>
          <w:ilvl w:val="2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 xml:space="preserve">Školení pro zaměstnance </w:t>
      </w:r>
      <w:r w:rsidR="003B4923">
        <w:rPr>
          <w:rFonts w:ascii="Arial" w:hAnsi="Arial" w:cs="Arial"/>
          <w:b/>
          <w:color w:val="000000"/>
          <w:sz w:val="20"/>
          <w:szCs w:val="20"/>
        </w:rPr>
        <w:t>ÚP ČR</w:t>
      </w:r>
      <w:r w:rsidRPr="009637CE">
        <w:rPr>
          <w:rFonts w:ascii="Arial" w:hAnsi="Arial" w:cs="Arial"/>
          <w:b/>
          <w:color w:val="000000"/>
          <w:sz w:val="20"/>
          <w:szCs w:val="20"/>
        </w:rPr>
        <w:t xml:space="preserve"> a MPSV ČR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. </w:t>
      </w:r>
      <w:r w:rsidR="00AB0B45">
        <w:rPr>
          <w:rFonts w:ascii="Arial" w:hAnsi="Arial" w:cs="Arial"/>
          <w:color w:val="000000"/>
          <w:sz w:val="20"/>
          <w:szCs w:val="20"/>
        </w:rPr>
        <w:t>Poskytovatel</w:t>
      </w:r>
      <w:r w:rsidR="003B4923">
        <w:rPr>
          <w:rFonts w:ascii="Arial" w:hAnsi="Arial" w:cs="Arial"/>
          <w:color w:val="000000"/>
          <w:sz w:val="20"/>
          <w:szCs w:val="20"/>
        </w:rPr>
        <w:t xml:space="preserve"> se zavazuje zajistit následující </w:t>
      </w:r>
      <w:r w:rsidRPr="00303469">
        <w:rPr>
          <w:rFonts w:ascii="Arial" w:hAnsi="Arial" w:cs="Arial"/>
          <w:color w:val="000000"/>
          <w:sz w:val="20"/>
          <w:szCs w:val="20"/>
        </w:rPr>
        <w:t>typy školení:</w:t>
      </w:r>
    </w:p>
    <w:p w:rsidRPr="003B4923" w:rsidR="00631182" w:rsidP="003B4923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B4923">
        <w:rPr>
          <w:rFonts w:ascii="Arial" w:hAnsi="Arial" w:cs="Arial"/>
          <w:sz w:val="20"/>
          <w:szCs w:val="20"/>
          <w:u w:val="single"/>
        </w:rPr>
        <w:t xml:space="preserve">Základní </w:t>
      </w:r>
      <w:r w:rsidRPr="00303469">
        <w:rPr>
          <w:rFonts w:ascii="Arial" w:hAnsi="Arial" w:cs="Arial"/>
          <w:sz w:val="20"/>
          <w:szCs w:val="20"/>
        </w:rPr>
        <w:t>– školení je určeno pro méně zkušené nebo nové zaměstnance ÚP ČR a MPSV</w:t>
      </w:r>
    </w:p>
    <w:p w:rsidRPr="003B4923" w:rsidR="00631182" w:rsidP="003B4923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B4923">
        <w:rPr>
          <w:rFonts w:ascii="Arial" w:hAnsi="Arial" w:cs="Arial"/>
          <w:sz w:val="20"/>
          <w:szCs w:val="20"/>
          <w:u w:val="single"/>
        </w:rPr>
        <w:t>Pokročilé</w:t>
      </w:r>
      <w:r w:rsidRPr="00303469">
        <w:rPr>
          <w:rFonts w:ascii="Arial" w:hAnsi="Arial" w:cs="Arial"/>
          <w:sz w:val="20"/>
          <w:szCs w:val="20"/>
        </w:rPr>
        <w:t xml:space="preserve"> – školení je určeno pro pokročilé zaměstnance ÚP ČR a MPSV v oblasti práce s GIS a tvorbou statistických map</w:t>
      </w:r>
    </w:p>
    <w:p w:rsidRPr="00303469" w:rsidR="00631182" w:rsidP="00F33676" w:rsidRDefault="00631182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Každé školení (a to jak </w:t>
      </w:r>
      <w:r w:rsidRPr="00303469">
        <w:rPr>
          <w:rFonts w:ascii="Arial" w:hAnsi="Arial" w:cs="Arial"/>
          <w:b/>
          <w:sz w:val="20"/>
          <w:szCs w:val="20"/>
        </w:rPr>
        <w:t xml:space="preserve">Základní, </w:t>
      </w:r>
      <w:r w:rsidRPr="00303469">
        <w:rPr>
          <w:rFonts w:ascii="Arial" w:hAnsi="Arial" w:cs="Arial"/>
          <w:sz w:val="20"/>
          <w:szCs w:val="20"/>
        </w:rPr>
        <w:t xml:space="preserve">tak i školení pro </w:t>
      </w:r>
      <w:r w:rsidRPr="00303469">
        <w:rPr>
          <w:rFonts w:ascii="Arial" w:hAnsi="Arial" w:cs="Arial"/>
          <w:b/>
          <w:sz w:val="20"/>
          <w:szCs w:val="20"/>
        </w:rPr>
        <w:t>Pokročilé)</w:t>
      </w:r>
      <w:r w:rsidRPr="00303469">
        <w:rPr>
          <w:rFonts w:ascii="Arial" w:hAnsi="Arial" w:cs="Arial"/>
          <w:sz w:val="20"/>
          <w:szCs w:val="20"/>
        </w:rPr>
        <w:t xml:space="preserve"> bude realizováno jako dvoudenní,</w:t>
      </w:r>
      <w:r w:rsidRPr="00303469" w:rsidR="00FF6830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vždy po </w:t>
      </w:r>
      <w:r w:rsidR="003B4923">
        <w:rPr>
          <w:rFonts w:ascii="Arial" w:hAnsi="Arial" w:cs="Arial"/>
          <w:sz w:val="20"/>
          <w:szCs w:val="20"/>
        </w:rPr>
        <w:t>8</w:t>
      </w:r>
      <w:r w:rsidRPr="00303469">
        <w:rPr>
          <w:rFonts w:ascii="Arial" w:hAnsi="Arial" w:cs="Arial"/>
          <w:sz w:val="20"/>
          <w:szCs w:val="20"/>
        </w:rPr>
        <w:t xml:space="preserve"> hodinách v každém dni</w:t>
      </w:r>
      <w:r w:rsidR="003B4923">
        <w:rPr>
          <w:rFonts w:ascii="Arial" w:hAnsi="Arial" w:cs="Arial"/>
          <w:sz w:val="20"/>
          <w:szCs w:val="20"/>
        </w:rPr>
        <w:t xml:space="preserve"> </w:t>
      </w:r>
      <w:r w:rsidRPr="003B4923" w:rsidR="003B4923">
        <w:rPr>
          <w:rFonts w:ascii="Arial" w:hAnsi="Arial" w:cs="Arial"/>
          <w:sz w:val="20"/>
          <w:szCs w:val="20"/>
        </w:rPr>
        <w:t xml:space="preserve">(od </w:t>
      </w:r>
      <w:r w:rsidR="004055BB">
        <w:rPr>
          <w:rFonts w:ascii="Arial" w:hAnsi="Arial" w:cs="Arial"/>
          <w:sz w:val="20"/>
          <w:szCs w:val="20"/>
        </w:rPr>
        <w:t>9</w:t>
      </w:r>
      <w:r w:rsidRPr="003B4923" w:rsidR="003B4923">
        <w:rPr>
          <w:rFonts w:ascii="Arial" w:hAnsi="Arial" w:cs="Arial"/>
          <w:sz w:val="20"/>
          <w:szCs w:val="20"/>
        </w:rPr>
        <w:t xml:space="preserve">. hodin – do </w:t>
      </w:r>
      <w:r w:rsidR="004055BB">
        <w:rPr>
          <w:rFonts w:ascii="Arial" w:hAnsi="Arial" w:cs="Arial"/>
          <w:sz w:val="20"/>
          <w:szCs w:val="20"/>
        </w:rPr>
        <w:t>1</w:t>
      </w:r>
      <w:r w:rsidR="00A045E0">
        <w:rPr>
          <w:rFonts w:ascii="Arial" w:hAnsi="Arial" w:cs="Arial"/>
          <w:sz w:val="20"/>
          <w:szCs w:val="20"/>
        </w:rPr>
        <w:t>8</w:t>
      </w:r>
      <w:r w:rsidRPr="003B4923" w:rsidR="003B4923">
        <w:rPr>
          <w:rFonts w:ascii="Arial" w:hAnsi="Arial" w:cs="Arial"/>
          <w:sz w:val="20"/>
          <w:szCs w:val="20"/>
        </w:rPr>
        <w:t xml:space="preserve"> hodin</w:t>
      </w:r>
      <w:r w:rsidR="00A045E0">
        <w:rPr>
          <w:rFonts w:ascii="Arial" w:hAnsi="Arial" w:cs="Arial"/>
          <w:sz w:val="20"/>
          <w:szCs w:val="20"/>
        </w:rPr>
        <w:t xml:space="preserve"> vč. přestávek</w:t>
      </w:r>
      <w:r w:rsidR="003B4923">
        <w:rPr>
          <w:rFonts w:ascii="Arial" w:hAnsi="Arial" w:cs="Arial"/>
          <w:sz w:val="20"/>
          <w:szCs w:val="20"/>
        </w:rPr>
        <w:t>),</w:t>
      </w:r>
      <w:r w:rsidRPr="003B4923" w:rsidR="003B4923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celkem tedy 16 vyučovacích hodin (</w:t>
      </w:r>
      <w:r w:rsidR="003B4923">
        <w:rPr>
          <w:rFonts w:ascii="Arial" w:hAnsi="Arial" w:cs="Arial"/>
          <w:sz w:val="20"/>
          <w:szCs w:val="20"/>
        </w:rPr>
        <w:t xml:space="preserve">1 vyučovací </w:t>
      </w:r>
      <w:r w:rsidRPr="00303469">
        <w:rPr>
          <w:rFonts w:ascii="Arial" w:hAnsi="Arial" w:cs="Arial"/>
          <w:sz w:val="20"/>
          <w:szCs w:val="20"/>
        </w:rPr>
        <w:t>hodin</w:t>
      </w:r>
      <w:r w:rsidR="003B4923">
        <w:rPr>
          <w:rFonts w:ascii="Arial" w:hAnsi="Arial" w:cs="Arial"/>
          <w:sz w:val="20"/>
          <w:szCs w:val="20"/>
        </w:rPr>
        <w:t>ou se rozumí 60 minut</w:t>
      </w:r>
      <w:r w:rsidRPr="00303469">
        <w:rPr>
          <w:rFonts w:ascii="Arial" w:hAnsi="Arial" w:cs="Arial"/>
          <w:sz w:val="20"/>
          <w:szCs w:val="20"/>
        </w:rPr>
        <w:t xml:space="preserve">) na </w:t>
      </w:r>
      <w:r w:rsidR="003B4923">
        <w:rPr>
          <w:rFonts w:ascii="Arial" w:hAnsi="Arial" w:cs="Arial"/>
          <w:sz w:val="20"/>
          <w:szCs w:val="20"/>
        </w:rPr>
        <w:t>1</w:t>
      </w:r>
      <w:r w:rsidRPr="00303469" w:rsidR="003B4923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školení.</w:t>
      </w:r>
      <w:r w:rsidR="003B4923">
        <w:rPr>
          <w:rFonts w:ascii="Arial" w:hAnsi="Arial" w:cs="Arial"/>
          <w:sz w:val="20"/>
          <w:szCs w:val="20"/>
        </w:rPr>
        <w:t xml:space="preserve"> U</w:t>
      </w:r>
      <w:r w:rsidRPr="00303469">
        <w:rPr>
          <w:rFonts w:ascii="Arial" w:hAnsi="Arial" w:cs="Arial"/>
          <w:sz w:val="20"/>
          <w:szCs w:val="20"/>
        </w:rPr>
        <w:t xml:space="preserve">bytování účastníků školení není předmětem </w:t>
      </w:r>
      <w:r w:rsidR="003B4923">
        <w:rPr>
          <w:rFonts w:ascii="Arial" w:hAnsi="Arial" w:cs="Arial"/>
          <w:sz w:val="20"/>
          <w:szCs w:val="20"/>
        </w:rPr>
        <w:t>této Smlouvy</w:t>
      </w:r>
      <w:r w:rsidRPr="00303469">
        <w:rPr>
          <w:rFonts w:ascii="Arial" w:hAnsi="Arial" w:cs="Arial"/>
          <w:sz w:val="20"/>
          <w:szCs w:val="20"/>
        </w:rPr>
        <w:t xml:space="preserve"> a </w:t>
      </w:r>
      <w:r w:rsidR="003B4923">
        <w:rPr>
          <w:rFonts w:ascii="Arial" w:hAnsi="Arial" w:cs="Arial"/>
          <w:sz w:val="20"/>
          <w:szCs w:val="20"/>
        </w:rPr>
        <w:t>bude zajišťováno na náklady Objednatele.</w:t>
      </w:r>
    </w:p>
    <w:p w:rsidRPr="00303469" w:rsidR="00631182" w:rsidP="00F33676" w:rsidRDefault="00A045E0">
      <w:pPr>
        <w:spacing w:before="120" w:line="280" w:lineRule="atLeast"/>
        <w:ind w:left="942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631182">
        <w:rPr>
          <w:rFonts w:ascii="Arial" w:hAnsi="Arial" w:cs="Arial"/>
          <w:sz w:val="20"/>
          <w:szCs w:val="20"/>
        </w:rPr>
        <w:t>je povinen zajistit:</w:t>
      </w:r>
    </w:p>
    <w:p w:rsidRPr="00303469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vhodné školící prostory, průběh celého školení po organizační a technické stránce (včetně technického vybavení - dataprojektor, laptop, flipchart, případně další nezbytné pomůcky</w:t>
      </w:r>
      <w:r w:rsidR="003B4923">
        <w:rPr>
          <w:rFonts w:ascii="Arial" w:hAnsi="Arial" w:cs="Arial"/>
          <w:sz w:val="20"/>
          <w:szCs w:val="20"/>
        </w:rPr>
        <w:t>)</w:t>
      </w:r>
      <w:r w:rsidRPr="00303469">
        <w:rPr>
          <w:rFonts w:ascii="Arial" w:hAnsi="Arial" w:cs="Arial"/>
          <w:sz w:val="20"/>
          <w:szCs w:val="20"/>
        </w:rPr>
        <w:t xml:space="preserve">; každý pracovník musí mít při školení k dispozici počítač s příslušným softwarovým školením. Technická specifikace používaných počítačů a softwarového vybavení podléhá schválení </w:t>
      </w:r>
      <w:r w:rsidR="003B4923">
        <w:rPr>
          <w:rFonts w:ascii="Arial" w:hAnsi="Arial" w:cs="Arial"/>
          <w:sz w:val="20"/>
          <w:szCs w:val="20"/>
        </w:rPr>
        <w:t>ze strany Objednatele</w:t>
      </w:r>
      <w:r w:rsidR="004055BB">
        <w:rPr>
          <w:rFonts w:ascii="Arial" w:hAnsi="Arial" w:cs="Arial"/>
          <w:sz w:val="20"/>
          <w:szCs w:val="20"/>
        </w:rPr>
        <w:t xml:space="preserve">. </w:t>
      </w:r>
      <w:r w:rsidR="00A045E0">
        <w:rPr>
          <w:rFonts w:ascii="Arial" w:hAnsi="Arial" w:cs="Arial"/>
          <w:sz w:val="20"/>
          <w:szCs w:val="20"/>
        </w:rPr>
        <w:t>Poskytovatel</w:t>
      </w:r>
      <w:r w:rsidR="004055BB">
        <w:rPr>
          <w:rFonts w:ascii="Arial" w:hAnsi="Arial" w:cs="Arial"/>
          <w:sz w:val="20"/>
          <w:szCs w:val="20"/>
        </w:rPr>
        <w:t xml:space="preserve"> je povinen požádat</w:t>
      </w:r>
      <w:r w:rsidR="00841B01">
        <w:rPr>
          <w:rFonts w:ascii="Arial" w:hAnsi="Arial" w:cs="Arial"/>
          <w:sz w:val="20"/>
          <w:szCs w:val="20"/>
        </w:rPr>
        <w:t xml:space="preserve"> Objednatele</w:t>
      </w:r>
      <w:r w:rsidR="004055BB">
        <w:rPr>
          <w:rFonts w:ascii="Arial" w:hAnsi="Arial" w:cs="Arial"/>
          <w:sz w:val="20"/>
          <w:szCs w:val="20"/>
        </w:rPr>
        <w:t xml:space="preserve"> o schválení technické specifikace minimálně 10 </w:t>
      </w:r>
      <w:r w:rsidR="00A045E0">
        <w:rPr>
          <w:rFonts w:ascii="Arial" w:hAnsi="Arial" w:cs="Arial"/>
          <w:sz w:val="20"/>
          <w:szCs w:val="20"/>
        </w:rPr>
        <w:t xml:space="preserve">kalendářních </w:t>
      </w:r>
      <w:r w:rsidR="004055BB">
        <w:rPr>
          <w:rFonts w:ascii="Arial" w:hAnsi="Arial" w:cs="Arial"/>
          <w:sz w:val="20"/>
          <w:szCs w:val="20"/>
        </w:rPr>
        <w:t xml:space="preserve">dní před zahájením školení. </w:t>
      </w:r>
      <w:r w:rsidR="00841B01">
        <w:rPr>
          <w:rFonts w:ascii="Arial" w:hAnsi="Arial" w:cs="Arial"/>
          <w:sz w:val="20"/>
          <w:szCs w:val="20"/>
        </w:rPr>
        <w:t>Objednatel se zavazuje vydat Poskytovateli</w:t>
      </w:r>
      <w:r w:rsidR="00846638">
        <w:rPr>
          <w:rFonts w:ascii="Arial" w:hAnsi="Arial" w:cs="Arial"/>
          <w:sz w:val="20"/>
          <w:szCs w:val="20"/>
        </w:rPr>
        <w:t xml:space="preserve"> stanovisko bez zbytečného odkladu.</w:t>
      </w:r>
      <w:r w:rsidR="00841B01">
        <w:rPr>
          <w:rFonts w:ascii="Arial" w:hAnsi="Arial" w:cs="Arial"/>
          <w:sz w:val="20"/>
          <w:szCs w:val="20"/>
        </w:rPr>
        <w:t xml:space="preserve"> </w:t>
      </w:r>
      <w:r w:rsidR="004055BB">
        <w:rPr>
          <w:rFonts w:ascii="Arial" w:hAnsi="Arial" w:cs="Arial"/>
          <w:sz w:val="20"/>
          <w:szCs w:val="20"/>
        </w:rPr>
        <w:t>Bez kladného stanoviska</w:t>
      </w:r>
      <w:r w:rsidR="00A045E0">
        <w:rPr>
          <w:rFonts w:ascii="Arial" w:hAnsi="Arial" w:cs="Arial"/>
          <w:sz w:val="20"/>
          <w:szCs w:val="20"/>
        </w:rPr>
        <w:t xml:space="preserve"> Objednatele</w:t>
      </w:r>
      <w:r w:rsidR="004055BB">
        <w:rPr>
          <w:rFonts w:ascii="Arial" w:hAnsi="Arial" w:cs="Arial"/>
          <w:sz w:val="20"/>
          <w:szCs w:val="20"/>
        </w:rPr>
        <w:t xml:space="preserve"> není možné školení zahájit.</w:t>
      </w:r>
    </w:p>
    <w:p w:rsidRPr="00303469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>občerstvení</w:t>
      </w:r>
      <w:r w:rsidRPr="00303469">
        <w:rPr>
          <w:rFonts w:ascii="Arial" w:hAnsi="Arial" w:cs="Arial"/>
          <w:sz w:val="20"/>
          <w:szCs w:val="20"/>
        </w:rPr>
        <w:t xml:space="preserve"> pro účastníky školení dle následující specifikace: dopolední coffee break (káva/čaj, nealkoholický nápoj, 2x slané občerstvení); odpolední coffee break (káva/čaj, nealkoholický nápoj, 2x sladké občerstvení);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materiály pro účastníky školení v tištěné i elektronické podobě (sylaby školení, tištěné prezentace);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prezenční listiny všech účastníků školení včetně lektorů, a to pro každé školení;</w:t>
      </w:r>
    </w:p>
    <w:p w:rsidRPr="00F33676" w:rsidR="00631182" w:rsidP="00F33676" w:rsidRDefault="00631182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zajistit veškeré materiály, které budou použity při školeních (veškeré materiály musí odpovídat pravidlům pro povinnou publicitu dle platné příručky OP LZZ.</w:t>
      </w:r>
    </w:p>
    <w:p w:rsidRPr="00303469" w:rsidR="00631182" w:rsidP="00F33676" w:rsidRDefault="00AB0B45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</w:t>
      </w:r>
      <w:r w:rsidR="00A804C9">
        <w:rPr>
          <w:rFonts w:ascii="Arial" w:hAnsi="Arial" w:cs="Arial"/>
          <w:sz w:val="20"/>
          <w:szCs w:val="20"/>
        </w:rPr>
        <w:t>zpracovat š</w:t>
      </w:r>
      <w:r w:rsidRPr="00303469" w:rsidR="00631182">
        <w:rPr>
          <w:rFonts w:ascii="Arial" w:hAnsi="Arial" w:cs="Arial"/>
          <w:sz w:val="20"/>
          <w:szCs w:val="20"/>
        </w:rPr>
        <w:t>kolící materiály v elektronické podobě a před</w:t>
      </w:r>
      <w:r w:rsidR="00A804C9">
        <w:rPr>
          <w:rFonts w:ascii="Arial" w:hAnsi="Arial" w:cs="Arial"/>
          <w:sz w:val="20"/>
          <w:szCs w:val="20"/>
        </w:rPr>
        <w:t xml:space="preserve">at je Objednateli </w:t>
      </w:r>
      <w:r w:rsidRPr="00303469" w:rsidR="00631182">
        <w:rPr>
          <w:rFonts w:ascii="Arial" w:hAnsi="Arial" w:cs="Arial"/>
          <w:sz w:val="20"/>
          <w:szCs w:val="20"/>
        </w:rPr>
        <w:t>např. na CD</w:t>
      </w:r>
      <w:r w:rsidR="00A804C9">
        <w:rPr>
          <w:rFonts w:ascii="Arial" w:hAnsi="Arial" w:cs="Arial"/>
          <w:sz w:val="20"/>
          <w:szCs w:val="20"/>
        </w:rPr>
        <w:t xml:space="preserve"> či</w:t>
      </w:r>
      <w:r w:rsidRPr="00303469" w:rsidR="00631182">
        <w:rPr>
          <w:rFonts w:ascii="Arial" w:hAnsi="Arial" w:cs="Arial"/>
          <w:sz w:val="20"/>
          <w:szCs w:val="20"/>
        </w:rPr>
        <w:t xml:space="preserve"> flesh disku, </w:t>
      </w:r>
      <w:r w:rsidR="00A804C9">
        <w:rPr>
          <w:rFonts w:ascii="Arial" w:hAnsi="Arial" w:cs="Arial"/>
          <w:sz w:val="20"/>
          <w:szCs w:val="20"/>
        </w:rPr>
        <w:t xml:space="preserve">a to </w:t>
      </w:r>
      <w:r w:rsidRPr="00303469" w:rsidR="00631182">
        <w:rPr>
          <w:rFonts w:ascii="Arial" w:hAnsi="Arial" w:cs="Arial"/>
          <w:sz w:val="20"/>
          <w:szCs w:val="20"/>
        </w:rPr>
        <w:t xml:space="preserve">nejpozději do 7 </w:t>
      </w:r>
      <w:r w:rsidR="00A804C9">
        <w:rPr>
          <w:rFonts w:ascii="Arial" w:hAnsi="Arial" w:cs="Arial"/>
          <w:sz w:val="20"/>
          <w:szCs w:val="20"/>
        </w:rPr>
        <w:t xml:space="preserve">kalendářních </w:t>
      </w:r>
      <w:r w:rsidRPr="00303469" w:rsidR="00631182">
        <w:rPr>
          <w:rFonts w:ascii="Arial" w:hAnsi="Arial" w:cs="Arial"/>
          <w:sz w:val="20"/>
          <w:szCs w:val="20"/>
        </w:rPr>
        <w:t xml:space="preserve">dnů od skončení </w:t>
      </w:r>
      <w:r w:rsidRPr="00303469" w:rsidR="00A804C9">
        <w:rPr>
          <w:rFonts w:ascii="Arial" w:hAnsi="Arial" w:cs="Arial"/>
          <w:sz w:val="20"/>
          <w:szCs w:val="20"/>
        </w:rPr>
        <w:t>prvního</w:t>
      </w:r>
      <w:r w:rsidR="00A804C9">
        <w:rPr>
          <w:rFonts w:ascii="Arial" w:hAnsi="Arial" w:cs="Arial"/>
          <w:sz w:val="20"/>
          <w:szCs w:val="20"/>
        </w:rPr>
        <w:t xml:space="preserve"> příslušného</w:t>
      </w:r>
      <w:r w:rsidRPr="00303469" w:rsidR="00A804C9">
        <w:rPr>
          <w:rFonts w:ascii="Arial" w:hAnsi="Arial" w:cs="Arial"/>
          <w:sz w:val="20"/>
          <w:szCs w:val="20"/>
        </w:rPr>
        <w:t xml:space="preserve"> </w:t>
      </w:r>
      <w:r w:rsidRPr="00303469" w:rsidR="00631182">
        <w:rPr>
          <w:rFonts w:ascii="Arial" w:hAnsi="Arial" w:cs="Arial"/>
          <w:sz w:val="20"/>
          <w:szCs w:val="20"/>
        </w:rPr>
        <w:t>školení.</w:t>
      </w:r>
    </w:p>
    <w:p w:rsidRPr="00303469" w:rsidR="00631182" w:rsidP="00F33676" w:rsidRDefault="00A804C9">
      <w:pPr>
        <w:spacing w:before="120" w:line="280" w:lineRule="atLeast"/>
        <w:ind w:left="942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zavazuje zajistit školení celkem pro </w:t>
      </w:r>
      <w:r w:rsidRPr="00303469" w:rsidR="00631182">
        <w:rPr>
          <w:rFonts w:ascii="Arial" w:hAnsi="Arial" w:cs="Arial"/>
          <w:sz w:val="20"/>
          <w:szCs w:val="20"/>
        </w:rPr>
        <w:t>minimálně pro 80 zaměstnanců.</w:t>
      </w:r>
    </w:p>
    <w:p w:rsidR="00A804C9" w:rsidP="00F33676" w:rsidRDefault="00631182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Počet školených osob na jednom kurzu </w:t>
      </w:r>
      <w:r w:rsidR="00A804C9">
        <w:rPr>
          <w:rFonts w:ascii="Arial" w:hAnsi="Arial" w:cs="Arial"/>
          <w:sz w:val="20"/>
          <w:szCs w:val="20"/>
        </w:rPr>
        <w:t>ne</w:t>
      </w:r>
      <w:r w:rsidRPr="00303469">
        <w:rPr>
          <w:rFonts w:ascii="Arial" w:hAnsi="Arial" w:cs="Arial"/>
          <w:sz w:val="20"/>
          <w:szCs w:val="20"/>
        </w:rPr>
        <w:t>přesáhn</w:t>
      </w:r>
      <w:r w:rsidR="00A804C9">
        <w:rPr>
          <w:rFonts w:ascii="Arial" w:hAnsi="Arial" w:cs="Arial"/>
          <w:sz w:val="20"/>
          <w:szCs w:val="20"/>
        </w:rPr>
        <w:t>e</w:t>
      </w:r>
      <w:r w:rsidRPr="00303469">
        <w:rPr>
          <w:rFonts w:ascii="Arial" w:hAnsi="Arial" w:cs="Arial"/>
          <w:sz w:val="20"/>
          <w:szCs w:val="20"/>
        </w:rPr>
        <w:t xml:space="preserve"> 20 osob. </w:t>
      </w:r>
    </w:p>
    <w:p w:rsidRPr="00303469" w:rsidR="00631182" w:rsidP="00F33676" w:rsidRDefault="00631182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lastRenderedPageBreak/>
        <w:t xml:space="preserve">Místem školení </w:t>
      </w:r>
      <w:r w:rsidR="00A804C9">
        <w:rPr>
          <w:rFonts w:ascii="Arial" w:hAnsi="Arial" w:cs="Arial"/>
          <w:sz w:val="20"/>
          <w:szCs w:val="20"/>
        </w:rPr>
        <w:t>j</w:t>
      </w:r>
      <w:r w:rsidRPr="00303469">
        <w:rPr>
          <w:rFonts w:ascii="Arial" w:hAnsi="Arial" w:cs="Arial"/>
          <w:sz w:val="20"/>
          <w:szCs w:val="20"/>
        </w:rPr>
        <w:t xml:space="preserve">e </w:t>
      </w:r>
      <w:r w:rsidR="00A804C9">
        <w:rPr>
          <w:rFonts w:ascii="Arial" w:hAnsi="Arial" w:cs="Arial"/>
          <w:sz w:val="20"/>
          <w:szCs w:val="20"/>
        </w:rPr>
        <w:t xml:space="preserve">hl. m. </w:t>
      </w:r>
      <w:r w:rsidRPr="00303469">
        <w:rPr>
          <w:rFonts w:ascii="Arial" w:hAnsi="Arial" w:cs="Arial"/>
          <w:sz w:val="20"/>
          <w:szCs w:val="20"/>
        </w:rPr>
        <w:t xml:space="preserve">Praha a vybrané místo na Moravě. Místo školení na Moravě bude vybráno </w:t>
      </w:r>
      <w:r w:rsidR="00A804C9">
        <w:rPr>
          <w:rFonts w:ascii="Arial" w:hAnsi="Arial" w:cs="Arial"/>
          <w:sz w:val="20"/>
          <w:szCs w:val="20"/>
        </w:rPr>
        <w:t xml:space="preserve">Poskytovatelem </w:t>
      </w:r>
      <w:r w:rsidRPr="00303469">
        <w:rPr>
          <w:rFonts w:ascii="Arial" w:hAnsi="Arial" w:cs="Arial"/>
          <w:sz w:val="20"/>
          <w:szCs w:val="20"/>
        </w:rPr>
        <w:t xml:space="preserve">a </w:t>
      </w:r>
      <w:r w:rsidR="00A804C9">
        <w:rPr>
          <w:rFonts w:ascii="Arial" w:hAnsi="Arial" w:cs="Arial"/>
          <w:sz w:val="20"/>
          <w:szCs w:val="20"/>
        </w:rPr>
        <w:t xml:space="preserve">jeho výběr </w:t>
      </w:r>
      <w:r w:rsidRPr="00303469">
        <w:rPr>
          <w:rFonts w:ascii="Arial" w:hAnsi="Arial" w:cs="Arial"/>
          <w:sz w:val="20"/>
          <w:szCs w:val="20"/>
        </w:rPr>
        <w:t xml:space="preserve">podléhá schválení </w:t>
      </w:r>
      <w:r w:rsidR="00A804C9">
        <w:rPr>
          <w:rFonts w:ascii="Arial" w:hAnsi="Arial" w:cs="Arial"/>
          <w:sz w:val="20"/>
          <w:szCs w:val="20"/>
        </w:rPr>
        <w:t>ze strany Objednatele</w:t>
      </w:r>
      <w:r w:rsidRPr="00303469" w:rsidR="00A804C9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(</w:t>
      </w:r>
      <w:r w:rsidR="00A804C9">
        <w:rPr>
          <w:rFonts w:ascii="Arial" w:hAnsi="Arial" w:cs="Arial"/>
          <w:sz w:val="20"/>
          <w:szCs w:val="20"/>
        </w:rPr>
        <w:t>Poskytovatel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="00F37C82">
        <w:rPr>
          <w:rFonts w:ascii="Arial" w:hAnsi="Arial" w:cs="Arial"/>
          <w:sz w:val="20"/>
          <w:szCs w:val="20"/>
        </w:rPr>
        <w:t xml:space="preserve">je povinen navrhnout vybrané </w:t>
      </w:r>
      <w:r w:rsidRPr="00303469">
        <w:rPr>
          <w:rFonts w:ascii="Arial" w:hAnsi="Arial" w:cs="Arial"/>
          <w:sz w:val="20"/>
          <w:szCs w:val="20"/>
        </w:rPr>
        <w:t xml:space="preserve">místo školení </w:t>
      </w:r>
      <w:r w:rsidR="00A804C9">
        <w:rPr>
          <w:rFonts w:ascii="Arial" w:hAnsi="Arial" w:cs="Arial"/>
          <w:sz w:val="20"/>
          <w:szCs w:val="20"/>
        </w:rPr>
        <w:t xml:space="preserve">nejpozději </w:t>
      </w:r>
      <w:r w:rsidRPr="00303469">
        <w:rPr>
          <w:rFonts w:ascii="Arial" w:hAnsi="Arial" w:cs="Arial"/>
          <w:sz w:val="20"/>
          <w:szCs w:val="20"/>
        </w:rPr>
        <w:t xml:space="preserve">do </w:t>
      </w:r>
      <w:r w:rsidR="00A804C9">
        <w:rPr>
          <w:rFonts w:ascii="Arial" w:hAnsi="Arial" w:cs="Arial"/>
          <w:sz w:val="20"/>
          <w:szCs w:val="20"/>
        </w:rPr>
        <w:t>1</w:t>
      </w:r>
      <w:r w:rsidRPr="00303469" w:rsidR="00A804C9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měsíce od podpisu </w:t>
      </w:r>
      <w:r w:rsidR="00A804C9">
        <w:rPr>
          <w:rFonts w:ascii="Arial" w:hAnsi="Arial" w:cs="Arial"/>
          <w:sz w:val="20"/>
          <w:szCs w:val="20"/>
        </w:rPr>
        <w:t>této S</w:t>
      </w:r>
      <w:r w:rsidRPr="00303469">
        <w:rPr>
          <w:rFonts w:ascii="Arial" w:hAnsi="Arial" w:cs="Arial"/>
          <w:sz w:val="20"/>
          <w:szCs w:val="20"/>
        </w:rPr>
        <w:t>mlouvy). Místo školení musí být dobře dostupné veřejnou dopravou.</w:t>
      </w:r>
      <w:r w:rsidR="00A804C9">
        <w:rPr>
          <w:rFonts w:ascii="Arial" w:hAnsi="Arial" w:cs="Arial"/>
          <w:sz w:val="20"/>
          <w:szCs w:val="20"/>
        </w:rPr>
        <w:t xml:space="preserve"> Jednotlivé termíny školení budou smluvními stranami dohodnut</w:t>
      </w:r>
      <w:r w:rsidR="00F37C82">
        <w:rPr>
          <w:rFonts w:ascii="Arial" w:hAnsi="Arial" w:cs="Arial"/>
          <w:sz w:val="20"/>
          <w:szCs w:val="20"/>
        </w:rPr>
        <w:t>y v průběh</w:t>
      </w:r>
      <w:r w:rsidR="00746A01">
        <w:rPr>
          <w:rFonts w:ascii="Arial" w:hAnsi="Arial" w:cs="Arial"/>
          <w:sz w:val="20"/>
          <w:szCs w:val="20"/>
        </w:rPr>
        <w:t>u</w:t>
      </w:r>
      <w:r w:rsidR="00F37C82">
        <w:rPr>
          <w:rFonts w:ascii="Arial" w:hAnsi="Arial" w:cs="Arial"/>
          <w:sz w:val="20"/>
          <w:szCs w:val="20"/>
        </w:rPr>
        <w:t xml:space="preserve"> trvání této</w:t>
      </w:r>
      <w:r w:rsidR="00A804C9">
        <w:rPr>
          <w:rFonts w:ascii="Arial" w:hAnsi="Arial" w:cs="Arial"/>
          <w:sz w:val="20"/>
          <w:szCs w:val="20"/>
        </w:rPr>
        <w:t xml:space="preserve"> Smlouvy</w:t>
      </w:r>
      <w:r w:rsidR="00F37C82">
        <w:rPr>
          <w:rFonts w:ascii="Arial" w:hAnsi="Arial" w:cs="Arial"/>
          <w:sz w:val="20"/>
          <w:szCs w:val="20"/>
        </w:rPr>
        <w:t>, a to vždy s dostatečným předstihem</w:t>
      </w:r>
      <w:r w:rsidR="00A804C9">
        <w:rPr>
          <w:rFonts w:ascii="Arial" w:hAnsi="Arial" w:cs="Arial"/>
          <w:sz w:val="20"/>
          <w:szCs w:val="20"/>
        </w:rPr>
        <w:t>.</w:t>
      </w:r>
    </w:p>
    <w:p w:rsidRPr="00303469" w:rsidR="00FF6830" w:rsidP="00F33676" w:rsidRDefault="00FF6830">
      <w:pPr>
        <w:pStyle w:val="Odstavecseseznamem"/>
        <w:numPr>
          <w:ilvl w:val="2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>Analýza chování nového ukazatele „Podíl nezaměstnaných na počtu obyvatel v produktivním věku“</w:t>
      </w:r>
      <w:r w:rsidRPr="00303469">
        <w:rPr>
          <w:rFonts w:ascii="Arial" w:hAnsi="Arial" w:cs="Arial"/>
          <w:color w:val="000000"/>
          <w:sz w:val="20"/>
          <w:szCs w:val="20"/>
        </w:rPr>
        <w:t>. Jedná se o provedení analýzy vývoje situace v oblasti nezaměstnanosti v</w:t>
      </w:r>
      <w:r w:rsidR="00182666">
        <w:rPr>
          <w:rFonts w:ascii="Arial" w:hAnsi="Arial" w:cs="Arial"/>
          <w:color w:val="000000"/>
          <w:sz w:val="20"/>
          <w:szCs w:val="20"/>
        </w:rPr>
        <w:t> </w:t>
      </w:r>
      <w:r w:rsidRPr="00303469">
        <w:rPr>
          <w:rFonts w:ascii="Arial" w:hAnsi="Arial" w:cs="Arial"/>
          <w:color w:val="000000"/>
          <w:sz w:val="20"/>
          <w:szCs w:val="20"/>
        </w:rPr>
        <w:t>Č</w:t>
      </w:r>
      <w:r w:rsidR="00182666">
        <w:rPr>
          <w:rFonts w:ascii="Arial" w:hAnsi="Arial" w:cs="Arial"/>
          <w:color w:val="000000"/>
          <w:sz w:val="20"/>
          <w:szCs w:val="20"/>
        </w:rPr>
        <w:t>eské republice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 na základě dat získaných v rámci ukazatele „</w:t>
      </w:r>
      <w:r w:rsidRPr="00746A01">
        <w:rPr>
          <w:rFonts w:ascii="Arial" w:hAnsi="Arial" w:cs="Arial"/>
          <w:i/>
          <w:color w:val="000000"/>
          <w:sz w:val="20"/>
          <w:szCs w:val="20"/>
        </w:rPr>
        <w:t>Podíl nezaměstnaných na počtu obyvatel v produktivním věku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“ </w:t>
      </w:r>
    </w:p>
    <w:p w:rsidRPr="00303469" w:rsidR="00FF6830" w:rsidP="00F33676" w:rsidRDefault="00FF6830">
      <w:pPr>
        <w:pStyle w:val="Odstavecseseznamem"/>
        <w:spacing w:before="120" w:line="280" w:lineRule="atLeast"/>
        <w:ind w:firstLine="504"/>
        <w:contextualSpacing w:val="false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Součástí analýzy chování ukazatele musí být</w:t>
      </w:r>
      <w:r w:rsidR="00182666">
        <w:rPr>
          <w:rFonts w:ascii="Arial" w:hAnsi="Arial" w:cs="Arial"/>
          <w:sz w:val="20"/>
          <w:szCs w:val="20"/>
        </w:rPr>
        <w:t xml:space="preserve"> min. následující</w:t>
      </w:r>
      <w:r w:rsidRPr="00303469">
        <w:rPr>
          <w:rFonts w:ascii="Arial" w:hAnsi="Arial" w:cs="Arial"/>
          <w:sz w:val="20"/>
          <w:szCs w:val="20"/>
        </w:rPr>
        <w:t>: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hodnocení vlivu demografické situace, dočasně ubytovaných, migrace, využití věkové standardizace apod.;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definice rozdílů mezi jednotlivými agregačními úrovněmi, geografické rozdíly, časový vývoj;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hodnocení dopadů na interpretaci;</w:t>
      </w:r>
    </w:p>
    <w:p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formulace doporučení.</w:t>
      </w:r>
    </w:p>
    <w:p w:rsidRPr="00303469" w:rsidR="004055BB" w:rsidP="00846638" w:rsidRDefault="00A045E0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Analýzu se zavazuje Poskytovatel předat Objednateli</w:t>
      </w:r>
      <w:r w:rsidR="004055BB">
        <w:rPr>
          <w:rFonts w:ascii="Arial" w:hAnsi="Arial" w:cs="Arial"/>
          <w:sz w:val="20"/>
          <w:szCs w:val="20"/>
        </w:rPr>
        <w:t xml:space="preserve"> jak v elektronické formě, tak v tištěné formě (1 výtisk).</w:t>
      </w:r>
    </w:p>
    <w:p w:rsidRPr="00303469" w:rsidR="00FF6830" w:rsidP="00F33676" w:rsidRDefault="00FF6830">
      <w:pPr>
        <w:pStyle w:val="Odstavecseseznamem"/>
        <w:numPr>
          <w:ilvl w:val="2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color w:val="000000"/>
          <w:sz w:val="20"/>
          <w:szCs w:val="20"/>
        </w:rPr>
      </w:pPr>
      <w:r w:rsidRPr="009637CE">
        <w:rPr>
          <w:rFonts w:ascii="Arial" w:hAnsi="Arial" w:cs="Arial"/>
          <w:b/>
          <w:color w:val="000000"/>
          <w:sz w:val="20"/>
          <w:szCs w:val="20"/>
        </w:rPr>
        <w:t xml:space="preserve">Vývoj manažerské intranetové mapové aplikace na bázi MS Share Point umožňující zobrazit výsledky GIS statistik pro dané období v rámci systému Intranet používaném zaměstnanci </w:t>
      </w:r>
      <w:r w:rsidR="00182666">
        <w:rPr>
          <w:rFonts w:ascii="Arial" w:hAnsi="Arial" w:cs="Arial"/>
          <w:b/>
          <w:color w:val="000000"/>
          <w:sz w:val="20"/>
          <w:szCs w:val="20"/>
        </w:rPr>
        <w:t>ÚP ČR</w:t>
      </w:r>
      <w:r w:rsidRPr="00303469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Pr="00303469" w:rsidR="00FF6830" w:rsidP="00F33676" w:rsidRDefault="00FF6830">
      <w:pPr>
        <w:spacing w:before="120" w:line="280" w:lineRule="atLeast"/>
        <w:ind w:left="515" w:firstLine="709"/>
        <w:rPr>
          <w:rFonts w:ascii="Arial" w:hAnsi="Arial" w:cs="Arial"/>
          <w:b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Aplikace musí umožnit</w:t>
      </w:r>
      <w:r w:rsidR="00182666">
        <w:rPr>
          <w:rFonts w:ascii="Arial" w:hAnsi="Arial" w:cs="Arial"/>
          <w:sz w:val="20"/>
          <w:szCs w:val="20"/>
        </w:rPr>
        <w:t xml:space="preserve"> min. následující</w:t>
      </w:r>
      <w:r w:rsidRPr="00303469">
        <w:rPr>
          <w:rFonts w:ascii="Arial" w:hAnsi="Arial" w:cs="Arial"/>
          <w:sz w:val="20"/>
          <w:szCs w:val="20"/>
        </w:rPr>
        <w:t>:</w:t>
      </w:r>
    </w:p>
    <w:p w:rsidRPr="00F33676" w:rsidR="00FF6830" w:rsidP="00F33676" w:rsidRDefault="00182666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33676" w:rsidR="00FF6830">
        <w:rPr>
          <w:rFonts w:ascii="Arial" w:hAnsi="Arial" w:cs="Arial"/>
          <w:sz w:val="20"/>
          <w:szCs w:val="20"/>
        </w:rPr>
        <w:t xml:space="preserve">obrazení </w:t>
      </w:r>
      <w:r>
        <w:rPr>
          <w:rFonts w:ascii="Arial" w:hAnsi="Arial" w:cs="Arial"/>
          <w:sz w:val="20"/>
          <w:szCs w:val="20"/>
        </w:rPr>
        <w:t>k</w:t>
      </w:r>
      <w:r w:rsidRPr="00F33676" w:rsidR="00FF6830">
        <w:rPr>
          <w:rFonts w:ascii="Arial" w:hAnsi="Arial" w:cs="Arial"/>
          <w:sz w:val="20"/>
          <w:szCs w:val="20"/>
        </w:rPr>
        <w:t>ontaktních pracovišť ÚP ČR s údaji o počtu zaměstnanců a jiných provozních parametrech;</w:t>
      </w:r>
    </w:p>
    <w:p w:rsidRPr="00F33676" w:rsidR="00FF6830" w:rsidP="00F33676" w:rsidRDefault="00182666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33676" w:rsidR="00FF6830">
        <w:rPr>
          <w:rFonts w:ascii="Arial" w:hAnsi="Arial" w:cs="Arial"/>
          <w:sz w:val="20"/>
          <w:szCs w:val="20"/>
        </w:rPr>
        <w:t xml:space="preserve">obrazení statistických map současných a vývojových hodnot vybraných ukazatelů </w:t>
      </w:r>
      <w:r w:rsidRPr="00F33676" w:rsidR="00FF6830">
        <w:rPr>
          <w:rFonts w:ascii="Arial" w:hAnsi="Arial" w:cs="Arial"/>
          <w:sz w:val="20"/>
          <w:szCs w:val="20"/>
        </w:rPr>
        <w:br/>
        <w:t>za různé úrovně územních jednotek (obce až stát, případně i nižších územních jednotek).</w:t>
      </w:r>
    </w:p>
    <w:p w:rsidRPr="00303469" w:rsidR="00FF6830" w:rsidP="00F33676" w:rsidRDefault="00FF6830">
      <w:pPr>
        <w:spacing w:before="120" w:line="280" w:lineRule="atLeast"/>
        <w:ind w:left="372" w:firstLine="336"/>
        <w:rPr>
          <w:rFonts w:ascii="Arial" w:hAnsi="Arial" w:cs="Arial"/>
          <w:color w:val="000000"/>
          <w:sz w:val="20"/>
          <w:szCs w:val="20"/>
        </w:rPr>
      </w:pPr>
      <w:r w:rsidRPr="00303469">
        <w:rPr>
          <w:rFonts w:ascii="Arial" w:hAnsi="Arial" w:cs="Arial"/>
          <w:color w:val="000000"/>
          <w:sz w:val="20"/>
          <w:szCs w:val="20"/>
        </w:rPr>
        <w:t>Technické požadavky na aplikaci: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vypracování architektonického návrhu</w:t>
      </w:r>
      <w:r w:rsidR="00182666">
        <w:rPr>
          <w:rFonts w:ascii="Arial" w:hAnsi="Arial" w:cs="Arial"/>
          <w:sz w:val="20"/>
          <w:szCs w:val="20"/>
        </w:rPr>
        <w:t>;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dodávka aplikace a její implementace v rámci komunikační a systémové infrastruktury resortu MPSV (</w:t>
      </w:r>
      <w:r w:rsidR="00182666">
        <w:rPr>
          <w:rFonts w:ascii="Arial" w:hAnsi="Arial" w:cs="Arial"/>
          <w:sz w:val="20"/>
          <w:szCs w:val="20"/>
        </w:rPr>
        <w:t xml:space="preserve">musí </w:t>
      </w:r>
      <w:r w:rsidRPr="00303469">
        <w:rPr>
          <w:rFonts w:ascii="Arial" w:hAnsi="Arial" w:cs="Arial"/>
          <w:sz w:val="20"/>
          <w:szCs w:val="20"/>
        </w:rPr>
        <w:t>se jednat zejména o instalaci a zprovoznění IS, integraci s resortním Microsoft Sharepoint serverem, nastavení přístupových práv, tvorbu a zavedení statistik GIS)</w:t>
      </w:r>
      <w:r w:rsidR="00182666">
        <w:rPr>
          <w:rFonts w:ascii="Arial" w:hAnsi="Arial" w:cs="Arial"/>
          <w:sz w:val="20"/>
          <w:szCs w:val="20"/>
        </w:rPr>
        <w:t>;</w:t>
      </w:r>
    </w:p>
    <w:p w:rsidRPr="00303469" w:rsidR="00FF6830" w:rsidP="00F33676" w:rsidRDefault="00FF6830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 xml:space="preserve">podpora Objednatele při provozu IS a držení záruky po dobu minimální udržitelnosti projektu vyplývající z podmínek dotačního titulu, tedy po dobu </w:t>
      </w:r>
      <w:r w:rsidR="00182666">
        <w:rPr>
          <w:rFonts w:ascii="Arial" w:hAnsi="Arial" w:cs="Arial"/>
          <w:sz w:val="20"/>
          <w:szCs w:val="20"/>
        </w:rPr>
        <w:t xml:space="preserve">5 </w:t>
      </w:r>
      <w:r w:rsidRPr="00F33676">
        <w:rPr>
          <w:rFonts w:ascii="Arial" w:hAnsi="Arial" w:cs="Arial"/>
          <w:sz w:val="20"/>
          <w:szCs w:val="20"/>
        </w:rPr>
        <w:t>let od data akceptace</w:t>
      </w:r>
      <w:r w:rsidR="00182666">
        <w:rPr>
          <w:rFonts w:ascii="Arial" w:hAnsi="Arial" w:cs="Arial"/>
          <w:sz w:val="20"/>
          <w:szCs w:val="20"/>
        </w:rPr>
        <w:t>;</w:t>
      </w:r>
      <w:r w:rsidRPr="00F33676">
        <w:rPr>
          <w:rFonts w:ascii="Arial" w:hAnsi="Arial" w:cs="Arial"/>
          <w:sz w:val="20"/>
          <w:szCs w:val="20"/>
        </w:rPr>
        <w:t xml:space="preserve"> </w:t>
      </w:r>
    </w:p>
    <w:p w:rsidRPr="00F33676" w:rsidR="00FF6830" w:rsidP="00F33676" w:rsidRDefault="00182666">
      <w:pPr>
        <w:numPr>
          <w:ilvl w:val="0"/>
          <w:numId w:val="16"/>
        </w:numPr>
        <w:spacing w:before="120" w:line="280" w:lineRule="atLeast"/>
        <w:ind w:left="15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</w:t>
      </w:r>
      <w:r w:rsidRPr="00F33676" w:rsidR="00FF6830">
        <w:rPr>
          <w:rFonts w:ascii="Arial" w:hAnsi="Arial" w:cs="Arial"/>
          <w:sz w:val="20"/>
          <w:szCs w:val="20"/>
        </w:rPr>
        <w:t xml:space="preserve">plikace </w:t>
      </w:r>
      <w:r>
        <w:rPr>
          <w:rFonts w:ascii="Arial" w:hAnsi="Arial" w:cs="Arial"/>
          <w:sz w:val="20"/>
          <w:szCs w:val="20"/>
        </w:rPr>
        <w:t>musí</w:t>
      </w:r>
      <w:r w:rsidRPr="00F33676">
        <w:rPr>
          <w:rFonts w:ascii="Arial" w:hAnsi="Arial" w:cs="Arial"/>
          <w:sz w:val="20"/>
          <w:szCs w:val="20"/>
        </w:rPr>
        <w:t xml:space="preserve"> </w:t>
      </w:r>
      <w:r w:rsidRPr="00F33676" w:rsidR="00FF6830">
        <w:rPr>
          <w:rFonts w:ascii="Arial" w:hAnsi="Arial" w:cs="Arial"/>
          <w:sz w:val="20"/>
          <w:szCs w:val="20"/>
        </w:rPr>
        <w:t xml:space="preserve">využívat prostředí Microsoft Sharepoint. MPSV je vlastníkem licence pro toto prostředí, </w:t>
      </w:r>
      <w:r>
        <w:rPr>
          <w:rFonts w:ascii="Arial" w:hAnsi="Arial" w:cs="Arial"/>
          <w:sz w:val="20"/>
          <w:szCs w:val="20"/>
        </w:rPr>
        <w:t xml:space="preserve">Poskytovatel není oprávněn </w:t>
      </w:r>
      <w:r w:rsidRPr="00F33676" w:rsidR="00FF6830">
        <w:rPr>
          <w:rFonts w:ascii="Arial" w:hAnsi="Arial" w:cs="Arial"/>
          <w:sz w:val="20"/>
          <w:szCs w:val="20"/>
        </w:rPr>
        <w:t>dodávat žádné komerční licence.</w:t>
      </w:r>
    </w:p>
    <w:p w:rsidRPr="00F33676" w:rsidR="00FF6830" w:rsidP="00F33676" w:rsidRDefault="00FF6830">
      <w:pPr>
        <w:spacing w:before="120" w:line="280" w:lineRule="atLeast"/>
        <w:ind w:left="1224"/>
        <w:jc w:val="both"/>
        <w:rPr>
          <w:rFonts w:ascii="Arial" w:hAnsi="Arial" w:cs="Arial"/>
          <w:sz w:val="20"/>
          <w:szCs w:val="20"/>
        </w:rPr>
      </w:pPr>
      <w:r w:rsidRPr="00F33676">
        <w:rPr>
          <w:rFonts w:ascii="Arial" w:hAnsi="Arial" w:cs="Arial"/>
          <w:sz w:val="20"/>
          <w:szCs w:val="20"/>
        </w:rPr>
        <w:t xml:space="preserve">Součástí </w:t>
      </w:r>
      <w:r w:rsidR="00182666">
        <w:rPr>
          <w:rFonts w:ascii="Arial" w:hAnsi="Arial" w:cs="Arial"/>
          <w:sz w:val="20"/>
          <w:szCs w:val="20"/>
        </w:rPr>
        <w:t xml:space="preserve">této části </w:t>
      </w:r>
      <w:r w:rsidRPr="00F33676">
        <w:rPr>
          <w:rFonts w:ascii="Arial" w:hAnsi="Arial" w:cs="Arial"/>
          <w:sz w:val="20"/>
          <w:szCs w:val="20"/>
        </w:rPr>
        <w:t>předmětu plnění je vývoj aplikace s využitím mapových komponent pro web parts.</w:t>
      </w:r>
    </w:p>
    <w:p w:rsidRPr="00946668" w:rsidR="007502EC" w:rsidP="009F196C" w:rsidRDefault="00182666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Poskytovatel </w:t>
      </w:r>
      <w:r w:rsidRPr="009F196C" w:rsidR="007502EC">
        <w:rPr>
          <w:rFonts w:ascii="Arial" w:hAnsi="Arial" w:cs="Arial"/>
          <w:sz w:val="20"/>
          <w:szCs w:val="20"/>
        </w:rPr>
        <w:t>se zavazuje poskytnout plnění uvedené v</w:t>
      </w:r>
      <w:r w:rsidRPr="009F196C" w:rsidR="009A6421">
        <w:rPr>
          <w:rFonts w:ascii="Arial" w:hAnsi="Arial" w:cs="Arial"/>
          <w:sz w:val="20"/>
          <w:szCs w:val="20"/>
        </w:rPr>
        <w:t> odstavci 2.2</w:t>
      </w:r>
      <w:r w:rsidRPr="009F196C">
        <w:rPr>
          <w:rFonts w:ascii="Arial" w:hAnsi="Arial" w:cs="Arial"/>
          <w:sz w:val="20"/>
          <w:szCs w:val="20"/>
        </w:rPr>
        <w:t xml:space="preserve"> tohoto článku</w:t>
      </w:r>
      <w:r>
        <w:rPr>
          <w:rFonts w:ascii="Arial" w:hAnsi="Arial" w:cs="Arial"/>
          <w:sz w:val="20"/>
          <w:szCs w:val="20"/>
        </w:rPr>
        <w:t xml:space="preserve"> </w:t>
      </w:r>
      <w:r w:rsidR="009A6421">
        <w:rPr>
          <w:rFonts w:ascii="Arial" w:hAnsi="Arial" w:cs="Arial"/>
          <w:sz w:val="20"/>
          <w:szCs w:val="20"/>
        </w:rPr>
        <w:t>S</w:t>
      </w:r>
      <w:r w:rsidRPr="00303469" w:rsidR="007502EC">
        <w:rPr>
          <w:rFonts w:ascii="Arial" w:hAnsi="Arial" w:cs="Arial"/>
          <w:sz w:val="20"/>
          <w:szCs w:val="20"/>
        </w:rPr>
        <w:t xml:space="preserve">mlouvy v souladu s touto </w:t>
      </w:r>
      <w:r w:rsidR="009A6421">
        <w:rPr>
          <w:rFonts w:ascii="Arial" w:hAnsi="Arial" w:cs="Arial"/>
          <w:sz w:val="20"/>
          <w:szCs w:val="20"/>
        </w:rPr>
        <w:t>S</w:t>
      </w:r>
      <w:r w:rsidRPr="00303469" w:rsidR="007502EC">
        <w:rPr>
          <w:rFonts w:ascii="Arial" w:hAnsi="Arial" w:cs="Arial"/>
          <w:sz w:val="20"/>
          <w:szCs w:val="20"/>
        </w:rPr>
        <w:t xml:space="preserve">mlouvou, a </w:t>
      </w:r>
      <w:r>
        <w:rPr>
          <w:rFonts w:ascii="Arial" w:hAnsi="Arial" w:cs="Arial"/>
          <w:sz w:val="20"/>
          <w:szCs w:val="20"/>
        </w:rPr>
        <w:t xml:space="preserve">rovněž </w:t>
      </w:r>
      <w:r w:rsidRPr="00303469" w:rsidR="007502EC">
        <w:rPr>
          <w:rFonts w:ascii="Arial" w:hAnsi="Arial" w:cs="Arial"/>
          <w:sz w:val="20"/>
          <w:szCs w:val="20"/>
        </w:rPr>
        <w:t xml:space="preserve">v souladu se svou </w:t>
      </w:r>
      <w:r>
        <w:rPr>
          <w:rFonts w:ascii="Arial" w:hAnsi="Arial" w:cs="Arial"/>
          <w:sz w:val="20"/>
          <w:szCs w:val="20"/>
        </w:rPr>
        <w:t>N</w:t>
      </w:r>
      <w:r w:rsidRPr="00946668" w:rsidR="007502EC">
        <w:rPr>
          <w:rFonts w:ascii="Arial" w:hAnsi="Arial" w:cs="Arial"/>
          <w:sz w:val="20"/>
          <w:szCs w:val="20"/>
        </w:rPr>
        <w:t>abídkou</w:t>
      </w:r>
      <w:r>
        <w:rPr>
          <w:rFonts w:ascii="Arial" w:hAnsi="Arial" w:cs="Arial"/>
          <w:sz w:val="20"/>
          <w:szCs w:val="20"/>
        </w:rPr>
        <w:t xml:space="preserve">. </w:t>
      </w:r>
      <w:r w:rsidRPr="009637CE" w:rsidR="00946668">
        <w:rPr>
          <w:rFonts w:ascii="Arial" w:hAnsi="Arial" w:cs="Arial"/>
          <w:sz w:val="20"/>
          <w:szCs w:val="20"/>
        </w:rPr>
        <w:t>Nabídka</w:t>
      </w:r>
      <w:r>
        <w:rPr>
          <w:rFonts w:ascii="Arial" w:hAnsi="Arial" w:cs="Arial"/>
          <w:sz w:val="20"/>
          <w:szCs w:val="20"/>
        </w:rPr>
        <w:t xml:space="preserve"> Poskytovatele</w:t>
      </w:r>
      <w:r w:rsidRPr="009637CE" w:rsidR="00946668">
        <w:rPr>
          <w:rFonts w:ascii="Arial" w:hAnsi="Arial" w:cs="Arial"/>
          <w:sz w:val="20"/>
          <w:szCs w:val="20"/>
        </w:rPr>
        <w:t xml:space="preserve"> tvoří v části, v níž je specifikován návrh na realizaci předmětu </w:t>
      </w:r>
      <w:r w:rsidR="00946668">
        <w:rPr>
          <w:rFonts w:ascii="Arial" w:hAnsi="Arial" w:cs="Arial"/>
          <w:sz w:val="20"/>
          <w:szCs w:val="20"/>
        </w:rPr>
        <w:t>plnění této Smlouvy</w:t>
      </w:r>
      <w:r w:rsidRPr="009637CE" w:rsidR="00946668">
        <w:rPr>
          <w:rFonts w:ascii="Arial" w:hAnsi="Arial" w:cs="Arial"/>
          <w:sz w:val="20"/>
          <w:szCs w:val="20"/>
        </w:rPr>
        <w:t>, příloh</w:t>
      </w:r>
      <w:r w:rsidRPr="00946668" w:rsidR="00946668">
        <w:rPr>
          <w:rFonts w:ascii="Arial" w:hAnsi="Arial" w:cs="Arial"/>
          <w:sz w:val="20"/>
          <w:szCs w:val="20"/>
        </w:rPr>
        <w:t xml:space="preserve">u č. 2 a nedílnou součást této </w:t>
      </w:r>
      <w:r w:rsidR="00946668">
        <w:rPr>
          <w:rFonts w:ascii="Arial" w:hAnsi="Arial" w:cs="Arial"/>
          <w:sz w:val="20"/>
          <w:szCs w:val="20"/>
        </w:rPr>
        <w:t>S</w:t>
      </w:r>
      <w:r w:rsidRPr="009637CE" w:rsidR="00946668">
        <w:rPr>
          <w:rFonts w:ascii="Arial" w:hAnsi="Arial" w:cs="Arial"/>
          <w:sz w:val="20"/>
          <w:szCs w:val="20"/>
        </w:rPr>
        <w:t>mlouvy</w:t>
      </w:r>
      <w:r w:rsidRPr="00946668" w:rsidR="007502EC">
        <w:rPr>
          <w:rFonts w:ascii="Arial" w:hAnsi="Arial" w:cs="Arial"/>
          <w:sz w:val="20"/>
          <w:szCs w:val="20"/>
        </w:rPr>
        <w:t>.</w:t>
      </w:r>
    </w:p>
    <w:p w:rsidRPr="00303469" w:rsidR="00887291" w:rsidP="004F377F" w:rsidRDefault="0088729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místo</w:t>
      </w:r>
      <w:r w:rsidR="004800AA">
        <w:rPr>
          <w:rFonts w:ascii="Arial" w:hAnsi="Arial" w:cs="Arial"/>
          <w:sz w:val="20"/>
        </w:rPr>
        <w:t xml:space="preserve"> </w:t>
      </w:r>
      <w:r w:rsidRPr="00303469">
        <w:rPr>
          <w:rFonts w:ascii="Arial" w:hAnsi="Arial" w:cs="Arial"/>
          <w:sz w:val="20"/>
        </w:rPr>
        <w:t>plnění</w:t>
      </w:r>
    </w:p>
    <w:p w:rsidRPr="00303469" w:rsidR="004F377F" w:rsidP="004F377F" w:rsidRDefault="00887291">
      <w:pPr>
        <w:pStyle w:val="Odstavecseseznamem"/>
        <w:numPr>
          <w:ilvl w:val="1"/>
          <w:numId w:val="28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Místo plnění této Smlouvy není nijak omezeno. </w:t>
      </w:r>
      <w:r w:rsidR="00182666">
        <w:rPr>
          <w:rFonts w:ascii="Arial" w:hAnsi="Arial" w:cs="Arial"/>
          <w:sz w:val="20"/>
          <w:szCs w:val="20"/>
        </w:rPr>
        <w:t>Poskytovatel</w:t>
      </w:r>
      <w:r w:rsidRPr="00303469" w:rsidR="00182666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je</w:t>
      </w:r>
      <w:r w:rsidRPr="00303469" w:rsidR="00AB0E44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>oprávněn provádět vyhodnocování informací, formulování závěrů a</w:t>
      </w:r>
      <w:r w:rsidRPr="00303469" w:rsidR="00624C0E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>navrhování doporučení i v rámci svého sídla.</w:t>
      </w:r>
      <w:r w:rsidR="00182666">
        <w:rPr>
          <w:rFonts w:ascii="Arial" w:hAnsi="Arial" w:cs="Arial"/>
          <w:sz w:val="20"/>
          <w:szCs w:val="20"/>
        </w:rPr>
        <w:t xml:space="preserve"> Místem školení dle </w:t>
      </w:r>
      <w:r w:rsidR="00F37C82">
        <w:rPr>
          <w:rFonts w:ascii="Arial" w:hAnsi="Arial" w:cs="Arial"/>
          <w:sz w:val="20"/>
          <w:szCs w:val="20"/>
        </w:rPr>
        <w:t>bodu</w:t>
      </w:r>
      <w:r w:rsidR="00182666">
        <w:rPr>
          <w:rFonts w:ascii="Arial" w:hAnsi="Arial" w:cs="Arial"/>
          <w:sz w:val="20"/>
          <w:szCs w:val="20"/>
        </w:rPr>
        <w:t xml:space="preserve"> 2.2.4 této Smlouvy je hl, m. </w:t>
      </w:r>
      <w:r w:rsidR="00F37C82">
        <w:rPr>
          <w:rFonts w:ascii="Arial" w:hAnsi="Arial" w:cs="Arial"/>
          <w:sz w:val="20"/>
          <w:szCs w:val="20"/>
        </w:rPr>
        <w:t xml:space="preserve">Praha a vybrané místo na Moravě (Poskytovatel se zavazuje navrhnout vybrané </w:t>
      </w:r>
      <w:r w:rsidRPr="00F37C82" w:rsidR="00F37C82">
        <w:rPr>
          <w:rFonts w:ascii="Arial" w:hAnsi="Arial" w:cs="Arial"/>
          <w:sz w:val="20"/>
          <w:szCs w:val="20"/>
        </w:rPr>
        <w:t xml:space="preserve">místo školení </w:t>
      </w:r>
      <w:r w:rsidR="00F37C82">
        <w:rPr>
          <w:rFonts w:ascii="Arial" w:hAnsi="Arial" w:cs="Arial"/>
          <w:sz w:val="20"/>
          <w:szCs w:val="20"/>
        </w:rPr>
        <w:t xml:space="preserve">na Moravě </w:t>
      </w:r>
      <w:r w:rsidRPr="00F37C82" w:rsidR="00F37C82">
        <w:rPr>
          <w:rFonts w:ascii="Arial" w:hAnsi="Arial" w:cs="Arial"/>
          <w:sz w:val="20"/>
          <w:szCs w:val="20"/>
        </w:rPr>
        <w:t>nejpozději do jednoho 1 měsíce od podpisu této Smlouvy).</w:t>
      </w:r>
    </w:p>
    <w:p w:rsidRPr="004F377F" w:rsidR="00887291" w:rsidP="004F377F" w:rsidRDefault="00182666">
      <w:pPr>
        <w:pStyle w:val="Odstavecseseznamem"/>
        <w:numPr>
          <w:ilvl w:val="1"/>
          <w:numId w:val="28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Hmotné výstupy vzniklé v průběhu plnění této Smlouvy</w:t>
      </w:r>
      <w:r w:rsidRPr="004F377F" w:rsidR="00887291">
        <w:rPr>
          <w:rFonts w:ascii="Arial" w:hAnsi="Arial" w:cs="Arial"/>
          <w:sz w:val="20"/>
          <w:szCs w:val="20"/>
        </w:rPr>
        <w:t xml:space="preserve"> musí být Objednateli předány v</w:t>
      </w:r>
      <w:r w:rsidRPr="004F377F" w:rsidR="00624C0E">
        <w:rPr>
          <w:rFonts w:ascii="Arial" w:hAnsi="Arial" w:cs="Arial"/>
          <w:sz w:val="20"/>
          <w:szCs w:val="20"/>
        </w:rPr>
        <w:t> </w:t>
      </w:r>
      <w:r w:rsidRPr="004F377F" w:rsidR="00887291">
        <w:rPr>
          <w:rFonts w:ascii="Arial" w:hAnsi="Arial" w:cs="Arial"/>
          <w:sz w:val="20"/>
          <w:szCs w:val="20"/>
        </w:rPr>
        <w:t>sídle Objednatele na adrese Na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887291">
        <w:rPr>
          <w:rFonts w:ascii="Arial" w:hAnsi="Arial" w:cs="Arial"/>
          <w:sz w:val="20"/>
          <w:szCs w:val="20"/>
        </w:rPr>
        <w:t>Poříčním právu 1/376, 128 01 Praha 2.</w:t>
      </w:r>
    </w:p>
    <w:p w:rsidRPr="00303469" w:rsidR="00E532EA" w:rsidP="004F377F" w:rsidRDefault="003F115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 xml:space="preserve">termíny předání </w:t>
      </w:r>
      <w:r w:rsidRPr="00303469" w:rsidR="00E532EA">
        <w:rPr>
          <w:rFonts w:ascii="Arial" w:hAnsi="Arial" w:cs="Arial"/>
          <w:sz w:val="20"/>
        </w:rPr>
        <w:t>předmětu plnění</w:t>
      </w:r>
      <w:r w:rsidRPr="00303469">
        <w:rPr>
          <w:rFonts w:ascii="Arial" w:hAnsi="Arial" w:cs="Arial"/>
          <w:sz w:val="20"/>
        </w:rPr>
        <w:t>, akceptační řízení</w:t>
      </w:r>
    </w:p>
    <w:p w:rsidRPr="004800AA" w:rsidR="004F377F" w:rsidP="004F377F" w:rsidRDefault="004800AA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F37C82">
        <w:rPr>
          <w:rFonts w:ascii="Arial" w:hAnsi="Arial" w:cs="Arial"/>
          <w:sz w:val="20"/>
          <w:szCs w:val="20"/>
        </w:rPr>
        <w:t xml:space="preserve">Poskytovatel se zavazuje předat Objednateli </w:t>
      </w:r>
      <w:r>
        <w:rPr>
          <w:rFonts w:ascii="Arial" w:hAnsi="Arial" w:cs="Arial"/>
          <w:sz w:val="20"/>
          <w:szCs w:val="20"/>
        </w:rPr>
        <w:t>veškeré hmotné výstupy plnění</w:t>
      </w:r>
      <w:r w:rsidRPr="00F37C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dle odst. 2.1 a odst. 2.2</w:t>
      </w:r>
      <w:r w:rsidRPr="00F37C82">
        <w:rPr>
          <w:rFonts w:ascii="Arial" w:hAnsi="Arial" w:cs="Arial"/>
          <w:sz w:val="20"/>
          <w:szCs w:val="20"/>
        </w:rPr>
        <w:t xml:space="preserve"> této Smlouvy a</w:t>
      </w:r>
      <w:r>
        <w:rPr>
          <w:rFonts w:ascii="Arial" w:hAnsi="Arial" w:cs="Arial"/>
          <w:sz w:val="20"/>
          <w:szCs w:val="20"/>
        </w:rPr>
        <w:t> </w:t>
      </w:r>
      <w:r w:rsidRPr="00F37C82">
        <w:rPr>
          <w:rFonts w:ascii="Arial" w:hAnsi="Arial" w:cs="Arial"/>
          <w:sz w:val="20"/>
          <w:szCs w:val="20"/>
        </w:rPr>
        <w:t xml:space="preserve">poskytnout Objednateli veškeré služby dle § odst. 2.2 </w:t>
      </w:r>
      <w:r>
        <w:rPr>
          <w:rFonts w:ascii="Arial" w:hAnsi="Arial" w:cs="Arial"/>
          <w:sz w:val="20"/>
          <w:szCs w:val="20"/>
        </w:rPr>
        <w:t xml:space="preserve">(vyjma bodu 2.2.4) </w:t>
      </w:r>
      <w:r w:rsidR="00A045E0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termínech</w:t>
      </w:r>
      <w:r w:rsidR="00767038">
        <w:rPr>
          <w:rFonts w:ascii="Arial" w:hAnsi="Arial" w:cs="Arial"/>
          <w:sz w:val="20"/>
          <w:szCs w:val="20"/>
        </w:rPr>
        <w:t xml:space="preserve"> uvedených v této Smlouvě</w:t>
      </w:r>
      <w:r w:rsidR="00A045E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F37C82">
        <w:rPr>
          <w:rFonts w:ascii="Arial" w:hAnsi="Arial" w:cs="Arial"/>
          <w:sz w:val="20"/>
          <w:szCs w:val="20"/>
        </w:rPr>
        <w:t xml:space="preserve">nejpozději do  </w:t>
      </w:r>
      <w:r w:rsidR="00A8105B">
        <w:rPr>
          <w:rFonts w:ascii="Arial" w:hAnsi="Arial" w:cs="Arial"/>
          <w:sz w:val="20"/>
          <w:szCs w:val="20"/>
        </w:rPr>
        <w:t>30</w:t>
      </w:r>
      <w:r w:rsidRPr="00F37C82">
        <w:rPr>
          <w:rFonts w:ascii="Arial" w:hAnsi="Arial" w:cs="Arial"/>
          <w:sz w:val="20"/>
          <w:szCs w:val="20"/>
        </w:rPr>
        <w:t xml:space="preserve">. </w:t>
      </w:r>
      <w:r w:rsidR="00A8105B">
        <w:rPr>
          <w:rFonts w:ascii="Arial" w:hAnsi="Arial" w:cs="Arial"/>
          <w:sz w:val="20"/>
          <w:szCs w:val="20"/>
        </w:rPr>
        <w:t>6</w:t>
      </w:r>
      <w:r w:rsidRPr="00F37C82">
        <w:rPr>
          <w:rFonts w:ascii="Arial" w:hAnsi="Arial" w:cs="Arial"/>
          <w:sz w:val="20"/>
          <w:szCs w:val="20"/>
        </w:rPr>
        <w:t xml:space="preserve">. 2015, není-li v čl. 2 této Smlouvy uvedeno jinak. </w:t>
      </w:r>
      <w:r>
        <w:rPr>
          <w:rFonts w:ascii="Arial" w:hAnsi="Arial" w:cs="Arial"/>
          <w:sz w:val="20"/>
          <w:szCs w:val="20"/>
        </w:rPr>
        <w:t>Termíny jednotlivých školení dle bodu 2.2</w:t>
      </w:r>
      <w:r w:rsidR="00746A0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 této Smlouvy budou dohodnuty smluvní</w:t>
      </w:r>
      <w:r w:rsidR="00746A01">
        <w:rPr>
          <w:rFonts w:ascii="Arial" w:hAnsi="Arial" w:cs="Arial"/>
          <w:sz w:val="20"/>
          <w:szCs w:val="20"/>
        </w:rPr>
        <w:t>mi</w:t>
      </w:r>
      <w:r>
        <w:rPr>
          <w:rFonts w:ascii="Arial" w:hAnsi="Arial" w:cs="Arial"/>
          <w:sz w:val="20"/>
          <w:szCs w:val="20"/>
        </w:rPr>
        <w:t xml:space="preserve"> stranami v průběhu trvání této Smlouvy, a to s dostatečným předstihem.</w:t>
      </w:r>
    </w:p>
    <w:p w:rsidRPr="004F377F" w:rsidR="004F377F" w:rsidP="004F377F" w:rsidRDefault="004800AA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 xml:space="preserve">Hmotné </w:t>
      </w:r>
      <w:r w:rsidRPr="004F377F" w:rsidR="00791E43">
        <w:rPr>
          <w:rFonts w:ascii="Arial" w:hAnsi="Arial" w:cs="Arial"/>
          <w:sz w:val="20"/>
          <w:szCs w:val="20"/>
        </w:rPr>
        <w:t>výstup</w:t>
      </w:r>
      <w:r w:rsidRPr="004F377F">
        <w:rPr>
          <w:rFonts w:ascii="Arial" w:hAnsi="Arial" w:cs="Arial"/>
          <w:sz w:val="20"/>
          <w:szCs w:val="20"/>
        </w:rPr>
        <w:t>y</w:t>
      </w:r>
      <w:r w:rsidRPr="004F377F" w:rsidR="00791E43">
        <w:rPr>
          <w:rFonts w:ascii="Arial" w:hAnsi="Arial" w:cs="Arial"/>
          <w:sz w:val="20"/>
          <w:szCs w:val="20"/>
        </w:rPr>
        <w:t xml:space="preserve"> plnění </w:t>
      </w:r>
      <w:r w:rsidRPr="004F377F">
        <w:rPr>
          <w:rFonts w:ascii="Arial" w:hAnsi="Arial" w:cs="Arial"/>
          <w:sz w:val="20"/>
          <w:szCs w:val="20"/>
        </w:rPr>
        <w:t>dle této S</w:t>
      </w:r>
      <w:r w:rsidRPr="004F377F" w:rsidR="00791E43">
        <w:rPr>
          <w:rFonts w:ascii="Arial" w:hAnsi="Arial" w:cs="Arial"/>
          <w:sz w:val="20"/>
          <w:szCs w:val="20"/>
        </w:rPr>
        <w:t xml:space="preserve">mlouvy </w:t>
      </w:r>
      <w:r w:rsidRPr="004F377F">
        <w:rPr>
          <w:rFonts w:ascii="Arial" w:hAnsi="Arial" w:cs="Arial"/>
          <w:sz w:val="20"/>
          <w:szCs w:val="20"/>
        </w:rPr>
        <w:t>s</w:t>
      </w:r>
      <w:r w:rsidRPr="004F377F" w:rsidR="00791E43">
        <w:rPr>
          <w:rFonts w:ascii="Arial" w:hAnsi="Arial" w:cs="Arial"/>
          <w:sz w:val="20"/>
          <w:szCs w:val="20"/>
        </w:rPr>
        <w:t xml:space="preserve">e </w:t>
      </w:r>
      <w:r w:rsidRPr="004F377F">
        <w:rPr>
          <w:rFonts w:ascii="Arial" w:hAnsi="Arial" w:cs="Arial"/>
          <w:sz w:val="20"/>
          <w:szCs w:val="20"/>
        </w:rPr>
        <w:t>P</w:t>
      </w:r>
      <w:r w:rsidRPr="004F377F" w:rsidR="00791E43">
        <w:rPr>
          <w:rFonts w:ascii="Arial" w:hAnsi="Arial" w:cs="Arial"/>
          <w:sz w:val="20"/>
          <w:szCs w:val="20"/>
        </w:rPr>
        <w:t xml:space="preserve">oskytovatel </w:t>
      </w:r>
      <w:r w:rsidRPr="004F377F">
        <w:rPr>
          <w:rFonts w:ascii="Arial" w:hAnsi="Arial" w:cs="Arial"/>
          <w:sz w:val="20"/>
          <w:szCs w:val="20"/>
        </w:rPr>
        <w:t xml:space="preserve">zavazuje </w:t>
      </w:r>
      <w:r w:rsidRPr="004F377F" w:rsidR="00791E43">
        <w:rPr>
          <w:rFonts w:ascii="Arial" w:hAnsi="Arial" w:cs="Arial"/>
          <w:sz w:val="20"/>
          <w:szCs w:val="20"/>
        </w:rPr>
        <w:t xml:space="preserve">zaslat elektronickou poštou ve formátu vhodném pro editaci na e-mailovou adresu zástupce pověřeného objednatelem a zároveň v tištěné podobě nejpozději do </w:t>
      </w:r>
      <w:r w:rsidR="00A8105B">
        <w:rPr>
          <w:rFonts w:ascii="Arial" w:hAnsi="Arial" w:cs="Arial"/>
          <w:sz w:val="20"/>
          <w:szCs w:val="20"/>
        </w:rPr>
        <w:t>30</w:t>
      </w:r>
      <w:r w:rsidRPr="004F377F" w:rsidR="00791E43">
        <w:rPr>
          <w:rFonts w:ascii="Arial" w:hAnsi="Arial" w:cs="Arial"/>
          <w:sz w:val="20"/>
          <w:szCs w:val="20"/>
        </w:rPr>
        <w:t xml:space="preserve">. </w:t>
      </w:r>
      <w:r w:rsidR="00A8105B">
        <w:rPr>
          <w:rFonts w:ascii="Arial" w:hAnsi="Arial" w:cs="Arial"/>
          <w:sz w:val="20"/>
          <w:szCs w:val="20"/>
        </w:rPr>
        <w:t>6</w:t>
      </w:r>
      <w:r w:rsidRPr="004F377F" w:rsidR="00791E43">
        <w:rPr>
          <w:rFonts w:ascii="Arial" w:hAnsi="Arial" w:cs="Arial"/>
          <w:sz w:val="20"/>
          <w:szCs w:val="20"/>
        </w:rPr>
        <w:t>. 2015.</w:t>
      </w:r>
    </w:p>
    <w:p w:rsidRPr="004F377F" w:rsidR="004F377F" w:rsidP="004F377F" w:rsidRDefault="00791E43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 xml:space="preserve">Po doručení </w:t>
      </w:r>
      <w:r w:rsidRPr="004F377F" w:rsidR="004800AA">
        <w:rPr>
          <w:rFonts w:ascii="Arial" w:hAnsi="Arial" w:cs="Arial"/>
          <w:sz w:val="20"/>
          <w:szCs w:val="20"/>
        </w:rPr>
        <w:t xml:space="preserve">hmotného </w:t>
      </w:r>
      <w:r w:rsidRPr="004F377F">
        <w:rPr>
          <w:rFonts w:ascii="Arial" w:hAnsi="Arial" w:cs="Arial"/>
          <w:sz w:val="20"/>
          <w:szCs w:val="20"/>
        </w:rPr>
        <w:t xml:space="preserve">výstupu plnění </w:t>
      </w:r>
      <w:r w:rsidRPr="004F377F" w:rsidR="004800AA">
        <w:rPr>
          <w:rFonts w:ascii="Arial" w:hAnsi="Arial" w:cs="Arial"/>
          <w:sz w:val="20"/>
          <w:szCs w:val="20"/>
        </w:rPr>
        <w:t>dle této S</w:t>
      </w:r>
      <w:r w:rsidRPr="004F377F">
        <w:rPr>
          <w:rFonts w:ascii="Arial" w:hAnsi="Arial" w:cs="Arial"/>
          <w:sz w:val="20"/>
          <w:szCs w:val="20"/>
        </w:rPr>
        <w:t>mlouvy dle předchozího bodu</w:t>
      </w:r>
      <w:r w:rsidRPr="004F377F" w:rsidR="004800AA">
        <w:rPr>
          <w:rFonts w:ascii="Arial" w:hAnsi="Arial" w:cs="Arial"/>
          <w:sz w:val="20"/>
          <w:szCs w:val="20"/>
        </w:rPr>
        <w:t xml:space="preserve"> tohoto článku Smlouvy</w:t>
      </w:r>
      <w:r w:rsidRPr="004F377F">
        <w:rPr>
          <w:rFonts w:ascii="Arial" w:hAnsi="Arial" w:cs="Arial"/>
          <w:sz w:val="20"/>
          <w:szCs w:val="20"/>
        </w:rPr>
        <w:t xml:space="preserve"> </w:t>
      </w:r>
      <w:r w:rsidRPr="004F377F" w:rsidR="004800AA">
        <w:rPr>
          <w:rFonts w:ascii="Arial" w:hAnsi="Arial" w:cs="Arial"/>
          <w:sz w:val="20"/>
          <w:szCs w:val="20"/>
        </w:rPr>
        <w:t>O</w:t>
      </w:r>
      <w:r w:rsidRPr="004F377F">
        <w:rPr>
          <w:rFonts w:ascii="Arial" w:hAnsi="Arial" w:cs="Arial"/>
          <w:sz w:val="20"/>
          <w:szCs w:val="20"/>
        </w:rPr>
        <w:t xml:space="preserve">bjednatel doručí </w:t>
      </w:r>
      <w:r w:rsidRPr="004F377F" w:rsidR="004800AA">
        <w:rPr>
          <w:rFonts w:ascii="Arial" w:hAnsi="Arial" w:cs="Arial"/>
          <w:sz w:val="20"/>
          <w:szCs w:val="20"/>
        </w:rPr>
        <w:t xml:space="preserve">Poskytovateli k předanému výstupu či výstupům </w:t>
      </w:r>
      <w:r w:rsidRPr="004F377F">
        <w:rPr>
          <w:rFonts w:ascii="Arial" w:hAnsi="Arial" w:cs="Arial"/>
          <w:sz w:val="20"/>
          <w:szCs w:val="20"/>
        </w:rPr>
        <w:t>nejpozději do 5 kalendářních dnů své připomínky.</w:t>
      </w:r>
    </w:p>
    <w:p w:rsidRPr="004F377F" w:rsidR="004F377F" w:rsidP="004F377F" w:rsidRDefault="00791E43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 xml:space="preserve">Doručené připomínky </w:t>
      </w:r>
      <w:r w:rsidRPr="004F377F" w:rsidR="004800AA">
        <w:rPr>
          <w:rFonts w:ascii="Arial" w:hAnsi="Arial" w:cs="Arial"/>
          <w:sz w:val="20"/>
          <w:szCs w:val="20"/>
        </w:rPr>
        <w:t>s</w:t>
      </w:r>
      <w:r w:rsidRPr="004F377F">
        <w:rPr>
          <w:rFonts w:ascii="Arial" w:hAnsi="Arial" w:cs="Arial"/>
          <w:sz w:val="20"/>
          <w:szCs w:val="20"/>
        </w:rPr>
        <w:t xml:space="preserve">e </w:t>
      </w:r>
      <w:r w:rsidRPr="004F377F" w:rsidR="004800AA">
        <w:rPr>
          <w:rFonts w:ascii="Arial" w:hAnsi="Arial" w:cs="Arial"/>
          <w:sz w:val="20"/>
          <w:szCs w:val="20"/>
        </w:rPr>
        <w:t>P</w:t>
      </w:r>
      <w:r w:rsidRPr="004F377F">
        <w:rPr>
          <w:rFonts w:ascii="Arial" w:hAnsi="Arial" w:cs="Arial"/>
          <w:sz w:val="20"/>
          <w:szCs w:val="20"/>
        </w:rPr>
        <w:t xml:space="preserve">oskytovatel </w:t>
      </w:r>
      <w:r w:rsidRPr="004F377F" w:rsidR="004800AA">
        <w:rPr>
          <w:rFonts w:ascii="Arial" w:hAnsi="Arial" w:cs="Arial"/>
          <w:sz w:val="20"/>
          <w:szCs w:val="20"/>
        </w:rPr>
        <w:t xml:space="preserve">zavazuje </w:t>
      </w:r>
      <w:r w:rsidRPr="004F377F">
        <w:rPr>
          <w:rFonts w:ascii="Arial" w:hAnsi="Arial" w:cs="Arial"/>
          <w:sz w:val="20"/>
          <w:szCs w:val="20"/>
        </w:rPr>
        <w:t xml:space="preserve">vypořádat v dokumentu o vypořádání připomínek a upravený </w:t>
      </w:r>
      <w:r w:rsidRPr="004F377F" w:rsidR="004800AA">
        <w:rPr>
          <w:rFonts w:ascii="Arial" w:hAnsi="Arial" w:cs="Arial"/>
          <w:sz w:val="20"/>
          <w:szCs w:val="20"/>
        </w:rPr>
        <w:t xml:space="preserve">hmotný </w:t>
      </w:r>
      <w:r w:rsidRPr="004F377F">
        <w:rPr>
          <w:rFonts w:ascii="Arial" w:hAnsi="Arial" w:cs="Arial"/>
          <w:sz w:val="20"/>
          <w:szCs w:val="20"/>
        </w:rPr>
        <w:t xml:space="preserve">výstup předložit </w:t>
      </w:r>
      <w:r w:rsidRPr="004F377F" w:rsidR="004800AA">
        <w:rPr>
          <w:rFonts w:ascii="Arial" w:hAnsi="Arial" w:cs="Arial"/>
          <w:sz w:val="20"/>
          <w:szCs w:val="20"/>
        </w:rPr>
        <w:t>O</w:t>
      </w:r>
      <w:r w:rsidRPr="004F377F">
        <w:rPr>
          <w:rFonts w:ascii="Arial" w:hAnsi="Arial" w:cs="Arial"/>
          <w:sz w:val="20"/>
          <w:szCs w:val="20"/>
        </w:rPr>
        <w:t xml:space="preserve">bjednateli </w:t>
      </w:r>
      <w:r w:rsidRPr="004F377F" w:rsidR="004800AA">
        <w:rPr>
          <w:rFonts w:ascii="Arial" w:hAnsi="Arial" w:cs="Arial"/>
          <w:sz w:val="20"/>
          <w:szCs w:val="20"/>
        </w:rPr>
        <w:t xml:space="preserve">k opětovnému schválení </w:t>
      </w:r>
      <w:r w:rsidRPr="004F377F">
        <w:rPr>
          <w:rFonts w:ascii="Arial" w:hAnsi="Arial" w:cs="Arial"/>
          <w:sz w:val="20"/>
          <w:szCs w:val="20"/>
        </w:rPr>
        <w:t xml:space="preserve">nejpozději ve lhůtě 5 kalendářních dnů od obdržení připomínek </w:t>
      </w:r>
      <w:r w:rsidRPr="004F377F" w:rsidR="004800AA">
        <w:rPr>
          <w:rFonts w:ascii="Arial" w:hAnsi="Arial" w:cs="Arial"/>
          <w:sz w:val="20"/>
          <w:szCs w:val="20"/>
        </w:rPr>
        <w:t>ze strany O</w:t>
      </w:r>
      <w:r w:rsidRPr="004F377F">
        <w:rPr>
          <w:rFonts w:ascii="Arial" w:hAnsi="Arial" w:cs="Arial"/>
          <w:sz w:val="20"/>
          <w:szCs w:val="20"/>
        </w:rPr>
        <w:t>bjednatele</w:t>
      </w:r>
      <w:r w:rsidRPr="004F377F" w:rsidR="004800AA">
        <w:rPr>
          <w:rFonts w:ascii="Arial" w:hAnsi="Arial" w:cs="Arial"/>
          <w:sz w:val="20"/>
          <w:szCs w:val="20"/>
        </w:rPr>
        <w:t>.</w:t>
      </w:r>
      <w:r w:rsidRPr="004F377F">
        <w:rPr>
          <w:rFonts w:ascii="Arial" w:hAnsi="Arial" w:cs="Arial"/>
          <w:sz w:val="20"/>
          <w:szCs w:val="20"/>
        </w:rPr>
        <w:t xml:space="preserve"> </w:t>
      </w:r>
    </w:p>
    <w:p w:rsidRPr="004F377F" w:rsidR="004F377F" w:rsidP="004F377F" w:rsidRDefault="00791E43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 xml:space="preserve">Objednatel schválí upravený </w:t>
      </w:r>
      <w:r w:rsidRPr="004F377F" w:rsidR="004800AA">
        <w:rPr>
          <w:rFonts w:ascii="Arial" w:hAnsi="Arial" w:cs="Arial"/>
          <w:sz w:val="20"/>
          <w:szCs w:val="20"/>
        </w:rPr>
        <w:t xml:space="preserve">hmotný </w:t>
      </w:r>
      <w:r w:rsidRPr="004F377F">
        <w:rPr>
          <w:rFonts w:ascii="Arial" w:hAnsi="Arial" w:cs="Arial"/>
          <w:sz w:val="20"/>
          <w:szCs w:val="20"/>
        </w:rPr>
        <w:t xml:space="preserve">výstup </w:t>
      </w:r>
      <w:r w:rsidRPr="004F377F" w:rsidR="004800AA">
        <w:rPr>
          <w:rFonts w:ascii="Arial" w:hAnsi="Arial" w:cs="Arial"/>
          <w:sz w:val="20"/>
          <w:szCs w:val="20"/>
        </w:rPr>
        <w:t>plnění dle této Smlouvy</w:t>
      </w:r>
      <w:r w:rsidRPr="004F377F">
        <w:rPr>
          <w:rFonts w:ascii="Arial" w:hAnsi="Arial" w:cs="Arial"/>
          <w:sz w:val="20"/>
          <w:szCs w:val="20"/>
        </w:rPr>
        <w:t>, tzn.</w:t>
      </w:r>
      <w:r w:rsidRPr="004F377F" w:rsidR="004800AA">
        <w:rPr>
          <w:rFonts w:ascii="Arial" w:hAnsi="Arial" w:cs="Arial"/>
          <w:sz w:val="20"/>
          <w:szCs w:val="20"/>
        </w:rPr>
        <w:t>,</w:t>
      </w:r>
      <w:r w:rsidRPr="004F377F">
        <w:rPr>
          <w:rFonts w:ascii="Arial" w:hAnsi="Arial" w:cs="Arial"/>
          <w:sz w:val="20"/>
          <w:szCs w:val="20"/>
        </w:rPr>
        <w:t xml:space="preserve"> podepíše předávací protokol, do 5 kalendářních dnů od přijetí upraveného </w:t>
      </w:r>
      <w:r w:rsidRPr="004F377F" w:rsidR="004800AA">
        <w:rPr>
          <w:rFonts w:ascii="Arial" w:hAnsi="Arial" w:cs="Arial"/>
          <w:sz w:val="20"/>
          <w:szCs w:val="20"/>
        </w:rPr>
        <w:t xml:space="preserve">hmotného </w:t>
      </w:r>
      <w:r w:rsidRPr="004F377F">
        <w:rPr>
          <w:rFonts w:ascii="Arial" w:hAnsi="Arial" w:cs="Arial"/>
          <w:sz w:val="20"/>
          <w:szCs w:val="20"/>
        </w:rPr>
        <w:t>výstupu</w:t>
      </w:r>
      <w:r w:rsidRPr="004F377F" w:rsidR="004800AA">
        <w:rPr>
          <w:rFonts w:ascii="Arial" w:hAnsi="Arial" w:cs="Arial"/>
          <w:sz w:val="20"/>
          <w:szCs w:val="20"/>
        </w:rPr>
        <w:t xml:space="preserve"> plnění dle této Smlouvy</w:t>
      </w:r>
      <w:r w:rsidRPr="004F377F">
        <w:rPr>
          <w:rFonts w:ascii="Arial" w:hAnsi="Arial" w:cs="Arial"/>
          <w:sz w:val="20"/>
          <w:szCs w:val="20"/>
        </w:rPr>
        <w:t>.</w:t>
      </w:r>
    </w:p>
    <w:p w:rsidRPr="004F377F" w:rsidR="00791E43" w:rsidP="004F377F" w:rsidRDefault="00791E43">
      <w:pPr>
        <w:pStyle w:val="Odstavecseseznamem"/>
        <w:numPr>
          <w:ilvl w:val="1"/>
          <w:numId w:val="29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Po schválení</w:t>
      </w:r>
      <w:r w:rsidRPr="004F377F" w:rsidR="004800AA">
        <w:rPr>
          <w:rFonts w:ascii="Arial" w:hAnsi="Arial" w:cs="Arial"/>
          <w:sz w:val="20"/>
          <w:szCs w:val="20"/>
        </w:rPr>
        <w:t xml:space="preserve"> hmotného</w:t>
      </w:r>
      <w:r w:rsidRPr="004F377F">
        <w:rPr>
          <w:rFonts w:ascii="Arial" w:hAnsi="Arial" w:cs="Arial"/>
          <w:sz w:val="20"/>
          <w:szCs w:val="20"/>
        </w:rPr>
        <w:t xml:space="preserve"> výstupu </w:t>
      </w:r>
      <w:r w:rsidRPr="004F377F" w:rsidR="004800AA">
        <w:rPr>
          <w:rFonts w:ascii="Arial" w:hAnsi="Arial" w:cs="Arial"/>
          <w:sz w:val="20"/>
          <w:szCs w:val="20"/>
        </w:rPr>
        <w:t>plnění dle této S</w:t>
      </w:r>
      <w:r w:rsidRPr="004F377F">
        <w:rPr>
          <w:rFonts w:ascii="Arial" w:hAnsi="Arial" w:cs="Arial"/>
          <w:sz w:val="20"/>
          <w:szCs w:val="20"/>
        </w:rPr>
        <w:t xml:space="preserve">mlouvy a příp. schválení vypořádání připomínek </w:t>
      </w:r>
      <w:r w:rsidRPr="004F377F" w:rsidR="004800AA">
        <w:rPr>
          <w:rFonts w:ascii="Arial" w:hAnsi="Arial" w:cs="Arial"/>
          <w:sz w:val="20"/>
          <w:szCs w:val="20"/>
        </w:rPr>
        <w:t>se P</w:t>
      </w:r>
      <w:r w:rsidRPr="004F377F">
        <w:rPr>
          <w:rFonts w:ascii="Arial" w:hAnsi="Arial" w:cs="Arial"/>
          <w:sz w:val="20"/>
          <w:szCs w:val="20"/>
        </w:rPr>
        <w:t xml:space="preserve">oskytovatel </w:t>
      </w:r>
      <w:r w:rsidRPr="004F377F" w:rsidR="004800AA">
        <w:rPr>
          <w:rFonts w:ascii="Arial" w:hAnsi="Arial" w:cs="Arial"/>
          <w:sz w:val="20"/>
          <w:szCs w:val="20"/>
        </w:rPr>
        <w:t xml:space="preserve">zavazuje </w:t>
      </w:r>
      <w:r w:rsidRPr="004F377F">
        <w:rPr>
          <w:rFonts w:ascii="Arial" w:hAnsi="Arial" w:cs="Arial"/>
          <w:sz w:val="20"/>
          <w:szCs w:val="20"/>
        </w:rPr>
        <w:t>před</w:t>
      </w:r>
      <w:r w:rsidRPr="004F377F" w:rsidR="004800AA">
        <w:rPr>
          <w:rFonts w:ascii="Arial" w:hAnsi="Arial" w:cs="Arial"/>
          <w:sz w:val="20"/>
          <w:szCs w:val="20"/>
        </w:rPr>
        <w:t>at</w:t>
      </w:r>
      <w:r w:rsidRPr="004F377F">
        <w:rPr>
          <w:rFonts w:ascii="Arial" w:hAnsi="Arial" w:cs="Arial"/>
          <w:sz w:val="20"/>
          <w:szCs w:val="20"/>
        </w:rPr>
        <w:t xml:space="preserve"> na pokyn pověřeného zástupce </w:t>
      </w:r>
      <w:r w:rsidRPr="004F377F" w:rsidR="004800AA">
        <w:rPr>
          <w:rFonts w:ascii="Arial" w:hAnsi="Arial" w:cs="Arial"/>
          <w:sz w:val="20"/>
          <w:szCs w:val="20"/>
        </w:rPr>
        <w:t>O</w:t>
      </w:r>
      <w:r w:rsidRPr="004F377F">
        <w:rPr>
          <w:rFonts w:ascii="Arial" w:hAnsi="Arial" w:cs="Arial"/>
          <w:sz w:val="20"/>
          <w:szCs w:val="20"/>
        </w:rPr>
        <w:t xml:space="preserve">bjednatele </w:t>
      </w:r>
      <w:r w:rsidRPr="004F377F" w:rsidR="004800AA">
        <w:rPr>
          <w:rFonts w:ascii="Arial" w:hAnsi="Arial" w:cs="Arial"/>
          <w:sz w:val="20"/>
          <w:szCs w:val="20"/>
        </w:rPr>
        <w:t xml:space="preserve">daný </w:t>
      </w:r>
      <w:r w:rsidRPr="004F377F">
        <w:rPr>
          <w:rFonts w:ascii="Arial" w:hAnsi="Arial" w:cs="Arial"/>
          <w:sz w:val="20"/>
          <w:szCs w:val="20"/>
        </w:rPr>
        <w:t>výstup</w:t>
      </w:r>
      <w:r w:rsidRPr="004F377F" w:rsidR="004800AA">
        <w:rPr>
          <w:rFonts w:ascii="Arial" w:hAnsi="Arial" w:cs="Arial"/>
          <w:sz w:val="20"/>
          <w:szCs w:val="20"/>
        </w:rPr>
        <w:t xml:space="preserve"> či výstupy</w:t>
      </w:r>
      <w:r w:rsidRPr="004F377F">
        <w:rPr>
          <w:rFonts w:ascii="Arial" w:hAnsi="Arial" w:cs="Arial"/>
          <w:sz w:val="20"/>
          <w:szCs w:val="20"/>
        </w:rPr>
        <w:t xml:space="preserve"> na datovém mediu (CD-ROM) v dohodnutém formátu a v tištěné </w:t>
      </w:r>
      <w:r w:rsidRPr="004F377F">
        <w:rPr>
          <w:rFonts w:ascii="Arial" w:hAnsi="Arial" w:cs="Arial"/>
          <w:sz w:val="20"/>
          <w:szCs w:val="20"/>
        </w:rPr>
        <w:lastRenderedPageBreak/>
        <w:t>podobě ve dvou (2) vyhotoveních</w:t>
      </w:r>
      <w:r w:rsidRPr="004F377F" w:rsidR="004F377F">
        <w:rPr>
          <w:rFonts w:ascii="Arial" w:hAnsi="Arial" w:cs="Arial"/>
          <w:sz w:val="20"/>
          <w:szCs w:val="20"/>
        </w:rPr>
        <w:t xml:space="preserve"> (není-li dohodnuto jinak)</w:t>
      </w:r>
      <w:r w:rsidRPr="004F377F">
        <w:rPr>
          <w:rFonts w:ascii="Arial" w:hAnsi="Arial" w:cs="Arial"/>
          <w:sz w:val="20"/>
          <w:szCs w:val="20"/>
        </w:rPr>
        <w:t xml:space="preserve"> </w:t>
      </w:r>
      <w:r w:rsidRPr="004F377F" w:rsidR="004800AA">
        <w:rPr>
          <w:rFonts w:ascii="Arial" w:hAnsi="Arial" w:cs="Arial"/>
          <w:sz w:val="20"/>
          <w:szCs w:val="20"/>
        </w:rPr>
        <w:t>O</w:t>
      </w:r>
      <w:r w:rsidRPr="004F377F">
        <w:rPr>
          <w:rFonts w:ascii="Arial" w:hAnsi="Arial" w:cs="Arial"/>
          <w:sz w:val="20"/>
          <w:szCs w:val="20"/>
        </w:rPr>
        <w:t xml:space="preserve">bjednateli, a to osobně nebo doporučenou poštou (na adresu sídla </w:t>
      </w:r>
      <w:r w:rsidRPr="004F377F" w:rsidR="004800AA">
        <w:rPr>
          <w:rFonts w:ascii="Arial" w:hAnsi="Arial" w:cs="Arial"/>
          <w:sz w:val="20"/>
          <w:szCs w:val="20"/>
        </w:rPr>
        <w:t>O</w:t>
      </w:r>
      <w:r w:rsidRPr="004F377F">
        <w:rPr>
          <w:rFonts w:ascii="Arial" w:hAnsi="Arial" w:cs="Arial"/>
          <w:sz w:val="20"/>
          <w:szCs w:val="20"/>
        </w:rPr>
        <w:t>bjednatele Na Poříčním Právu 1, 128 00 Praha 2).</w:t>
      </w:r>
    </w:p>
    <w:p w:rsidRPr="00303469" w:rsidR="00E37BC8" w:rsidP="004F377F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Povinnosti smluvních stran</w:t>
      </w:r>
    </w:p>
    <w:p w:rsidRPr="00303469" w:rsidR="004F377F" w:rsidP="00787283" w:rsidRDefault="00441442">
      <w:pPr>
        <w:pStyle w:val="Odstavecseseznamem"/>
        <w:numPr>
          <w:ilvl w:val="1"/>
          <w:numId w:val="10"/>
        </w:numPr>
        <w:spacing w:before="120" w:line="280" w:lineRule="atLeast"/>
        <w:jc w:val="both"/>
      </w:pPr>
      <w:r w:rsidRPr="004F377F">
        <w:rPr>
          <w:rFonts w:ascii="Arial" w:hAnsi="Arial" w:cs="Arial"/>
          <w:sz w:val="20"/>
          <w:szCs w:val="20"/>
        </w:rPr>
        <w:t xml:space="preserve">Poskytovatel </w:t>
      </w:r>
      <w:r w:rsidRPr="004F377F" w:rsidR="003F1150">
        <w:rPr>
          <w:rFonts w:ascii="Arial" w:hAnsi="Arial" w:cs="Arial"/>
          <w:sz w:val="20"/>
          <w:szCs w:val="20"/>
        </w:rPr>
        <w:t>se zavazuje poskytovat plnění dle této Smlouvy svědomitě, s řádnou a odbornou péčí a potřebnými odbornými schopnostmi. Při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3F1150">
        <w:rPr>
          <w:rFonts w:ascii="Arial" w:hAnsi="Arial" w:cs="Arial"/>
          <w:sz w:val="20"/>
          <w:szCs w:val="20"/>
        </w:rPr>
        <w:t>poskytování plnění dle této Smlouvy je</w:t>
      </w:r>
      <w:r w:rsidR="00787283">
        <w:t xml:space="preserve"> </w:t>
      </w:r>
      <w:r w:rsidRPr="004F377F">
        <w:rPr>
          <w:rFonts w:ascii="Arial" w:hAnsi="Arial" w:cs="Arial"/>
          <w:sz w:val="20"/>
          <w:szCs w:val="20"/>
        </w:rPr>
        <w:t>Poskytovatel</w:t>
      </w:r>
      <w:r w:rsidRPr="004F377F" w:rsidDel="00441442">
        <w:rPr>
          <w:rFonts w:ascii="Arial" w:hAnsi="Arial" w:cs="Arial"/>
          <w:sz w:val="20"/>
          <w:szCs w:val="20"/>
        </w:rPr>
        <w:t xml:space="preserve"> </w:t>
      </w:r>
      <w:r w:rsidRPr="004F377F" w:rsidR="003F1150">
        <w:rPr>
          <w:rFonts w:ascii="Arial" w:hAnsi="Arial" w:cs="Arial"/>
          <w:sz w:val="20"/>
          <w:szCs w:val="20"/>
        </w:rPr>
        <w:t>vázán platnými a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3F1150">
        <w:rPr>
          <w:rFonts w:ascii="Arial" w:hAnsi="Arial" w:cs="Arial"/>
          <w:sz w:val="20"/>
          <w:szCs w:val="20"/>
        </w:rPr>
        <w:t xml:space="preserve">účinnými právními předpisy a pokyny Objednatele, pokud tyto </w:t>
      </w:r>
      <w:r w:rsidRPr="004F377F" w:rsidR="000D07BA">
        <w:rPr>
          <w:rFonts w:ascii="Arial" w:hAnsi="Arial" w:cs="Arial"/>
          <w:sz w:val="20"/>
          <w:szCs w:val="20"/>
        </w:rPr>
        <w:t>nejsou v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0D07BA">
        <w:rPr>
          <w:rFonts w:ascii="Arial" w:hAnsi="Arial" w:cs="Arial"/>
          <w:sz w:val="20"/>
          <w:szCs w:val="20"/>
        </w:rPr>
        <w:t>rozporu s těmito právními předpisy</w:t>
      </w:r>
      <w:r w:rsidRPr="004F377F" w:rsidR="003F1150">
        <w:rPr>
          <w:rFonts w:ascii="Arial" w:hAnsi="Arial" w:cs="Arial"/>
          <w:sz w:val="20"/>
          <w:szCs w:val="20"/>
        </w:rPr>
        <w:t xml:space="preserve"> či zájmy Objednatele.</w:t>
      </w:r>
    </w:p>
    <w:p w:rsidRPr="004F377F" w:rsidR="004F377F" w:rsidP="004F377F" w:rsidRDefault="00E37BC8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 xml:space="preserve">Objednatel </w:t>
      </w:r>
      <w:r w:rsidRPr="004F377F" w:rsidR="000D07BA">
        <w:rPr>
          <w:rFonts w:ascii="Arial" w:hAnsi="Arial" w:cs="Arial"/>
          <w:sz w:val="20"/>
          <w:szCs w:val="20"/>
        </w:rPr>
        <w:t xml:space="preserve">se zavazuje předat </w:t>
      </w:r>
      <w:r w:rsidRPr="004F377F" w:rsidR="00441442">
        <w:rPr>
          <w:rFonts w:ascii="Arial" w:hAnsi="Arial" w:cs="Arial"/>
          <w:sz w:val="20"/>
          <w:szCs w:val="20"/>
        </w:rPr>
        <w:t>Poskytovateli</w:t>
      </w:r>
      <w:r w:rsidRPr="004F377F" w:rsidR="000D07BA">
        <w:rPr>
          <w:rFonts w:ascii="Arial" w:hAnsi="Arial" w:cs="Arial"/>
          <w:sz w:val="20"/>
          <w:szCs w:val="20"/>
        </w:rPr>
        <w:t xml:space="preserve"> veškeré potřebné </w:t>
      </w:r>
      <w:r w:rsidRPr="004F377F">
        <w:rPr>
          <w:rFonts w:ascii="Arial" w:hAnsi="Arial" w:cs="Arial"/>
          <w:sz w:val="20"/>
          <w:szCs w:val="20"/>
        </w:rPr>
        <w:t xml:space="preserve">podklady </w:t>
      </w:r>
      <w:r w:rsidRPr="004F377F" w:rsidR="000D07BA">
        <w:rPr>
          <w:rFonts w:ascii="Arial" w:hAnsi="Arial" w:cs="Arial"/>
          <w:sz w:val="20"/>
          <w:szCs w:val="20"/>
        </w:rPr>
        <w:t>či</w:t>
      </w:r>
      <w:r w:rsidRPr="004F377F">
        <w:rPr>
          <w:rFonts w:ascii="Arial" w:hAnsi="Arial" w:cs="Arial"/>
          <w:sz w:val="20"/>
          <w:szCs w:val="20"/>
        </w:rPr>
        <w:t xml:space="preserve"> informace </w:t>
      </w:r>
      <w:r w:rsidRPr="004F377F" w:rsidR="000D07BA">
        <w:rPr>
          <w:rFonts w:ascii="Arial" w:hAnsi="Arial" w:cs="Arial"/>
          <w:sz w:val="20"/>
          <w:szCs w:val="20"/>
        </w:rPr>
        <w:t xml:space="preserve">nezbytné ke splnění předmětu </w:t>
      </w:r>
      <w:r w:rsidRPr="004F377F">
        <w:rPr>
          <w:rFonts w:ascii="Arial" w:hAnsi="Arial" w:cs="Arial"/>
          <w:sz w:val="20"/>
          <w:szCs w:val="20"/>
        </w:rPr>
        <w:t xml:space="preserve">této </w:t>
      </w:r>
      <w:r w:rsidRPr="004F377F" w:rsidR="000D07BA">
        <w:rPr>
          <w:rFonts w:ascii="Arial" w:hAnsi="Arial" w:cs="Arial"/>
          <w:sz w:val="20"/>
          <w:szCs w:val="20"/>
        </w:rPr>
        <w:t>S</w:t>
      </w:r>
      <w:r w:rsidRPr="004F377F">
        <w:rPr>
          <w:rFonts w:ascii="Arial" w:hAnsi="Arial" w:cs="Arial"/>
          <w:sz w:val="20"/>
          <w:szCs w:val="20"/>
        </w:rPr>
        <w:t xml:space="preserve">mlouvy, </w:t>
      </w:r>
      <w:r w:rsidRPr="004F377F" w:rsidR="000D07BA">
        <w:rPr>
          <w:rFonts w:ascii="Arial" w:hAnsi="Arial" w:cs="Arial"/>
          <w:sz w:val="20"/>
          <w:szCs w:val="20"/>
        </w:rPr>
        <w:t xml:space="preserve">a </w:t>
      </w:r>
      <w:r w:rsidRPr="004F377F" w:rsidR="00441442">
        <w:rPr>
          <w:rFonts w:ascii="Arial" w:hAnsi="Arial" w:cs="Arial"/>
          <w:sz w:val="20"/>
          <w:szCs w:val="20"/>
        </w:rPr>
        <w:t>Poskytovatel</w:t>
      </w:r>
      <w:r w:rsidRPr="004F377F" w:rsidDel="00441442" w:rsidR="00441442">
        <w:rPr>
          <w:rFonts w:ascii="Arial" w:hAnsi="Arial" w:cs="Arial"/>
          <w:sz w:val="20"/>
          <w:szCs w:val="20"/>
        </w:rPr>
        <w:t xml:space="preserve"> </w:t>
      </w:r>
      <w:r w:rsidRPr="004F377F" w:rsidR="000D07BA">
        <w:rPr>
          <w:rFonts w:ascii="Arial" w:hAnsi="Arial" w:cs="Arial"/>
          <w:sz w:val="20"/>
          <w:szCs w:val="20"/>
        </w:rPr>
        <w:t>se</w:t>
      </w:r>
      <w:r w:rsidRPr="004F377F" w:rsidR="007649CB">
        <w:rPr>
          <w:rFonts w:ascii="Arial" w:hAnsi="Arial" w:cs="Arial"/>
          <w:sz w:val="20"/>
          <w:szCs w:val="20"/>
        </w:rPr>
        <w:t> </w:t>
      </w:r>
      <w:r w:rsidRPr="004F377F" w:rsidR="000D07BA">
        <w:rPr>
          <w:rFonts w:ascii="Arial" w:hAnsi="Arial" w:cs="Arial"/>
          <w:sz w:val="20"/>
          <w:szCs w:val="20"/>
        </w:rPr>
        <w:t xml:space="preserve">zavazuje Objednatelem poskytnuté podklady či informace </w:t>
      </w:r>
      <w:r w:rsidRPr="004F377F">
        <w:rPr>
          <w:rFonts w:ascii="Arial" w:hAnsi="Arial" w:cs="Arial"/>
          <w:sz w:val="20"/>
          <w:szCs w:val="20"/>
        </w:rPr>
        <w:t xml:space="preserve">použít pouze </w:t>
      </w:r>
      <w:r w:rsidRPr="004F377F" w:rsidR="000D07BA">
        <w:rPr>
          <w:rFonts w:ascii="Arial" w:hAnsi="Arial" w:cs="Arial"/>
          <w:sz w:val="20"/>
          <w:szCs w:val="20"/>
        </w:rPr>
        <w:t>za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0D07BA">
        <w:rPr>
          <w:rFonts w:ascii="Arial" w:hAnsi="Arial" w:cs="Arial"/>
          <w:sz w:val="20"/>
          <w:szCs w:val="20"/>
        </w:rPr>
        <w:t xml:space="preserve">účelem </w:t>
      </w:r>
      <w:r w:rsidRPr="004F377F">
        <w:rPr>
          <w:rFonts w:ascii="Arial" w:hAnsi="Arial" w:cs="Arial"/>
          <w:sz w:val="20"/>
          <w:szCs w:val="20"/>
        </w:rPr>
        <w:t xml:space="preserve">splnění předmětu této </w:t>
      </w:r>
      <w:r w:rsidRPr="004F377F" w:rsidR="000D07BA">
        <w:rPr>
          <w:rFonts w:ascii="Arial" w:hAnsi="Arial" w:cs="Arial"/>
          <w:sz w:val="20"/>
          <w:szCs w:val="20"/>
        </w:rPr>
        <w:t>S</w:t>
      </w:r>
      <w:r w:rsidRPr="004F377F">
        <w:rPr>
          <w:rFonts w:ascii="Arial" w:hAnsi="Arial" w:cs="Arial"/>
          <w:sz w:val="20"/>
          <w:szCs w:val="20"/>
        </w:rPr>
        <w:t>mlouvy, ne</w:t>
      </w:r>
      <w:r w:rsidRPr="004F377F" w:rsidR="000D07BA">
        <w:rPr>
          <w:rFonts w:ascii="Arial" w:hAnsi="Arial" w:cs="Arial"/>
          <w:sz w:val="20"/>
          <w:szCs w:val="20"/>
        </w:rPr>
        <w:t>bude</w:t>
      </w:r>
      <w:r w:rsidRPr="004F377F">
        <w:rPr>
          <w:rFonts w:ascii="Arial" w:hAnsi="Arial" w:cs="Arial"/>
          <w:sz w:val="20"/>
          <w:szCs w:val="20"/>
        </w:rPr>
        <w:t xml:space="preserve">-li </w:t>
      </w:r>
      <w:r w:rsidRPr="004F377F" w:rsidR="000D07BA">
        <w:rPr>
          <w:rFonts w:ascii="Arial" w:hAnsi="Arial" w:cs="Arial"/>
          <w:sz w:val="20"/>
          <w:szCs w:val="20"/>
        </w:rPr>
        <w:t xml:space="preserve">smluvními stranami sjednáno </w:t>
      </w:r>
      <w:r w:rsidRPr="004F377F">
        <w:rPr>
          <w:rFonts w:ascii="Arial" w:hAnsi="Arial" w:cs="Arial"/>
          <w:sz w:val="20"/>
          <w:szCs w:val="20"/>
        </w:rPr>
        <w:t>jinak.</w:t>
      </w:r>
    </w:p>
    <w:p w:rsidRPr="004F377F" w:rsidR="004F377F" w:rsidP="004F377F" w:rsidRDefault="000D07BA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Smluvní strany se zavazují</w:t>
      </w:r>
      <w:r w:rsidRPr="004F377F" w:rsidR="00E37BC8">
        <w:rPr>
          <w:rFonts w:ascii="Arial" w:hAnsi="Arial" w:cs="Arial"/>
          <w:sz w:val="20"/>
          <w:szCs w:val="20"/>
        </w:rPr>
        <w:t xml:space="preserve"> vzájemně </w:t>
      </w:r>
      <w:r w:rsidRPr="004F377F">
        <w:rPr>
          <w:rFonts w:ascii="Arial" w:hAnsi="Arial" w:cs="Arial"/>
          <w:sz w:val="20"/>
          <w:szCs w:val="20"/>
        </w:rPr>
        <w:t xml:space="preserve">se </w:t>
      </w:r>
      <w:r w:rsidRPr="004F377F" w:rsidR="00E37BC8">
        <w:rPr>
          <w:rFonts w:ascii="Arial" w:hAnsi="Arial" w:cs="Arial"/>
          <w:sz w:val="20"/>
          <w:szCs w:val="20"/>
        </w:rPr>
        <w:t xml:space="preserve">informovat o všech okolnostech důležitých pro řádné a včasné </w:t>
      </w:r>
      <w:r w:rsidRPr="004F377F">
        <w:rPr>
          <w:rFonts w:ascii="Arial" w:hAnsi="Arial" w:cs="Arial"/>
          <w:sz w:val="20"/>
          <w:szCs w:val="20"/>
        </w:rPr>
        <w:t xml:space="preserve">splnění </w:t>
      </w:r>
      <w:r w:rsidRPr="004F377F" w:rsidR="00E37BC8">
        <w:rPr>
          <w:rFonts w:ascii="Arial" w:hAnsi="Arial" w:cs="Arial"/>
          <w:sz w:val="20"/>
          <w:szCs w:val="20"/>
        </w:rPr>
        <w:t>předmětu</w:t>
      </w:r>
      <w:r w:rsidRPr="004F377F">
        <w:rPr>
          <w:rFonts w:ascii="Arial" w:hAnsi="Arial" w:cs="Arial"/>
          <w:sz w:val="20"/>
          <w:szCs w:val="20"/>
        </w:rPr>
        <w:t xml:space="preserve"> této</w:t>
      </w:r>
      <w:r w:rsidRPr="004F377F" w:rsidR="00E37BC8">
        <w:rPr>
          <w:rFonts w:ascii="Arial" w:hAnsi="Arial" w:cs="Arial"/>
          <w:sz w:val="20"/>
          <w:szCs w:val="20"/>
        </w:rPr>
        <w:t xml:space="preserve"> </w:t>
      </w:r>
      <w:r w:rsidRPr="004F377F">
        <w:rPr>
          <w:rFonts w:ascii="Arial" w:hAnsi="Arial" w:cs="Arial"/>
          <w:sz w:val="20"/>
          <w:szCs w:val="20"/>
        </w:rPr>
        <w:t>S</w:t>
      </w:r>
      <w:r w:rsidRPr="004F377F" w:rsidR="00E37BC8">
        <w:rPr>
          <w:rFonts w:ascii="Arial" w:hAnsi="Arial" w:cs="Arial"/>
          <w:sz w:val="20"/>
          <w:szCs w:val="20"/>
        </w:rPr>
        <w:t xml:space="preserve">mlouvy a poskytovat </w:t>
      </w:r>
      <w:r w:rsidRPr="004F377F">
        <w:rPr>
          <w:rFonts w:ascii="Arial" w:hAnsi="Arial" w:cs="Arial"/>
          <w:sz w:val="20"/>
          <w:szCs w:val="20"/>
        </w:rPr>
        <w:t xml:space="preserve">si navzájem za tímto účelem nezbytnou </w:t>
      </w:r>
      <w:r w:rsidRPr="004F377F" w:rsidR="00E37BC8">
        <w:rPr>
          <w:rFonts w:ascii="Arial" w:hAnsi="Arial" w:cs="Arial"/>
          <w:sz w:val="20"/>
          <w:szCs w:val="20"/>
        </w:rPr>
        <w:t>součinnost</w:t>
      </w:r>
      <w:r w:rsidRPr="004F377F">
        <w:rPr>
          <w:rFonts w:ascii="Arial" w:hAnsi="Arial" w:cs="Arial"/>
          <w:sz w:val="20"/>
          <w:szCs w:val="20"/>
        </w:rPr>
        <w:t>.</w:t>
      </w:r>
      <w:r w:rsidRPr="004F377F" w:rsidR="00E37BC8">
        <w:rPr>
          <w:rFonts w:ascii="Arial" w:hAnsi="Arial" w:cs="Arial"/>
          <w:sz w:val="20"/>
          <w:szCs w:val="20"/>
        </w:rPr>
        <w:t xml:space="preserve"> </w:t>
      </w:r>
    </w:p>
    <w:p w:rsidRPr="004F377F" w:rsidR="007D7C63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Poskytovatel</w:t>
      </w:r>
      <w:r w:rsidRPr="004F377F" w:rsidR="007D7C63">
        <w:rPr>
          <w:rFonts w:ascii="Arial" w:hAnsi="Arial" w:cs="Arial"/>
          <w:sz w:val="20"/>
          <w:szCs w:val="20"/>
        </w:rPr>
        <w:t xml:space="preserve"> se zavazuje zabezpečit, že předmět plnění této Smlouvy, v souladu s touto Smlouvou nebudou zatíženy jakýmikoli právy třetích osob, zejména takovými, ze kterých by pro Objednatele plynuly jakékoliv další finanční nebo jiné nároky ve prospěch třetích </w:t>
      </w:r>
      <w:r w:rsidRPr="004F377F" w:rsidR="00627AD6">
        <w:rPr>
          <w:rFonts w:ascii="Arial" w:hAnsi="Arial" w:cs="Arial"/>
          <w:sz w:val="20"/>
          <w:szCs w:val="20"/>
        </w:rPr>
        <w:t>osob</w:t>
      </w:r>
      <w:r w:rsidRPr="004F377F" w:rsidR="007D7C63">
        <w:rPr>
          <w:rFonts w:ascii="Arial" w:hAnsi="Arial" w:cs="Arial"/>
          <w:sz w:val="20"/>
          <w:szCs w:val="20"/>
        </w:rPr>
        <w:t xml:space="preserve">. V opačném případě </w:t>
      </w:r>
      <w:r w:rsidRPr="004F377F">
        <w:rPr>
          <w:rFonts w:ascii="Arial" w:hAnsi="Arial" w:cs="Arial"/>
          <w:sz w:val="20"/>
          <w:szCs w:val="20"/>
        </w:rPr>
        <w:t>Poskytovatel</w:t>
      </w:r>
      <w:r w:rsidRPr="004F377F" w:rsidR="007D7C63">
        <w:rPr>
          <w:rFonts w:ascii="Arial" w:hAnsi="Arial" w:cs="Arial"/>
          <w:sz w:val="20"/>
          <w:szCs w:val="20"/>
        </w:rPr>
        <w:t xml:space="preserve"> ponese veškeré důsledky takovéhoto porušení práv třetích osob a zároveň</w:t>
      </w:r>
      <w:r w:rsidRPr="004F377F" w:rsidR="00AB0E44">
        <w:rPr>
          <w:rFonts w:ascii="Arial" w:hAnsi="Arial" w:cs="Arial"/>
          <w:sz w:val="20"/>
          <w:szCs w:val="20"/>
        </w:rPr>
        <w:t xml:space="preserve"> s</w:t>
      </w:r>
      <w:r w:rsidRPr="004F377F" w:rsidR="007D7C63">
        <w:rPr>
          <w:rFonts w:ascii="Arial" w:hAnsi="Arial" w:cs="Arial"/>
          <w:sz w:val="20"/>
          <w:szCs w:val="20"/>
        </w:rPr>
        <w:t xml:space="preserve">e </w:t>
      </w:r>
      <w:r w:rsidRPr="004F377F" w:rsidR="00AB0E44">
        <w:rPr>
          <w:rFonts w:ascii="Arial" w:hAnsi="Arial" w:cs="Arial"/>
          <w:sz w:val="20"/>
          <w:szCs w:val="20"/>
        </w:rPr>
        <w:t>zavazuje</w:t>
      </w:r>
      <w:r w:rsidRPr="004F377F" w:rsidR="007D7C63">
        <w:rPr>
          <w:rFonts w:ascii="Arial" w:hAnsi="Arial" w:cs="Arial"/>
          <w:sz w:val="20"/>
          <w:szCs w:val="20"/>
        </w:rPr>
        <w:t xml:space="preserve"> takové právní vady bez zbytečného odkladu na svůj náklad odstranit, resp. zajistit jejich odstranění.</w:t>
      </w:r>
    </w:p>
    <w:p w:rsidRPr="00303469" w:rsidR="00A1453F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A1453F">
        <w:rPr>
          <w:rFonts w:ascii="Arial" w:hAnsi="Arial" w:cs="Arial"/>
          <w:sz w:val="20"/>
          <w:szCs w:val="20"/>
        </w:rPr>
        <w:t xml:space="preserve"> se zavazuje, že jím poskytované plnění odpovídá všem požadavkům vyplývajícím z platných a účinných právních předpisů či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A1453F">
        <w:rPr>
          <w:rFonts w:ascii="Arial" w:hAnsi="Arial" w:cs="Arial"/>
          <w:sz w:val="20"/>
          <w:szCs w:val="20"/>
        </w:rPr>
        <w:t xml:space="preserve">příslušných norem, které se na </w:t>
      </w:r>
      <w:r w:rsidRPr="00303469" w:rsidR="007649CB">
        <w:rPr>
          <w:rFonts w:ascii="Arial" w:hAnsi="Arial" w:cs="Arial"/>
          <w:sz w:val="20"/>
          <w:szCs w:val="20"/>
        </w:rPr>
        <w:t xml:space="preserve">dané </w:t>
      </w:r>
      <w:r w:rsidRPr="00303469" w:rsidR="00A1453F">
        <w:rPr>
          <w:rFonts w:ascii="Arial" w:hAnsi="Arial" w:cs="Arial"/>
          <w:sz w:val="20"/>
          <w:szCs w:val="20"/>
        </w:rPr>
        <w:t>plnění vztahují.</w:t>
      </w:r>
    </w:p>
    <w:p w:rsidRPr="00303469" w:rsidR="00E37BC8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0D07BA">
        <w:rPr>
          <w:rFonts w:ascii="Arial" w:hAnsi="Arial" w:cs="Arial"/>
          <w:sz w:val="20"/>
          <w:szCs w:val="20"/>
        </w:rPr>
        <w:t xml:space="preserve"> je</w:t>
      </w:r>
      <w:r w:rsidRPr="00303469" w:rsidR="00E37BC8">
        <w:rPr>
          <w:rFonts w:ascii="Arial" w:hAnsi="Arial" w:cs="Arial"/>
          <w:sz w:val="20"/>
          <w:szCs w:val="20"/>
        </w:rPr>
        <w:t xml:space="preserve"> dle ustanovení § 2 písm. e) zákona č. 320/2001 Sb., o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E37BC8">
        <w:rPr>
          <w:rFonts w:ascii="Arial" w:hAnsi="Arial" w:cs="Arial"/>
          <w:sz w:val="20"/>
          <w:szCs w:val="20"/>
        </w:rPr>
        <w:t>finanční kontrole ve veřejné správě a o změně některých zákonů, ve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E37BC8">
        <w:rPr>
          <w:rFonts w:ascii="Arial" w:hAnsi="Arial" w:cs="Arial"/>
          <w:sz w:val="20"/>
          <w:szCs w:val="20"/>
        </w:rPr>
        <w:t>znění pozdějších předpisů, osobou povinnou spolupůsobit při výkonu finanční kontroly prováděné v souvislosti s úhradou zboží nebo služeb z veřejných výdajů.</w:t>
      </w:r>
    </w:p>
    <w:p w:rsidRPr="00303469" w:rsidR="00E37BC8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7D7C63">
        <w:rPr>
          <w:rFonts w:ascii="Arial" w:hAnsi="Arial" w:cs="Arial"/>
          <w:sz w:val="20"/>
          <w:szCs w:val="20"/>
        </w:rPr>
        <w:t xml:space="preserve"> se zavazuje </w:t>
      </w:r>
      <w:r w:rsidRPr="00303469" w:rsidR="00E37BC8">
        <w:rPr>
          <w:rFonts w:ascii="Arial" w:hAnsi="Arial" w:cs="Arial"/>
          <w:sz w:val="20"/>
          <w:szCs w:val="20"/>
        </w:rPr>
        <w:t>umožn</w:t>
      </w:r>
      <w:r w:rsidRPr="00303469" w:rsidR="007D7C63">
        <w:rPr>
          <w:rFonts w:ascii="Arial" w:hAnsi="Arial" w:cs="Arial"/>
          <w:sz w:val="20"/>
          <w:szCs w:val="20"/>
        </w:rPr>
        <w:t>it</w:t>
      </w:r>
      <w:r w:rsidRPr="00303469" w:rsidR="00E37BC8">
        <w:rPr>
          <w:rFonts w:ascii="Arial" w:hAnsi="Arial" w:cs="Arial"/>
          <w:sz w:val="20"/>
          <w:szCs w:val="20"/>
        </w:rPr>
        <w:t xml:space="preserve"> osobám oprávněným k výkonu kontroly projektu, z něhož je předmět plnění hrazen, provést kontrolu dokladů souvisejících s plněním </w:t>
      </w:r>
      <w:r w:rsidRPr="00303469" w:rsidR="00627AD6">
        <w:rPr>
          <w:rFonts w:ascii="Arial" w:hAnsi="Arial" w:cs="Arial"/>
          <w:sz w:val="20"/>
          <w:szCs w:val="20"/>
        </w:rPr>
        <w:t>předmětu této Smlouvy</w:t>
      </w:r>
      <w:r w:rsidRPr="00303469" w:rsidR="00E37BC8">
        <w:rPr>
          <w:rFonts w:ascii="Arial" w:hAnsi="Arial" w:cs="Arial"/>
          <w:sz w:val="20"/>
          <w:szCs w:val="20"/>
        </w:rPr>
        <w:t xml:space="preserve"> (tj.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E37BC8">
        <w:rPr>
          <w:rFonts w:ascii="Arial" w:hAnsi="Arial" w:cs="Arial"/>
          <w:sz w:val="20"/>
          <w:szCs w:val="20"/>
        </w:rPr>
        <w:t xml:space="preserve">originálního vyhotovení </w:t>
      </w:r>
      <w:r w:rsidRPr="00303469" w:rsidR="007D7C63">
        <w:rPr>
          <w:rFonts w:ascii="Arial" w:hAnsi="Arial" w:cs="Arial"/>
          <w:sz w:val="20"/>
          <w:szCs w:val="20"/>
        </w:rPr>
        <w:t>S</w:t>
      </w:r>
      <w:r w:rsidRPr="00303469" w:rsidR="00E37BC8">
        <w:rPr>
          <w:rFonts w:ascii="Arial" w:hAnsi="Arial" w:cs="Arial"/>
          <w:sz w:val="20"/>
          <w:szCs w:val="20"/>
        </w:rPr>
        <w:t xml:space="preserve">mlouvy včetně jejich dodatků, originálů účetních </w:t>
      </w:r>
      <w:r w:rsidRPr="00303469" w:rsidR="00627AD6">
        <w:rPr>
          <w:rFonts w:ascii="Arial" w:hAnsi="Arial" w:cs="Arial"/>
          <w:sz w:val="20"/>
          <w:szCs w:val="20"/>
        </w:rPr>
        <w:t xml:space="preserve">či daňových </w:t>
      </w:r>
      <w:r w:rsidRPr="00303469" w:rsidR="00E37BC8">
        <w:rPr>
          <w:rFonts w:ascii="Arial" w:hAnsi="Arial" w:cs="Arial"/>
          <w:sz w:val="20"/>
          <w:szCs w:val="20"/>
        </w:rPr>
        <w:t>dokladů a</w:t>
      </w:r>
      <w:r w:rsidRPr="00303469" w:rsidR="007649CB">
        <w:rPr>
          <w:rFonts w:ascii="Arial" w:hAnsi="Arial" w:cs="Arial"/>
          <w:sz w:val="20"/>
          <w:szCs w:val="20"/>
        </w:rPr>
        <w:t> </w:t>
      </w:r>
      <w:r w:rsidRPr="00303469" w:rsidR="00E37BC8">
        <w:rPr>
          <w:rFonts w:ascii="Arial" w:hAnsi="Arial" w:cs="Arial"/>
          <w:sz w:val="20"/>
          <w:szCs w:val="20"/>
        </w:rPr>
        <w:t xml:space="preserve">dalších dokladů vztahujících se k realizaci předmětu </w:t>
      </w:r>
      <w:r w:rsidRPr="00303469" w:rsidR="00627AD6">
        <w:rPr>
          <w:rFonts w:ascii="Arial" w:hAnsi="Arial" w:cs="Arial"/>
          <w:sz w:val="20"/>
          <w:szCs w:val="20"/>
        </w:rPr>
        <w:t xml:space="preserve">plnění </w:t>
      </w:r>
      <w:r w:rsidRPr="00303469" w:rsidR="00E37BC8">
        <w:rPr>
          <w:rFonts w:ascii="Arial" w:hAnsi="Arial" w:cs="Arial"/>
          <w:sz w:val="20"/>
          <w:szCs w:val="20"/>
        </w:rPr>
        <w:t xml:space="preserve">této </w:t>
      </w:r>
      <w:r w:rsidRPr="00303469" w:rsidR="007D7C63">
        <w:rPr>
          <w:rFonts w:ascii="Arial" w:hAnsi="Arial" w:cs="Arial"/>
          <w:sz w:val="20"/>
          <w:szCs w:val="20"/>
        </w:rPr>
        <w:t>S</w:t>
      </w:r>
      <w:r w:rsidRPr="00303469" w:rsidR="00E37BC8">
        <w:rPr>
          <w:rFonts w:ascii="Arial" w:hAnsi="Arial" w:cs="Arial"/>
          <w:sz w:val="20"/>
          <w:szCs w:val="20"/>
        </w:rPr>
        <w:t>mlouvy), a to po dobu danou</w:t>
      </w:r>
      <w:r w:rsidRPr="00303469" w:rsidR="007D7C63">
        <w:rPr>
          <w:rFonts w:ascii="Arial" w:hAnsi="Arial" w:cs="Arial"/>
          <w:sz w:val="20"/>
          <w:szCs w:val="20"/>
        </w:rPr>
        <w:t xml:space="preserve"> platnými a účinnými</w:t>
      </w:r>
      <w:r w:rsidRPr="00303469" w:rsidR="00E37BC8">
        <w:rPr>
          <w:rFonts w:ascii="Arial" w:hAnsi="Arial" w:cs="Arial"/>
          <w:sz w:val="20"/>
          <w:szCs w:val="20"/>
        </w:rPr>
        <w:t xml:space="preserve"> právními předpisy k jejich archivaci (zákon č. 563/1991 Sb., o účetnictví</w:t>
      </w:r>
      <w:r w:rsidRPr="00303469" w:rsidR="007D7C63">
        <w:rPr>
          <w:rFonts w:ascii="Arial" w:hAnsi="Arial" w:cs="Arial"/>
          <w:sz w:val="20"/>
          <w:szCs w:val="20"/>
        </w:rPr>
        <w:t>, ve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7D7C63">
        <w:rPr>
          <w:rFonts w:ascii="Arial" w:hAnsi="Arial" w:cs="Arial"/>
          <w:sz w:val="20"/>
          <w:szCs w:val="20"/>
        </w:rPr>
        <w:t>znění pozdějších předpisů</w:t>
      </w:r>
      <w:r w:rsidRPr="00303469" w:rsidR="00E37BC8">
        <w:rPr>
          <w:rFonts w:ascii="Arial" w:hAnsi="Arial" w:cs="Arial"/>
          <w:sz w:val="20"/>
          <w:szCs w:val="20"/>
        </w:rPr>
        <w:t xml:space="preserve"> a zákon č. 235/2004 Sb., o dani z přidané hodnoty</w:t>
      </w:r>
      <w:r w:rsidRPr="00303469" w:rsidR="007D7C63">
        <w:rPr>
          <w:rFonts w:ascii="Arial" w:hAnsi="Arial" w:cs="Arial"/>
          <w:sz w:val="20"/>
          <w:szCs w:val="20"/>
        </w:rPr>
        <w:t>, ve znění pozdějších předpisů</w:t>
      </w:r>
      <w:r w:rsidRPr="00303469" w:rsidR="00E37BC8">
        <w:rPr>
          <w:rFonts w:ascii="Arial" w:hAnsi="Arial" w:cs="Arial"/>
          <w:sz w:val="20"/>
          <w:szCs w:val="20"/>
        </w:rPr>
        <w:t>), minimálně však do roku 2024.</w:t>
      </w:r>
    </w:p>
    <w:p w:rsidRPr="00441442" w:rsidR="004F377F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441442" w:rsidDel="00441442">
        <w:rPr>
          <w:rFonts w:ascii="Arial" w:hAnsi="Arial" w:cs="Arial"/>
          <w:sz w:val="20"/>
          <w:szCs w:val="20"/>
        </w:rPr>
        <w:t xml:space="preserve"> </w:t>
      </w:r>
      <w:r w:rsidRPr="00303469" w:rsidR="007D7C63">
        <w:rPr>
          <w:rFonts w:ascii="Arial" w:hAnsi="Arial" w:cs="Arial"/>
          <w:sz w:val="20"/>
          <w:szCs w:val="20"/>
        </w:rPr>
        <w:t>se zavazuje, že v</w:t>
      </w:r>
      <w:r w:rsidRPr="00303469" w:rsidR="00E37BC8">
        <w:rPr>
          <w:rFonts w:ascii="Arial" w:hAnsi="Arial" w:cs="Arial"/>
          <w:sz w:val="20"/>
          <w:szCs w:val="20"/>
        </w:rPr>
        <w:t xml:space="preserve">eškeré produkty, materiály a výstupy </w:t>
      </w:r>
      <w:r w:rsidRPr="00303469" w:rsidR="007D7C63">
        <w:rPr>
          <w:rFonts w:ascii="Arial" w:hAnsi="Arial" w:cs="Arial"/>
          <w:sz w:val="20"/>
          <w:szCs w:val="20"/>
        </w:rPr>
        <w:t>související s předmětem plnění této Smlouvy</w:t>
      </w:r>
      <w:r w:rsidRPr="00303469" w:rsidR="00E37BC8">
        <w:rPr>
          <w:rFonts w:ascii="Arial" w:hAnsi="Arial" w:cs="Arial"/>
          <w:sz w:val="20"/>
          <w:szCs w:val="20"/>
        </w:rPr>
        <w:t xml:space="preserve"> budou označeny v souladu s povinným minimem publicity OP LZZ. Pravidla jsou vymezena v Manuálu pro publicitu OP LZZ a v Manuálu vizuální identity OP LZZ.</w:t>
      </w:r>
      <w:r w:rsidRPr="00441442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Předmět plnění </w:t>
      </w:r>
      <w:r>
        <w:rPr>
          <w:rFonts w:ascii="Arial" w:hAnsi="Arial" w:cs="Arial"/>
          <w:sz w:val="20"/>
          <w:szCs w:val="20"/>
        </w:rPr>
        <w:t>této S</w:t>
      </w:r>
      <w:r w:rsidRPr="00303469">
        <w:rPr>
          <w:rFonts w:ascii="Arial" w:hAnsi="Arial" w:cs="Arial"/>
          <w:sz w:val="20"/>
          <w:szCs w:val="20"/>
        </w:rPr>
        <w:t xml:space="preserve">mlouvy </w:t>
      </w:r>
      <w:r>
        <w:rPr>
          <w:rFonts w:ascii="Arial" w:hAnsi="Arial" w:cs="Arial"/>
          <w:sz w:val="20"/>
          <w:szCs w:val="20"/>
        </w:rPr>
        <w:t>musí být</w:t>
      </w:r>
      <w:r w:rsidRPr="00303469">
        <w:rPr>
          <w:rFonts w:ascii="Arial" w:hAnsi="Arial" w:cs="Arial"/>
          <w:sz w:val="20"/>
          <w:szCs w:val="20"/>
        </w:rPr>
        <w:t xml:space="preserve"> realizován v souladu s Manuálem vizuální identity ESF v ČR 2007 – 2013, Manuálem pro publicitu OP LZZ 2007 – 2013 a Manuálem vizuální identity OP LZZ 2007 – 2013 (http://www.esfcr.cz/dokumenty, složka publicita).</w:t>
      </w:r>
    </w:p>
    <w:p w:rsidRPr="004F377F" w:rsidR="004F377F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lastRenderedPageBreak/>
        <w:t xml:space="preserve">Poskytovatel </w:t>
      </w:r>
      <w:r w:rsidRPr="004F377F" w:rsidR="007D7C63">
        <w:rPr>
          <w:rFonts w:ascii="Arial" w:hAnsi="Arial" w:cs="Arial"/>
          <w:sz w:val="20"/>
          <w:szCs w:val="20"/>
        </w:rPr>
        <w:t xml:space="preserve">se zavazuje archivovat originální vyhotovení této Smlouvy, dodatky k této Smlouvě, originály účetních </w:t>
      </w:r>
      <w:r w:rsidRPr="004F377F" w:rsidR="00627AD6">
        <w:rPr>
          <w:rFonts w:ascii="Arial" w:hAnsi="Arial" w:cs="Arial"/>
          <w:sz w:val="20"/>
          <w:szCs w:val="20"/>
        </w:rPr>
        <w:t xml:space="preserve">či daňových </w:t>
      </w:r>
      <w:r w:rsidRPr="004F377F" w:rsidR="007D7C63">
        <w:rPr>
          <w:rFonts w:ascii="Arial" w:hAnsi="Arial" w:cs="Arial"/>
          <w:sz w:val="20"/>
          <w:szCs w:val="20"/>
        </w:rPr>
        <w:t xml:space="preserve">dokladů a dalších dokladů vztahujících se k realizaci předmětu </w:t>
      </w:r>
      <w:r w:rsidRPr="004F377F" w:rsidR="00627AD6">
        <w:rPr>
          <w:rFonts w:ascii="Arial" w:hAnsi="Arial" w:cs="Arial"/>
          <w:sz w:val="20"/>
          <w:szCs w:val="20"/>
        </w:rPr>
        <w:t xml:space="preserve">plnění </w:t>
      </w:r>
      <w:r w:rsidRPr="004F377F" w:rsidR="007D7C63">
        <w:rPr>
          <w:rFonts w:ascii="Arial" w:hAnsi="Arial" w:cs="Arial"/>
          <w:sz w:val="20"/>
          <w:szCs w:val="20"/>
        </w:rPr>
        <w:t>této Smlouvy po dobu 10 let od zániku závazku vyplývajícího z této Smlouvy. Po tuto dobu se</w:t>
      </w:r>
      <w:r w:rsidRPr="004F377F">
        <w:rPr>
          <w:rFonts w:ascii="Arial" w:hAnsi="Arial" w:cs="Arial"/>
          <w:sz w:val="20"/>
          <w:szCs w:val="20"/>
        </w:rPr>
        <w:t xml:space="preserve"> Poskytovatel </w:t>
      </w:r>
      <w:r w:rsidRPr="004F377F" w:rsidR="007D7C63">
        <w:rPr>
          <w:rFonts w:ascii="Arial" w:hAnsi="Arial" w:cs="Arial"/>
          <w:sz w:val="20"/>
          <w:szCs w:val="20"/>
        </w:rPr>
        <w:t xml:space="preserve">zavazuje umožnit osobám oprávněným k výkonu kontroly projektů provést kontrolu dokladů souvisejících s plněním </w:t>
      </w:r>
      <w:r w:rsidRPr="004F377F" w:rsidR="00627AD6">
        <w:rPr>
          <w:rFonts w:ascii="Arial" w:hAnsi="Arial" w:cs="Arial"/>
          <w:sz w:val="20"/>
          <w:szCs w:val="20"/>
        </w:rPr>
        <w:t xml:space="preserve">předmětu </w:t>
      </w:r>
      <w:r w:rsidRPr="004F377F" w:rsidR="007D7C63">
        <w:rPr>
          <w:rFonts w:ascii="Arial" w:hAnsi="Arial" w:cs="Arial"/>
          <w:sz w:val="20"/>
          <w:szCs w:val="20"/>
        </w:rPr>
        <w:t>této Smlouvy.</w:t>
      </w:r>
    </w:p>
    <w:p w:rsidRPr="004F377F" w:rsidR="004F377F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Poskytovatel</w:t>
      </w:r>
      <w:r w:rsidRPr="004F377F" w:rsidR="007D7C63">
        <w:rPr>
          <w:rFonts w:ascii="Arial" w:hAnsi="Arial" w:cs="Arial"/>
          <w:sz w:val="20"/>
          <w:szCs w:val="20"/>
        </w:rPr>
        <w:t xml:space="preserve"> se zavazuje poskytnout Objednateli součinnost nezbytnou ke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7D7C63">
        <w:rPr>
          <w:rFonts w:ascii="Arial" w:hAnsi="Arial" w:cs="Arial"/>
          <w:sz w:val="20"/>
          <w:szCs w:val="20"/>
        </w:rPr>
        <w:t>splnění povinnosti Objednatele vyplývající z ust. § 147a ZVZ.</w:t>
      </w:r>
    </w:p>
    <w:p w:rsidRPr="004F377F" w:rsidR="00E37BC8" w:rsidP="004F377F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F377F">
        <w:rPr>
          <w:rFonts w:ascii="Arial" w:hAnsi="Arial" w:cs="Arial"/>
          <w:sz w:val="20"/>
          <w:szCs w:val="20"/>
        </w:rPr>
        <w:t>Poskytovatel</w:t>
      </w:r>
      <w:r w:rsidRPr="004F377F" w:rsidR="00A1453F">
        <w:rPr>
          <w:rFonts w:ascii="Arial" w:hAnsi="Arial" w:cs="Arial"/>
          <w:sz w:val="20"/>
          <w:szCs w:val="20"/>
        </w:rPr>
        <w:t xml:space="preserve"> </w:t>
      </w:r>
      <w:r w:rsidRPr="004F377F" w:rsidR="00E37BC8">
        <w:rPr>
          <w:rFonts w:ascii="Arial" w:hAnsi="Arial" w:cs="Arial"/>
          <w:sz w:val="20"/>
          <w:szCs w:val="20"/>
        </w:rPr>
        <w:t xml:space="preserve">se zavazuje poskytnout </w:t>
      </w:r>
      <w:r w:rsidRPr="004F377F" w:rsidR="007D7C63">
        <w:rPr>
          <w:rFonts w:ascii="Arial" w:hAnsi="Arial" w:cs="Arial"/>
          <w:sz w:val="20"/>
          <w:szCs w:val="20"/>
        </w:rPr>
        <w:t xml:space="preserve">Objednateli </w:t>
      </w:r>
      <w:r w:rsidRPr="004F377F" w:rsidR="00E37BC8">
        <w:rPr>
          <w:rFonts w:ascii="Arial" w:hAnsi="Arial" w:cs="Arial"/>
          <w:sz w:val="20"/>
          <w:szCs w:val="20"/>
        </w:rPr>
        <w:t xml:space="preserve">informace </w:t>
      </w:r>
      <w:r w:rsidRPr="004F377F" w:rsidR="007D7C63">
        <w:rPr>
          <w:rFonts w:ascii="Arial" w:hAnsi="Arial" w:cs="Arial"/>
          <w:sz w:val="20"/>
          <w:szCs w:val="20"/>
        </w:rPr>
        <w:t xml:space="preserve">nezbytné </w:t>
      </w:r>
      <w:r w:rsidRPr="004F377F" w:rsidR="00E37BC8">
        <w:rPr>
          <w:rFonts w:ascii="Arial" w:hAnsi="Arial" w:cs="Arial"/>
          <w:sz w:val="20"/>
          <w:szCs w:val="20"/>
        </w:rPr>
        <w:t>pro</w:t>
      </w:r>
      <w:r w:rsidRPr="004F377F" w:rsidR="0097156A">
        <w:rPr>
          <w:rFonts w:ascii="Arial" w:hAnsi="Arial" w:cs="Arial"/>
          <w:sz w:val="20"/>
          <w:szCs w:val="20"/>
        </w:rPr>
        <w:t> </w:t>
      </w:r>
      <w:r w:rsidRPr="004F377F" w:rsidR="007D7C63">
        <w:rPr>
          <w:rFonts w:ascii="Arial" w:hAnsi="Arial" w:cs="Arial"/>
          <w:sz w:val="20"/>
          <w:szCs w:val="20"/>
        </w:rPr>
        <w:t xml:space="preserve">zpracování </w:t>
      </w:r>
      <w:r w:rsidRPr="004F377F" w:rsidR="00E37BC8">
        <w:rPr>
          <w:rFonts w:ascii="Arial" w:hAnsi="Arial" w:cs="Arial"/>
          <w:sz w:val="20"/>
          <w:szCs w:val="20"/>
        </w:rPr>
        <w:t xml:space="preserve">monitorovací zprávy a žádosti o platbu předkládané </w:t>
      </w:r>
      <w:r w:rsidRPr="004F377F" w:rsidR="007D7C63">
        <w:rPr>
          <w:rFonts w:ascii="Arial" w:hAnsi="Arial" w:cs="Arial"/>
          <w:sz w:val="20"/>
          <w:szCs w:val="20"/>
        </w:rPr>
        <w:t xml:space="preserve">Objednatelem jako </w:t>
      </w:r>
      <w:r w:rsidRPr="004F377F" w:rsidR="00E37BC8">
        <w:rPr>
          <w:rFonts w:ascii="Arial" w:hAnsi="Arial" w:cs="Arial"/>
          <w:sz w:val="20"/>
          <w:szCs w:val="20"/>
        </w:rPr>
        <w:t>příjemcem finanční podpory</w:t>
      </w:r>
      <w:r w:rsidRPr="004F377F" w:rsidR="007D7C63">
        <w:rPr>
          <w:rFonts w:ascii="Arial" w:hAnsi="Arial" w:cs="Arial"/>
          <w:sz w:val="20"/>
          <w:szCs w:val="20"/>
        </w:rPr>
        <w:t>.</w:t>
      </w:r>
    </w:p>
    <w:p w:rsidRPr="00303469" w:rsidR="00E37BC8" w:rsidP="00787283" w:rsidRDefault="005D213C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 xml:space="preserve">oprávněné osoby </w:t>
      </w:r>
      <w:r w:rsidRPr="00303469" w:rsidR="00E37BC8">
        <w:rPr>
          <w:rFonts w:ascii="Arial" w:hAnsi="Arial" w:cs="Arial"/>
          <w:sz w:val="20"/>
        </w:rPr>
        <w:t>smluvních stran</w:t>
      </w:r>
    </w:p>
    <w:p w:rsidRPr="00303469" w:rsidR="005D213C" w:rsidP="00787283" w:rsidRDefault="005D213C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Oprávněnou osobou Objednatele ve věcech týkajících se této Smlouvy,</w:t>
      </w:r>
      <w:r w:rsidRPr="00303469" w:rsidR="00E37BC8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vyjma</w:t>
      </w:r>
      <w:r w:rsidRPr="00303469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03469">
        <w:rPr>
          <w:rFonts w:ascii="Arial" w:hAnsi="Arial" w:cs="Arial"/>
          <w:sz w:val="20"/>
          <w:szCs w:val="20"/>
        </w:rPr>
        <w:t>S</w:t>
      </w:r>
      <w:r w:rsidRPr="00303469" w:rsidR="00E37BC8">
        <w:rPr>
          <w:rFonts w:ascii="Arial" w:hAnsi="Arial" w:cs="Arial"/>
          <w:sz w:val="20"/>
          <w:szCs w:val="20"/>
        </w:rPr>
        <w:t>mlouvy, je Ing. </w:t>
      </w:r>
      <w:r w:rsidRPr="00303469" w:rsidR="00FE70EE">
        <w:rPr>
          <w:rFonts w:ascii="Arial" w:hAnsi="Arial" w:cs="Arial"/>
          <w:sz w:val="20"/>
          <w:szCs w:val="20"/>
        </w:rPr>
        <w:t>Petr Hortlík</w:t>
      </w:r>
      <w:r w:rsidRPr="00303469" w:rsidR="00E37BC8">
        <w:rPr>
          <w:rFonts w:ascii="Arial" w:hAnsi="Arial" w:cs="Arial"/>
          <w:sz w:val="20"/>
          <w:szCs w:val="20"/>
        </w:rPr>
        <w:t xml:space="preserve">, e-mail: </w:t>
      </w:r>
      <w:r w:rsidRPr="00303469" w:rsidR="00FE70EE">
        <w:rPr>
          <w:rFonts w:ascii="Arial" w:hAnsi="Arial" w:cs="Arial"/>
          <w:sz w:val="20"/>
          <w:szCs w:val="20"/>
        </w:rPr>
        <w:t>petr</w:t>
      </w:r>
      <w:r w:rsidRPr="00303469" w:rsidR="00E37BC8">
        <w:rPr>
          <w:rFonts w:ascii="Arial" w:hAnsi="Arial" w:cs="Arial"/>
          <w:sz w:val="20"/>
          <w:szCs w:val="20"/>
        </w:rPr>
        <w:t>.</w:t>
      </w:r>
      <w:r w:rsidRPr="00303469" w:rsidR="00FE70EE">
        <w:rPr>
          <w:rFonts w:ascii="Arial" w:hAnsi="Arial" w:cs="Arial"/>
          <w:sz w:val="20"/>
          <w:szCs w:val="20"/>
        </w:rPr>
        <w:t>hortlik@mpsv.cz.</w:t>
      </w:r>
    </w:p>
    <w:p w:rsidRPr="00303469" w:rsidR="00E37BC8" w:rsidP="00787283" w:rsidRDefault="005D213C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Oprávněnou osobou </w:t>
      </w:r>
      <w:r w:rsidRPr="00441442" w:rsidR="00441442">
        <w:rPr>
          <w:rFonts w:ascii="Arial" w:hAnsi="Arial" w:cs="Arial"/>
          <w:sz w:val="20"/>
          <w:szCs w:val="20"/>
        </w:rPr>
        <w:t>Poskytovatel</w:t>
      </w:r>
      <w:r w:rsidR="00441442">
        <w:rPr>
          <w:rFonts w:ascii="Arial" w:hAnsi="Arial" w:cs="Arial"/>
          <w:sz w:val="20"/>
          <w:szCs w:val="20"/>
        </w:rPr>
        <w:t>e</w:t>
      </w:r>
      <w:r w:rsidRPr="00303469" w:rsidR="00E37BC8">
        <w:rPr>
          <w:rFonts w:ascii="Arial" w:hAnsi="Arial" w:cs="Arial"/>
          <w:sz w:val="20"/>
          <w:szCs w:val="20"/>
        </w:rPr>
        <w:t xml:space="preserve"> ve věc</w:t>
      </w:r>
      <w:r w:rsidRPr="00303469">
        <w:rPr>
          <w:rFonts w:ascii="Arial" w:hAnsi="Arial" w:cs="Arial"/>
          <w:sz w:val="20"/>
          <w:szCs w:val="20"/>
        </w:rPr>
        <w:t>ech</w:t>
      </w:r>
      <w:r w:rsidRPr="00303469" w:rsidR="00E37BC8">
        <w:rPr>
          <w:rFonts w:ascii="Arial" w:hAnsi="Arial" w:cs="Arial"/>
          <w:sz w:val="20"/>
          <w:szCs w:val="20"/>
        </w:rPr>
        <w:t xml:space="preserve"> této </w:t>
      </w:r>
      <w:r w:rsidRPr="00303469">
        <w:rPr>
          <w:rFonts w:ascii="Arial" w:hAnsi="Arial" w:cs="Arial"/>
          <w:sz w:val="20"/>
          <w:szCs w:val="20"/>
        </w:rPr>
        <w:t>S</w:t>
      </w:r>
      <w:r w:rsidRPr="00303469" w:rsidR="00E37BC8">
        <w:rPr>
          <w:rFonts w:ascii="Arial" w:hAnsi="Arial" w:cs="Arial"/>
          <w:sz w:val="20"/>
          <w:szCs w:val="20"/>
        </w:rPr>
        <w:t xml:space="preserve">mlouvy, </w:t>
      </w:r>
      <w:r w:rsidRPr="00303469">
        <w:rPr>
          <w:rFonts w:ascii="Arial" w:hAnsi="Arial" w:cs="Arial"/>
          <w:sz w:val="20"/>
          <w:szCs w:val="20"/>
        </w:rPr>
        <w:t>vyjma</w:t>
      </w:r>
      <w:r w:rsidRPr="00303469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03469">
        <w:rPr>
          <w:rFonts w:ascii="Arial" w:hAnsi="Arial" w:cs="Arial"/>
          <w:sz w:val="20"/>
          <w:szCs w:val="20"/>
        </w:rPr>
        <w:t>Smlouvy</w:t>
      </w:r>
      <w:r w:rsidRPr="00303469" w:rsidR="00627AD6">
        <w:rPr>
          <w:rFonts w:ascii="Arial" w:hAnsi="Arial" w:cs="Arial"/>
          <w:sz w:val="20"/>
          <w:szCs w:val="20"/>
        </w:rPr>
        <w:t>,</w:t>
      </w:r>
      <w:r w:rsidRPr="00303469">
        <w:rPr>
          <w:rFonts w:ascii="Arial" w:hAnsi="Arial" w:cs="Arial"/>
          <w:sz w:val="20"/>
          <w:szCs w:val="20"/>
        </w:rPr>
        <w:t xml:space="preserve"> je </w:t>
      </w:r>
      <w:r w:rsidRPr="00787283">
        <w:rPr>
          <w:rFonts w:ascii="Arial" w:hAnsi="Arial" w:cs="Arial"/>
          <w:sz w:val="20"/>
          <w:szCs w:val="20"/>
          <w:highlight w:val="green"/>
        </w:rPr>
        <w:t>__________________</w:t>
      </w:r>
      <w:r w:rsidRPr="00787283" w:rsidR="00E37BC8">
        <w:rPr>
          <w:rFonts w:ascii="Arial" w:hAnsi="Arial" w:cs="Arial"/>
          <w:sz w:val="20"/>
          <w:szCs w:val="20"/>
          <w:highlight w:val="green"/>
        </w:rPr>
        <w:t>,</w:t>
      </w:r>
      <w:r w:rsidRPr="00303469" w:rsidR="00E37BC8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e-mail: </w:t>
      </w:r>
      <w:r w:rsidRPr="00787283">
        <w:rPr>
          <w:rFonts w:ascii="Arial" w:hAnsi="Arial" w:cs="Arial"/>
          <w:sz w:val="20"/>
          <w:szCs w:val="20"/>
          <w:highlight w:val="green"/>
        </w:rPr>
        <w:t>______________</w:t>
      </w:r>
      <w:r w:rsidRPr="00787283">
        <w:rPr>
          <w:rFonts w:ascii="Arial" w:hAnsi="Arial" w:cs="Arial"/>
          <w:sz w:val="20"/>
          <w:szCs w:val="20"/>
        </w:rPr>
        <w:t>,</w:t>
      </w:r>
      <w:r w:rsidRPr="00303469">
        <w:rPr>
          <w:rFonts w:ascii="Arial" w:hAnsi="Arial" w:cs="Arial"/>
          <w:sz w:val="20"/>
          <w:szCs w:val="20"/>
        </w:rPr>
        <w:t xml:space="preserve"> tel.: </w:t>
      </w:r>
      <w:r w:rsidRPr="00787283">
        <w:rPr>
          <w:rFonts w:ascii="Arial" w:hAnsi="Arial" w:cs="Arial"/>
          <w:sz w:val="20"/>
          <w:szCs w:val="20"/>
          <w:highlight w:val="green"/>
        </w:rPr>
        <w:t>_____________________</w:t>
      </w:r>
      <w:r w:rsidRPr="00787283">
        <w:rPr>
          <w:rFonts w:ascii="Arial" w:hAnsi="Arial" w:cs="Arial"/>
          <w:sz w:val="20"/>
          <w:szCs w:val="20"/>
        </w:rPr>
        <w:t>.</w:t>
      </w:r>
    </w:p>
    <w:p w:rsidRPr="00303469" w:rsidR="00E37BC8" w:rsidP="00787283" w:rsidRDefault="005D213C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vlastnické právo</w:t>
      </w:r>
    </w:p>
    <w:p w:rsidRPr="00303469" w:rsidR="00787283" w:rsidP="00787283" w:rsidRDefault="00E37BC8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Vlastnic</w:t>
      </w:r>
      <w:r w:rsidRPr="00303469" w:rsidR="005D213C">
        <w:rPr>
          <w:rFonts w:ascii="Arial" w:hAnsi="Arial" w:cs="Arial"/>
          <w:sz w:val="20"/>
          <w:szCs w:val="20"/>
        </w:rPr>
        <w:t>ké právo</w:t>
      </w:r>
      <w:r w:rsidRPr="00303469">
        <w:rPr>
          <w:rFonts w:ascii="Arial" w:hAnsi="Arial" w:cs="Arial"/>
          <w:sz w:val="20"/>
          <w:szCs w:val="20"/>
        </w:rPr>
        <w:t xml:space="preserve"> k veškerým provedeným</w:t>
      </w:r>
      <w:r w:rsidRPr="00303469" w:rsidR="00627AD6">
        <w:rPr>
          <w:rFonts w:ascii="Arial" w:hAnsi="Arial" w:cs="Arial"/>
          <w:sz w:val="20"/>
          <w:szCs w:val="20"/>
        </w:rPr>
        <w:t xml:space="preserve"> </w:t>
      </w:r>
      <w:r w:rsidR="004800AA">
        <w:rPr>
          <w:rFonts w:ascii="Arial" w:hAnsi="Arial" w:cs="Arial"/>
          <w:sz w:val="20"/>
          <w:szCs w:val="20"/>
        </w:rPr>
        <w:t xml:space="preserve">hmotným </w:t>
      </w:r>
      <w:r w:rsidRPr="00303469" w:rsidR="00627AD6">
        <w:rPr>
          <w:rFonts w:ascii="Arial" w:hAnsi="Arial" w:cs="Arial"/>
          <w:sz w:val="20"/>
          <w:szCs w:val="20"/>
        </w:rPr>
        <w:t>výstupům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5D213C">
        <w:rPr>
          <w:rFonts w:ascii="Arial" w:hAnsi="Arial" w:cs="Arial"/>
          <w:sz w:val="20"/>
          <w:szCs w:val="20"/>
        </w:rPr>
        <w:t>plnění dle této Smlouvy</w:t>
      </w:r>
      <w:r w:rsidRPr="00303469">
        <w:rPr>
          <w:rFonts w:ascii="Arial" w:hAnsi="Arial" w:cs="Arial"/>
          <w:sz w:val="20"/>
          <w:szCs w:val="20"/>
        </w:rPr>
        <w:t xml:space="preserve"> přechází na Objednatele dnem </w:t>
      </w:r>
      <w:r w:rsidRPr="00303469" w:rsidR="007649CB">
        <w:rPr>
          <w:rFonts w:ascii="Arial" w:hAnsi="Arial" w:cs="Arial"/>
          <w:sz w:val="20"/>
          <w:szCs w:val="20"/>
        </w:rPr>
        <w:t xml:space="preserve">jejich </w:t>
      </w:r>
      <w:r w:rsidRPr="00303469">
        <w:rPr>
          <w:rFonts w:ascii="Arial" w:hAnsi="Arial" w:cs="Arial"/>
          <w:sz w:val="20"/>
          <w:szCs w:val="20"/>
        </w:rPr>
        <w:t>předání a převzetí</w:t>
      </w:r>
      <w:r w:rsidRPr="00303469" w:rsidR="005D213C">
        <w:rPr>
          <w:rFonts w:ascii="Arial" w:hAnsi="Arial" w:cs="Arial"/>
          <w:sz w:val="20"/>
          <w:szCs w:val="20"/>
        </w:rPr>
        <w:t xml:space="preserve"> Objednatelem na základě akceptačního řízení</w:t>
      </w:r>
      <w:r w:rsidRPr="00303469">
        <w:rPr>
          <w:rFonts w:ascii="Arial" w:hAnsi="Arial" w:cs="Arial"/>
          <w:sz w:val="20"/>
          <w:szCs w:val="20"/>
        </w:rPr>
        <w:t>.</w:t>
      </w:r>
    </w:p>
    <w:p w:rsidRPr="00787283" w:rsidR="00787283" w:rsidP="00787283" w:rsidRDefault="006A06FF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Autorskoprávní režim výstupů </w:t>
      </w:r>
      <w:r w:rsidRPr="00787283" w:rsidR="00627AD6">
        <w:rPr>
          <w:rFonts w:ascii="Arial" w:hAnsi="Arial" w:cs="Arial"/>
          <w:sz w:val="20"/>
          <w:szCs w:val="20"/>
        </w:rPr>
        <w:t xml:space="preserve">plnění zpracovaných </w:t>
      </w:r>
      <w:r w:rsidRPr="00787283">
        <w:rPr>
          <w:rFonts w:ascii="Arial" w:hAnsi="Arial" w:cs="Arial"/>
          <w:sz w:val="20"/>
          <w:szCs w:val="20"/>
        </w:rPr>
        <w:t>na základě této Smlouvy se řídí § 61 odst. 1 zákona č. 121/2000 Sb. o</w:t>
      </w:r>
      <w:r w:rsidRPr="00787283" w:rsidR="0097156A">
        <w:rPr>
          <w:rFonts w:ascii="Arial" w:hAnsi="Arial" w:cs="Arial"/>
          <w:sz w:val="20"/>
          <w:szCs w:val="20"/>
        </w:rPr>
        <w:t> </w:t>
      </w:r>
      <w:r w:rsidRPr="00787283">
        <w:rPr>
          <w:rFonts w:ascii="Arial" w:hAnsi="Arial" w:cs="Arial"/>
          <w:sz w:val="20"/>
          <w:szCs w:val="20"/>
        </w:rPr>
        <w:t xml:space="preserve">právu autorském, právech souvisejících s právem autorským a o změně některých zákonů (autorský zákon), ve znění pozdějších předpisů. </w:t>
      </w:r>
    </w:p>
    <w:p w:rsidRPr="00787283" w:rsidR="00787283" w:rsidP="00787283" w:rsidRDefault="004800AA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Poskytovatel </w:t>
      </w:r>
      <w:r w:rsidRPr="00787283" w:rsidR="006A06FF">
        <w:rPr>
          <w:rFonts w:ascii="Arial" w:hAnsi="Arial" w:cs="Arial"/>
          <w:sz w:val="20"/>
          <w:szCs w:val="20"/>
        </w:rPr>
        <w:t>se zavazuje na Objednatele převést veškerá práva k duševnímu vlastnictví spojená s předmětem plnění této Smlouvy, a</w:t>
      </w:r>
      <w:r w:rsidRPr="00787283" w:rsidR="00375A3E">
        <w:rPr>
          <w:rFonts w:ascii="Arial" w:hAnsi="Arial" w:cs="Arial"/>
          <w:sz w:val="20"/>
          <w:szCs w:val="20"/>
        </w:rPr>
        <w:t> </w:t>
      </w:r>
      <w:r w:rsidRPr="00787283" w:rsidR="006A06FF">
        <w:rPr>
          <w:rFonts w:ascii="Arial" w:hAnsi="Arial" w:cs="Arial"/>
          <w:sz w:val="20"/>
          <w:szCs w:val="20"/>
        </w:rPr>
        <w:t>to</w:t>
      </w:r>
      <w:r w:rsidRPr="00787283" w:rsidR="00375A3E">
        <w:rPr>
          <w:rFonts w:ascii="Arial" w:hAnsi="Arial" w:cs="Arial"/>
          <w:sz w:val="20"/>
          <w:szCs w:val="20"/>
        </w:rPr>
        <w:t> </w:t>
      </w:r>
      <w:r w:rsidRPr="00787283" w:rsidR="006A06FF">
        <w:rPr>
          <w:rFonts w:ascii="Arial" w:hAnsi="Arial" w:cs="Arial"/>
          <w:sz w:val="20"/>
          <w:szCs w:val="20"/>
        </w:rPr>
        <w:t>ke</w:t>
      </w:r>
      <w:r w:rsidRPr="00787283" w:rsidR="007649CB">
        <w:rPr>
          <w:rFonts w:ascii="Arial" w:hAnsi="Arial" w:cs="Arial"/>
          <w:sz w:val="20"/>
          <w:szCs w:val="20"/>
        </w:rPr>
        <w:t> </w:t>
      </w:r>
      <w:r w:rsidRPr="00787283" w:rsidR="006A06FF">
        <w:rPr>
          <w:rFonts w:ascii="Arial" w:hAnsi="Arial" w:cs="Arial"/>
          <w:sz w:val="20"/>
          <w:szCs w:val="20"/>
        </w:rPr>
        <w:t>dni předání a převzetí</w:t>
      </w:r>
      <w:r w:rsidRPr="00787283">
        <w:rPr>
          <w:rFonts w:ascii="Arial" w:hAnsi="Arial" w:cs="Arial"/>
          <w:sz w:val="20"/>
          <w:szCs w:val="20"/>
        </w:rPr>
        <w:t xml:space="preserve"> hmotného</w:t>
      </w:r>
      <w:r w:rsidRPr="00787283" w:rsidR="006A06FF">
        <w:rPr>
          <w:rFonts w:ascii="Arial" w:hAnsi="Arial" w:cs="Arial"/>
          <w:sz w:val="20"/>
          <w:szCs w:val="20"/>
        </w:rPr>
        <w:t xml:space="preserve"> </w:t>
      </w:r>
      <w:r w:rsidRPr="00787283" w:rsidR="007649CB">
        <w:rPr>
          <w:rFonts w:ascii="Arial" w:hAnsi="Arial" w:cs="Arial"/>
          <w:sz w:val="20"/>
          <w:szCs w:val="20"/>
        </w:rPr>
        <w:t xml:space="preserve">výstupu plnění </w:t>
      </w:r>
      <w:r w:rsidRPr="00787283">
        <w:rPr>
          <w:rFonts w:ascii="Arial" w:hAnsi="Arial" w:cs="Arial"/>
          <w:sz w:val="20"/>
          <w:szCs w:val="20"/>
        </w:rPr>
        <w:t xml:space="preserve">dle této Smlouvy </w:t>
      </w:r>
      <w:r w:rsidRPr="00787283" w:rsidR="006A06FF">
        <w:rPr>
          <w:rFonts w:ascii="Arial" w:hAnsi="Arial" w:cs="Arial"/>
          <w:sz w:val="20"/>
          <w:szCs w:val="20"/>
        </w:rPr>
        <w:t>Objednatelem na základě akceptačního řízení.</w:t>
      </w:r>
    </w:p>
    <w:p w:rsidRPr="00787283" w:rsidR="006A06FF" w:rsidP="00787283" w:rsidRDefault="00441442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>Poskytovatel</w:t>
      </w:r>
      <w:r w:rsidRPr="00787283" w:rsidR="006A06FF">
        <w:rPr>
          <w:rFonts w:ascii="Arial" w:hAnsi="Arial" w:cs="Arial"/>
          <w:sz w:val="20"/>
          <w:szCs w:val="20"/>
        </w:rPr>
        <w:t xml:space="preserve"> se zavazuje, že neposkytne žádný z</w:t>
      </w:r>
      <w:r w:rsidRPr="00787283" w:rsidR="004800AA">
        <w:rPr>
          <w:rFonts w:ascii="Arial" w:hAnsi="Arial" w:cs="Arial"/>
          <w:sz w:val="20"/>
          <w:szCs w:val="20"/>
        </w:rPr>
        <w:t xml:space="preserve"> hmotných </w:t>
      </w:r>
      <w:r w:rsidRPr="00787283" w:rsidR="006A06FF">
        <w:rPr>
          <w:rFonts w:ascii="Arial" w:hAnsi="Arial" w:cs="Arial"/>
          <w:sz w:val="20"/>
          <w:szCs w:val="20"/>
        </w:rPr>
        <w:t>výstupů plnění</w:t>
      </w:r>
      <w:r w:rsidRPr="00787283" w:rsidR="004800AA">
        <w:rPr>
          <w:rFonts w:ascii="Arial" w:hAnsi="Arial" w:cs="Arial"/>
          <w:sz w:val="20"/>
          <w:szCs w:val="20"/>
        </w:rPr>
        <w:t xml:space="preserve"> dle této Smlouvy</w:t>
      </w:r>
      <w:r w:rsidRPr="00787283" w:rsidR="006A06FF">
        <w:rPr>
          <w:rFonts w:ascii="Arial" w:hAnsi="Arial" w:cs="Arial"/>
          <w:sz w:val="20"/>
          <w:szCs w:val="20"/>
        </w:rPr>
        <w:t xml:space="preserve"> třetí </w:t>
      </w:r>
      <w:r w:rsidRPr="00787283" w:rsidR="00627AD6">
        <w:rPr>
          <w:rFonts w:ascii="Arial" w:hAnsi="Arial" w:cs="Arial"/>
          <w:sz w:val="20"/>
          <w:szCs w:val="20"/>
        </w:rPr>
        <w:t xml:space="preserve">osobě </w:t>
      </w:r>
      <w:r w:rsidRPr="00787283" w:rsidR="006A06FF">
        <w:rPr>
          <w:rFonts w:ascii="Arial" w:hAnsi="Arial" w:cs="Arial"/>
          <w:sz w:val="20"/>
          <w:szCs w:val="20"/>
        </w:rPr>
        <w:t>bez předchozího písemného souhlasu Objednatele.</w:t>
      </w:r>
    </w:p>
    <w:p w:rsidRPr="00303469" w:rsidR="00E37BC8" w:rsidP="00787283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Cena a platební podmínky</w:t>
      </w:r>
    </w:p>
    <w:p w:rsidRPr="00303469" w:rsidR="00787283" w:rsidP="00787283" w:rsidRDefault="00E37BC8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Cena za </w:t>
      </w:r>
      <w:r w:rsidR="00441442">
        <w:rPr>
          <w:rFonts w:ascii="Arial" w:hAnsi="Arial" w:cs="Arial"/>
          <w:sz w:val="20"/>
          <w:szCs w:val="20"/>
        </w:rPr>
        <w:t>poskytování</w:t>
      </w:r>
      <w:r w:rsidRPr="00303469" w:rsidR="006A06FF">
        <w:rPr>
          <w:rFonts w:ascii="Arial" w:hAnsi="Arial" w:cs="Arial"/>
          <w:sz w:val="20"/>
          <w:szCs w:val="20"/>
        </w:rPr>
        <w:t xml:space="preserve"> plnění </w:t>
      </w:r>
      <w:r w:rsidR="00441442">
        <w:rPr>
          <w:rFonts w:ascii="Arial" w:hAnsi="Arial" w:cs="Arial"/>
          <w:sz w:val="20"/>
          <w:szCs w:val="20"/>
        </w:rPr>
        <w:t xml:space="preserve">dle </w:t>
      </w:r>
      <w:r w:rsidRPr="00303469" w:rsidR="006A06FF">
        <w:rPr>
          <w:rFonts w:ascii="Arial" w:hAnsi="Arial" w:cs="Arial"/>
          <w:sz w:val="20"/>
          <w:szCs w:val="20"/>
        </w:rPr>
        <w:t>této S</w:t>
      </w:r>
      <w:r w:rsidRPr="00303469" w:rsidR="00FE70EE">
        <w:rPr>
          <w:rFonts w:ascii="Arial" w:hAnsi="Arial" w:cs="Arial"/>
          <w:sz w:val="20"/>
          <w:szCs w:val="20"/>
        </w:rPr>
        <w:t xml:space="preserve">mlouvy </w:t>
      </w:r>
      <w:r w:rsidRPr="00303469" w:rsidR="005F05D5">
        <w:rPr>
          <w:rFonts w:ascii="Arial" w:hAnsi="Arial" w:cs="Arial"/>
          <w:sz w:val="20"/>
          <w:szCs w:val="20"/>
        </w:rPr>
        <w:t xml:space="preserve">činí </w:t>
      </w:r>
      <w:r w:rsidRPr="00787283" w:rsidR="006A06FF">
        <w:rPr>
          <w:rFonts w:ascii="Arial" w:hAnsi="Arial" w:cs="Arial"/>
          <w:sz w:val="20"/>
          <w:szCs w:val="20"/>
          <w:highlight w:val="green"/>
        </w:rPr>
        <w:t>________</w:t>
      </w:r>
      <w:r w:rsidRPr="00787283" w:rsidR="006A06FF">
        <w:rPr>
          <w:rFonts w:ascii="Arial" w:hAnsi="Arial" w:cs="Arial"/>
          <w:sz w:val="20"/>
          <w:szCs w:val="20"/>
        </w:rPr>
        <w:t>,-</w:t>
      </w:r>
      <w:r w:rsidRPr="00303469" w:rsidR="006A06FF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Kč bez DPH</w:t>
      </w:r>
      <w:r w:rsidRPr="00303469" w:rsidR="005F05D5">
        <w:rPr>
          <w:rFonts w:ascii="Arial" w:hAnsi="Arial" w:cs="Arial"/>
          <w:sz w:val="20"/>
          <w:szCs w:val="20"/>
        </w:rPr>
        <w:t xml:space="preserve">, výše DPH činí </w:t>
      </w:r>
      <w:r w:rsidRPr="00787283" w:rsidR="005F05D5">
        <w:rPr>
          <w:rFonts w:ascii="Arial" w:hAnsi="Arial" w:cs="Arial"/>
          <w:sz w:val="20"/>
          <w:szCs w:val="20"/>
          <w:highlight w:val="green"/>
        </w:rPr>
        <w:t>_______</w:t>
      </w:r>
      <w:r w:rsidRPr="00787283" w:rsidR="005F05D5">
        <w:rPr>
          <w:rFonts w:ascii="Arial" w:hAnsi="Arial" w:cs="Arial"/>
          <w:sz w:val="20"/>
          <w:szCs w:val="20"/>
        </w:rPr>
        <w:t>,-</w:t>
      </w:r>
      <w:r w:rsidRPr="00303469" w:rsidR="00FE70EE">
        <w:rPr>
          <w:rFonts w:ascii="Arial" w:hAnsi="Arial" w:cs="Arial"/>
          <w:sz w:val="20"/>
          <w:szCs w:val="20"/>
        </w:rPr>
        <w:t xml:space="preserve"> Kč, cena</w:t>
      </w:r>
      <w:r w:rsidRPr="00303469">
        <w:rPr>
          <w:rFonts w:ascii="Arial" w:hAnsi="Arial" w:cs="Arial"/>
          <w:sz w:val="20"/>
          <w:szCs w:val="20"/>
        </w:rPr>
        <w:t xml:space="preserve"> včetně DPH činí </w:t>
      </w:r>
      <w:r w:rsidRPr="00787283" w:rsidR="006A06FF">
        <w:rPr>
          <w:rFonts w:ascii="Arial" w:hAnsi="Arial" w:cs="Arial"/>
          <w:sz w:val="20"/>
          <w:szCs w:val="20"/>
          <w:highlight w:val="green"/>
        </w:rPr>
        <w:t>________</w:t>
      </w:r>
      <w:r w:rsidRPr="00787283" w:rsidR="006A06FF">
        <w:rPr>
          <w:rFonts w:ascii="Arial" w:hAnsi="Arial" w:cs="Arial"/>
          <w:sz w:val="20"/>
          <w:szCs w:val="20"/>
        </w:rPr>
        <w:t>,-</w:t>
      </w:r>
      <w:r w:rsidRPr="00303469" w:rsidR="006A06FF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Kč. </w:t>
      </w:r>
      <w:r w:rsidRPr="00303469" w:rsidR="005F05D5">
        <w:rPr>
          <w:rFonts w:ascii="Arial" w:hAnsi="Arial" w:cs="Arial"/>
          <w:sz w:val="20"/>
          <w:szCs w:val="20"/>
        </w:rPr>
        <w:t>Uvedená cena v Kč bez DPH je cenou nejvýše přípustnou a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5F05D5">
        <w:rPr>
          <w:rFonts w:ascii="Arial" w:hAnsi="Arial" w:cs="Arial"/>
          <w:sz w:val="20"/>
          <w:szCs w:val="20"/>
        </w:rPr>
        <w:t xml:space="preserve">nepřekročitelnou. Výše uvedená </w:t>
      </w:r>
      <w:r w:rsidRPr="00303469">
        <w:rPr>
          <w:rFonts w:ascii="Arial" w:hAnsi="Arial" w:cs="Arial"/>
          <w:sz w:val="20"/>
          <w:szCs w:val="20"/>
        </w:rPr>
        <w:t xml:space="preserve">cena </w:t>
      </w:r>
      <w:r w:rsidRPr="00303469" w:rsidR="005F05D5">
        <w:rPr>
          <w:rFonts w:ascii="Arial" w:hAnsi="Arial" w:cs="Arial"/>
          <w:sz w:val="20"/>
          <w:szCs w:val="20"/>
        </w:rPr>
        <w:t xml:space="preserve">musí </w:t>
      </w:r>
      <w:r w:rsidRPr="00303469">
        <w:rPr>
          <w:rFonts w:ascii="Arial" w:hAnsi="Arial" w:cs="Arial"/>
          <w:sz w:val="20"/>
          <w:szCs w:val="20"/>
        </w:rPr>
        <w:t>zahrn</w:t>
      </w:r>
      <w:r w:rsidRPr="00303469" w:rsidR="005F05D5">
        <w:rPr>
          <w:rFonts w:ascii="Arial" w:hAnsi="Arial" w:cs="Arial"/>
          <w:sz w:val="20"/>
          <w:szCs w:val="20"/>
        </w:rPr>
        <w:t>ovat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C453B1">
        <w:rPr>
          <w:rFonts w:ascii="Arial" w:hAnsi="Arial" w:cs="Arial"/>
          <w:sz w:val="20"/>
          <w:szCs w:val="20"/>
        </w:rPr>
        <w:t>služby, dodávky či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C453B1">
        <w:rPr>
          <w:rFonts w:ascii="Arial" w:hAnsi="Arial" w:cs="Arial"/>
          <w:sz w:val="20"/>
          <w:szCs w:val="20"/>
        </w:rPr>
        <w:t xml:space="preserve">jiné činnosti, které v této </w:t>
      </w:r>
      <w:r w:rsidRPr="00303469" w:rsidR="007649CB">
        <w:rPr>
          <w:rFonts w:ascii="Arial" w:hAnsi="Arial" w:cs="Arial"/>
          <w:sz w:val="20"/>
          <w:szCs w:val="20"/>
        </w:rPr>
        <w:t xml:space="preserve">Smlouvě nejsou výslovně uvedeny a které </w:t>
      </w:r>
      <w:r w:rsidRPr="00303469" w:rsidR="00C453B1">
        <w:rPr>
          <w:rFonts w:ascii="Arial" w:hAnsi="Arial" w:cs="Arial"/>
          <w:sz w:val="20"/>
          <w:szCs w:val="20"/>
        </w:rPr>
        <w:t>jsou však nezbytné pro </w:t>
      </w:r>
      <w:r w:rsidR="006C76D2">
        <w:rPr>
          <w:rFonts w:ascii="Arial" w:hAnsi="Arial" w:cs="Arial"/>
          <w:sz w:val="20"/>
          <w:szCs w:val="20"/>
        </w:rPr>
        <w:t xml:space="preserve">poskytování </w:t>
      </w:r>
      <w:r w:rsidRPr="00303469" w:rsidR="00C453B1">
        <w:rPr>
          <w:rFonts w:ascii="Arial" w:hAnsi="Arial" w:cs="Arial"/>
          <w:sz w:val="20"/>
          <w:szCs w:val="20"/>
        </w:rPr>
        <w:t xml:space="preserve">plnění </w:t>
      </w:r>
      <w:r w:rsidR="006C76D2">
        <w:rPr>
          <w:rFonts w:ascii="Arial" w:hAnsi="Arial" w:cs="Arial"/>
          <w:sz w:val="20"/>
          <w:szCs w:val="20"/>
        </w:rPr>
        <w:t xml:space="preserve">dle </w:t>
      </w:r>
      <w:r w:rsidRPr="00303469" w:rsidR="00C453B1">
        <w:rPr>
          <w:rFonts w:ascii="Arial" w:hAnsi="Arial" w:cs="Arial"/>
          <w:sz w:val="20"/>
          <w:szCs w:val="20"/>
        </w:rPr>
        <w:t>této Smlouvy</w:t>
      </w:r>
      <w:r w:rsidRPr="00303469" w:rsidR="00627AD6">
        <w:rPr>
          <w:rFonts w:ascii="Arial" w:hAnsi="Arial" w:cs="Arial"/>
          <w:sz w:val="20"/>
          <w:szCs w:val="20"/>
        </w:rPr>
        <w:t>.</w:t>
      </w:r>
    </w:p>
    <w:p w:rsidRPr="00787283" w:rsidR="00787283" w:rsidP="00787283" w:rsidRDefault="00375A3E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lastRenderedPageBreak/>
        <w:t>Cenu</w:t>
      </w:r>
      <w:r w:rsidRPr="00787283" w:rsidR="00C453B1">
        <w:rPr>
          <w:rFonts w:ascii="Arial" w:hAnsi="Arial" w:cs="Arial"/>
          <w:sz w:val="20"/>
          <w:szCs w:val="20"/>
        </w:rPr>
        <w:t xml:space="preserve"> stanoven</w:t>
      </w:r>
      <w:r w:rsidRPr="00787283">
        <w:rPr>
          <w:rFonts w:ascii="Arial" w:hAnsi="Arial" w:cs="Arial"/>
          <w:sz w:val="20"/>
          <w:szCs w:val="20"/>
        </w:rPr>
        <w:t>ou</w:t>
      </w:r>
      <w:r w:rsidRPr="00787283" w:rsidR="00C453B1">
        <w:rPr>
          <w:rFonts w:ascii="Arial" w:hAnsi="Arial" w:cs="Arial"/>
          <w:sz w:val="20"/>
          <w:szCs w:val="20"/>
        </w:rPr>
        <w:t xml:space="preserve"> v předchozím odstavci této Smlouvy lze překročit pouze v případě změny (zvýšení, snížení) sazby DPH, a to o částku odpovídající této změně (zvýšení, snížení) sazby DPH.</w:t>
      </w:r>
    </w:p>
    <w:p w:rsidRPr="00787283" w:rsidR="00787283" w:rsidP="00787283" w:rsidRDefault="00627AD6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Sjednaná </w:t>
      </w:r>
      <w:r w:rsidRPr="00787283" w:rsidR="00C453B1">
        <w:rPr>
          <w:rFonts w:ascii="Arial" w:hAnsi="Arial" w:cs="Arial"/>
          <w:sz w:val="20"/>
          <w:szCs w:val="20"/>
        </w:rPr>
        <w:t>cen</w:t>
      </w:r>
      <w:r w:rsidRPr="00787283">
        <w:rPr>
          <w:rFonts w:ascii="Arial" w:hAnsi="Arial" w:cs="Arial"/>
          <w:sz w:val="20"/>
          <w:szCs w:val="20"/>
        </w:rPr>
        <w:t>a</w:t>
      </w:r>
      <w:r w:rsidRPr="00787283" w:rsidR="00C453B1">
        <w:rPr>
          <w:rFonts w:ascii="Arial" w:hAnsi="Arial" w:cs="Arial"/>
          <w:sz w:val="20"/>
          <w:szCs w:val="20"/>
        </w:rPr>
        <w:t xml:space="preserve"> bude </w:t>
      </w:r>
      <w:r w:rsidRPr="00787283">
        <w:rPr>
          <w:rFonts w:ascii="Arial" w:hAnsi="Arial" w:cs="Arial"/>
          <w:sz w:val="20"/>
          <w:szCs w:val="20"/>
        </w:rPr>
        <w:t>hrazena z</w:t>
      </w:r>
      <w:r w:rsidRPr="00787283" w:rsidR="00C453B1">
        <w:rPr>
          <w:rFonts w:ascii="Arial" w:hAnsi="Arial" w:cs="Arial"/>
          <w:sz w:val="20"/>
          <w:szCs w:val="20"/>
        </w:rPr>
        <w:t xml:space="preserve">a veškerá plnění </w:t>
      </w:r>
      <w:r w:rsidRPr="00787283" w:rsidR="00C816E7">
        <w:rPr>
          <w:rFonts w:ascii="Arial" w:hAnsi="Arial" w:cs="Arial"/>
          <w:sz w:val="20"/>
          <w:szCs w:val="20"/>
        </w:rPr>
        <w:t>skutečně</w:t>
      </w:r>
      <w:r w:rsidRPr="00787283" w:rsidR="00C453B1">
        <w:rPr>
          <w:rFonts w:ascii="Arial" w:hAnsi="Arial" w:cs="Arial"/>
          <w:sz w:val="20"/>
          <w:szCs w:val="20"/>
        </w:rPr>
        <w:t xml:space="preserve"> poskytnut</w:t>
      </w:r>
      <w:r w:rsidRPr="00787283" w:rsidR="00C816E7">
        <w:rPr>
          <w:rFonts w:ascii="Arial" w:hAnsi="Arial" w:cs="Arial"/>
          <w:sz w:val="20"/>
          <w:szCs w:val="20"/>
        </w:rPr>
        <w:t>á</w:t>
      </w:r>
      <w:r w:rsidRPr="00787283" w:rsidR="00C453B1">
        <w:rPr>
          <w:rFonts w:ascii="Arial" w:hAnsi="Arial" w:cs="Arial"/>
          <w:sz w:val="20"/>
          <w:szCs w:val="20"/>
        </w:rPr>
        <w:t xml:space="preserve"> </w:t>
      </w:r>
      <w:r w:rsidRPr="00787283" w:rsidR="00441442">
        <w:rPr>
          <w:rFonts w:ascii="Arial" w:hAnsi="Arial" w:cs="Arial"/>
          <w:sz w:val="20"/>
          <w:szCs w:val="20"/>
        </w:rPr>
        <w:t xml:space="preserve">Poskytovatelem </w:t>
      </w:r>
      <w:r w:rsidRPr="00787283" w:rsidR="00C453B1">
        <w:rPr>
          <w:rFonts w:ascii="Arial" w:hAnsi="Arial" w:cs="Arial"/>
          <w:sz w:val="20"/>
          <w:szCs w:val="20"/>
        </w:rPr>
        <w:t>a odsouhlasen</w:t>
      </w:r>
      <w:r w:rsidRPr="00787283" w:rsidR="00C816E7">
        <w:rPr>
          <w:rFonts w:ascii="Arial" w:hAnsi="Arial" w:cs="Arial"/>
          <w:sz w:val="20"/>
          <w:szCs w:val="20"/>
        </w:rPr>
        <w:t>á</w:t>
      </w:r>
      <w:r w:rsidRPr="00787283" w:rsidR="00C453B1">
        <w:rPr>
          <w:rFonts w:ascii="Arial" w:hAnsi="Arial" w:cs="Arial"/>
          <w:sz w:val="20"/>
          <w:szCs w:val="20"/>
        </w:rPr>
        <w:t xml:space="preserve"> Objednatelem, a</w:t>
      </w:r>
      <w:r w:rsidRPr="00787283" w:rsidR="00375A3E">
        <w:rPr>
          <w:rFonts w:ascii="Arial" w:hAnsi="Arial" w:cs="Arial"/>
          <w:sz w:val="20"/>
          <w:szCs w:val="20"/>
        </w:rPr>
        <w:t> </w:t>
      </w:r>
      <w:r w:rsidRPr="00787283" w:rsidR="00C453B1">
        <w:rPr>
          <w:rFonts w:ascii="Arial" w:hAnsi="Arial" w:cs="Arial"/>
          <w:sz w:val="20"/>
          <w:szCs w:val="20"/>
        </w:rPr>
        <w:t>to na základě účetního či</w:t>
      </w:r>
      <w:r w:rsidRPr="00787283" w:rsidR="009B12BC">
        <w:rPr>
          <w:rFonts w:ascii="Arial" w:hAnsi="Arial" w:cs="Arial"/>
          <w:sz w:val="20"/>
          <w:szCs w:val="20"/>
        </w:rPr>
        <w:t> </w:t>
      </w:r>
      <w:r w:rsidRPr="00787283" w:rsidR="00C453B1">
        <w:rPr>
          <w:rFonts w:ascii="Arial" w:hAnsi="Arial" w:cs="Arial"/>
          <w:sz w:val="20"/>
          <w:szCs w:val="20"/>
        </w:rPr>
        <w:t>daňové</w:t>
      </w:r>
      <w:r w:rsidRPr="00787283" w:rsidR="008E3D30">
        <w:rPr>
          <w:rFonts w:ascii="Arial" w:hAnsi="Arial" w:cs="Arial"/>
          <w:sz w:val="20"/>
          <w:szCs w:val="20"/>
        </w:rPr>
        <w:t>h</w:t>
      </w:r>
      <w:r w:rsidRPr="00787283" w:rsidR="008A5C3F">
        <w:rPr>
          <w:rFonts w:ascii="Arial" w:hAnsi="Arial" w:cs="Arial"/>
          <w:sz w:val="20"/>
          <w:szCs w:val="20"/>
        </w:rPr>
        <w:t>o dokladu (dále jen „faktura“).</w:t>
      </w:r>
    </w:p>
    <w:p w:rsidRPr="00787283" w:rsidR="00787283" w:rsidP="00787283" w:rsidRDefault="008E3D30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>Splatnost faktur musí činit 30 kalendářních dnů a počíná běžet od data doručení faktury Objednateli.</w:t>
      </w:r>
    </w:p>
    <w:p w:rsidRPr="00787283" w:rsidR="00787283" w:rsidP="00787283" w:rsidRDefault="00E37BC8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Cena </w:t>
      </w:r>
      <w:r w:rsidRPr="00787283" w:rsidR="00C453B1">
        <w:rPr>
          <w:rFonts w:ascii="Arial" w:hAnsi="Arial" w:cs="Arial"/>
          <w:sz w:val="20"/>
          <w:szCs w:val="20"/>
        </w:rPr>
        <w:t xml:space="preserve">uvedená </w:t>
      </w:r>
      <w:r w:rsidRPr="00787283">
        <w:rPr>
          <w:rFonts w:ascii="Arial" w:hAnsi="Arial" w:cs="Arial"/>
          <w:sz w:val="20"/>
          <w:szCs w:val="20"/>
        </w:rPr>
        <w:t xml:space="preserve">na faktuře </w:t>
      </w:r>
      <w:r w:rsidRPr="00787283" w:rsidR="00C453B1">
        <w:rPr>
          <w:rFonts w:ascii="Arial" w:hAnsi="Arial" w:cs="Arial"/>
          <w:sz w:val="20"/>
          <w:szCs w:val="20"/>
        </w:rPr>
        <w:t>musí být členěna na cenu</w:t>
      </w:r>
      <w:r w:rsidRPr="00787283">
        <w:rPr>
          <w:rFonts w:ascii="Arial" w:hAnsi="Arial" w:cs="Arial"/>
          <w:sz w:val="20"/>
          <w:szCs w:val="20"/>
        </w:rPr>
        <w:t xml:space="preserve"> v</w:t>
      </w:r>
      <w:r w:rsidRPr="00787283" w:rsidR="00C453B1">
        <w:rPr>
          <w:rFonts w:ascii="Arial" w:hAnsi="Arial" w:cs="Arial"/>
          <w:sz w:val="20"/>
          <w:szCs w:val="20"/>
        </w:rPr>
        <w:t> </w:t>
      </w:r>
      <w:r w:rsidRPr="00787283">
        <w:rPr>
          <w:rFonts w:ascii="Arial" w:hAnsi="Arial" w:cs="Arial"/>
          <w:sz w:val="20"/>
          <w:szCs w:val="20"/>
        </w:rPr>
        <w:t>Kč</w:t>
      </w:r>
      <w:r w:rsidRPr="00787283" w:rsidR="00C453B1">
        <w:rPr>
          <w:rFonts w:ascii="Arial" w:hAnsi="Arial" w:cs="Arial"/>
          <w:sz w:val="20"/>
          <w:szCs w:val="20"/>
        </w:rPr>
        <w:t xml:space="preserve"> bez DPH</w:t>
      </w:r>
      <w:r w:rsidRPr="00787283">
        <w:rPr>
          <w:rFonts w:ascii="Arial" w:hAnsi="Arial" w:cs="Arial"/>
          <w:sz w:val="20"/>
          <w:szCs w:val="20"/>
        </w:rPr>
        <w:t xml:space="preserve">, </w:t>
      </w:r>
      <w:r w:rsidRPr="00787283" w:rsidR="00C453B1">
        <w:rPr>
          <w:rFonts w:ascii="Arial" w:hAnsi="Arial" w:cs="Arial"/>
          <w:sz w:val="20"/>
          <w:szCs w:val="20"/>
        </w:rPr>
        <w:t>výše</w:t>
      </w:r>
      <w:r w:rsidRPr="00787283">
        <w:rPr>
          <w:rFonts w:ascii="Arial" w:hAnsi="Arial" w:cs="Arial"/>
          <w:sz w:val="20"/>
          <w:szCs w:val="20"/>
        </w:rPr>
        <w:t xml:space="preserve"> DPH</w:t>
      </w:r>
      <w:r w:rsidRPr="00787283" w:rsidR="00C453B1">
        <w:rPr>
          <w:rFonts w:ascii="Arial" w:hAnsi="Arial" w:cs="Arial"/>
          <w:sz w:val="20"/>
          <w:szCs w:val="20"/>
        </w:rPr>
        <w:t xml:space="preserve"> v Kč</w:t>
      </w:r>
      <w:r w:rsidRPr="00787283">
        <w:rPr>
          <w:rFonts w:ascii="Arial" w:hAnsi="Arial" w:cs="Arial"/>
          <w:sz w:val="20"/>
          <w:szCs w:val="20"/>
        </w:rPr>
        <w:t xml:space="preserve"> a</w:t>
      </w:r>
      <w:r w:rsidRPr="00787283" w:rsidR="00C453B1">
        <w:rPr>
          <w:rFonts w:ascii="Arial" w:hAnsi="Arial" w:cs="Arial"/>
          <w:sz w:val="20"/>
          <w:szCs w:val="20"/>
        </w:rPr>
        <w:t xml:space="preserve"> cena v Kč</w:t>
      </w:r>
      <w:r w:rsidRPr="00787283">
        <w:rPr>
          <w:rFonts w:ascii="Arial" w:hAnsi="Arial" w:cs="Arial"/>
          <w:sz w:val="20"/>
          <w:szCs w:val="20"/>
        </w:rPr>
        <w:t xml:space="preserve"> včetně DPH. Faktura </w:t>
      </w:r>
      <w:r w:rsidRPr="00787283" w:rsidR="00C453B1">
        <w:rPr>
          <w:rFonts w:ascii="Arial" w:hAnsi="Arial" w:cs="Arial"/>
          <w:sz w:val="20"/>
          <w:szCs w:val="20"/>
        </w:rPr>
        <w:t xml:space="preserve">musí </w:t>
      </w:r>
      <w:r w:rsidRPr="00787283">
        <w:rPr>
          <w:rFonts w:ascii="Arial" w:hAnsi="Arial" w:cs="Arial"/>
          <w:sz w:val="20"/>
          <w:szCs w:val="20"/>
        </w:rPr>
        <w:t xml:space="preserve">dále obsahovat číslo jednací </w:t>
      </w:r>
      <w:r w:rsidRPr="00787283" w:rsidR="00C453B1">
        <w:rPr>
          <w:rFonts w:ascii="Arial" w:hAnsi="Arial" w:cs="Arial"/>
          <w:sz w:val="20"/>
          <w:szCs w:val="20"/>
        </w:rPr>
        <w:t>S</w:t>
      </w:r>
      <w:r w:rsidRPr="00787283">
        <w:rPr>
          <w:rFonts w:ascii="Arial" w:hAnsi="Arial" w:cs="Arial"/>
          <w:sz w:val="20"/>
          <w:szCs w:val="20"/>
        </w:rPr>
        <w:t xml:space="preserve">mlouvy, číslo účtu </w:t>
      </w:r>
      <w:r w:rsidRPr="00787283" w:rsidR="00C453B1">
        <w:rPr>
          <w:rFonts w:ascii="Arial" w:hAnsi="Arial" w:cs="Arial"/>
          <w:sz w:val="20"/>
          <w:szCs w:val="20"/>
        </w:rPr>
        <w:t>Zpracovatele</w:t>
      </w:r>
      <w:r w:rsidRPr="00787283">
        <w:rPr>
          <w:rFonts w:ascii="Arial" w:hAnsi="Arial" w:cs="Arial"/>
          <w:sz w:val="20"/>
          <w:szCs w:val="20"/>
        </w:rPr>
        <w:t>, název projektu "</w:t>
      </w:r>
      <w:r w:rsidRPr="00787283" w:rsidR="00FE70EE">
        <w:rPr>
          <w:rFonts w:ascii="Arial" w:hAnsi="Arial" w:cs="Arial"/>
          <w:i/>
          <w:sz w:val="20"/>
          <w:szCs w:val="20"/>
        </w:rPr>
        <w:t>Rozvoj služeb v oblasti volných pracovních míst</w:t>
      </w:r>
      <w:r w:rsidRPr="00787283" w:rsidR="00FE70EE">
        <w:rPr>
          <w:rFonts w:ascii="Arial" w:hAnsi="Arial" w:cs="Arial"/>
          <w:sz w:val="20"/>
          <w:szCs w:val="20"/>
        </w:rPr>
        <w:t>“,</w:t>
      </w:r>
      <w:r w:rsidRPr="00787283" w:rsidR="0097156A">
        <w:rPr>
          <w:rFonts w:ascii="Arial" w:hAnsi="Arial" w:cs="Arial"/>
          <w:sz w:val="20"/>
          <w:szCs w:val="20"/>
        </w:rPr>
        <w:t xml:space="preserve"> reg. číslo </w:t>
      </w:r>
      <w:r w:rsidRPr="00787283">
        <w:rPr>
          <w:rFonts w:ascii="Arial" w:hAnsi="Arial" w:cs="Arial"/>
          <w:sz w:val="20"/>
          <w:szCs w:val="20"/>
        </w:rPr>
        <w:t xml:space="preserve">projektu </w:t>
      </w:r>
      <w:r w:rsidRPr="00787283" w:rsidR="00FE70EE">
        <w:rPr>
          <w:rFonts w:ascii="Arial" w:hAnsi="Arial" w:cs="Arial"/>
          <w:sz w:val="20"/>
          <w:szCs w:val="20"/>
        </w:rPr>
        <w:t>CZ.1.04/2.2.00/11.00023</w:t>
      </w:r>
      <w:r w:rsidRPr="00787283">
        <w:rPr>
          <w:rFonts w:ascii="Arial" w:hAnsi="Arial" w:cs="Arial"/>
          <w:sz w:val="20"/>
          <w:szCs w:val="20"/>
        </w:rPr>
        <w:t xml:space="preserve">, a všechny </w:t>
      </w:r>
      <w:r w:rsidRPr="00787283" w:rsidR="00C453B1">
        <w:rPr>
          <w:rFonts w:ascii="Arial" w:hAnsi="Arial" w:cs="Arial"/>
          <w:sz w:val="20"/>
          <w:szCs w:val="20"/>
        </w:rPr>
        <w:t>další náležitosti dle platných a</w:t>
      </w:r>
      <w:r w:rsidRPr="00787283" w:rsidR="0097156A">
        <w:rPr>
          <w:rFonts w:ascii="Arial" w:hAnsi="Arial" w:cs="Arial"/>
          <w:sz w:val="20"/>
          <w:szCs w:val="20"/>
        </w:rPr>
        <w:t> </w:t>
      </w:r>
      <w:r w:rsidRPr="00787283" w:rsidR="00C453B1">
        <w:rPr>
          <w:rFonts w:ascii="Arial" w:hAnsi="Arial" w:cs="Arial"/>
          <w:sz w:val="20"/>
          <w:szCs w:val="20"/>
        </w:rPr>
        <w:t>účinných právních předpisů.</w:t>
      </w:r>
    </w:p>
    <w:p w:rsidRPr="00787283" w:rsidR="00787283" w:rsidP="00787283" w:rsidRDefault="00C453B1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Veškeré platby </w:t>
      </w:r>
      <w:r w:rsidRPr="00787283" w:rsidR="008E3D30">
        <w:rPr>
          <w:rFonts w:ascii="Arial" w:hAnsi="Arial" w:cs="Arial"/>
          <w:sz w:val="20"/>
          <w:szCs w:val="20"/>
        </w:rPr>
        <w:t>musí</w:t>
      </w:r>
      <w:r w:rsidRPr="00787283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Pr="00787283" w:rsidR="008E3D30">
        <w:rPr>
          <w:rFonts w:ascii="Arial" w:hAnsi="Arial" w:cs="Arial"/>
          <w:sz w:val="20"/>
          <w:szCs w:val="20"/>
        </w:rPr>
        <w:t>musí být</w:t>
      </w:r>
      <w:r w:rsidRPr="00787283">
        <w:rPr>
          <w:rFonts w:ascii="Arial" w:hAnsi="Arial" w:cs="Arial"/>
          <w:sz w:val="20"/>
          <w:szCs w:val="20"/>
        </w:rPr>
        <w:t xml:space="preserve"> v Kč.</w:t>
      </w:r>
    </w:p>
    <w:p w:rsidRPr="00787283" w:rsidR="00787283" w:rsidP="00787283" w:rsidRDefault="00C453B1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>Uhrazením se pro účely této Smlouvy rozumí odepsání příslušné částky z</w:t>
      </w:r>
      <w:r w:rsidRPr="00787283" w:rsidR="0097156A">
        <w:rPr>
          <w:rFonts w:ascii="Arial" w:hAnsi="Arial" w:cs="Arial"/>
          <w:sz w:val="20"/>
          <w:szCs w:val="20"/>
        </w:rPr>
        <w:t> </w:t>
      </w:r>
      <w:r w:rsidRPr="00787283">
        <w:rPr>
          <w:rFonts w:ascii="Arial" w:hAnsi="Arial" w:cs="Arial"/>
          <w:sz w:val="20"/>
          <w:szCs w:val="20"/>
        </w:rPr>
        <w:t xml:space="preserve">účtu Objednatele ve prospěch účtu </w:t>
      </w:r>
      <w:r w:rsidRPr="00787283" w:rsidR="00441442">
        <w:rPr>
          <w:rFonts w:ascii="Arial" w:hAnsi="Arial" w:cs="Arial"/>
          <w:sz w:val="20"/>
          <w:szCs w:val="20"/>
        </w:rPr>
        <w:t>Poskytovatele</w:t>
      </w:r>
      <w:r w:rsidRPr="00787283">
        <w:rPr>
          <w:rFonts w:ascii="Arial" w:hAnsi="Arial" w:cs="Arial"/>
          <w:sz w:val="20"/>
          <w:szCs w:val="20"/>
        </w:rPr>
        <w:t xml:space="preserve">. </w:t>
      </w:r>
    </w:p>
    <w:p w:rsidRPr="00787283" w:rsidR="00787283" w:rsidP="00787283" w:rsidRDefault="00C453B1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 xml:space="preserve">Objednatel si vyhrazuje právo před uplynutím lhůty splatnosti vrátit fakturu </w:t>
      </w:r>
      <w:r w:rsidRPr="00787283" w:rsidR="00441442">
        <w:rPr>
          <w:rFonts w:ascii="Arial" w:hAnsi="Arial" w:cs="Arial"/>
          <w:sz w:val="20"/>
          <w:szCs w:val="20"/>
        </w:rPr>
        <w:t>Poskytovateli</w:t>
      </w:r>
      <w:r w:rsidRPr="00787283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Pr="00787283" w:rsidR="00375A3E">
        <w:rPr>
          <w:rFonts w:ascii="Arial" w:hAnsi="Arial" w:cs="Arial"/>
          <w:sz w:val="20"/>
          <w:szCs w:val="20"/>
        </w:rPr>
        <w:t>je. Oprávněným vrácením faktury</w:t>
      </w:r>
      <w:r w:rsidRPr="00787283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 30</w:t>
      </w:r>
      <w:r w:rsidRPr="00787283" w:rsidR="00C816E7">
        <w:rPr>
          <w:rFonts w:ascii="Arial" w:hAnsi="Arial" w:cs="Arial"/>
          <w:sz w:val="20"/>
          <w:szCs w:val="20"/>
        </w:rPr>
        <w:t xml:space="preserve"> kalendářních</w:t>
      </w:r>
      <w:r w:rsidRPr="00787283">
        <w:rPr>
          <w:rFonts w:ascii="Arial" w:hAnsi="Arial" w:cs="Arial"/>
          <w:sz w:val="20"/>
          <w:szCs w:val="20"/>
        </w:rPr>
        <w:t xml:space="preserve"> dnů.</w:t>
      </w:r>
    </w:p>
    <w:p w:rsidRPr="00787283" w:rsidR="00B553F9" w:rsidP="00787283" w:rsidRDefault="00B553F9">
      <w:pPr>
        <w:pStyle w:val="Odstavecseseznamem"/>
        <w:numPr>
          <w:ilvl w:val="1"/>
          <w:numId w:val="10"/>
        </w:numPr>
        <w:spacing w:before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787283">
        <w:rPr>
          <w:rFonts w:ascii="Arial" w:hAnsi="Arial" w:cs="Arial"/>
          <w:sz w:val="20"/>
          <w:szCs w:val="20"/>
        </w:rPr>
        <w:t>Objednatel nebude poskytovat zálohy.</w:t>
      </w:r>
    </w:p>
    <w:p w:rsidRPr="00303469" w:rsidR="00E37BC8" w:rsidP="009F196C" w:rsidRDefault="00A5637E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Ochrana informací</w:t>
      </w:r>
      <w:r w:rsidRPr="00303469" w:rsidR="00E37BC8">
        <w:rPr>
          <w:rFonts w:ascii="Arial" w:hAnsi="Arial" w:cs="Arial"/>
          <w:sz w:val="20"/>
        </w:rPr>
        <w:t xml:space="preserve"> </w:t>
      </w:r>
    </w:p>
    <w:p w:rsidRPr="00303469" w:rsidR="00A5637E" w:rsidP="009F196C" w:rsidRDefault="0044144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A5637E">
        <w:rPr>
          <w:rFonts w:ascii="Arial" w:hAnsi="Arial" w:cs="Arial"/>
          <w:sz w:val="20"/>
          <w:szCs w:val="20"/>
        </w:rPr>
        <w:t>se zavazuje, že zachová jako citlivé veškeré informace, o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A5637E">
        <w:rPr>
          <w:rFonts w:ascii="Arial" w:hAnsi="Arial" w:cs="Arial"/>
          <w:sz w:val="20"/>
          <w:szCs w:val="20"/>
        </w:rPr>
        <w:t>kterých se dozví v souvislosti s plněním předmětu této Smlouvy. Povinnost poskytovat informace podle zákona č. 106/1999 Sb., o svobodném přístupu k informacím, ve znění pozdějších předpisů není tímto ustanovením dotčena.</w:t>
      </w:r>
    </w:p>
    <w:p w:rsidRPr="00303469" w:rsidR="00A5637E" w:rsidP="009F196C" w:rsidRDefault="0044144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A5637E">
        <w:rPr>
          <w:rFonts w:ascii="Arial" w:hAnsi="Arial" w:cs="Arial"/>
          <w:sz w:val="20"/>
          <w:szCs w:val="20"/>
        </w:rPr>
        <w:t xml:space="preserve"> se zavazuje, že neuvolní, nesdělí ani nezpřístupní jakékoliv třetí osobě informace Objednatele bez jeho předchozího písemného souhlasu, a to v jakékoliv formě, a že podnikne všechny nezbytné kroky k zabezpečení těchto informací. Závazek mlčenlivosti a ochrany citlivých informací zůstává v platnosti neomezeně dlouho i po ukončení platnosti této Smlouvy.</w:t>
      </w:r>
    </w:p>
    <w:p w:rsidRPr="00303469" w:rsidR="00A5637E" w:rsidP="009F196C" w:rsidRDefault="0044144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A5637E">
        <w:rPr>
          <w:rFonts w:ascii="Arial" w:hAnsi="Arial" w:cs="Arial"/>
          <w:sz w:val="20"/>
          <w:szCs w:val="20"/>
        </w:rPr>
        <w:t xml:space="preserve"> se zavazuje zabezpečit veškeré podklady, mající charakter citlivé informace, poskytnuté mu Objednatelem, proti odcizení nebo jinému zneužití. </w:t>
      </w:r>
    </w:p>
    <w:p w:rsidRPr="00303469" w:rsidR="00787283" w:rsidP="009F196C" w:rsidRDefault="0044144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441442">
        <w:rPr>
          <w:rFonts w:ascii="Arial" w:hAnsi="Arial" w:cs="Arial"/>
          <w:sz w:val="20"/>
          <w:szCs w:val="20"/>
        </w:rPr>
        <w:t xml:space="preserve">Poskytovatel </w:t>
      </w:r>
      <w:r w:rsidRPr="00303469" w:rsidR="00A5637E">
        <w:rPr>
          <w:rFonts w:ascii="Arial" w:hAnsi="Arial" w:cs="Arial"/>
          <w:sz w:val="20"/>
          <w:szCs w:val="20"/>
        </w:rPr>
        <w:t>se zavazuje svého případného subdodavatele zavázat povinností mlčenlivosti a respektováním práv Objednatele nejméně ve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A5637E">
        <w:rPr>
          <w:rFonts w:ascii="Arial" w:hAnsi="Arial" w:cs="Arial"/>
          <w:sz w:val="20"/>
          <w:szCs w:val="20"/>
        </w:rPr>
        <w:t>stejném rozsahu, v jakém je v závazkovém vztahu zavázán sám. Za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A5637E">
        <w:rPr>
          <w:rFonts w:ascii="Arial" w:hAnsi="Arial" w:cs="Arial"/>
          <w:sz w:val="20"/>
          <w:szCs w:val="20"/>
        </w:rPr>
        <w:t xml:space="preserve">porušení závazku mlčenlivosti a ochrany citlivých informací subdodavatelem odpovídá Objednateli přímo </w:t>
      </w:r>
      <w:r w:rsidRPr="00441442">
        <w:rPr>
          <w:rFonts w:ascii="Arial" w:hAnsi="Arial" w:cs="Arial"/>
          <w:sz w:val="20"/>
          <w:szCs w:val="20"/>
        </w:rPr>
        <w:t>Poskytovatel</w:t>
      </w:r>
      <w:r w:rsidRPr="00303469" w:rsidR="00A5637E">
        <w:rPr>
          <w:rFonts w:ascii="Arial" w:hAnsi="Arial" w:cs="Arial"/>
          <w:sz w:val="20"/>
          <w:szCs w:val="20"/>
        </w:rPr>
        <w:t>.</w:t>
      </w:r>
    </w:p>
    <w:p w:rsidRPr="009F196C" w:rsidR="00A5637E" w:rsidP="009F196C" w:rsidRDefault="00A5637E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lastRenderedPageBreak/>
        <w:t>Povinnost zachovávat mlčenlivost se nevztahuje na informace:</w:t>
      </w:r>
    </w:p>
    <w:p w:rsidRPr="00303469" w:rsidR="00A5637E" w:rsidP="00441442" w:rsidRDefault="00A5637E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které jsou nebo se stanou všeobecně a veřejně přístupnými jinak, než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 xml:space="preserve">porušením ustanovení tohoto článku Smlouvy ze strany </w:t>
      </w:r>
      <w:r w:rsidRPr="00441442" w:rsidR="00441442">
        <w:rPr>
          <w:rFonts w:ascii="Arial" w:hAnsi="Arial" w:cs="Arial"/>
          <w:sz w:val="20"/>
          <w:szCs w:val="20"/>
        </w:rPr>
        <w:t>Poskytovatel</w:t>
      </w:r>
      <w:r w:rsidR="00441442">
        <w:rPr>
          <w:rFonts w:ascii="Arial" w:hAnsi="Arial" w:cs="Arial"/>
          <w:sz w:val="20"/>
          <w:szCs w:val="20"/>
        </w:rPr>
        <w:t>e;</w:t>
      </w:r>
    </w:p>
    <w:p w:rsidRPr="00303469" w:rsidR="00A5637E" w:rsidP="00303469" w:rsidRDefault="00A5637E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které jsou </w:t>
      </w:r>
      <w:r w:rsidR="00441442">
        <w:rPr>
          <w:rFonts w:ascii="Arial" w:hAnsi="Arial" w:cs="Arial"/>
          <w:sz w:val="20"/>
          <w:szCs w:val="20"/>
        </w:rPr>
        <w:t>Poskytovateli</w:t>
      </w:r>
      <w:r w:rsidRPr="00303469" w:rsidR="00441442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>známy a byly mu volně k dispozici ještě před</w:t>
      </w:r>
      <w:r w:rsidRPr="00303469" w:rsidR="00375A3E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>přijetím těchto informací od Objednatele,</w:t>
      </w:r>
    </w:p>
    <w:p w:rsidRPr="00303469" w:rsidR="00A5637E" w:rsidP="00303469" w:rsidRDefault="00A5637E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které budou následně </w:t>
      </w:r>
      <w:r w:rsidR="00441442">
        <w:rPr>
          <w:rFonts w:ascii="Arial" w:hAnsi="Arial" w:cs="Arial"/>
          <w:sz w:val="20"/>
          <w:szCs w:val="20"/>
        </w:rPr>
        <w:t>Poskytovateli</w:t>
      </w:r>
      <w:r w:rsidRPr="00303469" w:rsidR="00C816E7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sděleny bez závazku mlčenlivosti </w:t>
      </w:r>
      <w:r w:rsidRPr="00303469" w:rsidR="00C816E7">
        <w:rPr>
          <w:rFonts w:ascii="Arial" w:hAnsi="Arial" w:cs="Arial"/>
          <w:sz w:val="20"/>
          <w:szCs w:val="20"/>
        </w:rPr>
        <w:t xml:space="preserve">vůči </w:t>
      </w:r>
      <w:r w:rsidRPr="00303469">
        <w:rPr>
          <w:rFonts w:ascii="Arial" w:hAnsi="Arial" w:cs="Arial"/>
          <w:sz w:val="20"/>
          <w:szCs w:val="20"/>
        </w:rPr>
        <w:t>třetí</w:t>
      </w:r>
      <w:r w:rsidRPr="00303469" w:rsidR="00C816E7">
        <w:rPr>
          <w:rFonts w:ascii="Arial" w:hAnsi="Arial" w:cs="Arial"/>
          <w:sz w:val="20"/>
          <w:szCs w:val="20"/>
        </w:rPr>
        <w:t xml:space="preserve"> </w:t>
      </w:r>
      <w:r w:rsidRPr="00303469" w:rsidR="00CA0946">
        <w:rPr>
          <w:rFonts w:ascii="Arial" w:hAnsi="Arial" w:cs="Arial"/>
          <w:sz w:val="20"/>
          <w:szCs w:val="20"/>
        </w:rPr>
        <w:t>osobě, jež</w:t>
      </w:r>
      <w:r w:rsidRPr="00303469">
        <w:rPr>
          <w:rFonts w:ascii="Arial" w:hAnsi="Arial" w:cs="Arial"/>
          <w:sz w:val="20"/>
          <w:szCs w:val="20"/>
        </w:rPr>
        <w:t> rovněž není ve vztahu k nim nijak vázána,</w:t>
      </w:r>
    </w:p>
    <w:p w:rsidRPr="00303469" w:rsidR="00A5637E" w:rsidP="00303469" w:rsidRDefault="00A5637E">
      <w:pPr>
        <w:numPr>
          <w:ilvl w:val="0"/>
          <w:numId w:val="7"/>
        </w:num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jejichž sdělení vyžaduj</w:t>
      </w:r>
      <w:r w:rsidRPr="00303469" w:rsidR="00C816E7">
        <w:rPr>
          <w:rFonts w:ascii="Arial" w:hAnsi="Arial" w:cs="Arial"/>
          <w:sz w:val="20"/>
          <w:szCs w:val="20"/>
        </w:rPr>
        <w:t>í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C816E7">
        <w:rPr>
          <w:rFonts w:ascii="Arial" w:hAnsi="Arial" w:cs="Arial"/>
          <w:sz w:val="20"/>
          <w:szCs w:val="20"/>
        </w:rPr>
        <w:t>platné a účinné právní předpisy</w:t>
      </w:r>
      <w:r w:rsidRPr="00303469">
        <w:rPr>
          <w:rFonts w:ascii="Arial" w:hAnsi="Arial" w:cs="Arial"/>
          <w:sz w:val="20"/>
          <w:szCs w:val="20"/>
        </w:rPr>
        <w:t>.</w:t>
      </w:r>
    </w:p>
    <w:p w:rsidRPr="00303469" w:rsidR="00E37BC8" w:rsidP="009F196C" w:rsidRDefault="00A5637E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san</w:t>
      </w:r>
      <w:r w:rsidRPr="00303469" w:rsidR="002A2720">
        <w:rPr>
          <w:rFonts w:ascii="Arial" w:hAnsi="Arial" w:cs="Arial"/>
          <w:sz w:val="20"/>
        </w:rPr>
        <w:t>K</w:t>
      </w:r>
      <w:r w:rsidRPr="00303469">
        <w:rPr>
          <w:rFonts w:ascii="Arial" w:hAnsi="Arial" w:cs="Arial"/>
          <w:sz w:val="20"/>
        </w:rPr>
        <w:t>ční ujednání</w:t>
      </w:r>
    </w:p>
    <w:p w:rsidRPr="00303469" w:rsidR="009F196C" w:rsidP="009F196C" w:rsidRDefault="00375A3E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V případě prodlení</w:t>
      </w:r>
      <w:r w:rsidRPr="00441442" w:rsidR="00441442">
        <w:rPr>
          <w:rFonts w:ascii="Arial" w:hAnsi="Arial" w:cs="Arial"/>
          <w:sz w:val="20"/>
          <w:szCs w:val="20"/>
        </w:rPr>
        <w:t xml:space="preserve"> Poskytovatel</w:t>
      </w:r>
      <w:r w:rsidR="00441442">
        <w:rPr>
          <w:rFonts w:ascii="Arial" w:hAnsi="Arial" w:cs="Arial"/>
          <w:sz w:val="20"/>
          <w:szCs w:val="20"/>
        </w:rPr>
        <w:t>e</w:t>
      </w:r>
      <w:r w:rsidRPr="00441442" w:rsidR="00441442">
        <w:rPr>
          <w:rFonts w:ascii="Arial" w:hAnsi="Arial" w:cs="Arial"/>
          <w:sz w:val="20"/>
          <w:szCs w:val="20"/>
        </w:rPr>
        <w:t xml:space="preserve"> </w:t>
      </w:r>
      <w:r w:rsidR="006C76D2">
        <w:rPr>
          <w:rFonts w:ascii="Arial" w:hAnsi="Arial" w:cs="Arial"/>
          <w:sz w:val="20"/>
          <w:szCs w:val="20"/>
        </w:rPr>
        <w:t xml:space="preserve">s poskytováním plnění v termínech </w:t>
      </w:r>
      <w:r w:rsidRPr="00303469">
        <w:rPr>
          <w:rFonts w:ascii="Arial" w:hAnsi="Arial" w:cs="Arial"/>
          <w:sz w:val="20"/>
          <w:szCs w:val="20"/>
        </w:rPr>
        <w:t xml:space="preserve">dle článku 2 této Smlouvy, se Zpracovatel zavazuje uhradit Objednateli smluvní pokutu ve výši 0,2 % z celkové ceny předmětu plnění dle této Smlouvy, a to za každý i započatý den prodlení. V případě Objednatelem uznaných důvodů pro prodlení </w:t>
      </w:r>
      <w:r w:rsidR="006C76D2">
        <w:rPr>
          <w:rFonts w:ascii="Arial" w:hAnsi="Arial" w:cs="Arial"/>
          <w:sz w:val="20"/>
          <w:szCs w:val="20"/>
        </w:rPr>
        <w:t>Poskytovatele</w:t>
      </w:r>
      <w:r w:rsidRPr="00303469" w:rsidR="006C76D2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s </w:t>
      </w:r>
      <w:r w:rsidR="006C76D2">
        <w:rPr>
          <w:rFonts w:ascii="Arial" w:hAnsi="Arial" w:cs="Arial"/>
          <w:sz w:val="20"/>
          <w:szCs w:val="20"/>
        </w:rPr>
        <w:t>poskytováním</w:t>
      </w:r>
      <w:r w:rsidRPr="00303469" w:rsidR="006C76D2">
        <w:rPr>
          <w:rFonts w:ascii="Arial" w:hAnsi="Arial" w:cs="Arial"/>
          <w:sz w:val="20"/>
          <w:szCs w:val="20"/>
        </w:rPr>
        <w:t xml:space="preserve"> </w:t>
      </w:r>
      <w:r w:rsidRPr="00303469">
        <w:rPr>
          <w:rFonts w:ascii="Arial" w:hAnsi="Arial" w:cs="Arial"/>
          <w:sz w:val="20"/>
          <w:szCs w:val="20"/>
        </w:rPr>
        <w:t xml:space="preserve">plnění, které nebudou na straně </w:t>
      </w:r>
      <w:r w:rsidR="006C76D2">
        <w:rPr>
          <w:rFonts w:ascii="Arial" w:hAnsi="Arial" w:cs="Arial"/>
          <w:sz w:val="20"/>
          <w:szCs w:val="20"/>
        </w:rPr>
        <w:t>Poskytovatel</w:t>
      </w:r>
      <w:r w:rsidRPr="00303469" w:rsidR="006C76D2">
        <w:rPr>
          <w:rFonts w:ascii="Arial" w:hAnsi="Arial" w:cs="Arial"/>
          <w:sz w:val="20"/>
          <w:szCs w:val="20"/>
        </w:rPr>
        <w:t>e</w:t>
      </w:r>
      <w:r w:rsidRPr="00303469">
        <w:rPr>
          <w:rFonts w:ascii="Arial" w:hAnsi="Arial" w:cs="Arial"/>
          <w:sz w:val="20"/>
          <w:szCs w:val="20"/>
        </w:rPr>
        <w:t>, je Objednatel oprávněn od vymáhání smluvní pokuty upustit.</w:t>
      </w:r>
    </w:p>
    <w:p w:rsidRPr="009F196C" w:rsidR="00375A3E" w:rsidP="009F196C" w:rsidRDefault="00375A3E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V případě, že </w:t>
      </w:r>
      <w:r w:rsidRPr="009F196C" w:rsidR="006C76D2">
        <w:rPr>
          <w:rFonts w:ascii="Arial" w:hAnsi="Arial" w:cs="Arial"/>
          <w:sz w:val="20"/>
          <w:szCs w:val="20"/>
        </w:rPr>
        <w:t>Poskytovatel</w:t>
      </w:r>
      <w:r w:rsidRPr="009F196C">
        <w:rPr>
          <w:rFonts w:ascii="Arial" w:hAnsi="Arial" w:cs="Arial"/>
          <w:sz w:val="20"/>
          <w:szCs w:val="20"/>
        </w:rPr>
        <w:t xml:space="preserve"> nedodrží dodatečnou lhůtu pro odstranění vad či nedodělků předaného plnění, zavazuje se Objednateli uhradit smluvní pokutu ve výši </w:t>
      </w:r>
      <w:r w:rsidRPr="009F196C" w:rsidR="0027031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.000,- Kč, a to za každé jednotlivé nedodržení dodatečné lhůty a za každý i započatý den prodlení.</w:t>
      </w:r>
    </w:p>
    <w:p w:rsidRPr="00303469" w:rsidR="009F196C" w:rsidP="009F196C" w:rsidRDefault="00E37BC8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V</w:t>
      </w:r>
      <w:r w:rsidRPr="00303469" w:rsidR="00A1453F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>případě</w:t>
      </w:r>
      <w:r w:rsidRPr="00303469" w:rsidR="00A1453F">
        <w:rPr>
          <w:rFonts w:ascii="Arial" w:hAnsi="Arial" w:cs="Arial"/>
          <w:sz w:val="20"/>
          <w:szCs w:val="20"/>
        </w:rPr>
        <w:t xml:space="preserve"> porušení povinnosti stanovené v odst. </w:t>
      </w:r>
      <w:r w:rsidRPr="00303469" w:rsidR="00887291">
        <w:rPr>
          <w:rFonts w:ascii="Arial" w:hAnsi="Arial" w:cs="Arial"/>
          <w:sz w:val="20"/>
          <w:szCs w:val="20"/>
        </w:rPr>
        <w:t>5</w:t>
      </w:r>
      <w:r w:rsidRPr="00303469" w:rsidR="00A1453F">
        <w:rPr>
          <w:rFonts w:ascii="Arial" w:hAnsi="Arial" w:cs="Arial"/>
          <w:sz w:val="20"/>
          <w:szCs w:val="20"/>
        </w:rPr>
        <w:t>.6 této Smlouvy</w:t>
      </w:r>
      <w:r w:rsidRPr="00303469">
        <w:rPr>
          <w:rFonts w:ascii="Arial" w:hAnsi="Arial" w:cs="Arial"/>
          <w:sz w:val="20"/>
          <w:szCs w:val="20"/>
        </w:rPr>
        <w:t xml:space="preserve">, </w:t>
      </w:r>
      <w:r w:rsidRPr="00303469" w:rsidR="00A1453F">
        <w:rPr>
          <w:rFonts w:ascii="Arial" w:hAnsi="Arial" w:cs="Arial"/>
          <w:sz w:val="20"/>
          <w:szCs w:val="20"/>
        </w:rPr>
        <w:t>se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6C76D2" w:rsidR="006C76D2">
        <w:rPr>
          <w:rFonts w:ascii="Arial" w:hAnsi="Arial" w:cs="Arial"/>
          <w:sz w:val="20"/>
          <w:szCs w:val="20"/>
        </w:rPr>
        <w:t>Poskytovatel</w:t>
      </w:r>
      <w:r w:rsidR="006C76D2">
        <w:rPr>
          <w:rFonts w:ascii="Arial" w:hAnsi="Arial" w:cs="Arial"/>
          <w:sz w:val="20"/>
          <w:szCs w:val="20"/>
        </w:rPr>
        <w:t xml:space="preserve"> </w:t>
      </w:r>
      <w:r w:rsidRPr="00303469" w:rsidR="00A1453F">
        <w:rPr>
          <w:rFonts w:ascii="Arial" w:hAnsi="Arial" w:cs="Arial"/>
          <w:sz w:val="20"/>
          <w:szCs w:val="20"/>
        </w:rPr>
        <w:t xml:space="preserve">zavazuje uhradit Objednateli smluvní pokutu ve </w:t>
      </w:r>
      <w:r w:rsidRPr="00303469" w:rsidR="002737E8">
        <w:rPr>
          <w:rFonts w:ascii="Arial" w:hAnsi="Arial" w:cs="Arial"/>
          <w:sz w:val="20"/>
          <w:szCs w:val="20"/>
        </w:rPr>
        <w:t xml:space="preserve">výši </w:t>
      </w:r>
      <w:r w:rsidRPr="00303469" w:rsidR="00270311">
        <w:rPr>
          <w:rFonts w:ascii="Arial" w:hAnsi="Arial" w:cs="Arial"/>
          <w:sz w:val="20"/>
          <w:szCs w:val="20"/>
        </w:rPr>
        <w:t>10</w:t>
      </w:r>
      <w:r w:rsidRPr="00303469" w:rsidR="002737E8">
        <w:rPr>
          <w:rFonts w:ascii="Arial" w:hAnsi="Arial" w:cs="Arial"/>
          <w:sz w:val="20"/>
          <w:szCs w:val="20"/>
        </w:rPr>
        <w:t>.000,</w:t>
      </w:r>
      <w:r w:rsidRPr="00303469">
        <w:rPr>
          <w:rFonts w:ascii="Arial" w:hAnsi="Arial" w:cs="Arial"/>
          <w:sz w:val="20"/>
          <w:szCs w:val="20"/>
        </w:rPr>
        <w:t>- Kč</w:t>
      </w:r>
      <w:r w:rsidRPr="00303469" w:rsidR="00A1453F">
        <w:rPr>
          <w:rFonts w:ascii="Arial" w:hAnsi="Arial" w:cs="Arial"/>
          <w:sz w:val="20"/>
          <w:szCs w:val="20"/>
        </w:rPr>
        <w:t>, a to</w:t>
      </w:r>
      <w:r w:rsidRPr="00303469">
        <w:rPr>
          <w:rFonts w:ascii="Arial" w:hAnsi="Arial" w:cs="Arial"/>
          <w:sz w:val="20"/>
          <w:szCs w:val="20"/>
        </w:rPr>
        <w:t xml:space="preserve"> za každý jednotlivý případ</w:t>
      </w:r>
      <w:r w:rsidRPr="00303469" w:rsidR="00A1453F">
        <w:rPr>
          <w:rFonts w:ascii="Arial" w:hAnsi="Arial" w:cs="Arial"/>
          <w:sz w:val="20"/>
          <w:szCs w:val="20"/>
        </w:rPr>
        <w:t xml:space="preserve"> porušení.</w:t>
      </w:r>
    </w:p>
    <w:p w:rsidRPr="009F196C" w:rsidR="009F196C" w:rsidP="009F196C" w:rsidRDefault="00607DF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V případě, že </w:t>
      </w:r>
      <w:r w:rsidRPr="009F196C" w:rsidR="006C76D2">
        <w:rPr>
          <w:rFonts w:ascii="Arial" w:hAnsi="Arial" w:cs="Arial"/>
          <w:sz w:val="20"/>
          <w:szCs w:val="20"/>
        </w:rPr>
        <w:t>Poskytovatel</w:t>
      </w:r>
      <w:r w:rsidRPr="009F196C">
        <w:rPr>
          <w:rFonts w:ascii="Arial" w:hAnsi="Arial" w:cs="Arial"/>
          <w:sz w:val="20"/>
          <w:szCs w:val="20"/>
        </w:rPr>
        <w:t xml:space="preserve"> poruší povinnost mlčenlivosti či povinnost zajistit ochranu osobních údajů dle čl. </w:t>
      </w:r>
      <w:r w:rsidRPr="009F196C" w:rsidR="00887291">
        <w:rPr>
          <w:rFonts w:ascii="Arial" w:hAnsi="Arial" w:cs="Arial"/>
          <w:sz w:val="20"/>
          <w:szCs w:val="20"/>
        </w:rPr>
        <w:t>9</w:t>
      </w:r>
      <w:r w:rsidRPr="009F196C">
        <w:rPr>
          <w:rFonts w:ascii="Arial" w:hAnsi="Arial" w:cs="Arial"/>
          <w:sz w:val="20"/>
          <w:szCs w:val="20"/>
        </w:rPr>
        <w:t xml:space="preserve"> této Smlouvy, zavazuje se Objednateli uhradit smluvní pokutu ve výši </w:t>
      </w:r>
      <w:r w:rsidRPr="009F196C" w:rsidR="006C76D2">
        <w:rPr>
          <w:rFonts w:ascii="Arial" w:hAnsi="Arial" w:cs="Arial"/>
          <w:sz w:val="20"/>
          <w:szCs w:val="20"/>
        </w:rPr>
        <w:t>5</w:t>
      </w:r>
      <w:r w:rsidRPr="009F196C" w:rsidR="00270311">
        <w:rPr>
          <w:rFonts w:ascii="Arial" w:hAnsi="Arial" w:cs="Arial"/>
          <w:sz w:val="20"/>
          <w:szCs w:val="20"/>
        </w:rPr>
        <w:t>0</w:t>
      </w:r>
      <w:r w:rsidRPr="009F196C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9F196C" w:rsidR="009F196C" w:rsidP="009F196C" w:rsidRDefault="00607DF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V případě, že </w:t>
      </w:r>
      <w:r w:rsidRPr="009F196C" w:rsidR="006C76D2">
        <w:rPr>
          <w:rFonts w:ascii="Arial" w:hAnsi="Arial" w:cs="Arial"/>
          <w:sz w:val="20"/>
          <w:szCs w:val="20"/>
        </w:rPr>
        <w:t xml:space="preserve">Poskytovatel </w:t>
      </w:r>
      <w:r w:rsidRPr="009F196C">
        <w:rPr>
          <w:rFonts w:ascii="Arial" w:hAnsi="Arial" w:cs="Arial"/>
          <w:sz w:val="20"/>
          <w:szCs w:val="20"/>
        </w:rPr>
        <w:t xml:space="preserve">nesplní povinnost dle odst. 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</w:t>
      </w:r>
      <w:r w:rsidRPr="009F196C" w:rsidR="00614DF2">
        <w:rPr>
          <w:rFonts w:ascii="Arial" w:hAnsi="Arial" w:cs="Arial"/>
          <w:sz w:val="20"/>
          <w:szCs w:val="20"/>
        </w:rPr>
        <w:t>6</w:t>
      </w:r>
      <w:r w:rsidRPr="009F196C">
        <w:rPr>
          <w:rFonts w:ascii="Arial" w:hAnsi="Arial" w:cs="Arial"/>
          <w:sz w:val="20"/>
          <w:szCs w:val="20"/>
        </w:rPr>
        <w:t xml:space="preserve">, 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</w:t>
      </w:r>
      <w:r w:rsidRPr="009F196C" w:rsidR="00614DF2">
        <w:rPr>
          <w:rFonts w:ascii="Arial" w:hAnsi="Arial" w:cs="Arial"/>
          <w:sz w:val="20"/>
          <w:szCs w:val="20"/>
        </w:rPr>
        <w:t>7</w:t>
      </w:r>
      <w:r w:rsidRPr="009F196C">
        <w:rPr>
          <w:rFonts w:ascii="Arial" w:hAnsi="Arial" w:cs="Arial"/>
          <w:sz w:val="20"/>
          <w:szCs w:val="20"/>
        </w:rPr>
        <w:t xml:space="preserve">, 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</w:t>
      </w:r>
      <w:r w:rsidRPr="009F196C" w:rsidR="00614DF2">
        <w:rPr>
          <w:rFonts w:ascii="Arial" w:hAnsi="Arial" w:cs="Arial"/>
          <w:sz w:val="20"/>
          <w:szCs w:val="20"/>
        </w:rPr>
        <w:t>8</w:t>
      </w:r>
      <w:r w:rsidRPr="009F196C">
        <w:rPr>
          <w:rFonts w:ascii="Arial" w:hAnsi="Arial" w:cs="Arial"/>
          <w:sz w:val="20"/>
          <w:szCs w:val="20"/>
        </w:rPr>
        <w:t xml:space="preserve"> nebo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</w:t>
      </w:r>
      <w:r w:rsidRPr="009F196C" w:rsidR="00614DF2">
        <w:rPr>
          <w:rFonts w:ascii="Arial" w:hAnsi="Arial" w:cs="Arial"/>
          <w:sz w:val="20"/>
          <w:szCs w:val="20"/>
        </w:rPr>
        <w:t>9</w:t>
      </w:r>
      <w:r w:rsidRPr="009F196C">
        <w:rPr>
          <w:rFonts w:ascii="Arial" w:hAnsi="Arial" w:cs="Arial"/>
          <w:sz w:val="20"/>
          <w:szCs w:val="20"/>
        </w:rPr>
        <w:t xml:space="preserve"> této Smlouvy, zavazuje se Objednateli uhradit smluvní pokutu ve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 xml:space="preserve">výši </w:t>
      </w:r>
      <w:r w:rsidRPr="009F196C" w:rsidR="0027031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9F196C" w:rsidR="009F196C" w:rsidP="009F196C" w:rsidRDefault="00607DF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V případě, že </w:t>
      </w:r>
      <w:r w:rsidRPr="009F196C" w:rsidR="006C76D2">
        <w:rPr>
          <w:rFonts w:ascii="Arial" w:hAnsi="Arial" w:cs="Arial"/>
          <w:sz w:val="20"/>
          <w:szCs w:val="20"/>
        </w:rPr>
        <w:t>Poskytovatel</w:t>
      </w:r>
      <w:r w:rsidRPr="009F196C">
        <w:rPr>
          <w:rFonts w:ascii="Arial" w:hAnsi="Arial" w:cs="Arial"/>
          <w:sz w:val="20"/>
          <w:szCs w:val="20"/>
        </w:rPr>
        <w:t xml:space="preserve"> nesplní povinnost dle odst. 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>.1</w:t>
      </w:r>
      <w:r w:rsidRPr="009F196C" w:rsidR="00887291">
        <w:rPr>
          <w:rFonts w:ascii="Arial" w:hAnsi="Arial" w:cs="Arial"/>
          <w:sz w:val="20"/>
          <w:szCs w:val="20"/>
        </w:rPr>
        <w:t>2</w:t>
      </w:r>
      <w:r w:rsidRPr="009F196C">
        <w:rPr>
          <w:rFonts w:ascii="Arial" w:hAnsi="Arial" w:cs="Arial"/>
          <w:sz w:val="20"/>
          <w:szCs w:val="20"/>
        </w:rPr>
        <w:t xml:space="preserve"> této Smlouvy, zavazuje se Objednateli uhradit smluvní pokutu ve výši </w:t>
      </w:r>
      <w:r w:rsidRPr="009F196C" w:rsidR="00270311">
        <w:rPr>
          <w:rFonts w:ascii="Arial" w:hAnsi="Arial" w:cs="Arial"/>
          <w:sz w:val="20"/>
          <w:szCs w:val="20"/>
        </w:rPr>
        <w:t>10</w:t>
      </w:r>
      <w:r w:rsidRPr="009F196C">
        <w:rPr>
          <w:rFonts w:ascii="Arial" w:hAnsi="Arial" w:cs="Arial"/>
          <w:sz w:val="20"/>
          <w:szCs w:val="20"/>
        </w:rPr>
        <w:t>.000,- Kč</w:t>
      </w:r>
      <w:r w:rsidRPr="009F196C" w:rsidR="00C816E7">
        <w:rPr>
          <w:rFonts w:ascii="Arial" w:hAnsi="Arial" w:cs="Arial"/>
          <w:sz w:val="20"/>
          <w:szCs w:val="20"/>
        </w:rPr>
        <w:t>.</w:t>
      </w:r>
    </w:p>
    <w:p w:rsidRPr="009F196C" w:rsidR="009F196C" w:rsidP="009F196C" w:rsidRDefault="00607DF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Smluvní pokutu stejně jako případnou škodu</w:t>
      </w:r>
      <w:r w:rsidRPr="009F196C" w:rsidR="00C816E7">
        <w:rPr>
          <w:rFonts w:ascii="Arial" w:hAnsi="Arial" w:cs="Arial"/>
          <w:sz w:val="20"/>
          <w:szCs w:val="20"/>
        </w:rPr>
        <w:t xml:space="preserve"> či jinou újmu</w:t>
      </w:r>
      <w:r w:rsidRPr="009F196C">
        <w:rPr>
          <w:rFonts w:ascii="Arial" w:hAnsi="Arial" w:cs="Arial"/>
          <w:sz w:val="20"/>
          <w:szCs w:val="20"/>
        </w:rPr>
        <w:t xml:space="preserve"> vzniklou Objednateli vlivem činnosti </w:t>
      </w:r>
      <w:r w:rsidRPr="009F196C" w:rsidR="006C76D2">
        <w:rPr>
          <w:rFonts w:ascii="Arial" w:hAnsi="Arial" w:cs="Arial"/>
          <w:sz w:val="20"/>
          <w:szCs w:val="20"/>
        </w:rPr>
        <w:t>Poskytovatele</w:t>
      </w:r>
      <w:r w:rsidRPr="009F196C">
        <w:rPr>
          <w:rFonts w:ascii="Arial" w:hAnsi="Arial" w:cs="Arial"/>
          <w:sz w:val="20"/>
          <w:szCs w:val="20"/>
        </w:rPr>
        <w:t xml:space="preserve"> se </w:t>
      </w:r>
      <w:r w:rsidRPr="009F196C" w:rsidR="006C76D2">
        <w:rPr>
          <w:rFonts w:ascii="Arial" w:hAnsi="Arial" w:cs="Arial"/>
          <w:sz w:val="20"/>
          <w:szCs w:val="20"/>
        </w:rPr>
        <w:t xml:space="preserve">Poskytovatel </w:t>
      </w:r>
      <w:r w:rsidRPr="009F196C">
        <w:rPr>
          <w:rFonts w:ascii="Arial" w:hAnsi="Arial" w:cs="Arial"/>
          <w:sz w:val="20"/>
          <w:szCs w:val="20"/>
        </w:rPr>
        <w:t>zavazuje uhradit Objednateli nejpozději do 30</w:t>
      </w:r>
      <w:r w:rsidRPr="009F196C" w:rsidR="00C816E7">
        <w:rPr>
          <w:rFonts w:ascii="Arial" w:hAnsi="Arial" w:cs="Arial"/>
          <w:sz w:val="20"/>
          <w:szCs w:val="20"/>
        </w:rPr>
        <w:t xml:space="preserve"> kalendářních</w:t>
      </w:r>
      <w:r w:rsidRPr="009F196C">
        <w:rPr>
          <w:rFonts w:ascii="Arial" w:hAnsi="Arial" w:cs="Arial"/>
          <w:sz w:val="20"/>
          <w:szCs w:val="20"/>
        </w:rPr>
        <w:t xml:space="preserve"> dnů ode dne, kdy bude Objednatelem o nároku na úhradu smluvní pokuty a její výši resp. vzniklé škody </w:t>
      </w:r>
      <w:r w:rsidRPr="009F196C" w:rsidR="00C816E7">
        <w:rPr>
          <w:rFonts w:ascii="Arial" w:hAnsi="Arial" w:cs="Arial"/>
          <w:sz w:val="20"/>
          <w:szCs w:val="20"/>
        </w:rPr>
        <w:t xml:space="preserve">či jiné újmy </w:t>
      </w:r>
      <w:r w:rsidRPr="009F196C">
        <w:rPr>
          <w:rFonts w:ascii="Arial" w:hAnsi="Arial" w:cs="Arial"/>
          <w:sz w:val="20"/>
          <w:szCs w:val="20"/>
        </w:rPr>
        <w:t>a její výši prokazatelně informován.</w:t>
      </w:r>
    </w:p>
    <w:p w:rsidRPr="009F196C" w:rsidR="00FA4521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Při nedodržení termínu splatnosti faktury Objednatelem je </w:t>
      </w:r>
      <w:r w:rsidRPr="009F196C" w:rsidR="006C76D2">
        <w:rPr>
          <w:rFonts w:ascii="Arial" w:hAnsi="Arial" w:cs="Arial"/>
          <w:sz w:val="20"/>
          <w:szCs w:val="20"/>
        </w:rPr>
        <w:t xml:space="preserve">Poskytovatel </w:t>
      </w:r>
      <w:r w:rsidRPr="009F196C">
        <w:rPr>
          <w:rFonts w:ascii="Arial" w:hAnsi="Arial" w:cs="Arial"/>
          <w:sz w:val="20"/>
          <w:szCs w:val="20"/>
        </w:rPr>
        <w:t>oprávněn požadovat úhradu úroku z prodlení ve výši dle nařízení vlády č.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Pr="00303469" w:rsidR="00FA4521" w:rsidP="009F196C" w:rsidRDefault="00FA452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lastRenderedPageBreak/>
        <w:t>Náhrada škody</w:t>
      </w:r>
    </w:p>
    <w:p w:rsidRPr="00303469" w:rsidR="00FA4521" w:rsidP="009F196C" w:rsidRDefault="006C76D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6C76D2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 w:rsidRPr="00303469" w:rsidR="00FA4521">
        <w:rPr>
          <w:rFonts w:ascii="Arial" w:hAnsi="Arial" w:cs="Arial"/>
          <w:sz w:val="20"/>
          <w:szCs w:val="20"/>
        </w:rPr>
        <w:t>odpovídá za veškerou způsobenou škodu</w:t>
      </w:r>
      <w:r w:rsidRPr="00303469" w:rsidR="00C816E7">
        <w:rPr>
          <w:rFonts w:ascii="Arial" w:hAnsi="Arial" w:cs="Arial"/>
          <w:sz w:val="20"/>
          <w:szCs w:val="20"/>
        </w:rPr>
        <w:t xml:space="preserve"> či jinou újmu</w:t>
      </w:r>
      <w:r w:rsidRPr="00303469" w:rsidR="00FA4521">
        <w:rPr>
          <w:rFonts w:ascii="Arial" w:hAnsi="Arial" w:cs="Arial"/>
          <w:sz w:val="20"/>
          <w:szCs w:val="20"/>
        </w:rPr>
        <w:t>, a</w:t>
      </w:r>
      <w:r w:rsidRPr="00303469" w:rsidR="00375A3E">
        <w:rPr>
          <w:rFonts w:ascii="Arial" w:hAnsi="Arial" w:cs="Arial"/>
          <w:sz w:val="20"/>
          <w:szCs w:val="20"/>
        </w:rPr>
        <w:t> </w:t>
      </w:r>
      <w:r w:rsidRPr="00303469" w:rsidR="00FA4521">
        <w:rPr>
          <w:rFonts w:ascii="Arial" w:hAnsi="Arial" w:cs="Arial"/>
          <w:sz w:val="20"/>
          <w:szCs w:val="20"/>
        </w:rPr>
        <w:t>to</w:t>
      </w:r>
      <w:r w:rsidRPr="00303469" w:rsidR="00375A3E">
        <w:rPr>
          <w:rFonts w:ascii="Arial" w:hAnsi="Arial" w:cs="Arial"/>
          <w:sz w:val="20"/>
          <w:szCs w:val="20"/>
        </w:rPr>
        <w:t> </w:t>
      </w:r>
      <w:r w:rsidRPr="00303469" w:rsidR="00FA4521">
        <w:rPr>
          <w:rFonts w:ascii="Arial" w:hAnsi="Arial" w:cs="Arial"/>
          <w:sz w:val="20"/>
          <w:szCs w:val="20"/>
        </w:rPr>
        <w:t>vzniklou jak porušením ustanovení této Smlouvy, opomenutím nebo</w:t>
      </w:r>
      <w:r w:rsidRPr="00303469" w:rsidR="00375A3E">
        <w:rPr>
          <w:rFonts w:ascii="Arial" w:hAnsi="Arial" w:cs="Arial"/>
          <w:sz w:val="20"/>
          <w:szCs w:val="20"/>
        </w:rPr>
        <w:t> </w:t>
      </w:r>
      <w:r w:rsidRPr="00303469" w:rsidR="00FA4521">
        <w:rPr>
          <w:rFonts w:ascii="Arial" w:hAnsi="Arial" w:cs="Arial"/>
          <w:sz w:val="20"/>
          <w:szCs w:val="20"/>
        </w:rPr>
        <w:t>zásadně nekvalitním prováděním smluvní činnosti, tak i porušením povinností stanovených platnými a účinnými právními předpisy. Odpovědnost a náhrada škody</w:t>
      </w:r>
      <w:r w:rsidRPr="00303469" w:rsidR="0097156A">
        <w:rPr>
          <w:rFonts w:ascii="Arial" w:hAnsi="Arial" w:cs="Arial"/>
          <w:sz w:val="20"/>
          <w:szCs w:val="20"/>
        </w:rPr>
        <w:t xml:space="preserve"> či jiné újmy</w:t>
      </w:r>
      <w:r w:rsidRPr="00303469" w:rsidR="00FA4521">
        <w:rPr>
          <w:rFonts w:ascii="Arial" w:hAnsi="Arial" w:cs="Arial"/>
          <w:sz w:val="20"/>
          <w:szCs w:val="20"/>
        </w:rPr>
        <w:t xml:space="preserve"> se řídí ustanoveními zákona č.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FA4521">
        <w:rPr>
          <w:rFonts w:ascii="Arial" w:hAnsi="Arial" w:cs="Arial"/>
          <w:sz w:val="20"/>
          <w:szCs w:val="20"/>
        </w:rPr>
        <w:t>89/2012 Sb., občanský zákoník.</w:t>
      </w:r>
    </w:p>
    <w:p w:rsidRPr="00303469" w:rsidR="00E37BC8" w:rsidP="009F196C" w:rsidRDefault="00E37BC8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Platnost a doba trvání smlouvy</w:t>
      </w:r>
    </w:p>
    <w:p w:rsidRPr="00303469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Tato Smlouva nabývá platnosti a účinnosti dnem jejího podpisu oběma smluvními stranami. V případě, že k podpisu smlouvy smluvními stranami nedojde v jednom dni, nabývá tato Smlouva platnosti dnem podpisu poslední smluvní stranou.</w:t>
      </w:r>
    </w:p>
    <w:p w:rsidRPr="00505C78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b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Tato Smlouva se uzavírá na dobu určitou, </w:t>
      </w:r>
      <w:r w:rsidRPr="009F196C" w:rsidR="00D513D3">
        <w:rPr>
          <w:rFonts w:ascii="Arial" w:hAnsi="Arial" w:cs="Arial"/>
          <w:sz w:val="20"/>
          <w:szCs w:val="20"/>
        </w:rPr>
        <w:t xml:space="preserve">a to max. </w:t>
      </w:r>
      <w:r w:rsidRPr="00505C78" w:rsidR="00A8105B">
        <w:rPr>
          <w:rFonts w:ascii="Arial" w:hAnsi="Arial" w:cs="Arial"/>
          <w:b/>
          <w:sz w:val="20"/>
          <w:szCs w:val="20"/>
        </w:rPr>
        <w:t>30</w:t>
      </w:r>
      <w:r w:rsidRPr="00A8105B" w:rsidR="00D513D3">
        <w:rPr>
          <w:rFonts w:ascii="Arial" w:hAnsi="Arial" w:cs="Arial"/>
          <w:b/>
          <w:sz w:val="20"/>
          <w:szCs w:val="20"/>
        </w:rPr>
        <w:t>.</w:t>
      </w:r>
      <w:r w:rsidRPr="00A8105B" w:rsidR="0097156A">
        <w:rPr>
          <w:rFonts w:ascii="Arial" w:hAnsi="Arial" w:cs="Arial"/>
          <w:b/>
          <w:sz w:val="20"/>
          <w:szCs w:val="20"/>
        </w:rPr>
        <w:t xml:space="preserve"> </w:t>
      </w:r>
      <w:r w:rsidRPr="00A8105B" w:rsidR="00A8105B">
        <w:rPr>
          <w:rFonts w:ascii="Arial" w:hAnsi="Arial" w:cs="Arial"/>
          <w:b/>
          <w:sz w:val="20"/>
          <w:szCs w:val="20"/>
        </w:rPr>
        <w:t>6</w:t>
      </w:r>
      <w:r w:rsidRPr="00A8105B" w:rsidR="0097156A">
        <w:rPr>
          <w:rFonts w:ascii="Arial" w:hAnsi="Arial" w:cs="Arial"/>
          <w:b/>
          <w:sz w:val="20"/>
          <w:szCs w:val="20"/>
        </w:rPr>
        <w:t>.</w:t>
      </w:r>
      <w:r w:rsidRPr="00A8105B" w:rsidR="00887291">
        <w:rPr>
          <w:rFonts w:ascii="Arial" w:hAnsi="Arial" w:cs="Arial"/>
          <w:b/>
          <w:sz w:val="20"/>
          <w:szCs w:val="20"/>
        </w:rPr>
        <w:t xml:space="preserve"> 201</w:t>
      </w:r>
      <w:r w:rsidRPr="00A8105B" w:rsidR="000B5976">
        <w:rPr>
          <w:rFonts w:ascii="Arial" w:hAnsi="Arial" w:cs="Arial"/>
          <w:b/>
          <w:sz w:val="20"/>
          <w:szCs w:val="20"/>
        </w:rPr>
        <w:t>5</w:t>
      </w:r>
      <w:r w:rsidRPr="00505C78" w:rsidR="00887291">
        <w:rPr>
          <w:rFonts w:ascii="Arial" w:hAnsi="Arial" w:cs="Arial"/>
          <w:b/>
          <w:sz w:val="20"/>
          <w:szCs w:val="20"/>
        </w:rPr>
        <w:t>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Objednatel je oprávněn odstoupit od </w:t>
      </w:r>
      <w:r w:rsidRPr="009F196C" w:rsidR="0097156A">
        <w:rPr>
          <w:rFonts w:ascii="Arial" w:hAnsi="Arial" w:cs="Arial"/>
          <w:sz w:val="20"/>
          <w:szCs w:val="20"/>
        </w:rPr>
        <w:t xml:space="preserve">této </w:t>
      </w:r>
      <w:r w:rsidRPr="009F196C">
        <w:rPr>
          <w:rFonts w:ascii="Arial" w:hAnsi="Arial" w:cs="Arial"/>
          <w:sz w:val="20"/>
          <w:szCs w:val="20"/>
        </w:rPr>
        <w:t>Smlouvy, v případě, že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 w:rsidR="006C76D2">
        <w:rPr>
          <w:rFonts w:ascii="Arial" w:hAnsi="Arial" w:cs="Arial"/>
          <w:sz w:val="20"/>
          <w:szCs w:val="20"/>
        </w:rPr>
        <w:t>Poskytovatel</w:t>
      </w:r>
      <w:r w:rsidRPr="009F196C" w:rsidR="00887291">
        <w:rPr>
          <w:rFonts w:ascii="Arial" w:hAnsi="Arial" w:cs="Arial"/>
          <w:sz w:val="20"/>
          <w:szCs w:val="20"/>
        </w:rPr>
        <w:t xml:space="preserve"> </w:t>
      </w:r>
      <w:r w:rsidRPr="009F196C">
        <w:rPr>
          <w:rFonts w:ascii="Arial" w:hAnsi="Arial" w:cs="Arial"/>
          <w:sz w:val="20"/>
          <w:szCs w:val="20"/>
        </w:rPr>
        <w:t xml:space="preserve">nezahájí řádné poskytování plnění ani do </w:t>
      </w:r>
      <w:r w:rsidRPr="009F196C" w:rsidR="00887291">
        <w:rPr>
          <w:rFonts w:ascii="Arial" w:hAnsi="Arial" w:cs="Arial"/>
          <w:sz w:val="20"/>
          <w:szCs w:val="20"/>
        </w:rPr>
        <w:t>5</w:t>
      </w:r>
      <w:r w:rsidRPr="009F196C">
        <w:rPr>
          <w:rFonts w:ascii="Arial" w:hAnsi="Arial" w:cs="Arial"/>
          <w:sz w:val="20"/>
          <w:szCs w:val="20"/>
        </w:rPr>
        <w:t xml:space="preserve"> kalendářních dnů</w:t>
      </w:r>
      <w:r w:rsidRPr="009F196C" w:rsidR="0013376D">
        <w:rPr>
          <w:rFonts w:ascii="Arial" w:hAnsi="Arial" w:cs="Arial"/>
          <w:sz w:val="20"/>
          <w:szCs w:val="20"/>
        </w:rPr>
        <w:t xml:space="preserve"> od</w:t>
      </w:r>
      <w:r w:rsidRPr="009F196C">
        <w:rPr>
          <w:rFonts w:ascii="Arial" w:hAnsi="Arial" w:cs="Arial"/>
          <w:sz w:val="20"/>
          <w:szCs w:val="20"/>
        </w:rPr>
        <w:t> </w:t>
      </w:r>
      <w:r w:rsidRPr="009F196C" w:rsidR="0013376D">
        <w:rPr>
          <w:rFonts w:ascii="Arial" w:hAnsi="Arial" w:cs="Arial"/>
          <w:sz w:val="20"/>
          <w:szCs w:val="20"/>
        </w:rPr>
        <w:t xml:space="preserve">písemného </w:t>
      </w:r>
      <w:r w:rsidRPr="009F196C">
        <w:rPr>
          <w:rFonts w:ascii="Arial" w:hAnsi="Arial" w:cs="Arial"/>
          <w:sz w:val="20"/>
          <w:szCs w:val="20"/>
        </w:rPr>
        <w:t>vyzvání Objednatelem nebo je opakovaně v prodlení s</w:t>
      </w:r>
      <w:r w:rsidRPr="009F196C" w:rsidR="0013376D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plněním jakéko</w:t>
      </w:r>
      <w:r w:rsidRPr="009F196C" w:rsidR="00887291">
        <w:rPr>
          <w:rFonts w:ascii="Arial" w:hAnsi="Arial" w:cs="Arial"/>
          <w:sz w:val="20"/>
          <w:szCs w:val="20"/>
        </w:rPr>
        <w:t xml:space="preserve">liv povinnosti dle této Smlouvy </w:t>
      </w:r>
      <w:r w:rsidRPr="009F196C">
        <w:rPr>
          <w:rFonts w:ascii="Arial" w:hAnsi="Arial" w:cs="Arial"/>
          <w:sz w:val="20"/>
          <w:szCs w:val="20"/>
        </w:rPr>
        <w:t xml:space="preserve">v průběhu </w:t>
      </w:r>
      <w:r w:rsidRPr="009F196C" w:rsidR="00887291">
        <w:rPr>
          <w:rFonts w:ascii="Arial" w:hAnsi="Arial" w:cs="Arial"/>
          <w:sz w:val="20"/>
          <w:szCs w:val="20"/>
        </w:rPr>
        <w:t>14</w:t>
      </w:r>
      <w:r w:rsidRPr="009F196C">
        <w:rPr>
          <w:rFonts w:ascii="Arial" w:hAnsi="Arial" w:cs="Arial"/>
          <w:sz w:val="20"/>
          <w:szCs w:val="20"/>
        </w:rPr>
        <w:t xml:space="preserve"> kalendářních dnů. Odstoupení</w:t>
      </w:r>
      <w:r w:rsidRPr="009F196C" w:rsidR="0013376D">
        <w:rPr>
          <w:rFonts w:ascii="Arial" w:hAnsi="Arial" w:cs="Arial"/>
          <w:sz w:val="20"/>
          <w:szCs w:val="20"/>
        </w:rPr>
        <w:t xml:space="preserve"> od této Smlouvy</w:t>
      </w:r>
      <w:r w:rsidRPr="009F196C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 </w:t>
      </w:r>
      <w:r w:rsidRPr="009F196C" w:rsidR="006C76D2">
        <w:rPr>
          <w:rFonts w:ascii="Arial" w:hAnsi="Arial" w:cs="Arial"/>
          <w:sz w:val="20"/>
          <w:szCs w:val="20"/>
        </w:rPr>
        <w:t>Poskytovateli.</w:t>
      </w:r>
      <w:r w:rsidRPr="009F196C">
        <w:rPr>
          <w:rFonts w:ascii="Arial" w:hAnsi="Arial" w:cs="Arial"/>
          <w:sz w:val="20"/>
          <w:szCs w:val="20"/>
        </w:rPr>
        <w:t xml:space="preserve"> Nárok</w:t>
      </w:r>
      <w:r w:rsidRPr="009F196C" w:rsidR="0097156A">
        <w:rPr>
          <w:rFonts w:ascii="Arial" w:hAnsi="Arial" w:cs="Arial"/>
          <w:sz w:val="20"/>
          <w:szCs w:val="20"/>
        </w:rPr>
        <w:t>y Objednatele na odstoupení od </w:t>
      </w:r>
      <w:r w:rsidRPr="009F196C" w:rsidR="0013376D">
        <w:rPr>
          <w:rFonts w:ascii="Arial" w:hAnsi="Arial" w:cs="Arial"/>
          <w:sz w:val="20"/>
          <w:szCs w:val="20"/>
        </w:rPr>
        <w:t xml:space="preserve">této </w:t>
      </w:r>
      <w:r w:rsidRPr="009F196C" w:rsidR="0097156A">
        <w:rPr>
          <w:rFonts w:ascii="Arial" w:hAnsi="Arial" w:cs="Arial"/>
          <w:sz w:val="20"/>
          <w:szCs w:val="20"/>
        </w:rPr>
        <w:t>S</w:t>
      </w:r>
      <w:r w:rsidRPr="009F196C">
        <w:rPr>
          <w:rFonts w:ascii="Arial" w:hAnsi="Arial" w:cs="Arial"/>
          <w:sz w:val="20"/>
          <w:szCs w:val="20"/>
        </w:rPr>
        <w:t xml:space="preserve">mlouvy podle ustanovení </w:t>
      </w:r>
      <w:r w:rsidRPr="009F196C" w:rsidR="00887291">
        <w:rPr>
          <w:rFonts w:ascii="Arial" w:hAnsi="Arial" w:cs="Arial"/>
          <w:sz w:val="20"/>
          <w:szCs w:val="20"/>
        </w:rPr>
        <w:t>zákona č. 89/2012 Sb., občanský zákoník</w:t>
      </w:r>
      <w:r w:rsidRPr="009F196C">
        <w:rPr>
          <w:rFonts w:ascii="Arial" w:hAnsi="Arial" w:cs="Arial"/>
          <w:sz w:val="20"/>
          <w:szCs w:val="20"/>
        </w:rPr>
        <w:t xml:space="preserve"> upravující podmínky, za kterých je smluvní strana oprávněna od smlouvy odstoupit, tím nejsou dotčeny. Objednatel je oprávněn odstoupit i jen od samostatné části plnění.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V případě odstoupení Objednatele od </w:t>
      </w:r>
      <w:r w:rsidRPr="009F196C" w:rsidR="00887291">
        <w:rPr>
          <w:rFonts w:ascii="Arial" w:hAnsi="Arial" w:cs="Arial"/>
          <w:sz w:val="20"/>
          <w:szCs w:val="20"/>
        </w:rPr>
        <w:t xml:space="preserve">této Smlouvy </w:t>
      </w:r>
      <w:r w:rsidRPr="009F196C">
        <w:rPr>
          <w:rFonts w:ascii="Arial" w:hAnsi="Arial" w:cs="Arial"/>
          <w:sz w:val="20"/>
          <w:szCs w:val="20"/>
        </w:rPr>
        <w:t>z výše uvedených důvodů</w:t>
      </w:r>
      <w:r w:rsidRPr="009F196C" w:rsidR="00887291">
        <w:rPr>
          <w:rFonts w:ascii="Arial" w:hAnsi="Arial" w:cs="Arial"/>
          <w:sz w:val="20"/>
          <w:szCs w:val="20"/>
        </w:rPr>
        <w:t>,</w:t>
      </w:r>
      <w:r w:rsidRPr="009F196C">
        <w:rPr>
          <w:rFonts w:ascii="Arial" w:hAnsi="Arial" w:cs="Arial"/>
          <w:sz w:val="20"/>
          <w:szCs w:val="20"/>
        </w:rPr>
        <w:t xml:space="preserve"> má </w:t>
      </w:r>
      <w:r w:rsidRPr="009F196C" w:rsidR="00887291">
        <w:rPr>
          <w:rFonts w:ascii="Arial" w:hAnsi="Arial" w:cs="Arial"/>
          <w:sz w:val="20"/>
          <w:szCs w:val="20"/>
        </w:rPr>
        <w:t>Objednatel</w:t>
      </w:r>
      <w:r w:rsidRPr="009F196C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Pr="009F196C" w:rsidR="008E3D30">
        <w:rPr>
          <w:rFonts w:ascii="Arial" w:hAnsi="Arial" w:cs="Arial"/>
          <w:sz w:val="20"/>
          <w:szCs w:val="20"/>
        </w:rPr>
        <w:t> </w:t>
      </w:r>
      <w:r w:rsidRPr="009F196C" w:rsidR="007501D9">
        <w:rPr>
          <w:rFonts w:ascii="Arial" w:hAnsi="Arial" w:cs="Arial"/>
          <w:sz w:val="20"/>
          <w:szCs w:val="20"/>
        </w:rPr>
        <w:t>mu</w:t>
      </w:r>
      <w:r w:rsidRPr="009F196C" w:rsidR="008E3D30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vzniknou v souvislosti s</w:t>
      </w:r>
      <w:r w:rsidRPr="009F196C" w:rsidR="007501D9">
        <w:rPr>
          <w:rFonts w:ascii="Arial" w:hAnsi="Arial" w:cs="Arial"/>
          <w:sz w:val="20"/>
          <w:szCs w:val="20"/>
        </w:rPr>
        <w:t> přijetím náhradního řešení</w:t>
      </w:r>
      <w:r w:rsidRPr="009F196C">
        <w:rPr>
          <w:rFonts w:ascii="Arial" w:hAnsi="Arial" w:cs="Arial"/>
          <w:sz w:val="20"/>
          <w:szCs w:val="20"/>
        </w:rPr>
        <w:t>. Odstoupením od</w:t>
      </w:r>
      <w:r w:rsidRPr="009F196C" w:rsidR="008E3D30">
        <w:rPr>
          <w:rFonts w:ascii="Arial" w:hAnsi="Arial" w:cs="Arial"/>
          <w:sz w:val="20"/>
          <w:szCs w:val="20"/>
        </w:rPr>
        <w:t> </w:t>
      </w:r>
      <w:r w:rsidRPr="009F196C" w:rsidR="007501D9">
        <w:rPr>
          <w:rFonts w:ascii="Arial" w:hAnsi="Arial" w:cs="Arial"/>
          <w:sz w:val="20"/>
          <w:szCs w:val="20"/>
        </w:rPr>
        <w:t xml:space="preserve">této </w:t>
      </w:r>
      <w:r w:rsidRPr="009F196C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 xml:space="preserve">odstoupením od </w:t>
      </w:r>
      <w:r w:rsidRPr="009F196C" w:rsidR="007501D9">
        <w:rPr>
          <w:rFonts w:ascii="Arial" w:hAnsi="Arial" w:cs="Arial"/>
          <w:sz w:val="20"/>
          <w:szCs w:val="20"/>
        </w:rPr>
        <w:t>této Smlouvy.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Kterákoliv ze smluvních stran je dále oprávněna odstoupit od </w:t>
      </w:r>
      <w:r w:rsidRPr="009F196C" w:rsidR="007501D9">
        <w:rPr>
          <w:rFonts w:ascii="Arial" w:hAnsi="Arial" w:cs="Arial"/>
          <w:sz w:val="20"/>
          <w:szCs w:val="20"/>
        </w:rPr>
        <w:t>této S</w:t>
      </w:r>
      <w:r w:rsidRPr="009F196C">
        <w:rPr>
          <w:rFonts w:ascii="Arial" w:hAnsi="Arial" w:cs="Arial"/>
          <w:sz w:val="20"/>
          <w:szCs w:val="20"/>
        </w:rPr>
        <w:t xml:space="preserve">mlouvy za podmínek stanovených </w:t>
      </w:r>
      <w:r w:rsidRPr="009F196C" w:rsidR="007501D9">
        <w:rPr>
          <w:rFonts w:ascii="Arial" w:hAnsi="Arial" w:cs="Arial"/>
          <w:sz w:val="20"/>
          <w:szCs w:val="20"/>
        </w:rPr>
        <w:t>zákonem č. 89/2012 Sb., občanský zákoník.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Objednatel je oprávněn tuto Smlouvu vypovědět i bez uvedení důvodu. Výpovědní lhůta činí</w:t>
      </w:r>
      <w:r w:rsidRPr="009F196C" w:rsidR="007501D9">
        <w:rPr>
          <w:rFonts w:ascii="Arial" w:hAnsi="Arial" w:cs="Arial"/>
          <w:sz w:val="20"/>
          <w:szCs w:val="20"/>
        </w:rPr>
        <w:t xml:space="preserve"> 3</w:t>
      </w:r>
      <w:r w:rsidRPr="009F196C">
        <w:rPr>
          <w:rFonts w:ascii="Arial" w:hAnsi="Arial" w:cs="Arial"/>
          <w:sz w:val="20"/>
          <w:szCs w:val="20"/>
        </w:rPr>
        <w:t xml:space="preserve"> měsíce a počíná běžet dnem následujícím po dni prokazatelného doručení </w:t>
      </w:r>
      <w:r w:rsidRPr="009F196C" w:rsidR="007501D9">
        <w:rPr>
          <w:rFonts w:ascii="Arial" w:hAnsi="Arial" w:cs="Arial"/>
          <w:sz w:val="20"/>
          <w:szCs w:val="20"/>
        </w:rPr>
        <w:t xml:space="preserve">písemné </w:t>
      </w:r>
      <w:r w:rsidRPr="009F196C">
        <w:rPr>
          <w:rFonts w:ascii="Arial" w:hAnsi="Arial" w:cs="Arial"/>
          <w:sz w:val="20"/>
          <w:szCs w:val="20"/>
        </w:rPr>
        <w:t>výpovědi</w:t>
      </w:r>
      <w:r w:rsidRPr="009F196C" w:rsidR="006C76D2">
        <w:rPr>
          <w:rFonts w:ascii="Arial" w:hAnsi="Arial" w:cs="Arial"/>
          <w:sz w:val="20"/>
          <w:szCs w:val="20"/>
        </w:rPr>
        <w:t xml:space="preserve"> Poskytovateli</w:t>
      </w:r>
      <w:r w:rsidRPr="009F196C" w:rsidR="007501D9">
        <w:rPr>
          <w:rFonts w:ascii="Arial" w:hAnsi="Arial" w:cs="Arial"/>
          <w:sz w:val="20"/>
          <w:szCs w:val="20"/>
        </w:rPr>
        <w:t>.</w:t>
      </w:r>
      <w:r w:rsidRPr="009F196C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Smlouvou založené. Nedohodnou-li se sm</w:t>
      </w:r>
      <w:r w:rsidRPr="009F196C" w:rsidR="007501D9">
        <w:rPr>
          <w:rFonts w:ascii="Arial" w:hAnsi="Arial" w:cs="Arial"/>
          <w:sz w:val="20"/>
          <w:szCs w:val="20"/>
        </w:rPr>
        <w:t xml:space="preserve">luvní strany písemně jinak, </w:t>
      </w:r>
      <w:r w:rsidRPr="009F196C" w:rsidR="006C76D2">
        <w:rPr>
          <w:rFonts w:ascii="Arial" w:hAnsi="Arial" w:cs="Arial"/>
          <w:sz w:val="20"/>
          <w:szCs w:val="20"/>
        </w:rPr>
        <w:t xml:space="preserve">Poskytovatel </w:t>
      </w:r>
      <w:r w:rsidRPr="009F196C" w:rsidR="007501D9">
        <w:rPr>
          <w:rFonts w:ascii="Arial" w:hAnsi="Arial" w:cs="Arial"/>
          <w:sz w:val="20"/>
          <w:szCs w:val="20"/>
        </w:rPr>
        <w:t>se zavazuje poskytovat plnění,</w:t>
      </w:r>
      <w:r w:rsidRPr="009F196C">
        <w:rPr>
          <w:rFonts w:ascii="Arial" w:hAnsi="Arial" w:cs="Arial"/>
          <w:sz w:val="20"/>
          <w:szCs w:val="20"/>
        </w:rPr>
        <w:t xml:space="preserve"> na nichž se s Objednatelem dohodl do doby </w:t>
      </w:r>
      <w:r w:rsidRPr="009F196C" w:rsidR="007501D9">
        <w:rPr>
          <w:rFonts w:ascii="Arial" w:hAnsi="Arial" w:cs="Arial"/>
          <w:sz w:val="20"/>
          <w:szCs w:val="20"/>
        </w:rPr>
        <w:t xml:space="preserve">obdržení písemné </w:t>
      </w:r>
      <w:r w:rsidRPr="009F196C">
        <w:rPr>
          <w:rFonts w:ascii="Arial" w:hAnsi="Arial" w:cs="Arial"/>
          <w:sz w:val="20"/>
          <w:szCs w:val="20"/>
        </w:rPr>
        <w:t xml:space="preserve">výpovědi, není-li ve výpovědi stanoveno jinak. Objednatel </w:t>
      </w:r>
      <w:r w:rsidRPr="009F196C" w:rsidR="007501D9">
        <w:rPr>
          <w:rFonts w:ascii="Arial" w:hAnsi="Arial" w:cs="Arial"/>
          <w:sz w:val="20"/>
          <w:szCs w:val="20"/>
        </w:rPr>
        <w:t>se zavazuje</w:t>
      </w:r>
      <w:r w:rsidRPr="009F196C">
        <w:rPr>
          <w:rFonts w:ascii="Arial" w:hAnsi="Arial" w:cs="Arial"/>
          <w:sz w:val="20"/>
          <w:szCs w:val="20"/>
        </w:rPr>
        <w:t xml:space="preserve"> </w:t>
      </w:r>
      <w:r w:rsidRPr="009F196C" w:rsidR="0013376D">
        <w:rPr>
          <w:rFonts w:ascii="Arial" w:hAnsi="Arial" w:cs="Arial"/>
          <w:sz w:val="20"/>
          <w:szCs w:val="20"/>
        </w:rPr>
        <w:t xml:space="preserve">cenu za </w:t>
      </w:r>
      <w:r w:rsidRPr="009F196C" w:rsidR="007501D9">
        <w:rPr>
          <w:rFonts w:ascii="Arial" w:hAnsi="Arial" w:cs="Arial"/>
          <w:sz w:val="20"/>
          <w:szCs w:val="20"/>
        </w:rPr>
        <w:t>takovéto plnění poskytnuté v souladu s touto Smlouvou</w:t>
      </w:r>
      <w:r w:rsidRPr="009F196C">
        <w:rPr>
          <w:rFonts w:ascii="Arial" w:hAnsi="Arial" w:cs="Arial"/>
          <w:sz w:val="20"/>
          <w:szCs w:val="20"/>
        </w:rPr>
        <w:t xml:space="preserve"> </w:t>
      </w:r>
      <w:r w:rsidRPr="009F196C" w:rsidR="006C76D2">
        <w:rPr>
          <w:rFonts w:ascii="Arial" w:hAnsi="Arial" w:cs="Arial"/>
          <w:sz w:val="20"/>
          <w:szCs w:val="20"/>
        </w:rPr>
        <w:t xml:space="preserve">Poskytovateli </w:t>
      </w:r>
      <w:r w:rsidRPr="009F196C" w:rsidR="007501D9">
        <w:rPr>
          <w:rFonts w:ascii="Arial" w:hAnsi="Arial" w:cs="Arial"/>
          <w:sz w:val="20"/>
          <w:szCs w:val="20"/>
        </w:rPr>
        <w:t>uhradit.</w:t>
      </w:r>
    </w:p>
    <w:p w:rsidRPr="009F196C" w:rsidR="00FA4521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V případě ukončení platnosti této Smlouvy před uplynutím doby, na níž byla sjednána, může Objednatel požadovat, že určité dílčí plnění nebude dokončeno nebo</w:t>
      </w:r>
      <w:r w:rsidRPr="009F196C" w:rsidR="007501D9">
        <w:rPr>
          <w:rFonts w:ascii="Arial" w:hAnsi="Arial" w:cs="Arial"/>
          <w:sz w:val="20"/>
          <w:szCs w:val="20"/>
        </w:rPr>
        <w:t xml:space="preserve"> že se s jeho plněním nezapočne</w:t>
      </w:r>
      <w:r w:rsidRPr="009F196C">
        <w:rPr>
          <w:rFonts w:ascii="Arial" w:hAnsi="Arial" w:cs="Arial"/>
          <w:sz w:val="20"/>
          <w:szCs w:val="20"/>
        </w:rPr>
        <w:t xml:space="preserve">. Objednatel v takovém případě uhradí </w:t>
      </w:r>
      <w:r w:rsidRPr="009F196C" w:rsidR="006C76D2">
        <w:rPr>
          <w:rFonts w:ascii="Arial" w:hAnsi="Arial" w:cs="Arial"/>
          <w:sz w:val="20"/>
          <w:szCs w:val="20"/>
        </w:rPr>
        <w:t xml:space="preserve">Poskytovateli </w:t>
      </w:r>
      <w:r w:rsidRPr="009F196C">
        <w:rPr>
          <w:rFonts w:ascii="Arial" w:hAnsi="Arial" w:cs="Arial"/>
          <w:sz w:val="20"/>
          <w:szCs w:val="20"/>
        </w:rPr>
        <w:t xml:space="preserve">náklady vzniklé v souvislosti se započatým plněním a jeho předčasným ukončením, za předpokladu, že takové náklady byly </w:t>
      </w:r>
      <w:r w:rsidRPr="009F196C" w:rsidR="006C76D2">
        <w:rPr>
          <w:rFonts w:ascii="Arial" w:hAnsi="Arial" w:cs="Arial"/>
          <w:sz w:val="20"/>
          <w:szCs w:val="20"/>
        </w:rPr>
        <w:t xml:space="preserve">Poskytovatelem </w:t>
      </w:r>
      <w:r w:rsidRPr="009F196C">
        <w:rPr>
          <w:rFonts w:ascii="Arial" w:hAnsi="Arial" w:cs="Arial"/>
          <w:sz w:val="20"/>
          <w:szCs w:val="20"/>
        </w:rPr>
        <w:t>vy</w:t>
      </w:r>
      <w:r w:rsidRPr="009F196C" w:rsidR="007501D9">
        <w:rPr>
          <w:rFonts w:ascii="Arial" w:hAnsi="Arial" w:cs="Arial"/>
          <w:sz w:val="20"/>
          <w:szCs w:val="20"/>
        </w:rPr>
        <w:t xml:space="preserve">naloženy v souladu </w:t>
      </w:r>
      <w:r w:rsidRPr="009F196C">
        <w:rPr>
          <w:rFonts w:ascii="Arial" w:hAnsi="Arial" w:cs="Arial"/>
          <w:sz w:val="20"/>
          <w:szCs w:val="20"/>
        </w:rPr>
        <w:t xml:space="preserve">s touto Smlouvou a že budou </w:t>
      </w:r>
      <w:r w:rsidRPr="009F196C" w:rsidR="006C76D2">
        <w:rPr>
          <w:rFonts w:ascii="Arial" w:hAnsi="Arial" w:cs="Arial"/>
          <w:sz w:val="20"/>
          <w:szCs w:val="20"/>
        </w:rPr>
        <w:t xml:space="preserve">Poskytovatelem </w:t>
      </w:r>
      <w:r w:rsidRPr="009F196C">
        <w:rPr>
          <w:rFonts w:ascii="Arial" w:hAnsi="Arial" w:cs="Arial"/>
          <w:sz w:val="20"/>
          <w:szCs w:val="20"/>
        </w:rPr>
        <w:t xml:space="preserve">Objednateli řádně doloženy. Nárok na úhradu nákladů dle předchozí věty však </w:t>
      </w:r>
      <w:r w:rsidRPr="009F196C" w:rsidR="006C76D2">
        <w:rPr>
          <w:rFonts w:ascii="Arial" w:hAnsi="Arial" w:cs="Arial"/>
          <w:sz w:val="20"/>
          <w:szCs w:val="20"/>
        </w:rPr>
        <w:t xml:space="preserve">Poskytovateli </w:t>
      </w:r>
      <w:r w:rsidRPr="009F196C">
        <w:rPr>
          <w:rFonts w:ascii="Arial" w:hAnsi="Arial" w:cs="Arial"/>
          <w:sz w:val="20"/>
          <w:szCs w:val="20"/>
        </w:rPr>
        <w:t>n</w:t>
      </w:r>
      <w:r w:rsidRPr="009F196C" w:rsidR="007501D9">
        <w:rPr>
          <w:rFonts w:ascii="Arial" w:hAnsi="Arial" w:cs="Arial"/>
          <w:sz w:val="20"/>
          <w:szCs w:val="20"/>
        </w:rPr>
        <w:t>evzniká</w:t>
      </w:r>
      <w:r w:rsidRPr="009F196C">
        <w:rPr>
          <w:rFonts w:ascii="Arial" w:hAnsi="Arial" w:cs="Arial"/>
          <w:sz w:val="20"/>
          <w:szCs w:val="20"/>
        </w:rPr>
        <w:t xml:space="preserve"> v případě, že k ukončení platnosti této Smlouvy, byť</w:t>
      </w:r>
      <w:r w:rsidRPr="009F196C" w:rsidR="007501D9">
        <w:rPr>
          <w:rFonts w:ascii="Arial" w:hAnsi="Arial" w:cs="Arial"/>
          <w:sz w:val="20"/>
          <w:szCs w:val="20"/>
        </w:rPr>
        <w:t xml:space="preserve"> </w:t>
      </w:r>
      <w:r w:rsidRPr="009F196C">
        <w:rPr>
          <w:rFonts w:ascii="Arial" w:hAnsi="Arial" w:cs="Arial"/>
          <w:sz w:val="20"/>
          <w:szCs w:val="20"/>
        </w:rPr>
        <w:t xml:space="preserve">ze strany Objednatele, došlo z důvodů stojících na straně </w:t>
      </w:r>
      <w:r w:rsidRPr="009F196C" w:rsidR="006C76D2">
        <w:rPr>
          <w:rFonts w:ascii="Arial" w:hAnsi="Arial" w:cs="Arial"/>
          <w:sz w:val="20"/>
          <w:szCs w:val="20"/>
        </w:rPr>
        <w:t>Poskytovatele</w:t>
      </w:r>
      <w:r w:rsidRPr="009F196C">
        <w:rPr>
          <w:rFonts w:ascii="Arial" w:hAnsi="Arial" w:cs="Arial"/>
          <w:sz w:val="20"/>
          <w:szCs w:val="20"/>
        </w:rPr>
        <w:t>.</w:t>
      </w:r>
    </w:p>
    <w:p w:rsidRPr="00303469" w:rsidR="00FA4521" w:rsidP="009F196C" w:rsidRDefault="00FA452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lastRenderedPageBreak/>
        <w:t>Rozhodné právo</w:t>
      </w:r>
    </w:p>
    <w:p w:rsidRPr="00303469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Vztahy mezi smluvními stranami touto Smlouvou výslovně neupravené se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7501D9">
        <w:rPr>
          <w:rFonts w:ascii="Arial" w:hAnsi="Arial" w:cs="Arial"/>
          <w:sz w:val="20"/>
          <w:szCs w:val="20"/>
        </w:rPr>
        <w:t>řídí</w:t>
      </w:r>
      <w:r w:rsidRPr="00303469">
        <w:rPr>
          <w:rFonts w:ascii="Arial" w:hAnsi="Arial" w:cs="Arial"/>
          <w:sz w:val="20"/>
          <w:szCs w:val="20"/>
        </w:rPr>
        <w:t xml:space="preserve"> </w:t>
      </w:r>
      <w:r w:rsidRPr="00303469" w:rsidR="007501D9">
        <w:rPr>
          <w:rFonts w:ascii="Arial" w:hAnsi="Arial" w:cs="Arial"/>
          <w:sz w:val="20"/>
          <w:szCs w:val="20"/>
        </w:rPr>
        <w:t>platnými a účinnými právními předpisy</w:t>
      </w:r>
      <w:r w:rsidRPr="00303469">
        <w:rPr>
          <w:rFonts w:ascii="Arial" w:hAnsi="Arial" w:cs="Arial"/>
          <w:sz w:val="20"/>
          <w:szCs w:val="20"/>
        </w:rPr>
        <w:t xml:space="preserve">, zejména </w:t>
      </w:r>
      <w:r w:rsidRPr="00303469" w:rsidR="007501D9">
        <w:rPr>
          <w:rFonts w:ascii="Arial" w:hAnsi="Arial" w:cs="Arial"/>
          <w:sz w:val="20"/>
          <w:szCs w:val="20"/>
        </w:rPr>
        <w:t>zákonem č.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 w:rsidR="007501D9">
        <w:rPr>
          <w:rFonts w:ascii="Arial" w:hAnsi="Arial" w:cs="Arial"/>
          <w:sz w:val="20"/>
          <w:szCs w:val="20"/>
        </w:rPr>
        <w:t>89/2012 Sb., občanský zákoník.</w:t>
      </w:r>
    </w:p>
    <w:p w:rsidRPr="009F196C" w:rsidR="00FA4521" w:rsidP="009F196C" w:rsidRDefault="007501D9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Spory vzniklé</w:t>
      </w:r>
      <w:r w:rsidRPr="009F196C" w:rsidR="00FA4521">
        <w:rPr>
          <w:rFonts w:ascii="Arial" w:hAnsi="Arial" w:cs="Arial"/>
          <w:sz w:val="20"/>
          <w:szCs w:val="20"/>
        </w:rPr>
        <w:t xml:space="preserve"> ze závazkových vztahů založených touto Smlouvou, </w:t>
      </w:r>
      <w:r w:rsidRPr="009F196C">
        <w:rPr>
          <w:rFonts w:ascii="Arial" w:hAnsi="Arial" w:cs="Arial"/>
          <w:sz w:val="20"/>
          <w:szCs w:val="20"/>
        </w:rPr>
        <w:t>budou rozhodovat věcně a místně příslušné</w:t>
      </w:r>
      <w:r w:rsidRPr="009F196C" w:rsidR="00FA4521">
        <w:rPr>
          <w:rFonts w:ascii="Arial" w:hAnsi="Arial" w:cs="Arial"/>
          <w:sz w:val="20"/>
          <w:szCs w:val="20"/>
        </w:rPr>
        <w:t xml:space="preserve"> soudy České republiky. </w:t>
      </w:r>
    </w:p>
    <w:p w:rsidRPr="00303469" w:rsidR="00FA4521" w:rsidP="009F196C" w:rsidRDefault="00FA452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03469">
        <w:rPr>
          <w:rFonts w:ascii="Arial" w:hAnsi="Arial" w:cs="Arial"/>
          <w:sz w:val="20"/>
        </w:rPr>
        <w:t>Závěrečná ustanovení</w:t>
      </w:r>
    </w:p>
    <w:p w:rsidRPr="00303469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Tuto Smlouvu lze měnit nebo doplňovat pouze písemnými dodatky, označovanými a číslovanými vzestupnou řadou po</w:t>
      </w:r>
      <w:r w:rsidRPr="00303469" w:rsidR="0097156A">
        <w:rPr>
          <w:rFonts w:ascii="Arial" w:hAnsi="Arial" w:cs="Arial"/>
          <w:sz w:val="20"/>
          <w:szCs w:val="20"/>
        </w:rPr>
        <w:t> </w:t>
      </w:r>
      <w:r w:rsidRPr="00303469">
        <w:rPr>
          <w:rFonts w:ascii="Arial" w:hAnsi="Arial" w:cs="Arial"/>
          <w:sz w:val="20"/>
          <w:szCs w:val="20"/>
        </w:rPr>
        <w:t>dohodě obou smluvních stran a podepsanými oprávněnými zástupci smluvních stran uvedenými v záhlaví této Smlouvy. Jiná ujednání jsou neplatná.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Uzavřením této Smlouvy nedochází k žádnému faktickému ani právnímu omezení kterékoli ze smluvních stran ve vztahu k plnění jakékoli již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existující zakázky vůči jejich klientům či ve vztahu k jejich snaze o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 xml:space="preserve">získání budoucích zakázek kdykoli v budoucnu. 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Tato Smlouva je sepsána v </w:t>
      </w:r>
      <w:r w:rsidRPr="009F196C" w:rsidR="00244798">
        <w:rPr>
          <w:rFonts w:ascii="Arial" w:hAnsi="Arial" w:cs="Arial"/>
          <w:sz w:val="20"/>
          <w:szCs w:val="20"/>
        </w:rPr>
        <w:t>6</w:t>
      </w:r>
      <w:r w:rsidRPr="009F196C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Pr="009F196C" w:rsidR="00244798">
        <w:rPr>
          <w:rFonts w:ascii="Arial" w:hAnsi="Arial" w:cs="Arial"/>
          <w:sz w:val="20"/>
          <w:szCs w:val="20"/>
        </w:rPr>
        <w:t>4</w:t>
      </w:r>
      <w:r w:rsidRPr="009F196C" w:rsidR="0013376D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 xml:space="preserve">vyhotovení obdrží Objednatel a </w:t>
      </w:r>
      <w:r w:rsidRPr="009F196C" w:rsidR="007501D9">
        <w:rPr>
          <w:rFonts w:ascii="Arial" w:hAnsi="Arial" w:cs="Arial"/>
          <w:sz w:val="20"/>
          <w:szCs w:val="20"/>
        </w:rPr>
        <w:t>2</w:t>
      </w:r>
      <w:r w:rsidRPr="009F196C">
        <w:rPr>
          <w:rFonts w:ascii="Arial" w:hAnsi="Arial" w:cs="Arial"/>
          <w:sz w:val="20"/>
          <w:szCs w:val="20"/>
        </w:rPr>
        <w:t xml:space="preserve"> vyhotovení obdrží </w:t>
      </w:r>
      <w:r w:rsidRPr="009F196C" w:rsidR="006C76D2">
        <w:rPr>
          <w:rFonts w:ascii="Arial" w:hAnsi="Arial" w:cs="Arial"/>
          <w:sz w:val="20"/>
          <w:szCs w:val="20"/>
        </w:rPr>
        <w:t>Poskytovatel</w:t>
      </w:r>
      <w:r w:rsidRPr="009F196C">
        <w:rPr>
          <w:rFonts w:ascii="Arial" w:hAnsi="Arial" w:cs="Arial"/>
          <w:sz w:val="20"/>
          <w:szCs w:val="20"/>
        </w:rPr>
        <w:t>.</w:t>
      </w:r>
    </w:p>
    <w:p w:rsidRPr="009F196C" w:rsidR="009F196C" w:rsidP="009F196C" w:rsidRDefault="006C76D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Poskytovatel </w:t>
      </w:r>
      <w:r w:rsidRPr="009F196C" w:rsidR="007501D9">
        <w:rPr>
          <w:rFonts w:ascii="Arial" w:hAnsi="Arial" w:cs="Arial"/>
          <w:sz w:val="20"/>
          <w:szCs w:val="20"/>
        </w:rPr>
        <w:t>podpisem této Smlouvy</w:t>
      </w:r>
      <w:r w:rsidRPr="009F196C" w:rsidR="00FA4521">
        <w:rPr>
          <w:rFonts w:ascii="Arial" w:hAnsi="Arial" w:cs="Arial"/>
          <w:sz w:val="20"/>
          <w:szCs w:val="20"/>
        </w:rPr>
        <w:t xml:space="preserve"> souhlasí s uveřejněním této Smlouvy na webových stránkách Objednatele </w:t>
      </w:r>
      <w:hyperlink w:history="true" r:id="rId9">
        <w:r w:rsidRPr="009F196C" w:rsidR="00FA4521">
          <w:rPr>
            <w:rFonts w:ascii="Arial" w:hAnsi="Arial" w:cs="Arial"/>
            <w:sz w:val="20"/>
            <w:szCs w:val="20"/>
          </w:rPr>
          <w:t>www.mpsv.cz</w:t>
        </w:r>
      </w:hyperlink>
      <w:r w:rsidRPr="009F196C" w:rsidR="0097156A">
        <w:rPr>
          <w:rFonts w:ascii="Arial" w:hAnsi="Arial" w:cs="Arial"/>
          <w:sz w:val="20"/>
          <w:szCs w:val="20"/>
        </w:rPr>
        <w:t>, na webových stránkách www.esfcr.cz</w:t>
      </w:r>
      <w:r w:rsidRPr="009F196C" w:rsidR="00FA4521">
        <w:rPr>
          <w:rFonts w:ascii="Arial" w:hAnsi="Arial" w:cs="Arial"/>
          <w:sz w:val="20"/>
          <w:szCs w:val="20"/>
        </w:rPr>
        <w:t xml:space="preserve"> a na profilu Objednatele.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neúčinným, nedotýká se to ostatních ustanovení této Smlouvy, která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zůstávají platná a účinná. Smluvní strany se v tomto případě zavazují jednat v dobré víře s cílem nahradit neplatné/neúčinné ustanovení ustanovením platným/účinným, které nejlépe odpovídá původně zamýšlenému účelu ustanovení neplatného/neúčinného.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 xml:space="preserve">Smluvní ustanovení, z nichž vyplývá, že mají přetrvávat i po </w:t>
      </w:r>
      <w:r w:rsidRPr="009F196C" w:rsidR="0097156A">
        <w:rPr>
          <w:rFonts w:ascii="Arial" w:hAnsi="Arial" w:cs="Arial"/>
          <w:sz w:val="20"/>
          <w:szCs w:val="20"/>
        </w:rPr>
        <w:t>u</w:t>
      </w:r>
      <w:r w:rsidRPr="009F196C">
        <w:rPr>
          <w:rFonts w:ascii="Arial" w:hAnsi="Arial" w:cs="Arial"/>
          <w:sz w:val="20"/>
          <w:szCs w:val="20"/>
        </w:rPr>
        <w:t xml:space="preserve">končení této Smlouvy, přetrvávají i po </w:t>
      </w:r>
      <w:r w:rsidRPr="009F196C" w:rsidR="0097156A">
        <w:rPr>
          <w:rFonts w:ascii="Arial" w:hAnsi="Arial" w:cs="Arial"/>
          <w:sz w:val="20"/>
          <w:szCs w:val="20"/>
        </w:rPr>
        <w:t>u</w:t>
      </w:r>
      <w:r w:rsidRPr="009F196C">
        <w:rPr>
          <w:rFonts w:ascii="Arial" w:hAnsi="Arial" w:cs="Arial"/>
          <w:sz w:val="20"/>
          <w:szCs w:val="20"/>
        </w:rPr>
        <w:t>končení této Smlouvy.</w:t>
      </w:r>
    </w:p>
    <w:p w:rsidRPr="009F196C" w:rsidR="009F196C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Smluvní strany prohlašují, že tato Smlouva je projevem jejich pravé a</w:t>
      </w:r>
      <w:r w:rsidRPr="009F196C" w:rsidR="0097156A">
        <w:rPr>
          <w:rFonts w:ascii="Arial" w:hAnsi="Arial" w:cs="Arial"/>
          <w:sz w:val="20"/>
          <w:szCs w:val="20"/>
        </w:rPr>
        <w:t> </w:t>
      </w:r>
      <w:r w:rsidRPr="009F196C">
        <w:rPr>
          <w:rFonts w:ascii="Arial" w:hAnsi="Arial" w:cs="Arial"/>
          <w:sz w:val="20"/>
          <w:szCs w:val="20"/>
        </w:rPr>
        <w:t>svobodné vůle a na důkaz dohody o všech článcích této Smlouvy připojují své podpisy.</w:t>
      </w:r>
    </w:p>
    <w:p w:rsidRPr="009F196C" w:rsidR="00FA4521" w:rsidP="009F196C" w:rsidRDefault="00FA4521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9F196C">
        <w:rPr>
          <w:rFonts w:ascii="Arial" w:hAnsi="Arial" w:cs="Arial"/>
          <w:sz w:val="20"/>
          <w:szCs w:val="20"/>
        </w:rPr>
        <w:t>Nedílnou součást Smlouvy tvoří tyto přílohy:</w:t>
      </w:r>
    </w:p>
    <w:p w:rsidRPr="00303469" w:rsidR="00FA4521" w:rsidP="00846638" w:rsidRDefault="00FA4521">
      <w:pPr>
        <w:tabs>
          <w:tab w:val="left" w:pos="1134"/>
          <w:tab w:val="left" w:pos="1276"/>
          <w:tab w:val="left" w:pos="2127"/>
        </w:tabs>
        <w:spacing w:line="280" w:lineRule="atLeast"/>
        <w:ind w:left="2127" w:hanging="1418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 xml:space="preserve">Příloha č. 1: </w:t>
      </w:r>
      <w:r w:rsidRPr="00303469" w:rsidR="007501D9">
        <w:rPr>
          <w:rFonts w:ascii="Arial" w:hAnsi="Arial" w:cs="Arial"/>
          <w:sz w:val="20"/>
          <w:szCs w:val="20"/>
        </w:rPr>
        <w:tab/>
      </w:r>
      <w:r w:rsidRPr="00303469">
        <w:rPr>
          <w:rFonts w:ascii="Arial" w:hAnsi="Arial" w:cs="Arial"/>
          <w:sz w:val="20"/>
          <w:szCs w:val="20"/>
        </w:rPr>
        <w:t>Zadávací dokumentace</w:t>
      </w:r>
      <w:r w:rsidRPr="00303469" w:rsidR="00A61141">
        <w:rPr>
          <w:rFonts w:ascii="Arial" w:hAnsi="Arial" w:cs="Arial"/>
          <w:sz w:val="20"/>
          <w:szCs w:val="20"/>
        </w:rPr>
        <w:t xml:space="preserve"> (část bezprostředně se týkající předmětu plnění)</w:t>
      </w:r>
    </w:p>
    <w:p w:rsidR="00FA4521" w:rsidP="00846638" w:rsidRDefault="007501D9">
      <w:pPr>
        <w:tabs>
          <w:tab w:val="num" w:pos="1560"/>
        </w:tabs>
        <w:spacing w:line="280" w:lineRule="atLeast"/>
        <w:ind w:left="1560" w:hanging="851"/>
        <w:jc w:val="both"/>
        <w:rPr>
          <w:rFonts w:ascii="Arial" w:hAnsi="Arial" w:cs="Arial"/>
          <w:sz w:val="20"/>
          <w:szCs w:val="20"/>
        </w:rPr>
      </w:pPr>
      <w:r w:rsidRPr="00303469">
        <w:rPr>
          <w:rFonts w:ascii="Arial" w:hAnsi="Arial" w:cs="Arial"/>
          <w:sz w:val="20"/>
          <w:szCs w:val="20"/>
        </w:rPr>
        <w:t>Příloha č. 2:</w:t>
      </w:r>
      <w:r w:rsidRPr="00303469">
        <w:rPr>
          <w:rFonts w:ascii="Arial" w:hAnsi="Arial" w:cs="Arial"/>
          <w:sz w:val="20"/>
          <w:szCs w:val="20"/>
        </w:rPr>
        <w:tab/>
      </w:r>
      <w:r w:rsidRPr="00303469" w:rsidR="00FB2540">
        <w:rPr>
          <w:rFonts w:ascii="Arial" w:hAnsi="Arial" w:cs="Arial"/>
          <w:sz w:val="20"/>
          <w:szCs w:val="20"/>
        </w:rPr>
        <w:t>Popis realizace předmětu plnění</w:t>
      </w:r>
      <w:r w:rsidRPr="00303469" w:rsidR="00A61141">
        <w:rPr>
          <w:rFonts w:ascii="Arial" w:hAnsi="Arial" w:cs="Arial"/>
          <w:sz w:val="20"/>
          <w:szCs w:val="20"/>
        </w:rPr>
        <w:t xml:space="preserve"> (</w:t>
      </w:r>
      <w:r w:rsidRPr="00303469" w:rsidR="00A61141">
        <w:rPr>
          <w:rFonts w:ascii="Arial" w:hAnsi="Arial" w:cs="Arial"/>
          <w:sz w:val="20"/>
          <w:szCs w:val="20"/>
          <w:highlight w:val="yellow"/>
        </w:rPr>
        <w:t>předloží uchazeč v nabídce</w:t>
      </w:r>
      <w:r w:rsidRPr="00303469" w:rsidR="00A61141">
        <w:rPr>
          <w:rFonts w:ascii="Arial" w:hAnsi="Arial" w:cs="Arial"/>
          <w:sz w:val="20"/>
          <w:szCs w:val="20"/>
        </w:rPr>
        <w:t>)</w:t>
      </w:r>
    </w:p>
    <w:p w:rsidRPr="00303469" w:rsidR="00846638" w:rsidP="00846638" w:rsidRDefault="00846638">
      <w:pPr>
        <w:tabs>
          <w:tab w:val="num" w:pos="1560"/>
        </w:tabs>
        <w:spacing w:line="280" w:lineRule="atLeast"/>
        <w:ind w:left="1560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81"/>
        <w:gridCol w:w="4873"/>
      </w:tblGrid>
      <w:tr w:rsidRPr="00303469" w:rsidR="007501D9" w:rsidTr="00B03B08">
        <w:tc>
          <w:tcPr>
            <w:tcW w:w="4181" w:type="dxa"/>
          </w:tcPr>
          <w:p w:rsidRPr="009F196C" w:rsidR="007501D9" w:rsidP="00303469" w:rsidRDefault="006C76D2">
            <w:pPr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9F196C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</w:p>
          <w:p w:rsidRPr="00303469" w:rsidR="007501D9" w:rsidP="00303469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>V _______ dne __.__.______</w:t>
            </w:r>
          </w:p>
          <w:p w:rsidRPr="00303469" w:rsidR="007501D9" w:rsidP="00303469" w:rsidRDefault="007501D9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3" w:type="dxa"/>
          </w:tcPr>
          <w:p w:rsidRPr="00303469" w:rsidR="007501D9" w:rsidP="00303469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:rsidRPr="00303469" w:rsidR="007501D9" w:rsidP="00303469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>V _______ dne __.__.______</w:t>
            </w:r>
          </w:p>
          <w:p w:rsidRPr="00303469" w:rsidR="007501D9" w:rsidP="00303469" w:rsidRDefault="007501D9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Pr="00303469" w:rsidR="007501D9" w:rsidTr="00B03B08">
        <w:tc>
          <w:tcPr>
            <w:tcW w:w="4181" w:type="dxa"/>
          </w:tcPr>
          <w:p w:rsidRPr="00303469" w:rsidR="007501D9" w:rsidP="00303469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...........................................................</w:t>
            </w:r>
          </w:p>
          <w:p w:rsidRPr="00303469" w:rsidR="007501D9" w:rsidP="00303469" w:rsidRDefault="007501D9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</w:pPr>
            <w:r w:rsidRPr="00303469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>Jméno, příjmení</w:t>
            </w:r>
          </w:p>
          <w:p w:rsidRPr="00303469" w:rsidR="007501D9" w:rsidP="00303469" w:rsidRDefault="007501D9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Funkce</w:t>
            </w:r>
          </w:p>
          <w:p w:rsidRPr="00303469" w:rsidR="007501D9" w:rsidP="00303469" w:rsidRDefault="007501D9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Název Prodávající</w:t>
            </w:r>
          </w:p>
        </w:tc>
        <w:tc>
          <w:tcPr>
            <w:tcW w:w="4873" w:type="dxa"/>
          </w:tcPr>
          <w:p w:rsidRPr="00303469" w:rsidR="007501D9" w:rsidP="00303469" w:rsidRDefault="007501D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</w:t>
            </w:r>
          </w:p>
          <w:p w:rsidRPr="00303469" w:rsidR="007501D9" w:rsidP="00303469" w:rsidRDefault="00244798">
            <w:pPr>
              <w:spacing w:after="12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Mgr. Petr Nečina</w:t>
            </w:r>
          </w:p>
          <w:p w:rsidRPr="00303469" w:rsidR="007501D9" w:rsidP="00303469" w:rsidRDefault="007501D9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03469">
              <w:rPr>
                <w:rFonts w:ascii="Arial" w:hAnsi="Arial" w:cs="Arial"/>
                <w:sz w:val="20"/>
                <w:szCs w:val="20"/>
                <w:lang w:eastAsia="cs-CZ"/>
              </w:rPr>
              <w:t>ředitel odboru řízení projektů</w:t>
            </w:r>
          </w:p>
        </w:tc>
      </w:tr>
    </w:tbl>
    <w:p w:rsidRPr="00303469" w:rsidR="00A61988" w:rsidP="00303469" w:rsidRDefault="00A61988">
      <w:pPr>
        <w:spacing w:line="280" w:lineRule="atLeast"/>
        <w:rPr>
          <w:rFonts w:ascii="Arial" w:hAnsi="Arial" w:cs="Arial"/>
          <w:sz w:val="20"/>
          <w:szCs w:val="20"/>
        </w:rPr>
      </w:pPr>
    </w:p>
    <w:sectPr w:rsidRPr="00303469" w:rsidR="00A61988" w:rsidSect="00B20A2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397" w:left="1701" w:header="993" w:footer="964" w:gutter="0"/>
      <w:pgNumType w:start="1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72AB9" w:rsidP="00E37BC8" w:rsidRDefault="00472AB9">
      <w:r>
        <w:separator/>
      </w:r>
    </w:p>
  </w:endnote>
  <w:endnote w:type="continuationSeparator" w:id="0">
    <w:p w:rsidR="00472AB9" w:rsidP="00E37BC8" w:rsidRDefault="00472AB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4553253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FC6D25" w:rsidR="004055BB" w:rsidRDefault="004055BB">
        <w:pPr>
          <w:pStyle w:val="Zpat"/>
          <w:jc w:val="right"/>
          <w:rPr>
            <w:sz w:val="20"/>
            <w:szCs w:val="20"/>
          </w:rPr>
        </w:pPr>
        <w:r w:rsidRPr="00FC6D25">
          <w:rPr>
            <w:sz w:val="20"/>
            <w:szCs w:val="20"/>
          </w:rPr>
          <w:fldChar w:fldCharType="begin"/>
        </w:r>
        <w:r w:rsidRPr="00FC6D25">
          <w:rPr>
            <w:sz w:val="20"/>
            <w:szCs w:val="20"/>
          </w:rPr>
          <w:instrText>PAGE   \* MERGEFORMAT</w:instrText>
        </w:r>
        <w:r w:rsidRPr="00FC6D25">
          <w:rPr>
            <w:sz w:val="20"/>
            <w:szCs w:val="20"/>
          </w:rPr>
          <w:fldChar w:fldCharType="separate"/>
        </w:r>
        <w:r w:rsidR="009902D8">
          <w:rPr>
            <w:noProof/>
            <w:sz w:val="20"/>
            <w:szCs w:val="20"/>
          </w:rPr>
          <w:t>1</w:t>
        </w:r>
        <w:r w:rsidRPr="00FC6D25">
          <w:rPr>
            <w:sz w:val="20"/>
            <w:szCs w:val="20"/>
          </w:rPr>
          <w:fldChar w:fldCharType="end"/>
        </w:r>
      </w:p>
    </w:sdtContent>
  </w:sdt>
  <w:p w:rsidRPr="00FC6D25" w:rsidR="004055BB" w:rsidP="00B20A26" w:rsidRDefault="004055BB">
    <w:pPr>
      <w:pStyle w:val="Zpat"/>
      <w:ind w:right="360"/>
      <w:jc w:val="cen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055BB" w:rsidRDefault="004055BB">
    <w:pPr>
      <w:pStyle w:val="Zpat"/>
      <w:jc w:val="center"/>
    </w:pPr>
  </w:p>
  <w:p w:rsidR="004055BB" w:rsidRDefault="004055B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72AB9" w:rsidP="00E37BC8" w:rsidRDefault="00472AB9">
      <w:r>
        <w:separator/>
      </w:r>
    </w:p>
  </w:footnote>
  <w:footnote w:type="continuationSeparator" w:id="0">
    <w:p w:rsidR="00472AB9" w:rsidP="00E37BC8" w:rsidRDefault="00472AB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37BC8" w:rsidR="004055BB" w:rsidP="00E37BC8" w:rsidRDefault="004055BB">
    <w:pPr>
      <w:tabs>
        <w:tab w:val="center" w:pos="4536"/>
        <w:tab w:val="right" w:pos="9072"/>
      </w:tabs>
      <w:jc w:val="center"/>
      <w:rPr>
        <w:rFonts w:ascii="Arial" w:hAnsi="Arial" w:cs="Arial"/>
        <w:b/>
        <w:color w:val="0000FF"/>
        <w:lang w:eastAsia="cs-CZ"/>
      </w:rPr>
    </w:pPr>
    <w:r w:rsidRPr="00E37BC8">
      <w:rPr>
        <w:rFonts w:ascii="Arial" w:hAnsi="Arial" w:cs="Arial"/>
        <w:b/>
        <w:color w:val="0000FF"/>
        <w:lang w:eastAsia="cs-CZ"/>
      </w:rPr>
      <w:object w:dxaOrig="8776" w:dyaOrig="1216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width:437.25pt;height:57.75pt" id="_x0000_i1025" o:ole="">
          <v:imagedata o:title="" r:id="rId1" cropleft="4712f" croptop="18357f" cropright="4398f" cropbottom="18887f"/>
        </v:shape>
        <o:OLEObject Type="Embed" ProgID="Word.Picture.8" ShapeID="_x0000_i1025" DrawAspect="Content" ObjectID="_1473165254" r:id="rId2"/>
      </w:obje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055BB" w:rsidRDefault="004055BB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9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3283515"/>
    <w:multiLevelType w:val="hybridMultilevel"/>
    <w:tmpl w:val="5902FB76"/>
    <w:lvl w:ilvl="0" w:tplc="0405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0638342A"/>
    <w:multiLevelType w:val="hybridMultilevel"/>
    <w:tmpl w:val="339C6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28" w:hanging="360"/>
      </w:pPr>
    </w:lvl>
    <w:lvl w:ilvl="2" w:tplc="0405001B">
      <w:start w:val="1"/>
      <w:numFmt w:val="lowerRoman"/>
      <w:lvlText w:val="%3."/>
      <w:lvlJc w:val="right"/>
      <w:pPr>
        <w:ind w:left="2748" w:hanging="180"/>
      </w:pPr>
    </w:lvl>
    <w:lvl w:ilvl="3" w:tplc="0405000F" w:tentative="true">
      <w:start w:val="1"/>
      <w:numFmt w:val="decimal"/>
      <w:lvlText w:val="%4."/>
      <w:lvlJc w:val="left"/>
      <w:pPr>
        <w:ind w:left="3468" w:hanging="360"/>
      </w:pPr>
    </w:lvl>
    <w:lvl w:ilvl="4" w:tplc="04050019" w:tentative="true">
      <w:start w:val="1"/>
      <w:numFmt w:val="lowerLetter"/>
      <w:lvlText w:val="%5."/>
      <w:lvlJc w:val="left"/>
      <w:pPr>
        <w:ind w:left="4188" w:hanging="360"/>
      </w:pPr>
    </w:lvl>
    <w:lvl w:ilvl="5" w:tplc="0405001B" w:tentative="true">
      <w:start w:val="1"/>
      <w:numFmt w:val="lowerRoman"/>
      <w:lvlText w:val="%6."/>
      <w:lvlJc w:val="right"/>
      <w:pPr>
        <w:ind w:left="4908" w:hanging="180"/>
      </w:pPr>
    </w:lvl>
    <w:lvl w:ilvl="6" w:tplc="0405000F" w:tentative="true">
      <w:start w:val="1"/>
      <w:numFmt w:val="decimal"/>
      <w:lvlText w:val="%7."/>
      <w:lvlJc w:val="left"/>
      <w:pPr>
        <w:ind w:left="5628" w:hanging="360"/>
      </w:pPr>
    </w:lvl>
    <w:lvl w:ilvl="7" w:tplc="04050019" w:tentative="true">
      <w:start w:val="1"/>
      <w:numFmt w:val="lowerLetter"/>
      <w:lvlText w:val="%8."/>
      <w:lvlJc w:val="left"/>
      <w:pPr>
        <w:ind w:left="6348" w:hanging="360"/>
      </w:pPr>
    </w:lvl>
    <w:lvl w:ilvl="8" w:tplc="0405001B" w:tentative="true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081B2208"/>
    <w:multiLevelType w:val="multilevel"/>
    <w:tmpl w:val="E4CA9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4">
    <w:nsid w:val="163B1948"/>
    <w:multiLevelType w:val="hybridMultilevel"/>
    <w:tmpl w:val="20E41944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236B59"/>
    <w:multiLevelType w:val="hybridMultilevel"/>
    <w:tmpl w:val="E242A4A6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20AA4E11"/>
    <w:multiLevelType w:val="hybridMultilevel"/>
    <w:tmpl w:val="44EEEC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>
    <w:nsid w:val="24C26A3C"/>
    <w:multiLevelType w:val="hybridMultilevel"/>
    <w:tmpl w:val="7BF83A24"/>
    <w:lvl w:ilvl="0" w:tplc="5C386542">
      <w:start w:val="4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nsid w:val="27465FC1"/>
    <w:multiLevelType w:val="hybridMultilevel"/>
    <w:tmpl w:val="81449CA6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96D7078"/>
    <w:multiLevelType w:val="multilevel"/>
    <w:tmpl w:val="FEDE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AC86513"/>
    <w:multiLevelType w:val="hybridMultilevel"/>
    <w:tmpl w:val="D32CE50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8F1EAB"/>
    <w:multiLevelType w:val="multilevel"/>
    <w:tmpl w:val="04B63324"/>
    <w:lvl w:ilvl="0">
      <w:start w:val="3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147DEF"/>
    <w:multiLevelType w:val="hybridMultilevel"/>
    <w:tmpl w:val="17602B7A"/>
    <w:lvl w:ilvl="0" w:tplc="04050001">
      <w:start w:val="1"/>
      <w:numFmt w:val="bullet"/>
      <w:lvlText w:val=""/>
      <w:lvlJc w:val="left"/>
      <w:pPr>
        <w:ind w:left="150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13">
    <w:nsid w:val="301E2906"/>
    <w:multiLevelType w:val="hybridMultilevel"/>
    <w:tmpl w:val="032E7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B">
      <w:start w:val="1"/>
      <w:numFmt w:val="bullet"/>
      <w:lvlText w:val=""/>
      <w:lvlJc w:val="left"/>
      <w:pPr>
        <w:ind w:left="2160" w:hanging="180"/>
      </w:pPr>
      <w:rPr>
        <w:rFonts w:hint="default" w:ascii="Wingdings" w:hAnsi="Wingdings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178F4"/>
    <w:multiLevelType w:val="multilevel"/>
    <w:tmpl w:val="F94C659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754F5F"/>
    <w:multiLevelType w:val="hybridMultilevel"/>
    <w:tmpl w:val="6ADC09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221329"/>
    <w:multiLevelType w:val="multilevel"/>
    <w:tmpl w:val="935CD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 w:ascii="Arial" w:hAnsi="Arial" w:cs="Arial"/>
        <w:b w:val="false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63F2839"/>
    <w:multiLevelType w:val="hybridMultilevel"/>
    <w:tmpl w:val="A9C69658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B110B7E"/>
    <w:multiLevelType w:val="hybridMultilevel"/>
    <w:tmpl w:val="07547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36164"/>
    <w:multiLevelType w:val="hybridMultilevel"/>
    <w:tmpl w:val="209C6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3AB2192"/>
    <w:multiLevelType w:val="multilevel"/>
    <w:tmpl w:val="553A2D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none"/>
      <w:lvlText w:val="5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8EB65AA"/>
    <w:multiLevelType w:val="hybridMultilevel"/>
    <w:tmpl w:val="0878506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67E1259"/>
    <w:multiLevelType w:val="multilevel"/>
    <w:tmpl w:val="D320F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24"/>
  </w:num>
  <w:num w:numId="2">
    <w:abstractNumId w:val="6"/>
  </w:num>
  <w:num w:numId="3">
    <w:abstractNumId w:val="20"/>
  </w:num>
  <w:num w:numId="4">
    <w:abstractNumId w:val="4"/>
  </w:num>
  <w:num w:numId="5">
    <w:abstractNumId w:val="17"/>
  </w:num>
  <w:num w:numId="6">
    <w:abstractNumId w:val="22"/>
  </w:num>
  <w:num w:numId="7">
    <w:abstractNumId w:val="3"/>
  </w:num>
  <w:num w:numId="8">
    <w:abstractNumId w:val="7"/>
  </w:num>
  <w:num w:numId="9">
    <w:abstractNumId w:val="18"/>
  </w:num>
  <w:num w:numId="10">
    <w:abstractNumId w:val="16"/>
  </w:num>
  <w:num w:numId="11">
    <w:abstractNumId w:val="19"/>
  </w:num>
  <w:num w:numId="12">
    <w:abstractNumId w:val="5"/>
  </w:num>
  <w:num w:numId="13">
    <w:abstractNumId w:val="13"/>
  </w:num>
  <w:num w:numId="14">
    <w:abstractNumId w:val="15"/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  <w:num w:numId="21">
    <w:abstractNumId w:val="10"/>
  </w:num>
  <w:num w:numId="22">
    <w:abstractNumId w:val="14"/>
  </w:num>
  <w:num w:numId="23">
    <w:abstractNumId w:val="2"/>
  </w:num>
  <w:num w:numId="24">
    <w:abstractNumId w:val="11"/>
  </w:num>
  <w:num w:numId="25">
    <w:abstractNumId w:val="21"/>
  </w:num>
  <w:num w:numId="26">
    <w:abstractNumId w:val="1"/>
  </w:num>
  <w:num w:numId="27">
    <w:abstractNumId w:val="8"/>
  </w:num>
  <w:num w:numId="28">
    <w:abstractNumId w:val="23"/>
  </w:num>
  <w:num w:numId="29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trackRevisions/>
  <w:defaultTabStop w:val="708"/>
  <w:hyphenationZone w:val="425"/>
  <w:characterSpacingControl w:val="doNotCompress"/>
  <w:hdrShapeDefaults>
    <o:shapedefaults spidmax="15362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8"/>
    <w:rsid w:val="000032E9"/>
    <w:rsid w:val="00042CDC"/>
    <w:rsid w:val="000957AC"/>
    <w:rsid w:val="000B0F02"/>
    <w:rsid w:val="000B3258"/>
    <w:rsid w:val="000B5976"/>
    <w:rsid w:val="000D07BA"/>
    <w:rsid w:val="000D6C3D"/>
    <w:rsid w:val="000E036B"/>
    <w:rsid w:val="0013376D"/>
    <w:rsid w:val="001351AB"/>
    <w:rsid w:val="0017158C"/>
    <w:rsid w:val="00182666"/>
    <w:rsid w:val="001B1054"/>
    <w:rsid w:val="001D13C6"/>
    <w:rsid w:val="001D575D"/>
    <w:rsid w:val="001E44CF"/>
    <w:rsid w:val="001E4B6C"/>
    <w:rsid w:val="0020546D"/>
    <w:rsid w:val="002133AC"/>
    <w:rsid w:val="00220AF7"/>
    <w:rsid w:val="00221634"/>
    <w:rsid w:val="002306BE"/>
    <w:rsid w:val="00244798"/>
    <w:rsid w:val="00270311"/>
    <w:rsid w:val="002737E8"/>
    <w:rsid w:val="00291777"/>
    <w:rsid w:val="00297B36"/>
    <w:rsid w:val="002A2720"/>
    <w:rsid w:val="002A33CB"/>
    <w:rsid w:val="002B0320"/>
    <w:rsid w:val="002C09E9"/>
    <w:rsid w:val="002C1233"/>
    <w:rsid w:val="00303469"/>
    <w:rsid w:val="00346C0E"/>
    <w:rsid w:val="00375A3E"/>
    <w:rsid w:val="003B4923"/>
    <w:rsid w:val="003B75CA"/>
    <w:rsid w:val="003D3FC3"/>
    <w:rsid w:val="003D484B"/>
    <w:rsid w:val="003F1150"/>
    <w:rsid w:val="004055BB"/>
    <w:rsid w:val="00413240"/>
    <w:rsid w:val="00416C4E"/>
    <w:rsid w:val="0042095B"/>
    <w:rsid w:val="00441442"/>
    <w:rsid w:val="00472AB9"/>
    <w:rsid w:val="004800AA"/>
    <w:rsid w:val="004B77A7"/>
    <w:rsid w:val="004C1D7F"/>
    <w:rsid w:val="004C49DE"/>
    <w:rsid w:val="004F377F"/>
    <w:rsid w:val="00505C78"/>
    <w:rsid w:val="0052268B"/>
    <w:rsid w:val="00542658"/>
    <w:rsid w:val="00570568"/>
    <w:rsid w:val="00586727"/>
    <w:rsid w:val="005C1245"/>
    <w:rsid w:val="005D213C"/>
    <w:rsid w:val="005F05D5"/>
    <w:rsid w:val="005F4973"/>
    <w:rsid w:val="00607DF1"/>
    <w:rsid w:val="00614DF2"/>
    <w:rsid w:val="00624C0E"/>
    <w:rsid w:val="00627AD6"/>
    <w:rsid w:val="00631182"/>
    <w:rsid w:val="00651B83"/>
    <w:rsid w:val="0065346B"/>
    <w:rsid w:val="00690E79"/>
    <w:rsid w:val="006A06FF"/>
    <w:rsid w:val="006C270A"/>
    <w:rsid w:val="006C76D2"/>
    <w:rsid w:val="006F1D5C"/>
    <w:rsid w:val="00746A01"/>
    <w:rsid w:val="007501D9"/>
    <w:rsid w:val="007502EC"/>
    <w:rsid w:val="007649CB"/>
    <w:rsid w:val="00767038"/>
    <w:rsid w:val="00787283"/>
    <w:rsid w:val="00791E43"/>
    <w:rsid w:val="007D1062"/>
    <w:rsid w:val="007D7C63"/>
    <w:rsid w:val="007E090A"/>
    <w:rsid w:val="007E1842"/>
    <w:rsid w:val="00841B01"/>
    <w:rsid w:val="00846638"/>
    <w:rsid w:val="00887291"/>
    <w:rsid w:val="008A5C3F"/>
    <w:rsid w:val="008E3D30"/>
    <w:rsid w:val="0090263F"/>
    <w:rsid w:val="0093205C"/>
    <w:rsid w:val="00946668"/>
    <w:rsid w:val="009637CE"/>
    <w:rsid w:val="0097156A"/>
    <w:rsid w:val="00982436"/>
    <w:rsid w:val="009902D8"/>
    <w:rsid w:val="009A1419"/>
    <w:rsid w:val="009A594A"/>
    <w:rsid w:val="009A6421"/>
    <w:rsid w:val="009B12BC"/>
    <w:rsid w:val="009C17B9"/>
    <w:rsid w:val="009D72B0"/>
    <w:rsid w:val="009F196C"/>
    <w:rsid w:val="009F61E3"/>
    <w:rsid w:val="00A045E0"/>
    <w:rsid w:val="00A1453F"/>
    <w:rsid w:val="00A42315"/>
    <w:rsid w:val="00A432E4"/>
    <w:rsid w:val="00A5637E"/>
    <w:rsid w:val="00A61141"/>
    <w:rsid w:val="00A61988"/>
    <w:rsid w:val="00A804C9"/>
    <w:rsid w:val="00A8105B"/>
    <w:rsid w:val="00AA75E4"/>
    <w:rsid w:val="00AB0B45"/>
    <w:rsid w:val="00AB0E44"/>
    <w:rsid w:val="00AC102D"/>
    <w:rsid w:val="00AE2BA3"/>
    <w:rsid w:val="00B03B08"/>
    <w:rsid w:val="00B20A26"/>
    <w:rsid w:val="00B553F9"/>
    <w:rsid w:val="00B762BD"/>
    <w:rsid w:val="00BC5FDF"/>
    <w:rsid w:val="00C373E3"/>
    <w:rsid w:val="00C453B1"/>
    <w:rsid w:val="00C60E35"/>
    <w:rsid w:val="00C816E7"/>
    <w:rsid w:val="00C8247F"/>
    <w:rsid w:val="00C858DA"/>
    <w:rsid w:val="00C8613B"/>
    <w:rsid w:val="00CA0946"/>
    <w:rsid w:val="00D23EFB"/>
    <w:rsid w:val="00D513D3"/>
    <w:rsid w:val="00D92330"/>
    <w:rsid w:val="00DB53EE"/>
    <w:rsid w:val="00E14D60"/>
    <w:rsid w:val="00E2313F"/>
    <w:rsid w:val="00E37BC8"/>
    <w:rsid w:val="00E532EA"/>
    <w:rsid w:val="00EE5E88"/>
    <w:rsid w:val="00F03462"/>
    <w:rsid w:val="00F06417"/>
    <w:rsid w:val="00F33676"/>
    <w:rsid w:val="00F37C82"/>
    <w:rsid w:val="00F51391"/>
    <w:rsid w:val="00F62C3C"/>
    <w:rsid w:val="00FA4521"/>
    <w:rsid w:val="00FB2540"/>
    <w:rsid w:val="00FC4065"/>
    <w:rsid w:val="00FC4462"/>
    <w:rsid w:val="00FD2003"/>
    <w:rsid w:val="00FD5150"/>
    <w:rsid w:val="00FE70EE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1536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true"/>
    <w:lsdException w:name="annotation reference" w:uiPriority="0"/>
    <w:lsdException w:name="Title" w:uiPriority="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37BC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false"/>
      <w:autoSpaceDE w:val="false"/>
      <w:autoSpaceDN w:val="false"/>
      <w:adjustRightInd w:val="false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rsid w:val="00E37BC8"/>
    <w:rPr>
      <w:rFonts w:ascii="Times New Roman" w:hAnsi="Times New Roman" w:eastAsia="Times New Roman" w:cs="Times New Roman"/>
      <w:b/>
      <w:sz w:val="24"/>
      <w:szCs w:val="20"/>
    </w:rPr>
  </w:style>
  <w:style w:type="character" w:styleId="Nadpis4Char" w:customStyle="true">
    <w:name w:val="Nadpis 4 Char"/>
    <w:basedOn w:val="Standardnpsmoodstavce"/>
    <w:link w:val="Nadpis4"/>
    <w:rsid w:val="00E37BC8"/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styleId="ZhlavChar" w:customStyle="true">
    <w:name w:val="Záhlaví Char"/>
    <w:basedOn w:val="Standardnpsmoodstavce"/>
    <w:link w:val="Zhlav"/>
    <w:rsid w:val="00E37BC8"/>
    <w:rPr>
      <w:rFonts w:ascii="Times New Roman" w:hAnsi="Times New Roman" w:eastAsia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styleId="NzevChar" w:customStyle="true">
    <w:name w:val="Název Char"/>
    <w:basedOn w:val="Standardnpsmoodstavce"/>
    <w:link w:val="Nzev"/>
    <w:rsid w:val="00E37BC8"/>
    <w:rPr>
      <w:rFonts w:ascii="Times New Roman" w:hAnsi="Times New Roman" w:eastAsia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styleId="Zkladntext2Char" w:customStyle="true">
    <w:name w:val="Základní text 2 Char"/>
    <w:basedOn w:val="Standardnpsmoodstavce"/>
    <w:link w:val="Zkladntext2"/>
    <w:rsid w:val="00E37BC8"/>
    <w:rPr>
      <w:rFonts w:ascii="Bookman Old Style" w:hAnsi="Bookman Old Style" w:eastAsia="Times New Roman" w:cs="Times New Roman"/>
      <w:sz w:val="24"/>
      <w:szCs w:val="24"/>
    </w:rPr>
  </w:style>
  <w:style w:type="paragraph" w:styleId="TextnormlnslovanChar" w:customStyle="true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false"/>
      <w:sz w:val="20"/>
      <w:szCs w:val="17"/>
      <w:lang w:eastAsia="cs-CZ"/>
    </w:rPr>
  </w:style>
  <w:style w:type="character" w:styleId="TextnormlnslovanCharChar" w:customStyle="true">
    <w:name w:val="Text normální číslovaný Char Char"/>
    <w:basedOn w:val="Standardnpsmoodstavce"/>
    <w:link w:val="TextnormlnslovanChar"/>
    <w:rsid w:val="00E37BC8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paragraph" w:styleId="Normln11" w:customStyle="true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37BC8"/>
    <w:rPr>
      <w:rFonts w:ascii="Tahoma" w:hAnsi="Tahoma" w:eastAsia="Times New Roman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2C1233"/>
    <w:rPr>
      <w:rFonts w:ascii="Verdana" w:hAnsi="Verdana" w:eastAsia="Times New Roman" w:cs="Times New Roman"/>
      <w:b/>
      <w:caps/>
      <w:kern w:val="28"/>
      <w:sz w:val="24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C123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60E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C60E35"/>
    <w:rPr>
      <w:rFonts w:ascii="Times New Roman" w:hAnsi="Times New Roman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60E3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dstavecseseznamemChar" w:customStyle="true">
    <w:name w:val="Odstavec se seznamem Char"/>
    <w:link w:val="Odstavecseseznamem"/>
    <w:uiPriority w:val="99"/>
    <w:rsid w:val="00631182"/>
    <w:rPr>
      <w:rFonts w:ascii="Times New Roman" w:hAnsi="Times New Roman" w:eastAsia="Times New Roman" w:cs="Times New Roman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 w:uiPriority="35"/>
    <w:lsdException w:name="annotation reference" w:uiPriority="0"/>
    <w:lsdException w:name="Title" w:qFormat="1" w:semiHidden="0" w:uiPriority="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37BC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after="120" w:before="48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qFormat/>
    <w:rsid w:val="00E37BC8"/>
    <w:pPr>
      <w:keepNext/>
      <w:spacing w:after="60" w:before="240"/>
      <w:outlineLvl w:val="2"/>
    </w:pPr>
    <w:rPr>
      <w:b/>
      <w:szCs w:val="20"/>
    </w:rPr>
  </w:style>
  <w:style w:styleId="Nadpis4" w:type="paragraph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rsid w:val="00E37BC8"/>
    <w:rPr>
      <w:rFonts w:ascii="Times New Roman" w:cs="Times New Roman" w:eastAsia="Times New Roman" w:hAnsi="Times New Roman"/>
      <w:b/>
      <w:sz w:val="24"/>
      <w:szCs w:val="20"/>
    </w:rPr>
  </w:style>
  <w:style w:customStyle="1" w:styleId="Nadpis4Char" w:type="character">
    <w:name w:val="Nadpis 4 Char"/>
    <w:basedOn w:val="Standardnpsmoodstavce"/>
    <w:link w:val="Nadpis4"/>
    <w:rsid w:val="00E37BC8"/>
    <w:rPr>
      <w:rFonts w:ascii="Times New Roman" w:cs="Times New Roman" w:eastAsia="Times New Roman" w:hAnsi="Times New Roman"/>
      <w:b/>
      <w:i/>
      <w:sz w:val="24"/>
      <w:szCs w:val="24"/>
    </w:rPr>
  </w:style>
  <w:style w:styleId="Zhlav" w:type="paragraph">
    <w:name w:val="header"/>
    <w:basedOn w:val="Normln"/>
    <w:link w:val="ZhlavChar"/>
    <w:rsid w:val="00E37BC8"/>
    <w:pPr>
      <w:tabs>
        <w:tab w:pos="4153" w:val="center"/>
        <w:tab w:pos="8306" w:val="right"/>
      </w:tabs>
    </w:pPr>
    <w:rPr>
      <w:szCs w:val="20"/>
    </w:rPr>
  </w:style>
  <w:style w:customStyle="1" w:styleId="ZhlavChar" w:type="character">
    <w:name w:val="Záhlaví Char"/>
    <w:basedOn w:val="Standardnpsmoodstavce"/>
    <w:link w:val="Zhlav"/>
    <w:rsid w:val="00E37BC8"/>
    <w:rPr>
      <w:rFonts w:ascii="Times New Roman" w:cs="Times New Roman" w:eastAsia="Times New Roman" w:hAnsi="Times New Roman"/>
      <w:sz w:val="24"/>
      <w:szCs w:val="20"/>
    </w:rPr>
  </w:style>
  <w:style w:styleId="Nzev" w:type="paragraph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customStyle="1" w:styleId="NzevChar" w:type="character">
    <w:name w:val="Název Char"/>
    <w:basedOn w:val="Standardnpsmoodstavce"/>
    <w:link w:val="Nzev"/>
    <w:rsid w:val="00E37BC8"/>
    <w:rPr>
      <w:rFonts w:ascii="Times New Roman" w:cs="Times New Roman" w:eastAsia="Times New Roman" w:hAnsi="Times New Roman"/>
      <w:b/>
      <w:sz w:val="24"/>
      <w:szCs w:val="20"/>
    </w:rPr>
  </w:style>
  <w:style w:styleId="Zpat" w:type="paragraph">
    <w:name w:val="footer"/>
    <w:basedOn w:val="Normln"/>
    <w:link w:val="ZpatChar"/>
    <w:uiPriority w:val="99"/>
    <w:rsid w:val="00E37BC8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37BC8"/>
    <w:rPr>
      <w:rFonts w:ascii="Times New Roman" w:cs="Times New Roman" w:eastAsia="Times New Roman" w:hAnsi="Times New Roman"/>
      <w:sz w:val="24"/>
      <w:szCs w:val="24"/>
    </w:rPr>
  </w:style>
  <w:style w:styleId="Zkladntextodsazen" w:type="paragraph">
    <w:name w:val="Body Text Indent"/>
    <w:basedOn w:val="Normln"/>
    <w:link w:val="ZkladntextodsazenChar"/>
    <w:rsid w:val="00E37BC8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rsid w:val="00E37BC8"/>
    <w:rPr>
      <w:rFonts w:ascii="Times New Roman" w:cs="Times New Roman" w:eastAsia="Times New Roman" w:hAnsi="Times New Roman"/>
      <w:sz w:val="24"/>
      <w:szCs w:val="24"/>
    </w:rPr>
  </w:style>
  <w:style w:styleId="Zkladntext2" w:type="paragraph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customStyle="1" w:styleId="Zkladntext2Char" w:type="character">
    <w:name w:val="Základní text 2 Char"/>
    <w:basedOn w:val="Standardnpsmoodstavce"/>
    <w:link w:val="Zkladntext2"/>
    <w:rsid w:val="00E37BC8"/>
    <w:rPr>
      <w:rFonts w:ascii="Bookman Old Style" w:cs="Times New Roman" w:eastAsia="Times New Roman" w:hAnsi="Bookman Old Style"/>
      <w:sz w:val="24"/>
      <w:szCs w:val="24"/>
    </w:rPr>
  </w:style>
  <w:style w:customStyle="1" w:styleId="TextnormlnslovanChar" w:type="paragraph">
    <w:name w:val="Text normální číslovaný Char"/>
    <w:basedOn w:val="Normln"/>
    <w:next w:val="Normln"/>
    <w:link w:val="TextnormlnslovanCharChar"/>
    <w:rsid w:val="00E37BC8"/>
    <w:pPr>
      <w:tabs>
        <w:tab w:pos="170" w:val="num"/>
      </w:tabs>
      <w:spacing w:after="80" w:before="60"/>
      <w:ind w:left="170"/>
    </w:pPr>
    <w:rPr>
      <w:rFonts w:ascii="Arial" w:cs="Arial" w:hAnsi="Arial"/>
      <w:bCs/>
      <w:snapToGrid w:val="0"/>
      <w:sz w:val="20"/>
      <w:szCs w:val="17"/>
      <w:lang w:eastAsia="cs-CZ"/>
    </w:rPr>
  </w:style>
  <w:style w:customStyle="1" w:styleId="TextnormlnslovanCharChar" w:type="character">
    <w:name w:val="Text normální číslovaný Char Char"/>
    <w:basedOn w:val="Standardnpsmoodstavce"/>
    <w:link w:val="TextnormlnslovanChar"/>
    <w:rsid w:val="00E37BC8"/>
    <w:rPr>
      <w:rFonts w:ascii="Arial" w:cs="Arial" w:eastAsia="Times New Roman" w:hAnsi="Arial"/>
      <w:bCs/>
      <w:snapToGrid w:val="0"/>
      <w:sz w:val="20"/>
      <w:szCs w:val="17"/>
      <w:lang w:eastAsia="cs-CZ"/>
    </w:rPr>
  </w:style>
  <w:style w:customStyle="1" w:styleId="Normln11" w:type="paragraph">
    <w:name w:val="Normální 11"/>
    <w:basedOn w:val="Normln"/>
    <w:rsid w:val="00E37BC8"/>
    <w:rPr>
      <w:rFonts w:ascii="Arial" w:hAnsi="Arial"/>
      <w:sz w:val="22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37BC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37BC8"/>
    <w:rPr>
      <w:rFonts w:ascii="Tahoma" w:cs="Tahoma" w:eastAsia="Times New Roman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2C1233"/>
    <w:rPr>
      <w:rFonts w:ascii="Verdana" w:cs="Times New Roman" w:eastAsia="Times New Roman" w:hAnsi="Verdana"/>
      <w:b/>
      <w:caps/>
      <w:kern w:val="28"/>
      <w:sz w:val="24"/>
      <w:szCs w:val="20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2C123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Odkaznakoment" w:type="character">
    <w:name w:val="annotation reference"/>
    <w:basedOn w:val="Standardnpsmoodstavce"/>
    <w:semiHidden/>
    <w:unhideWhenUsed/>
    <w:rsid w:val="00C60E35"/>
    <w:rPr>
      <w:sz w:val="16"/>
      <w:szCs w:val="16"/>
    </w:rPr>
  </w:style>
  <w:style w:styleId="Textkomente" w:type="paragraph">
    <w:name w:val="annotation text"/>
    <w:basedOn w:val="Normln"/>
    <w:link w:val="TextkomenteChar"/>
    <w:unhideWhenUsed/>
    <w:rsid w:val="00C60E3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C60E35"/>
    <w:rPr>
      <w:rFonts w:ascii="Times New Roman" w:cs="Times New Roman" w:eastAsia="Times New Roman" w:hAnsi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60E35"/>
    <w:rPr>
      <w:rFonts w:ascii="Times New Roman" w:cs="Times New Roman" w:eastAsia="Times New Roman" w:hAnsi="Times New Roman"/>
      <w:b/>
      <w:bCs/>
      <w:sz w:val="20"/>
      <w:szCs w:val="20"/>
    </w:rPr>
  </w:style>
  <w:style w:styleId="Odstavecseseznamem" w:type="paragraph">
    <w:name w:val="List Paragraph"/>
    <w:basedOn w:val="Normln"/>
    <w:link w:val="OdstavecseseznamemChar"/>
    <w:uiPriority w:val="34"/>
    <w:qFormat/>
    <w:rsid w:val="00291777"/>
    <w:pPr>
      <w:ind w:left="720"/>
      <w:contextualSpacing/>
    </w:pPr>
  </w:style>
  <w:style w:styleId="Revize" w:type="paragraph">
    <w:name w:val="Revision"/>
    <w:hidden/>
    <w:uiPriority w:val="99"/>
    <w:semiHidden/>
    <w:rsid w:val="00FB254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OdstavecseseznamemChar" w:type="character">
    <w:name w:val="Odstavec se seznamem Char"/>
    <w:link w:val="Odstavecseseznamem"/>
    <w:uiPriority w:val="99"/>
    <w:rsid w:val="00631182"/>
    <w:rPr>
      <w:rFonts w:ascii="Times New Roman" w:cs="Times New Roman" w:eastAsia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207514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63234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2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2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oter1.xml" Type="http://schemas.openxmlformats.org/officeDocument/2006/relationships/footer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mpsv.cz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embeddings/oleObject1.bin" Type="http://schemas.openxmlformats.org/officeDocument/2006/relationships/oleObject" Id="rId2"/>
    <Relationship Target="media/image1.w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FCC3313-E96A-49BD-AF0D-FFC37D5D560B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12</properties:Pages>
  <properties:Words>4387</properties:Words>
  <properties:Characters>25887</properties:Characters>
  <properties:Lines>215</properties:Lines>
  <properties:Paragraphs>60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30214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2014-09-25T13:48:00Z</dcterms:created>
  <dc:creator/>
  <cp:lastModifiedBy/>
  <cp:lastPrinted>2014-03-06T16:33:00Z</cp:lastPrinted>
  <dcterms:modified xmlns:xsi="http://www.w3.org/2001/XMLSchema-instance" xsi:type="dcterms:W3CDTF">2014-09-25T13:48:00Z</dcterms:modified>
  <cp:revision>2</cp:revision>
</cp:coreProperties>
</file>