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4D445F" w:rsidP="006872BB" w:rsidRDefault="004D445F">
      <w:pPr>
        <w:pStyle w:val="Default"/>
      </w:pPr>
    </w:p>
    <w:p w:rsidR="004D445F" w:rsidP="001410A7" w:rsidRDefault="004D445F">
      <w:pPr>
        <w:pStyle w:val="Default"/>
        <w:jc w:val="center"/>
        <w:rPr>
          <w:color w:val="auto"/>
          <w:sz w:val="28"/>
          <w:szCs w:val="28"/>
        </w:rPr>
      </w:pPr>
    </w:p>
    <w:p w:rsidRPr="009B1252" w:rsidR="009B1252" w:rsidP="001410A7" w:rsidRDefault="009B1252">
      <w:pPr>
        <w:autoSpaceDE w:val="false"/>
        <w:autoSpaceDN w:val="false"/>
        <w:adjustRightInd w:val="false"/>
        <w:spacing w:after="0" w:line="240" w:lineRule="auto"/>
        <w:rPr>
          <w:rFonts w:ascii="Arial" w:hAnsi="Arial" w:cs="Arial"/>
          <w:color w:val="000000"/>
          <w:sz w:val="24"/>
          <w:szCs w:val="24"/>
        </w:rPr>
      </w:pPr>
    </w:p>
    <w:p w:rsidR="009B1252" w:rsidP="001410A7" w:rsidRDefault="009B1252">
      <w:pPr>
        <w:autoSpaceDE w:val="false"/>
        <w:autoSpaceDN w:val="false"/>
        <w:adjustRightInd w:val="false"/>
        <w:spacing w:after="0" w:line="240" w:lineRule="auto"/>
        <w:jc w:val="center"/>
        <w:rPr>
          <w:rFonts w:ascii="Arial" w:hAnsi="Arial" w:cs="Arial"/>
          <w:b/>
          <w:bCs/>
          <w:color w:val="000000"/>
          <w:sz w:val="32"/>
          <w:szCs w:val="32"/>
        </w:rPr>
      </w:pPr>
      <w:r w:rsidRPr="009B1252">
        <w:rPr>
          <w:rFonts w:ascii="Arial" w:hAnsi="Arial" w:cs="Arial"/>
          <w:b/>
          <w:bCs/>
          <w:color w:val="000000"/>
          <w:sz w:val="32"/>
          <w:szCs w:val="32"/>
        </w:rPr>
        <w:t>Smlouva</w:t>
      </w:r>
      <w:r w:rsidR="0015101F">
        <w:rPr>
          <w:rFonts w:ascii="Arial" w:hAnsi="Arial" w:cs="Arial"/>
          <w:b/>
          <w:bCs/>
          <w:color w:val="000000"/>
          <w:sz w:val="32"/>
          <w:szCs w:val="32"/>
        </w:rPr>
        <w:t xml:space="preserve"> na </w:t>
      </w:r>
      <w:r w:rsidR="00C93514">
        <w:rPr>
          <w:rFonts w:ascii="Arial" w:hAnsi="Arial" w:cs="Arial"/>
          <w:b/>
          <w:bCs/>
          <w:color w:val="000000"/>
          <w:sz w:val="32"/>
          <w:szCs w:val="32"/>
        </w:rPr>
        <w:t>zajištění překladatelských a tlumočnických služeb</w:t>
      </w:r>
      <w:r w:rsidR="008854ED">
        <w:rPr>
          <w:rFonts w:ascii="Arial" w:hAnsi="Arial" w:cs="Arial"/>
          <w:b/>
          <w:bCs/>
          <w:color w:val="000000"/>
          <w:sz w:val="32"/>
          <w:szCs w:val="32"/>
        </w:rPr>
        <w:t xml:space="preserve"> </w:t>
      </w:r>
    </w:p>
    <w:p w:rsidR="009B1252" w:rsidP="009D0F83" w:rsidRDefault="00C93514">
      <w:pPr>
        <w:autoSpaceDE w:val="false"/>
        <w:autoSpaceDN w:val="false"/>
        <w:adjustRightInd w:val="false"/>
        <w:spacing w:after="0" w:line="240" w:lineRule="auto"/>
        <w:jc w:val="center"/>
        <w:rPr>
          <w:rFonts w:ascii="Arial" w:hAnsi="Arial" w:cs="Arial"/>
          <w:b/>
          <w:bCs/>
          <w:color w:val="000000"/>
          <w:sz w:val="26"/>
          <w:szCs w:val="26"/>
        </w:rPr>
      </w:pPr>
      <w:r w:rsidRPr="00C93514">
        <w:rPr>
          <w:rFonts w:ascii="Arial" w:hAnsi="Arial" w:cs="Arial"/>
          <w:color w:val="000000"/>
        </w:rPr>
        <w:t xml:space="preserve"> </w:t>
      </w:r>
      <w:r w:rsidRPr="009B1252">
        <w:rPr>
          <w:rFonts w:ascii="Arial" w:hAnsi="Arial" w:cs="Arial"/>
          <w:color w:val="000000"/>
        </w:rPr>
        <w:t xml:space="preserve">(dále jen </w:t>
      </w:r>
      <w:r>
        <w:rPr>
          <w:rFonts w:ascii="Arial" w:hAnsi="Arial" w:cs="Arial"/>
          <w:color w:val="000000"/>
        </w:rPr>
        <w:t>„</w:t>
      </w:r>
      <w:r w:rsidRPr="009B1252">
        <w:rPr>
          <w:rFonts w:ascii="Arial" w:hAnsi="Arial" w:cs="Arial"/>
          <w:color w:val="000000"/>
        </w:rPr>
        <w:t>smlouva</w:t>
      </w:r>
      <w:r>
        <w:rPr>
          <w:rFonts w:ascii="Arial" w:hAnsi="Arial" w:cs="Arial"/>
          <w:color w:val="000000"/>
        </w:rPr>
        <w:t>“</w:t>
      </w:r>
      <w:r w:rsidRPr="009B1252">
        <w:rPr>
          <w:rFonts w:ascii="Arial" w:hAnsi="Arial" w:cs="Arial"/>
          <w:color w:val="000000"/>
        </w:rPr>
        <w:t>)</w:t>
      </w:r>
    </w:p>
    <w:p w:rsidRPr="009B1252" w:rsidR="009B1252" w:rsidP="009D0F83" w:rsidRDefault="009B1252">
      <w:pPr>
        <w:autoSpaceDE w:val="false"/>
        <w:autoSpaceDN w:val="false"/>
        <w:adjustRightInd w:val="false"/>
        <w:spacing w:after="0" w:line="240" w:lineRule="auto"/>
        <w:jc w:val="center"/>
        <w:rPr>
          <w:rFonts w:ascii="Arial" w:hAnsi="Arial" w:cs="Arial"/>
          <w:color w:val="000000"/>
          <w:sz w:val="26"/>
          <w:szCs w:val="26"/>
        </w:rPr>
      </w:pPr>
      <w:r w:rsidRPr="009B1252">
        <w:rPr>
          <w:rFonts w:ascii="Arial" w:hAnsi="Arial" w:cs="Arial"/>
          <w:b/>
          <w:bCs/>
          <w:color w:val="000000"/>
          <w:sz w:val="26"/>
          <w:szCs w:val="26"/>
        </w:rPr>
        <w:t xml:space="preserve">v rámci projektu </w:t>
      </w:r>
      <w:r>
        <w:rPr>
          <w:rFonts w:ascii="Arial" w:hAnsi="Arial" w:cs="Arial"/>
          <w:b/>
          <w:bCs/>
          <w:color w:val="000000"/>
          <w:sz w:val="26"/>
          <w:szCs w:val="26"/>
        </w:rPr>
        <w:t>O</w:t>
      </w:r>
      <w:r>
        <w:rPr>
          <w:rFonts w:ascii="Arial" w:hAnsi="Arial" w:cs="Arial"/>
          <w:b/>
          <w:bCs/>
          <w:i/>
          <w:iCs/>
          <w:color w:val="000000"/>
          <w:sz w:val="26"/>
          <w:szCs w:val="26"/>
        </w:rPr>
        <w:t xml:space="preserve">ptimalizace institucionálního zabezpečení rovných příležitostí žen a mužů v ČR </w:t>
      </w:r>
    </w:p>
    <w:p w:rsidR="009B1252" w:rsidP="007374A3" w:rsidRDefault="009B1252">
      <w:pPr>
        <w:autoSpaceDE w:val="false"/>
        <w:autoSpaceDN w:val="false"/>
        <w:adjustRightInd w:val="false"/>
        <w:spacing w:after="0" w:line="240" w:lineRule="auto"/>
        <w:rPr>
          <w:rFonts w:ascii="Arial" w:hAnsi="Arial" w:cs="Arial"/>
          <w:color w:val="000000"/>
        </w:rPr>
      </w:pPr>
    </w:p>
    <w:p w:rsidR="009B1252" w:rsidP="005B14EE" w:rsidRDefault="009B1252">
      <w:pPr>
        <w:autoSpaceDE w:val="false"/>
        <w:autoSpaceDN w:val="false"/>
        <w:adjustRightInd w:val="false"/>
        <w:spacing w:after="0" w:line="240" w:lineRule="auto"/>
        <w:rPr>
          <w:rFonts w:ascii="Arial" w:hAnsi="Arial" w:cs="Arial"/>
          <w:color w:val="000000"/>
        </w:rPr>
      </w:pPr>
    </w:p>
    <w:p w:rsidRPr="009B1252" w:rsidR="009B1252" w:rsidP="00F92620" w:rsidRDefault="009B1252">
      <w:pPr>
        <w:autoSpaceDE w:val="false"/>
        <w:autoSpaceDN w:val="false"/>
        <w:adjustRightInd w:val="false"/>
        <w:spacing w:after="0" w:line="240" w:lineRule="auto"/>
        <w:jc w:val="center"/>
        <w:rPr>
          <w:rFonts w:ascii="Arial" w:hAnsi="Arial" w:cs="Arial"/>
          <w:color w:val="000000"/>
        </w:rPr>
      </w:pPr>
      <w:r w:rsidRPr="009B1252">
        <w:rPr>
          <w:rFonts w:ascii="Arial" w:hAnsi="Arial" w:cs="Arial"/>
          <w:color w:val="000000"/>
        </w:rPr>
        <w:t xml:space="preserve">uzavřená podle § </w:t>
      </w:r>
      <w:r w:rsidR="00C93514">
        <w:rPr>
          <w:rFonts w:ascii="Arial" w:hAnsi="Arial" w:cs="Arial"/>
          <w:color w:val="000000"/>
        </w:rPr>
        <w:t>269</w:t>
      </w:r>
      <w:r w:rsidRPr="009B1252" w:rsidR="00C93514">
        <w:rPr>
          <w:rFonts w:ascii="Arial" w:hAnsi="Arial" w:cs="Arial"/>
          <w:color w:val="000000"/>
        </w:rPr>
        <w:t xml:space="preserve"> </w:t>
      </w:r>
      <w:r w:rsidR="00F537EA">
        <w:rPr>
          <w:rFonts w:ascii="Arial" w:hAnsi="Arial" w:cs="Arial"/>
          <w:color w:val="000000"/>
        </w:rPr>
        <w:t>a násl.</w:t>
      </w:r>
      <w:r w:rsidRPr="009B1252">
        <w:rPr>
          <w:rFonts w:ascii="Arial" w:hAnsi="Arial" w:cs="Arial"/>
          <w:color w:val="000000"/>
        </w:rPr>
        <w:t xml:space="preserve"> zákona č. 513/1991 Sb., obchodní zákoník, ve znění pozdějších předpisů</w:t>
      </w:r>
      <w:r w:rsidR="00F537EA">
        <w:rPr>
          <w:rFonts w:ascii="Arial" w:hAnsi="Arial" w:cs="Arial"/>
          <w:color w:val="000000"/>
        </w:rPr>
        <w:t xml:space="preserve"> (dále též jen „obchodní zákoník“)</w:t>
      </w:r>
      <w:r w:rsidRPr="009B1252">
        <w:rPr>
          <w:rFonts w:ascii="Arial" w:hAnsi="Arial" w:cs="Arial"/>
          <w:color w:val="000000"/>
        </w:rPr>
        <w:t xml:space="preserve"> a zákona č. 137/2006 Sb., o veřejných zakázkách, ve znění pozdějších předpisů</w:t>
      </w:r>
      <w:r w:rsidR="00E73122">
        <w:rPr>
          <w:rFonts w:ascii="Arial" w:hAnsi="Arial" w:cs="Arial"/>
          <w:color w:val="000000"/>
        </w:rPr>
        <w:t xml:space="preserve"> (dále jen „zákon o veřejných zakázkách“)</w:t>
      </w:r>
      <w:r w:rsidRPr="009B1252">
        <w:rPr>
          <w:rFonts w:ascii="Arial" w:hAnsi="Arial" w:cs="Arial"/>
          <w:color w:val="000000"/>
        </w:rPr>
        <w:t xml:space="preserve"> mezi smluvními stranami:</w:t>
      </w:r>
    </w:p>
    <w:p w:rsidR="009B1252" w:rsidP="004C4F72" w:rsidRDefault="009B1252">
      <w:pPr>
        <w:autoSpaceDE w:val="false"/>
        <w:autoSpaceDN w:val="false"/>
        <w:adjustRightInd w:val="false"/>
        <w:spacing w:after="0" w:line="240" w:lineRule="auto"/>
        <w:rPr>
          <w:rFonts w:ascii="Arial" w:hAnsi="Arial" w:cs="Arial"/>
          <w:b/>
          <w:bCs/>
          <w:color w:val="000000"/>
        </w:rPr>
      </w:pPr>
    </w:p>
    <w:p w:rsidR="009B1252" w:rsidP="004C4F72" w:rsidRDefault="009B1252">
      <w:pPr>
        <w:autoSpaceDE w:val="false"/>
        <w:autoSpaceDN w:val="false"/>
        <w:adjustRightInd w:val="false"/>
        <w:spacing w:after="0" w:line="240" w:lineRule="auto"/>
        <w:rPr>
          <w:rFonts w:ascii="Arial" w:hAnsi="Arial" w:cs="Arial"/>
          <w:b/>
          <w:bCs/>
          <w:color w:val="000000"/>
        </w:rPr>
      </w:pP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b/>
          <w:bCs/>
          <w:color w:val="000000"/>
        </w:rPr>
        <w:t xml:space="preserve">Česká republika – Ministerstvo práce a sociálních věcí </w:t>
      </w: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sídlo: Na Poříčním právu 1/376, 128 01 Praha 2 </w:t>
      </w: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IČ: 00551023 </w:t>
      </w: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Jednající: </w:t>
      </w:r>
      <w:r w:rsidRPr="00385257" w:rsidR="00385257">
        <w:rPr>
          <w:rFonts w:ascii="Arial" w:hAnsi="Arial" w:cs="Arial"/>
        </w:rPr>
        <w:t xml:space="preserve"> </w:t>
      </w:r>
      <w:r w:rsidRPr="00F569D7" w:rsidR="00385257">
        <w:rPr>
          <w:rFonts w:ascii="Arial" w:hAnsi="Arial" w:cs="Arial"/>
        </w:rPr>
        <w:t>PhDr. Martin Scháněl, Ph.D., ředitel odboru sociálního začleňování a rovných příležitostí</w:t>
      </w: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dále jen </w:t>
      </w:r>
      <w:r w:rsidRPr="009B1252">
        <w:rPr>
          <w:rFonts w:ascii="Arial" w:hAnsi="Arial" w:cs="Arial"/>
          <w:b/>
          <w:bCs/>
          <w:color w:val="000000"/>
        </w:rPr>
        <w:t xml:space="preserve">„objednatel“ </w:t>
      </w:r>
      <w:r w:rsidRPr="009B1252">
        <w:rPr>
          <w:rFonts w:ascii="Arial" w:hAnsi="Arial" w:cs="Arial"/>
          <w:color w:val="000000"/>
        </w:rPr>
        <w:t xml:space="preserve">na straně jedné </w:t>
      </w:r>
    </w:p>
    <w:p w:rsidR="009B1252" w:rsidRDefault="009B1252">
      <w:pPr>
        <w:autoSpaceDE w:val="false"/>
        <w:autoSpaceDN w:val="false"/>
        <w:adjustRightInd w:val="false"/>
        <w:spacing w:after="0" w:line="240" w:lineRule="auto"/>
        <w:rPr>
          <w:rFonts w:ascii="Arial" w:hAnsi="Arial" w:cs="Arial"/>
          <w:color w:val="000000"/>
        </w:rPr>
      </w:pPr>
    </w:p>
    <w:p w:rsidRPr="009B1252" w:rsidR="009B125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a </w:t>
      </w:r>
    </w:p>
    <w:p w:rsidR="009B1252" w:rsidRDefault="009B1252">
      <w:pPr>
        <w:autoSpaceDE w:val="false"/>
        <w:autoSpaceDN w:val="false"/>
        <w:adjustRightInd w:val="false"/>
        <w:spacing w:after="0" w:line="240" w:lineRule="auto"/>
        <w:rPr>
          <w:rFonts w:ascii="Arial" w:hAnsi="Arial" w:cs="Arial"/>
          <w:b/>
          <w:bCs/>
          <w:color w:val="000000"/>
        </w:rPr>
      </w:pPr>
    </w:p>
    <w:p w:rsidRPr="009B1252" w:rsidR="009B1252" w:rsidP="005F0F67" w:rsidRDefault="009B1252">
      <w:pPr>
        <w:autoSpaceDE w:val="false"/>
        <w:autoSpaceDN w:val="false"/>
        <w:adjustRightInd w:val="false"/>
        <w:spacing w:after="0" w:line="240" w:lineRule="auto"/>
        <w:rPr>
          <w:rFonts w:ascii="Arial" w:hAnsi="Arial" w:cs="Arial"/>
          <w:color w:val="000000"/>
        </w:rPr>
      </w:pPr>
      <w:proofErr w:type="spellStart"/>
      <w:r w:rsidRPr="005F0F67">
        <w:rPr>
          <w:rFonts w:ascii="Arial" w:hAnsi="Arial" w:cs="Arial"/>
          <w:b/>
          <w:bCs/>
          <w:color w:val="000000"/>
          <w:highlight w:val="green"/>
        </w:rPr>
        <w:t>xxxxxxx</w:t>
      </w:r>
      <w:proofErr w:type="spellEnd"/>
      <w:r w:rsidRPr="009B1252">
        <w:rPr>
          <w:rFonts w:ascii="Arial" w:hAnsi="Arial" w:cs="Arial"/>
          <w:b/>
          <w:bCs/>
          <w:color w:val="000000"/>
        </w:rPr>
        <w:t xml:space="preserve"> </w:t>
      </w:r>
    </w:p>
    <w:p w:rsidRPr="009B1252" w:rsidR="009B1252" w:rsidP="005F0F67"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sídlo:</w:t>
      </w:r>
      <w:r w:rsidR="005F0F67">
        <w:rPr>
          <w:rFonts w:ascii="Arial" w:hAnsi="Arial" w:cs="Arial"/>
          <w:color w:val="000000"/>
        </w:rPr>
        <w:t xml:space="preserve"> </w:t>
      </w:r>
      <w:r w:rsidRPr="005F0F67" w:rsidR="005F0F67">
        <w:rPr>
          <w:rFonts w:ascii="Arial" w:hAnsi="Arial" w:cs="Arial"/>
          <w:color w:val="000000"/>
          <w:highlight w:val="green"/>
        </w:rPr>
        <w:t>___________</w:t>
      </w:r>
      <w:r w:rsidRPr="009B1252">
        <w:rPr>
          <w:rFonts w:ascii="Arial" w:hAnsi="Arial" w:cs="Arial"/>
          <w:color w:val="000000"/>
        </w:rPr>
        <w:t xml:space="preserve"> </w:t>
      </w:r>
    </w:p>
    <w:p w:rsidRPr="009B1252" w:rsidR="009B1252" w:rsidP="005F0F67"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IČ: </w:t>
      </w:r>
      <w:r w:rsidRPr="005F0F67" w:rsidR="005F0F67">
        <w:rPr>
          <w:rFonts w:ascii="Arial" w:hAnsi="Arial" w:cs="Arial"/>
          <w:color w:val="000000"/>
          <w:highlight w:val="green"/>
        </w:rPr>
        <w:t>___________</w:t>
      </w:r>
    </w:p>
    <w:p w:rsidRPr="009B1252" w:rsidR="009B1252" w:rsidP="005F0F67"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DIČ: </w:t>
      </w:r>
      <w:r w:rsidRPr="005F0F67" w:rsidR="005F0F67">
        <w:rPr>
          <w:rFonts w:ascii="Arial" w:hAnsi="Arial" w:cs="Arial"/>
          <w:color w:val="000000"/>
          <w:highlight w:val="green"/>
        </w:rPr>
        <w:t>___________</w:t>
      </w:r>
    </w:p>
    <w:p w:rsidRPr="009B1252" w:rsidR="009B1252" w:rsidP="005F0F67"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Bankovní účet číslo: </w:t>
      </w:r>
      <w:r w:rsidRPr="005F0F67" w:rsidR="005F0F67">
        <w:rPr>
          <w:rFonts w:ascii="Arial" w:hAnsi="Arial" w:cs="Arial"/>
          <w:color w:val="000000"/>
          <w:highlight w:val="green"/>
        </w:rPr>
        <w:t>___________</w:t>
      </w:r>
    </w:p>
    <w:p w:rsidRPr="009B1252" w:rsidR="009B1252" w:rsidP="007374A3"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Jednající:</w:t>
      </w:r>
      <w:r w:rsidR="005F0F67">
        <w:rPr>
          <w:rFonts w:ascii="Arial" w:hAnsi="Arial" w:cs="Arial"/>
          <w:color w:val="000000"/>
        </w:rPr>
        <w:t xml:space="preserve"> </w:t>
      </w:r>
      <w:r w:rsidRPr="005F0F67" w:rsidR="005F0F67">
        <w:rPr>
          <w:rFonts w:ascii="Arial" w:hAnsi="Arial" w:cs="Arial"/>
          <w:color w:val="000000"/>
          <w:highlight w:val="green"/>
        </w:rPr>
        <w:t>___________</w:t>
      </w:r>
      <w:r w:rsidRPr="009B1252">
        <w:rPr>
          <w:rFonts w:ascii="Arial" w:hAnsi="Arial" w:cs="Arial"/>
          <w:color w:val="000000"/>
        </w:rPr>
        <w:t xml:space="preserve"> </w:t>
      </w:r>
    </w:p>
    <w:p w:rsidRPr="009B1252" w:rsidR="009B1252" w:rsidP="008937A2"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a zapsaná v obchodním rejstříku vedeném </w:t>
      </w:r>
      <w:r w:rsidRPr="005F0F67" w:rsidR="005F0F67">
        <w:rPr>
          <w:rFonts w:ascii="Arial" w:hAnsi="Arial" w:cs="Arial"/>
          <w:color w:val="000000"/>
          <w:highlight w:val="green"/>
        </w:rPr>
        <w:t>___________</w:t>
      </w:r>
    </w:p>
    <w:p w:rsidRPr="009B1252" w:rsidR="009B1252" w:rsidP="005B14EE" w:rsidRDefault="009B1252">
      <w:pPr>
        <w:autoSpaceDE w:val="false"/>
        <w:autoSpaceDN w:val="false"/>
        <w:adjustRightInd w:val="false"/>
        <w:spacing w:after="0" w:line="240" w:lineRule="auto"/>
        <w:rPr>
          <w:rFonts w:ascii="Arial" w:hAnsi="Arial" w:cs="Arial"/>
          <w:color w:val="000000"/>
        </w:rPr>
      </w:pPr>
      <w:r w:rsidRPr="009B1252">
        <w:rPr>
          <w:rFonts w:ascii="Arial" w:hAnsi="Arial" w:cs="Arial"/>
          <w:color w:val="000000"/>
        </w:rPr>
        <w:t xml:space="preserve">dále jen </w:t>
      </w:r>
      <w:r w:rsidRPr="009B1252">
        <w:rPr>
          <w:rFonts w:ascii="Arial" w:hAnsi="Arial" w:cs="Arial"/>
          <w:b/>
          <w:bCs/>
          <w:color w:val="000000"/>
        </w:rPr>
        <w:t>„</w:t>
      </w:r>
      <w:r w:rsidR="002C061E">
        <w:rPr>
          <w:rFonts w:ascii="Arial" w:hAnsi="Arial" w:cs="Arial"/>
          <w:b/>
          <w:bCs/>
          <w:color w:val="000000"/>
        </w:rPr>
        <w:t>poskytovatel</w:t>
      </w:r>
      <w:r w:rsidRPr="009B1252">
        <w:rPr>
          <w:rFonts w:ascii="Arial" w:hAnsi="Arial" w:cs="Arial"/>
          <w:b/>
          <w:bCs/>
          <w:color w:val="000000"/>
        </w:rPr>
        <w:t xml:space="preserve">“ </w:t>
      </w:r>
      <w:r w:rsidRPr="009B1252">
        <w:rPr>
          <w:rFonts w:ascii="Arial" w:hAnsi="Arial" w:cs="Arial"/>
          <w:color w:val="000000"/>
        </w:rPr>
        <w:t xml:space="preserve">na straně druhé </w:t>
      </w:r>
    </w:p>
    <w:p w:rsidR="002939CF" w:rsidP="00F92620" w:rsidRDefault="002939CF">
      <w:pPr>
        <w:pStyle w:val="Default"/>
        <w:rPr>
          <w:sz w:val="22"/>
          <w:szCs w:val="22"/>
        </w:rPr>
      </w:pPr>
    </w:p>
    <w:p w:rsidR="009919CE" w:rsidP="008537FD" w:rsidRDefault="009B1252">
      <w:pPr>
        <w:pStyle w:val="Default"/>
        <w:jc w:val="both"/>
      </w:pPr>
      <w:r w:rsidRPr="009B1252">
        <w:rPr>
          <w:sz w:val="22"/>
          <w:szCs w:val="22"/>
        </w:rPr>
        <w:t xml:space="preserve">společně budou objednatel a </w:t>
      </w:r>
      <w:r w:rsidR="002C061E">
        <w:rPr>
          <w:sz w:val="22"/>
          <w:szCs w:val="22"/>
        </w:rPr>
        <w:t>poskytovatel</w:t>
      </w:r>
      <w:r w:rsidRPr="009B1252" w:rsidR="002C061E">
        <w:rPr>
          <w:sz w:val="22"/>
          <w:szCs w:val="22"/>
        </w:rPr>
        <w:t xml:space="preserve"> </w:t>
      </w:r>
      <w:r w:rsidRPr="009B1252">
        <w:rPr>
          <w:sz w:val="22"/>
          <w:szCs w:val="22"/>
        </w:rPr>
        <w:t>dále též označováni jako „smluvní strany“.</w:t>
      </w:r>
    </w:p>
    <w:p w:rsidR="004D445F" w:rsidP="005F0F67" w:rsidRDefault="004D445F">
      <w:pPr>
        <w:pStyle w:val="Default"/>
        <w:jc w:val="center"/>
        <w:rPr>
          <w:b/>
          <w:bCs/>
          <w:sz w:val="36"/>
          <w:szCs w:val="36"/>
        </w:rPr>
      </w:pPr>
    </w:p>
    <w:p w:rsidRPr="002939CF" w:rsidR="002939CF" w:rsidP="007374A3" w:rsidRDefault="002939CF">
      <w:pPr>
        <w:autoSpaceDE w:val="false"/>
        <w:autoSpaceDN w:val="false"/>
        <w:adjustRightInd w:val="false"/>
        <w:spacing w:after="0" w:line="240" w:lineRule="auto"/>
        <w:rPr>
          <w:rFonts w:ascii="Arial" w:hAnsi="Arial" w:cs="Arial"/>
          <w:color w:val="000000"/>
          <w:sz w:val="24"/>
          <w:szCs w:val="24"/>
        </w:rPr>
      </w:pPr>
    </w:p>
    <w:p w:rsidRPr="002939CF" w:rsidR="002939CF" w:rsidP="008937A2" w:rsidRDefault="002939CF">
      <w:pPr>
        <w:autoSpaceDE w:val="false"/>
        <w:autoSpaceDN w:val="false"/>
        <w:adjustRightInd w:val="false"/>
        <w:spacing w:after="0" w:line="240" w:lineRule="auto"/>
        <w:jc w:val="center"/>
        <w:rPr>
          <w:rFonts w:ascii="Arial" w:hAnsi="Arial" w:cs="Arial"/>
          <w:color w:val="000000"/>
        </w:rPr>
      </w:pPr>
      <w:r w:rsidRPr="002939CF">
        <w:rPr>
          <w:rFonts w:ascii="Arial" w:hAnsi="Arial" w:cs="Arial"/>
          <w:b/>
          <w:bCs/>
          <w:color w:val="000000"/>
        </w:rPr>
        <w:t>I.</w:t>
      </w:r>
    </w:p>
    <w:p w:rsidRPr="002939CF" w:rsidR="002939CF" w:rsidP="000027D7" w:rsidRDefault="002939CF">
      <w:pPr>
        <w:autoSpaceDE w:val="false"/>
        <w:autoSpaceDN w:val="false"/>
        <w:adjustRightInd w:val="false"/>
        <w:spacing w:after="0" w:line="240" w:lineRule="auto"/>
        <w:jc w:val="center"/>
        <w:rPr>
          <w:rFonts w:ascii="Arial" w:hAnsi="Arial" w:cs="Arial"/>
          <w:color w:val="000000"/>
        </w:rPr>
      </w:pPr>
      <w:r w:rsidRPr="002939CF">
        <w:rPr>
          <w:rFonts w:ascii="Arial" w:hAnsi="Arial" w:cs="Arial"/>
          <w:b/>
          <w:bCs/>
          <w:color w:val="000000"/>
        </w:rPr>
        <w:t>Předmět plnění smlouvy</w:t>
      </w:r>
    </w:p>
    <w:p w:rsidR="002939CF" w:rsidP="000027D7" w:rsidRDefault="002939CF">
      <w:pPr>
        <w:autoSpaceDE w:val="false"/>
        <w:autoSpaceDN w:val="false"/>
        <w:adjustRightInd w:val="false"/>
        <w:spacing w:after="0" w:line="240" w:lineRule="auto"/>
        <w:rPr>
          <w:rFonts w:ascii="Arial" w:hAnsi="Arial" w:cs="Arial"/>
          <w:color w:val="000000"/>
        </w:rPr>
      </w:pPr>
    </w:p>
    <w:p w:rsidR="002939CF" w:rsidP="00126CC3" w:rsidRDefault="002939CF">
      <w:pPr>
        <w:pStyle w:val="Odstavecseseznamem"/>
        <w:numPr>
          <w:ilvl w:val="0"/>
          <w:numId w:val="2"/>
        </w:numPr>
        <w:autoSpaceDE w:val="false"/>
        <w:autoSpaceDN w:val="false"/>
        <w:adjustRightInd w:val="false"/>
        <w:spacing w:after="0" w:line="240" w:lineRule="auto"/>
        <w:ind w:left="426" w:hanging="426"/>
        <w:contextualSpacing w:val="false"/>
        <w:jc w:val="both"/>
        <w:rPr>
          <w:rFonts w:ascii="Arial" w:hAnsi="Arial" w:cs="Arial"/>
          <w:color w:val="000000"/>
        </w:rPr>
      </w:pPr>
      <w:r w:rsidRPr="002939CF">
        <w:rPr>
          <w:rFonts w:ascii="Arial" w:hAnsi="Arial" w:cs="Arial"/>
          <w:color w:val="000000"/>
        </w:rPr>
        <w:t xml:space="preserve">Předmětem plnění veřejné zakázky je závazek </w:t>
      </w:r>
      <w:r w:rsidR="0085549F">
        <w:rPr>
          <w:rFonts w:ascii="Arial" w:hAnsi="Arial" w:cs="Arial"/>
          <w:color w:val="000000"/>
        </w:rPr>
        <w:t xml:space="preserve">poskytovatele </w:t>
      </w:r>
      <w:r w:rsidR="00760B31">
        <w:rPr>
          <w:rFonts w:ascii="Arial" w:hAnsi="Arial" w:cs="Arial"/>
          <w:color w:val="000000"/>
        </w:rPr>
        <w:t>zajistit překlady a tlumočení</w:t>
      </w:r>
      <w:r w:rsidR="00932189">
        <w:rPr>
          <w:rFonts w:ascii="Arial" w:hAnsi="Arial" w:cs="Arial"/>
          <w:color w:val="000000"/>
        </w:rPr>
        <w:t xml:space="preserve"> </w:t>
      </w:r>
      <w:r w:rsidRPr="002939CF">
        <w:rPr>
          <w:rFonts w:ascii="Arial" w:hAnsi="Arial" w:cs="Arial"/>
          <w:color w:val="000000"/>
        </w:rPr>
        <w:t>v rámci projektu Optimalizace institucionálního zabezpečení rovných příležitostí žen a mužů v</w:t>
      </w:r>
      <w:r w:rsidR="00932189">
        <w:rPr>
          <w:rFonts w:ascii="Arial" w:hAnsi="Arial" w:cs="Arial"/>
          <w:color w:val="000000"/>
        </w:rPr>
        <w:t> </w:t>
      </w:r>
      <w:r w:rsidRPr="002939CF">
        <w:rPr>
          <w:rFonts w:ascii="Arial" w:hAnsi="Arial" w:cs="Arial"/>
          <w:color w:val="000000"/>
        </w:rPr>
        <w:t>ČR</w:t>
      </w:r>
      <w:r w:rsidR="00932189">
        <w:rPr>
          <w:rFonts w:ascii="Arial" w:hAnsi="Arial" w:cs="Arial"/>
          <w:color w:val="000000"/>
        </w:rPr>
        <w:t>, registrační číslo: CZ.1.04/5.1.00/81.00004</w:t>
      </w:r>
      <w:r w:rsidRPr="002939CF">
        <w:rPr>
          <w:rFonts w:ascii="Arial" w:hAnsi="Arial" w:cs="Arial"/>
          <w:color w:val="000000"/>
        </w:rPr>
        <w:t xml:space="preserve">, a to za podmínek stanovených touto smlouvou. </w:t>
      </w:r>
    </w:p>
    <w:p w:rsidRPr="008537FD" w:rsidR="00324E2C" w:rsidP="00E05780" w:rsidRDefault="00324E2C">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8537FD" w:rsidR="00B426A2" w:rsidP="00126CC3" w:rsidRDefault="00B426A2">
      <w:pPr>
        <w:pStyle w:val="Odstavecseseznamem"/>
        <w:numPr>
          <w:ilvl w:val="0"/>
          <w:numId w:val="2"/>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rPr>
        <w:t>Objednatel</w:t>
      </w:r>
      <w:r w:rsidRPr="008537FD">
        <w:rPr>
          <w:rFonts w:ascii="Arial" w:hAnsi="Arial" w:cs="Arial"/>
        </w:rPr>
        <w:t xml:space="preserve"> požaduje plnění v níže uvedeném rozsahu</w:t>
      </w:r>
      <w:r>
        <w:rPr>
          <w:rFonts w:ascii="Arial" w:hAnsi="Arial" w:cs="Arial"/>
        </w:rPr>
        <w:t>:</w:t>
      </w:r>
    </w:p>
    <w:p w:rsidRPr="00B426A2" w:rsidR="00276E2A" w:rsidP="00E05780" w:rsidRDefault="00276E2A">
      <w:pPr>
        <w:pStyle w:val="Odstavecseseznamem"/>
        <w:autoSpaceDE w:val="false"/>
        <w:autoSpaceDN w:val="false"/>
        <w:adjustRightInd w:val="false"/>
        <w:spacing w:after="0" w:line="240" w:lineRule="auto"/>
        <w:ind w:left="567"/>
        <w:contextualSpacing w:val="false"/>
        <w:jc w:val="both"/>
        <w:rPr>
          <w:rFonts w:ascii="Arial" w:hAnsi="Arial" w:cs="Arial"/>
          <w:color w:val="000000"/>
        </w:rPr>
      </w:pPr>
    </w:p>
    <w:p w:rsidRPr="00BA6436" w:rsidR="00385257" w:rsidP="00126CC3" w:rsidRDefault="00385257">
      <w:pPr>
        <w:pStyle w:val="Odstavecseseznamem"/>
        <w:numPr>
          <w:ilvl w:val="1"/>
          <w:numId w:val="11"/>
        </w:numPr>
        <w:spacing w:after="0" w:line="240" w:lineRule="auto"/>
        <w:ind w:left="993" w:hanging="284"/>
        <w:contextualSpacing w:val="false"/>
        <w:jc w:val="both"/>
        <w:rPr>
          <w:rFonts w:ascii="Arial" w:hAnsi="Arial" w:cs="Arial"/>
          <w:b/>
        </w:rPr>
      </w:pPr>
      <w:r w:rsidRPr="00BA6436">
        <w:rPr>
          <w:rFonts w:ascii="Arial" w:hAnsi="Arial" w:cs="Arial"/>
          <w:b/>
        </w:rPr>
        <w:t>Překlady:</w:t>
      </w:r>
    </w:p>
    <w:p w:rsidRPr="00BA6436" w:rsidR="00385257" w:rsidP="00126CC3" w:rsidRDefault="00385257">
      <w:pPr>
        <w:pStyle w:val="Odstavecseseznamem"/>
        <w:numPr>
          <w:ilvl w:val="0"/>
          <w:numId w:val="12"/>
        </w:numPr>
        <w:spacing w:before="60" w:after="0" w:line="240" w:lineRule="auto"/>
        <w:ind w:left="1418" w:hanging="284"/>
        <w:contextualSpacing w:val="false"/>
        <w:jc w:val="both"/>
        <w:rPr>
          <w:rFonts w:ascii="Arial" w:hAnsi="Arial" w:cs="Arial"/>
        </w:rPr>
      </w:pPr>
      <w:r w:rsidRPr="00BA6436">
        <w:rPr>
          <w:rFonts w:ascii="Arial" w:hAnsi="Arial" w:cs="Arial"/>
        </w:rPr>
        <w:t>Rakouské dokumenty z genderové problematiky z němčiny do češtiny – celkem 500 normostran</w:t>
      </w:r>
      <w:r w:rsidRPr="00BA6436" w:rsidR="00986A3C">
        <w:rPr>
          <w:rFonts w:ascii="Arial" w:hAnsi="Arial" w:cs="Arial"/>
        </w:rPr>
        <w:t>,</w:t>
      </w:r>
    </w:p>
    <w:p w:rsidRPr="00BA6436" w:rsidR="00385257" w:rsidP="00126CC3" w:rsidRDefault="00986A3C">
      <w:pPr>
        <w:pStyle w:val="Odstavecseseznamem"/>
        <w:numPr>
          <w:ilvl w:val="0"/>
          <w:numId w:val="12"/>
        </w:numPr>
        <w:spacing w:before="60" w:after="0" w:line="240" w:lineRule="auto"/>
        <w:ind w:left="1418" w:hanging="284"/>
        <w:contextualSpacing w:val="false"/>
        <w:jc w:val="both"/>
        <w:rPr>
          <w:rFonts w:ascii="Arial" w:hAnsi="Arial" w:cs="Arial"/>
        </w:rPr>
      </w:pPr>
      <w:r w:rsidRPr="00BA6436">
        <w:rPr>
          <w:rFonts w:ascii="Arial" w:hAnsi="Arial" w:cs="Arial"/>
        </w:rPr>
        <w:t>v</w:t>
      </w:r>
      <w:r w:rsidRPr="00BA6436" w:rsidR="00385257">
        <w:rPr>
          <w:rFonts w:ascii="Arial" w:hAnsi="Arial" w:cs="Arial"/>
        </w:rPr>
        <w:t>ýstupy/podklady projektu z češtiny do angličtiny – celkem 1000 normostran</w:t>
      </w:r>
      <w:r w:rsidRPr="00BA6436">
        <w:rPr>
          <w:rFonts w:ascii="Arial" w:hAnsi="Arial" w:cs="Arial"/>
        </w:rPr>
        <w:t>.</w:t>
      </w:r>
    </w:p>
    <w:p w:rsidRPr="003F27FA" w:rsidR="000F5AA5" w:rsidP="00BA6436" w:rsidRDefault="000F5AA5">
      <w:pPr>
        <w:pStyle w:val="Odstavecseseznamem"/>
        <w:spacing w:line="240" w:lineRule="auto"/>
        <w:rPr>
          <w:rFonts w:ascii="Arial" w:hAnsi="Arial" w:cs="Arial"/>
          <w:lang w:val="en-US"/>
        </w:rPr>
      </w:pPr>
    </w:p>
    <w:p w:rsidR="008A7F83" w:rsidP="00126CC3" w:rsidRDefault="00385257">
      <w:pPr>
        <w:pStyle w:val="Odstavecseseznamem"/>
        <w:numPr>
          <w:ilvl w:val="1"/>
          <w:numId w:val="11"/>
        </w:numPr>
        <w:autoSpaceDE w:val="false"/>
        <w:autoSpaceDN w:val="false"/>
        <w:adjustRightInd w:val="false"/>
        <w:spacing w:after="0" w:line="240" w:lineRule="auto"/>
        <w:ind w:left="993" w:hanging="284"/>
        <w:contextualSpacing w:val="false"/>
        <w:jc w:val="both"/>
        <w:rPr>
          <w:rFonts w:ascii="Arial" w:hAnsi="Arial" w:cs="Arial"/>
          <w:b/>
          <w:color w:val="000000"/>
        </w:rPr>
      </w:pPr>
      <w:r w:rsidRPr="00385257">
        <w:rPr>
          <w:rFonts w:ascii="Arial" w:hAnsi="Arial" w:cs="Arial"/>
          <w:b/>
          <w:color w:val="000000"/>
        </w:rPr>
        <w:t>Tlumočení</w:t>
      </w:r>
      <w:r w:rsidR="00B400E0">
        <w:rPr>
          <w:rFonts w:ascii="Arial" w:hAnsi="Arial" w:cs="Arial"/>
          <w:b/>
          <w:color w:val="000000"/>
        </w:rPr>
        <w:t xml:space="preserve"> workshopů a konferencí</w:t>
      </w:r>
      <w:r>
        <w:rPr>
          <w:rFonts w:ascii="Arial" w:hAnsi="Arial" w:cs="Arial"/>
          <w:b/>
          <w:color w:val="000000"/>
        </w:rPr>
        <w:t>:</w:t>
      </w:r>
    </w:p>
    <w:p w:rsidRPr="006A6B42" w:rsidR="00B400E0" w:rsidP="00126CC3" w:rsidRDefault="00B400E0">
      <w:pPr>
        <w:pStyle w:val="Odstavecseseznamem"/>
        <w:numPr>
          <w:ilvl w:val="2"/>
          <w:numId w:val="13"/>
        </w:numPr>
        <w:autoSpaceDE w:val="false"/>
        <w:autoSpaceDN w:val="false"/>
        <w:adjustRightInd w:val="false"/>
        <w:spacing w:before="60" w:after="0" w:line="240" w:lineRule="auto"/>
        <w:ind w:left="1418" w:hanging="284"/>
        <w:contextualSpacing w:val="false"/>
        <w:jc w:val="both"/>
        <w:rPr>
          <w:rFonts w:ascii="Arial" w:hAnsi="Arial" w:cs="Arial"/>
          <w:bCs/>
        </w:rPr>
      </w:pPr>
      <w:r w:rsidRPr="00BA6436">
        <w:rPr>
          <w:rFonts w:ascii="Arial" w:hAnsi="Arial" w:cs="Arial"/>
          <w:bCs/>
        </w:rPr>
        <w:t xml:space="preserve">V případě workshopů požaduje </w:t>
      </w:r>
      <w:r w:rsidR="006A6B42">
        <w:rPr>
          <w:rFonts w:ascii="Arial" w:hAnsi="Arial" w:cs="Arial"/>
          <w:bCs/>
        </w:rPr>
        <w:t>objednatel</w:t>
      </w:r>
      <w:r w:rsidRPr="00F02896">
        <w:rPr>
          <w:rFonts w:ascii="Arial" w:hAnsi="Arial" w:cs="Arial"/>
          <w:bCs/>
        </w:rPr>
        <w:t xml:space="preserve"> konsekutivní tlumočení, v případě konferencí simultánní tlumočení včetně zajištění nezbytné techniky, tj. tlumočnické kabiny </w:t>
      </w:r>
      <w:r w:rsidRPr="00BA6436" w:rsidR="00986A3C">
        <w:rPr>
          <w:rFonts w:ascii="Arial" w:hAnsi="Arial" w:cs="Arial"/>
          <w:bCs/>
        </w:rPr>
        <w:t>pro jazyky angličtina a němčina</w:t>
      </w:r>
      <w:r w:rsidR="00B059E9">
        <w:rPr>
          <w:rFonts w:ascii="Arial" w:hAnsi="Arial" w:cs="Arial"/>
          <w:bCs/>
        </w:rPr>
        <w:t xml:space="preserve">, mikrofonu pro </w:t>
      </w:r>
      <w:proofErr w:type="spellStart"/>
      <w:r w:rsidR="00B059E9">
        <w:rPr>
          <w:rFonts w:ascii="Arial" w:hAnsi="Arial" w:cs="Arial"/>
          <w:bCs/>
        </w:rPr>
        <w:t>panelisty</w:t>
      </w:r>
      <w:proofErr w:type="spellEnd"/>
      <w:r w:rsidRPr="00BA6436" w:rsidR="00986A3C">
        <w:rPr>
          <w:rFonts w:ascii="Arial" w:hAnsi="Arial" w:cs="Arial"/>
          <w:bCs/>
        </w:rPr>
        <w:t xml:space="preserve"> </w:t>
      </w:r>
      <w:r w:rsidRPr="006A6B42">
        <w:rPr>
          <w:rFonts w:ascii="Arial" w:hAnsi="Arial" w:cs="Arial"/>
          <w:bCs/>
        </w:rPr>
        <w:t xml:space="preserve">a koncových zařízení pro </w:t>
      </w:r>
      <w:r w:rsidRPr="006A6B42" w:rsidR="00986A3C">
        <w:rPr>
          <w:rFonts w:ascii="Arial" w:hAnsi="Arial" w:cs="Arial"/>
          <w:bCs/>
        </w:rPr>
        <w:t>maximálně 100 účastníků</w:t>
      </w:r>
      <w:r w:rsidR="00604A9B">
        <w:rPr>
          <w:rFonts w:ascii="Arial" w:hAnsi="Arial" w:cs="Arial"/>
          <w:bCs/>
        </w:rPr>
        <w:t xml:space="preserve"> konferencí</w:t>
      </w:r>
      <w:r w:rsidRPr="006A6B42" w:rsidR="00986A3C">
        <w:rPr>
          <w:rFonts w:ascii="Arial" w:hAnsi="Arial" w:cs="Arial"/>
          <w:bCs/>
        </w:rPr>
        <w:t>.</w:t>
      </w:r>
      <w:r w:rsidRPr="006A6B42">
        <w:rPr>
          <w:rFonts w:ascii="Arial" w:hAnsi="Arial" w:cs="Arial"/>
          <w:bCs/>
        </w:rPr>
        <w:t xml:space="preserve"> </w:t>
      </w:r>
    </w:p>
    <w:p w:rsidRPr="006A6B42" w:rsidR="004D77C8" w:rsidP="00126CC3" w:rsidRDefault="004D77C8">
      <w:pPr>
        <w:pStyle w:val="Odstavecseseznamem"/>
        <w:numPr>
          <w:ilvl w:val="2"/>
          <w:numId w:val="13"/>
        </w:numPr>
        <w:autoSpaceDE w:val="false"/>
        <w:autoSpaceDN w:val="false"/>
        <w:adjustRightInd w:val="false"/>
        <w:spacing w:before="60" w:after="0" w:line="240" w:lineRule="auto"/>
        <w:ind w:left="1418" w:hanging="284"/>
        <w:contextualSpacing w:val="false"/>
        <w:jc w:val="both"/>
        <w:rPr>
          <w:rFonts w:ascii="Arial" w:hAnsi="Arial" w:cs="Arial"/>
          <w:bCs/>
        </w:rPr>
      </w:pPr>
      <w:r w:rsidRPr="006A6B42">
        <w:rPr>
          <w:rFonts w:ascii="Arial" w:hAnsi="Arial" w:cs="Arial"/>
          <w:bCs/>
        </w:rPr>
        <w:t>Termíny a rozsah tlumočení:</w:t>
      </w:r>
    </w:p>
    <w:p w:rsidRPr="00961882" w:rsidR="004D77C8" w:rsidP="00126CC3" w:rsidRDefault="00A911A1">
      <w:pPr>
        <w:pStyle w:val="Odstavecseseznamem"/>
        <w:numPr>
          <w:ilvl w:val="0"/>
          <w:numId w:val="14"/>
        </w:numPr>
        <w:spacing w:after="120" w:line="240" w:lineRule="auto"/>
        <w:ind w:left="1701" w:hanging="141"/>
        <w:jc w:val="both"/>
        <w:rPr>
          <w:rFonts w:ascii="Arial" w:hAnsi="Arial" w:cs="Arial"/>
        </w:rPr>
      </w:pPr>
      <w:r>
        <w:rPr>
          <w:rFonts w:ascii="Arial" w:hAnsi="Arial" w:cs="Arial"/>
        </w:rPr>
        <w:t>Listopad</w:t>
      </w:r>
      <w:r w:rsidRPr="00247710" w:rsidR="004D77C8">
        <w:rPr>
          <w:rFonts w:ascii="Arial" w:hAnsi="Arial" w:cs="Arial"/>
        </w:rPr>
        <w:t xml:space="preserve"> 2013 workshop 2denní, max. 20 účastníků (celkově max. 16 hodin práce), tlumočení z češtiny/slovenštiny do </w:t>
      </w:r>
      <w:r w:rsidR="00D6394A">
        <w:rPr>
          <w:rFonts w:ascii="Arial" w:hAnsi="Arial" w:cs="Arial"/>
          <w:color w:val="000000"/>
        </w:rPr>
        <w:t>angličtiny</w:t>
      </w:r>
      <w:r w:rsidRPr="00247710" w:rsidR="004D77C8">
        <w:rPr>
          <w:rFonts w:ascii="Arial" w:hAnsi="Arial" w:cs="Arial"/>
        </w:rPr>
        <w:t xml:space="preserve"> a z </w:t>
      </w:r>
      <w:r w:rsidR="00D6394A">
        <w:rPr>
          <w:rFonts w:ascii="Arial" w:hAnsi="Arial" w:cs="Arial"/>
          <w:color w:val="000000"/>
        </w:rPr>
        <w:t>angličtiny</w:t>
      </w:r>
      <w:r w:rsidRPr="00247710" w:rsidR="004D77C8">
        <w:rPr>
          <w:rFonts w:ascii="Arial" w:hAnsi="Arial" w:cs="Arial"/>
        </w:rPr>
        <w:t xml:space="preserve"> do češtiny</w:t>
      </w:r>
      <w:r w:rsidR="009D0F83">
        <w:rPr>
          <w:rFonts w:ascii="Arial" w:hAnsi="Arial" w:cs="Arial"/>
        </w:rPr>
        <w:t>.</w:t>
      </w:r>
    </w:p>
    <w:p w:rsidRPr="00961882" w:rsidR="004D77C8" w:rsidP="00126CC3" w:rsidRDefault="004D77C8">
      <w:pPr>
        <w:pStyle w:val="Odstavecseseznamem"/>
        <w:numPr>
          <w:ilvl w:val="0"/>
          <w:numId w:val="14"/>
        </w:numPr>
        <w:spacing w:after="120" w:line="240" w:lineRule="auto"/>
        <w:ind w:left="1701" w:hanging="141"/>
        <w:jc w:val="both"/>
        <w:rPr>
          <w:rFonts w:ascii="Arial" w:hAnsi="Arial" w:cs="Arial"/>
        </w:rPr>
      </w:pPr>
      <w:r w:rsidRPr="00961882">
        <w:rPr>
          <w:rFonts w:ascii="Arial" w:hAnsi="Arial" w:cs="Arial"/>
        </w:rPr>
        <w:t xml:space="preserve">Březen 2014 workshop 2denní, max. 20 účastníků (celkově max. 16 hodin práce), tlumočení z češtiny/slovenštiny do </w:t>
      </w:r>
      <w:r w:rsidR="00D6394A">
        <w:rPr>
          <w:rFonts w:ascii="Arial" w:hAnsi="Arial" w:cs="Arial"/>
          <w:color w:val="000000"/>
        </w:rPr>
        <w:t>angličtiny</w:t>
      </w:r>
      <w:r w:rsidRPr="00961882">
        <w:rPr>
          <w:rFonts w:ascii="Arial" w:hAnsi="Arial" w:cs="Arial"/>
        </w:rPr>
        <w:t xml:space="preserve"> a z </w:t>
      </w:r>
      <w:r w:rsidR="00D6394A">
        <w:rPr>
          <w:rFonts w:ascii="Arial" w:hAnsi="Arial" w:cs="Arial"/>
          <w:color w:val="000000"/>
        </w:rPr>
        <w:t>angličtiny</w:t>
      </w:r>
      <w:r w:rsidRPr="00961882">
        <w:rPr>
          <w:rFonts w:ascii="Arial" w:hAnsi="Arial" w:cs="Arial"/>
        </w:rPr>
        <w:t xml:space="preserve"> do češtiny</w:t>
      </w:r>
      <w:r w:rsidR="009D0F83">
        <w:rPr>
          <w:rFonts w:ascii="Arial" w:hAnsi="Arial" w:cs="Arial"/>
        </w:rPr>
        <w:t>.</w:t>
      </w:r>
    </w:p>
    <w:p w:rsidRPr="00961882" w:rsidR="004D77C8" w:rsidP="00126CC3" w:rsidRDefault="004D77C8">
      <w:pPr>
        <w:pStyle w:val="Odstavecseseznamem"/>
        <w:numPr>
          <w:ilvl w:val="0"/>
          <w:numId w:val="14"/>
        </w:numPr>
        <w:spacing w:after="120" w:line="240" w:lineRule="auto"/>
        <w:ind w:left="1701" w:hanging="141"/>
        <w:jc w:val="both"/>
        <w:rPr>
          <w:rFonts w:ascii="Arial" w:hAnsi="Arial" w:cs="Arial"/>
        </w:rPr>
      </w:pPr>
      <w:r w:rsidRPr="00961882">
        <w:rPr>
          <w:rFonts w:ascii="Arial" w:hAnsi="Arial" w:cs="Arial"/>
        </w:rPr>
        <w:t xml:space="preserve">Prosinec 2014 workshop 2denní, max. 20 účastníků (celkově max. 16 hodin práce), tlumočení z češtiny/slovenštiny do </w:t>
      </w:r>
      <w:r w:rsidR="00D6394A">
        <w:rPr>
          <w:rFonts w:ascii="Arial" w:hAnsi="Arial" w:cs="Arial"/>
          <w:color w:val="000000"/>
        </w:rPr>
        <w:t>angličtiny</w:t>
      </w:r>
      <w:r w:rsidRPr="00961882">
        <w:rPr>
          <w:rFonts w:ascii="Arial" w:hAnsi="Arial" w:cs="Arial"/>
        </w:rPr>
        <w:t xml:space="preserve"> a z </w:t>
      </w:r>
      <w:r w:rsidR="00D6394A">
        <w:rPr>
          <w:rFonts w:ascii="Arial" w:hAnsi="Arial" w:cs="Arial"/>
          <w:color w:val="000000"/>
        </w:rPr>
        <w:t>angličtiny</w:t>
      </w:r>
      <w:r w:rsidRPr="00961882" w:rsidR="00D6394A">
        <w:rPr>
          <w:rFonts w:ascii="Arial" w:hAnsi="Arial" w:cs="Arial"/>
        </w:rPr>
        <w:t xml:space="preserve"> </w:t>
      </w:r>
      <w:r w:rsidRPr="00961882">
        <w:rPr>
          <w:rFonts w:ascii="Arial" w:hAnsi="Arial" w:cs="Arial"/>
        </w:rPr>
        <w:t>do</w:t>
      </w:r>
      <w:r w:rsidR="009D0F83">
        <w:rPr>
          <w:rFonts w:ascii="Arial" w:hAnsi="Arial" w:cs="Arial"/>
        </w:rPr>
        <w:t> </w:t>
      </w:r>
      <w:r w:rsidRPr="00961882">
        <w:rPr>
          <w:rFonts w:ascii="Arial" w:hAnsi="Arial" w:cs="Arial"/>
        </w:rPr>
        <w:t>češtiny</w:t>
      </w:r>
      <w:r w:rsidR="009D0F83">
        <w:rPr>
          <w:rFonts w:ascii="Arial" w:hAnsi="Arial" w:cs="Arial"/>
        </w:rPr>
        <w:t>.</w:t>
      </w:r>
    </w:p>
    <w:p w:rsidRPr="00961882" w:rsidR="004D77C8" w:rsidP="00126CC3" w:rsidRDefault="004D77C8">
      <w:pPr>
        <w:pStyle w:val="Odstavecseseznamem"/>
        <w:numPr>
          <w:ilvl w:val="0"/>
          <w:numId w:val="14"/>
        </w:numPr>
        <w:spacing w:after="120" w:line="240" w:lineRule="auto"/>
        <w:ind w:left="1701" w:hanging="141"/>
        <w:jc w:val="both"/>
        <w:rPr>
          <w:rFonts w:ascii="Arial" w:hAnsi="Arial" w:cs="Arial"/>
        </w:rPr>
      </w:pPr>
      <w:r w:rsidRPr="00961882">
        <w:rPr>
          <w:rFonts w:ascii="Arial" w:hAnsi="Arial" w:cs="Arial"/>
        </w:rPr>
        <w:t>Červen 2014 konference 2denní, max. 100 účastníků (celkově max. 16 hodin práce), tlumočení z češtiny do angličtiny a němčiny, z němčiny a</w:t>
      </w:r>
      <w:r w:rsidR="009D0F83">
        <w:rPr>
          <w:rFonts w:ascii="Arial" w:hAnsi="Arial" w:cs="Arial"/>
        </w:rPr>
        <w:t> </w:t>
      </w:r>
      <w:r w:rsidRPr="00961882">
        <w:rPr>
          <w:rFonts w:ascii="Arial" w:hAnsi="Arial" w:cs="Arial"/>
        </w:rPr>
        <w:t>angličtiny do češtiny</w:t>
      </w:r>
      <w:r w:rsidR="009D0F83">
        <w:rPr>
          <w:rFonts w:ascii="Arial" w:hAnsi="Arial" w:cs="Arial"/>
        </w:rPr>
        <w:t>.</w:t>
      </w:r>
    </w:p>
    <w:p w:rsidRPr="00961882" w:rsidR="004D77C8" w:rsidP="00126CC3" w:rsidRDefault="004D77C8">
      <w:pPr>
        <w:pStyle w:val="Odstavecseseznamem"/>
        <w:numPr>
          <w:ilvl w:val="0"/>
          <w:numId w:val="14"/>
        </w:numPr>
        <w:spacing w:after="120" w:line="240" w:lineRule="auto"/>
        <w:ind w:left="1701" w:hanging="141"/>
        <w:jc w:val="both"/>
        <w:rPr>
          <w:rFonts w:ascii="Arial" w:hAnsi="Arial" w:cs="Arial"/>
        </w:rPr>
      </w:pPr>
      <w:r w:rsidRPr="00961882">
        <w:rPr>
          <w:rFonts w:ascii="Arial" w:hAnsi="Arial" w:cs="Arial"/>
        </w:rPr>
        <w:t>Leden 2015 konference 2denní, max. 100 účastníků (celkově max. 16 hodin práce), tlumočení z češtiny do angličtiny a němčiny, z němčiny a</w:t>
      </w:r>
      <w:r w:rsidR="009D0F83">
        <w:rPr>
          <w:rFonts w:ascii="Arial" w:hAnsi="Arial" w:cs="Arial"/>
        </w:rPr>
        <w:t> </w:t>
      </w:r>
      <w:r w:rsidRPr="00961882">
        <w:rPr>
          <w:rFonts w:ascii="Arial" w:hAnsi="Arial" w:cs="Arial"/>
        </w:rPr>
        <w:t>angličtiny do češtiny</w:t>
      </w:r>
      <w:r w:rsidR="009D0F83">
        <w:rPr>
          <w:rFonts w:ascii="Arial" w:hAnsi="Arial" w:cs="Arial"/>
        </w:rPr>
        <w:t>.</w:t>
      </w:r>
    </w:p>
    <w:p w:rsidRPr="002939CF" w:rsidR="002939CF" w:rsidP="009D0F83" w:rsidRDefault="002939CF">
      <w:pPr>
        <w:pStyle w:val="Odstavecseseznamem"/>
        <w:autoSpaceDE w:val="false"/>
        <w:autoSpaceDN w:val="false"/>
        <w:adjustRightInd w:val="false"/>
        <w:spacing w:after="134" w:line="240" w:lineRule="auto"/>
        <w:jc w:val="both"/>
        <w:rPr>
          <w:rFonts w:ascii="Arial" w:hAnsi="Arial" w:cs="Arial"/>
          <w:color w:val="000000"/>
        </w:rPr>
      </w:pPr>
    </w:p>
    <w:p w:rsidRPr="007B048D" w:rsidR="00593F7C" w:rsidP="00126CC3" w:rsidRDefault="00593F7C">
      <w:pPr>
        <w:pStyle w:val="Odstavecseseznamem"/>
        <w:numPr>
          <w:ilvl w:val="0"/>
          <w:numId w:val="2"/>
        </w:numPr>
        <w:autoSpaceDE w:val="false"/>
        <w:autoSpaceDN w:val="false"/>
        <w:adjustRightInd w:val="false"/>
        <w:spacing w:after="0" w:line="240" w:lineRule="auto"/>
        <w:ind w:left="426" w:hanging="426"/>
        <w:contextualSpacing w:val="false"/>
        <w:jc w:val="both"/>
        <w:rPr>
          <w:rFonts w:ascii="Arial" w:hAnsi="Arial" w:cs="Arial"/>
          <w:color w:val="000000"/>
        </w:rPr>
      </w:pPr>
      <w:r w:rsidRPr="00B2048B">
        <w:rPr>
          <w:rFonts w:ascii="Arial" w:hAnsi="Arial" w:cs="Arial"/>
        </w:rPr>
        <w:t xml:space="preserve">Vymezený předmět </w:t>
      </w:r>
      <w:r>
        <w:rPr>
          <w:rFonts w:ascii="Arial" w:hAnsi="Arial" w:cs="Arial"/>
        </w:rPr>
        <w:t xml:space="preserve">plnění </w:t>
      </w:r>
      <w:r w:rsidR="008E4638">
        <w:rPr>
          <w:rFonts w:ascii="Arial" w:hAnsi="Arial" w:cs="Arial"/>
        </w:rPr>
        <w:t xml:space="preserve">smlouvy </w:t>
      </w:r>
      <w:r w:rsidRPr="00B2048B">
        <w:rPr>
          <w:rFonts w:ascii="Arial" w:hAnsi="Arial" w:cs="Arial"/>
        </w:rPr>
        <w:t xml:space="preserve">dle předchozího bodu představuje </w:t>
      </w:r>
      <w:r w:rsidRPr="005D498C">
        <w:rPr>
          <w:rFonts w:ascii="Arial" w:hAnsi="Arial" w:cs="Arial"/>
        </w:rPr>
        <w:t>předpokládaný rozsah</w:t>
      </w:r>
      <w:r>
        <w:rPr>
          <w:rFonts w:ascii="Arial" w:hAnsi="Arial" w:cs="Arial"/>
        </w:rPr>
        <w:t xml:space="preserve">, v němž bude objednatel plnění od </w:t>
      </w:r>
      <w:r w:rsidR="008E4638">
        <w:rPr>
          <w:rFonts w:ascii="Arial" w:hAnsi="Arial" w:cs="Arial"/>
        </w:rPr>
        <w:t>poskytovatele</w:t>
      </w:r>
      <w:r>
        <w:rPr>
          <w:rFonts w:ascii="Arial" w:hAnsi="Arial" w:cs="Arial"/>
        </w:rPr>
        <w:t xml:space="preserve"> požadovat</w:t>
      </w:r>
      <w:r w:rsidRPr="005D498C">
        <w:rPr>
          <w:rFonts w:ascii="Arial" w:hAnsi="Arial" w:cs="Arial"/>
        </w:rPr>
        <w:t xml:space="preserve">. </w:t>
      </w:r>
      <w:r w:rsidR="008E4638">
        <w:rPr>
          <w:rFonts w:ascii="Arial" w:hAnsi="Arial" w:cs="Arial"/>
        </w:rPr>
        <w:t>Poskytovate</w:t>
      </w:r>
      <w:r w:rsidRPr="005D498C">
        <w:rPr>
          <w:rFonts w:ascii="Arial" w:hAnsi="Arial" w:cs="Arial"/>
        </w:rPr>
        <w:t xml:space="preserve">l </w:t>
      </w:r>
      <w:r>
        <w:rPr>
          <w:rFonts w:ascii="Arial" w:hAnsi="Arial" w:cs="Arial"/>
        </w:rPr>
        <w:t>se zavazuje</w:t>
      </w:r>
      <w:r w:rsidRPr="005D498C">
        <w:rPr>
          <w:rFonts w:ascii="Arial" w:hAnsi="Arial" w:cs="Arial"/>
        </w:rPr>
        <w:t xml:space="preserve"> předmět </w:t>
      </w:r>
      <w:r>
        <w:rPr>
          <w:rFonts w:ascii="Arial" w:hAnsi="Arial" w:cs="Arial"/>
        </w:rPr>
        <w:t>plnění</w:t>
      </w:r>
      <w:r w:rsidRPr="005D498C">
        <w:rPr>
          <w:rFonts w:ascii="Arial" w:hAnsi="Arial" w:cs="Arial"/>
        </w:rPr>
        <w:t xml:space="preserve"> </w:t>
      </w:r>
      <w:r w:rsidR="008E4638">
        <w:rPr>
          <w:rFonts w:ascii="Arial" w:hAnsi="Arial" w:cs="Arial"/>
        </w:rPr>
        <w:t xml:space="preserve">smlouvy </w:t>
      </w:r>
      <w:r w:rsidRPr="005D498C">
        <w:rPr>
          <w:rFonts w:ascii="Arial" w:hAnsi="Arial" w:cs="Arial"/>
        </w:rPr>
        <w:t>realizovat podle skutečných potřeb objedn</w:t>
      </w:r>
      <w:r w:rsidR="008E4638">
        <w:rPr>
          <w:rFonts w:ascii="Arial" w:hAnsi="Arial" w:cs="Arial"/>
        </w:rPr>
        <w:t>atele</w:t>
      </w:r>
      <w:r w:rsidRPr="005D498C">
        <w:rPr>
          <w:rFonts w:ascii="Arial" w:hAnsi="Arial" w:cs="Arial"/>
        </w:rPr>
        <w:t>,</w:t>
      </w:r>
      <w:r>
        <w:rPr>
          <w:rFonts w:ascii="Arial" w:hAnsi="Arial" w:cs="Arial"/>
        </w:rPr>
        <w:t xml:space="preserve"> přičemž</w:t>
      </w:r>
      <w:r w:rsidRPr="005D498C">
        <w:rPr>
          <w:rFonts w:ascii="Arial" w:hAnsi="Arial" w:cs="Arial"/>
        </w:rPr>
        <w:t xml:space="preserve"> úhrada</w:t>
      </w:r>
      <w:r>
        <w:rPr>
          <w:rFonts w:ascii="Arial" w:hAnsi="Arial" w:cs="Arial"/>
        </w:rPr>
        <w:t xml:space="preserve"> objednatele</w:t>
      </w:r>
      <w:r w:rsidRPr="005D498C">
        <w:rPr>
          <w:rFonts w:ascii="Arial" w:hAnsi="Arial" w:cs="Arial"/>
        </w:rPr>
        <w:t xml:space="preserve"> bude probíhat</w:t>
      </w:r>
      <w:r>
        <w:rPr>
          <w:rFonts w:ascii="Arial" w:hAnsi="Arial" w:cs="Arial"/>
        </w:rPr>
        <w:t xml:space="preserve"> vždy</w:t>
      </w:r>
      <w:r w:rsidRPr="005D498C">
        <w:rPr>
          <w:rFonts w:ascii="Arial" w:hAnsi="Arial" w:cs="Arial"/>
        </w:rPr>
        <w:t xml:space="preserve"> na základě skutečně poskytnut</w:t>
      </w:r>
      <w:r>
        <w:rPr>
          <w:rFonts w:ascii="Arial" w:hAnsi="Arial" w:cs="Arial"/>
        </w:rPr>
        <w:t>ého</w:t>
      </w:r>
      <w:r w:rsidRPr="005D498C">
        <w:rPr>
          <w:rFonts w:ascii="Arial" w:hAnsi="Arial" w:cs="Arial"/>
        </w:rPr>
        <w:t xml:space="preserve"> </w:t>
      </w:r>
      <w:r>
        <w:rPr>
          <w:rFonts w:ascii="Arial" w:hAnsi="Arial" w:cs="Arial"/>
        </w:rPr>
        <w:t>plnění</w:t>
      </w:r>
      <w:r w:rsidRPr="005D498C">
        <w:rPr>
          <w:rFonts w:ascii="Arial" w:hAnsi="Arial" w:cs="Arial"/>
        </w:rPr>
        <w:t>.</w:t>
      </w:r>
      <w:r>
        <w:rPr>
          <w:rFonts w:cs="Calibri"/>
          <w:u w:val="single"/>
        </w:rPr>
        <w:t xml:space="preserve"> </w:t>
      </w:r>
      <w:r w:rsidRPr="005D498C">
        <w:rPr>
          <w:rFonts w:ascii="Arial" w:hAnsi="Arial" w:cs="Arial"/>
        </w:rPr>
        <w:t>Objednatel si vyhrazuje</w:t>
      </w:r>
      <w:r w:rsidRPr="00B2048B">
        <w:rPr>
          <w:rFonts w:ascii="Arial" w:hAnsi="Arial" w:cs="Arial"/>
        </w:rPr>
        <w:t xml:space="preserve"> právo nevyčerpat celý předpokládaný rozsah předmětu </w:t>
      </w:r>
      <w:r>
        <w:rPr>
          <w:rFonts w:ascii="Arial" w:hAnsi="Arial" w:cs="Arial"/>
        </w:rPr>
        <w:t>plnění.</w:t>
      </w:r>
    </w:p>
    <w:p w:rsidR="00593F7C" w:rsidP="00E05780" w:rsidRDefault="00593F7C">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00932189" w:rsidP="00126CC3" w:rsidRDefault="0085549F">
      <w:pPr>
        <w:pStyle w:val="Odstavecseseznamem"/>
        <w:numPr>
          <w:ilvl w:val="0"/>
          <w:numId w:val="2"/>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932189">
        <w:rPr>
          <w:rFonts w:ascii="Arial" w:hAnsi="Arial" w:cs="Arial"/>
          <w:color w:val="000000"/>
        </w:rPr>
        <w:t xml:space="preserve"> </w:t>
      </w:r>
      <w:r w:rsidRPr="00932189" w:rsidR="002939CF">
        <w:rPr>
          <w:rFonts w:ascii="Arial" w:hAnsi="Arial" w:cs="Arial"/>
          <w:color w:val="000000"/>
        </w:rPr>
        <w:t>se zavazuje p</w:t>
      </w:r>
      <w:r w:rsidR="00111E48">
        <w:rPr>
          <w:rFonts w:ascii="Arial" w:hAnsi="Arial" w:cs="Arial"/>
          <w:color w:val="000000"/>
        </w:rPr>
        <w:t>rovést</w:t>
      </w:r>
      <w:r w:rsidRPr="00932189" w:rsidR="002939CF">
        <w:rPr>
          <w:rFonts w:ascii="Arial" w:hAnsi="Arial" w:cs="Arial"/>
          <w:color w:val="000000"/>
        </w:rPr>
        <w:t xml:space="preserve"> </w:t>
      </w:r>
      <w:r w:rsidRPr="00831267" w:rsidR="00831267">
        <w:rPr>
          <w:rFonts w:ascii="Arial" w:hAnsi="Arial" w:cs="Arial"/>
          <w:color w:val="000000"/>
        </w:rPr>
        <w:t xml:space="preserve">předmět smlouvy v souladu se všemi podmínkami a požadavky objednatele </w:t>
      </w:r>
      <w:r w:rsidR="00F32723">
        <w:rPr>
          <w:rFonts w:ascii="Arial" w:hAnsi="Arial" w:cs="Arial"/>
          <w:color w:val="000000"/>
        </w:rPr>
        <w:t>dle</w:t>
      </w:r>
      <w:r w:rsidRPr="00831267" w:rsidR="00831267">
        <w:rPr>
          <w:rFonts w:ascii="Arial" w:hAnsi="Arial" w:cs="Arial"/>
          <w:color w:val="000000"/>
        </w:rPr>
        <w:t xml:space="preserve"> této Smlouvy </w:t>
      </w:r>
      <w:r w:rsidRPr="00932189" w:rsidR="002939CF">
        <w:rPr>
          <w:rFonts w:ascii="Arial" w:hAnsi="Arial" w:cs="Arial"/>
          <w:color w:val="000000"/>
        </w:rPr>
        <w:t xml:space="preserve">a v souladu se svou nabídkou ze dne </w:t>
      </w:r>
      <w:r w:rsidRPr="00BE02E2" w:rsidR="002939CF">
        <w:rPr>
          <w:rFonts w:ascii="Arial" w:hAnsi="Arial" w:cs="Arial"/>
          <w:bCs/>
          <w:color w:val="000000"/>
          <w:highlight w:val="green"/>
        </w:rPr>
        <w:t>___________</w:t>
      </w:r>
      <w:r w:rsidRPr="00932189" w:rsidR="002939CF">
        <w:rPr>
          <w:rFonts w:ascii="Arial" w:hAnsi="Arial" w:cs="Arial"/>
          <w:color w:val="000000"/>
        </w:rPr>
        <w:t>, kterou předložil v zadávacím řízení veřejné zakázky.</w:t>
      </w:r>
      <w:r w:rsidR="00111E48">
        <w:rPr>
          <w:rFonts w:ascii="Arial" w:hAnsi="Arial" w:cs="Arial"/>
          <w:color w:val="000000"/>
        </w:rPr>
        <w:t xml:space="preserve"> </w:t>
      </w:r>
    </w:p>
    <w:p w:rsidRPr="003B5CD2" w:rsidR="00932189" w:rsidP="00E05780" w:rsidRDefault="00932189">
      <w:pPr>
        <w:pStyle w:val="Odstavecseseznamem"/>
        <w:spacing w:after="0" w:line="240" w:lineRule="auto"/>
        <w:ind w:left="426" w:hanging="426"/>
        <w:contextualSpacing w:val="false"/>
        <w:rPr>
          <w:rFonts w:ascii="Arial" w:hAnsi="Arial" w:cs="Arial"/>
          <w:color w:val="000000"/>
        </w:rPr>
      </w:pPr>
    </w:p>
    <w:p w:rsidRPr="00932189" w:rsidR="002939CF" w:rsidP="00126CC3" w:rsidRDefault="00760B31">
      <w:pPr>
        <w:pStyle w:val="Odstavecseseznamem"/>
        <w:numPr>
          <w:ilvl w:val="0"/>
          <w:numId w:val="2"/>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Plnění</w:t>
      </w:r>
      <w:r w:rsidRPr="00932189" w:rsidR="002939CF">
        <w:rPr>
          <w:rFonts w:ascii="Arial" w:hAnsi="Arial" w:cs="Arial"/>
          <w:color w:val="000000"/>
        </w:rPr>
        <w:t xml:space="preserve"> bude realizován</w:t>
      </w:r>
      <w:r w:rsidR="00DC5B55">
        <w:rPr>
          <w:rFonts w:ascii="Arial" w:hAnsi="Arial" w:cs="Arial"/>
          <w:color w:val="000000"/>
        </w:rPr>
        <w:t>o a provedeno</w:t>
      </w:r>
      <w:r w:rsidRPr="00932189" w:rsidR="002939CF">
        <w:rPr>
          <w:rFonts w:ascii="Arial" w:hAnsi="Arial" w:cs="Arial"/>
          <w:color w:val="000000"/>
        </w:rPr>
        <w:t xml:space="preserve"> v souladu s Manuálem vizuální identity ESF v</w:t>
      </w:r>
      <w:r w:rsidR="0012436D">
        <w:rPr>
          <w:rFonts w:ascii="Arial" w:hAnsi="Arial" w:cs="Arial"/>
          <w:color w:val="000000"/>
        </w:rPr>
        <w:t> </w:t>
      </w:r>
      <w:r w:rsidRPr="00932189" w:rsidR="002939CF">
        <w:rPr>
          <w:rFonts w:ascii="Arial" w:hAnsi="Arial" w:cs="Arial"/>
          <w:color w:val="000000"/>
        </w:rPr>
        <w:t xml:space="preserve">ČR 2007 – 2013, Manuálem pro publicitu OP LZZ 2007 – 2013 a Manuálem vizuální identity OP LZZ 2007 – 2013 (http://www.esfcr.cz/dokumenty, složka publicita). </w:t>
      </w:r>
    </w:p>
    <w:p w:rsidR="009919CE" w:rsidP="00E05780" w:rsidRDefault="009919CE">
      <w:pPr>
        <w:pStyle w:val="Default"/>
        <w:jc w:val="center"/>
        <w:rPr>
          <w:b/>
          <w:bCs/>
          <w:sz w:val="22"/>
          <w:szCs w:val="36"/>
        </w:rPr>
      </w:pPr>
    </w:p>
    <w:p w:rsidRPr="00A45DB8" w:rsidR="002C0FBF" w:rsidP="00BA6436" w:rsidRDefault="002C0FBF">
      <w:pPr>
        <w:pStyle w:val="Default"/>
        <w:jc w:val="center"/>
        <w:rPr>
          <w:b/>
          <w:bCs/>
          <w:sz w:val="22"/>
          <w:szCs w:val="36"/>
        </w:rPr>
      </w:pPr>
    </w:p>
    <w:p w:rsidRPr="00937D1E" w:rsidR="00937D1E" w:rsidP="009D0F83" w:rsidRDefault="00937D1E">
      <w:pPr>
        <w:autoSpaceDE w:val="false"/>
        <w:autoSpaceDN w:val="false"/>
        <w:adjustRightInd w:val="false"/>
        <w:spacing w:after="0" w:line="240" w:lineRule="auto"/>
        <w:jc w:val="center"/>
        <w:rPr>
          <w:rFonts w:ascii="Arial" w:hAnsi="Arial" w:cs="Arial"/>
          <w:color w:val="000000"/>
        </w:rPr>
      </w:pPr>
      <w:r w:rsidRPr="00937D1E">
        <w:rPr>
          <w:rFonts w:ascii="Arial" w:hAnsi="Arial" w:cs="Arial"/>
          <w:b/>
          <w:bCs/>
          <w:color w:val="000000"/>
        </w:rPr>
        <w:t>II.</w:t>
      </w:r>
    </w:p>
    <w:p w:rsidRPr="00937D1E" w:rsidR="00937D1E" w:rsidP="009D0F83" w:rsidRDefault="00937D1E">
      <w:pPr>
        <w:autoSpaceDE w:val="false"/>
        <w:autoSpaceDN w:val="false"/>
        <w:adjustRightInd w:val="false"/>
        <w:spacing w:after="0" w:line="240" w:lineRule="auto"/>
        <w:jc w:val="center"/>
        <w:rPr>
          <w:rFonts w:ascii="Arial" w:hAnsi="Arial" w:cs="Arial"/>
          <w:color w:val="000000"/>
        </w:rPr>
      </w:pPr>
      <w:r w:rsidRPr="00937D1E">
        <w:rPr>
          <w:rFonts w:ascii="Arial" w:hAnsi="Arial" w:cs="Arial"/>
          <w:b/>
          <w:bCs/>
          <w:color w:val="000000"/>
        </w:rPr>
        <w:t>Místo a doba plnění předmětu smlouvy</w:t>
      </w:r>
    </w:p>
    <w:p w:rsidR="00937D1E" w:rsidP="00E05780" w:rsidRDefault="00937D1E">
      <w:pPr>
        <w:autoSpaceDE w:val="false"/>
        <w:autoSpaceDN w:val="false"/>
        <w:adjustRightInd w:val="false"/>
        <w:spacing w:after="0" w:line="240" w:lineRule="auto"/>
        <w:rPr>
          <w:rFonts w:ascii="Arial" w:hAnsi="Arial" w:cs="Arial"/>
          <w:color w:val="000000"/>
        </w:rPr>
      </w:pPr>
    </w:p>
    <w:p w:rsidR="00937D1E" w:rsidP="00126CC3" w:rsidRDefault="00937D1E">
      <w:pPr>
        <w:pStyle w:val="Odstavecseseznamem"/>
        <w:numPr>
          <w:ilvl w:val="0"/>
          <w:numId w:val="3"/>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Místem plnění před</w:t>
      </w:r>
      <w:r>
        <w:rPr>
          <w:rFonts w:ascii="Arial" w:hAnsi="Arial" w:cs="Arial"/>
          <w:color w:val="000000"/>
        </w:rPr>
        <w:t xml:space="preserve">mětu smlouvy je Česká republika, Praha. </w:t>
      </w:r>
      <w:r w:rsidRPr="00937D1E" w:rsidR="00CA10D7">
        <w:rPr>
          <w:rFonts w:ascii="Arial" w:hAnsi="Arial" w:cs="Arial"/>
          <w:color w:val="000000"/>
        </w:rPr>
        <w:t xml:space="preserve">Místem převzetí </w:t>
      </w:r>
      <w:r w:rsidR="00CA10D7">
        <w:rPr>
          <w:rFonts w:ascii="Arial" w:hAnsi="Arial" w:cs="Arial"/>
          <w:color w:val="000000"/>
        </w:rPr>
        <w:t xml:space="preserve">překladů </w:t>
      </w:r>
      <w:r w:rsidRPr="00937D1E" w:rsidR="00CA10D7">
        <w:rPr>
          <w:rFonts w:ascii="Arial" w:hAnsi="Arial" w:cs="Arial"/>
          <w:color w:val="000000"/>
        </w:rPr>
        <w:t>je sídlo objednatele</w:t>
      </w:r>
      <w:r w:rsidR="00CA10D7">
        <w:rPr>
          <w:rFonts w:ascii="Arial" w:hAnsi="Arial" w:cs="Arial"/>
          <w:color w:val="000000"/>
        </w:rPr>
        <w:t xml:space="preserve">, místem konání akcí tlumočení je buď sídlo objednatele, nebo konferenční prostory na území </w:t>
      </w:r>
      <w:r w:rsidRPr="00F016BA" w:rsidR="00CA10D7">
        <w:rPr>
          <w:rFonts w:ascii="Arial" w:hAnsi="Arial" w:cs="Arial"/>
          <w:color w:val="000000"/>
        </w:rPr>
        <w:t>Prahy</w:t>
      </w:r>
      <w:r w:rsidRPr="00E83F2B" w:rsidR="00CA10D7">
        <w:rPr>
          <w:rFonts w:ascii="Arial" w:hAnsi="Arial" w:cs="Arial"/>
          <w:color w:val="000000"/>
        </w:rPr>
        <w:t>,</w:t>
      </w:r>
      <w:r w:rsidR="00CA10D7">
        <w:rPr>
          <w:rFonts w:ascii="Arial" w:hAnsi="Arial" w:cs="Arial"/>
          <w:color w:val="000000"/>
        </w:rPr>
        <w:t xml:space="preserve"> přičemž bližší místo konání bude poskytovateli oznámeno s dostatečným předstihem.</w:t>
      </w:r>
    </w:p>
    <w:p w:rsidR="00937D1E" w:rsidP="00E05780" w:rsidRDefault="00937D1E">
      <w:pPr>
        <w:pStyle w:val="Odstavecseseznamem"/>
        <w:autoSpaceDE w:val="false"/>
        <w:autoSpaceDN w:val="false"/>
        <w:adjustRightInd w:val="false"/>
        <w:spacing w:after="0" w:line="240" w:lineRule="auto"/>
        <w:ind w:left="426" w:hanging="426"/>
        <w:contextualSpacing w:val="false"/>
        <w:rPr>
          <w:rFonts w:ascii="Arial" w:hAnsi="Arial" w:cs="Arial"/>
          <w:color w:val="000000"/>
        </w:rPr>
      </w:pPr>
    </w:p>
    <w:p w:rsidRPr="00937D1E" w:rsidR="00937D1E" w:rsidP="00126CC3" w:rsidRDefault="007F5879">
      <w:pPr>
        <w:pStyle w:val="Odstavecseseznamem"/>
        <w:numPr>
          <w:ilvl w:val="0"/>
          <w:numId w:val="3"/>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 xml:space="preserve">Plnění předmětu smlouvy </w:t>
      </w:r>
      <w:r w:rsidR="00E83F2B">
        <w:rPr>
          <w:rFonts w:ascii="Arial" w:hAnsi="Arial" w:cs="Arial"/>
          <w:color w:val="000000"/>
        </w:rPr>
        <w:t xml:space="preserve">v oblasti překladů dle </w:t>
      </w:r>
      <w:proofErr w:type="gramStart"/>
      <w:r w:rsidR="00E83F2B">
        <w:rPr>
          <w:rFonts w:ascii="Arial" w:hAnsi="Arial" w:cs="Arial"/>
          <w:color w:val="000000"/>
        </w:rPr>
        <w:t xml:space="preserve">bodu </w:t>
      </w:r>
      <w:r w:rsidR="008C3580">
        <w:rPr>
          <w:rFonts w:ascii="Arial" w:hAnsi="Arial" w:cs="Arial"/>
          <w:color w:val="000000"/>
        </w:rPr>
        <w:t>I.2</w:t>
      </w:r>
      <w:r w:rsidR="00E83F2B">
        <w:rPr>
          <w:rFonts w:ascii="Arial" w:hAnsi="Arial" w:cs="Arial"/>
          <w:color w:val="000000"/>
        </w:rPr>
        <w:t xml:space="preserve">.a) </w:t>
      </w:r>
      <w:r w:rsidR="008C3580">
        <w:rPr>
          <w:rFonts w:ascii="Arial" w:hAnsi="Arial" w:cs="Arial"/>
          <w:color w:val="000000"/>
        </w:rPr>
        <w:t>této</w:t>
      </w:r>
      <w:proofErr w:type="gramEnd"/>
      <w:r w:rsidR="008C3580">
        <w:rPr>
          <w:rFonts w:ascii="Arial" w:hAnsi="Arial" w:cs="Arial"/>
          <w:color w:val="000000"/>
        </w:rPr>
        <w:t xml:space="preserve"> smlouvy </w:t>
      </w:r>
      <w:r>
        <w:rPr>
          <w:rFonts w:ascii="Arial" w:hAnsi="Arial" w:cs="Arial"/>
          <w:color w:val="000000"/>
        </w:rPr>
        <w:t xml:space="preserve">bude probíhat průběžně dle pokynů </w:t>
      </w:r>
      <w:r w:rsidR="008C3580">
        <w:rPr>
          <w:rFonts w:ascii="Arial" w:hAnsi="Arial" w:cs="Arial"/>
          <w:color w:val="000000"/>
        </w:rPr>
        <w:t>objednatele</w:t>
      </w:r>
      <w:r>
        <w:rPr>
          <w:rFonts w:ascii="Arial" w:hAnsi="Arial" w:cs="Arial"/>
          <w:color w:val="000000"/>
        </w:rPr>
        <w:t xml:space="preserve"> do </w:t>
      </w:r>
      <w:r w:rsidRPr="00C6458C" w:rsidR="00C6458C">
        <w:rPr>
          <w:rFonts w:ascii="Arial" w:hAnsi="Arial" w:cs="Arial"/>
          <w:color w:val="000000"/>
        </w:rPr>
        <w:t xml:space="preserve">30. 6. </w:t>
      </w:r>
      <w:r w:rsidR="00C6458C">
        <w:rPr>
          <w:rFonts w:ascii="Arial" w:hAnsi="Arial" w:cs="Arial"/>
          <w:color w:val="000000"/>
        </w:rPr>
        <w:t>201</w:t>
      </w:r>
      <w:r w:rsidRPr="00C6458C" w:rsidR="00C6458C">
        <w:rPr>
          <w:rFonts w:ascii="Arial" w:hAnsi="Arial" w:cs="Arial"/>
          <w:color w:val="000000"/>
        </w:rPr>
        <w:t>5</w:t>
      </w:r>
      <w:r w:rsidR="00E83F2B">
        <w:rPr>
          <w:rFonts w:ascii="Arial" w:hAnsi="Arial" w:cs="Arial"/>
          <w:color w:val="000000"/>
        </w:rPr>
        <w:t xml:space="preserve">, tlumočení </w:t>
      </w:r>
      <w:r w:rsidRPr="00DB52FC" w:rsidR="00E83F2B">
        <w:rPr>
          <w:rFonts w:ascii="Arial" w:hAnsi="Arial" w:cs="Arial"/>
          <w:color w:val="000000"/>
        </w:rPr>
        <w:t>v termínech</w:t>
      </w:r>
      <w:r w:rsidR="00E83F2B">
        <w:rPr>
          <w:rFonts w:ascii="Arial" w:hAnsi="Arial" w:cs="Arial"/>
          <w:color w:val="000000"/>
        </w:rPr>
        <w:t xml:space="preserve"> uvedených v bodu </w:t>
      </w:r>
      <w:r w:rsidR="008C3580">
        <w:rPr>
          <w:rFonts w:ascii="Arial" w:hAnsi="Arial" w:cs="Arial"/>
          <w:color w:val="000000"/>
        </w:rPr>
        <w:t>I.2.</w:t>
      </w:r>
      <w:r w:rsidR="00E83F2B">
        <w:rPr>
          <w:rFonts w:ascii="Arial" w:hAnsi="Arial" w:cs="Arial"/>
          <w:color w:val="000000"/>
        </w:rPr>
        <w:t>b)</w:t>
      </w:r>
      <w:r w:rsidR="008C3580">
        <w:rPr>
          <w:rFonts w:ascii="Arial" w:hAnsi="Arial" w:cs="Arial"/>
          <w:color w:val="000000"/>
        </w:rPr>
        <w:t xml:space="preserve"> této smlouvy</w:t>
      </w:r>
      <w:r w:rsidRPr="00C6458C" w:rsidR="00937D1E">
        <w:rPr>
          <w:rFonts w:ascii="Arial" w:hAnsi="Arial" w:cs="Arial"/>
          <w:color w:val="000000"/>
        </w:rPr>
        <w:t xml:space="preserve">. </w:t>
      </w:r>
      <w:r w:rsidR="00CD2AA8">
        <w:rPr>
          <w:rFonts w:ascii="Arial" w:hAnsi="Arial" w:cs="Arial"/>
          <w:color w:val="000000"/>
        </w:rPr>
        <w:t xml:space="preserve">Provedením </w:t>
      </w:r>
      <w:r w:rsidR="00760B31">
        <w:rPr>
          <w:rFonts w:ascii="Arial" w:hAnsi="Arial" w:cs="Arial"/>
          <w:color w:val="000000"/>
        </w:rPr>
        <w:t>plnění</w:t>
      </w:r>
      <w:r w:rsidR="00CD2AA8">
        <w:rPr>
          <w:rFonts w:ascii="Arial" w:hAnsi="Arial" w:cs="Arial"/>
          <w:color w:val="000000"/>
        </w:rPr>
        <w:t xml:space="preserve"> se rozumí jeho </w:t>
      </w:r>
      <w:r w:rsidR="00C6458C">
        <w:rPr>
          <w:rFonts w:ascii="Arial" w:hAnsi="Arial" w:cs="Arial"/>
          <w:color w:val="000000"/>
        </w:rPr>
        <w:t xml:space="preserve">akceptace </w:t>
      </w:r>
      <w:r w:rsidR="00CD2AA8">
        <w:rPr>
          <w:rFonts w:ascii="Arial" w:hAnsi="Arial" w:cs="Arial"/>
          <w:color w:val="000000"/>
        </w:rPr>
        <w:t>objednatel</w:t>
      </w:r>
      <w:r w:rsidR="00760B31">
        <w:rPr>
          <w:rFonts w:ascii="Arial" w:hAnsi="Arial" w:cs="Arial"/>
          <w:color w:val="000000"/>
        </w:rPr>
        <w:t>em</w:t>
      </w:r>
      <w:r w:rsidR="00C6458C">
        <w:rPr>
          <w:rFonts w:ascii="Arial" w:hAnsi="Arial" w:cs="Arial"/>
          <w:color w:val="000000"/>
        </w:rPr>
        <w:t xml:space="preserve"> na základě potvrzení v akceptačním protokolu.</w:t>
      </w:r>
      <w:r w:rsidR="00CA10D7">
        <w:rPr>
          <w:rFonts w:ascii="Arial" w:hAnsi="Arial" w:cs="Arial"/>
          <w:color w:val="000000"/>
        </w:rPr>
        <w:t xml:space="preserve"> </w:t>
      </w:r>
    </w:p>
    <w:p w:rsidR="00937D1E" w:rsidP="006872BB" w:rsidRDefault="00937D1E">
      <w:pPr>
        <w:autoSpaceDE w:val="false"/>
        <w:autoSpaceDN w:val="false"/>
        <w:adjustRightInd w:val="false"/>
        <w:spacing w:after="0" w:line="240" w:lineRule="auto"/>
        <w:rPr>
          <w:rFonts w:ascii="Arial" w:hAnsi="Arial" w:cs="Arial"/>
          <w:color w:val="000000"/>
        </w:rPr>
      </w:pPr>
    </w:p>
    <w:p w:rsidRPr="00937D1E" w:rsidR="00937D1E" w:rsidP="006872BB" w:rsidRDefault="00937D1E">
      <w:pPr>
        <w:autoSpaceDE w:val="false"/>
        <w:autoSpaceDN w:val="false"/>
        <w:adjustRightInd w:val="false"/>
        <w:spacing w:after="0" w:line="240" w:lineRule="auto"/>
        <w:rPr>
          <w:rFonts w:ascii="Arial" w:hAnsi="Arial" w:cs="Arial"/>
          <w:color w:val="000000"/>
        </w:rPr>
      </w:pPr>
    </w:p>
    <w:p w:rsidRPr="00937D1E" w:rsidR="00937D1E" w:rsidP="00F02896" w:rsidRDefault="00937D1E">
      <w:pPr>
        <w:autoSpaceDE w:val="false"/>
        <w:autoSpaceDN w:val="false"/>
        <w:adjustRightInd w:val="false"/>
        <w:spacing w:after="0" w:line="240" w:lineRule="auto"/>
        <w:jc w:val="center"/>
        <w:rPr>
          <w:rFonts w:ascii="Arial" w:hAnsi="Arial" w:cs="Arial"/>
          <w:color w:val="000000"/>
        </w:rPr>
      </w:pPr>
      <w:r w:rsidRPr="00937D1E">
        <w:rPr>
          <w:rFonts w:ascii="Arial" w:hAnsi="Arial" w:cs="Arial"/>
          <w:b/>
          <w:bCs/>
          <w:color w:val="000000"/>
        </w:rPr>
        <w:lastRenderedPageBreak/>
        <w:t>I</w:t>
      </w:r>
      <w:r w:rsidR="00DB16AC">
        <w:rPr>
          <w:rFonts w:ascii="Arial" w:hAnsi="Arial" w:cs="Arial"/>
          <w:b/>
          <w:bCs/>
          <w:color w:val="000000"/>
        </w:rPr>
        <w:t>II</w:t>
      </w:r>
      <w:r w:rsidRPr="00937D1E">
        <w:rPr>
          <w:rFonts w:ascii="Arial" w:hAnsi="Arial" w:cs="Arial"/>
          <w:b/>
          <w:bCs/>
          <w:color w:val="000000"/>
        </w:rPr>
        <w:t>.</w:t>
      </w:r>
    </w:p>
    <w:p w:rsidRPr="00937D1E" w:rsidR="00937D1E" w:rsidP="009D0F83" w:rsidRDefault="00937D1E">
      <w:pPr>
        <w:autoSpaceDE w:val="false"/>
        <w:autoSpaceDN w:val="false"/>
        <w:adjustRightInd w:val="false"/>
        <w:spacing w:after="0" w:line="240" w:lineRule="auto"/>
        <w:jc w:val="center"/>
        <w:rPr>
          <w:rFonts w:ascii="Arial" w:hAnsi="Arial" w:cs="Arial"/>
          <w:color w:val="000000"/>
        </w:rPr>
      </w:pPr>
      <w:r w:rsidRPr="00937D1E">
        <w:rPr>
          <w:rFonts w:ascii="Arial" w:hAnsi="Arial" w:cs="Arial"/>
          <w:b/>
          <w:bCs/>
          <w:color w:val="000000"/>
        </w:rPr>
        <w:t>Cena a platební podmínky</w:t>
      </w:r>
    </w:p>
    <w:p w:rsidR="00937D1E" w:rsidP="00E05780" w:rsidRDefault="00937D1E">
      <w:pPr>
        <w:pStyle w:val="Odstavecseseznamem"/>
        <w:autoSpaceDE w:val="false"/>
        <w:autoSpaceDN w:val="false"/>
        <w:adjustRightInd w:val="false"/>
        <w:spacing w:after="0" w:line="240" w:lineRule="auto"/>
        <w:contextualSpacing w:val="false"/>
        <w:jc w:val="both"/>
        <w:rPr>
          <w:rFonts w:ascii="Arial" w:hAnsi="Arial" w:cs="Arial"/>
          <w:color w:val="000000"/>
        </w:rPr>
      </w:pPr>
    </w:p>
    <w:p w:rsidR="005C6883"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 xml:space="preserve">Celková cena </w:t>
      </w:r>
      <w:r w:rsidR="00B77B45">
        <w:rPr>
          <w:rFonts w:ascii="Arial" w:hAnsi="Arial" w:cs="Arial"/>
        </w:rPr>
        <w:t xml:space="preserve">za </w:t>
      </w:r>
      <w:r w:rsidRPr="00EE330B" w:rsidR="00B77B45">
        <w:rPr>
          <w:rFonts w:ascii="Arial" w:hAnsi="Arial" w:cs="Arial"/>
        </w:rPr>
        <w:t>předmět</w:t>
      </w:r>
      <w:r w:rsidR="00B77B45">
        <w:rPr>
          <w:rFonts w:ascii="Arial" w:hAnsi="Arial" w:cs="Arial"/>
        </w:rPr>
        <w:t xml:space="preserve"> plnění</w:t>
      </w:r>
      <w:r w:rsidRPr="00EE330B" w:rsidR="00B77B45">
        <w:rPr>
          <w:rFonts w:ascii="Arial" w:hAnsi="Arial" w:cs="Arial"/>
        </w:rPr>
        <w:t xml:space="preserve"> </w:t>
      </w:r>
      <w:r w:rsidR="00B77B45">
        <w:rPr>
          <w:rFonts w:ascii="Arial" w:hAnsi="Arial" w:cs="Arial"/>
        </w:rPr>
        <w:t>dle této s</w:t>
      </w:r>
      <w:r w:rsidRPr="00EE330B" w:rsidR="00B77B45">
        <w:rPr>
          <w:rFonts w:ascii="Arial" w:hAnsi="Arial" w:cs="Arial"/>
        </w:rPr>
        <w:t>mlouvy po dobu jejího trvání</w:t>
      </w:r>
      <w:r w:rsidRPr="00641907" w:rsidR="00B77B45">
        <w:rPr>
          <w:rFonts w:ascii="Arial" w:hAnsi="Arial" w:cs="Arial"/>
          <w:sz w:val="20"/>
        </w:rPr>
        <w:t xml:space="preserve"> </w:t>
      </w:r>
      <w:r w:rsidRPr="00EE330B" w:rsidR="00B77B45">
        <w:rPr>
          <w:rFonts w:ascii="Arial" w:hAnsi="Arial" w:cs="Arial"/>
        </w:rPr>
        <w:t>činí</w:t>
      </w:r>
      <w:r w:rsidRPr="00937D1E">
        <w:rPr>
          <w:rFonts w:ascii="Arial" w:hAnsi="Arial" w:cs="Arial"/>
          <w:color w:val="000000"/>
        </w:rPr>
        <w:t xml:space="preserve"> </w:t>
      </w:r>
      <w:r w:rsidRPr="00662657">
        <w:rPr>
          <w:rFonts w:ascii="Arial" w:hAnsi="Arial" w:cs="Arial"/>
          <w:color w:val="000000"/>
          <w:highlight w:val="green"/>
        </w:rPr>
        <w:t>_________</w:t>
      </w:r>
      <w:r w:rsidRPr="00937D1E">
        <w:rPr>
          <w:rFonts w:ascii="Arial" w:hAnsi="Arial" w:cs="Arial"/>
          <w:color w:val="000000"/>
        </w:rPr>
        <w:t>,-- Kč</w:t>
      </w:r>
      <w:r w:rsidR="00DB16AC">
        <w:rPr>
          <w:rFonts w:ascii="Arial" w:hAnsi="Arial" w:cs="Arial"/>
          <w:color w:val="000000"/>
        </w:rPr>
        <w:t xml:space="preserve"> </w:t>
      </w:r>
      <w:r w:rsidRPr="00937D1E" w:rsidR="00DB16AC">
        <w:rPr>
          <w:rFonts w:ascii="Arial" w:hAnsi="Arial" w:cs="Arial"/>
          <w:color w:val="000000"/>
        </w:rPr>
        <w:t>(slovy</w:t>
      </w:r>
      <w:r w:rsidR="00A1185D">
        <w:rPr>
          <w:rFonts w:ascii="Arial" w:hAnsi="Arial" w:cs="Arial"/>
          <w:color w:val="000000"/>
        </w:rPr>
        <w:t xml:space="preserve">: </w:t>
      </w:r>
      <w:r w:rsidRPr="00662657" w:rsidR="00DB16AC">
        <w:rPr>
          <w:rFonts w:ascii="Arial" w:hAnsi="Arial" w:cs="Arial"/>
          <w:color w:val="000000"/>
          <w:highlight w:val="green"/>
        </w:rPr>
        <w:t>__________</w:t>
      </w:r>
      <w:r w:rsidRPr="00937D1E" w:rsidR="00DB16AC">
        <w:rPr>
          <w:rFonts w:ascii="Arial" w:hAnsi="Arial" w:cs="Arial"/>
          <w:color w:val="000000"/>
        </w:rPr>
        <w:t xml:space="preserve"> korun českých)</w:t>
      </w:r>
      <w:r w:rsidRPr="00937D1E">
        <w:rPr>
          <w:rFonts w:ascii="Arial" w:hAnsi="Arial" w:cs="Arial"/>
          <w:color w:val="000000"/>
        </w:rPr>
        <w:t xml:space="preserve"> bez DPH</w:t>
      </w:r>
      <w:r w:rsidR="00DB16AC">
        <w:rPr>
          <w:rFonts w:ascii="Arial" w:hAnsi="Arial" w:cs="Arial"/>
          <w:color w:val="000000"/>
        </w:rPr>
        <w:t>,</w:t>
      </w:r>
      <w:r w:rsidRPr="00937D1E">
        <w:rPr>
          <w:rFonts w:ascii="Arial" w:hAnsi="Arial" w:cs="Arial"/>
          <w:color w:val="000000"/>
        </w:rPr>
        <w:t xml:space="preserve"> </w:t>
      </w:r>
      <w:r w:rsidR="00DB16AC">
        <w:rPr>
          <w:rFonts w:ascii="Arial" w:hAnsi="Arial" w:cs="Arial"/>
          <w:color w:val="000000"/>
        </w:rPr>
        <w:t xml:space="preserve">výše </w:t>
      </w:r>
      <w:r w:rsidRPr="00937D1E">
        <w:rPr>
          <w:rFonts w:ascii="Arial" w:hAnsi="Arial" w:cs="Arial"/>
          <w:color w:val="000000"/>
        </w:rPr>
        <w:t>DPH</w:t>
      </w:r>
      <w:r w:rsidR="00DB16AC">
        <w:rPr>
          <w:rFonts w:ascii="Arial" w:hAnsi="Arial" w:cs="Arial"/>
          <w:color w:val="000000"/>
        </w:rPr>
        <w:t xml:space="preserve"> činí </w:t>
      </w:r>
      <w:r w:rsidRPr="00662657" w:rsidR="00DB16AC">
        <w:rPr>
          <w:rFonts w:ascii="Arial" w:hAnsi="Arial" w:cs="Arial"/>
          <w:color w:val="000000"/>
          <w:highlight w:val="green"/>
        </w:rPr>
        <w:t>_________</w:t>
      </w:r>
      <w:r w:rsidRPr="00937D1E" w:rsidR="00DB16AC">
        <w:rPr>
          <w:rFonts w:ascii="Arial" w:hAnsi="Arial" w:cs="Arial"/>
          <w:color w:val="000000"/>
        </w:rPr>
        <w:t>,-- Kč</w:t>
      </w:r>
      <w:r w:rsidRPr="00937D1E">
        <w:rPr>
          <w:rFonts w:ascii="Arial" w:hAnsi="Arial" w:cs="Arial"/>
          <w:color w:val="000000"/>
        </w:rPr>
        <w:t xml:space="preserve"> (slovy: </w:t>
      </w:r>
      <w:r w:rsidRPr="00662657">
        <w:rPr>
          <w:rFonts w:ascii="Arial" w:hAnsi="Arial" w:cs="Arial"/>
          <w:color w:val="000000"/>
          <w:highlight w:val="green"/>
        </w:rPr>
        <w:t>____________</w:t>
      </w:r>
      <w:r w:rsidR="00A1185D">
        <w:rPr>
          <w:rFonts w:ascii="Arial" w:hAnsi="Arial" w:cs="Arial"/>
          <w:color w:val="000000"/>
        </w:rPr>
        <w:t xml:space="preserve"> </w:t>
      </w:r>
      <w:r w:rsidRPr="00937D1E">
        <w:rPr>
          <w:rFonts w:ascii="Arial" w:hAnsi="Arial" w:cs="Arial"/>
          <w:color w:val="000000"/>
        </w:rPr>
        <w:t>korun českých)</w:t>
      </w:r>
      <w:r w:rsidR="00DB16AC">
        <w:rPr>
          <w:rFonts w:ascii="Arial" w:hAnsi="Arial" w:cs="Arial"/>
          <w:color w:val="000000"/>
        </w:rPr>
        <w:t xml:space="preserve"> a cena včetně DPH činí </w:t>
      </w:r>
      <w:r w:rsidRPr="00662657" w:rsidR="00DB16AC">
        <w:rPr>
          <w:rFonts w:ascii="Arial" w:hAnsi="Arial" w:cs="Arial"/>
          <w:color w:val="000000"/>
          <w:highlight w:val="green"/>
        </w:rPr>
        <w:t>___________</w:t>
      </w:r>
      <w:r w:rsidRPr="00937D1E" w:rsidR="00DB16AC">
        <w:rPr>
          <w:rFonts w:ascii="Arial" w:hAnsi="Arial" w:cs="Arial"/>
          <w:color w:val="000000"/>
        </w:rPr>
        <w:t>,-- Kč</w:t>
      </w:r>
      <w:r w:rsidR="00DB16AC">
        <w:rPr>
          <w:rFonts w:ascii="Arial" w:hAnsi="Arial" w:cs="Arial"/>
          <w:color w:val="000000"/>
        </w:rPr>
        <w:t xml:space="preserve"> </w:t>
      </w:r>
      <w:r w:rsidRPr="00937D1E" w:rsidR="00DB16AC">
        <w:rPr>
          <w:rFonts w:ascii="Arial" w:hAnsi="Arial" w:cs="Arial"/>
          <w:color w:val="000000"/>
        </w:rPr>
        <w:t xml:space="preserve">(slovy: </w:t>
      </w:r>
      <w:r w:rsidRPr="00662657" w:rsidR="00DB16AC">
        <w:rPr>
          <w:rFonts w:ascii="Arial" w:hAnsi="Arial" w:cs="Arial"/>
          <w:color w:val="000000"/>
          <w:highlight w:val="green"/>
        </w:rPr>
        <w:t>____________</w:t>
      </w:r>
      <w:r w:rsidR="00A1185D">
        <w:rPr>
          <w:rFonts w:ascii="Arial" w:hAnsi="Arial" w:cs="Arial"/>
          <w:color w:val="000000"/>
        </w:rPr>
        <w:t xml:space="preserve"> </w:t>
      </w:r>
      <w:r w:rsidRPr="00937D1E" w:rsidR="00DB16AC">
        <w:rPr>
          <w:rFonts w:ascii="Arial" w:hAnsi="Arial" w:cs="Arial"/>
          <w:color w:val="000000"/>
        </w:rPr>
        <w:t>korun českých)</w:t>
      </w:r>
      <w:r w:rsidRPr="00937D1E">
        <w:rPr>
          <w:rFonts w:ascii="Arial" w:hAnsi="Arial" w:cs="Arial"/>
          <w:color w:val="000000"/>
        </w:rPr>
        <w:t>.</w:t>
      </w:r>
    </w:p>
    <w:p w:rsidRPr="00E67F3A" w:rsidR="00E67F3A" w:rsidP="00E05780" w:rsidRDefault="00E67F3A">
      <w:pPr>
        <w:pStyle w:val="Odstavecseseznamem"/>
        <w:spacing w:after="0" w:line="240" w:lineRule="auto"/>
        <w:ind w:left="426" w:hanging="426"/>
        <w:contextualSpacing w:val="false"/>
        <w:rPr>
          <w:rFonts w:ascii="Arial" w:hAnsi="Arial" w:cs="Arial"/>
          <w:color w:val="000000"/>
        </w:rPr>
      </w:pPr>
    </w:p>
    <w:p w:rsidR="00E67F3A" w:rsidP="00126CC3" w:rsidRDefault="00E67F3A">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Celková cena se skládá z ceny:</w:t>
      </w:r>
    </w:p>
    <w:p w:rsidRPr="00662657" w:rsidR="00E67F3A" w:rsidP="00126CC3" w:rsidRDefault="00E67F3A">
      <w:pPr>
        <w:pStyle w:val="Odstavecseseznamem"/>
        <w:numPr>
          <w:ilvl w:val="0"/>
          <w:numId w:val="9"/>
        </w:numPr>
        <w:spacing w:before="60" w:after="0" w:line="240" w:lineRule="auto"/>
        <w:contextualSpacing w:val="false"/>
        <w:jc w:val="both"/>
        <w:rPr>
          <w:rFonts w:ascii="Arial" w:hAnsi="Arial" w:cs="Arial"/>
          <w:color w:val="000000"/>
        </w:rPr>
      </w:pPr>
      <w:r>
        <w:rPr>
          <w:rFonts w:ascii="Arial" w:hAnsi="Arial" w:cs="Arial"/>
        </w:rPr>
        <w:t xml:space="preserve">překladu </w:t>
      </w:r>
      <w:r w:rsidRPr="00B550E1">
        <w:rPr>
          <w:rFonts w:ascii="Arial" w:hAnsi="Arial" w:cs="Arial"/>
        </w:rPr>
        <w:t>5</w:t>
      </w:r>
      <w:r>
        <w:rPr>
          <w:rFonts w:ascii="Arial" w:hAnsi="Arial" w:cs="Arial"/>
        </w:rPr>
        <w:t>00 normostran z německého do českého jazyka</w:t>
      </w:r>
      <w:r w:rsidR="0006524B">
        <w:rPr>
          <w:rFonts w:ascii="Arial" w:hAnsi="Arial" w:cs="Arial"/>
        </w:rPr>
        <w:t xml:space="preserve"> (dle </w:t>
      </w:r>
      <w:proofErr w:type="gramStart"/>
      <w:r w:rsidRPr="007374A3" w:rsidR="0006524B">
        <w:rPr>
          <w:rFonts w:ascii="Arial" w:hAnsi="Arial" w:cs="Arial"/>
        </w:rPr>
        <w:t>bodu I.</w:t>
      </w:r>
      <w:r w:rsidR="007374A3">
        <w:rPr>
          <w:rFonts w:ascii="Arial" w:hAnsi="Arial" w:cs="Arial"/>
        </w:rPr>
        <w:t>2.</w:t>
      </w:r>
      <w:r w:rsidRPr="007374A3" w:rsidR="00E83F2B">
        <w:rPr>
          <w:rFonts w:ascii="Arial" w:hAnsi="Arial" w:cs="Arial"/>
        </w:rPr>
        <w:t>a</w:t>
      </w:r>
      <w:r w:rsidRPr="007374A3" w:rsidR="0006524B">
        <w:rPr>
          <w:rFonts w:ascii="Arial" w:hAnsi="Arial" w:cs="Arial"/>
        </w:rPr>
        <w:t>)</w:t>
      </w:r>
      <w:bookmarkStart w:name="_GoBack" w:id="0"/>
      <w:bookmarkEnd w:id="0"/>
      <w:r w:rsidR="007374A3">
        <w:rPr>
          <w:rFonts w:ascii="Arial" w:hAnsi="Arial" w:cs="Arial"/>
        </w:rPr>
        <w:t>)</w:t>
      </w:r>
      <w:r w:rsidRPr="007374A3">
        <w:rPr>
          <w:rFonts w:ascii="Arial" w:hAnsi="Arial" w:cs="Arial"/>
        </w:rPr>
        <w:t>, která</w:t>
      </w:r>
      <w:proofErr w:type="gramEnd"/>
      <w:r w:rsidRPr="007374A3">
        <w:rPr>
          <w:rFonts w:ascii="Arial" w:hAnsi="Arial" w:cs="Arial"/>
        </w:rPr>
        <w:t xml:space="preserve"> </w:t>
      </w:r>
      <w:r w:rsidRPr="00B550E1">
        <w:rPr>
          <w:rFonts w:ascii="Arial" w:hAnsi="Arial" w:cs="Arial"/>
        </w:rPr>
        <w:t xml:space="preserve">činí </w:t>
      </w:r>
      <w:r w:rsidRPr="00D10B8F">
        <w:rPr>
          <w:rFonts w:ascii="Arial" w:hAnsi="Arial" w:cs="Arial"/>
          <w:highlight w:val="green"/>
        </w:rPr>
        <w:t>____________</w:t>
      </w:r>
      <w:r>
        <w:rPr>
          <w:rFonts w:ascii="Arial" w:hAnsi="Arial" w:cs="Arial"/>
        </w:rPr>
        <w:t>,-</w:t>
      </w:r>
      <w:r w:rsidRPr="00B550E1">
        <w:rPr>
          <w:rFonts w:ascii="Arial" w:hAnsi="Arial" w:cs="Arial"/>
        </w:rPr>
        <w:t xml:space="preserve"> Kč (jednotková cena </w:t>
      </w:r>
      <w:r>
        <w:rPr>
          <w:rFonts w:ascii="Arial" w:hAnsi="Arial" w:cs="Arial"/>
        </w:rPr>
        <w:t>jedné normostrany</w:t>
      </w:r>
      <w:r w:rsidRPr="00B550E1">
        <w:rPr>
          <w:rFonts w:ascii="Arial" w:hAnsi="Arial" w:cs="Arial"/>
        </w:rPr>
        <w:t xml:space="preserve"> </w:t>
      </w:r>
      <w:r>
        <w:rPr>
          <w:rFonts w:ascii="Arial" w:hAnsi="Arial" w:cs="Arial"/>
        </w:rPr>
        <w:t>činí</w:t>
      </w:r>
      <w:r w:rsidRPr="00B550E1">
        <w:rPr>
          <w:rFonts w:ascii="Arial" w:hAnsi="Arial" w:cs="Arial"/>
        </w:rPr>
        <w:t xml:space="preserve"> </w:t>
      </w:r>
      <w:r w:rsidRPr="00D10B8F">
        <w:rPr>
          <w:rFonts w:ascii="Arial" w:hAnsi="Arial" w:cs="Arial"/>
          <w:highlight w:val="green"/>
        </w:rPr>
        <w:t>____________</w:t>
      </w:r>
      <w:r>
        <w:rPr>
          <w:rFonts w:ascii="Arial" w:hAnsi="Arial" w:cs="Arial"/>
        </w:rPr>
        <w:t xml:space="preserve">,- </w:t>
      </w:r>
      <w:r w:rsidRPr="00146594">
        <w:rPr>
          <w:rFonts w:ascii="Arial" w:hAnsi="Arial" w:cs="Arial"/>
        </w:rPr>
        <w:t xml:space="preserve"> Kč</w:t>
      </w:r>
      <w:r>
        <w:rPr>
          <w:rFonts w:ascii="Arial" w:hAnsi="Arial" w:cs="Arial"/>
        </w:rPr>
        <w:t xml:space="preserve"> bez DPH</w:t>
      </w:r>
      <w:r w:rsidRPr="00146594">
        <w:rPr>
          <w:rFonts w:ascii="Arial" w:hAnsi="Arial" w:cs="Arial"/>
        </w:rPr>
        <w:t>)</w:t>
      </w:r>
      <w:r>
        <w:rPr>
          <w:rFonts w:ascii="Arial" w:hAnsi="Arial" w:cs="Arial"/>
        </w:rPr>
        <w:t>,</w:t>
      </w:r>
    </w:p>
    <w:p w:rsidRPr="00662657" w:rsidR="00E67F3A" w:rsidP="00126CC3" w:rsidRDefault="00E67F3A">
      <w:pPr>
        <w:pStyle w:val="Odstavecseseznamem"/>
        <w:numPr>
          <w:ilvl w:val="0"/>
          <w:numId w:val="9"/>
        </w:numPr>
        <w:spacing w:before="60" w:after="0" w:line="240" w:lineRule="auto"/>
        <w:contextualSpacing w:val="false"/>
        <w:jc w:val="both"/>
        <w:rPr>
          <w:rFonts w:ascii="Arial" w:hAnsi="Arial" w:cs="Arial"/>
          <w:color w:val="000000"/>
        </w:rPr>
      </w:pPr>
      <w:r>
        <w:rPr>
          <w:rFonts w:ascii="Arial" w:hAnsi="Arial" w:cs="Arial"/>
        </w:rPr>
        <w:t>překladu 1000 normostran z českého do anglického jazyka</w:t>
      </w:r>
      <w:r w:rsidR="00561DE0">
        <w:rPr>
          <w:rFonts w:ascii="Arial" w:hAnsi="Arial" w:cs="Arial"/>
        </w:rPr>
        <w:t xml:space="preserve"> (dle </w:t>
      </w:r>
      <w:proofErr w:type="gramStart"/>
      <w:r w:rsidRPr="007374A3" w:rsidR="00561DE0">
        <w:rPr>
          <w:rFonts w:ascii="Arial" w:hAnsi="Arial" w:cs="Arial"/>
        </w:rPr>
        <w:t>bodu I.</w:t>
      </w:r>
      <w:r w:rsidR="007374A3">
        <w:rPr>
          <w:rFonts w:ascii="Arial" w:hAnsi="Arial" w:cs="Arial"/>
        </w:rPr>
        <w:t>2.</w:t>
      </w:r>
      <w:r w:rsidRPr="007374A3" w:rsidR="00E83F2B">
        <w:rPr>
          <w:rFonts w:ascii="Arial" w:hAnsi="Arial" w:cs="Arial"/>
        </w:rPr>
        <w:t>a</w:t>
      </w:r>
      <w:r w:rsidR="00561DE0">
        <w:rPr>
          <w:rFonts w:ascii="Arial" w:hAnsi="Arial" w:cs="Arial"/>
        </w:rPr>
        <w:t>)</w:t>
      </w:r>
      <w:r w:rsidR="007374A3">
        <w:rPr>
          <w:rFonts w:ascii="Arial" w:hAnsi="Arial" w:cs="Arial"/>
        </w:rPr>
        <w:t>)</w:t>
      </w:r>
      <w:r w:rsidRPr="00B550E1">
        <w:rPr>
          <w:rFonts w:ascii="Arial" w:hAnsi="Arial" w:cs="Arial"/>
        </w:rPr>
        <w:t>, která</w:t>
      </w:r>
      <w:proofErr w:type="gramEnd"/>
      <w:r w:rsidRPr="00B550E1">
        <w:rPr>
          <w:rFonts w:ascii="Arial" w:hAnsi="Arial" w:cs="Arial"/>
        </w:rPr>
        <w:t xml:space="preserve"> činí </w:t>
      </w:r>
      <w:r w:rsidRPr="00D10B8F">
        <w:rPr>
          <w:rFonts w:ascii="Arial" w:hAnsi="Arial" w:cs="Arial"/>
          <w:highlight w:val="green"/>
        </w:rPr>
        <w:t>____________</w:t>
      </w:r>
      <w:r>
        <w:rPr>
          <w:rFonts w:ascii="Arial" w:hAnsi="Arial" w:cs="Arial"/>
        </w:rPr>
        <w:t>,-</w:t>
      </w:r>
      <w:r w:rsidRPr="00B550E1">
        <w:rPr>
          <w:rFonts w:ascii="Arial" w:hAnsi="Arial" w:cs="Arial"/>
        </w:rPr>
        <w:t xml:space="preserve"> Kč (jednotková cena </w:t>
      </w:r>
      <w:r>
        <w:rPr>
          <w:rFonts w:ascii="Arial" w:hAnsi="Arial" w:cs="Arial"/>
        </w:rPr>
        <w:t>jedné normostrany</w:t>
      </w:r>
      <w:r w:rsidRPr="00B550E1">
        <w:rPr>
          <w:rFonts w:ascii="Arial" w:hAnsi="Arial" w:cs="Arial"/>
        </w:rPr>
        <w:t xml:space="preserve"> </w:t>
      </w:r>
      <w:r>
        <w:rPr>
          <w:rFonts w:ascii="Arial" w:hAnsi="Arial" w:cs="Arial"/>
        </w:rPr>
        <w:t>činí</w:t>
      </w:r>
      <w:r w:rsidRPr="00B550E1">
        <w:rPr>
          <w:rFonts w:ascii="Arial" w:hAnsi="Arial" w:cs="Arial"/>
        </w:rPr>
        <w:t xml:space="preserve"> </w:t>
      </w:r>
      <w:r w:rsidRPr="00D10B8F">
        <w:rPr>
          <w:rFonts w:ascii="Arial" w:hAnsi="Arial" w:cs="Arial"/>
          <w:highlight w:val="green"/>
        </w:rPr>
        <w:t>____________</w:t>
      </w:r>
      <w:r>
        <w:rPr>
          <w:rFonts w:ascii="Arial" w:hAnsi="Arial" w:cs="Arial"/>
        </w:rPr>
        <w:t xml:space="preserve">,- </w:t>
      </w:r>
      <w:r w:rsidRPr="00146594">
        <w:rPr>
          <w:rFonts w:ascii="Arial" w:hAnsi="Arial" w:cs="Arial"/>
        </w:rPr>
        <w:t xml:space="preserve"> Kč</w:t>
      </w:r>
      <w:r>
        <w:rPr>
          <w:rFonts w:ascii="Arial" w:hAnsi="Arial" w:cs="Arial"/>
        </w:rPr>
        <w:t xml:space="preserve"> bez DPH</w:t>
      </w:r>
      <w:r w:rsidRPr="00146594">
        <w:rPr>
          <w:rFonts w:ascii="Arial" w:hAnsi="Arial" w:cs="Arial"/>
        </w:rPr>
        <w:t>)</w:t>
      </w:r>
      <w:r w:rsidR="002A51BA">
        <w:rPr>
          <w:rFonts w:ascii="Arial" w:hAnsi="Arial" w:cs="Arial"/>
        </w:rPr>
        <w:t>,</w:t>
      </w:r>
    </w:p>
    <w:p w:rsidRPr="00662657" w:rsidR="002A51BA" w:rsidP="00126CC3" w:rsidRDefault="002A51BA">
      <w:pPr>
        <w:pStyle w:val="Odstavecseseznamem"/>
        <w:numPr>
          <w:ilvl w:val="0"/>
          <w:numId w:val="9"/>
        </w:numPr>
        <w:spacing w:before="60" w:after="0" w:line="240" w:lineRule="auto"/>
        <w:contextualSpacing w:val="false"/>
        <w:jc w:val="both"/>
        <w:rPr>
          <w:rFonts w:ascii="Arial" w:hAnsi="Arial" w:cs="Arial"/>
          <w:color w:val="000000"/>
        </w:rPr>
      </w:pPr>
      <w:r>
        <w:rPr>
          <w:rFonts w:ascii="Arial" w:hAnsi="Arial" w:cs="Arial"/>
          <w:color w:val="000000"/>
        </w:rPr>
        <w:t xml:space="preserve">konsekutivního tlumočení z/do </w:t>
      </w:r>
      <w:r w:rsidR="00D6394A">
        <w:rPr>
          <w:rFonts w:ascii="Arial" w:hAnsi="Arial" w:cs="Arial"/>
          <w:color w:val="000000"/>
        </w:rPr>
        <w:t>anglického</w:t>
      </w:r>
      <w:r>
        <w:rPr>
          <w:rFonts w:ascii="Arial" w:hAnsi="Arial" w:cs="Arial"/>
          <w:color w:val="000000"/>
        </w:rPr>
        <w:t xml:space="preserve"> jazyka</w:t>
      </w:r>
      <w:r w:rsidR="00561DE0">
        <w:rPr>
          <w:rFonts w:ascii="Arial" w:hAnsi="Arial" w:cs="Arial"/>
          <w:color w:val="000000"/>
        </w:rPr>
        <w:t xml:space="preserve"> </w:t>
      </w:r>
      <w:r w:rsidR="00561DE0">
        <w:rPr>
          <w:rFonts w:ascii="Arial" w:hAnsi="Arial" w:cs="Arial"/>
        </w:rPr>
        <w:t xml:space="preserve">(dle </w:t>
      </w:r>
      <w:proofErr w:type="gramStart"/>
      <w:r w:rsidR="00561DE0">
        <w:rPr>
          <w:rFonts w:ascii="Arial" w:hAnsi="Arial" w:cs="Arial"/>
        </w:rPr>
        <w:t xml:space="preserve">bodu </w:t>
      </w:r>
      <w:r w:rsidRPr="007374A3" w:rsidR="00561DE0">
        <w:rPr>
          <w:rFonts w:ascii="Arial" w:hAnsi="Arial" w:cs="Arial"/>
        </w:rPr>
        <w:t>I.</w:t>
      </w:r>
      <w:r w:rsidR="007374A3">
        <w:rPr>
          <w:rFonts w:ascii="Arial" w:hAnsi="Arial" w:cs="Arial"/>
        </w:rPr>
        <w:t>2.</w:t>
      </w:r>
      <w:r w:rsidRPr="007374A3" w:rsidR="00E83F2B">
        <w:rPr>
          <w:rFonts w:ascii="Arial" w:hAnsi="Arial" w:cs="Arial"/>
        </w:rPr>
        <w:t>b</w:t>
      </w:r>
      <w:r w:rsidRPr="007374A3" w:rsidR="00561DE0">
        <w:rPr>
          <w:rFonts w:ascii="Arial" w:hAnsi="Arial" w:cs="Arial"/>
        </w:rPr>
        <w:t>)</w:t>
      </w:r>
      <w:r w:rsidR="007374A3">
        <w:rPr>
          <w:rFonts w:ascii="Arial" w:hAnsi="Arial" w:cs="Arial"/>
        </w:rPr>
        <w:t>)</w:t>
      </w:r>
      <w:r w:rsidRPr="007374A3">
        <w:rPr>
          <w:rFonts w:ascii="Arial" w:hAnsi="Arial" w:cs="Arial"/>
          <w:color w:val="000000"/>
        </w:rPr>
        <w:t>,</w:t>
      </w:r>
      <w:r w:rsidRPr="007374A3">
        <w:rPr>
          <w:rFonts w:ascii="Arial" w:hAnsi="Arial" w:cs="Arial"/>
        </w:rPr>
        <w:t xml:space="preserve"> </w:t>
      </w:r>
      <w:r w:rsidRPr="00B550E1">
        <w:rPr>
          <w:rFonts w:ascii="Arial" w:hAnsi="Arial" w:cs="Arial"/>
        </w:rPr>
        <w:t>která</w:t>
      </w:r>
      <w:proofErr w:type="gramEnd"/>
      <w:r w:rsidRPr="00B550E1">
        <w:rPr>
          <w:rFonts w:ascii="Arial" w:hAnsi="Arial" w:cs="Arial"/>
        </w:rPr>
        <w:t xml:space="preserve"> činí </w:t>
      </w:r>
      <w:r w:rsidRPr="00D10B8F">
        <w:rPr>
          <w:rFonts w:ascii="Arial" w:hAnsi="Arial" w:cs="Arial"/>
          <w:highlight w:val="green"/>
        </w:rPr>
        <w:t>____________</w:t>
      </w:r>
      <w:r>
        <w:rPr>
          <w:rFonts w:ascii="Arial" w:hAnsi="Arial" w:cs="Arial"/>
        </w:rPr>
        <w:t>,-</w:t>
      </w:r>
      <w:r w:rsidRPr="00B550E1">
        <w:rPr>
          <w:rFonts w:ascii="Arial" w:hAnsi="Arial" w:cs="Arial"/>
        </w:rPr>
        <w:t xml:space="preserve"> Kč (jednotková cena </w:t>
      </w:r>
      <w:r>
        <w:rPr>
          <w:rFonts w:ascii="Arial" w:hAnsi="Arial" w:cs="Arial"/>
        </w:rPr>
        <w:t>jedné hodiny konsekutivního tlumočení</w:t>
      </w:r>
      <w:r w:rsidRPr="00B550E1">
        <w:rPr>
          <w:rFonts w:ascii="Arial" w:hAnsi="Arial" w:cs="Arial"/>
        </w:rPr>
        <w:t xml:space="preserve"> </w:t>
      </w:r>
      <w:r>
        <w:rPr>
          <w:rFonts w:ascii="Arial" w:hAnsi="Arial" w:cs="Arial"/>
        </w:rPr>
        <w:t>činí</w:t>
      </w:r>
      <w:r w:rsidRPr="00B550E1">
        <w:rPr>
          <w:rFonts w:ascii="Arial" w:hAnsi="Arial" w:cs="Arial"/>
        </w:rPr>
        <w:t xml:space="preserve"> </w:t>
      </w:r>
      <w:r w:rsidRPr="00D10B8F">
        <w:rPr>
          <w:rFonts w:ascii="Arial" w:hAnsi="Arial" w:cs="Arial"/>
          <w:highlight w:val="green"/>
        </w:rPr>
        <w:t>____________</w:t>
      </w:r>
      <w:r>
        <w:rPr>
          <w:rFonts w:ascii="Arial" w:hAnsi="Arial" w:cs="Arial"/>
        </w:rPr>
        <w:t xml:space="preserve">,- </w:t>
      </w:r>
      <w:r w:rsidRPr="00146594">
        <w:rPr>
          <w:rFonts w:ascii="Arial" w:hAnsi="Arial" w:cs="Arial"/>
        </w:rPr>
        <w:t xml:space="preserve"> Kč</w:t>
      </w:r>
      <w:r>
        <w:rPr>
          <w:rFonts w:ascii="Arial" w:hAnsi="Arial" w:cs="Arial"/>
        </w:rPr>
        <w:t xml:space="preserve"> bez DPH</w:t>
      </w:r>
      <w:r w:rsidRPr="00146594">
        <w:rPr>
          <w:rFonts w:ascii="Arial" w:hAnsi="Arial" w:cs="Arial"/>
        </w:rPr>
        <w:t>)</w:t>
      </w:r>
      <w:r>
        <w:rPr>
          <w:rFonts w:ascii="Arial" w:hAnsi="Arial" w:cs="Arial"/>
        </w:rPr>
        <w:t>,</w:t>
      </w:r>
    </w:p>
    <w:p w:rsidRPr="00255BAF" w:rsidR="002A51BA" w:rsidP="00126CC3" w:rsidRDefault="002A51BA">
      <w:pPr>
        <w:pStyle w:val="Odstavecseseznamem"/>
        <w:numPr>
          <w:ilvl w:val="0"/>
          <w:numId w:val="9"/>
        </w:numPr>
        <w:spacing w:before="60" w:after="0" w:line="240" w:lineRule="auto"/>
        <w:ind w:left="1077" w:hanging="357"/>
        <w:contextualSpacing w:val="false"/>
        <w:jc w:val="both"/>
        <w:rPr>
          <w:rFonts w:ascii="Arial" w:hAnsi="Arial" w:cs="Arial"/>
          <w:color w:val="000000"/>
        </w:rPr>
      </w:pPr>
      <w:r>
        <w:rPr>
          <w:rFonts w:ascii="Arial" w:hAnsi="Arial" w:cs="Arial"/>
        </w:rPr>
        <w:t>simultánního tlumočení z/do německého a anglického jazyka</w:t>
      </w:r>
      <w:r w:rsidR="00561DE0">
        <w:rPr>
          <w:rFonts w:ascii="Arial" w:hAnsi="Arial" w:cs="Arial"/>
        </w:rPr>
        <w:t xml:space="preserve"> (dle </w:t>
      </w:r>
      <w:proofErr w:type="gramStart"/>
      <w:r w:rsidR="00561DE0">
        <w:rPr>
          <w:rFonts w:ascii="Arial" w:hAnsi="Arial" w:cs="Arial"/>
        </w:rPr>
        <w:t xml:space="preserve">bodu </w:t>
      </w:r>
      <w:r w:rsidRPr="007374A3" w:rsidR="00561DE0">
        <w:rPr>
          <w:rFonts w:ascii="Arial" w:hAnsi="Arial" w:cs="Arial"/>
        </w:rPr>
        <w:t>I.</w:t>
      </w:r>
      <w:r w:rsidR="007374A3">
        <w:rPr>
          <w:rFonts w:ascii="Arial" w:hAnsi="Arial" w:cs="Arial"/>
        </w:rPr>
        <w:t>2.</w:t>
      </w:r>
      <w:r w:rsidRPr="007374A3" w:rsidR="00E83F2B">
        <w:rPr>
          <w:rFonts w:ascii="Arial" w:hAnsi="Arial" w:cs="Arial"/>
        </w:rPr>
        <w:t>b</w:t>
      </w:r>
      <w:r w:rsidRPr="007374A3" w:rsidR="00561DE0">
        <w:rPr>
          <w:rFonts w:ascii="Arial" w:hAnsi="Arial" w:cs="Arial"/>
        </w:rPr>
        <w:t>)</w:t>
      </w:r>
      <w:r w:rsidR="007374A3">
        <w:rPr>
          <w:rFonts w:ascii="Arial" w:hAnsi="Arial" w:cs="Arial"/>
        </w:rPr>
        <w:t>)</w:t>
      </w:r>
      <w:r w:rsidRPr="007374A3">
        <w:rPr>
          <w:rFonts w:ascii="Arial" w:hAnsi="Arial" w:cs="Arial"/>
        </w:rPr>
        <w:t xml:space="preserve">, </w:t>
      </w:r>
      <w:r w:rsidRPr="00B550E1">
        <w:rPr>
          <w:rFonts w:ascii="Arial" w:hAnsi="Arial" w:cs="Arial"/>
        </w:rPr>
        <w:t>která</w:t>
      </w:r>
      <w:proofErr w:type="gramEnd"/>
      <w:r w:rsidRPr="00B550E1">
        <w:rPr>
          <w:rFonts w:ascii="Arial" w:hAnsi="Arial" w:cs="Arial"/>
        </w:rPr>
        <w:t xml:space="preserve"> činí </w:t>
      </w:r>
      <w:r w:rsidRPr="00D10B8F">
        <w:rPr>
          <w:rFonts w:ascii="Arial" w:hAnsi="Arial" w:cs="Arial"/>
          <w:highlight w:val="green"/>
        </w:rPr>
        <w:t>____________</w:t>
      </w:r>
      <w:r>
        <w:rPr>
          <w:rFonts w:ascii="Arial" w:hAnsi="Arial" w:cs="Arial"/>
        </w:rPr>
        <w:t>,-</w:t>
      </w:r>
      <w:r w:rsidRPr="00B550E1">
        <w:rPr>
          <w:rFonts w:ascii="Arial" w:hAnsi="Arial" w:cs="Arial"/>
        </w:rPr>
        <w:t xml:space="preserve"> Kč (jednotková cena </w:t>
      </w:r>
      <w:r>
        <w:rPr>
          <w:rFonts w:ascii="Arial" w:hAnsi="Arial" w:cs="Arial"/>
        </w:rPr>
        <w:t>jedné hodiny simultánního tlumočení</w:t>
      </w:r>
      <w:r w:rsidRPr="00B550E1">
        <w:rPr>
          <w:rFonts w:ascii="Arial" w:hAnsi="Arial" w:cs="Arial"/>
        </w:rPr>
        <w:t xml:space="preserve"> </w:t>
      </w:r>
      <w:r>
        <w:rPr>
          <w:rFonts w:ascii="Arial" w:hAnsi="Arial" w:cs="Arial"/>
        </w:rPr>
        <w:t>činí</w:t>
      </w:r>
      <w:r w:rsidRPr="00B550E1">
        <w:rPr>
          <w:rFonts w:ascii="Arial" w:hAnsi="Arial" w:cs="Arial"/>
        </w:rPr>
        <w:t xml:space="preserve"> </w:t>
      </w:r>
      <w:r w:rsidRPr="00D10B8F">
        <w:rPr>
          <w:rFonts w:ascii="Arial" w:hAnsi="Arial" w:cs="Arial"/>
          <w:highlight w:val="green"/>
        </w:rPr>
        <w:t>____________</w:t>
      </w:r>
      <w:r>
        <w:rPr>
          <w:rFonts w:ascii="Arial" w:hAnsi="Arial" w:cs="Arial"/>
        </w:rPr>
        <w:t xml:space="preserve">,- </w:t>
      </w:r>
      <w:r w:rsidRPr="00146594">
        <w:rPr>
          <w:rFonts w:ascii="Arial" w:hAnsi="Arial" w:cs="Arial"/>
        </w:rPr>
        <w:t xml:space="preserve"> Kč</w:t>
      </w:r>
      <w:r>
        <w:rPr>
          <w:rFonts w:ascii="Arial" w:hAnsi="Arial" w:cs="Arial"/>
        </w:rPr>
        <w:t xml:space="preserve"> bez DPH</w:t>
      </w:r>
      <w:r w:rsidRPr="00146594">
        <w:rPr>
          <w:rFonts w:ascii="Arial" w:hAnsi="Arial" w:cs="Arial"/>
        </w:rPr>
        <w:t>)</w:t>
      </w:r>
      <w:r w:rsidR="00692F34">
        <w:rPr>
          <w:rFonts w:ascii="Arial" w:hAnsi="Arial" w:cs="Arial"/>
        </w:rPr>
        <w:t>,</w:t>
      </w:r>
    </w:p>
    <w:p w:rsidRPr="00E67F3A" w:rsidR="00692F34" w:rsidP="00126CC3" w:rsidRDefault="00692F34">
      <w:pPr>
        <w:pStyle w:val="Odstavecseseznamem"/>
        <w:numPr>
          <w:ilvl w:val="0"/>
          <w:numId w:val="9"/>
        </w:numPr>
        <w:spacing w:before="60" w:after="0" w:line="240" w:lineRule="auto"/>
        <w:contextualSpacing w:val="false"/>
        <w:jc w:val="both"/>
        <w:rPr>
          <w:rFonts w:ascii="Arial" w:hAnsi="Arial" w:cs="Arial"/>
          <w:color w:val="000000"/>
        </w:rPr>
      </w:pPr>
      <w:r>
        <w:rPr>
          <w:rFonts w:ascii="Arial" w:hAnsi="Arial" w:cs="Arial"/>
        </w:rPr>
        <w:t>pronájmu tlumočnické techniky</w:t>
      </w:r>
      <w:r w:rsidR="003D2958">
        <w:rPr>
          <w:rFonts w:ascii="Arial" w:hAnsi="Arial" w:cs="Arial"/>
        </w:rPr>
        <w:t xml:space="preserve"> (dle </w:t>
      </w:r>
      <w:proofErr w:type="gramStart"/>
      <w:r w:rsidR="003D2958">
        <w:rPr>
          <w:rFonts w:ascii="Arial" w:hAnsi="Arial" w:cs="Arial"/>
        </w:rPr>
        <w:t xml:space="preserve">bodu </w:t>
      </w:r>
      <w:r w:rsidRPr="007374A3" w:rsidR="003D2958">
        <w:rPr>
          <w:rFonts w:ascii="Arial" w:hAnsi="Arial" w:cs="Arial"/>
        </w:rPr>
        <w:t>I.</w:t>
      </w:r>
      <w:r w:rsidR="003D2958">
        <w:rPr>
          <w:rFonts w:ascii="Arial" w:hAnsi="Arial" w:cs="Arial"/>
        </w:rPr>
        <w:t>2.</w:t>
      </w:r>
      <w:r w:rsidRPr="007374A3" w:rsidR="003D2958">
        <w:rPr>
          <w:rFonts w:ascii="Arial" w:hAnsi="Arial" w:cs="Arial"/>
        </w:rPr>
        <w:t>b)</w:t>
      </w:r>
      <w:r w:rsidR="003D2958">
        <w:rPr>
          <w:rFonts w:ascii="Arial" w:hAnsi="Arial" w:cs="Arial"/>
        </w:rPr>
        <w:t>)</w:t>
      </w:r>
      <w:r w:rsidRPr="007374A3" w:rsidR="003D2958">
        <w:rPr>
          <w:rFonts w:ascii="Arial" w:hAnsi="Arial" w:cs="Arial"/>
        </w:rPr>
        <w:t xml:space="preserve">, </w:t>
      </w:r>
      <w:r w:rsidRPr="00B550E1" w:rsidR="003D2958">
        <w:rPr>
          <w:rFonts w:ascii="Arial" w:hAnsi="Arial" w:cs="Arial"/>
        </w:rPr>
        <w:t>která</w:t>
      </w:r>
      <w:proofErr w:type="gramEnd"/>
      <w:r w:rsidRPr="00B550E1" w:rsidR="003D2958">
        <w:rPr>
          <w:rFonts w:ascii="Arial" w:hAnsi="Arial" w:cs="Arial"/>
        </w:rPr>
        <w:t xml:space="preserve"> činí </w:t>
      </w:r>
      <w:r w:rsidRPr="00D10B8F" w:rsidR="003D2958">
        <w:rPr>
          <w:rFonts w:ascii="Arial" w:hAnsi="Arial" w:cs="Arial"/>
          <w:highlight w:val="green"/>
        </w:rPr>
        <w:t>____________</w:t>
      </w:r>
      <w:r w:rsidR="003D2958">
        <w:rPr>
          <w:rFonts w:ascii="Arial" w:hAnsi="Arial" w:cs="Arial"/>
        </w:rPr>
        <w:t>,-</w:t>
      </w:r>
      <w:r w:rsidR="000678D6">
        <w:rPr>
          <w:rFonts w:ascii="Arial" w:hAnsi="Arial" w:cs="Arial"/>
        </w:rPr>
        <w:t xml:space="preserve"> Kč.</w:t>
      </w:r>
    </w:p>
    <w:p w:rsidRPr="003B5CD2" w:rsidR="005C6883" w:rsidP="00483F90" w:rsidRDefault="005C6883">
      <w:pPr>
        <w:pStyle w:val="Odstavecseseznamem"/>
        <w:autoSpaceDE w:val="false"/>
        <w:autoSpaceDN w:val="false"/>
        <w:adjustRightInd w:val="false"/>
        <w:spacing w:after="0" w:line="240" w:lineRule="auto"/>
        <w:contextualSpacing w:val="false"/>
        <w:jc w:val="both"/>
        <w:rPr>
          <w:rFonts w:ascii="Arial" w:hAnsi="Arial" w:cs="Arial"/>
          <w:color w:val="000000"/>
        </w:rPr>
      </w:pPr>
    </w:p>
    <w:p w:rsidRPr="00937D1E" w:rsidR="00937D1E" w:rsidP="00126CC3" w:rsidRDefault="00870FB1">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Jednotkové ceny i c</w:t>
      </w:r>
      <w:r w:rsidRPr="00937D1E" w:rsidR="00937D1E">
        <w:rPr>
          <w:rFonts w:ascii="Arial" w:hAnsi="Arial" w:cs="Arial"/>
          <w:color w:val="000000"/>
        </w:rPr>
        <w:t>elkov</w:t>
      </w:r>
      <w:r w:rsidR="00E83F2B">
        <w:rPr>
          <w:rFonts w:ascii="Arial" w:hAnsi="Arial" w:cs="Arial"/>
          <w:color w:val="000000"/>
        </w:rPr>
        <w:t>é</w:t>
      </w:r>
      <w:r w:rsidRPr="00937D1E" w:rsidR="00937D1E">
        <w:rPr>
          <w:rFonts w:ascii="Arial" w:hAnsi="Arial" w:cs="Arial"/>
          <w:color w:val="000000"/>
        </w:rPr>
        <w:t xml:space="preserve"> </w:t>
      </w:r>
      <w:r w:rsidRPr="00937D1E" w:rsidR="00E83F2B">
        <w:rPr>
          <w:rFonts w:ascii="Arial" w:hAnsi="Arial" w:cs="Arial"/>
          <w:color w:val="000000"/>
        </w:rPr>
        <w:t>cen</w:t>
      </w:r>
      <w:r w:rsidR="00E83F2B">
        <w:rPr>
          <w:rFonts w:ascii="Arial" w:hAnsi="Arial" w:cs="Arial"/>
          <w:color w:val="000000"/>
        </w:rPr>
        <w:t>y</w:t>
      </w:r>
      <w:r w:rsidRPr="00937D1E" w:rsidR="00E83F2B">
        <w:rPr>
          <w:rFonts w:ascii="Arial" w:hAnsi="Arial" w:cs="Arial"/>
          <w:color w:val="000000"/>
        </w:rPr>
        <w:t xml:space="preserve"> </w:t>
      </w:r>
      <w:r w:rsidRPr="00937D1E" w:rsidR="00937D1E">
        <w:rPr>
          <w:rFonts w:ascii="Arial" w:hAnsi="Arial" w:cs="Arial"/>
          <w:color w:val="000000"/>
        </w:rPr>
        <w:t xml:space="preserve">za </w:t>
      </w:r>
      <w:r w:rsidR="009960A3">
        <w:rPr>
          <w:rFonts w:ascii="Arial" w:hAnsi="Arial" w:cs="Arial"/>
          <w:color w:val="000000"/>
        </w:rPr>
        <w:t>plnění</w:t>
      </w:r>
      <w:r w:rsidRPr="00937D1E" w:rsidR="00937D1E">
        <w:rPr>
          <w:rFonts w:ascii="Arial" w:hAnsi="Arial" w:cs="Arial"/>
          <w:color w:val="000000"/>
        </w:rPr>
        <w:t xml:space="preserve"> </w:t>
      </w:r>
      <w:r>
        <w:rPr>
          <w:rFonts w:ascii="Arial" w:hAnsi="Arial" w:cs="Arial"/>
          <w:color w:val="000000"/>
        </w:rPr>
        <w:t xml:space="preserve">dle této smlouvy </w:t>
      </w:r>
      <w:r w:rsidRPr="00937D1E" w:rsidR="00937D1E">
        <w:rPr>
          <w:rFonts w:ascii="Arial" w:hAnsi="Arial" w:cs="Arial"/>
          <w:color w:val="000000"/>
        </w:rPr>
        <w:t>j</w:t>
      </w:r>
      <w:r>
        <w:rPr>
          <w:rFonts w:ascii="Arial" w:hAnsi="Arial" w:cs="Arial"/>
          <w:color w:val="000000"/>
        </w:rPr>
        <w:t>sou</w:t>
      </w:r>
      <w:r w:rsidRPr="00937D1E" w:rsidR="00937D1E">
        <w:rPr>
          <w:rFonts w:ascii="Arial" w:hAnsi="Arial" w:cs="Arial"/>
          <w:color w:val="000000"/>
        </w:rPr>
        <w:t xml:space="preserve"> konečn</w:t>
      </w:r>
      <w:r>
        <w:rPr>
          <w:rFonts w:ascii="Arial" w:hAnsi="Arial" w:cs="Arial"/>
          <w:color w:val="000000"/>
        </w:rPr>
        <w:t>é</w:t>
      </w:r>
      <w:r w:rsidRPr="00937D1E" w:rsidR="00937D1E">
        <w:rPr>
          <w:rFonts w:ascii="Arial" w:hAnsi="Arial" w:cs="Arial"/>
          <w:color w:val="000000"/>
        </w:rPr>
        <w:t xml:space="preserve"> a nepřekročiteln</w:t>
      </w:r>
      <w:r>
        <w:rPr>
          <w:rFonts w:ascii="Arial" w:hAnsi="Arial" w:cs="Arial"/>
          <w:color w:val="000000"/>
        </w:rPr>
        <w:t>é</w:t>
      </w:r>
      <w:r w:rsidRPr="00937D1E" w:rsidR="00937D1E">
        <w:rPr>
          <w:rFonts w:ascii="Arial" w:hAnsi="Arial" w:cs="Arial"/>
          <w:color w:val="000000"/>
        </w:rPr>
        <w:t xml:space="preserve">, tj. zahrnující všechny náklady </w:t>
      </w:r>
      <w:r w:rsidR="0085549F">
        <w:rPr>
          <w:rFonts w:ascii="Arial" w:hAnsi="Arial" w:cs="Arial"/>
          <w:color w:val="000000"/>
        </w:rPr>
        <w:t>poskytovatele</w:t>
      </w:r>
      <w:r w:rsidRPr="00937D1E" w:rsidR="0085549F">
        <w:rPr>
          <w:rFonts w:ascii="Arial" w:hAnsi="Arial" w:cs="Arial"/>
          <w:color w:val="000000"/>
        </w:rPr>
        <w:t xml:space="preserve"> </w:t>
      </w:r>
      <w:r w:rsidRPr="00937D1E" w:rsidR="00937D1E">
        <w:rPr>
          <w:rFonts w:ascii="Arial" w:hAnsi="Arial" w:cs="Arial"/>
          <w:color w:val="000000"/>
        </w:rPr>
        <w:t xml:space="preserve">související s poskytováním </w:t>
      </w:r>
      <w:r>
        <w:rPr>
          <w:rFonts w:ascii="Arial" w:hAnsi="Arial" w:cs="Arial"/>
          <w:color w:val="000000"/>
        </w:rPr>
        <w:t>předmětu plnění dle této smlouvy</w:t>
      </w:r>
      <w:r w:rsidR="009960A3">
        <w:rPr>
          <w:rFonts w:ascii="Arial" w:hAnsi="Arial" w:cs="Arial"/>
          <w:color w:val="000000"/>
        </w:rPr>
        <w:t>.</w:t>
      </w:r>
      <w:r w:rsidR="00DB16AC">
        <w:rPr>
          <w:rFonts w:ascii="Arial" w:hAnsi="Arial" w:cs="Arial"/>
          <w:color w:val="000000"/>
        </w:rPr>
        <w:t xml:space="preserve"> </w:t>
      </w:r>
    </w:p>
    <w:p w:rsidR="00937D1E" w:rsidP="00483F90" w:rsidRDefault="00937D1E">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Cenu je možné překročit pouze v</w:t>
      </w:r>
      <w:r w:rsidR="00DB16AC">
        <w:rPr>
          <w:rFonts w:ascii="Arial" w:hAnsi="Arial" w:cs="Arial"/>
          <w:color w:val="000000"/>
        </w:rPr>
        <w:t xml:space="preserve"> případě zvýšení sazby </w:t>
      </w:r>
      <w:r w:rsidRPr="00937D1E">
        <w:rPr>
          <w:rFonts w:ascii="Arial" w:hAnsi="Arial" w:cs="Arial"/>
          <w:color w:val="000000"/>
        </w:rPr>
        <w:t>DPH</w:t>
      </w:r>
      <w:r w:rsidR="00DB16AC">
        <w:rPr>
          <w:rFonts w:ascii="Arial" w:hAnsi="Arial" w:cs="Arial"/>
          <w:color w:val="000000"/>
        </w:rPr>
        <w:t>, a to pouze v rozsahu odpovídajícím</w:t>
      </w:r>
      <w:r w:rsidR="00E83F2B">
        <w:rPr>
          <w:rFonts w:ascii="Arial" w:hAnsi="Arial" w:cs="Arial"/>
          <w:color w:val="000000"/>
        </w:rPr>
        <w:t>u</w:t>
      </w:r>
      <w:r w:rsidR="00DB16AC">
        <w:rPr>
          <w:rFonts w:ascii="Arial" w:hAnsi="Arial" w:cs="Arial"/>
          <w:color w:val="000000"/>
        </w:rPr>
        <w:t xml:space="preserve"> změně sazby</w:t>
      </w:r>
      <w:r w:rsidRPr="00937D1E">
        <w:rPr>
          <w:rFonts w:ascii="Arial" w:hAnsi="Arial" w:cs="Arial"/>
          <w:color w:val="000000"/>
        </w:rPr>
        <w:t>.</w:t>
      </w:r>
      <w:r w:rsidR="00DB16AC">
        <w:rPr>
          <w:rFonts w:ascii="Arial" w:hAnsi="Arial" w:cs="Arial"/>
          <w:color w:val="000000"/>
        </w:rPr>
        <w:t xml:space="preserve"> V případě snížení sazby DPH bude placená DPH v rozsahu odpovídajícím snížení sazby ponížena.</w:t>
      </w:r>
      <w:r w:rsidRPr="00937D1E">
        <w:rPr>
          <w:rFonts w:ascii="Arial" w:hAnsi="Arial" w:cs="Arial"/>
          <w:color w:val="000000"/>
        </w:rPr>
        <w:t xml:space="preserve"> </w:t>
      </w:r>
    </w:p>
    <w:p w:rsidR="00937D1E" w:rsidP="00483F90" w:rsidRDefault="00937D1E">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Cena za p</w:t>
      </w:r>
      <w:r w:rsidR="00DB16AC">
        <w:rPr>
          <w:rFonts w:ascii="Arial" w:hAnsi="Arial" w:cs="Arial"/>
          <w:color w:val="000000"/>
        </w:rPr>
        <w:t>rovedení</w:t>
      </w:r>
      <w:r w:rsidRPr="00937D1E">
        <w:rPr>
          <w:rFonts w:ascii="Arial" w:hAnsi="Arial" w:cs="Arial"/>
          <w:color w:val="000000"/>
        </w:rPr>
        <w:t xml:space="preserve"> </w:t>
      </w:r>
      <w:r w:rsidR="009960A3">
        <w:rPr>
          <w:rFonts w:ascii="Arial" w:hAnsi="Arial" w:cs="Arial"/>
          <w:color w:val="000000"/>
        </w:rPr>
        <w:t>plnění</w:t>
      </w:r>
      <w:r w:rsidRPr="00937D1E">
        <w:rPr>
          <w:rFonts w:ascii="Arial" w:hAnsi="Arial" w:cs="Arial"/>
          <w:color w:val="000000"/>
        </w:rPr>
        <w:t xml:space="preserve"> </w:t>
      </w:r>
      <w:r w:rsidR="0085549F">
        <w:rPr>
          <w:rFonts w:ascii="Arial" w:hAnsi="Arial" w:cs="Arial"/>
          <w:color w:val="000000"/>
        </w:rPr>
        <w:t>poskytovatelem</w:t>
      </w:r>
      <w:r w:rsidRPr="00937D1E" w:rsidR="0085549F">
        <w:rPr>
          <w:rFonts w:ascii="Arial" w:hAnsi="Arial" w:cs="Arial"/>
          <w:color w:val="000000"/>
        </w:rPr>
        <w:t xml:space="preserve"> </w:t>
      </w:r>
      <w:r w:rsidRPr="00937D1E">
        <w:rPr>
          <w:rFonts w:ascii="Arial" w:hAnsi="Arial" w:cs="Arial"/>
          <w:color w:val="000000"/>
        </w:rPr>
        <w:t xml:space="preserve">bude objednatelem placena na základě řádných daňových dokladů (faktur) vystavených </w:t>
      </w:r>
      <w:r w:rsidR="0085549F">
        <w:rPr>
          <w:rFonts w:ascii="Arial" w:hAnsi="Arial" w:cs="Arial"/>
          <w:color w:val="000000"/>
        </w:rPr>
        <w:t>poskytovatelem</w:t>
      </w:r>
      <w:r w:rsidRPr="00937D1E">
        <w:rPr>
          <w:rFonts w:ascii="Arial" w:hAnsi="Arial" w:cs="Arial"/>
          <w:color w:val="000000"/>
        </w:rPr>
        <w:t xml:space="preserve">. Faktury budou hrazeny objednatelem vždy bezhotovostním převodem na účet </w:t>
      </w:r>
      <w:r w:rsidR="0085549F">
        <w:rPr>
          <w:rFonts w:ascii="Arial" w:hAnsi="Arial" w:cs="Arial"/>
          <w:color w:val="000000"/>
        </w:rPr>
        <w:t>poskytovatele</w:t>
      </w:r>
      <w:r w:rsidR="00DB16AC">
        <w:rPr>
          <w:rFonts w:ascii="Arial" w:hAnsi="Arial" w:cs="Arial"/>
          <w:color w:val="000000"/>
        </w:rPr>
        <w:t xml:space="preserve"> uvedený v záhlaví této smlouvy</w:t>
      </w:r>
      <w:r w:rsidRPr="00937D1E">
        <w:rPr>
          <w:rFonts w:ascii="Arial" w:hAnsi="Arial" w:cs="Arial"/>
          <w:color w:val="000000"/>
        </w:rPr>
        <w:t xml:space="preserve">. Včasným provedením platby se rozumí odepsání fakturované částky z účtu objednatele ve prospěch </w:t>
      </w:r>
      <w:r w:rsidR="0085549F">
        <w:rPr>
          <w:rFonts w:ascii="Arial" w:hAnsi="Arial" w:cs="Arial"/>
          <w:color w:val="000000"/>
        </w:rPr>
        <w:t>poskytovatele</w:t>
      </w:r>
      <w:r w:rsidRPr="00937D1E" w:rsidR="00DB16AC">
        <w:rPr>
          <w:rFonts w:ascii="Arial" w:hAnsi="Arial" w:cs="Arial"/>
          <w:color w:val="000000"/>
        </w:rPr>
        <w:t xml:space="preserve"> </w:t>
      </w:r>
      <w:r w:rsidRPr="00937D1E">
        <w:rPr>
          <w:rFonts w:ascii="Arial" w:hAnsi="Arial" w:cs="Arial"/>
          <w:color w:val="000000"/>
        </w:rPr>
        <w:t xml:space="preserve">ve lhůtě splatnosti. </w:t>
      </w:r>
    </w:p>
    <w:p w:rsidRPr="00937D1E" w:rsidR="00937D1E" w:rsidP="00483F90" w:rsidRDefault="00937D1E">
      <w:pPr>
        <w:autoSpaceDE w:val="false"/>
        <w:autoSpaceDN w:val="false"/>
        <w:adjustRightInd w:val="false"/>
        <w:spacing w:after="0" w:line="240" w:lineRule="auto"/>
        <w:ind w:left="426" w:hanging="426"/>
        <w:jc w:val="both"/>
        <w:rPr>
          <w:rFonts w:ascii="Arial" w:hAnsi="Arial" w:cs="Arial"/>
          <w:color w:val="000000"/>
          <w:sz w:val="24"/>
          <w:szCs w:val="24"/>
        </w:rPr>
      </w:pPr>
    </w:p>
    <w:p w:rsidR="00902AD3" w:rsidP="00126CC3" w:rsidRDefault="0085549F">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9960A3" w:rsidR="009960A3">
        <w:rPr>
          <w:rFonts w:ascii="Arial" w:hAnsi="Arial" w:cs="Arial"/>
          <w:color w:val="000000"/>
        </w:rPr>
        <w:t xml:space="preserve"> je oprávněn fakturovat vždy po ukončení části plnění, která tvoří logický celek, tedy po ukončení akce, která byla tlumočena, nebo </w:t>
      </w:r>
      <w:r w:rsidR="005826FB">
        <w:rPr>
          <w:rFonts w:ascii="Arial" w:hAnsi="Arial" w:cs="Arial"/>
          <w:color w:val="000000"/>
        </w:rPr>
        <w:t xml:space="preserve">v případě překladatelských služeb </w:t>
      </w:r>
      <w:r w:rsidRPr="009960A3" w:rsidR="009960A3">
        <w:rPr>
          <w:rFonts w:ascii="Arial" w:hAnsi="Arial" w:cs="Arial"/>
          <w:color w:val="000000"/>
        </w:rPr>
        <w:t>po předání objednateli a jeho akceptaci celistvého přeloženého dokumentu</w:t>
      </w:r>
      <w:r w:rsidR="005826FB">
        <w:rPr>
          <w:rFonts w:ascii="Arial" w:hAnsi="Arial" w:cs="Arial"/>
          <w:color w:val="000000"/>
        </w:rPr>
        <w:t xml:space="preserve">, a to na základě </w:t>
      </w:r>
      <w:r w:rsidR="00F70213">
        <w:rPr>
          <w:rFonts w:ascii="Arial" w:hAnsi="Arial" w:cs="Arial"/>
          <w:color w:val="000000"/>
        </w:rPr>
        <w:t xml:space="preserve">skutečně poskytnutých služeb </w:t>
      </w:r>
      <w:r w:rsidR="00771366">
        <w:rPr>
          <w:rFonts w:ascii="Arial" w:hAnsi="Arial" w:cs="Arial"/>
          <w:color w:val="000000"/>
        </w:rPr>
        <w:t xml:space="preserve">(počtu hodin či normostran) </w:t>
      </w:r>
      <w:r w:rsidR="00F70213">
        <w:rPr>
          <w:rFonts w:ascii="Arial" w:hAnsi="Arial" w:cs="Arial"/>
          <w:color w:val="000000"/>
        </w:rPr>
        <w:t xml:space="preserve">a </w:t>
      </w:r>
      <w:r w:rsidR="005826FB">
        <w:rPr>
          <w:rFonts w:ascii="Arial" w:hAnsi="Arial" w:cs="Arial"/>
          <w:color w:val="000000"/>
        </w:rPr>
        <w:t xml:space="preserve">jednotkových cen dle bodu </w:t>
      </w:r>
      <w:proofErr w:type="gramStart"/>
      <w:r w:rsidR="005826FB">
        <w:rPr>
          <w:rFonts w:ascii="Arial" w:hAnsi="Arial" w:cs="Arial"/>
          <w:color w:val="000000"/>
        </w:rPr>
        <w:t>II</w:t>
      </w:r>
      <w:r w:rsidR="00DE678D">
        <w:rPr>
          <w:rFonts w:ascii="Arial" w:hAnsi="Arial" w:cs="Arial"/>
          <w:color w:val="000000"/>
        </w:rPr>
        <w:t>I</w:t>
      </w:r>
      <w:r w:rsidR="005826FB">
        <w:rPr>
          <w:rFonts w:ascii="Arial" w:hAnsi="Arial" w:cs="Arial"/>
          <w:color w:val="000000"/>
        </w:rPr>
        <w:t>.2 této</w:t>
      </w:r>
      <w:proofErr w:type="gramEnd"/>
      <w:r w:rsidR="005826FB">
        <w:rPr>
          <w:rFonts w:ascii="Arial" w:hAnsi="Arial" w:cs="Arial"/>
          <w:color w:val="000000"/>
        </w:rPr>
        <w:t xml:space="preserve"> smlouvy</w:t>
      </w:r>
      <w:r w:rsidRPr="009960A3" w:rsidR="009960A3">
        <w:rPr>
          <w:rFonts w:ascii="Arial" w:hAnsi="Arial" w:cs="Arial"/>
          <w:color w:val="000000"/>
        </w:rPr>
        <w:t xml:space="preserve">. </w:t>
      </w:r>
    </w:p>
    <w:p w:rsidRPr="00FF3E16" w:rsidR="00902AD3" w:rsidP="00483F90" w:rsidRDefault="00902AD3">
      <w:pPr>
        <w:spacing w:after="0" w:line="240" w:lineRule="auto"/>
        <w:ind w:left="425" w:hanging="425"/>
        <w:rPr>
          <w:rFonts w:ascii="Arial" w:hAnsi="Arial" w:cs="Arial"/>
          <w:color w:val="000000"/>
        </w:rPr>
      </w:pPr>
    </w:p>
    <w:p w:rsidRPr="00937D1E" w:rsidR="00937D1E" w:rsidP="00126CC3" w:rsidRDefault="00902AD3">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Plnění</w:t>
      </w:r>
      <w:r w:rsidRPr="00937D1E" w:rsidR="00937D1E">
        <w:rPr>
          <w:rFonts w:ascii="Arial" w:hAnsi="Arial" w:cs="Arial"/>
          <w:color w:val="000000"/>
        </w:rPr>
        <w:t xml:space="preserve"> </w:t>
      </w:r>
      <w:r>
        <w:rPr>
          <w:rFonts w:ascii="Arial" w:hAnsi="Arial" w:cs="Arial"/>
          <w:color w:val="000000"/>
        </w:rPr>
        <w:t xml:space="preserve">bude </w:t>
      </w:r>
      <w:r w:rsidRPr="00937D1E" w:rsidR="00937D1E">
        <w:rPr>
          <w:rFonts w:ascii="Arial" w:hAnsi="Arial" w:cs="Arial"/>
          <w:color w:val="000000"/>
        </w:rPr>
        <w:t xml:space="preserve">objednatelem </w:t>
      </w:r>
      <w:r>
        <w:rPr>
          <w:rFonts w:ascii="Arial" w:hAnsi="Arial" w:cs="Arial"/>
          <w:color w:val="000000"/>
        </w:rPr>
        <w:t xml:space="preserve">akceptováno postupně na základě akceptačních protokolů. </w:t>
      </w:r>
      <w:r w:rsidRPr="00937D1E" w:rsidR="00937D1E">
        <w:rPr>
          <w:rFonts w:ascii="Arial" w:hAnsi="Arial" w:cs="Arial"/>
          <w:color w:val="000000"/>
        </w:rPr>
        <w:t xml:space="preserve">Návrhy příslušných </w:t>
      </w:r>
      <w:r>
        <w:rPr>
          <w:rFonts w:ascii="Arial" w:hAnsi="Arial" w:cs="Arial"/>
          <w:color w:val="000000"/>
        </w:rPr>
        <w:t xml:space="preserve">akceptačních </w:t>
      </w:r>
      <w:r w:rsidRPr="00937D1E" w:rsidR="00937D1E">
        <w:rPr>
          <w:rFonts w:ascii="Arial" w:hAnsi="Arial" w:cs="Arial"/>
          <w:color w:val="000000"/>
        </w:rPr>
        <w:t xml:space="preserve">protokolů vypracuje </w:t>
      </w:r>
      <w:r w:rsidR="0085549F">
        <w:rPr>
          <w:rFonts w:ascii="Arial" w:hAnsi="Arial" w:cs="Arial"/>
          <w:color w:val="000000"/>
        </w:rPr>
        <w:t>poskytovatel</w:t>
      </w:r>
      <w:r w:rsidRPr="00937D1E" w:rsidR="00937D1E">
        <w:rPr>
          <w:rFonts w:ascii="Arial" w:hAnsi="Arial" w:cs="Arial"/>
          <w:color w:val="000000"/>
        </w:rPr>
        <w:t xml:space="preserve">. </w:t>
      </w:r>
    </w:p>
    <w:p w:rsidR="00937D1E" w:rsidP="00483F90" w:rsidRDefault="00937D1E">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 xml:space="preserve">Fakturovány a propláceny mohou být pouze uskutečněné, předané (popř. doložené) formou protokolu a objednatelem schválené části </w:t>
      </w:r>
      <w:r w:rsidR="00FF3E16">
        <w:rPr>
          <w:rFonts w:ascii="Arial" w:hAnsi="Arial" w:cs="Arial"/>
          <w:color w:val="000000"/>
        </w:rPr>
        <w:t>plnění</w:t>
      </w:r>
      <w:r w:rsidRPr="00937D1E">
        <w:rPr>
          <w:rFonts w:ascii="Arial" w:hAnsi="Arial" w:cs="Arial"/>
          <w:color w:val="000000"/>
        </w:rPr>
        <w:t xml:space="preserve">. </w:t>
      </w:r>
      <w:r w:rsidR="0085549F">
        <w:rPr>
          <w:rFonts w:ascii="Arial" w:hAnsi="Arial" w:cs="Arial"/>
          <w:color w:val="000000"/>
        </w:rPr>
        <w:t>Poskytovatel</w:t>
      </w:r>
      <w:r w:rsidRPr="00937D1E" w:rsidR="00DC5B55">
        <w:rPr>
          <w:rFonts w:ascii="Arial" w:hAnsi="Arial" w:cs="Arial"/>
          <w:color w:val="000000"/>
        </w:rPr>
        <w:t xml:space="preserve"> </w:t>
      </w:r>
      <w:r w:rsidRPr="00937D1E">
        <w:rPr>
          <w:rFonts w:ascii="Arial" w:hAnsi="Arial" w:cs="Arial"/>
          <w:color w:val="000000"/>
        </w:rPr>
        <w:t xml:space="preserve">je povinen na faktuře uvést podrobně jednotlivé účtované položky, případně tyto položky uvést v příloze faktury. </w:t>
      </w:r>
    </w:p>
    <w:p w:rsidR="00937D1E" w:rsidP="00483F90" w:rsidRDefault="00937D1E">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00BA6824" w:rsidP="00126CC3" w:rsidRDefault="00BA6824">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lastRenderedPageBreak/>
        <w:t>Poskytovatel</w:t>
      </w:r>
      <w:r w:rsidRPr="00937D1E">
        <w:rPr>
          <w:rFonts w:ascii="Arial" w:hAnsi="Arial" w:cs="Arial"/>
          <w:color w:val="000000"/>
        </w:rPr>
        <w:t xml:space="preserve"> doručí</w:t>
      </w:r>
      <w:r>
        <w:rPr>
          <w:rFonts w:ascii="Arial" w:hAnsi="Arial" w:cs="Arial"/>
          <w:color w:val="000000"/>
        </w:rPr>
        <w:t xml:space="preserve"> příslušnou</w:t>
      </w:r>
      <w:r w:rsidRPr="00937D1E">
        <w:rPr>
          <w:rFonts w:ascii="Arial" w:hAnsi="Arial" w:cs="Arial"/>
          <w:color w:val="000000"/>
        </w:rPr>
        <w:t xml:space="preserve"> fakturu objednateli do 7 kalendářních dnů od</w:t>
      </w:r>
      <w:r>
        <w:rPr>
          <w:rFonts w:ascii="Arial" w:hAnsi="Arial" w:cs="Arial"/>
          <w:color w:val="000000"/>
        </w:rPr>
        <w:t> </w:t>
      </w:r>
      <w:r w:rsidRPr="00937D1E">
        <w:rPr>
          <w:rFonts w:ascii="Arial" w:hAnsi="Arial" w:cs="Arial"/>
          <w:color w:val="000000"/>
        </w:rPr>
        <w:t xml:space="preserve">schválení </w:t>
      </w:r>
      <w:r>
        <w:rPr>
          <w:rFonts w:ascii="Arial" w:hAnsi="Arial" w:cs="Arial"/>
          <w:color w:val="000000"/>
        </w:rPr>
        <w:t xml:space="preserve">akceptačního </w:t>
      </w:r>
      <w:r w:rsidRPr="00937D1E">
        <w:rPr>
          <w:rFonts w:ascii="Arial" w:hAnsi="Arial" w:cs="Arial"/>
          <w:color w:val="000000"/>
        </w:rPr>
        <w:t xml:space="preserve">protokolu objednatelem. </w:t>
      </w:r>
    </w:p>
    <w:p w:rsidRPr="00BA6824" w:rsidR="00BA6824" w:rsidP="00BA6824" w:rsidRDefault="00BA6824">
      <w:pPr>
        <w:pStyle w:val="Odstavecseseznamem"/>
        <w:rPr>
          <w:rFonts w:ascii="Arial" w:hAnsi="Arial" w:cs="Arial"/>
          <w:color w:val="000000"/>
        </w:rPr>
      </w:pPr>
    </w:p>
    <w:p w:rsidRPr="00937D1E" w:rsidR="00BA6824" w:rsidP="00BA6824" w:rsidRDefault="00BA6824">
      <w:pPr>
        <w:pStyle w:val="Odstavecseseznamem"/>
        <w:autoSpaceDE w:val="false"/>
        <w:autoSpaceDN w:val="false"/>
        <w:adjustRightInd w:val="false"/>
        <w:spacing w:after="0" w:line="240" w:lineRule="auto"/>
        <w:ind w:left="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 xml:space="preserve">Lhůta splatnosti faktury </w:t>
      </w:r>
      <w:r w:rsidR="00CC107E">
        <w:rPr>
          <w:rFonts w:ascii="Arial" w:hAnsi="Arial" w:cs="Arial"/>
          <w:color w:val="000000"/>
        </w:rPr>
        <w:t>bude</w:t>
      </w:r>
      <w:r w:rsidRPr="00937D1E">
        <w:rPr>
          <w:rFonts w:ascii="Arial" w:hAnsi="Arial" w:cs="Arial"/>
          <w:color w:val="000000"/>
        </w:rPr>
        <w:t xml:space="preserve"> 30 kalendářních dnů od doručení faktury objednateli. V</w:t>
      </w:r>
      <w:r w:rsidR="00583C87">
        <w:rPr>
          <w:rFonts w:ascii="Arial" w:hAnsi="Arial" w:cs="Arial"/>
          <w:color w:val="000000"/>
        </w:rPr>
        <w:t> </w:t>
      </w:r>
      <w:r w:rsidRPr="00937D1E">
        <w:rPr>
          <w:rFonts w:ascii="Arial" w:hAnsi="Arial" w:cs="Arial"/>
          <w:color w:val="000000"/>
        </w:rPr>
        <w:t>případě, že faktura nebude mít odpovídající náležitosti</w:t>
      </w:r>
      <w:r w:rsidR="00CC107E">
        <w:rPr>
          <w:rFonts w:ascii="Arial" w:hAnsi="Arial" w:cs="Arial"/>
          <w:color w:val="000000"/>
        </w:rPr>
        <w:t xml:space="preserve"> nebo bude obsahovat nesprávné údaje</w:t>
      </w:r>
      <w:r w:rsidRPr="00937D1E">
        <w:rPr>
          <w:rFonts w:ascii="Arial" w:hAnsi="Arial" w:cs="Arial"/>
          <w:color w:val="000000"/>
        </w:rPr>
        <w:t xml:space="preserve">, je objednatel oprávněn ji vrátit ve lhůtě splatnosti zpět </w:t>
      </w:r>
      <w:r w:rsidR="0085549F">
        <w:rPr>
          <w:rFonts w:ascii="Arial" w:hAnsi="Arial" w:cs="Arial"/>
          <w:color w:val="000000"/>
        </w:rPr>
        <w:t>poskytovateli</w:t>
      </w:r>
      <w:r w:rsidRPr="00937D1E" w:rsidR="00CC107E">
        <w:rPr>
          <w:rFonts w:ascii="Arial" w:hAnsi="Arial" w:cs="Arial"/>
          <w:color w:val="000000"/>
        </w:rPr>
        <w:t xml:space="preserve"> </w:t>
      </w:r>
      <w:r w:rsidRPr="00937D1E">
        <w:rPr>
          <w:rFonts w:ascii="Arial" w:hAnsi="Arial" w:cs="Arial"/>
          <w:color w:val="000000"/>
        </w:rPr>
        <w:t xml:space="preserve">k doplnění, aniž se tak dostane do prodlení se splatností. Lhůta splatnosti počíná běžet znovu od opětovného zaslání náležitě doplněné či opravené </w:t>
      </w:r>
      <w:r w:rsidR="00A23984">
        <w:rPr>
          <w:rFonts w:ascii="Arial" w:hAnsi="Arial" w:cs="Arial"/>
          <w:color w:val="000000"/>
        </w:rPr>
        <w:t>faktury</w:t>
      </w:r>
      <w:r w:rsidRPr="00937D1E">
        <w:rPr>
          <w:rFonts w:ascii="Arial" w:hAnsi="Arial" w:cs="Arial"/>
          <w:color w:val="000000"/>
        </w:rPr>
        <w:t xml:space="preserve">. Smluvní strany se tímto dohodly, že splatnost faktur doručených objednateli od 11. prosince do 31. ledna následujícího roku se posouvá až na 1. </w:t>
      </w:r>
      <w:r w:rsidR="00696B9C">
        <w:rPr>
          <w:rFonts w:ascii="Arial" w:hAnsi="Arial" w:cs="Arial"/>
          <w:color w:val="000000"/>
        </w:rPr>
        <w:t>b</w:t>
      </w:r>
      <w:r w:rsidRPr="00937D1E">
        <w:rPr>
          <w:rFonts w:ascii="Arial" w:hAnsi="Arial" w:cs="Arial"/>
          <w:color w:val="000000"/>
        </w:rPr>
        <w:t>řezna</w:t>
      </w:r>
      <w:r w:rsidR="00CC107E">
        <w:rPr>
          <w:rFonts w:ascii="Arial" w:hAnsi="Arial" w:cs="Arial"/>
          <w:color w:val="000000"/>
        </w:rPr>
        <w:t xml:space="preserve"> tohoto následujícího roku</w:t>
      </w:r>
      <w:r w:rsidRPr="00937D1E">
        <w:rPr>
          <w:rFonts w:ascii="Arial" w:hAnsi="Arial" w:cs="Arial"/>
          <w:color w:val="000000"/>
        </w:rPr>
        <w:t xml:space="preserve">. </w:t>
      </w:r>
    </w:p>
    <w:p w:rsidR="00294FE4" w:rsidP="00483F90" w:rsidRDefault="00294FE4">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85549F">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937D1E" w:rsidR="00DC5B55">
        <w:rPr>
          <w:rFonts w:ascii="Arial" w:hAnsi="Arial" w:cs="Arial"/>
          <w:color w:val="000000"/>
        </w:rPr>
        <w:t xml:space="preserve"> </w:t>
      </w:r>
      <w:r w:rsidRPr="00937D1E" w:rsidR="00937D1E">
        <w:rPr>
          <w:rFonts w:ascii="Arial" w:hAnsi="Arial" w:cs="Arial"/>
          <w:color w:val="000000"/>
        </w:rPr>
        <w:t>je povinen uvést na faktuře cenu v Kč bez DPH,</w:t>
      </w:r>
      <w:r w:rsidR="00CC107E">
        <w:rPr>
          <w:rFonts w:ascii="Arial" w:hAnsi="Arial" w:cs="Arial"/>
          <w:color w:val="000000"/>
        </w:rPr>
        <w:t xml:space="preserve"> výši</w:t>
      </w:r>
      <w:r w:rsidRPr="00937D1E" w:rsidR="00937D1E">
        <w:rPr>
          <w:rFonts w:ascii="Arial" w:hAnsi="Arial" w:cs="Arial"/>
          <w:color w:val="000000"/>
        </w:rPr>
        <w:t xml:space="preserve"> DPH a</w:t>
      </w:r>
      <w:r w:rsidR="00583C87">
        <w:rPr>
          <w:rFonts w:ascii="Arial" w:hAnsi="Arial" w:cs="Arial"/>
          <w:color w:val="000000"/>
        </w:rPr>
        <w:t> </w:t>
      </w:r>
      <w:r w:rsidR="00CC107E">
        <w:rPr>
          <w:rFonts w:ascii="Arial" w:hAnsi="Arial" w:cs="Arial"/>
          <w:color w:val="000000"/>
        </w:rPr>
        <w:t>cenu</w:t>
      </w:r>
      <w:r w:rsidRPr="00937D1E" w:rsidR="00937D1E">
        <w:rPr>
          <w:rFonts w:ascii="Arial" w:hAnsi="Arial" w:cs="Arial"/>
          <w:color w:val="000000"/>
        </w:rPr>
        <w:t xml:space="preserve"> včetně DPH. Faktura musí obsahovat všechny náležitosti řádného účetního a</w:t>
      </w:r>
      <w:r w:rsidR="00583C87">
        <w:rPr>
          <w:rFonts w:ascii="Arial" w:hAnsi="Arial" w:cs="Arial"/>
          <w:color w:val="000000"/>
        </w:rPr>
        <w:t> </w:t>
      </w:r>
      <w:r w:rsidRPr="00937D1E" w:rsidR="00937D1E">
        <w:rPr>
          <w:rFonts w:ascii="Arial" w:hAnsi="Arial" w:cs="Arial"/>
          <w:color w:val="000000"/>
        </w:rPr>
        <w:t>daňového dokladu ve smyslu příslušných právních předpisů, zejména zákona č.</w:t>
      </w:r>
      <w:r w:rsidR="00583C87">
        <w:rPr>
          <w:rFonts w:ascii="Arial" w:hAnsi="Arial" w:cs="Arial"/>
          <w:color w:val="000000"/>
        </w:rPr>
        <w:t> </w:t>
      </w:r>
      <w:r w:rsidRPr="00937D1E" w:rsidR="00937D1E">
        <w:rPr>
          <w:rFonts w:ascii="Arial" w:hAnsi="Arial" w:cs="Arial"/>
          <w:color w:val="000000"/>
        </w:rPr>
        <w:t>235/2004 Sb., o dani z přidané hodnoty</w:t>
      </w:r>
      <w:r w:rsidR="005C6883">
        <w:rPr>
          <w:rFonts w:ascii="Arial" w:hAnsi="Arial" w:cs="Arial"/>
          <w:color w:val="000000"/>
        </w:rPr>
        <w:t>, ve znění pozdějších předpisů</w:t>
      </w:r>
      <w:r w:rsidRPr="00937D1E" w:rsidR="00937D1E">
        <w:rPr>
          <w:rFonts w:ascii="Arial" w:hAnsi="Arial" w:cs="Arial"/>
          <w:color w:val="000000"/>
        </w:rPr>
        <w:t xml:space="preserve"> a zákona č.</w:t>
      </w:r>
      <w:r w:rsidR="00583C87">
        <w:rPr>
          <w:rFonts w:ascii="Arial" w:hAnsi="Arial" w:cs="Arial"/>
          <w:color w:val="000000"/>
        </w:rPr>
        <w:t> </w:t>
      </w:r>
      <w:r w:rsidRPr="00937D1E" w:rsidR="00937D1E">
        <w:rPr>
          <w:rFonts w:ascii="Arial" w:hAnsi="Arial" w:cs="Arial"/>
          <w:color w:val="000000"/>
        </w:rPr>
        <w:t xml:space="preserve">563/1991 Sb. o účetnictví, ve znění pozdějších předpisů. </w:t>
      </w:r>
    </w:p>
    <w:p w:rsidR="00294FE4" w:rsidP="00483F90" w:rsidRDefault="00294FE4">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 xml:space="preserve">Na každé faktuře musí být uvedeno číselné označení projektu </w:t>
      </w:r>
      <w:r w:rsidRPr="00294FE4" w:rsidR="00294FE4">
        <w:rPr>
          <w:rFonts w:ascii="Arial" w:hAnsi="Arial" w:cs="Arial"/>
          <w:color w:val="000000"/>
        </w:rPr>
        <w:t>CZ.1.04/5.1.00/81.00004</w:t>
      </w:r>
      <w:r w:rsidR="00294FE4">
        <w:rPr>
          <w:rFonts w:ascii="Arial" w:hAnsi="Arial" w:cs="Arial"/>
          <w:color w:val="000000"/>
        </w:rPr>
        <w:t xml:space="preserve">, </w:t>
      </w:r>
      <w:r w:rsidRPr="00937D1E">
        <w:rPr>
          <w:rFonts w:ascii="Arial" w:hAnsi="Arial" w:cs="Arial"/>
          <w:color w:val="000000"/>
        </w:rPr>
        <w:t>název projektu „</w:t>
      </w:r>
      <w:r w:rsidRPr="002939CF" w:rsidR="00294FE4">
        <w:rPr>
          <w:rFonts w:ascii="Arial" w:hAnsi="Arial" w:cs="Arial"/>
          <w:color w:val="000000"/>
        </w:rPr>
        <w:t>Optimalizace institucionálního zabezpečení rovných příležitostí žen a mužů v ČR</w:t>
      </w:r>
      <w:r w:rsidRPr="00937D1E">
        <w:rPr>
          <w:rFonts w:ascii="Arial" w:hAnsi="Arial" w:cs="Arial"/>
          <w:color w:val="000000"/>
        </w:rPr>
        <w:t>“</w:t>
      </w:r>
      <w:r w:rsidR="00294FE4">
        <w:rPr>
          <w:rFonts w:ascii="Arial" w:hAnsi="Arial" w:cs="Arial"/>
          <w:color w:val="000000"/>
        </w:rPr>
        <w:t>, informace, že projekt je financován z Operačního programu Lidské zdroje a zaměstnanost</w:t>
      </w:r>
      <w:r w:rsidRPr="00937D1E">
        <w:rPr>
          <w:rFonts w:ascii="Arial" w:hAnsi="Arial" w:cs="Arial"/>
          <w:color w:val="000000"/>
        </w:rPr>
        <w:t xml:space="preserve">. </w:t>
      </w:r>
    </w:p>
    <w:p w:rsidR="00294FE4" w:rsidP="00483F90" w:rsidRDefault="00294FE4">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937D1E"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color w:val="000000"/>
        </w:rPr>
      </w:pPr>
      <w:r w:rsidRPr="00937D1E">
        <w:rPr>
          <w:rFonts w:ascii="Arial" w:hAnsi="Arial" w:cs="Arial"/>
          <w:color w:val="000000"/>
        </w:rPr>
        <w:t xml:space="preserve">Platby budou probíhat výhradně v Kč (CZK), rovněž veškeré cenové údaje budou uváděny v této měně. </w:t>
      </w:r>
    </w:p>
    <w:p w:rsidR="00294FE4" w:rsidP="00483F90" w:rsidRDefault="00294FE4">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265244" w:rsidR="00937D1E" w:rsidP="00126CC3" w:rsidRDefault="00937D1E">
      <w:pPr>
        <w:pStyle w:val="Odstavecseseznamem"/>
        <w:numPr>
          <w:ilvl w:val="0"/>
          <w:numId w:val="4"/>
        </w:numPr>
        <w:autoSpaceDE w:val="false"/>
        <w:autoSpaceDN w:val="false"/>
        <w:adjustRightInd w:val="false"/>
        <w:spacing w:after="0" w:line="240" w:lineRule="auto"/>
        <w:ind w:left="426" w:hanging="426"/>
        <w:contextualSpacing w:val="false"/>
        <w:jc w:val="both"/>
        <w:rPr>
          <w:rFonts w:ascii="Arial" w:hAnsi="Arial" w:cs="Arial"/>
          <w:b/>
          <w:bCs/>
          <w:color w:val="000000"/>
        </w:rPr>
      </w:pPr>
      <w:r w:rsidRPr="00265244">
        <w:rPr>
          <w:rFonts w:ascii="Arial" w:hAnsi="Arial" w:cs="Arial"/>
          <w:color w:val="000000"/>
        </w:rPr>
        <w:t xml:space="preserve">Objednatel nebude poskytovat zálohy. </w:t>
      </w:r>
    </w:p>
    <w:p w:rsidR="00937D1E" w:rsidP="00483F90" w:rsidRDefault="00937D1E">
      <w:pPr>
        <w:autoSpaceDE w:val="false"/>
        <w:autoSpaceDN w:val="false"/>
        <w:adjustRightInd w:val="false"/>
        <w:spacing w:after="0" w:line="240" w:lineRule="auto"/>
        <w:rPr>
          <w:rFonts w:ascii="Arial" w:hAnsi="Arial" w:cs="Arial"/>
          <w:b/>
          <w:bCs/>
          <w:color w:val="000000"/>
        </w:rPr>
      </w:pPr>
    </w:p>
    <w:p w:rsidR="00E05BA0" w:rsidP="00483F90" w:rsidRDefault="00E05BA0">
      <w:pPr>
        <w:autoSpaceDE w:val="false"/>
        <w:autoSpaceDN w:val="false"/>
        <w:adjustRightInd w:val="false"/>
        <w:spacing w:after="0" w:line="240" w:lineRule="auto"/>
        <w:rPr>
          <w:rFonts w:ascii="Arial" w:hAnsi="Arial" w:cs="Arial"/>
          <w:b/>
          <w:bCs/>
          <w:color w:val="000000"/>
        </w:rPr>
      </w:pPr>
    </w:p>
    <w:p w:rsidR="00E05BA0" w:rsidP="008B4098" w:rsidRDefault="00E05BA0">
      <w:pPr>
        <w:autoSpaceDE w:val="false"/>
        <w:autoSpaceDN w:val="false"/>
        <w:adjustRightInd w:val="false"/>
        <w:spacing w:after="0" w:line="240" w:lineRule="auto"/>
        <w:jc w:val="center"/>
        <w:rPr>
          <w:rFonts w:ascii="Arial" w:hAnsi="Arial" w:cs="Arial"/>
          <w:b/>
          <w:bCs/>
          <w:color w:val="000000"/>
        </w:rPr>
      </w:pPr>
      <w:r>
        <w:rPr>
          <w:rFonts w:ascii="Arial" w:hAnsi="Arial" w:cs="Arial"/>
          <w:b/>
          <w:bCs/>
          <w:color w:val="000000"/>
        </w:rPr>
        <w:t>IV.</w:t>
      </w:r>
    </w:p>
    <w:p w:rsidR="00E05BA0" w:rsidP="007B048D" w:rsidRDefault="00E05BA0">
      <w:pPr>
        <w:autoSpaceDE w:val="false"/>
        <w:autoSpaceDN w:val="false"/>
        <w:adjustRightInd w:val="false"/>
        <w:spacing w:after="0" w:line="240" w:lineRule="auto"/>
        <w:jc w:val="center"/>
        <w:rPr>
          <w:rFonts w:ascii="Arial" w:hAnsi="Arial" w:cs="Arial"/>
          <w:b/>
          <w:bCs/>
          <w:color w:val="000000"/>
        </w:rPr>
      </w:pPr>
      <w:r>
        <w:rPr>
          <w:rFonts w:ascii="Arial" w:hAnsi="Arial" w:cs="Arial"/>
          <w:b/>
          <w:bCs/>
          <w:color w:val="000000"/>
        </w:rPr>
        <w:t>Předání a převzetí předmětu plnění, akceptace</w:t>
      </w:r>
    </w:p>
    <w:p w:rsidR="004C1FE6" w:rsidP="00483F90" w:rsidRDefault="004C1FE6">
      <w:pPr>
        <w:pStyle w:val="Default"/>
        <w:jc w:val="both"/>
        <w:rPr>
          <w:bCs/>
          <w:sz w:val="22"/>
          <w:szCs w:val="36"/>
        </w:rPr>
      </w:pPr>
    </w:p>
    <w:p w:rsidR="00770CC7" w:rsidP="00126CC3" w:rsidRDefault="00770CC7">
      <w:pPr>
        <w:pStyle w:val="Default"/>
        <w:numPr>
          <w:ilvl w:val="0"/>
          <w:numId w:val="10"/>
        </w:numPr>
        <w:ind w:left="567" w:hanging="567"/>
        <w:jc w:val="both"/>
        <w:rPr>
          <w:sz w:val="22"/>
          <w:szCs w:val="22"/>
        </w:rPr>
      </w:pPr>
      <w:r w:rsidRPr="00770CC7">
        <w:rPr>
          <w:sz w:val="22"/>
          <w:szCs w:val="22"/>
        </w:rPr>
        <w:t xml:space="preserve">Dokumenty určené k překladu budou předávány </w:t>
      </w:r>
      <w:r>
        <w:rPr>
          <w:sz w:val="22"/>
          <w:szCs w:val="22"/>
        </w:rPr>
        <w:t>poskytovateli</w:t>
      </w:r>
      <w:r w:rsidRPr="00770CC7">
        <w:rPr>
          <w:sz w:val="22"/>
          <w:szCs w:val="22"/>
        </w:rPr>
        <w:t xml:space="preserve"> průběžně v rámci doby plnění, přičemž </w:t>
      </w:r>
      <w:r>
        <w:rPr>
          <w:sz w:val="22"/>
          <w:szCs w:val="22"/>
        </w:rPr>
        <w:t>objednatel</w:t>
      </w:r>
      <w:r w:rsidRPr="00770CC7">
        <w:rPr>
          <w:sz w:val="22"/>
          <w:szCs w:val="22"/>
        </w:rPr>
        <w:t xml:space="preserve"> požaduje, aby doba překladu od předání dokumentů dodavateli nepřesáhla </w:t>
      </w:r>
      <w:r w:rsidR="000F5AA5">
        <w:rPr>
          <w:sz w:val="22"/>
          <w:szCs w:val="22"/>
        </w:rPr>
        <w:t>2</w:t>
      </w:r>
      <w:r w:rsidRPr="00770CC7">
        <w:rPr>
          <w:sz w:val="22"/>
          <w:szCs w:val="22"/>
        </w:rPr>
        <w:t>0 kalendářních dní při počtu 100 normostran překladu.</w:t>
      </w:r>
    </w:p>
    <w:p w:rsidR="00770CC7" w:rsidP="00483F90" w:rsidRDefault="00770CC7">
      <w:pPr>
        <w:pStyle w:val="Default"/>
        <w:ind w:left="567" w:hanging="567"/>
        <w:jc w:val="both"/>
        <w:rPr>
          <w:sz w:val="22"/>
          <w:szCs w:val="22"/>
        </w:rPr>
      </w:pPr>
    </w:p>
    <w:p w:rsidR="00561E64" w:rsidP="00126CC3" w:rsidRDefault="00561E64">
      <w:pPr>
        <w:pStyle w:val="Default"/>
        <w:numPr>
          <w:ilvl w:val="0"/>
          <w:numId w:val="10"/>
        </w:numPr>
        <w:ind w:left="567" w:hanging="567"/>
        <w:jc w:val="both"/>
        <w:rPr>
          <w:sz w:val="22"/>
          <w:szCs w:val="22"/>
        </w:rPr>
      </w:pPr>
      <w:r w:rsidRPr="00770CC7">
        <w:rPr>
          <w:sz w:val="22"/>
          <w:szCs w:val="22"/>
        </w:rPr>
        <w:t>Termín</w:t>
      </w:r>
      <w:r w:rsidR="00181992">
        <w:rPr>
          <w:sz w:val="22"/>
          <w:szCs w:val="22"/>
        </w:rPr>
        <w:t>y</w:t>
      </w:r>
      <w:r w:rsidRPr="00770CC7">
        <w:rPr>
          <w:sz w:val="22"/>
          <w:szCs w:val="22"/>
        </w:rPr>
        <w:t xml:space="preserve"> </w:t>
      </w:r>
      <w:r w:rsidRPr="00561E64">
        <w:rPr>
          <w:sz w:val="22"/>
          <w:szCs w:val="22"/>
        </w:rPr>
        <w:t>tlumočen</w:t>
      </w:r>
      <w:r w:rsidR="00770CC7">
        <w:rPr>
          <w:sz w:val="22"/>
          <w:szCs w:val="22"/>
        </w:rPr>
        <w:t>í (</w:t>
      </w:r>
      <w:r w:rsidR="00181992">
        <w:rPr>
          <w:sz w:val="22"/>
          <w:szCs w:val="22"/>
        </w:rPr>
        <w:t xml:space="preserve">přesné </w:t>
      </w:r>
      <w:r w:rsidR="00770CC7">
        <w:rPr>
          <w:sz w:val="22"/>
          <w:szCs w:val="22"/>
        </w:rPr>
        <w:t>datum a hodinu) specifikuje o</w:t>
      </w:r>
      <w:r w:rsidRPr="00561E64">
        <w:rPr>
          <w:sz w:val="22"/>
          <w:szCs w:val="22"/>
        </w:rPr>
        <w:t xml:space="preserve">bjednatel </w:t>
      </w:r>
      <w:r w:rsidR="00D01674">
        <w:rPr>
          <w:sz w:val="22"/>
          <w:szCs w:val="22"/>
        </w:rPr>
        <w:t xml:space="preserve">vždy </w:t>
      </w:r>
      <w:r w:rsidRPr="00E257AD" w:rsidR="00D01674">
        <w:rPr>
          <w:sz w:val="22"/>
          <w:szCs w:val="22"/>
        </w:rPr>
        <w:t>nejpozději 20</w:t>
      </w:r>
      <w:r w:rsidR="00E257AD">
        <w:rPr>
          <w:sz w:val="22"/>
          <w:szCs w:val="22"/>
        </w:rPr>
        <w:t> </w:t>
      </w:r>
      <w:r w:rsidRPr="00E257AD" w:rsidR="00D01674">
        <w:rPr>
          <w:sz w:val="22"/>
          <w:szCs w:val="22"/>
        </w:rPr>
        <w:t>kalendářních dnů</w:t>
      </w:r>
      <w:r w:rsidR="00D01674">
        <w:rPr>
          <w:sz w:val="22"/>
          <w:szCs w:val="22"/>
        </w:rPr>
        <w:t xml:space="preserve"> před konáním workshopu nebo konference</w:t>
      </w:r>
      <w:r w:rsidRPr="00561E64">
        <w:rPr>
          <w:sz w:val="22"/>
          <w:szCs w:val="22"/>
        </w:rPr>
        <w:t>.</w:t>
      </w:r>
    </w:p>
    <w:p w:rsidR="00561E64" w:rsidP="00483F90" w:rsidRDefault="00561E64">
      <w:pPr>
        <w:pStyle w:val="Default"/>
        <w:ind w:left="567" w:hanging="567"/>
        <w:jc w:val="both"/>
        <w:rPr>
          <w:sz w:val="22"/>
          <w:szCs w:val="22"/>
        </w:rPr>
      </w:pPr>
    </w:p>
    <w:p w:rsidR="00561E64" w:rsidP="00126CC3" w:rsidRDefault="00DD3C33">
      <w:pPr>
        <w:pStyle w:val="Default"/>
        <w:numPr>
          <w:ilvl w:val="0"/>
          <w:numId w:val="10"/>
        </w:numPr>
        <w:ind w:left="567" w:hanging="567"/>
        <w:jc w:val="both"/>
        <w:rPr>
          <w:sz w:val="22"/>
          <w:szCs w:val="22"/>
        </w:rPr>
      </w:pPr>
      <w:r w:rsidRPr="00DD3C33">
        <w:rPr>
          <w:sz w:val="22"/>
          <w:szCs w:val="22"/>
        </w:rPr>
        <w:t>Plnění bude objednatelem akceptováno postupně na základě akceptačních protokolů</w:t>
      </w:r>
      <w:r w:rsidR="004E180A">
        <w:rPr>
          <w:sz w:val="22"/>
          <w:szCs w:val="22"/>
        </w:rPr>
        <w:t>.</w:t>
      </w:r>
      <w:r w:rsidR="00692F34">
        <w:rPr>
          <w:sz w:val="22"/>
          <w:szCs w:val="22"/>
        </w:rPr>
        <w:t xml:space="preserve"> Objednatel ve lhůtě 7 kalendářních dní potvrdí </w:t>
      </w:r>
      <w:r w:rsidR="002B32B7">
        <w:rPr>
          <w:sz w:val="22"/>
          <w:szCs w:val="22"/>
        </w:rPr>
        <w:t xml:space="preserve">akceptační </w:t>
      </w:r>
      <w:r w:rsidR="00692F34">
        <w:rPr>
          <w:sz w:val="22"/>
          <w:szCs w:val="22"/>
        </w:rPr>
        <w:t>protokol, případně vrátí překlad k opravě. Pokud nebude protokol akceptován objednatelem ve lhůtě 7 dní, považuje se překlad za akceptovaný.</w:t>
      </w:r>
    </w:p>
    <w:p w:rsidRPr="00C5646C" w:rsidR="00DD3C33" w:rsidP="005E1E46" w:rsidRDefault="00DD3C33">
      <w:pPr>
        <w:pStyle w:val="Default"/>
        <w:jc w:val="both"/>
        <w:rPr>
          <w:color w:val="auto"/>
          <w:sz w:val="22"/>
          <w:szCs w:val="22"/>
        </w:rPr>
      </w:pPr>
    </w:p>
    <w:p w:rsidRPr="00561E64" w:rsidR="005E1E46" w:rsidP="005E1E46" w:rsidRDefault="005E1E46">
      <w:pPr>
        <w:pStyle w:val="Default"/>
        <w:jc w:val="both"/>
        <w:rPr>
          <w:sz w:val="22"/>
          <w:szCs w:val="22"/>
        </w:rPr>
      </w:pPr>
    </w:p>
    <w:p w:rsidRPr="004C1FE6" w:rsidR="004C1FE6" w:rsidP="00583C87" w:rsidRDefault="00FE7E74">
      <w:pPr>
        <w:autoSpaceDE w:val="false"/>
        <w:autoSpaceDN w:val="false"/>
        <w:adjustRightInd w:val="false"/>
        <w:spacing w:after="0" w:line="240" w:lineRule="auto"/>
        <w:jc w:val="center"/>
        <w:rPr>
          <w:rFonts w:ascii="Arial" w:hAnsi="Arial" w:cs="Arial"/>
          <w:color w:val="000000"/>
        </w:rPr>
      </w:pPr>
      <w:r>
        <w:rPr>
          <w:rFonts w:ascii="Arial" w:hAnsi="Arial" w:cs="Arial"/>
          <w:b/>
          <w:bCs/>
          <w:color w:val="000000"/>
        </w:rPr>
        <w:t>V</w:t>
      </w:r>
      <w:r w:rsidRPr="004C1FE6" w:rsidR="004C1FE6">
        <w:rPr>
          <w:rFonts w:ascii="Arial" w:hAnsi="Arial" w:cs="Arial"/>
          <w:b/>
          <w:bCs/>
          <w:color w:val="000000"/>
        </w:rPr>
        <w:t>.</w:t>
      </w:r>
    </w:p>
    <w:p w:rsidR="004C1FE6" w:rsidP="00E257AD" w:rsidRDefault="004C1FE6">
      <w:pPr>
        <w:autoSpaceDE w:val="false"/>
        <w:autoSpaceDN w:val="false"/>
        <w:adjustRightInd w:val="false"/>
        <w:spacing w:after="0" w:line="240" w:lineRule="auto"/>
        <w:jc w:val="center"/>
        <w:rPr>
          <w:rFonts w:ascii="Arial" w:hAnsi="Arial" w:cs="Arial"/>
          <w:b/>
          <w:bCs/>
          <w:color w:val="000000"/>
        </w:rPr>
      </w:pPr>
      <w:r w:rsidRPr="004C1FE6">
        <w:rPr>
          <w:rFonts w:ascii="Arial" w:hAnsi="Arial" w:cs="Arial"/>
          <w:b/>
          <w:bCs/>
          <w:color w:val="000000"/>
        </w:rPr>
        <w:t>Práva a povinnosti smluvních stran</w:t>
      </w:r>
    </w:p>
    <w:p w:rsidRPr="004C1FE6" w:rsidR="004C1FE6" w:rsidP="00483F90" w:rsidRDefault="004C1FE6">
      <w:pPr>
        <w:autoSpaceDE w:val="false"/>
        <w:autoSpaceDN w:val="false"/>
        <w:adjustRightInd w:val="false"/>
        <w:spacing w:after="0" w:line="240" w:lineRule="auto"/>
        <w:jc w:val="center"/>
        <w:rPr>
          <w:rFonts w:ascii="Arial" w:hAnsi="Arial" w:cs="Arial"/>
          <w:color w:val="000000"/>
        </w:rPr>
      </w:pPr>
    </w:p>
    <w:p w:rsidRPr="00F504CC" w:rsidR="004C1FE6" w:rsidP="00126CC3" w:rsidRDefault="0085549F">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je povinen na žádost objednatele bezodkladně písemně poskytnout jakékoliv informace související s</w:t>
      </w:r>
      <w:r w:rsidR="00FE7E74">
        <w:rPr>
          <w:rFonts w:ascii="Arial" w:hAnsi="Arial" w:cs="Arial"/>
          <w:color w:val="000000"/>
        </w:rPr>
        <w:t xml:space="preserve"> prováděním </w:t>
      </w:r>
      <w:r w:rsidR="00696B9C">
        <w:rPr>
          <w:rFonts w:ascii="Arial" w:hAnsi="Arial" w:cs="Arial"/>
          <w:color w:val="000000"/>
        </w:rPr>
        <w:t>plnění</w:t>
      </w:r>
      <w:r w:rsidRPr="00F504CC" w:rsidR="004C1FE6">
        <w:rPr>
          <w:rFonts w:ascii="Arial" w:hAnsi="Arial" w:cs="Arial"/>
          <w:color w:val="000000"/>
        </w:rPr>
        <w:t xml:space="preserve">. </w:t>
      </w:r>
    </w:p>
    <w:p w:rsidR="00115440" w:rsidP="00483F90" w:rsidRDefault="00115440">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85549F">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4C1FE6">
        <w:rPr>
          <w:rFonts w:ascii="Arial" w:hAnsi="Arial" w:cs="Arial"/>
          <w:color w:val="000000"/>
        </w:rPr>
        <w:t xml:space="preserve"> se zavazuje během plnění zakázky a zároveň do konce roku 202</w:t>
      </w:r>
      <w:r w:rsidR="00020657">
        <w:rPr>
          <w:rFonts w:ascii="Arial" w:hAnsi="Arial" w:cs="Arial"/>
          <w:color w:val="000000"/>
        </w:rPr>
        <w:t>5</w:t>
      </w:r>
      <w:r w:rsidRPr="00F504CC" w:rsidR="004C1FE6">
        <w:rPr>
          <w:rFonts w:ascii="Arial" w:hAnsi="Arial" w:cs="Arial"/>
          <w:color w:val="000000"/>
        </w:rPr>
        <w:t xml:space="preserve">, nejméně však po dobu danou právními předpisy ČR pro archivaci dokladů, umožnit </w:t>
      </w:r>
      <w:r w:rsidRPr="00F504CC" w:rsidR="004C1FE6">
        <w:rPr>
          <w:rFonts w:ascii="Arial" w:hAnsi="Arial" w:cs="Arial"/>
          <w:color w:val="000000"/>
        </w:rPr>
        <w:lastRenderedPageBreak/>
        <w:t xml:space="preserve">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na základě níž </w:t>
      </w:r>
      <w:r w:rsidR="00DC5B55">
        <w:rPr>
          <w:rFonts w:ascii="Arial" w:hAnsi="Arial" w:cs="Arial"/>
          <w:color w:val="000000"/>
        </w:rPr>
        <w:t xml:space="preserve">provádí </w:t>
      </w:r>
      <w:r w:rsidR="00696B9C">
        <w:rPr>
          <w:rFonts w:ascii="Arial" w:hAnsi="Arial" w:cs="Arial"/>
          <w:color w:val="000000"/>
        </w:rPr>
        <w:t>plnění</w:t>
      </w:r>
      <w:r w:rsidRPr="00F504CC" w:rsidR="004C1FE6">
        <w:rPr>
          <w:rFonts w:ascii="Arial" w:hAnsi="Arial" w:cs="Arial"/>
          <w:color w:val="000000"/>
        </w:rPr>
        <w:t xml:space="preserve">. </w:t>
      </w:r>
      <w:r>
        <w:rPr>
          <w:rFonts w:ascii="Arial" w:hAnsi="Arial" w:cs="Arial"/>
          <w:color w:val="000000"/>
        </w:rPr>
        <w:t>Poskytovatel</w:t>
      </w:r>
      <w:r w:rsidR="00BC1338">
        <w:rPr>
          <w:rFonts w:ascii="Arial" w:hAnsi="Arial" w:cs="Arial"/>
          <w:color w:val="000000"/>
        </w:rPr>
        <w:t xml:space="preserve"> </w:t>
      </w:r>
      <w:r w:rsidRPr="00F504CC" w:rsidR="004C1FE6">
        <w:rPr>
          <w:rFonts w:ascii="Arial" w:hAnsi="Arial" w:cs="Arial"/>
          <w:color w:val="000000"/>
        </w:rPr>
        <w:t>má dále povinnost zajistit, aby obdobné povinnosti ve vztahu k</w:t>
      </w:r>
      <w:r w:rsidR="00DC5B55">
        <w:rPr>
          <w:rFonts w:ascii="Arial" w:hAnsi="Arial" w:cs="Arial"/>
          <w:color w:val="000000"/>
        </w:rPr>
        <w:t xml:space="preserve"> prováděnému </w:t>
      </w:r>
      <w:r w:rsidR="00696B9C">
        <w:rPr>
          <w:rFonts w:ascii="Arial" w:hAnsi="Arial" w:cs="Arial"/>
          <w:color w:val="000000"/>
        </w:rPr>
        <w:t>plnění</w:t>
      </w:r>
      <w:r w:rsidRPr="00F504CC" w:rsidR="004C1FE6">
        <w:rPr>
          <w:rFonts w:ascii="Arial" w:hAnsi="Arial" w:cs="Arial"/>
          <w:color w:val="000000"/>
        </w:rPr>
        <w:t xml:space="preserve"> plnili také jeho případní subdodavatelé. </w:t>
      </w: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rsidR="00DE0924">
        <w:rPr>
          <w:rFonts w:ascii="Arial" w:hAnsi="Arial" w:cs="Arial"/>
          <w:color w:val="000000"/>
        </w:rPr>
        <w:t> </w:t>
      </w:r>
      <w:r w:rsidRPr="00F504CC" w:rsidR="004C1FE6">
        <w:rPr>
          <w:rFonts w:ascii="Arial" w:hAnsi="Arial" w:cs="Arial"/>
          <w:color w:val="000000"/>
        </w:rPr>
        <w:t xml:space="preserve">souvislosti s úhradou zboží nebo služeb z veřejných výdajů.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85549F">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Pr>
          <w:rFonts w:ascii="Arial" w:hAnsi="Arial" w:cs="Arial"/>
          <w:color w:val="000000"/>
        </w:rPr>
        <w:t xml:space="preserve"> </w:t>
      </w:r>
      <w:r w:rsidRPr="00F504CC" w:rsidR="004C1FE6">
        <w:rPr>
          <w:rFonts w:ascii="Arial" w:hAnsi="Arial" w:cs="Arial"/>
          <w:color w:val="000000"/>
        </w:rPr>
        <w:t>je povinen řádně uchovávat originál smlouvy včetně jejích případných dodatků včetně příloh a veškeré originály účetních dokladů a další doklady související s realizací veřejné zakázky, na základě níž</w:t>
      </w:r>
      <w:r w:rsidR="00FE7E74">
        <w:rPr>
          <w:rFonts w:ascii="Arial" w:hAnsi="Arial" w:cs="Arial"/>
          <w:color w:val="000000"/>
        </w:rPr>
        <w:t xml:space="preserve"> pro</w:t>
      </w:r>
      <w:r w:rsidRPr="00F504CC" w:rsidR="004C1FE6">
        <w:rPr>
          <w:rFonts w:ascii="Arial" w:hAnsi="Arial" w:cs="Arial"/>
          <w:color w:val="000000"/>
        </w:rPr>
        <w:t xml:space="preserve"> objednatel</w:t>
      </w:r>
      <w:r w:rsidR="00FE7E74">
        <w:rPr>
          <w:rFonts w:ascii="Arial" w:hAnsi="Arial" w:cs="Arial"/>
          <w:color w:val="000000"/>
        </w:rPr>
        <w:t>e</w:t>
      </w:r>
      <w:r w:rsidRPr="00F504CC" w:rsidR="004C1FE6">
        <w:rPr>
          <w:rFonts w:ascii="Arial" w:hAnsi="Arial" w:cs="Arial"/>
          <w:color w:val="000000"/>
        </w:rPr>
        <w:t xml:space="preserve"> </w:t>
      </w:r>
      <w:r w:rsidR="00FE7E74">
        <w:rPr>
          <w:rFonts w:ascii="Arial" w:hAnsi="Arial" w:cs="Arial"/>
          <w:color w:val="000000"/>
        </w:rPr>
        <w:t xml:space="preserve">provádí </w:t>
      </w:r>
      <w:r w:rsidR="00696B9C">
        <w:rPr>
          <w:rFonts w:ascii="Arial" w:hAnsi="Arial" w:cs="Arial"/>
          <w:color w:val="000000"/>
        </w:rPr>
        <w:t>plnění</w:t>
      </w:r>
      <w:r w:rsidRPr="00F504CC" w:rsidR="004C1FE6">
        <w:rPr>
          <w:rFonts w:ascii="Arial" w:hAnsi="Arial" w:cs="Arial"/>
          <w:color w:val="000000"/>
        </w:rPr>
        <w:t>, minimálně do roku 202</w:t>
      </w:r>
      <w:r w:rsidR="00020657">
        <w:rPr>
          <w:rFonts w:ascii="Arial" w:hAnsi="Arial" w:cs="Arial"/>
          <w:color w:val="000000"/>
        </w:rPr>
        <w:t>5</w:t>
      </w:r>
      <w:r w:rsidRPr="00F504CC" w:rsidR="004C1FE6">
        <w:rPr>
          <w:rFonts w:ascii="Arial" w:hAnsi="Arial" w:cs="Arial"/>
          <w:color w:val="000000"/>
        </w:rPr>
        <w:t>, příp. po dobu stanovenou právními předpisy ČR, pokud je tato lhůta delší. Účetní doklady budou uchovány způsobem uvedeným v zákoně č.</w:t>
      </w:r>
      <w:r w:rsidR="00DE0924">
        <w:rPr>
          <w:rFonts w:ascii="Arial" w:hAnsi="Arial" w:cs="Arial"/>
          <w:color w:val="000000"/>
        </w:rPr>
        <w:t> </w:t>
      </w:r>
      <w:r w:rsidRPr="00F504CC" w:rsidR="004C1FE6">
        <w:rPr>
          <w:rFonts w:ascii="Arial" w:hAnsi="Arial" w:cs="Arial"/>
          <w:color w:val="000000"/>
        </w:rPr>
        <w:t xml:space="preserve">563/1991 Sb., o účetnictví, ve znění pozdějších předpisů.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00F44479" w:rsidP="00126CC3" w:rsidRDefault="00F44479">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 xml:space="preserve">Poskytovatel se zavazuje poskytovat služby v náležité kvalitě. Kvalitou překladu se rozumí </w:t>
      </w:r>
      <w:r w:rsidR="00692F34">
        <w:rPr>
          <w:rFonts w:ascii="Arial" w:hAnsi="Arial" w:cs="Arial"/>
          <w:color w:val="000000"/>
        </w:rPr>
        <w:t xml:space="preserve">úplnost, </w:t>
      </w:r>
      <w:r>
        <w:rPr>
          <w:rFonts w:ascii="Arial" w:hAnsi="Arial" w:cs="Arial"/>
          <w:color w:val="000000"/>
        </w:rPr>
        <w:t>obsahová a gramatická správnost, stylistická přiměřenost a terminologická jednotnost, kdy úroveň překladu odpovídá úrovni výchozího textu. V případě nedodržení kvality překladu se poskytovatel zavazuje k bezplatné opravě textu</w:t>
      </w:r>
      <w:r w:rsidR="00692F34">
        <w:rPr>
          <w:rFonts w:ascii="Arial" w:hAnsi="Arial" w:cs="Arial"/>
          <w:color w:val="000000"/>
        </w:rPr>
        <w:t xml:space="preserve"> ve lhůtě 2 kalendářních dní</w:t>
      </w:r>
      <w:r>
        <w:rPr>
          <w:rFonts w:ascii="Arial" w:hAnsi="Arial" w:cs="Arial"/>
          <w:color w:val="000000"/>
        </w:rPr>
        <w:t xml:space="preserve">. </w:t>
      </w:r>
    </w:p>
    <w:p w:rsidRPr="00452DA9" w:rsidR="00452DA9" w:rsidP="00483F90" w:rsidRDefault="00452DA9">
      <w:pPr>
        <w:pStyle w:val="Odstavecseseznamem"/>
        <w:spacing w:after="0" w:line="240" w:lineRule="auto"/>
        <w:ind w:left="426" w:hanging="426"/>
        <w:contextualSpacing w:val="false"/>
        <w:rPr>
          <w:rFonts w:ascii="Arial" w:hAnsi="Arial" w:cs="Arial"/>
          <w:color w:val="000000"/>
        </w:rPr>
      </w:pPr>
    </w:p>
    <w:p w:rsidR="00020657" w:rsidP="00126CC3" w:rsidRDefault="003B5457">
      <w:pPr>
        <w:pStyle w:val="Odstavecseseznamem"/>
        <w:numPr>
          <w:ilvl w:val="0"/>
          <w:numId w:val="5"/>
        </w:numPr>
        <w:autoSpaceDE w:val="false"/>
        <w:autoSpaceDN w:val="false"/>
        <w:adjustRightInd w:val="false"/>
        <w:spacing w:after="0" w:line="240" w:lineRule="auto"/>
        <w:ind w:left="426"/>
        <w:contextualSpacing w:val="false"/>
        <w:jc w:val="both"/>
        <w:rPr>
          <w:rFonts w:ascii="Arial" w:hAnsi="Arial" w:cs="Arial"/>
          <w:color w:val="000000"/>
        </w:rPr>
      </w:pPr>
      <w:r>
        <w:rPr>
          <w:rFonts w:ascii="Arial" w:hAnsi="Arial" w:cs="Arial"/>
          <w:color w:val="000000"/>
        </w:rPr>
        <w:t>Poskytovatel</w:t>
      </w:r>
      <w:r w:rsidRPr="00F504CC">
        <w:rPr>
          <w:rFonts w:ascii="Arial" w:hAnsi="Arial" w:cs="Arial"/>
          <w:color w:val="000000"/>
        </w:rPr>
        <w:t xml:space="preserve"> </w:t>
      </w:r>
      <w:r w:rsidRPr="00F504CC" w:rsidR="004C1FE6">
        <w:rPr>
          <w:rFonts w:ascii="Arial" w:hAnsi="Arial" w:cs="Arial"/>
          <w:color w:val="000000"/>
        </w:rPr>
        <w:t xml:space="preserve">je povinen zajistit </w:t>
      </w:r>
      <w:r w:rsidR="00FE7E74">
        <w:rPr>
          <w:rFonts w:ascii="Arial" w:hAnsi="Arial" w:cs="Arial"/>
          <w:color w:val="000000"/>
        </w:rPr>
        <w:t xml:space="preserve">provedení </w:t>
      </w:r>
      <w:r w:rsidR="00696B9C">
        <w:rPr>
          <w:rFonts w:ascii="Arial" w:hAnsi="Arial" w:cs="Arial"/>
          <w:color w:val="000000"/>
        </w:rPr>
        <w:t>plnění</w:t>
      </w:r>
      <w:r w:rsidRPr="00F504CC" w:rsidR="004C1FE6">
        <w:rPr>
          <w:rFonts w:ascii="Arial" w:hAnsi="Arial" w:cs="Arial"/>
          <w:color w:val="000000"/>
        </w:rPr>
        <w:t xml:space="preserve"> dostatečným počtem kvalifikovaných a specializovaných osob, přičemž </w:t>
      </w:r>
      <w:r w:rsidR="00DC5B55">
        <w:rPr>
          <w:rFonts w:ascii="Arial" w:hAnsi="Arial" w:cs="Arial"/>
          <w:color w:val="000000"/>
        </w:rPr>
        <w:t>zhotovitel</w:t>
      </w:r>
      <w:r w:rsidRPr="00F504CC" w:rsidR="00DC5B55">
        <w:rPr>
          <w:rFonts w:ascii="Arial" w:hAnsi="Arial" w:cs="Arial"/>
          <w:color w:val="000000"/>
        </w:rPr>
        <w:t xml:space="preserve"> </w:t>
      </w:r>
      <w:r w:rsidRPr="00F504CC" w:rsidR="004C1FE6">
        <w:rPr>
          <w:rFonts w:ascii="Arial" w:hAnsi="Arial" w:cs="Arial"/>
          <w:color w:val="000000"/>
        </w:rPr>
        <w:t xml:space="preserve">je povinen vždy zajistit, aby činnost vyžadující určitou kvalifikaci či specializaci byla vykonávána vždy takovými fyzickými osobami, které kvalifikaci či specializaci mají. </w:t>
      </w:r>
      <w:r w:rsidRPr="009B4CFF" w:rsidR="009B4CFF">
        <w:rPr>
          <w:rFonts w:ascii="Arial" w:hAnsi="Arial" w:cs="Arial"/>
          <w:color w:val="000000"/>
        </w:rPr>
        <w:t xml:space="preserve">Poskytovatel </w:t>
      </w:r>
      <w:r w:rsidR="0085549F">
        <w:rPr>
          <w:rFonts w:ascii="Arial" w:hAnsi="Arial" w:cs="Arial"/>
          <w:color w:val="000000"/>
        </w:rPr>
        <w:t xml:space="preserve">je </w:t>
      </w:r>
      <w:r w:rsidRPr="009B4CFF" w:rsidR="009B4CFF">
        <w:rPr>
          <w:rFonts w:ascii="Arial" w:hAnsi="Arial" w:cs="Arial"/>
          <w:color w:val="000000"/>
        </w:rPr>
        <w:t>povinen provádět předmět plnění pouze osobami majícími alespoň 3 roky praxe v oboru překladatelství a/nebo tlumočnictví v daném jazyce</w:t>
      </w:r>
      <w:r w:rsidR="009B4CFF">
        <w:rPr>
          <w:rFonts w:ascii="Arial" w:hAnsi="Arial" w:cs="Arial"/>
          <w:color w:val="000000"/>
        </w:rPr>
        <w:t>, což p</w:t>
      </w:r>
      <w:r w:rsidRPr="009B4CFF" w:rsidR="009B4CFF">
        <w:rPr>
          <w:rFonts w:ascii="Arial" w:hAnsi="Arial" w:cs="Arial"/>
          <w:color w:val="000000"/>
        </w:rPr>
        <w:t>oskytovatel doloží strukturovaným profesním životopisem dané osoby</w:t>
      </w:r>
      <w:r w:rsidR="009B4CFF">
        <w:rPr>
          <w:rFonts w:ascii="Arial" w:hAnsi="Arial" w:cs="Arial"/>
          <w:color w:val="000000"/>
        </w:rPr>
        <w:t>.</w:t>
      </w:r>
    </w:p>
    <w:p w:rsidRPr="00C5646C" w:rsidR="00C5646C" w:rsidP="00C5646C" w:rsidRDefault="00C5646C">
      <w:pPr>
        <w:pStyle w:val="Odstavecseseznamem"/>
        <w:autoSpaceDE w:val="false"/>
        <w:autoSpaceDN w:val="false"/>
        <w:adjustRightInd w:val="false"/>
        <w:spacing w:after="0" w:line="240" w:lineRule="auto"/>
        <w:ind w:left="426"/>
        <w:contextualSpacing w:val="false"/>
        <w:jc w:val="both"/>
        <w:rPr>
          <w:rFonts w:ascii="Arial" w:hAnsi="Arial" w:cs="Arial"/>
          <w:vanish/>
          <w:color w:val="000000"/>
        </w:rPr>
      </w:pPr>
    </w:p>
    <w:p w:rsidRPr="00F504CC" w:rsidR="004C1FE6" w:rsidP="00126CC3" w:rsidRDefault="004C1FE6">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sidRPr="00F504CC">
        <w:rPr>
          <w:rFonts w:ascii="Arial" w:hAnsi="Arial" w:cs="Arial"/>
          <w:color w:val="000000"/>
        </w:rPr>
        <w:t xml:space="preserve">Objednatel se zavazuje poskytnout </w:t>
      </w:r>
      <w:r w:rsidR="0085549F">
        <w:rPr>
          <w:rFonts w:ascii="Arial" w:hAnsi="Arial" w:cs="Arial"/>
          <w:color w:val="000000"/>
        </w:rPr>
        <w:t>poskytovateli</w:t>
      </w:r>
      <w:r w:rsidRPr="00F504CC" w:rsidR="0085549F">
        <w:rPr>
          <w:rFonts w:ascii="Arial" w:hAnsi="Arial" w:cs="Arial"/>
          <w:color w:val="000000"/>
        </w:rPr>
        <w:t xml:space="preserve"> </w:t>
      </w:r>
      <w:r w:rsidRPr="00F504CC">
        <w:rPr>
          <w:rFonts w:ascii="Arial" w:hAnsi="Arial" w:cs="Arial"/>
          <w:color w:val="000000"/>
        </w:rPr>
        <w:t xml:space="preserve">veškerou součinnost potřebnou pro </w:t>
      </w:r>
      <w:r w:rsidR="00DC5B55">
        <w:rPr>
          <w:rFonts w:ascii="Arial" w:hAnsi="Arial" w:cs="Arial"/>
          <w:color w:val="000000"/>
        </w:rPr>
        <w:t xml:space="preserve">řádné a včasné provedení </w:t>
      </w:r>
      <w:r w:rsidR="00696B9C">
        <w:rPr>
          <w:rFonts w:ascii="Arial" w:hAnsi="Arial" w:cs="Arial"/>
          <w:color w:val="000000"/>
        </w:rPr>
        <w:t>plnění</w:t>
      </w:r>
      <w:r w:rsidRPr="00F504CC">
        <w:rPr>
          <w:rFonts w:ascii="Arial" w:hAnsi="Arial" w:cs="Arial"/>
          <w:color w:val="000000"/>
        </w:rPr>
        <w:t xml:space="preserve">. </w:t>
      </w:r>
    </w:p>
    <w:p w:rsidRPr="00C5646C" w:rsidR="00C5646C" w:rsidP="00C5646C" w:rsidRDefault="00C5646C">
      <w:pPr>
        <w:pStyle w:val="Odstavecseseznamem"/>
        <w:autoSpaceDE w:val="false"/>
        <w:autoSpaceDN w:val="false"/>
        <w:adjustRightInd w:val="false"/>
        <w:spacing w:after="0" w:line="240" w:lineRule="auto"/>
        <w:ind w:left="426"/>
        <w:contextualSpacing w:val="false"/>
        <w:jc w:val="both"/>
        <w:rPr>
          <w:rFonts w:ascii="Arial" w:hAnsi="Arial" w:cs="Arial"/>
          <w:vanish/>
          <w:color w:val="000000"/>
        </w:rPr>
      </w:pPr>
    </w:p>
    <w:p w:rsidRPr="00F504CC" w:rsidR="004C1FE6" w:rsidP="00126CC3" w:rsidRDefault="0085549F">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Pr>
          <w:rFonts w:ascii="Arial" w:hAnsi="Arial" w:cs="Arial"/>
          <w:color w:val="000000"/>
        </w:rPr>
        <w:t xml:space="preserve"> </w:t>
      </w:r>
      <w:r w:rsidRPr="00F504CC" w:rsidR="004C1FE6">
        <w:rPr>
          <w:rFonts w:ascii="Arial" w:hAnsi="Arial" w:cs="Arial"/>
          <w:color w:val="000000"/>
        </w:rPr>
        <w:t>je povinen řídit se při poskytování služeb</w:t>
      </w:r>
      <w:r w:rsidR="00DC5B55">
        <w:rPr>
          <w:rFonts w:ascii="Arial" w:hAnsi="Arial" w:cs="Arial"/>
          <w:color w:val="000000"/>
        </w:rPr>
        <w:t xml:space="preserve"> a provádění </w:t>
      </w:r>
      <w:r w:rsidR="00696B9C">
        <w:rPr>
          <w:rFonts w:ascii="Arial" w:hAnsi="Arial" w:cs="Arial"/>
          <w:color w:val="000000"/>
        </w:rPr>
        <w:t>plnění</w:t>
      </w:r>
      <w:r w:rsidRPr="00F504CC" w:rsidR="004C1FE6">
        <w:rPr>
          <w:rFonts w:ascii="Arial" w:hAnsi="Arial" w:cs="Arial"/>
          <w:color w:val="000000"/>
        </w:rPr>
        <w:t xml:space="preserve"> platnými právními předpisy České republiky a předpisy ESF souvisejícími s publicitou projektů.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4C1FE6">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sidRPr="00F504CC">
        <w:rPr>
          <w:rFonts w:ascii="Arial" w:hAnsi="Arial" w:cs="Arial"/>
          <w:color w:val="000000"/>
        </w:rPr>
        <w:t xml:space="preserve">Objednatel je oprávněn provádět monitoring a kontrolu </w:t>
      </w:r>
      <w:r w:rsidR="00FE7E74">
        <w:rPr>
          <w:rFonts w:ascii="Arial" w:hAnsi="Arial" w:cs="Arial"/>
          <w:color w:val="000000"/>
        </w:rPr>
        <w:t xml:space="preserve">provádění </w:t>
      </w:r>
      <w:r w:rsidR="00696B9C">
        <w:rPr>
          <w:rFonts w:ascii="Arial" w:hAnsi="Arial" w:cs="Arial"/>
          <w:color w:val="000000"/>
        </w:rPr>
        <w:t>plnění</w:t>
      </w:r>
      <w:r w:rsidRPr="00F504CC">
        <w:rPr>
          <w:rFonts w:ascii="Arial" w:hAnsi="Arial" w:cs="Arial"/>
          <w:color w:val="000000"/>
        </w:rPr>
        <w:t xml:space="preserve"> z pohledu naplňování účelu a předmětu této smlouvy. V rámci monitoringu a kontrol je </w:t>
      </w:r>
      <w:r w:rsidR="00FE7E74">
        <w:rPr>
          <w:rFonts w:ascii="Arial" w:hAnsi="Arial" w:cs="Arial"/>
          <w:color w:val="000000"/>
        </w:rPr>
        <w:t>zhotovitel</w:t>
      </w:r>
      <w:r w:rsidRPr="00F504CC" w:rsidR="00FE7E74">
        <w:rPr>
          <w:rFonts w:ascii="Arial" w:hAnsi="Arial" w:cs="Arial"/>
          <w:color w:val="000000"/>
        </w:rPr>
        <w:t xml:space="preserve"> </w:t>
      </w:r>
      <w:r w:rsidRPr="00F504CC">
        <w:rPr>
          <w:rFonts w:ascii="Arial" w:hAnsi="Arial" w:cs="Arial"/>
          <w:color w:val="000000"/>
        </w:rPr>
        <w:t xml:space="preserve">povinen umožnit objednateli přístup ke všem dokladům souvisejícím s </w:t>
      </w:r>
      <w:r w:rsidR="00FE7E74">
        <w:rPr>
          <w:rFonts w:ascii="Arial" w:hAnsi="Arial" w:cs="Arial"/>
          <w:color w:val="000000"/>
        </w:rPr>
        <w:t xml:space="preserve">prováděním </w:t>
      </w:r>
      <w:r w:rsidR="00690600">
        <w:rPr>
          <w:rFonts w:ascii="Arial" w:hAnsi="Arial" w:cs="Arial"/>
          <w:color w:val="000000"/>
        </w:rPr>
        <w:t>plnění</w:t>
      </w:r>
      <w:r w:rsidRPr="00F504CC">
        <w:rPr>
          <w:rFonts w:ascii="Arial" w:hAnsi="Arial" w:cs="Arial"/>
          <w:color w:val="000000"/>
        </w:rPr>
        <w:t xml:space="preserve">.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E510FB">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 xml:space="preserve">je povinen provádět </w:t>
      </w:r>
      <w:r w:rsidR="00690600">
        <w:rPr>
          <w:rFonts w:ascii="Arial" w:hAnsi="Arial" w:cs="Arial"/>
          <w:color w:val="000000"/>
        </w:rPr>
        <w:t>plnění</w:t>
      </w:r>
      <w:r w:rsidR="00FE7E74">
        <w:rPr>
          <w:rFonts w:ascii="Arial" w:hAnsi="Arial" w:cs="Arial"/>
          <w:color w:val="000000"/>
        </w:rPr>
        <w:t xml:space="preserve"> </w:t>
      </w:r>
      <w:r w:rsidRPr="00F504CC" w:rsidR="004C1FE6">
        <w:rPr>
          <w:rFonts w:ascii="Arial" w:hAnsi="Arial" w:cs="Arial"/>
          <w:color w:val="000000"/>
        </w:rPr>
        <w:t xml:space="preserve">řádně, s náležitou péčí a dle pokynů a potřeb objednatele, </w:t>
      </w:r>
      <w:proofErr w:type="gramStart"/>
      <w:r w:rsidRPr="00F504CC" w:rsidR="004C1FE6">
        <w:rPr>
          <w:rFonts w:ascii="Arial" w:hAnsi="Arial" w:cs="Arial"/>
          <w:color w:val="000000"/>
        </w:rPr>
        <w:t>nebudou</w:t>
      </w:r>
      <w:proofErr w:type="gramEnd"/>
      <w:r w:rsidRPr="00F504CC" w:rsidR="004C1FE6">
        <w:rPr>
          <w:rFonts w:ascii="Arial" w:hAnsi="Arial" w:cs="Arial"/>
          <w:color w:val="000000"/>
        </w:rPr>
        <w:t>–</w:t>
      </w:r>
      <w:proofErr w:type="spellStart"/>
      <w:proofErr w:type="gramStart"/>
      <w:r w:rsidRPr="00F504CC" w:rsidR="004C1FE6">
        <w:rPr>
          <w:rFonts w:ascii="Arial" w:hAnsi="Arial" w:cs="Arial"/>
          <w:color w:val="000000"/>
        </w:rPr>
        <w:t>li</w:t>
      </w:r>
      <w:proofErr w:type="spellEnd"/>
      <w:proofErr w:type="gramEnd"/>
      <w:r w:rsidRPr="00F504CC" w:rsidR="004C1FE6">
        <w:rPr>
          <w:rFonts w:ascii="Arial" w:hAnsi="Arial" w:cs="Arial"/>
          <w:color w:val="000000"/>
        </w:rPr>
        <w:t xml:space="preserve"> v rozporu s právními předpisy.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E510FB">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 xml:space="preserve">je povinen konzultovat podle potřeby s objednatelem plnění cílů a postup při </w:t>
      </w:r>
      <w:r w:rsidR="00FE7E74">
        <w:rPr>
          <w:rFonts w:ascii="Arial" w:hAnsi="Arial" w:cs="Arial"/>
          <w:color w:val="000000"/>
        </w:rPr>
        <w:t xml:space="preserve">provádění </w:t>
      </w:r>
      <w:r w:rsidR="00690600">
        <w:rPr>
          <w:rFonts w:ascii="Arial" w:hAnsi="Arial" w:cs="Arial"/>
          <w:color w:val="000000"/>
        </w:rPr>
        <w:t>plnění</w:t>
      </w:r>
      <w:r w:rsidRPr="00F504CC" w:rsidR="004C1FE6">
        <w:rPr>
          <w:rFonts w:ascii="Arial" w:hAnsi="Arial" w:cs="Arial"/>
          <w:color w:val="000000"/>
        </w:rPr>
        <w:t xml:space="preserve">. Většina běžné komunikace mezi objednatelem a </w:t>
      </w:r>
      <w:r w:rsidR="00FE7E74">
        <w:rPr>
          <w:rFonts w:ascii="Arial" w:hAnsi="Arial" w:cs="Arial"/>
          <w:color w:val="000000"/>
        </w:rPr>
        <w:t>zhotovitelem</w:t>
      </w:r>
      <w:r w:rsidRPr="00F504CC" w:rsidR="004C1FE6">
        <w:rPr>
          <w:rFonts w:ascii="Arial" w:hAnsi="Arial" w:cs="Arial"/>
          <w:color w:val="000000"/>
        </w:rPr>
        <w:t xml:space="preserve"> bude probíhat osobně, telefonicky nebo e-mailem na základě požadavku objednatele</w:t>
      </w:r>
      <w:r w:rsidR="00FE7E74">
        <w:rPr>
          <w:rFonts w:ascii="Arial" w:hAnsi="Arial" w:cs="Arial"/>
          <w:color w:val="000000"/>
        </w:rPr>
        <w:t>;</w:t>
      </w:r>
      <w:r w:rsidRPr="00F504CC" w:rsidR="004C1FE6">
        <w:rPr>
          <w:rFonts w:ascii="Arial" w:hAnsi="Arial" w:cs="Arial"/>
          <w:color w:val="000000"/>
        </w:rPr>
        <w:t xml:space="preserve"> důležitá rozhodnutí a konzultační služby</w:t>
      </w:r>
      <w:r w:rsidR="00FE7E74">
        <w:rPr>
          <w:rFonts w:ascii="Arial" w:hAnsi="Arial" w:cs="Arial"/>
          <w:color w:val="000000"/>
        </w:rPr>
        <w:t>, jež určí objednatel</w:t>
      </w:r>
      <w:r w:rsidR="00690600">
        <w:rPr>
          <w:rFonts w:ascii="Arial" w:hAnsi="Arial" w:cs="Arial"/>
          <w:color w:val="000000"/>
        </w:rPr>
        <w:t>,</w:t>
      </w:r>
      <w:r w:rsidRPr="00F504CC" w:rsidR="004C1FE6">
        <w:rPr>
          <w:rFonts w:ascii="Arial" w:hAnsi="Arial" w:cs="Arial"/>
          <w:color w:val="000000"/>
        </w:rPr>
        <w:t xml:space="preserve"> budou realizována</w:t>
      </w:r>
      <w:r w:rsidR="00FE7E74">
        <w:rPr>
          <w:rFonts w:ascii="Arial" w:hAnsi="Arial" w:cs="Arial"/>
          <w:color w:val="000000"/>
        </w:rPr>
        <w:t xml:space="preserve"> osobně </w:t>
      </w:r>
      <w:r w:rsidRPr="00F504CC" w:rsidR="004C1FE6">
        <w:rPr>
          <w:rFonts w:ascii="Arial" w:hAnsi="Arial" w:cs="Arial"/>
          <w:color w:val="000000"/>
        </w:rPr>
        <w:t xml:space="preserve">v sídle objednatele.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E510FB">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je povinen v průběhu plnění předmětu</w:t>
      </w:r>
      <w:r w:rsidR="00FE7E74">
        <w:rPr>
          <w:rFonts w:ascii="Arial" w:hAnsi="Arial" w:cs="Arial"/>
          <w:color w:val="000000"/>
        </w:rPr>
        <w:t xml:space="preserve"> veřejné</w:t>
      </w:r>
      <w:r w:rsidRPr="00F504CC" w:rsidR="004C1FE6">
        <w:rPr>
          <w:rFonts w:ascii="Arial" w:hAnsi="Arial" w:cs="Arial"/>
          <w:color w:val="000000"/>
        </w:rPr>
        <w:t xml:space="preserve"> zakázky</w:t>
      </w:r>
      <w:r w:rsidR="00FE7E74">
        <w:rPr>
          <w:rFonts w:ascii="Arial" w:hAnsi="Arial" w:cs="Arial"/>
          <w:color w:val="000000"/>
        </w:rPr>
        <w:t xml:space="preserve"> </w:t>
      </w:r>
      <w:r w:rsidRPr="00F504CC" w:rsidR="004C1FE6">
        <w:rPr>
          <w:rFonts w:ascii="Arial" w:hAnsi="Arial" w:cs="Arial"/>
          <w:color w:val="000000"/>
        </w:rPr>
        <w:t xml:space="preserve">všechny výstupy </w:t>
      </w:r>
      <w:r w:rsidR="00DE3C5B">
        <w:rPr>
          <w:rFonts w:ascii="Arial" w:hAnsi="Arial" w:cs="Arial"/>
          <w:color w:val="000000"/>
        </w:rPr>
        <w:t xml:space="preserve">ad hoc dle potřeby </w:t>
      </w:r>
      <w:r w:rsidRPr="00F504CC" w:rsidR="004C1FE6">
        <w:rPr>
          <w:rFonts w:ascii="Arial" w:hAnsi="Arial" w:cs="Arial"/>
          <w:color w:val="000000"/>
        </w:rPr>
        <w:t xml:space="preserve">průběžně konzultovat s </w:t>
      </w:r>
      <w:proofErr w:type="gramStart"/>
      <w:r w:rsidRPr="00F504CC" w:rsidR="004C1FE6">
        <w:rPr>
          <w:rFonts w:ascii="Arial" w:hAnsi="Arial" w:cs="Arial"/>
          <w:color w:val="000000"/>
        </w:rPr>
        <w:t>objednatelem</w:t>
      </w:r>
      <w:r w:rsidRPr="00F504CC" w:rsidDel="00DE3C5B" w:rsidR="00DE3C5B">
        <w:rPr>
          <w:rFonts w:ascii="Arial" w:hAnsi="Arial" w:cs="Arial"/>
          <w:color w:val="000000"/>
        </w:rPr>
        <w:t xml:space="preserve"> </w:t>
      </w:r>
      <w:r w:rsidRPr="00F504CC" w:rsidR="004C1FE6">
        <w:rPr>
          <w:rFonts w:ascii="Arial" w:hAnsi="Arial" w:cs="Arial"/>
          <w:color w:val="000000"/>
        </w:rPr>
        <w:t>. Objednatel</w:t>
      </w:r>
      <w:proofErr w:type="gramEnd"/>
      <w:r w:rsidRPr="00F504CC" w:rsidR="004C1FE6">
        <w:rPr>
          <w:rFonts w:ascii="Arial" w:hAnsi="Arial" w:cs="Arial"/>
          <w:color w:val="000000"/>
        </w:rPr>
        <w:t xml:space="preserve"> si vyhrazuje právo výstupy připomínkovat a </w:t>
      </w:r>
      <w:r w:rsidR="00FE7E74">
        <w:rPr>
          <w:rFonts w:ascii="Arial" w:hAnsi="Arial" w:cs="Arial"/>
          <w:color w:val="000000"/>
        </w:rPr>
        <w:t>zhotovitel</w:t>
      </w:r>
      <w:r w:rsidRPr="00F504CC" w:rsidR="00FE7E74">
        <w:rPr>
          <w:rFonts w:ascii="Arial" w:hAnsi="Arial" w:cs="Arial"/>
          <w:color w:val="000000"/>
        </w:rPr>
        <w:t xml:space="preserve"> </w:t>
      </w:r>
      <w:r w:rsidRPr="00F504CC" w:rsidR="004C1FE6">
        <w:rPr>
          <w:rFonts w:ascii="Arial" w:hAnsi="Arial" w:cs="Arial"/>
          <w:color w:val="000000"/>
        </w:rPr>
        <w:t xml:space="preserve">se zavazuje tyto připomínky v konečné podobě </w:t>
      </w:r>
      <w:r w:rsidRPr="00F504CC" w:rsidR="004C1FE6">
        <w:rPr>
          <w:rFonts w:ascii="Arial" w:hAnsi="Arial" w:cs="Arial"/>
          <w:color w:val="000000"/>
        </w:rPr>
        <w:lastRenderedPageBreak/>
        <w:t>výstupů zohlednit.</w:t>
      </w:r>
      <w:r w:rsidR="00FE7E74">
        <w:rPr>
          <w:rFonts w:ascii="Arial" w:hAnsi="Arial" w:cs="Arial"/>
          <w:color w:val="000000"/>
        </w:rPr>
        <w:t xml:space="preserve"> </w:t>
      </w:r>
      <w:r>
        <w:rPr>
          <w:rFonts w:ascii="Arial" w:hAnsi="Arial" w:cs="Arial"/>
          <w:color w:val="000000"/>
        </w:rPr>
        <w:t>Poskytovatel</w:t>
      </w:r>
      <w:r w:rsidR="00FE7E74">
        <w:rPr>
          <w:rFonts w:ascii="Arial" w:hAnsi="Arial" w:cs="Arial"/>
          <w:color w:val="000000"/>
        </w:rPr>
        <w:t xml:space="preserve"> je vždy bez zbytečného odkladu povinen písemně upozornit objednatele na nevhodnost jeho pokynů, připomínek či instrukcí.</w:t>
      </w:r>
      <w:r w:rsidRPr="00F504CC" w:rsidR="004C1FE6">
        <w:rPr>
          <w:rFonts w:ascii="Arial" w:hAnsi="Arial" w:cs="Arial"/>
          <w:color w:val="000000"/>
        </w:rPr>
        <w:t xml:space="preserve">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4C1FE6">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sidRPr="00F504CC">
        <w:rPr>
          <w:rFonts w:ascii="Arial" w:hAnsi="Arial" w:cs="Arial"/>
          <w:color w:val="000000"/>
        </w:rPr>
        <w:t xml:space="preserve">Objednatel si vyhrazuje právo konečného rozhodnutí v případě, že při plnění a realizaci jednotlivých aktivit nedojde k dohodě s </w:t>
      </w:r>
      <w:r w:rsidR="00E510FB">
        <w:rPr>
          <w:rFonts w:ascii="Arial" w:hAnsi="Arial" w:cs="Arial"/>
          <w:color w:val="000000"/>
        </w:rPr>
        <w:t>poskytovatelem</w:t>
      </w:r>
      <w:r w:rsidRPr="00F504CC">
        <w:rPr>
          <w:rFonts w:ascii="Arial" w:hAnsi="Arial" w:cs="Arial"/>
          <w:color w:val="000000"/>
        </w:rPr>
        <w:t xml:space="preserve"> a </w:t>
      </w:r>
      <w:r w:rsidR="00E510FB">
        <w:rPr>
          <w:rFonts w:ascii="Arial" w:hAnsi="Arial" w:cs="Arial"/>
          <w:color w:val="000000"/>
        </w:rPr>
        <w:t>poskytovatel</w:t>
      </w:r>
      <w:r w:rsidRPr="00F504CC" w:rsidR="00FE7E74">
        <w:rPr>
          <w:rFonts w:ascii="Arial" w:hAnsi="Arial" w:cs="Arial"/>
          <w:color w:val="000000"/>
        </w:rPr>
        <w:t xml:space="preserve"> </w:t>
      </w:r>
      <w:r w:rsidRPr="00F504CC">
        <w:rPr>
          <w:rFonts w:ascii="Arial" w:hAnsi="Arial" w:cs="Arial"/>
          <w:color w:val="000000"/>
        </w:rPr>
        <w:t>se zavazuje toto rozhodnutí akceptovat a provést, za předpokladu, že nebude v rozporu s právním předpisem.</w:t>
      </w:r>
      <w:r w:rsidR="00FE7E74">
        <w:rPr>
          <w:rFonts w:ascii="Arial" w:hAnsi="Arial" w:cs="Arial"/>
          <w:color w:val="000000"/>
        </w:rPr>
        <w:t xml:space="preserve"> Ustanovení bodu 10. poslední věta tohoto článku smlouvy platí i zde.</w:t>
      </w:r>
      <w:r w:rsidRPr="00F504CC">
        <w:rPr>
          <w:rFonts w:ascii="Arial" w:hAnsi="Arial" w:cs="Arial"/>
          <w:color w:val="000000"/>
        </w:rPr>
        <w:t xml:space="preserve">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E510FB">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 xml:space="preserve">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w:t>
      </w: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 xml:space="preserve">je povinen objednatele neprodleně informovat o jakýchkoliv okolnostech, které mohou ohrozit řádné a včasné plnění jeho povinností plynoucích z této smlouvy. </w:t>
      </w:r>
    </w:p>
    <w:p w:rsidR="00020657" w:rsidP="00483F90" w:rsidRDefault="0002065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F504CC" w:rsidR="004C1FE6" w:rsidP="00126CC3" w:rsidRDefault="00E510FB">
      <w:pPr>
        <w:pStyle w:val="Odstavecseseznamem"/>
        <w:numPr>
          <w:ilvl w:val="0"/>
          <w:numId w:val="5"/>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F504CC" w:rsidR="00FE7E74">
        <w:rPr>
          <w:rFonts w:ascii="Arial" w:hAnsi="Arial" w:cs="Arial"/>
          <w:color w:val="000000"/>
        </w:rPr>
        <w:t xml:space="preserve"> </w:t>
      </w:r>
      <w:r w:rsidRPr="00F504CC" w:rsidR="004C1FE6">
        <w:rPr>
          <w:rFonts w:ascii="Arial" w:hAnsi="Arial" w:cs="Arial"/>
          <w:color w:val="000000"/>
        </w:rPr>
        <w:t>bude spolupracovat s objednatelem (konkrétně od</w:t>
      </w:r>
      <w:r w:rsidR="00020657">
        <w:rPr>
          <w:rFonts w:ascii="Arial" w:hAnsi="Arial" w:cs="Arial"/>
          <w:color w:val="000000"/>
        </w:rPr>
        <w:t>dělením</w:t>
      </w:r>
      <w:r w:rsidRPr="00F504CC" w:rsidR="004C1FE6">
        <w:rPr>
          <w:rFonts w:ascii="Arial" w:hAnsi="Arial" w:cs="Arial"/>
          <w:color w:val="000000"/>
        </w:rPr>
        <w:t xml:space="preserve"> </w:t>
      </w:r>
      <w:r w:rsidR="00020657">
        <w:rPr>
          <w:rFonts w:ascii="Arial" w:hAnsi="Arial" w:cs="Arial"/>
          <w:color w:val="000000"/>
        </w:rPr>
        <w:t>9</w:t>
      </w:r>
      <w:r w:rsidRPr="00F504CC" w:rsidR="004C1FE6">
        <w:rPr>
          <w:rFonts w:ascii="Arial" w:hAnsi="Arial" w:cs="Arial"/>
          <w:color w:val="000000"/>
        </w:rPr>
        <w:t>2</w:t>
      </w:r>
      <w:r w:rsidR="00020657">
        <w:rPr>
          <w:rFonts w:ascii="Arial" w:hAnsi="Arial" w:cs="Arial"/>
          <w:color w:val="000000"/>
        </w:rPr>
        <w:t>2</w:t>
      </w:r>
      <w:r w:rsidRPr="00F504CC" w:rsidR="004C1FE6">
        <w:rPr>
          <w:rFonts w:ascii="Arial" w:hAnsi="Arial" w:cs="Arial"/>
          <w:color w:val="000000"/>
        </w:rPr>
        <w:t xml:space="preserve">), </w:t>
      </w:r>
      <w:r w:rsidR="00020657">
        <w:rPr>
          <w:rFonts w:ascii="Arial" w:hAnsi="Arial" w:cs="Arial"/>
          <w:color w:val="000000"/>
        </w:rPr>
        <w:t>realizač</w:t>
      </w:r>
      <w:r w:rsidRPr="00F504CC" w:rsidR="004C1FE6">
        <w:rPr>
          <w:rFonts w:ascii="Arial" w:hAnsi="Arial" w:cs="Arial"/>
          <w:color w:val="000000"/>
        </w:rPr>
        <w:t xml:space="preserve">ním týmem, zejména bude přítomen pravidelným konzultacím, předloží průběžné výsledky své práce, které bude upravovat dle připomínek objednatele, a to </w:t>
      </w:r>
      <w:r w:rsidR="00DE3C5B">
        <w:rPr>
          <w:rFonts w:ascii="Arial" w:hAnsi="Arial" w:cs="Arial"/>
          <w:color w:val="000000"/>
        </w:rPr>
        <w:t>dle potřeby na žádost objednatele</w:t>
      </w:r>
      <w:r w:rsidRPr="00F504CC" w:rsidR="004C1FE6">
        <w:rPr>
          <w:rFonts w:ascii="Arial" w:hAnsi="Arial" w:cs="Arial"/>
          <w:color w:val="000000"/>
        </w:rPr>
        <w:t xml:space="preserve">. </w:t>
      </w:r>
    </w:p>
    <w:p w:rsidR="004C1FE6" w:rsidP="00483F90" w:rsidRDefault="004C1FE6">
      <w:pPr>
        <w:autoSpaceDE w:val="false"/>
        <w:autoSpaceDN w:val="false"/>
        <w:adjustRightInd w:val="false"/>
        <w:spacing w:after="0" w:line="240" w:lineRule="auto"/>
        <w:rPr>
          <w:rFonts w:ascii="Arial" w:hAnsi="Arial" w:cs="Arial"/>
          <w:b/>
          <w:bCs/>
          <w:color w:val="000000"/>
        </w:rPr>
      </w:pPr>
    </w:p>
    <w:p w:rsidR="004C1FE6" w:rsidP="00E257AD" w:rsidRDefault="004C1FE6">
      <w:pPr>
        <w:autoSpaceDE w:val="false"/>
        <w:autoSpaceDN w:val="false"/>
        <w:adjustRightInd w:val="false"/>
        <w:spacing w:after="0" w:line="240" w:lineRule="auto"/>
        <w:rPr>
          <w:rFonts w:ascii="Arial" w:hAnsi="Arial" w:cs="Arial"/>
          <w:b/>
          <w:bCs/>
          <w:color w:val="000000"/>
        </w:rPr>
      </w:pPr>
    </w:p>
    <w:p w:rsidRPr="004C1FE6" w:rsidR="004C1FE6" w:rsidP="00E257AD" w:rsidRDefault="004C1FE6">
      <w:pPr>
        <w:autoSpaceDE w:val="false"/>
        <w:autoSpaceDN w:val="false"/>
        <w:adjustRightInd w:val="false"/>
        <w:spacing w:after="0" w:line="240" w:lineRule="auto"/>
        <w:jc w:val="center"/>
        <w:rPr>
          <w:rFonts w:ascii="Arial" w:hAnsi="Arial" w:cs="Arial"/>
          <w:color w:val="000000"/>
        </w:rPr>
      </w:pPr>
      <w:r w:rsidRPr="004C1FE6">
        <w:rPr>
          <w:rFonts w:ascii="Arial" w:hAnsi="Arial" w:cs="Arial"/>
          <w:b/>
          <w:bCs/>
          <w:color w:val="000000"/>
        </w:rPr>
        <w:t>V</w:t>
      </w:r>
      <w:r w:rsidR="00940A9D">
        <w:rPr>
          <w:rFonts w:ascii="Arial" w:hAnsi="Arial" w:cs="Arial"/>
          <w:b/>
          <w:bCs/>
          <w:color w:val="000000"/>
        </w:rPr>
        <w:t>I</w:t>
      </w:r>
      <w:r w:rsidRPr="004C1FE6">
        <w:rPr>
          <w:rFonts w:ascii="Arial" w:hAnsi="Arial" w:cs="Arial"/>
          <w:b/>
          <w:bCs/>
          <w:color w:val="000000"/>
        </w:rPr>
        <w:t>.</w:t>
      </w:r>
    </w:p>
    <w:p w:rsidR="004C1FE6" w:rsidP="00BC1338" w:rsidRDefault="004C1FE6">
      <w:pPr>
        <w:autoSpaceDE w:val="false"/>
        <w:autoSpaceDN w:val="false"/>
        <w:adjustRightInd w:val="false"/>
        <w:spacing w:after="0" w:line="240" w:lineRule="auto"/>
        <w:jc w:val="center"/>
        <w:rPr>
          <w:rFonts w:ascii="Arial" w:hAnsi="Arial" w:cs="Arial"/>
          <w:b/>
          <w:bCs/>
          <w:color w:val="000000"/>
        </w:rPr>
      </w:pPr>
      <w:r w:rsidRPr="004C1FE6">
        <w:rPr>
          <w:rFonts w:ascii="Arial" w:hAnsi="Arial" w:cs="Arial"/>
          <w:b/>
          <w:bCs/>
          <w:color w:val="000000"/>
        </w:rPr>
        <w:t>Sankční podmínky</w:t>
      </w:r>
    </w:p>
    <w:p w:rsidRPr="004C1FE6" w:rsidR="004C1FE6" w:rsidP="00483F90" w:rsidRDefault="004C1FE6">
      <w:pPr>
        <w:autoSpaceDE w:val="false"/>
        <w:autoSpaceDN w:val="false"/>
        <w:adjustRightInd w:val="false"/>
        <w:spacing w:after="0" w:line="240" w:lineRule="auto"/>
        <w:jc w:val="center"/>
        <w:rPr>
          <w:rFonts w:ascii="Arial" w:hAnsi="Arial" w:cs="Arial"/>
          <w:color w:val="000000"/>
        </w:rPr>
      </w:pPr>
    </w:p>
    <w:p w:rsidR="00265244" w:rsidP="00126CC3" w:rsidRDefault="004C1FE6">
      <w:pPr>
        <w:pStyle w:val="Odstavecseseznamem"/>
        <w:numPr>
          <w:ilvl w:val="0"/>
          <w:numId w:val="6"/>
        </w:numPr>
        <w:autoSpaceDE w:val="false"/>
        <w:autoSpaceDN w:val="false"/>
        <w:adjustRightInd w:val="false"/>
        <w:spacing w:after="0" w:line="240" w:lineRule="auto"/>
        <w:ind w:left="426" w:hanging="426"/>
        <w:contextualSpacing w:val="false"/>
        <w:jc w:val="both"/>
        <w:rPr>
          <w:rFonts w:ascii="Arial" w:hAnsi="Arial" w:cs="Arial"/>
          <w:color w:val="000000"/>
        </w:rPr>
      </w:pPr>
      <w:r w:rsidRPr="00A63A37">
        <w:rPr>
          <w:rFonts w:ascii="Arial" w:hAnsi="Arial" w:cs="Arial"/>
          <w:color w:val="000000"/>
        </w:rPr>
        <w:t>V</w:t>
      </w:r>
      <w:r w:rsidR="00CD2AA8">
        <w:rPr>
          <w:rFonts w:ascii="Arial" w:hAnsi="Arial" w:cs="Arial"/>
          <w:color w:val="000000"/>
        </w:rPr>
        <w:t> </w:t>
      </w:r>
      <w:r w:rsidRPr="00A63A37">
        <w:rPr>
          <w:rFonts w:ascii="Arial" w:hAnsi="Arial" w:cs="Arial"/>
          <w:color w:val="000000"/>
        </w:rPr>
        <w:t>případě</w:t>
      </w:r>
      <w:r w:rsidR="00CD2AA8">
        <w:rPr>
          <w:rFonts w:ascii="Arial" w:hAnsi="Arial" w:cs="Arial"/>
          <w:color w:val="000000"/>
        </w:rPr>
        <w:t xml:space="preserve">, že </w:t>
      </w:r>
      <w:r w:rsidR="00E510FB">
        <w:rPr>
          <w:rFonts w:ascii="Arial" w:hAnsi="Arial" w:cs="Arial"/>
          <w:color w:val="000000"/>
        </w:rPr>
        <w:t>poskytovatel</w:t>
      </w:r>
      <w:r w:rsidR="00CD2AA8">
        <w:rPr>
          <w:rFonts w:ascii="Arial" w:hAnsi="Arial" w:cs="Arial"/>
          <w:color w:val="000000"/>
        </w:rPr>
        <w:t xml:space="preserve"> bude v prodlení s provedením </w:t>
      </w:r>
      <w:r w:rsidR="00276255">
        <w:rPr>
          <w:rFonts w:ascii="Arial" w:hAnsi="Arial" w:cs="Arial"/>
          <w:color w:val="000000"/>
        </w:rPr>
        <w:t xml:space="preserve">předmětu plnění </w:t>
      </w:r>
      <w:r w:rsidR="00CD2AA8">
        <w:rPr>
          <w:rFonts w:ascii="Arial" w:hAnsi="Arial" w:cs="Arial"/>
          <w:color w:val="000000"/>
        </w:rPr>
        <w:t xml:space="preserve">v termínu dle článku </w:t>
      </w:r>
      <w:r w:rsidR="00EB7E82">
        <w:rPr>
          <w:rFonts w:ascii="Arial" w:hAnsi="Arial" w:cs="Arial"/>
          <w:color w:val="000000"/>
        </w:rPr>
        <w:t>IV</w:t>
      </w:r>
      <w:r w:rsidR="00CD2AA8">
        <w:rPr>
          <w:rFonts w:ascii="Arial" w:hAnsi="Arial" w:cs="Arial"/>
          <w:color w:val="000000"/>
        </w:rPr>
        <w:t xml:space="preserve">. bod </w:t>
      </w:r>
      <w:r w:rsidR="00EB7E82">
        <w:rPr>
          <w:rFonts w:ascii="Arial" w:hAnsi="Arial" w:cs="Arial"/>
          <w:color w:val="000000"/>
        </w:rPr>
        <w:t>1</w:t>
      </w:r>
      <w:r w:rsidR="00CD2AA8">
        <w:rPr>
          <w:rFonts w:ascii="Arial" w:hAnsi="Arial" w:cs="Arial"/>
          <w:color w:val="000000"/>
        </w:rPr>
        <w:t xml:space="preserve">. </w:t>
      </w:r>
      <w:r w:rsidR="00EB7E82">
        <w:rPr>
          <w:rFonts w:ascii="Arial" w:hAnsi="Arial" w:cs="Arial"/>
          <w:color w:val="000000"/>
        </w:rPr>
        <w:t xml:space="preserve">této </w:t>
      </w:r>
      <w:r w:rsidR="00CD2AA8">
        <w:rPr>
          <w:rFonts w:ascii="Arial" w:hAnsi="Arial" w:cs="Arial"/>
          <w:color w:val="000000"/>
        </w:rPr>
        <w:t xml:space="preserve">smlouvy, zavazuje se </w:t>
      </w:r>
      <w:r w:rsidR="00E510FB">
        <w:rPr>
          <w:rFonts w:ascii="Arial" w:hAnsi="Arial" w:cs="Arial"/>
          <w:color w:val="000000"/>
        </w:rPr>
        <w:t>poskytovatel</w:t>
      </w:r>
      <w:r w:rsidR="00CD2AA8">
        <w:rPr>
          <w:rFonts w:ascii="Arial" w:hAnsi="Arial" w:cs="Arial"/>
          <w:color w:val="000000"/>
        </w:rPr>
        <w:t xml:space="preserve"> zaplatit objednateli</w:t>
      </w:r>
      <w:r w:rsidRPr="00A63A37">
        <w:rPr>
          <w:rFonts w:ascii="Arial" w:hAnsi="Arial" w:cs="Arial"/>
          <w:color w:val="000000"/>
        </w:rPr>
        <w:t xml:space="preserve"> smluvní pokutu</w:t>
      </w:r>
      <w:r w:rsidRPr="00985CC1">
        <w:rPr>
          <w:rFonts w:ascii="Arial" w:hAnsi="Arial" w:cs="Arial"/>
          <w:color w:val="000000"/>
        </w:rPr>
        <w:t xml:space="preserve"> ve výši </w:t>
      </w:r>
      <w:r w:rsidR="000D3375">
        <w:rPr>
          <w:rFonts w:ascii="Arial" w:hAnsi="Arial" w:cs="Arial"/>
          <w:color w:val="000000"/>
        </w:rPr>
        <w:t>10</w:t>
      </w:r>
      <w:r w:rsidRPr="00985CC1">
        <w:rPr>
          <w:rFonts w:ascii="Arial" w:hAnsi="Arial" w:cs="Arial"/>
          <w:color w:val="000000"/>
        </w:rPr>
        <w:t xml:space="preserve"> % z</w:t>
      </w:r>
      <w:r w:rsidRPr="00985CC1" w:rsidR="00CD2AA8">
        <w:rPr>
          <w:rFonts w:ascii="Arial" w:hAnsi="Arial" w:cs="Arial"/>
          <w:color w:val="000000"/>
        </w:rPr>
        <w:t xml:space="preserve">  ceny </w:t>
      </w:r>
      <w:r w:rsidR="000D3375">
        <w:rPr>
          <w:rFonts w:ascii="Arial" w:hAnsi="Arial" w:cs="Arial"/>
          <w:color w:val="000000"/>
        </w:rPr>
        <w:t>přeloženého celistvého dokumentu</w:t>
      </w:r>
      <w:r w:rsidRPr="00985CC1" w:rsidR="000D3375">
        <w:rPr>
          <w:rFonts w:ascii="Arial" w:hAnsi="Arial" w:cs="Arial"/>
          <w:color w:val="000000"/>
        </w:rPr>
        <w:t xml:space="preserve"> </w:t>
      </w:r>
      <w:r w:rsidRPr="00985CC1" w:rsidR="00CD2AA8">
        <w:rPr>
          <w:rFonts w:ascii="Arial" w:hAnsi="Arial" w:cs="Arial"/>
          <w:color w:val="000000"/>
        </w:rPr>
        <w:t>včetně</w:t>
      </w:r>
      <w:r w:rsidRPr="00985CC1">
        <w:rPr>
          <w:rFonts w:ascii="Arial" w:hAnsi="Arial" w:cs="Arial"/>
          <w:color w:val="000000"/>
        </w:rPr>
        <w:t xml:space="preserve"> DPH), a to za každý i</w:t>
      </w:r>
      <w:r w:rsidR="005B34F9">
        <w:rPr>
          <w:rFonts w:ascii="Arial" w:hAnsi="Arial" w:cs="Arial"/>
          <w:color w:val="000000"/>
        </w:rPr>
        <w:t> </w:t>
      </w:r>
      <w:r w:rsidRPr="00985CC1">
        <w:rPr>
          <w:rFonts w:ascii="Arial" w:hAnsi="Arial" w:cs="Arial"/>
          <w:color w:val="000000"/>
        </w:rPr>
        <w:t xml:space="preserve">započatý </w:t>
      </w:r>
      <w:r w:rsidRPr="00985CC1">
        <w:rPr>
          <w:rFonts w:ascii="Arial" w:hAnsi="Arial" w:cs="Arial"/>
        </w:rPr>
        <w:t>den prodlení</w:t>
      </w:r>
      <w:r w:rsidRPr="00985CC1">
        <w:rPr>
          <w:rFonts w:ascii="Arial" w:hAnsi="Arial" w:cs="Arial"/>
          <w:color w:val="000000"/>
        </w:rPr>
        <w:t>. Smluvní pokuta je splatná do 10 kalendářních dnů od doručení písemné výzvy k plnění stanovených povinností.</w:t>
      </w:r>
    </w:p>
    <w:p w:rsidR="00A63A37" w:rsidP="00483F90" w:rsidRDefault="00A63A3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A63A37" w:rsidR="004C1FE6" w:rsidP="00126CC3" w:rsidRDefault="004C1FE6">
      <w:pPr>
        <w:pStyle w:val="Odstavecseseznamem"/>
        <w:numPr>
          <w:ilvl w:val="0"/>
          <w:numId w:val="6"/>
        </w:numPr>
        <w:autoSpaceDE w:val="false"/>
        <w:autoSpaceDN w:val="false"/>
        <w:adjustRightInd w:val="false"/>
        <w:spacing w:after="0" w:line="240" w:lineRule="auto"/>
        <w:ind w:left="426" w:hanging="426"/>
        <w:contextualSpacing w:val="false"/>
        <w:jc w:val="both"/>
        <w:rPr>
          <w:rFonts w:ascii="Arial" w:hAnsi="Arial" w:cs="Arial"/>
          <w:color w:val="000000"/>
        </w:rPr>
      </w:pPr>
      <w:r w:rsidRPr="00A63A37">
        <w:rPr>
          <w:rFonts w:ascii="Arial" w:hAnsi="Arial" w:cs="Arial"/>
          <w:color w:val="000000"/>
        </w:rPr>
        <w:t>V případě porušení</w:t>
      </w:r>
      <w:r w:rsidR="007C112E">
        <w:rPr>
          <w:rFonts w:ascii="Arial" w:hAnsi="Arial" w:cs="Arial"/>
          <w:color w:val="000000"/>
        </w:rPr>
        <w:t xml:space="preserve"> jakékoliv</w:t>
      </w:r>
      <w:r w:rsidR="00504C70">
        <w:rPr>
          <w:rFonts w:ascii="Arial" w:hAnsi="Arial" w:cs="Arial"/>
          <w:color w:val="000000"/>
        </w:rPr>
        <w:t xml:space="preserve"> povinnosti</w:t>
      </w:r>
      <w:r w:rsidR="007C112E">
        <w:rPr>
          <w:rFonts w:ascii="Arial" w:hAnsi="Arial" w:cs="Arial"/>
          <w:color w:val="000000"/>
        </w:rPr>
        <w:t xml:space="preserve"> dle </w:t>
      </w:r>
      <w:r w:rsidR="009A6370">
        <w:rPr>
          <w:rFonts w:ascii="Arial" w:hAnsi="Arial" w:cs="Arial"/>
          <w:color w:val="000000"/>
        </w:rPr>
        <w:t>článk</w:t>
      </w:r>
      <w:r w:rsidR="007C112E">
        <w:rPr>
          <w:rFonts w:ascii="Arial" w:hAnsi="Arial" w:cs="Arial"/>
          <w:color w:val="000000"/>
        </w:rPr>
        <w:t>u</w:t>
      </w:r>
      <w:r w:rsidR="009A6370">
        <w:rPr>
          <w:rFonts w:ascii="Arial" w:hAnsi="Arial" w:cs="Arial"/>
          <w:color w:val="000000"/>
        </w:rPr>
        <w:t xml:space="preserve"> </w:t>
      </w:r>
      <w:r w:rsidR="007C112E">
        <w:rPr>
          <w:rFonts w:ascii="Arial" w:hAnsi="Arial" w:cs="Arial"/>
          <w:color w:val="000000"/>
        </w:rPr>
        <w:t>VII</w:t>
      </w:r>
      <w:r w:rsidR="00940A9D">
        <w:rPr>
          <w:rFonts w:ascii="Arial" w:hAnsi="Arial" w:cs="Arial"/>
          <w:color w:val="000000"/>
        </w:rPr>
        <w:t>I</w:t>
      </w:r>
      <w:r w:rsidR="009A6370">
        <w:rPr>
          <w:rFonts w:ascii="Arial" w:hAnsi="Arial" w:cs="Arial"/>
          <w:color w:val="000000"/>
        </w:rPr>
        <w:t>. bod 1. smlouvy</w:t>
      </w:r>
      <w:r w:rsidRPr="00A63A37">
        <w:rPr>
          <w:rFonts w:ascii="Arial" w:hAnsi="Arial" w:cs="Arial"/>
          <w:color w:val="000000"/>
        </w:rPr>
        <w:t xml:space="preserve"> se </w:t>
      </w:r>
      <w:r w:rsidR="00E510FB">
        <w:rPr>
          <w:rFonts w:ascii="Arial" w:hAnsi="Arial" w:cs="Arial"/>
          <w:color w:val="000000"/>
        </w:rPr>
        <w:t>poskytovatel</w:t>
      </w:r>
      <w:r w:rsidRPr="00A63A37" w:rsidR="009A6370">
        <w:rPr>
          <w:rFonts w:ascii="Arial" w:hAnsi="Arial" w:cs="Arial"/>
          <w:color w:val="000000"/>
        </w:rPr>
        <w:t xml:space="preserve"> </w:t>
      </w:r>
      <w:r w:rsidRPr="00A63A37">
        <w:rPr>
          <w:rFonts w:ascii="Arial" w:hAnsi="Arial" w:cs="Arial"/>
          <w:color w:val="000000"/>
        </w:rPr>
        <w:t xml:space="preserve">zavazuje zaplatit objednateli smluvní pokutu ve výši 50 000,- Kč za každé takové porušení smlouvy, a to i opakovaně. </w:t>
      </w:r>
    </w:p>
    <w:p w:rsidR="00A63A37" w:rsidP="00483F90" w:rsidRDefault="00A63A3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A63A37" w:rsidR="004C1FE6" w:rsidP="00126CC3" w:rsidRDefault="004C1FE6">
      <w:pPr>
        <w:pStyle w:val="Odstavecseseznamem"/>
        <w:numPr>
          <w:ilvl w:val="0"/>
          <w:numId w:val="6"/>
        </w:numPr>
        <w:autoSpaceDE w:val="false"/>
        <w:autoSpaceDN w:val="false"/>
        <w:adjustRightInd w:val="false"/>
        <w:spacing w:after="0" w:line="240" w:lineRule="auto"/>
        <w:ind w:left="426" w:hanging="426"/>
        <w:contextualSpacing w:val="false"/>
        <w:jc w:val="both"/>
        <w:rPr>
          <w:rFonts w:ascii="Arial" w:hAnsi="Arial" w:cs="Arial"/>
          <w:color w:val="000000"/>
        </w:rPr>
      </w:pPr>
      <w:r w:rsidRPr="00A63A37">
        <w:rPr>
          <w:rFonts w:ascii="Arial" w:hAnsi="Arial" w:cs="Arial"/>
          <w:color w:val="000000"/>
        </w:rPr>
        <w:t xml:space="preserve">Vznikem nároku na smluvní pokutu ani jejím zaplacením není dotčeno právo objednatele na náhradu škody v plném rozsahu. </w:t>
      </w:r>
    </w:p>
    <w:p w:rsidR="00A63A37" w:rsidP="00483F90" w:rsidRDefault="00A63A37">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A63A37" w:rsidR="004C1FE6" w:rsidP="00126CC3" w:rsidRDefault="004C1FE6">
      <w:pPr>
        <w:pStyle w:val="Odstavecseseznamem"/>
        <w:numPr>
          <w:ilvl w:val="0"/>
          <w:numId w:val="6"/>
        </w:numPr>
        <w:autoSpaceDE w:val="false"/>
        <w:autoSpaceDN w:val="false"/>
        <w:adjustRightInd w:val="false"/>
        <w:spacing w:after="0" w:line="240" w:lineRule="auto"/>
        <w:ind w:left="426" w:hanging="426"/>
        <w:contextualSpacing w:val="false"/>
        <w:jc w:val="both"/>
        <w:rPr>
          <w:rFonts w:ascii="Arial" w:hAnsi="Arial" w:cs="Arial"/>
          <w:color w:val="000000"/>
        </w:rPr>
      </w:pPr>
      <w:r w:rsidRPr="00A63A37">
        <w:rPr>
          <w:rFonts w:ascii="Arial" w:hAnsi="Arial" w:cs="Arial"/>
          <w:color w:val="000000"/>
        </w:rPr>
        <w:t xml:space="preserve">Každá smluvní strana nese odpovědnost za způsobenou škodu v rámci platných právních předpisů. </w:t>
      </w:r>
    </w:p>
    <w:p w:rsidRPr="00E66A66" w:rsidR="004C1FE6" w:rsidP="00483F90" w:rsidRDefault="004C1FE6">
      <w:pPr>
        <w:pStyle w:val="Default"/>
        <w:ind w:left="567" w:hanging="567"/>
        <w:jc w:val="center"/>
        <w:rPr>
          <w:bCs/>
          <w:sz w:val="22"/>
          <w:szCs w:val="36"/>
        </w:rPr>
      </w:pPr>
    </w:p>
    <w:p w:rsidRPr="00E66A66" w:rsidR="00031D58" w:rsidP="00E66A66" w:rsidRDefault="00031D58">
      <w:pPr>
        <w:pStyle w:val="Default"/>
        <w:jc w:val="center"/>
        <w:rPr>
          <w:bCs/>
          <w:sz w:val="22"/>
          <w:szCs w:val="36"/>
        </w:rPr>
      </w:pPr>
    </w:p>
    <w:p w:rsidRPr="00031D58" w:rsidR="00031D58" w:rsidP="007B048D" w:rsidRDefault="00031D58">
      <w:pPr>
        <w:autoSpaceDE w:val="false"/>
        <w:autoSpaceDN w:val="false"/>
        <w:adjustRightInd w:val="false"/>
        <w:spacing w:after="0" w:line="240" w:lineRule="auto"/>
        <w:jc w:val="center"/>
        <w:rPr>
          <w:rFonts w:ascii="Arial" w:hAnsi="Arial" w:cs="Arial"/>
          <w:color w:val="000000"/>
        </w:rPr>
      </w:pPr>
      <w:r w:rsidRPr="00031D58">
        <w:rPr>
          <w:rFonts w:ascii="Arial" w:hAnsi="Arial" w:cs="Arial"/>
          <w:b/>
          <w:bCs/>
          <w:color w:val="000000"/>
        </w:rPr>
        <w:t>V</w:t>
      </w:r>
      <w:r w:rsidR="00940A9D">
        <w:rPr>
          <w:rFonts w:ascii="Arial" w:hAnsi="Arial" w:cs="Arial"/>
          <w:b/>
          <w:bCs/>
          <w:color w:val="000000"/>
        </w:rPr>
        <w:t>I</w:t>
      </w:r>
      <w:r w:rsidRPr="00031D58">
        <w:rPr>
          <w:rFonts w:ascii="Arial" w:hAnsi="Arial" w:cs="Arial"/>
          <w:b/>
          <w:bCs/>
          <w:color w:val="000000"/>
        </w:rPr>
        <w:t>I.</w:t>
      </w:r>
    </w:p>
    <w:p w:rsidR="00031D58" w:rsidP="00D43254" w:rsidRDefault="00031D58">
      <w:pPr>
        <w:autoSpaceDE w:val="false"/>
        <w:autoSpaceDN w:val="false"/>
        <w:adjustRightInd w:val="false"/>
        <w:spacing w:after="0" w:line="240" w:lineRule="auto"/>
        <w:jc w:val="center"/>
        <w:rPr>
          <w:rFonts w:ascii="Arial" w:hAnsi="Arial" w:cs="Arial"/>
          <w:b/>
          <w:bCs/>
          <w:color w:val="000000"/>
        </w:rPr>
      </w:pPr>
      <w:r w:rsidRPr="00031D58">
        <w:rPr>
          <w:rFonts w:ascii="Arial" w:hAnsi="Arial" w:cs="Arial"/>
          <w:b/>
          <w:bCs/>
          <w:color w:val="000000"/>
        </w:rPr>
        <w:t>Ukončení smlouvy</w:t>
      </w:r>
    </w:p>
    <w:p w:rsidRPr="00031D58" w:rsidR="00031D58" w:rsidP="00483F90" w:rsidRDefault="00031D58">
      <w:pPr>
        <w:autoSpaceDE w:val="false"/>
        <w:autoSpaceDN w:val="false"/>
        <w:adjustRightInd w:val="false"/>
        <w:spacing w:after="0" w:line="240" w:lineRule="auto"/>
        <w:jc w:val="center"/>
        <w:rPr>
          <w:rFonts w:ascii="Arial" w:hAnsi="Arial" w:cs="Arial"/>
          <w:color w:val="000000"/>
        </w:rPr>
      </w:pPr>
    </w:p>
    <w:p w:rsidRPr="00031D58" w:rsidR="00031D58" w:rsidP="00126CC3" w:rsidRDefault="00031D58">
      <w:pPr>
        <w:pStyle w:val="Odstavecseseznamem"/>
        <w:numPr>
          <w:ilvl w:val="0"/>
          <w:numId w:val="7"/>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Tato smlouva bude ukončena řádn</w:t>
      </w:r>
      <w:r w:rsidR="006F1F43">
        <w:rPr>
          <w:rFonts w:ascii="Arial" w:hAnsi="Arial" w:cs="Arial"/>
          <w:color w:val="000000"/>
        </w:rPr>
        <w:t>ým provedením</w:t>
      </w:r>
      <w:r w:rsidRPr="00031D58">
        <w:rPr>
          <w:rFonts w:ascii="Arial" w:hAnsi="Arial" w:cs="Arial"/>
          <w:color w:val="000000"/>
        </w:rPr>
        <w:t xml:space="preserve"> </w:t>
      </w:r>
      <w:r w:rsidR="00690600">
        <w:rPr>
          <w:rFonts w:ascii="Arial" w:hAnsi="Arial" w:cs="Arial"/>
          <w:color w:val="000000"/>
        </w:rPr>
        <w:t>plnění</w:t>
      </w:r>
      <w:r w:rsidRPr="00031D58">
        <w:rPr>
          <w:rFonts w:ascii="Arial" w:hAnsi="Arial" w:cs="Arial"/>
          <w:color w:val="000000"/>
        </w:rPr>
        <w:t xml:space="preserve"> a splnění</w:t>
      </w:r>
      <w:r w:rsidR="00690600">
        <w:rPr>
          <w:rFonts w:ascii="Arial" w:hAnsi="Arial" w:cs="Arial"/>
          <w:color w:val="000000"/>
        </w:rPr>
        <w:t>m</w:t>
      </w:r>
      <w:r w:rsidRPr="00031D58">
        <w:rPr>
          <w:rFonts w:ascii="Arial" w:hAnsi="Arial" w:cs="Arial"/>
          <w:color w:val="000000"/>
        </w:rPr>
        <w:t xml:space="preserve"> všech s tím souvisejících povinností, zejména úhrady ceny </w:t>
      </w:r>
      <w:r w:rsidR="00690600">
        <w:rPr>
          <w:rFonts w:ascii="Arial" w:hAnsi="Arial" w:cs="Arial"/>
          <w:color w:val="000000"/>
        </w:rPr>
        <w:t>zakázky</w:t>
      </w:r>
      <w:r w:rsidRPr="00031D58">
        <w:rPr>
          <w:rFonts w:ascii="Arial" w:hAnsi="Arial" w:cs="Arial"/>
          <w:color w:val="000000"/>
        </w:rPr>
        <w:t>, majetkových sankcí</w:t>
      </w:r>
      <w:r w:rsidR="006F1F43">
        <w:rPr>
          <w:rFonts w:ascii="Arial" w:hAnsi="Arial" w:cs="Arial"/>
          <w:color w:val="000000"/>
        </w:rPr>
        <w:t xml:space="preserve"> apod</w:t>
      </w:r>
      <w:r w:rsidRPr="00031D58">
        <w:rPr>
          <w:rFonts w:ascii="Arial" w:hAnsi="Arial" w:cs="Arial"/>
          <w:color w:val="000000"/>
        </w:rPr>
        <w:t xml:space="preserve">. </w:t>
      </w:r>
    </w:p>
    <w:p w:rsidR="00031D58" w:rsidP="00483F9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031D58">
      <w:pPr>
        <w:pStyle w:val="Odstavecseseznamem"/>
        <w:numPr>
          <w:ilvl w:val="0"/>
          <w:numId w:val="7"/>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Objednatel je oprávněn tuto smlouvu předčasně ukončit písemnou výpovědí v</w:t>
      </w:r>
      <w:r w:rsidR="00EC635C">
        <w:rPr>
          <w:rFonts w:ascii="Arial" w:hAnsi="Arial" w:cs="Arial"/>
          <w:color w:val="000000"/>
        </w:rPr>
        <w:t> </w:t>
      </w:r>
      <w:r w:rsidRPr="00031D58">
        <w:rPr>
          <w:rFonts w:ascii="Arial" w:hAnsi="Arial" w:cs="Arial"/>
          <w:color w:val="000000"/>
        </w:rPr>
        <w:t xml:space="preserve">jednoměsíční výpovědní lhůtě, stane-li se pro něj plnění </w:t>
      </w:r>
      <w:r w:rsidR="00E510FB">
        <w:rPr>
          <w:rFonts w:ascii="Arial" w:hAnsi="Arial" w:cs="Arial"/>
          <w:color w:val="000000"/>
        </w:rPr>
        <w:t>poskytovatele</w:t>
      </w:r>
      <w:r w:rsidRPr="00031D58" w:rsidR="00DC5B55">
        <w:rPr>
          <w:rFonts w:ascii="Arial" w:hAnsi="Arial" w:cs="Arial"/>
          <w:color w:val="000000"/>
        </w:rPr>
        <w:t xml:space="preserve"> </w:t>
      </w:r>
      <w:r w:rsidRPr="00031D58">
        <w:rPr>
          <w:rFonts w:ascii="Arial" w:hAnsi="Arial" w:cs="Arial"/>
          <w:color w:val="000000"/>
        </w:rPr>
        <w:t xml:space="preserve">nadále nepotřebné. Výpovědní lhůta začíná běžet prvním dnem měsíce následujícího po doručení výpovědi. V takovém případě uhradí objednatel </w:t>
      </w:r>
      <w:r w:rsidR="00E510FB">
        <w:rPr>
          <w:rFonts w:ascii="Arial" w:hAnsi="Arial" w:cs="Arial"/>
          <w:color w:val="000000"/>
        </w:rPr>
        <w:t>poskytovateli</w:t>
      </w:r>
      <w:r w:rsidRPr="00031D58" w:rsidR="006F1F43">
        <w:rPr>
          <w:rFonts w:ascii="Arial" w:hAnsi="Arial" w:cs="Arial"/>
          <w:color w:val="000000"/>
        </w:rPr>
        <w:t xml:space="preserve"> </w:t>
      </w:r>
      <w:r w:rsidRPr="00031D58">
        <w:rPr>
          <w:rFonts w:ascii="Arial" w:hAnsi="Arial" w:cs="Arial"/>
          <w:color w:val="000000"/>
        </w:rPr>
        <w:t xml:space="preserve">cenu veškerých převzatých, jakož i rozpracovaných plnění, která byla provedena do dne uplynutí výpovědní lhůty. </w:t>
      </w:r>
    </w:p>
    <w:p w:rsidR="00031D58" w:rsidP="00483F9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031D58">
      <w:pPr>
        <w:pStyle w:val="Odstavecseseznamem"/>
        <w:numPr>
          <w:ilvl w:val="0"/>
          <w:numId w:val="7"/>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lastRenderedPageBreak/>
        <w:t xml:space="preserve">Objednatel je oprávněn odstoupit od této smlouvy v případě prodlení </w:t>
      </w:r>
      <w:r w:rsidR="00E510FB">
        <w:rPr>
          <w:rFonts w:ascii="Arial" w:hAnsi="Arial" w:cs="Arial"/>
          <w:color w:val="000000"/>
        </w:rPr>
        <w:t>poskytovatele</w:t>
      </w:r>
      <w:r w:rsidRPr="00031D58" w:rsidR="006F1F43">
        <w:rPr>
          <w:rFonts w:ascii="Arial" w:hAnsi="Arial" w:cs="Arial"/>
          <w:color w:val="000000"/>
        </w:rPr>
        <w:t xml:space="preserve"> </w:t>
      </w:r>
      <w:r w:rsidRPr="00031D58">
        <w:rPr>
          <w:rFonts w:ascii="Arial" w:hAnsi="Arial" w:cs="Arial"/>
          <w:color w:val="000000"/>
        </w:rPr>
        <w:t>s</w:t>
      </w:r>
      <w:r w:rsidR="006F1F43">
        <w:rPr>
          <w:rFonts w:ascii="Arial" w:hAnsi="Arial" w:cs="Arial"/>
          <w:color w:val="000000"/>
        </w:rPr>
        <w:t> </w:t>
      </w:r>
      <w:r w:rsidRPr="00031D58">
        <w:rPr>
          <w:rFonts w:ascii="Arial" w:hAnsi="Arial" w:cs="Arial"/>
          <w:color w:val="000000"/>
        </w:rPr>
        <w:t>plněním</w:t>
      </w:r>
      <w:r w:rsidR="006F1F43">
        <w:rPr>
          <w:rFonts w:ascii="Arial" w:hAnsi="Arial" w:cs="Arial"/>
          <w:color w:val="000000"/>
        </w:rPr>
        <w:t xml:space="preserve"> jakýchkoli</w:t>
      </w:r>
      <w:r w:rsidRPr="00031D58">
        <w:rPr>
          <w:rFonts w:ascii="Arial" w:hAnsi="Arial" w:cs="Arial"/>
          <w:color w:val="000000"/>
        </w:rPr>
        <w:t xml:space="preserve"> povinností plynoucích z této smlouvy po dobu delší 14 dnů</w:t>
      </w:r>
      <w:r w:rsidR="005B14EE">
        <w:rPr>
          <w:rFonts w:ascii="Arial" w:hAnsi="Arial" w:cs="Arial"/>
          <w:color w:val="000000"/>
        </w:rPr>
        <w:t>,</w:t>
      </w:r>
      <w:r w:rsidRPr="00031D58">
        <w:rPr>
          <w:rFonts w:ascii="Arial" w:hAnsi="Arial" w:cs="Arial"/>
          <w:color w:val="000000"/>
        </w:rPr>
        <w:t xml:space="preserve"> nebo</w:t>
      </w:r>
      <w:r w:rsidR="005C6883">
        <w:rPr>
          <w:rFonts w:ascii="Arial" w:hAnsi="Arial" w:cs="Arial"/>
          <w:color w:val="000000"/>
        </w:rPr>
        <w:t xml:space="preserve"> pokud</w:t>
      </w:r>
      <w:r w:rsidRPr="00031D58">
        <w:rPr>
          <w:rFonts w:ascii="Arial" w:hAnsi="Arial" w:cs="Arial"/>
          <w:color w:val="000000"/>
        </w:rPr>
        <w:t xml:space="preserve"> je opakovaně v prodlení s plněním povinnosti ze smlouvy v průběhu jednoho</w:t>
      </w:r>
      <w:r w:rsidR="006F1F43">
        <w:rPr>
          <w:rFonts w:ascii="Arial" w:hAnsi="Arial" w:cs="Arial"/>
          <w:color w:val="000000"/>
        </w:rPr>
        <w:t xml:space="preserve"> kalendářního</w:t>
      </w:r>
      <w:r w:rsidRPr="00031D58">
        <w:rPr>
          <w:rFonts w:ascii="Arial" w:hAnsi="Arial" w:cs="Arial"/>
          <w:color w:val="000000"/>
        </w:rPr>
        <w:t xml:space="preserve"> měsíce. Nároky objednatele na odstoupení od smlouvy dle ustanovení obchodního zákoníku upravující podmínky, za kterých je smluvní strana oprávněna od této smlouvy odstoupit, tímto ustanovením nejsou dotčeny. </w:t>
      </w:r>
    </w:p>
    <w:p w:rsidR="00031D58" w:rsidP="00483F9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00031D58" w:rsidP="00126CC3" w:rsidRDefault="00031D58">
      <w:pPr>
        <w:pStyle w:val="Odstavecseseznamem"/>
        <w:numPr>
          <w:ilvl w:val="0"/>
          <w:numId w:val="7"/>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 xml:space="preserve">Objednatel je oprávněn odstoupit i jen od samostatné části plnění. </w:t>
      </w:r>
    </w:p>
    <w:p w:rsidRPr="00031D58" w:rsidR="005C6883" w:rsidP="00483F90" w:rsidRDefault="005C6883">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031D58">
      <w:pPr>
        <w:pStyle w:val="Odstavecseseznamem"/>
        <w:numPr>
          <w:ilvl w:val="0"/>
          <w:numId w:val="7"/>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Objednatel je od této smlouvy oprávněn odstoupit bez jakýchkoliv sankcí, pokud nebude schválena částka ze státního rozpočtu následujícího roku, která je potřebná k</w:t>
      </w:r>
      <w:r w:rsidR="00EC635C">
        <w:rPr>
          <w:rFonts w:ascii="Arial" w:hAnsi="Arial" w:cs="Arial"/>
          <w:color w:val="000000"/>
        </w:rPr>
        <w:t> </w:t>
      </w:r>
      <w:r w:rsidRPr="00031D58">
        <w:rPr>
          <w:rFonts w:ascii="Arial" w:hAnsi="Arial" w:cs="Arial"/>
          <w:color w:val="000000"/>
        </w:rPr>
        <w:t xml:space="preserve">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 </w:t>
      </w:r>
    </w:p>
    <w:p w:rsidR="00031D58" w:rsidP="00483F9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3B5CD2" w:rsidR="00031D58" w:rsidP="00126CC3" w:rsidRDefault="00E510FB">
      <w:pPr>
        <w:pStyle w:val="Odstavecseseznamem"/>
        <w:numPr>
          <w:ilvl w:val="0"/>
          <w:numId w:val="7"/>
        </w:numPr>
        <w:autoSpaceDE w:val="false"/>
        <w:autoSpaceDN w:val="false"/>
        <w:adjustRightInd w:val="false"/>
        <w:spacing w:after="0" w:line="240" w:lineRule="auto"/>
        <w:ind w:left="425" w:hanging="425"/>
        <w:contextualSpacing w:val="false"/>
        <w:jc w:val="both"/>
        <w:rPr>
          <w:rFonts w:ascii="Arial" w:hAnsi="Arial" w:cs="Arial"/>
          <w:color w:val="000000"/>
        </w:rPr>
      </w:pPr>
      <w:r>
        <w:rPr>
          <w:rFonts w:ascii="Arial" w:hAnsi="Arial" w:cs="Arial"/>
          <w:color w:val="000000"/>
        </w:rPr>
        <w:t>Poskytovatel</w:t>
      </w:r>
      <w:r w:rsidRPr="006F1F43" w:rsidR="006F1F43">
        <w:rPr>
          <w:rFonts w:ascii="Arial" w:hAnsi="Arial" w:cs="Arial"/>
          <w:color w:val="000000"/>
        </w:rPr>
        <w:t xml:space="preserve"> </w:t>
      </w:r>
      <w:r w:rsidRPr="006F1F43" w:rsidR="00031D58">
        <w:rPr>
          <w:rFonts w:ascii="Arial" w:hAnsi="Arial" w:cs="Arial"/>
          <w:color w:val="000000"/>
        </w:rPr>
        <w:t xml:space="preserve">je oprávněn odstoupit od smlouvy pouze v případě, že objednatel je v prodlení s úhradou ceny </w:t>
      </w:r>
      <w:r w:rsidRPr="006F1F43" w:rsidR="006F1F43">
        <w:rPr>
          <w:rFonts w:ascii="Arial" w:hAnsi="Arial" w:cs="Arial"/>
          <w:color w:val="000000"/>
        </w:rPr>
        <w:t>díla nebo její části</w:t>
      </w:r>
      <w:r w:rsidRPr="006F1F43" w:rsidR="00031D58">
        <w:rPr>
          <w:rFonts w:ascii="Arial" w:hAnsi="Arial" w:cs="Arial"/>
          <w:color w:val="000000"/>
        </w:rPr>
        <w:t xml:space="preserve"> po dobu delší 30 dnů, a to za předpokladu, že </w:t>
      </w:r>
      <w:r>
        <w:rPr>
          <w:rFonts w:ascii="Arial" w:hAnsi="Arial" w:cs="Arial"/>
          <w:color w:val="000000"/>
        </w:rPr>
        <w:t>poskytovatel</w:t>
      </w:r>
      <w:r w:rsidRPr="006F1F43" w:rsidR="00DC5B55">
        <w:rPr>
          <w:rFonts w:ascii="Arial" w:hAnsi="Arial" w:cs="Arial"/>
          <w:color w:val="000000"/>
        </w:rPr>
        <w:t xml:space="preserve"> </w:t>
      </w:r>
      <w:r w:rsidRPr="006F1F43" w:rsidR="00031D58">
        <w:rPr>
          <w:rFonts w:ascii="Arial" w:hAnsi="Arial" w:cs="Arial"/>
          <w:color w:val="000000"/>
        </w:rPr>
        <w:t>objednatele na takové prodlení písemně upozorní</w:t>
      </w:r>
      <w:r w:rsidR="006F1F43">
        <w:rPr>
          <w:rFonts w:ascii="Arial" w:hAnsi="Arial" w:cs="Arial"/>
          <w:color w:val="000000"/>
        </w:rPr>
        <w:t xml:space="preserve"> </w:t>
      </w:r>
      <w:r w:rsidRPr="003B5CD2" w:rsidR="00031D58">
        <w:rPr>
          <w:rFonts w:ascii="Arial" w:hAnsi="Arial" w:cs="Arial"/>
          <w:color w:val="000000"/>
        </w:rPr>
        <w:t xml:space="preserve">a poskytne mu dodatečnou lhůtu ke splnění v délce minimálně 14 dnů. Z jiného důvodů není </w:t>
      </w:r>
      <w:r>
        <w:rPr>
          <w:rFonts w:ascii="Arial" w:hAnsi="Arial" w:cs="Arial"/>
          <w:color w:val="000000"/>
        </w:rPr>
        <w:t>poskytovatel</w:t>
      </w:r>
      <w:r w:rsidRPr="003B5CD2" w:rsidR="00DC5B55">
        <w:rPr>
          <w:rFonts w:ascii="Arial" w:hAnsi="Arial" w:cs="Arial"/>
          <w:color w:val="000000"/>
        </w:rPr>
        <w:t xml:space="preserve"> </w:t>
      </w:r>
      <w:r w:rsidRPr="003B5CD2" w:rsidR="00031D58">
        <w:rPr>
          <w:rFonts w:ascii="Arial" w:hAnsi="Arial" w:cs="Arial"/>
          <w:color w:val="000000"/>
        </w:rPr>
        <w:t xml:space="preserve">oprávněn tuto smlouvu ukončit. </w:t>
      </w:r>
    </w:p>
    <w:p w:rsidR="00031D58" w:rsidP="00483F90" w:rsidRDefault="00031D58">
      <w:pPr>
        <w:autoSpaceDE w:val="false"/>
        <w:autoSpaceDN w:val="false"/>
        <w:adjustRightInd w:val="false"/>
        <w:spacing w:after="0" w:line="240" w:lineRule="auto"/>
        <w:jc w:val="center"/>
        <w:rPr>
          <w:rFonts w:ascii="Arial" w:hAnsi="Arial" w:cs="Arial"/>
          <w:color w:val="000000"/>
        </w:rPr>
      </w:pPr>
    </w:p>
    <w:p w:rsidRPr="00031D58" w:rsidR="00031D58" w:rsidP="00483F90" w:rsidRDefault="00031D58">
      <w:pPr>
        <w:autoSpaceDE w:val="false"/>
        <w:autoSpaceDN w:val="false"/>
        <w:adjustRightInd w:val="false"/>
        <w:spacing w:after="0" w:line="240" w:lineRule="auto"/>
        <w:jc w:val="center"/>
        <w:rPr>
          <w:rFonts w:ascii="Arial" w:hAnsi="Arial" w:cs="Arial"/>
          <w:color w:val="000000"/>
        </w:rPr>
      </w:pPr>
    </w:p>
    <w:p w:rsidRPr="00031D58" w:rsidR="00031D58" w:rsidP="00F92620" w:rsidRDefault="007C112E">
      <w:pPr>
        <w:autoSpaceDE w:val="false"/>
        <w:autoSpaceDN w:val="false"/>
        <w:adjustRightInd w:val="false"/>
        <w:spacing w:after="0" w:line="240" w:lineRule="auto"/>
        <w:jc w:val="center"/>
        <w:rPr>
          <w:rFonts w:ascii="Arial" w:hAnsi="Arial" w:cs="Arial"/>
          <w:color w:val="000000"/>
        </w:rPr>
      </w:pPr>
      <w:r>
        <w:rPr>
          <w:rFonts w:ascii="Arial" w:hAnsi="Arial" w:cs="Arial"/>
          <w:b/>
          <w:bCs/>
          <w:color w:val="000000"/>
        </w:rPr>
        <w:t>VI</w:t>
      </w:r>
      <w:r w:rsidRPr="00031D58" w:rsidR="00031D58">
        <w:rPr>
          <w:rFonts w:ascii="Arial" w:hAnsi="Arial" w:cs="Arial"/>
          <w:b/>
          <w:bCs/>
          <w:color w:val="000000"/>
        </w:rPr>
        <w:t>I</w:t>
      </w:r>
      <w:r w:rsidR="00EC635C">
        <w:rPr>
          <w:rFonts w:ascii="Arial" w:hAnsi="Arial" w:cs="Arial"/>
          <w:b/>
          <w:bCs/>
          <w:color w:val="000000"/>
        </w:rPr>
        <w:t>I</w:t>
      </w:r>
      <w:r w:rsidRPr="00031D58" w:rsidR="00031D58">
        <w:rPr>
          <w:rFonts w:ascii="Arial" w:hAnsi="Arial" w:cs="Arial"/>
          <w:b/>
          <w:bCs/>
          <w:color w:val="000000"/>
        </w:rPr>
        <w:t>.</w:t>
      </w:r>
    </w:p>
    <w:p w:rsidRPr="00031D58" w:rsidR="00031D58" w:rsidP="004C4F72" w:rsidRDefault="00031D58">
      <w:pPr>
        <w:autoSpaceDE w:val="false"/>
        <w:autoSpaceDN w:val="false"/>
        <w:adjustRightInd w:val="false"/>
        <w:spacing w:after="0" w:line="240" w:lineRule="auto"/>
        <w:jc w:val="center"/>
        <w:rPr>
          <w:rFonts w:ascii="Arial" w:hAnsi="Arial" w:cs="Arial"/>
          <w:color w:val="000000"/>
        </w:rPr>
      </w:pPr>
      <w:r w:rsidRPr="00031D58">
        <w:rPr>
          <w:rFonts w:ascii="Arial" w:hAnsi="Arial" w:cs="Arial"/>
          <w:b/>
          <w:bCs/>
          <w:color w:val="000000"/>
        </w:rPr>
        <w:t>Závěrečná ustanovení</w:t>
      </w:r>
    </w:p>
    <w:p w:rsidR="00031D58" w:rsidP="005D39A5" w:rsidRDefault="00031D58">
      <w:pPr>
        <w:autoSpaceDE w:val="false"/>
        <w:autoSpaceDN w:val="false"/>
        <w:adjustRightInd w:val="false"/>
        <w:spacing w:after="0" w:line="240" w:lineRule="auto"/>
        <w:rPr>
          <w:rFonts w:ascii="Arial" w:hAnsi="Arial" w:cs="Arial"/>
          <w:color w:val="000000"/>
        </w:rPr>
      </w:pPr>
    </w:p>
    <w:p w:rsidR="00031D58" w:rsidP="00126CC3" w:rsidRDefault="00EC635C">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EC635C">
        <w:rPr>
          <w:rFonts w:ascii="Arial" w:hAnsi="Arial" w:cs="Arial"/>
          <w:color w:val="000000"/>
        </w:rPr>
        <w:t xml:space="preserve">Výstupy z poskytnutého plnění, které vzniknou v průběhu a v souvislosti s poskytnutím služeb, se stávají okamžikem jejich předání </w:t>
      </w:r>
      <w:r w:rsidR="00256368">
        <w:rPr>
          <w:rFonts w:ascii="Arial" w:hAnsi="Arial" w:cs="Arial"/>
          <w:color w:val="000000"/>
        </w:rPr>
        <w:t>o</w:t>
      </w:r>
      <w:r w:rsidRPr="00EC635C">
        <w:rPr>
          <w:rFonts w:ascii="Arial" w:hAnsi="Arial" w:cs="Arial"/>
          <w:color w:val="000000"/>
        </w:rPr>
        <w:t xml:space="preserve">bjednateli jeho výlučným vlastnictvím. Poskytovatel nesmí poskytnout žádný z výstupů plnění třetí straně bez předchozího písemného souhlasu </w:t>
      </w:r>
      <w:proofErr w:type="gramStart"/>
      <w:r w:rsidRPr="00EC635C">
        <w:rPr>
          <w:rFonts w:ascii="Arial" w:hAnsi="Arial" w:cs="Arial"/>
          <w:color w:val="000000"/>
        </w:rPr>
        <w:t>objednatele.</w:t>
      </w:r>
      <w:r w:rsidRPr="00031D58" w:rsidR="00031D58">
        <w:rPr>
          <w:rFonts w:ascii="Arial" w:hAnsi="Arial" w:cs="Arial"/>
          <w:color w:val="000000"/>
        </w:rPr>
        <w:t>.</w:t>
      </w:r>
      <w:proofErr w:type="gramEnd"/>
      <w:r w:rsidRPr="00031D58" w:rsidR="00031D58">
        <w:rPr>
          <w:rFonts w:ascii="Arial" w:hAnsi="Arial" w:cs="Arial"/>
          <w:color w:val="000000"/>
        </w:rPr>
        <w:t xml:space="preserve"> </w:t>
      </w:r>
    </w:p>
    <w:p w:rsidR="00031D58" w:rsidP="0024771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 xml:space="preserve">Tato smlouva nabývá platnosti a účinnosti dnem jejího podpisu oběma smluvními stranami. </w:t>
      </w:r>
    </w:p>
    <w:p w:rsidR="00031D58" w:rsidP="0024771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E510FB">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Pr>
          <w:rFonts w:ascii="Arial" w:hAnsi="Arial" w:cs="Arial"/>
          <w:color w:val="000000"/>
        </w:rPr>
        <w:t>Poskytovatel</w:t>
      </w:r>
      <w:r w:rsidRPr="00031D58" w:rsidR="00DC5B55">
        <w:rPr>
          <w:rFonts w:ascii="Arial" w:hAnsi="Arial" w:cs="Arial"/>
          <w:color w:val="000000"/>
        </w:rPr>
        <w:t xml:space="preserve"> </w:t>
      </w:r>
      <w:r w:rsidRPr="00031D58" w:rsidR="00031D58">
        <w:rPr>
          <w:rFonts w:ascii="Arial" w:hAnsi="Arial" w:cs="Arial"/>
          <w:color w:val="000000"/>
        </w:rPr>
        <w:t>souhlasí se zveřejněním této smlouvy na internetových stránkách objednatele</w:t>
      </w:r>
      <w:r w:rsidR="000F4EC1">
        <w:rPr>
          <w:rFonts w:ascii="Arial" w:hAnsi="Arial" w:cs="Arial"/>
          <w:color w:val="000000"/>
        </w:rPr>
        <w:t xml:space="preserve"> a na profilu objednatele dle zákona o veřejných zakázkách</w:t>
      </w:r>
      <w:r w:rsidRPr="00031D58" w:rsidR="00031D58">
        <w:rPr>
          <w:rFonts w:ascii="Arial" w:hAnsi="Arial" w:cs="Arial"/>
          <w:color w:val="000000"/>
        </w:rPr>
        <w:t xml:space="preserve">. </w:t>
      </w:r>
    </w:p>
    <w:p w:rsidR="00031D58" w:rsidP="00247710" w:rsidRDefault="00031D58">
      <w:pPr>
        <w:pStyle w:val="Odstavecseseznamem"/>
        <w:autoSpaceDE w:val="false"/>
        <w:autoSpaceDN w:val="false"/>
        <w:adjustRightInd w:val="false"/>
        <w:spacing w:after="0" w:line="240" w:lineRule="auto"/>
        <w:ind w:left="426" w:hanging="426"/>
        <w:contextualSpacing w:val="false"/>
        <w:jc w:val="both"/>
        <w:rPr>
          <w:rFonts w:ascii="Arial" w:hAnsi="Arial" w:cs="Arial"/>
          <w:color w:val="000000"/>
        </w:rPr>
      </w:pPr>
    </w:p>
    <w:p w:rsidRPr="00031D5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 xml:space="preserve">Tato smlouva je vyhotovena ve čtyřech exemplářích, z nichž 3 vyhotovení obdrží objednatel a jedno vyhotovení obdrží </w:t>
      </w:r>
      <w:r w:rsidR="00E510FB">
        <w:rPr>
          <w:rFonts w:ascii="Arial" w:hAnsi="Arial" w:cs="Arial"/>
          <w:color w:val="000000"/>
        </w:rPr>
        <w:t>poskytovatel</w:t>
      </w:r>
      <w:r w:rsidRPr="00031D58">
        <w:rPr>
          <w:rFonts w:ascii="Arial" w:hAnsi="Arial" w:cs="Arial"/>
          <w:color w:val="000000"/>
        </w:rPr>
        <w:t xml:space="preserve">. </w:t>
      </w:r>
    </w:p>
    <w:p w:rsidRPr="00031D58" w:rsidR="00031D58" w:rsidP="00247710" w:rsidRDefault="00031D58">
      <w:pPr>
        <w:pStyle w:val="Odstavecseseznamem"/>
        <w:autoSpaceDE w:val="false"/>
        <w:autoSpaceDN w:val="false"/>
        <w:adjustRightInd w:val="false"/>
        <w:spacing w:after="0" w:line="240" w:lineRule="auto"/>
        <w:ind w:left="426" w:hanging="426"/>
        <w:contextualSpacing w:val="false"/>
        <w:rPr>
          <w:rFonts w:ascii="Arial" w:hAnsi="Arial" w:cs="Arial"/>
          <w:color w:val="000000"/>
          <w:sz w:val="24"/>
          <w:szCs w:val="24"/>
        </w:rPr>
      </w:pPr>
    </w:p>
    <w:p w:rsidRPr="00031D5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Tuto smlouvu lze měnit a doplňovat jen prostřednictvím písemných dodatků podepsaných oběma smluvními stranami, a to tak</w:t>
      </w:r>
      <w:r w:rsidR="005C6883">
        <w:rPr>
          <w:rFonts w:ascii="Arial" w:hAnsi="Arial" w:cs="Arial"/>
          <w:color w:val="000000"/>
        </w:rPr>
        <w:t>,</w:t>
      </w:r>
      <w:r w:rsidRPr="00031D58">
        <w:rPr>
          <w:rFonts w:ascii="Arial" w:hAnsi="Arial" w:cs="Arial"/>
          <w:color w:val="000000"/>
        </w:rPr>
        <w:t xml:space="preserve"> aby příslušný do</w:t>
      </w:r>
      <w:r w:rsidR="00066370">
        <w:rPr>
          <w:rFonts w:ascii="Arial" w:hAnsi="Arial" w:cs="Arial"/>
          <w:color w:val="000000"/>
        </w:rPr>
        <w:t xml:space="preserve">datek byl v souladu se zákonem </w:t>
      </w:r>
      <w:r w:rsidRPr="00031D58">
        <w:rPr>
          <w:rFonts w:ascii="Arial" w:hAnsi="Arial" w:cs="Arial"/>
          <w:color w:val="000000"/>
        </w:rPr>
        <w:t xml:space="preserve">o veřejných zakázkách. </w:t>
      </w:r>
    </w:p>
    <w:p w:rsidR="00031D58" w:rsidP="00247710" w:rsidRDefault="00031D58">
      <w:pPr>
        <w:pStyle w:val="Odstavecseseznamem"/>
        <w:autoSpaceDE w:val="false"/>
        <w:autoSpaceDN w:val="false"/>
        <w:adjustRightInd w:val="false"/>
        <w:spacing w:after="0" w:line="240" w:lineRule="auto"/>
        <w:ind w:left="426" w:hanging="426"/>
        <w:contextualSpacing w:val="false"/>
        <w:rPr>
          <w:rFonts w:ascii="Arial" w:hAnsi="Arial" w:cs="Arial"/>
          <w:color w:val="000000"/>
        </w:rPr>
      </w:pPr>
    </w:p>
    <w:p w:rsidRPr="00031D5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 xml:space="preserve">Veškeré vztahy vzniklé mezi oběma smluvními stranami na základě této smlouvy a touto smlouvou neupravené se řídí příslušnými ustanoveními </w:t>
      </w:r>
      <w:r w:rsidR="005C6883">
        <w:rPr>
          <w:rFonts w:ascii="Arial" w:hAnsi="Arial" w:cs="Arial"/>
          <w:color w:val="000000"/>
        </w:rPr>
        <w:t xml:space="preserve">obchodního zákoníku a </w:t>
      </w:r>
      <w:r w:rsidRPr="005C6883" w:rsidR="005C6883">
        <w:rPr>
          <w:rFonts w:ascii="Arial" w:hAnsi="Arial" w:cs="Arial"/>
          <w:color w:val="000000"/>
        </w:rPr>
        <w:t>zákona o veřejných zakázkách</w:t>
      </w:r>
      <w:r w:rsidR="005C6883">
        <w:rPr>
          <w:rFonts w:ascii="Arial" w:hAnsi="Arial" w:cs="Arial"/>
          <w:color w:val="000000"/>
        </w:rPr>
        <w:t>.</w:t>
      </w:r>
      <w:r w:rsidRPr="00031D58">
        <w:rPr>
          <w:rFonts w:ascii="Arial" w:hAnsi="Arial" w:cs="Arial"/>
          <w:color w:val="000000"/>
        </w:rPr>
        <w:t xml:space="preserve"> </w:t>
      </w:r>
    </w:p>
    <w:p w:rsidR="00031D58" w:rsidP="00247710" w:rsidRDefault="00031D58">
      <w:pPr>
        <w:pStyle w:val="Odstavecseseznamem"/>
        <w:autoSpaceDE w:val="false"/>
        <w:autoSpaceDN w:val="false"/>
        <w:adjustRightInd w:val="false"/>
        <w:spacing w:after="0" w:line="240" w:lineRule="auto"/>
        <w:ind w:left="426" w:hanging="426"/>
        <w:contextualSpacing w:val="false"/>
        <w:rPr>
          <w:rFonts w:ascii="Arial" w:hAnsi="Arial" w:cs="Arial"/>
          <w:color w:val="000000"/>
        </w:rPr>
      </w:pPr>
    </w:p>
    <w:p w:rsidR="00031D58" w:rsidP="00126CC3" w:rsidRDefault="000F4EC1">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F4EC1">
        <w:rPr>
          <w:rFonts w:ascii="Arial" w:hAnsi="Arial" w:cs="Arial"/>
          <w:bCs/>
          <w:iCs/>
          <w:color w:val="000000"/>
        </w:rPr>
        <w:t xml:space="preserve">Je-li nebo stane-li se některé ustanovení této </w:t>
      </w:r>
      <w:r w:rsidR="00A54813">
        <w:rPr>
          <w:rFonts w:ascii="Arial" w:hAnsi="Arial" w:cs="Arial"/>
          <w:bCs/>
          <w:iCs/>
          <w:color w:val="000000"/>
        </w:rPr>
        <w:t>s</w:t>
      </w:r>
      <w:r w:rsidRPr="000F4EC1">
        <w:rPr>
          <w:rFonts w:ascii="Arial" w:hAnsi="Arial" w:cs="Arial"/>
          <w:bCs/>
          <w:iCs/>
          <w:color w:val="000000"/>
        </w:rPr>
        <w:t xml:space="preserve">mlouvy neplatným či neúčinným či nevymahatelným, nedotýká se to ostatních ustanovení této </w:t>
      </w:r>
      <w:r w:rsidR="00A54813">
        <w:rPr>
          <w:rFonts w:ascii="Arial" w:hAnsi="Arial" w:cs="Arial"/>
          <w:bCs/>
          <w:iCs/>
          <w:color w:val="000000"/>
        </w:rPr>
        <w:t>s</w:t>
      </w:r>
      <w:r w:rsidRPr="000F4EC1">
        <w:rPr>
          <w:rFonts w:ascii="Arial" w:hAnsi="Arial" w:cs="Arial"/>
          <w:bCs/>
          <w:iCs/>
          <w:color w:val="000000"/>
        </w:rPr>
        <w:t xml:space="preserve">mlouvy, která zůstávají platná, účinná a vymahatelná. Smluvní strany se v tomto případě zavazují </w:t>
      </w:r>
      <w:r w:rsidRPr="000F4EC1">
        <w:rPr>
          <w:rFonts w:ascii="Arial" w:hAnsi="Arial" w:cs="Arial"/>
          <w:color w:val="000000"/>
        </w:rPr>
        <w:t>jednat</w:t>
      </w:r>
      <w:r w:rsidRPr="000F4EC1">
        <w:rPr>
          <w:rFonts w:ascii="Arial" w:hAnsi="Arial" w:cs="Arial"/>
          <w:bCs/>
          <w:iCs/>
          <w:color w:val="000000"/>
        </w:rPr>
        <w:t xml:space="preserve"> v dobré víře s cílem nahradit neplatné, neúčinné nebo nevymahatelné ustanovení ustanovením </w:t>
      </w:r>
      <w:r w:rsidRPr="000F4EC1">
        <w:rPr>
          <w:rFonts w:ascii="Arial" w:hAnsi="Arial" w:cs="Arial"/>
          <w:bCs/>
          <w:iCs/>
          <w:color w:val="000000"/>
        </w:rPr>
        <w:lastRenderedPageBreak/>
        <w:t>platným, účinným a vymahatelným, které nejlépe odpovídá původně zamýšlenému účelu ustanovení neplatného/neúčinného/nevymahatelného.</w:t>
      </w:r>
      <w:r w:rsidRPr="00031D58" w:rsidR="00031D58">
        <w:rPr>
          <w:rFonts w:ascii="Arial" w:hAnsi="Arial" w:cs="Arial"/>
          <w:color w:val="000000"/>
        </w:rPr>
        <w:t xml:space="preserve"> </w:t>
      </w:r>
    </w:p>
    <w:p w:rsidRPr="00FC71C8" w:rsidR="000F4EC1" w:rsidP="00247710" w:rsidRDefault="000F4EC1">
      <w:pPr>
        <w:pStyle w:val="Odstavecseseznamem"/>
        <w:autoSpaceDE w:val="false"/>
        <w:autoSpaceDN w:val="false"/>
        <w:adjustRightInd w:val="false"/>
        <w:spacing w:after="0" w:line="240" w:lineRule="auto"/>
        <w:ind w:left="426" w:hanging="426"/>
        <w:contextualSpacing w:val="false"/>
        <w:jc w:val="both"/>
        <w:rPr>
          <w:rFonts w:ascii="Arial" w:hAnsi="Arial" w:cs="Arial"/>
          <w:bCs/>
          <w:iCs/>
          <w:color w:val="000000"/>
        </w:rPr>
      </w:pPr>
    </w:p>
    <w:p w:rsidRPr="00FC71C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bCs/>
          <w:iCs/>
          <w:color w:val="000000"/>
        </w:rPr>
      </w:pPr>
      <w:r w:rsidRPr="00FC71C8">
        <w:rPr>
          <w:rFonts w:ascii="Arial" w:hAnsi="Arial" w:cs="Arial"/>
          <w:bCs/>
          <w:iCs/>
          <w:color w:val="000000"/>
        </w:rPr>
        <w:t xml:space="preserve">Tato smlouva se bude řídit a vykládat v souladu se zákony České republiky a smluvní strany souhlasí s tím, že budou podléhat výlučné soudní pravomoci soudů České republiky. </w:t>
      </w:r>
    </w:p>
    <w:p w:rsidR="00031D58" w:rsidP="00247710" w:rsidRDefault="00031D58">
      <w:pPr>
        <w:pStyle w:val="Odstavecseseznamem"/>
        <w:autoSpaceDE w:val="false"/>
        <w:autoSpaceDN w:val="false"/>
        <w:adjustRightInd w:val="false"/>
        <w:spacing w:after="0" w:line="240" w:lineRule="auto"/>
        <w:ind w:left="426" w:hanging="426"/>
        <w:contextualSpacing w:val="false"/>
        <w:rPr>
          <w:rFonts w:ascii="Arial" w:hAnsi="Arial" w:cs="Arial"/>
          <w:color w:val="000000"/>
        </w:rPr>
      </w:pPr>
    </w:p>
    <w:p w:rsidRPr="00031D58" w:rsidR="00031D58" w:rsidP="00126CC3" w:rsidRDefault="00031D58">
      <w:pPr>
        <w:pStyle w:val="Odstavecseseznamem"/>
        <w:numPr>
          <w:ilvl w:val="0"/>
          <w:numId w:val="8"/>
        </w:numPr>
        <w:autoSpaceDE w:val="false"/>
        <w:autoSpaceDN w:val="false"/>
        <w:adjustRightInd w:val="false"/>
        <w:spacing w:after="0" w:line="240" w:lineRule="auto"/>
        <w:ind w:left="426" w:hanging="426"/>
        <w:contextualSpacing w:val="false"/>
        <w:jc w:val="both"/>
        <w:rPr>
          <w:rFonts w:ascii="Arial" w:hAnsi="Arial" w:cs="Arial"/>
          <w:color w:val="000000"/>
        </w:rPr>
      </w:pPr>
      <w:r w:rsidRPr="00031D58">
        <w:rPr>
          <w:rFonts w:ascii="Arial" w:hAnsi="Arial" w:cs="Arial"/>
          <w:color w:val="000000"/>
        </w:rPr>
        <w:t xml:space="preserve">Smluvní strany prohlašují, že si tuto smlouvu přečetly, že vyjadřuje obsah jejich vůle, na důkaz čehož připojují podpisy svých oprávněných zástupců. </w:t>
      </w:r>
    </w:p>
    <w:p w:rsidR="00031D58" w:rsidP="00483F90" w:rsidRDefault="00031D58">
      <w:pPr>
        <w:pStyle w:val="Odstavecseseznamem"/>
        <w:autoSpaceDE w:val="false"/>
        <w:autoSpaceDN w:val="false"/>
        <w:adjustRightInd w:val="false"/>
        <w:spacing w:after="0" w:line="240" w:lineRule="auto"/>
        <w:contextualSpacing w:val="false"/>
        <w:rPr>
          <w:rFonts w:ascii="Arial" w:hAnsi="Arial" w:cs="Arial"/>
          <w:color w:val="000000"/>
        </w:rPr>
      </w:pPr>
    </w:p>
    <w:p w:rsidR="00031D58" w:rsidP="009D0F83" w:rsidRDefault="00031D58">
      <w:pPr>
        <w:pStyle w:val="Odstavecseseznamem"/>
        <w:autoSpaceDE w:val="false"/>
        <w:autoSpaceDN w:val="false"/>
        <w:adjustRightInd w:val="false"/>
        <w:spacing w:after="0" w:line="240" w:lineRule="auto"/>
        <w:rPr>
          <w:rFonts w:ascii="Arial" w:hAnsi="Arial" w:cs="Arial"/>
          <w:color w:val="000000"/>
        </w:rPr>
      </w:pPr>
    </w:p>
    <w:p w:rsidR="00031D58" w:rsidP="009D0F83" w:rsidRDefault="00031D58">
      <w:pPr>
        <w:pStyle w:val="Odstavecseseznamem"/>
        <w:autoSpaceDE w:val="false"/>
        <w:autoSpaceDN w:val="false"/>
        <w:adjustRightInd w:val="false"/>
        <w:spacing w:after="0" w:line="240" w:lineRule="auto"/>
        <w:rPr>
          <w:rFonts w:ascii="Arial" w:hAnsi="Arial" w:cs="Arial"/>
          <w:color w:val="000000"/>
        </w:rPr>
      </w:pPr>
    </w:p>
    <w:tbl>
      <w:tblPr>
        <w:tblW w:w="0" w:type="auto"/>
        <w:tblInd w:w="108" w:type="dxa"/>
        <w:tblLook w:firstRow="1" w:lastRow="0" w:firstColumn="1" w:lastColumn="0" w:noHBand="0" w:noVBand="1" w:val="04A0"/>
      </w:tblPr>
      <w:tblGrid>
        <w:gridCol w:w="4396"/>
        <w:gridCol w:w="4784"/>
      </w:tblGrid>
      <w:tr w:rsidRPr="00C14DE7" w:rsidR="00F50637" w:rsidTr="00BE79F8">
        <w:tc>
          <w:tcPr>
            <w:tcW w:w="4275" w:type="dxa"/>
            <w:shd w:val="clear" w:color="auto" w:fill="auto"/>
            <w:vAlign w:val="center"/>
          </w:tcPr>
          <w:p w:rsidRPr="00C14DE7" w:rsidR="00F50637" w:rsidP="009D0F83" w:rsidRDefault="00F50637">
            <w:pPr>
              <w:tabs>
                <w:tab w:val="left" w:pos="5103"/>
              </w:tabs>
              <w:spacing w:line="240" w:lineRule="auto"/>
              <w:jc w:val="center"/>
              <w:rPr>
                <w:rFonts w:ascii="Arial" w:hAnsi="Arial" w:cs="Arial"/>
                <w:szCs w:val="20"/>
              </w:rPr>
            </w:pPr>
            <w:r w:rsidRPr="00C14DE7">
              <w:rPr>
                <w:rFonts w:ascii="Arial" w:hAnsi="Arial" w:cs="Arial"/>
                <w:szCs w:val="20"/>
              </w:rPr>
              <w:t>Za poskytovatele:</w:t>
            </w:r>
          </w:p>
          <w:p w:rsidRPr="00C14DE7" w:rsidR="00F50637" w:rsidP="007374A3" w:rsidRDefault="00F50637">
            <w:pPr>
              <w:tabs>
                <w:tab w:val="left" w:pos="5103"/>
              </w:tabs>
              <w:spacing w:line="240" w:lineRule="auto"/>
              <w:jc w:val="center"/>
              <w:rPr>
                <w:rFonts w:ascii="Arial" w:hAnsi="Arial" w:cs="Arial"/>
                <w:szCs w:val="20"/>
              </w:rPr>
            </w:pPr>
          </w:p>
        </w:tc>
        <w:tc>
          <w:tcPr>
            <w:tcW w:w="4797" w:type="dxa"/>
            <w:shd w:val="clear" w:color="auto" w:fill="auto"/>
            <w:vAlign w:val="center"/>
          </w:tcPr>
          <w:p w:rsidRPr="00C14DE7" w:rsidR="00F50637" w:rsidP="00E26F51" w:rsidRDefault="00F50637">
            <w:pPr>
              <w:tabs>
                <w:tab w:val="left" w:pos="5103"/>
              </w:tabs>
              <w:spacing w:line="240" w:lineRule="auto"/>
              <w:jc w:val="center"/>
              <w:rPr>
                <w:rFonts w:ascii="Arial" w:hAnsi="Arial" w:cs="Arial"/>
                <w:szCs w:val="20"/>
              </w:rPr>
            </w:pPr>
            <w:r w:rsidRPr="00C14DE7">
              <w:rPr>
                <w:rFonts w:ascii="Arial" w:hAnsi="Arial" w:cs="Arial"/>
                <w:szCs w:val="20"/>
              </w:rPr>
              <w:t>Za objednatele:</w:t>
            </w:r>
          </w:p>
          <w:p w:rsidRPr="00C14DE7" w:rsidR="00F50637" w:rsidP="008B4098" w:rsidRDefault="00F50637">
            <w:pPr>
              <w:tabs>
                <w:tab w:val="left" w:pos="5103"/>
              </w:tabs>
              <w:spacing w:line="240" w:lineRule="auto"/>
              <w:jc w:val="center"/>
              <w:rPr>
                <w:rFonts w:ascii="Arial" w:hAnsi="Arial" w:cs="Arial"/>
                <w:szCs w:val="20"/>
              </w:rPr>
            </w:pPr>
          </w:p>
        </w:tc>
      </w:tr>
      <w:tr w:rsidRPr="00C14DE7" w:rsidR="00F50637" w:rsidTr="00BE79F8">
        <w:tc>
          <w:tcPr>
            <w:tcW w:w="4275" w:type="dxa"/>
            <w:shd w:val="clear" w:color="auto" w:fill="auto"/>
            <w:vAlign w:val="bottom"/>
          </w:tcPr>
          <w:p w:rsidRPr="00C14DE7" w:rsidR="00F50637" w:rsidP="006872BB" w:rsidRDefault="00F50637">
            <w:pPr>
              <w:tabs>
                <w:tab w:val="left" w:pos="5103"/>
              </w:tabs>
              <w:spacing w:line="240" w:lineRule="auto"/>
              <w:jc w:val="center"/>
              <w:rPr>
                <w:rFonts w:ascii="Arial" w:hAnsi="Arial" w:cs="Arial"/>
                <w:szCs w:val="20"/>
              </w:rPr>
            </w:pPr>
            <w:r w:rsidRPr="00C14DE7">
              <w:rPr>
                <w:rFonts w:ascii="Arial" w:hAnsi="Arial" w:cs="Arial"/>
                <w:szCs w:val="20"/>
              </w:rPr>
              <w:t>V ……… dne …………</w:t>
            </w:r>
            <w:proofErr w:type="gramStart"/>
            <w:r w:rsidRPr="00C14DE7">
              <w:rPr>
                <w:rFonts w:ascii="Arial" w:hAnsi="Arial" w:cs="Arial"/>
                <w:szCs w:val="20"/>
              </w:rPr>
              <w:t>…..…</w:t>
            </w:r>
            <w:proofErr w:type="gramEnd"/>
          </w:p>
        </w:tc>
        <w:tc>
          <w:tcPr>
            <w:tcW w:w="4797" w:type="dxa"/>
            <w:shd w:val="clear" w:color="auto" w:fill="auto"/>
            <w:vAlign w:val="bottom"/>
          </w:tcPr>
          <w:p w:rsidRPr="00C14DE7" w:rsidR="00F50637" w:rsidP="00F02896" w:rsidRDefault="00F50637">
            <w:pPr>
              <w:tabs>
                <w:tab w:val="left" w:pos="5103"/>
              </w:tabs>
              <w:spacing w:line="240" w:lineRule="auto"/>
              <w:jc w:val="center"/>
              <w:rPr>
                <w:rFonts w:ascii="Arial" w:hAnsi="Arial" w:cs="Arial"/>
                <w:szCs w:val="20"/>
              </w:rPr>
            </w:pPr>
            <w:r w:rsidRPr="00C14DE7">
              <w:rPr>
                <w:rFonts w:ascii="Arial" w:hAnsi="Arial" w:cs="Arial"/>
                <w:szCs w:val="20"/>
              </w:rPr>
              <w:t>V Praze dne ………</w:t>
            </w:r>
            <w:proofErr w:type="gramStart"/>
            <w:r w:rsidRPr="00C14DE7">
              <w:rPr>
                <w:rFonts w:ascii="Arial" w:hAnsi="Arial" w:cs="Arial"/>
                <w:szCs w:val="20"/>
              </w:rPr>
              <w:t>…..…</w:t>
            </w:r>
            <w:proofErr w:type="gramEnd"/>
            <w:r w:rsidRPr="00C14DE7">
              <w:rPr>
                <w:rFonts w:ascii="Arial" w:hAnsi="Arial" w:cs="Arial"/>
                <w:szCs w:val="20"/>
              </w:rPr>
              <w:t>…</w:t>
            </w:r>
          </w:p>
        </w:tc>
      </w:tr>
      <w:tr w:rsidRPr="00C14DE7" w:rsidR="00F50637" w:rsidTr="00BE79F8">
        <w:tc>
          <w:tcPr>
            <w:tcW w:w="4275" w:type="dxa"/>
            <w:shd w:val="clear" w:color="auto" w:fill="auto"/>
          </w:tcPr>
          <w:p w:rsidRPr="00C14DE7" w:rsidR="00F50637" w:rsidP="006872BB" w:rsidRDefault="00F50637">
            <w:pPr>
              <w:tabs>
                <w:tab w:val="left" w:pos="5103"/>
              </w:tabs>
              <w:spacing w:line="240" w:lineRule="auto"/>
              <w:jc w:val="center"/>
              <w:rPr>
                <w:rFonts w:ascii="Arial" w:hAnsi="Arial" w:cs="Arial"/>
                <w:szCs w:val="20"/>
              </w:rPr>
            </w:pPr>
          </w:p>
          <w:p w:rsidRPr="00C14DE7" w:rsidR="00F50637" w:rsidP="00F02896" w:rsidRDefault="00F50637">
            <w:pPr>
              <w:tabs>
                <w:tab w:val="left" w:pos="5103"/>
              </w:tabs>
              <w:spacing w:line="240" w:lineRule="auto"/>
              <w:jc w:val="center"/>
              <w:rPr>
                <w:rFonts w:ascii="Arial" w:hAnsi="Arial" w:cs="Arial"/>
                <w:szCs w:val="20"/>
              </w:rPr>
            </w:pPr>
          </w:p>
          <w:p w:rsidRPr="00C14DE7" w:rsidR="00F50637" w:rsidP="009D0F83" w:rsidRDefault="00F50637">
            <w:pPr>
              <w:tabs>
                <w:tab w:val="left" w:pos="5103"/>
              </w:tabs>
              <w:spacing w:line="240" w:lineRule="auto"/>
              <w:jc w:val="center"/>
              <w:rPr>
                <w:rFonts w:ascii="Arial" w:hAnsi="Arial" w:cs="Arial"/>
                <w:szCs w:val="20"/>
              </w:rPr>
            </w:pPr>
            <w:r w:rsidRPr="00C14DE7">
              <w:rPr>
                <w:rFonts w:ascii="Arial" w:hAnsi="Arial" w:cs="Arial"/>
                <w:szCs w:val="20"/>
              </w:rPr>
              <w:t>…………………………………………………</w:t>
            </w:r>
          </w:p>
          <w:p w:rsidRPr="00C14DE7" w:rsidR="00F50637" w:rsidP="009D0F83" w:rsidRDefault="00F50637">
            <w:pPr>
              <w:tabs>
                <w:tab w:val="left" w:pos="5103"/>
              </w:tabs>
              <w:spacing w:line="240" w:lineRule="auto"/>
              <w:jc w:val="center"/>
              <w:rPr>
                <w:rFonts w:ascii="Arial" w:hAnsi="Arial" w:cs="Arial"/>
                <w:szCs w:val="20"/>
                <w:highlight w:val="green"/>
              </w:rPr>
            </w:pPr>
            <w:r w:rsidRPr="00C14DE7">
              <w:rPr>
                <w:rFonts w:ascii="Arial" w:hAnsi="Arial" w:cs="Arial"/>
                <w:szCs w:val="20"/>
                <w:highlight w:val="green"/>
              </w:rPr>
              <w:t>Jméno, příjmení</w:t>
            </w:r>
          </w:p>
          <w:p w:rsidRPr="00B93799" w:rsidR="00B93799" w:rsidP="009D0F83" w:rsidRDefault="00F50637">
            <w:pPr>
              <w:tabs>
                <w:tab w:val="left" w:pos="5103"/>
              </w:tabs>
              <w:spacing w:line="240" w:lineRule="auto"/>
              <w:jc w:val="center"/>
              <w:rPr>
                <w:rFonts w:ascii="Arial" w:hAnsi="Arial" w:cs="Arial"/>
                <w:szCs w:val="20"/>
                <w:highlight w:val="green"/>
              </w:rPr>
            </w:pPr>
            <w:r w:rsidRPr="00C14DE7">
              <w:rPr>
                <w:rFonts w:ascii="Arial" w:hAnsi="Arial" w:cs="Arial"/>
                <w:szCs w:val="20"/>
                <w:highlight w:val="green"/>
              </w:rPr>
              <w:t>Funkce</w:t>
            </w:r>
          </w:p>
        </w:tc>
        <w:tc>
          <w:tcPr>
            <w:tcW w:w="4797" w:type="dxa"/>
            <w:shd w:val="clear" w:color="auto" w:fill="auto"/>
          </w:tcPr>
          <w:p w:rsidRPr="00C14DE7" w:rsidR="00F50637" w:rsidP="007374A3" w:rsidRDefault="00F50637">
            <w:pPr>
              <w:tabs>
                <w:tab w:val="left" w:pos="5103"/>
              </w:tabs>
              <w:spacing w:line="240" w:lineRule="auto"/>
              <w:rPr>
                <w:rFonts w:ascii="Arial" w:hAnsi="Arial" w:cs="Arial"/>
                <w:szCs w:val="20"/>
              </w:rPr>
            </w:pPr>
          </w:p>
          <w:p w:rsidRPr="00C14DE7" w:rsidR="00F50637" w:rsidP="00E26F51" w:rsidRDefault="00F50637">
            <w:pPr>
              <w:tabs>
                <w:tab w:val="left" w:pos="5103"/>
              </w:tabs>
              <w:spacing w:line="240" w:lineRule="auto"/>
              <w:rPr>
                <w:rFonts w:ascii="Arial" w:hAnsi="Arial" w:cs="Arial"/>
                <w:szCs w:val="20"/>
              </w:rPr>
            </w:pPr>
          </w:p>
          <w:p w:rsidRPr="00C14DE7" w:rsidR="00F50637" w:rsidP="008B4098" w:rsidRDefault="00F50637">
            <w:pPr>
              <w:tabs>
                <w:tab w:val="left" w:pos="5103"/>
              </w:tabs>
              <w:spacing w:line="240" w:lineRule="auto"/>
              <w:jc w:val="center"/>
              <w:rPr>
                <w:rFonts w:ascii="Arial" w:hAnsi="Arial" w:cs="Arial"/>
                <w:szCs w:val="20"/>
              </w:rPr>
            </w:pPr>
            <w:r w:rsidRPr="00C14DE7">
              <w:rPr>
                <w:rFonts w:ascii="Arial" w:hAnsi="Arial" w:cs="Arial"/>
                <w:szCs w:val="20"/>
              </w:rPr>
              <w:t>…………………………………………………</w:t>
            </w:r>
          </w:p>
          <w:p w:rsidRPr="00C14DE7" w:rsidR="00F50637" w:rsidP="007B048D" w:rsidRDefault="00F50637">
            <w:pPr>
              <w:pStyle w:val="Tunvlevo"/>
              <w:spacing w:after="0"/>
              <w:jc w:val="center"/>
              <w:rPr>
                <w:rFonts w:cs="Arial"/>
                <w:b w:val="false"/>
                <w:sz w:val="22"/>
                <w:lang w:val="cs-CZ"/>
              </w:rPr>
            </w:pPr>
            <w:r w:rsidRPr="00C14DE7">
              <w:rPr>
                <w:rFonts w:cs="Arial"/>
                <w:b w:val="false"/>
                <w:sz w:val="22"/>
                <w:lang w:val="cs-CZ"/>
              </w:rPr>
              <w:t>PhDr. Martin Scháněl, Ph.D.</w:t>
            </w:r>
          </w:p>
          <w:p w:rsidRPr="00C14DE7" w:rsidR="00C14DE7" w:rsidP="00D43254" w:rsidRDefault="00F50637">
            <w:pPr>
              <w:tabs>
                <w:tab w:val="left" w:pos="5103"/>
              </w:tabs>
              <w:spacing w:before="120" w:after="0" w:line="240" w:lineRule="auto"/>
              <w:jc w:val="center"/>
              <w:rPr>
                <w:rFonts w:ascii="Arial" w:hAnsi="Arial" w:cs="Arial"/>
                <w:szCs w:val="20"/>
              </w:rPr>
            </w:pPr>
            <w:r w:rsidRPr="00C14DE7">
              <w:rPr>
                <w:rFonts w:ascii="Arial" w:hAnsi="Arial" w:cs="Arial"/>
                <w:szCs w:val="20"/>
              </w:rPr>
              <w:t xml:space="preserve">ředitel odboru sociálního začleňování </w:t>
            </w:r>
          </w:p>
          <w:p w:rsidRPr="00C14DE7" w:rsidR="00F50637" w:rsidP="00D43254" w:rsidRDefault="00F50637">
            <w:pPr>
              <w:tabs>
                <w:tab w:val="left" w:pos="5103"/>
              </w:tabs>
              <w:spacing w:after="0" w:line="240" w:lineRule="auto"/>
              <w:jc w:val="center"/>
              <w:rPr>
                <w:rFonts w:ascii="Arial" w:hAnsi="Arial" w:cs="Arial"/>
                <w:szCs w:val="20"/>
              </w:rPr>
            </w:pPr>
            <w:r w:rsidRPr="00C14DE7">
              <w:rPr>
                <w:rFonts w:ascii="Arial" w:hAnsi="Arial" w:cs="Arial"/>
                <w:szCs w:val="20"/>
              </w:rPr>
              <w:t>a rovných příležitostí</w:t>
            </w:r>
          </w:p>
        </w:tc>
      </w:tr>
    </w:tbl>
    <w:p w:rsidR="00031D58" w:rsidP="006872BB" w:rsidRDefault="00031D58">
      <w:pPr>
        <w:pStyle w:val="Odstavecseseznamem"/>
        <w:autoSpaceDE w:val="false"/>
        <w:autoSpaceDN w:val="false"/>
        <w:adjustRightInd w:val="false"/>
        <w:spacing w:after="0" w:line="240" w:lineRule="auto"/>
        <w:rPr>
          <w:rFonts w:ascii="Arial" w:hAnsi="Arial" w:cs="Arial"/>
          <w:color w:val="000000"/>
        </w:rPr>
      </w:pPr>
    </w:p>
    <w:p w:rsidR="00F50637" w:rsidP="00F02896" w:rsidRDefault="00F50637">
      <w:pPr>
        <w:pStyle w:val="Odstavecseseznamem"/>
        <w:autoSpaceDE w:val="false"/>
        <w:autoSpaceDN w:val="false"/>
        <w:adjustRightInd w:val="false"/>
        <w:spacing w:after="0" w:line="240" w:lineRule="auto"/>
        <w:rPr>
          <w:rFonts w:ascii="Arial" w:hAnsi="Arial" w:cs="Arial"/>
          <w:color w:val="000000"/>
        </w:rPr>
      </w:pPr>
    </w:p>
    <w:p w:rsidR="00031D58" w:rsidP="007374A3" w:rsidRDefault="00031D58">
      <w:pPr>
        <w:pStyle w:val="Default"/>
        <w:jc w:val="both"/>
        <w:rPr>
          <w:b/>
          <w:bCs/>
          <w:sz w:val="36"/>
          <w:szCs w:val="36"/>
        </w:rPr>
      </w:pPr>
    </w:p>
    <w:sectPr w:rsidR="00031D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C07CD" w:rsidP="004D445F" w:rsidRDefault="006C07CD">
      <w:pPr>
        <w:spacing w:after="0" w:line="240" w:lineRule="auto"/>
      </w:pPr>
      <w:r>
        <w:separator/>
      </w:r>
    </w:p>
  </w:endnote>
  <w:endnote w:type="continuationSeparator" w:id="0">
    <w:p w:rsidR="006C07CD" w:rsidP="004D445F" w:rsidRDefault="006C07C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843894023"/>
      <w:docPartObj>
        <w:docPartGallery w:val="Page Numbers (Bottom of Page)"/>
        <w:docPartUnique/>
      </w:docPartObj>
    </w:sdtPr>
    <w:sdtEndPr/>
    <w:sdtContent>
      <w:p w:rsidR="00DC5B55" w:rsidRDefault="00DC5B55">
        <w:pPr>
          <w:pStyle w:val="Zpat"/>
          <w:jc w:val="center"/>
        </w:pPr>
        <w:r>
          <w:fldChar w:fldCharType="begin"/>
        </w:r>
        <w:r>
          <w:instrText>PAGE   \* MERGEFORMAT</w:instrText>
        </w:r>
        <w:r>
          <w:fldChar w:fldCharType="separate"/>
        </w:r>
        <w:r w:rsidR="00D6394A">
          <w:rPr>
            <w:noProof/>
          </w:rPr>
          <w:t>8</w:t>
        </w:r>
        <w:r>
          <w:fldChar w:fldCharType="end"/>
        </w:r>
      </w:p>
    </w:sdtContent>
  </w:sdt>
  <w:p w:rsidR="00DC5B55" w:rsidRDefault="00DC5B55">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C07CD" w:rsidP="004D445F" w:rsidRDefault="006C07CD">
      <w:pPr>
        <w:spacing w:after="0" w:line="240" w:lineRule="auto"/>
      </w:pPr>
      <w:r>
        <w:separator/>
      </w:r>
    </w:p>
  </w:footnote>
  <w:footnote w:type="continuationSeparator" w:id="0">
    <w:p w:rsidR="006C07CD" w:rsidP="004D445F" w:rsidRDefault="006C07C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C5B55" w:rsidRDefault="00DC5B55">
    <w:pPr>
      <w:pStyle w:val="Zhlav"/>
    </w:pPr>
    <w:r>
      <w:rPr>
        <w:noProof/>
        <w:lang w:eastAsia="cs-CZ"/>
      </w:rPr>
      <w:drawing>
        <wp:inline distT="0" distB="0" distL="0" distR="0">
          <wp:extent cx="5633085" cy="483235"/>
          <wp:effectExtent l="0" t="0" r="5715" b="0"/>
          <wp:docPr id="2" name="Obrázek 2" descr="rada_CB"/>
          <wp:cNvGraphicFramePr>
            <a:graphicFrameLocks noChangeAspect="true"/>
          </wp:cNvGraphicFramePr>
          <a:graphic>
            <a:graphicData uri="http://schemas.openxmlformats.org/drawingml/2006/picture">
              <pic:pic>
                <pic:nvPicPr>
                  <pic:cNvPr id="0" name="Obrázek 1" descr="rada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33085" cy="483235"/>
                  </a:xfrm>
                  <a:prstGeom prst="rect">
                    <a:avLst/>
                  </a:prstGeom>
                  <a:noFill/>
                  <a:ln>
                    <a:noFill/>
                  </a:ln>
                </pic:spPr>
              </pic:pic>
            </a:graphicData>
          </a:graphic>
        </wp:inline>
      </w:drawing>
    </w:r>
  </w:p>
  <w:p w:rsidR="002C061E" w:rsidRDefault="002C061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5D5E79"/>
    <w:multiLevelType w:val="hybridMultilevel"/>
    <w:tmpl w:val="28BE7ED4"/>
    <w:lvl w:ilvl="0" w:tplc="C0842D5A">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9A06F10"/>
    <w:multiLevelType w:val="hybridMultilevel"/>
    <w:tmpl w:val="821261A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06F7CAA"/>
    <w:multiLevelType w:val="hybridMultilevel"/>
    <w:tmpl w:val="D3AABECC"/>
    <w:lvl w:ilvl="0" w:tplc="5C386542">
      <w:start w:val="4"/>
      <w:numFmt w:val="bullet"/>
      <w:lvlText w:val="-"/>
      <w:lvlJc w:val="left"/>
      <w:pPr>
        <w:ind w:left="1713" w:hanging="360"/>
      </w:pPr>
      <w:rPr>
        <w:rFonts w:hint="default" w:ascii="Arial" w:hAnsi="Arial" w:eastAsia="Times New Roman"/>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
    <w:nsid w:val="24C55FBB"/>
    <w:multiLevelType w:val="hybridMultilevel"/>
    <w:tmpl w:val="046861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76B69BB"/>
    <w:multiLevelType w:val="multilevel"/>
    <w:tmpl w:val="CF6AC8DC"/>
    <w:lvl w:ilvl="0">
      <w:start w:val="1"/>
      <w:numFmt w:val="decimal"/>
      <w:lvlText w:val="%1)"/>
      <w:lvlJc w:val="left"/>
      <w:pPr>
        <w:ind w:left="360" w:hanging="360"/>
      </w:pPr>
    </w:lvl>
    <w:lvl w:ilvl="1">
      <w:start w:val="1"/>
      <w:numFmt w:val="lowerLetter"/>
      <w:lvlText w:val="%2)"/>
      <w:lvlJc w:val="left"/>
      <w:pPr>
        <w:ind w:left="720" w:hanging="360"/>
      </w:pPr>
    </w:lvl>
    <w:lvl w:ilvl="2">
      <w:start w:val="4"/>
      <w:numFmt w:val="bullet"/>
      <w:lvlText w:val="-"/>
      <w:lvlJc w:val="left"/>
      <w:pPr>
        <w:ind w:left="1080" w:hanging="360"/>
      </w:pPr>
      <w:rPr>
        <w:rFonts w:hint="default" w:ascii="Arial" w:hAnsi="Arial" w:eastAsia="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1D38D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5FD34B8"/>
    <w:multiLevelType w:val="multilevel"/>
    <w:tmpl w:val="040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8443CC"/>
    <w:multiLevelType w:val="hybridMultilevel"/>
    <w:tmpl w:val="31AAA7F6"/>
    <w:lvl w:ilvl="0" w:tplc="C0842D5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5A3F7AA4"/>
    <w:multiLevelType w:val="hybridMultilevel"/>
    <w:tmpl w:val="51F45024"/>
    <w:lvl w:ilvl="0" w:tplc="E23E2302">
      <w:start w:val="1"/>
      <w:numFmt w:val="lowerLetter"/>
      <w:lvlText w:val="%1)"/>
      <w:lvlJc w:val="left"/>
      <w:pPr>
        <w:ind w:left="1080" w:hanging="360"/>
      </w:pPr>
      <w:rPr>
        <w:rFonts w:hint="default"/>
        <w:color w:val="auto"/>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9">
    <w:nsid w:val="5A786B45"/>
    <w:multiLevelType w:val="hybridMultilevel"/>
    <w:tmpl w:val="F63E2B62"/>
    <w:lvl w:ilvl="0" w:tplc="C0842D5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E9A0636"/>
    <w:multiLevelType w:val="hybridMultilevel"/>
    <w:tmpl w:val="37F89162"/>
    <w:lvl w:ilvl="0" w:tplc="DD5A7CA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63D935A7"/>
    <w:multiLevelType w:val="hybridMultilevel"/>
    <w:tmpl w:val="D06AEAAA"/>
    <w:lvl w:ilvl="0" w:tplc="27DC8C44">
      <w:start w:val="1"/>
      <w:numFmt w:val="decimal"/>
      <w:lvlText w:val="%1."/>
      <w:lvlJc w:val="left"/>
      <w:pPr>
        <w:ind w:left="720" w:hanging="360"/>
      </w:pPr>
      <w:rPr>
        <w:rFonts w:ascii="Arial" w:hAnsi="Arial" w:cs="Arial" w:eastAsia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65293389"/>
    <w:multiLevelType w:val="hybridMultilevel"/>
    <w:tmpl w:val="19145A8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7C95CAE"/>
    <w:multiLevelType w:val="hybridMultilevel"/>
    <w:tmpl w:val="9208ABC6"/>
    <w:lvl w:ilvl="0" w:tplc="04050001">
      <w:start w:val="1"/>
      <w:numFmt w:val="bullet"/>
      <w:lvlText w:val=""/>
      <w:lvlJc w:val="left"/>
      <w:pPr>
        <w:ind w:left="2705" w:hanging="360"/>
      </w:pPr>
      <w:rPr>
        <w:rFonts w:hint="default" w:ascii="Symbol" w:hAnsi="Symbol"/>
        <w:sz w:val="16"/>
        <w:szCs w:val="16"/>
      </w:rPr>
    </w:lvl>
    <w:lvl w:ilvl="1" w:tplc="04050003">
      <w:start w:val="1"/>
      <w:numFmt w:val="bullet"/>
      <w:lvlText w:val="o"/>
      <w:lvlJc w:val="left"/>
      <w:pPr>
        <w:ind w:left="3425" w:hanging="360"/>
      </w:pPr>
      <w:rPr>
        <w:rFonts w:hint="default" w:ascii="Courier New" w:hAnsi="Courier New" w:cs="Courier New"/>
      </w:rPr>
    </w:lvl>
    <w:lvl w:ilvl="2" w:tplc="04050005" w:tentative="true">
      <w:start w:val="1"/>
      <w:numFmt w:val="bullet"/>
      <w:lvlText w:val=""/>
      <w:lvlJc w:val="left"/>
      <w:pPr>
        <w:ind w:left="4145" w:hanging="360"/>
      </w:pPr>
      <w:rPr>
        <w:rFonts w:hint="default" w:ascii="Wingdings" w:hAnsi="Wingdings"/>
      </w:rPr>
    </w:lvl>
    <w:lvl w:ilvl="3" w:tplc="04050001" w:tentative="true">
      <w:start w:val="1"/>
      <w:numFmt w:val="bullet"/>
      <w:lvlText w:val=""/>
      <w:lvlJc w:val="left"/>
      <w:pPr>
        <w:ind w:left="4865" w:hanging="360"/>
      </w:pPr>
      <w:rPr>
        <w:rFonts w:hint="default" w:ascii="Symbol" w:hAnsi="Symbol"/>
      </w:rPr>
    </w:lvl>
    <w:lvl w:ilvl="4" w:tplc="04050003" w:tentative="true">
      <w:start w:val="1"/>
      <w:numFmt w:val="bullet"/>
      <w:lvlText w:val="o"/>
      <w:lvlJc w:val="left"/>
      <w:pPr>
        <w:ind w:left="5585" w:hanging="360"/>
      </w:pPr>
      <w:rPr>
        <w:rFonts w:hint="default" w:ascii="Courier New" w:hAnsi="Courier New" w:cs="Courier New"/>
      </w:rPr>
    </w:lvl>
    <w:lvl w:ilvl="5" w:tplc="04050005" w:tentative="true">
      <w:start w:val="1"/>
      <w:numFmt w:val="bullet"/>
      <w:lvlText w:val=""/>
      <w:lvlJc w:val="left"/>
      <w:pPr>
        <w:ind w:left="6305" w:hanging="360"/>
      </w:pPr>
      <w:rPr>
        <w:rFonts w:hint="default" w:ascii="Wingdings" w:hAnsi="Wingdings"/>
      </w:rPr>
    </w:lvl>
    <w:lvl w:ilvl="6" w:tplc="04050001" w:tentative="true">
      <w:start w:val="1"/>
      <w:numFmt w:val="bullet"/>
      <w:lvlText w:val=""/>
      <w:lvlJc w:val="left"/>
      <w:pPr>
        <w:ind w:left="7025" w:hanging="360"/>
      </w:pPr>
      <w:rPr>
        <w:rFonts w:hint="default" w:ascii="Symbol" w:hAnsi="Symbol"/>
      </w:rPr>
    </w:lvl>
    <w:lvl w:ilvl="7" w:tplc="04050003" w:tentative="true">
      <w:start w:val="1"/>
      <w:numFmt w:val="bullet"/>
      <w:lvlText w:val="o"/>
      <w:lvlJc w:val="left"/>
      <w:pPr>
        <w:ind w:left="7745" w:hanging="360"/>
      </w:pPr>
      <w:rPr>
        <w:rFonts w:hint="default" w:ascii="Courier New" w:hAnsi="Courier New" w:cs="Courier New"/>
      </w:rPr>
    </w:lvl>
    <w:lvl w:ilvl="8" w:tplc="04050005" w:tentative="true">
      <w:start w:val="1"/>
      <w:numFmt w:val="bullet"/>
      <w:lvlText w:val=""/>
      <w:lvlJc w:val="left"/>
      <w:pPr>
        <w:ind w:left="8465" w:hanging="360"/>
      </w:pPr>
      <w:rPr>
        <w:rFonts w:hint="default" w:ascii="Wingdings" w:hAnsi="Wingdings"/>
      </w:rPr>
    </w:lvl>
  </w:abstractNum>
  <w:num w:numId="1">
    <w:abstractNumId w:val="6"/>
  </w:num>
  <w:num w:numId="2">
    <w:abstractNumId w:val="11"/>
  </w:num>
  <w:num w:numId="3">
    <w:abstractNumId w:val="12"/>
  </w:num>
  <w:num w:numId="4">
    <w:abstractNumId w:val="10"/>
  </w:num>
  <w:num w:numId="5">
    <w:abstractNumId w:val="3"/>
  </w:num>
  <w:num w:numId="6">
    <w:abstractNumId w:val="0"/>
  </w:num>
  <w:num w:numId="7">
    <w:abstractNumId w:val="7"/>
  </w:num>
  <w:num w:numId="8">
    <w:abstractNumId w:val="9"/>
  </w:num>
  <w:num w:numId="9">
    <w:abstractNumId w:val="8"/>
  </w:num>
  <w:num w:numId="10">
    <w:abstractNumId w:val="1"/>
  </w:num>
  <w:num w:numId="11">
    <w:abstractNumId w:val="5"/>
  </w:num>
  <w:num w:numId="12">
    <w:abstractNumId w:val="2"/>
  </w:num>
  <w:num w:numId="13">
    <w:abstractNumId w:val="4"/>
  </w:num>
  <w:num w:numId="14">
    <w:abstractNumId w:val="13"/>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5F"/>
    <w:rsid w:val="000027D7"/>
    <w:rsid w:val="00012728"/>
    <w:rsid w:val="00020657"/>
    <w:rsid w:val="00031943"/>
    <w:rsid w:val="00031D58"/>
    <w:rsid w:val="0004663F"/>
    <w:rsid w:val="000610A3"/>
    <w:rsid w:val="0006524B"/>
    <w:rsid w:val="00066370"/>
    <w:rsid w:val="000678D6"/>
    <w:rsid w:val="000922E5"/>
    <w:rsid w:val="000A078C"/>
    <w:rsid w:val="000C4A48"/>
    <w:rsid w:val="000D3375"/>
    <w:rsid w:val="000E106E"/>
    <w:rsid w:val="000F14E2"/>
    <w:rsid w:val="000F4EC1"/>
    <w:rsid w:val="000F5AA5"/>
    <w:rsid w:val="00111E48"/>
    <w:rsid w:val="00113EA6"/>
    <w:rsid w:val="00115440"/>
    <w:rsid w:val="00116727"/>
    <w:rsid w:val="001214E2"/>
    <w:rsid w:val="0012436D"/>
    <w:rsid w:val="00126CC3"/>
    <w:rsid w:val="001410A7"/>
    <w:rsid w:val="001475F5"/>
    <w:rsid w:val="0015101F"/>
    <w:rsid w:val="001530B4"/>
    <w:rsid w:val="0015413A"/>
    <w:rsid w:val="0016746B"/>
    <w:rsid w:val="00181992"/>
    <w:rsid w:val="001B1C4E"/>
    <w:rsid w:val="001D7818"/>
    <w:rsid w:val="001F388C"/>
    <w:rsid w:val="002073E4"/>
    <w:rsid w:val="00247710"/>
    <w:rsid w:val="00255BAF"/>
    <w:rsid w:val="00256368"/>
    <w:rsid w:val="00265244"/>
    <w:rsid w:val="0026610F"/>
    <w:rsid w:val="00276255"/>
    <w:rsid w:val="00276E2A"/>
    <w:rsid w:val="00280421"/>
    <w:rsid w:val="00286519"/>
    <w:rsid w:val="002939CF"/>
    <w:rsid w:val="00294FE4"/>
    <w:rsid w:val="002A17EF"/>
    <w:rsid w:val="002A51BA"/>
    <w:rsid w:val="002B32B7"/>
    <w:rsid w:val="002C061E"/>
    <w:rsid w:val="002C0FBF"/>
    <w:rsid w:val="002C75DC"/>
    <w:rsid w:val="002D4015"/>
    <w:rsid w:val="00324E2C"/>
    <w:rsid w:val="00327AFA"/>
    <w:rsid w:val="00336BFC"/>
    <w:rsid w:val="00373188"/>
    <w:rsid w:val="00385257"/>
    <w:rsid w:val="003B5457"/>
    <w:rsid w:val="003B5CD2"/>
    <w:rsid w:val="003B6501"/>
    <w:rsid w:val="003C0018"/>
    <w:rsid w:val="003D2958"/>
    <w:rsid w:val="003D3F28"/>
    <w:rsid w:val="003D7A9D"/>
    <w:rsid w:val="003F471A"/>
    <w:rsid w:val="003F6AE7"/>
    <w:rsid w:val="004217FC"/>
    <w:rsid w:val="0042472C"/>
    <w:rsid w:val="004257A0"/>
    <w:rsid w:val="00434815"/>
    <w:rsid w:val="00452DA9"/>
    <w:rsid w:val="004534BD"/>
    <w:rsid w:val="004739D7"/>
    <w:rsid w:val="00475886"/>
    <w:rsid w:val="00483F90"/>
    <w:rsid w:val="004C1FE6"/>
    <w:rsid w:val="004C4F72"/>
    <w:rsid w:val="004D40DD"/>
    <w:rsid w:val="004D445F"/>
    <w:rsid w:val="004D77C8"/>
    <w:rsid w:val="004E180A"/>
    <w:rsid w:val="004E6828"/>
    <w:rsid w:val="0050064D"/>
    <w:rsid w:val="0050306F"/>
    <w:rsid w:val="00504C70"/>
    <w:rsid w:val="00523628"/>
    <w:rsid w:val="00532037"/>
    <w:rsid w:val="0053756B"/>
    <w:rsid w:val="00546719"/>
    <w:rsid w:val="00561DE0"/>
    <w:rsid w:val="00561E64"/>
    <w:rsid w:val="005735D6"/>
    <w:rsid w:val="005826FB"/>
    <w:rsid w:val="00583C87"/>
    <w:rsid w:val="00585059"/>
    <w:rsid w:val="00593F7C"/>
    <w:rsid w:val="005A250E"/>
    <w:rsid w:val="005B14EE"/>
    <w:rsid w:val="005B34F9"/>
    <w:rsid w:val="005B537F"/>
    <w:rsid w:val="005C6883"/>
    <w:rsid w:val="005D39A5"/>
    <w:rsid w:val="005E1E46"/>
    <w:rsid w:val="005F0F67"/>
    <w:rsid w:val="00604A9B"/>
    <w:rsid w:val="00615AE1"/>
    <w:rsid w:val="00617148"/>
    <w:rsid w:val="00637815"/>
    <w:rsid w:val="006525F6"/>
    <w:rsid w:val="00654ACC"/>
    <w:rsid w:val="00662657"/>
    <w:rsid w:val="00682E8F"/>
    <w:rsid w:val="006872BB"/>
    <w:rsid w:val="00690600"/>
    <w:rsid w:val="00692F34"/>
    <w:rsid w:val="00695DCB"/>
    <w:rsid w:val="00696B9C"/>
    <w:rsid w:val="006A6B42"/>
    <w:rsid w:val="006A7044"/>
    <w:rsid w:val="006B0791"/>
    <w:rsid w:val="006C07CD"/>
    <w:rsid w:val="006D0BC4"/>
    <w:rsid w:val="006D6C18"/>
    <w:rsid w:val="006E061C"/>
    <w:rsid w:val="006F1F43"/>
    <w:rsid w:val="007001BB"/>
    <w:rsid w:val="007374A3"/>
    <w:rsid w:val="00754084"/>
    <w:rsid w:val="00760B31"/>
    <w:rsid w:val="00770CC7"/>
    <w:rsid w:val="00771366"/>
    <w:rsid w:val="00792E8B"/>
    <w:rsid w:val="007B048D"/>
    <w:rsid w:val="007C112E"/>
    <w:rsid w:val="007F5879"/>
    <w:rsid w:val="00810BF5"/>
    <w:rsid w:val="00817463"/>
    <w:rsid w:val="00831267"/>
    <w:rsid w:val="00841C66"/>
    <w:rsid w:val="00852B60"/>
    <w:rsid w:val="008537FD"/>
    <w:rsid w:val="0085549F"/>
    <w:rsid w:val="00870000"/>
    <w:rsid w:val="00870FB1"/>
    <w:rsid w:val="00881674"/>
    <w:rsid w:val="008854ED"/>
    <w:rsid w:val="00891D74"/>
    <w:rsid w:val="008937A2"/>
    <w:rsid w:val="008A7F83"/>
    <w:rsid w:val="008B2157"/>
    <w:rsid w:val="008B4098"/>
    <w:rsid w:val="008B428D"/>
    <w:rsid w:val="008C3580"/>
    <w:rsid w:val="008D79A3"/>
    <w:rsid w:val="008E4638"/>
    <w:rsid w:val="0090039E"/>
    <w:rsid w:val="00902AD3"/>
    <w:rsid w:val="00932189"/>
    <w:rsid w:val="00934F91"/>
    <w:rsid w:val="00937D1E"/>
    <w:rsid w:val="00940A9D"/>
    <w:rsid w:val="009465E3"/>
    <w:rsid w:val="00961882"/>
    <w:rsid w:val="009638CD"/>
    <w:rsid w:val="00970C69"/>
    <w:rsid w:val="00985CC1"/>
    <w:rsid w:val="00986A3C"/>
    <w:rsid w:val="009919CE"/>
    <w:rsid w:val="009960A3"/>
    <w:rsid w:val="009A4C71"/>
    <w:rsid w:val="009A6370"/>
    <w:rsid w:val="009B1252"/>
    <w:rsid w:val="009B4CFF"/>
    <w:rsid w:val="009B79FB"/>
    <w:rsid w:val="009D0F83"/>
    <w:rsid w:val="00A05F4A"/>
    <w:rsid w:val="00A07F7E"/>
    <w:rsid w:val="00A1185D"/>
    <w:rsid w:val="00A150D6"/>
    <w:rsid w:val="00A23984"/>
    <w:rsid w:val="00A34FC0"/>
    <w:rsid w:val="00A45DB8"/>
    <w:rsid w:val="00A54813"/>
    <w:rsid w:val="00A60291"/>
    <w:rsid w:val="00A63A37"/>
    <w:rsid w:val="00A6510A"/>
    <w:rsid w:val="00A716A0"/>
    <w:rsid w:val="00A84064"/>
    <w:rsid w:val="00A911A1"/>
    <w:rsid w:val="00AB0027"/>
    <w:rsid w:val="00AC53FB"/>
    <w:rsid w:val="00AE0DA0"/>
    <w:rsid w:val="00AE1A09"/>
    <w:rsid w:val="00B0205C"/>
    <w:rsid w:val="00B059E9"/>
    <w:rsid w:val="00B06E56"/>
    <w:rsid w:val="00B20640"/>
    <w:rsid w:val="00B32803"/>
    <w:rsid w:val="00B400E0"/>
    <w:rsid w:val="00B426A2"/>
    <w:rsid w:val="00B57D60"/>
    <w:rsid w:val="00B77B45"/>
    <w:rsid w:val="00B829F6"/>
    <w:rsid w:val="00B93799"/>
    <w:rsid w:val="00B96127"/>
    <w:rsid w:val="00BA6436"/>
    <w:rsid w:val="00BA6824"/>
    <w:rsid w:val="00BC1338"/>
    <w:rsid w:val="00BD34EA"/>
    <w:rsid w:val="00BE02E2"/>
    <w:rsid w:val="00BE6F31"/>
    <w:rsid w:val="00C05764"/>
    <w:rsid w:val="00C14DE7"/>
    <w:rsid w:val="00C14EFB"/>
    <w:rsid w:val="00C24DC3"/>
    <w:rsid w:val="00C334F0"/>
    <w:rsid w:val="00C44E43"/>
    <w:rsid w:val="00C517DE"/>
    <w:rsid w:val="00C53737"/>
    <w:rsid w:val="00C5646C"/>
    <w:rsid w:val="00C6458C"/>
    <w:rsid w:val="00C67C06"/>
    <w:rsid w:val="00C82BC7"/>
    <w:rsid w:val="00C93514"/>
    <w:rsid w:val="00CA10D7"/>
    <w:rsid w:val="00CA1A3A"/>
    <w:rsid w:val="00CA3B16"/>
    <w:rsid w:val="00CA5391"/>
    <w:rsid w:val="00CC107E"/>
    <w:rsid w:val="00CD2AA8"/>
    <w:rsid w:val="00D01674"/>
    <w:rsid w:val="00D02D8E"/>
    <w:rsid w:val="00D2382C"/>
    <w:rsid w:val="00D37EC4"/>
    <w:rsid w:val="00D43254"/>
    <w:rsid w:val="00D46FE8"/>
    <w:rsid w:val="00D5170A"/>
    <w:rsid w:val="00D56647"/>
    <w:rsid w:val="00D60B3E"/>
    <w:rsid w:val="00D6394A"/>
    <w:rsid w:val="00D6699C"/>
    <w:rsid w:val="00D76F2C"/>
    <w:rsid w:val="00D938BD"/>
    <w:rsid w:val="00DA2FE7"/>
    <w:rsid w:val="00DB16AC"/>
    <w:rsid w:val="00DB52FC"/>
    <w:rsid w:val="00DC1786"/>
    <w:rsid w:val="00DC4986"/>
    <w:rsid w:val="00DC5B55"/>
    <w:rsid w:val="00DC5BE1"/>
    <w:rsid w:val="00DD0EBB"/>
    <w:rsid w:val="00DD3C33"/>
    <w:rsid w:val="00DE0924"/>
    <w:rsid w:val="00DE191E"/>
    <w:rsid w:val="00DE3C5B"/>
    <w:rsid w:val="00DE678D"/>
    <w:rsid w:val="00DF25A1"/>
    <w:rsid w:val="00E04450"/>
    <w:rsid w:val="00E05780"/>
    <w:rsid w:val="00E05BA0"/>
    <w:rsid w:val="00E07301"/>
    <w:rsid w:val="00E257AD"/>
    <w:rsid w:val="00E26F51"/>
    <w:rsid w:val="00E43B03"/>
    <w:rsid w:val="00E510FB"/>
    <w:rsid w:val="00E66A66"/>
    <w:rsid w:val="00E675A3"/>
    <w:rsid w:val="00E67F3A"/>
    <w:rsid w:val="00E73122"/>
    <w:rsid w:val="00E76C86"/>
    <w:rsid w:val="00E83F2B"/>
    <w:rsid w:val="00EB7E82"/>
    <w:rsid w:val="00EC38FD"/>
    <w:rsid w:val="00EC4627"/>
    <w:rsid w:val="00EC635C"/>
    <w:rsid w:val="00ED4EB4"/>
    <w:rsid w:val="00F016BA"/>
    <w:rsid w:val="00F02896"/>
    <w:rsid w:val="00F02D64"/>
    <w:rsid w:val="00F1071C"/>
    <w:rsid w:val="00F11659"/>
    <w:rsid w:val="00F14828"/>
    <w:rsid w:val="00F32723"/>
    <w:rsid w:val="00F44479"/>
    <w:rsid w:val="00F504CC"/>
    <w:rsid w:val="00F50637"/>
    <w:rsid w:val="00F50FCC"/>
    <w:rsid w:val="00F537EA"/>
    <w:rsid w:val="00F70213"/>
    <w:rsid w:val="00F83F12"/>
    <w:rsid w:val="00F8517E"/>
    <w:rsid w:val="00F91B38"/>
    <w:rsid w:val="00F92620"/>
    <w:rsid w:val="00FA1A70"/>
    <w:rsid w:val="00FC71C8"/>
    <w:rsid w:val="00FE7E74"/>
    <w:rsid w:val="00FF3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D445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4D445F"/>
    <w:pPr>
      <w:autoSpaceDE w:val="false"/>
      <w:autoSpaceDN w:val="false"/>
      <w:adjustRightInd w:val="false"/>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D445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D445F"/>
  </w:style>
  <w:style w:type="paragraph" w:styleId="Zpat">
    <w:name w:val="footer"/>
    <w:basedOn w:val="Normln"/>
    <w:link w:val="ZpatChar"/>
    <w:uiPriority w:val="99"/>
    <w:unhideWhenUsed/>
    <w:rsid w:val="004D445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D445F"/>
  </w:style>
  <w:style w:type="paragraph" w:styleId="Textbubliny">
    <w:name w:val="Balloon Text"/>
    <w:basedOn w:val="Normln"/>
    <w:link w:val="TextbublinyChar"/>
    <w:uiPriority w:val="99"/>
    <w:semiHidden/>
    <w:unhideWhenUsed/>
    <w:rsid w:val="004D445F"/>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4D445F"/>
    <w:rPr>
      <w:rFonts w:ascii="Tahoma" w:hAnsi="Tahoma" w:cs="Tahoma"/>
      <w:sz w:val="16"/>
      <w:szCs w:val="16"/>
    </w:rPr>
  </w:style>
  <w:style w:type="paragraph" w:styleId="Odstavecseseznamem">
    <w:name w:val="List Paragraph"/>
    <w:basedOn w:val="Normln"/>
    <w:uiPriority w:val="34"/>
    <w:qFormat/>
    <w:rsid w:val="004D445F"/>
    <w:pPr>
      <w:ind w:left="720"/>
      <w:contextualSpacing/>
    </w:pPr>
  </w:style>
  <w:style w:type="character" w:styleId="Hypertextovodkaz">
    <w:name w:val="Hyperlink"/>
    <w:basedOn w:val="Standardnpsmoodstavce"/>
    <w:uiPriority w:val="99"/>
    <w:unhideWhenUsed/>
    <w:rsid w:val="00286519"/>
    <w:rPr>
      <w:color w:val="0000FF" w:themeColor="hyperlink"/>
      <w:u w:val="single"/>
    </w:rPr>
  </w:style>
  <w:style w:type="numbering" w:styleId="Styl1" w:customStyle="true">
    <w:name w:val="Styl1"/>
    <w:uiPriority w:val="99"/>
    <w:rsid w:val="00754084"/>
    <w:pPr>
      <w:numPr>
        <w:numId w:val="1"/>
      </w:numPr>
    </w:pPr>
  </w:style>
  <w:style w:type="character" w:styleId="Odkaznakoment">
    <w:name w:val="annotation reference"/>
    <w:basedOn w:val="Standardnpsmoodstavce"/>
    <w:uiPriority w:val="99"/>
    <w:semiHidden/>
    <w:unhideWhenUsed/>
    <w:rsid w:val="00DB16AC"/>
    <w:rPr>
      <w:sz w:val="16"/>
      <w:szCs w:val="16"/>
    </w:rPr>
  </w:style>
  <w:style w:type="paragraph" w:styleId="Textkomente">
    <w:name w:val="annotation text"/>
    <w:basedOn w:val="Normln"/>
    <w:link w:val="TextkomenteChar"/>
    <w:uiPriority w:val="99"/>
    <w:semiHidden/>
    <w:unhideWhenUsed/>
    <w:rsid w:val="00DB16A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DB16AC"/>
    <w:rPr>
      <w:sz w:val="20"/>
      <w:szCs w:val="20"/>
    </w:rPr>
  </w:style>
  <w:style w:type="paragraph" w:styleId="Pedmtkomente">
    <w:name w:val="annotation subject"/>
    <w:basedOn w:val="Textkomente"/>
    <w:next w:val="Textkomente"/>
    <w:link w:val="PedmtkomenteChar"/>
    <w:uiPriority w:val="99"/>
    <w:semiHidden/>
    <w:unhideWhenUsed/>
    <w:rsid w:val="00DB16AC"/>
    <w:rPr>
      <w:b/>
      <w:bCs/>
    </w:rPr>
  </w:style>
  <w:style w:type="character" w:styleId="PedmtkomenteChar" w:customStyle="true">
    <w:name w:val="Předmět komentáře Char"/>
    <w:basedOn w:val="TextkomenteChar"/>
    <w:link w:val="Pedmtkomente"/>
    <w:uiPriority w:val="99"/>
    <w:semiHidden/>
    <w:rsid w:val="00DB16AC"/>
    <w:rPr>
      <w:b/>
      <w:bCs/>
      <w:sz w:val="20"/>
      <w:szCs w:val="20"/>
    </w:rPr>
  </w:style>
  <w:style w:type="paragraph" w:styleId="Revize">
    <w:name w:val="Revision"/>
    <w:hidden/>
    <w:uiPriority w:val="99"/>
    <w:semiHidden/>
    <w:rsid w:val="00DB16AC"/>
    <w:pPr>
      <w:spacing w:after="0" w:line="240" w:lineRule="auto"/>
    </w:pPr>
  </w:style>
  <w:style w:type="paragraph" w:styleId="Tunvlevo" w:customStyle="true">
    <w:name w:val="Tučné vlevo"/>
    <w:basedOn w:val="Normln"/>
    <w:link w:val="TunvlevoChar"/>
    <w:autoRedefine/>
    <w:uiPriority w:val="99"/>
    <w:rsid w:val="00F50637"/>
    <w:pPr>
      <w:spacing w:after="60" w:line="240" w:lineRule="auto"/>
    </w:pPr>
    <w:rPr>
      <w:rFonts w:ascii="Arial" w:hAnsi="Arial" w:eastAsia="Times New Roman" w:cs="Times New Roman"/>
      <w:b/>
      <w:sz w:val="20"/>
      <w:szCs w:val="20"/>
      <w:lang w:val="x-none" w:eastAsia="x-none"/>
    </w:rPr>
  </w:style>
  <w:style w:type="character" w:styleId="TunvlevoChar" w:customStyle="true">
    <w:name w:val="Tučné vlevo Char"/>
    <w:link w:val="Tunvlevo"/>
    <w:uiPriority w:val="99"/>
    <w:locked/>
    <w:rsid w:val="00F50637"/>
    <w:rPr>
      <w:rFonts w:ascii="Arial" w:hAnsi="Arial" w:eastAsia="Times New Roman" w:cs="Times New Roman"/>
      <w:b/>
      <w:sz w:val="20"/>
      <w:szCs w:val="20"/>
      <w:lang w:val="x-none"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D445F"/>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4D445F"/>
    <w:pPr>
      <w:autoSpaceDE w:val="0"/>
      <w:autoSpaceDN w:val="0"/>
      <w:adjustRightInd w:val="0"/>
      <w:spacing w:after="0" w:line="240" w:lineRule="auto"/>
    </w:pPr>
    <w:rPr>
      <w:rFonts w:ascii="Arial" w:cs="Arial" w:hAnsi="Arial"/>
      <w:color w:val="000000"/>
      <w:sz w:val="24"/>
      <w:szCs w:val="24"/>
    </w:rPr>
  </w:style>
  <w:style w:styleId="Zhlav" w:type="paragraph">
    <w:name w:val="header"/>
    <w:basedOn w:val="Normln"/>
    <w:link w:val="ZhlavChar"/>
    <w:uiPriority w:val="99"/>
    <w:unhideWhenUsed/>
    <w:rsid w:val="004D445F"/>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4D445F"/>
  </w:style>
  <w:style w:styleId="Zpat" w:type="paragraph">
    <w:name w:val="footer"/>
    <w:basedOn w:val="Normln"/>
    <w:link w:val="ZpatChar"/>
    <w:uiPriority w:val="99"/>
    <w:unhideWhenUsed/>
    <w:rsid w:val="004D445F"/>
    <w:pPr>
      <w:tabs>
        <w:tab w:pos="4536" w:val="center"/>
        <w:tab w:pos="9072" w:val="right"/>
      </w:tabs>
      <w:spacing w:after="0" w:line="240" w:lineRule="auto"/>
    </w:pPr>
  </w:style>
  <w:style w:customStyle="1" w:styleId="ZpatChar" w:type="character">
    <w:name w:val="Zápatí Char"/>
    <w:basedOn w:val="Standardnpsmoodstavce"/>
    <w:link w:val="Zpat"/>
    <w:uiPriority w:val="99"/>
    <w:rsid w:val="004D445F"/>
  </w:style>
  <w:style w:styleId="Textbubliny" w:type="paragraph">
    <w:name w:val="Balloon Text"/>
    <w:basedOn w:val="Normln"/>
    <w:link w:val="TextbublinyChar"/>
    <w:uiPriority w:val="99"/>
    <w:semiHidden/>
    <w:unhideWhenUsed/>
    <w:rsid w:val="004D445F"/>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4D445F"/>
    <w:rPr>
      <w:rFonts w:ascii="Tahoma" w:cs="Tahoma" w:hAnsi="Tahoma"/>
      <w:sz w:val="16"/>
      <w:szCs w:val="16"/>
    </w:rPr>
  </w:style>
  <w:style w:styleId="Odstavecseseznamem" w:type="paragraph">
    <w:name w:val="List Paragraph"/>
    <w:basedOn w:val="Normln"/>
    <w:uiPriority w:val="34"/>
    <w:qFormat/>
    <w:rsid w:val="004D445F"/>
    <w:pPr>
      <w:ind w:left="720"/>
      <w:contextualSpacing/>
    </w:pPr>
  </w:style>
  <w:style w:styleId="Hypertextovodkaz" w:type="character">
    <w:name w:val="Hyperlink"/>
    <w:basedOn w:val="Standardnpsmoodstavce"/>
    <w:uiPriority w:val="99"/>
    <w:unhideWhenUsed/>
    <w:rsid w:val="00286519"/>
    <w:rPr>
      <w:color w:themeColor="hyperlink" w:val="0000FF"/>
      <w:u w:val="single"/>
    </w:rPr>
  </w:style>
  <w:style w:customStyle="1" w:styleId="Styl1" w:type="numbering">
    <w:name w:val="Styl1"/>
    <w:uiPriority w:val="99"/>
    <w:rsid w:val="00754084"/>
    <w:pPr>
      <w:numPr>
        <w:numId w:val="1"/>
      </w:numPr>
    </w:pPr>
  </w:style>
  <w:style w:styleId="Odkaznakoment" w:type="character">
    <w:name w:val="annotation reference"/>
    <w:basedOn w:val="Standardnpsmoodstavce"/>
    <w:uiPriority w:val="99"/>
    <w:semiHidden/>
    <w:unhideWhenUsed/>
    <w:rsid w:val="00DB16AC"/>
    <w:rPr>
      <w:sz w:val="16"/>
      <w:szCs w:val="16"/>
    </w:rPr>
  </w:style>
  <w:style w:styleId="Textkomente" w:type="paragraph">
    <w:name w:val="annotation text"/>
    <w:basedOn w:val="Normln"/>
    <w:link w:val="TextkomenteChar"/>
    <w:uiPriority w:val="99"/>
    <w:semiHidden/>
    <w:unhideWhenUsed/>
    <w:rsid w:val="00DB16AC"/>
    <w:pPr>
      <w:spacing w:line="240" w:lineRule="auto"/>
    </w:pPr>
    <w:rPr>
      <w:sz w:val="20"/>
      <w:szCs w:val="20"/>
    </w:rPr>
  </w:style>
  <w:style w:customStyle="1" w:styleId="TextkomenteChar" w:type="character">
    <w:name w:val="Text komentáře Char"/>
    <w:basedOn w:val="Standardnpsmoodstavce"/>
    <w:link w:val="Textkomente"/>
    <w:uiPriority w:val="99"/>
    <w:semiHidden/>
    <w:rsid w:val="00DB16AC"/>
    <w:rPr>
      <w:sz w:val="20"/>
      <w:szCs w:val="20"/>
    </w:rPr>
  </w:style>
  <w:style w:styleId="Pedmtkomente" w:type="paragraph">
    <w:name w:val="annotation subject"/>
    <w:basedOn w:val="Textkomente"/>
    <w:next w:val="Textkomente"/>
    <w:link w:val="PedmtkomenteChar"/>
    <w:uiPriority w:val="99"/>
    <w:semiHidden/>
    <w:unhideWhenUsed/>
    <w:rsid w:val="00DB16AC"/>
    <w:rPr>
      <w:b/>
      <w:bCs/>
    </w:rPr>
  </w:style>
  <w:style w:customStyle="1" w:styleId="PedmtkomenteChar" w:type="character">
    <w:name w:val="Předmět komentáře Char"/>
    <w:basedOn w:val="TextkomenteChar"/>
    <w:link w:val="Pedmtkomente"/>
    <w:uiPriority w:val="99"/>
    <w:semiHidden/>
    <w:rsid w:val="00DB16AC"/>
    <w:rPr>
      <w:b/>
      <w:bCs/>
      <w:sz w:val="20"/>
      <w:szCs w:val="20"/>
    </w:rPr>
  </w:style>
  <w:style w:styleId="Revize" w:type="paragraph">
    <w:name w:val="Revision"/>
    <w:hidden/>
    <w:uiPriority w:val="99"/>
    <w:semiHidden/>
    <w:rsid w:val="00DB16AC"/>
    <w:pPr>
      <w:spacing w:after="0" w:line="240" w:lineRule="auto"/>
    </w:pPr>
  </w:style>
  <w:style w:customStyle="1" w:styleId="Tunvlevo" w:type="paragraph">
    <w:name w:val="Tučné vlevo"/>
    <w:basedOn w:val="Normln"/>
    <w:link w:val="TunvlevoChar"/>
    <w:autoRedefine/>
    <w:uiPriority w:val="99"/>
    <w:rsid w:val="00F50637"/>
    <w:pPr>
      <w:spacing w:after="60" w:line="240" w:lineRule="auto"/>
    </w:pPr>
    <w:rPr>
      <w:rFonts w:ascii="Arial" w:cs="Times New Roman" w:eastAsia="Times New Roman" w:hAnsi="Arial"/>
      <w:b/>
      <w:sz w:val="20"/>
      <w:szCs w:val="20"/>
      <w:lang w:eastAsia="x-none" w:val="x-none"/>
    </w:rPr>
  </w:style>
  <w:style w:customStyle="1" w:styleId="TunvlevoChar" w:type="character">
    <w:name w:val="Tučné vlevo Char"/>
    <w:link w:val="Tunvlevo"/>
    <w:uiPriority w:val="99"/>
    <w:locked/>
    <w:rsid w:val="00F50637"/>
    <w:rPr>
      <w:rFonts w:ascii="Arial" w:cs="Times New Roman" w:eastAsia="Times New Roman" w:hAnsi="Arial"/>
      <w:b/>
      <w:sz w:val="20"/>
      <w:szCs w:val="20"/>
      <w:lang w:eastAsia="x-none" w:val="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2775149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2760</properties:Words>
  <properties:Characters>16285</properties:Characters>
  <properties:Lines>135</properties:Lines>
  <properties:Paragraphs>38</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19007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2013-09-06T14:41:00Z</dcterms:created>
  <dc:creator/>
  <cp:lastModifiedBy/>
  <dcterms:modified xmlns:xsi="http://www.w3.org/2001/XMLSchema-instance" xsi:type="dcterms:W3CDTF">2013-09-09T15:34:00Z</dcterms:modified>
  <cp:revision>5</cp:revision>
</cp:coreProperties>
</file>