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3D27CA" w:rsidP="00955E0A" w:rsidRDefault="003D27CA">
      <w:pPr>
        <w:spacing w:after="0" w:line="24" w:lineRule="atLeast"/>
        <w:outlineLvl w:val="1"/>
        <w:rPr>
          <w:rFonts w:ascii="Arial" w:hAnsi="Arial" w:eastAsia="Times New Roman" w:cs="Arial"/>
          <w:b/>
          <w:bCs/>
          <w:sz w:val="24"/>
          <w:szCs w:val="30"/>
          <w:lang w:eastAsia="cs-CZ"/>
        </w:rPr>
      </w:pPr>
    </w:p>
    <w:p w:rsidR="003D27CA" w:rsidP="00955E0A" w:rsidRDefault="003D27CA">
      <w:pPr>
        <w:spacing w:after="0" w:line="24" w:lineRule="atLeast"/>
        <w:outlineLvl w:val="1"/>
        <w:rPr>
          <w:rFonts w:ascii="Arial" w:hAnsi="Arial" w:eastAsia="Times New Roman" w:cs="Arial"/>
          <w:b/>
          <w:bCs/>
          <w:sz w:val="24"/>
          <w:szCs w:val="30"/>
          <w:lang w:eastAsia="cs-CZ"/>
        </w:rPr>
      </w:pPr>
      <w:r>
        <w:rPr>
          <w:rFonts w:ascii="Arial" w:hAnsi="Arial" w:eastAsia="Times New Roman" w:cs="Arial"/>
          <w:b/>
          <w:bCs/>
          <w:sz w:val="24"/>
          <w:szCs w:val="30"/>
          <w:lang w:eastAsia="cs-CZ"/>
        </w:rPr>
        <w:t>Příloha č.1</w:t>
      </w:r>
    </w:p>
    <w:p w:rsidR="003D27CA" w:rsidP="00955E0A" w:rsidRDefault="003D27CA">
      <w:pPr>
        <w:spacing w:after="0" w:line="24" w:lineRule="atLeast"/>
        <w:outlineLvl w:val="1"/>
        <w:rPr>
          <w:rFonts w:ascii="Arial" w:hAnsi="Arial" w:eastAsia="Times New Roman" w:cs="Arial"/>
          <w:b/>
          <w:bCs/>
          <w:sz w:val="24"/>
          <w:szCs w:val="30"/>
          <w:lang w:eastAsia="cs-CZ"/>
        </w:rPr>
      </w:pPr>
    </w:p>
    <w:p w:rsidRPr="003D27CA" w:rsidR="003D27CA" w:rsidP="00955E0A" w:rsidRDefault="003D27CA">
      <w:pPr>
        <w:spacing w:after="0" w:line="24" w:lineRule="atLeast"/>
        <w:outlineLvl w:val="1"/>
        <w:rPr>
          <w:rFonts w:ascii="Arial" w:hAnsi="Arial" w:eastAsia="Times New Roman" w:cs="Arial"/>
          <w:b/>
          <w:bCs/>
          <w:sz w:val="24"/>
          <w:szCs w:val="30"/>
          <w:lang w:eastAsia="cs-CZ"/>
        </w:rPr>
      </w:pPr>
    </w:p>
    <w:p w:rsidR="003D27CA" w:rsidP="00955E0A" w:rsidRDefault="003D27CA">
      <w:pPr>
        <w:spacing w:after="0" w:line="24" w:lineRule="atLeast"/>
        <w:jc w:val="center"/>
        <w:outlineLvl w:val="1"/>
        <w:rPr>
          <w:rFonts w:ascii="Arial" w:hAnsi="Arial" w:eastAsia="Times New Roman" w:cs="Arial"/>
          <w:b/>
          <w:bCs/>
          <w:sz w:val="30"/>
          <w:szCs w:val="30"/>
          <w:lang w:eastAsia="cs-CZ"/>
        </w:rPr>
      </w:pPr>
      <w:r>
        <w:rPr>
          <w:rFonts w:ascii="Arial" w:hAnsi="Arial" w:eastAsia="Times New Roman" w:cs="Arial"/>
          <w:b/>
          <w:bCs/>
          <w:sz w:val="30"/>
          <w:szCs w:val="30"/>
          <w:lang w:eastAsia="cs-CZ"/>
        </w:rPr>
        <w:t>Popis vzdělávacích kurzů</w:t>
      </w:r>
    </w:p>
    <w:p w:rsidR="003D27CA" w:rsidP="00955E0A" w:rsidRDefault="003D27CA">
      <w:pPr>
        <w:spacing w:after="0" w:line="24" w:lineRule="atLeast"/>
        <w:jc w:val="center"/>
        <w:outlineLvl w:val="1"/>
        <w:rPr>
          <w:rFonts w:ascii="Arial" w:hAnsi="Arial" w:eastAsia="Times New Roman" w:cs="Arial"/>
          <w:b/>
          <w:bCs/>
          <w:sz w:val="30"/>
          <w:szCs w:val="30"/>
          <w:lang w:eastAsia="cs-CZ"/>
        </w:rPr>
      </w:pPr>
    </w:p>
    <w:p w:rsidR="003D27CA" w:rsidP="00955E0A" w:rsidRDefault="003D27CA">
      <w:pPr>
        <w:spacing w:after="0" w:line="24" w:lineRule="atLeast"/>
        <w:jc w:val="both"/>
        <w:rPr>
          <w:rFonts w:ascii="Arial" w:hAnsi="Arial" w:cs="Arial"/>
          <w:b/>
          <w:bCs/>
          <w:szCs w:val="24"/>
        </w:rPr>
      </w:pPr>
    </w:p>
    <w:p w:rsidR="003D27CA" w:rsidP="00955E0A" w:rsidRDefault="003D27CA">
      <w:pPr>
        <w:spacing w:after="0" w:line="24" w:lineRule="atLeast"/>
        <w:jc w:val="both"/>
        <w:rPr>
          <w:rFonts w:ascii="Arial" w:hAnsi="Arial" w:cs="Arial"/>
          <w:bCs/>
          <w:szCs w:val="24"/>
        </w:rPr>
      </w:pPr>
    </w:p>
    <w:p w:rsidR="003D27CA" w:rsidP="00955E0A" w:rsidRDefault="003D27CA">
      <w:pPr>
        <w:spacing w:after="0" w:line="24" w:lineRule="atLeast"/>
        <w:jc w:val="both"/>
        <w:rPr>
          <w:rFonts w:ascii="Arial" w:hAnsi="Arial" w:cs="Arial"/>
          <w:bCs/>
          <w:szCs w:val="24"/>
        </w:rPr>
      </w:pPr>
    </w:p>
    <w:p w:rsidR="003D27CA" w:rsidP="00955E0A" w:rsidRDefault="003D27CA">
      <w:pPr>
        <w:spacing w:after="0" w:line="24" w:lineRule="atLeast"/>
        <w:jc w:val="both"/>
        <w:rPr>
          <w:rFonts w:ascii="Arial" w:hAnsi="Arial" w:cs="Arial"/>
          <w:bCs/>
          <w:szCs w:val="24"/>
        </w:rPr>
      </w:pPr>
      <w:r w:rsidRPr="00A645C4">
        <w:rPr>
          <w:rFonts w:ascii="Arial" w:hAnsi="Arial" w:cs="Arial"/>
          <w:bCs/>
          <w:szCs w:val="24"/>
        </w:rPr>
        <w:t>Název zadavatele: ATAS elektromotory Náchod a.s.</w:t>
      </w:r>
    </w:p>
    <w:p w:rsidRPr="00A645C4" w:rsidR="003D27CA" w:rsidP="00955E0A" w:rsidRDefault="003D27CA">
      <w:pPr>
        <w:spacing w:after="0" w:line="24" w:lineRule="atLeast"/>
        <w:jc w:val="both"/>
        <w:rPr>
          <w:rFonts w:ascii="Arial" w:hAnsi="Arial" w:cs="Arial"/>
          <w:bCs/>
          <w:szCs w:val="24"/>
        </w:rPr>
      </w:pPr>
    </w:p>
    <w:p w:rsidR="003D27CA" w:rsidP="00955E0A" w:rsidRDefault="003D27CA">
      <w:pPr>
        <w:spacing w:after="0" w:line="24" w:lineRule="atLeast"/>
        <w:jc w:val="both"/>
        <w:rPr>
          <w:rFonts w:ascii="Arial" w:hAnsi="Arial" w:cs="Arial"/>
          <w:bCs/>
          <w:szCs w:val="24"/>
        </w:rPr>
      </w:pPr>
      <w:r w:rsidRPr="00A645C4">
        <w:rPr>
          <w:rFonts w:ascii="Arial" w:hAnsi="Arial" w:cs="Arial"/>
          <w:bCs/>
          <w:szCs w:val="24"/>
        </w:rPr>
        <w:t>Sídlo zad</w:t>
      </w:r>
      <w:r>
        <w:rPr>
          <w:rFonts w:ascii="Arial" w:hAnsi="Arial" w:cs="Arial"/>
          <w:bCs/>
          <w:szCs w:val="24"/>
        </w:rPr>
        <w:t xml:space="preserve">avatele: Bratří Čapků 722, 547 </w:t>
      </w:r>
      <w:r w:rsidRPr="00A645C4">
        <w:rPr>
          <w:rFonts w:ascii="Arial" w:hAnsi="Arial" w:cs="Arial"/>
          <w:bCs/>
          <w:szCs w:val="24"/>
        </w:rPr>
        <w:t>0</w:t>
      </w:r>
      <w:r>
        <w:rPr>
          <w:rFonts w:ascii="Arial" w:hAnsi="Arial" w:cs="Arial"/>
          <w:bCs/>
          <w:szCs w:val="24"/>
        </w:rPr>
        <w:t>1</w:t>
      </w:r>
      <w:r w:rsidRPr="00A645C4">
        <w:rPr>
          <w:rFonts w:ascii="Arial" w:hAnsi="Arial" w:cs="Arial"/>
          <w:bCs/>
          <w:szCs w:val="24"/>
        </w:rPr>
        <w:t xml:space="preserve"> Náchod</w:t>
      </w:r>
    </w:p>
    <w:p w:rsidRPr="00A645C4" w:rsidR="003D27CA" w:rsidP="00955E0A" w:rsidRDefault="003D27CA">
      <w:pPr>
        <w:spacing w:after="0" w:line="24" w:lineRule="atLeast"/>
        <w:jc w:val="both"/>
        <w:rPr>
          <w:rFonts w:ascii="Arial" w:hAnsi="Arial" w:cs="Arial"/>
          <w:bCs/>
          <w:szCs w:val="24"/>
        </w:rPr>
      </w:pPr>
    </w:p>
    <w:p w:rsidR="003D27CA" w:rsidP="00955E0A" w:rsidRDefault="003D27CA">
      <w:pPr>
        <w:spacing w:after="0" w:line="24" w:lineRule="atLeast"/>
        <w:jc w:val="both"/>
        <w:rPr>
          <w:rFonts w:ascii="Arial" w:hAnsi="Arial" w:cs="Arial"/>
          <w:bCs/>
          <w:szCs w:val="24"/>
        </w:rPr>
      </w:pPr>
      <w:r w:rsidRPr="00A645C4">
        <w:rPr>
          <w:rFonts w:ascii="Arial" w:hAnsi="Arial" w:cs="Arial"/>
          <w:bCs/>
          <w:szCs w:val="24"/>
        </w:rPr>
        <w:t>IČ zadavatele: 45534543</w:t>
      </w:r>
    </w:p>
    <w:p w:rsidR="003D27CA" w:rsidP="00955E0A" w:rsidRDefault="003D27CA">
      <w:pPr>
        <w:spacing w:after="0" w:line="24" w:lineRule="atLeast"/>
        <w:jc w:val="both"/>
        <w:rPr>
          <w:rFonts w:ascii="Arial" w:hAnsi="Arial" w:cs="Arial"/>
          <w:bCs/>
          <w:szCs w:val="24"/>
        </w:rPr>
      </w:pPr>
    </w:p>
    <w:p w:rsidR="003D27CA" w:rsidP="00955E0A" w:rsidRDefault="003D27CA">
      <w:pPr>
        <w:spacing w:after="0" w:line="24" w:lineRule="atLeast"/>
        <w:jc w:val="both"/>
        <w:rPr>
          <w:rFonts w:ascii="Arial" w:hAnsi="Arial" w:cs="Arial"/>
          <w:bCs/>
          <w:szCs w:val="24"/>
        </w:rPr>
      </w:pPr>
    </w:p>
    <w:p w:rsidRPr="003D27CA" w:rsidR="003D27CA" w:rsidP="00955E0A" w:rsidRDefault="003D27CA">
      <w:pPr>
        <w:spacing w:after="0" w:line="24" w:lineRule="atLeast"/>
        <w:ind w:left="1701" w:hanging="1701"/>
        <w:outlineLvl w:val="1"/>
        <w:rPr>
          <w:rFonts w:ascii="Arial" w:hAnsi="Arial" w:eastAsia="Times New Roman" w:cs="Arial"/>
          <w:b/>
          <w:bCs/>
          <w:szCs w:val="30"/>
          <w:lang w:eastAsia="cs-CZ"/>
        </w:rPr>
      </w:pPr>
      <w:r w:rsidRPr="003D27CA">
        <w:rPr>
          <w:rFonts w:ascii="Arial" w:hAnsi="Arial" w:eastAsia="Times New Roman" w:cs="Arial"/>
          <w:bCs/>
          <w:szCs w:val="30"/>
          <w:lang w:eastAsia="cs-CZ"/>
        </w:rPr>
        <w:t>Název zakázky:</w:t>
      </w:r>
      <w:r>
        <w:rPr>
          <w:rFonts w:ascii="Arial" w:hAnsi="Arial" w:eastAsia="Times New Roman" w:cs="Arial"/>
          <w:b/>
          <w:bCs/>
          <w:szCs w:val="30"/>
          <w:lang w:eastAsia="cs-CZ"/>
        </w:rPr>
        <w:t xml:space="preserve"> </w:t>
      </w:r>
      <w:r>
        <w:rPr>
          <w:rFonts w:ascii="Arial" w:hAnsi="Arial" w:eastAsia="Times New Roman" w:cs="Arial"/>
          <w:b/>
          <w:bCs/>
          <w:szCs w:val="30"/>
          <w:lang w:eastAsia="cs-CZ"/>
        </w:rPr>
        <w:tab/>
      </w:r>
      <w:r w:rsidRPr="003D27CA">
        <w:rPr>
          <w:rFonts w:ascii="Arial" w:hAnsi="Arial" w:eastAsia="Times New Roman" w:cs="Arial"/>
          <w:b/>
          <w:bCs/>
          <w:szCs w:val="30"/>
          <w:lang w:eastAsia="cs-CZ"/>
        </w:rPr>
        <w:t>Realizace odborných školení IT, finančně-právních a správních školení a školení interních lektorů a rovných příležitostí</w:t>
      </w:r>
    </w:p>
    <w:p w:rsidR="003D27CA" w:rsidP="00955E0A" w:rsidRDefault="003D27CA">
      <w:pPr>
        <w:spacing w:after="0" w:line="24" w:lineRule="atLeast"/>
        <w:jc w:val="both"/>
        <w:rPr>
          <w:rFonts w:ascii="Arial" w:hAnsi="Arial" w:cs="Arial"/>
          <w:bCs/>
          <w:szCs w:val="24"/>
        </w:rPr>
      </w:pPr>
    </w:p>
    <w:p w:rsidR="003D27CA" w:rsidP="00955E0A" w:rsidRDefault="003D27CA">
      <w:pPr>
        <w:spacing w:after="0" w:line="24" w:lineRule="atLeast"/>
        <w:jc w:val="both"/>
        <w:rPr>
          <w:rFonts w:ascii="Arial" w:hAnsi="Arial" w:cs="Arial"/>
          <w:bCs/>
          <w:szCs w:val="24"/>
        </w:rPr>
      </w:pPr>
    </w:p>
    <w:p w:rsidR="003D27CA" w:rsidP="00955E0A" w:rsidRDefault="003D27CA">
      <w:pPr>
        <w:spacing w:after="0" w:line="24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Cs w:val="24"/>
        </w:rPr>
        <w:t xml:space="preserve">Název projektu: </w:t>
      </w:r>
      <w:r>
        <w:rPr>
          <w:rFonts w:ascii="Arial" w:hAnsi="Arial" w:cs="Arial"/>
          <w:b/>
        </w:rPr>
        <w:t>Vzdělávání zaměstnanců společnosti ATAS elektromotory Náchod a.s.</w:t>
      </w:r>
    </w:p>
    <w:p w:rsidR="003D27CA" w:rsidP="00955E0A" w:rsidRDefault="003D27CA">
      <w:pPr>
        <w:spacing w:after="0" w:line="24" w:lineRule="atLeast"/>
        <w:jc w:val="both"/>
        <w:rPr>
          <w:rFonts w:ascii="Arial" w:hAnsi="Arial" w:cs="Arial"/>
          <w:b/>
        </w:rPr>
      </w:pPr>
    </w:p>
    <w:p w:rsidR="003D27CA" w:rsidP="00955E0A" w:rsidRDefault="003D27CA">
      <w:pPr>
        <w:spacing w:after="0" w:line="24" w:lineRule="atLeast"/>
        <w:jc w:val="both"/>
        <w:rPr>
          <w:rFonts w:ascii="Arial" w:hAnsi="Arial" w:cs="Arial"/>
        </w:rPr>
      </w:pPr>
      <w:r w:rsidRPr="00A645C4">
        <w:rPr>
          <w:rFonts w:ascii="Arial" w:hAnsi="Arial" w:cs="Arial"/>
        </w:rPr>
        <w:t>Registrační číslo projektu: CZ.1.04/1.1.02/94.00478</w:t>
      </w:r>
    </w:p>
    <w:p w:rsidR="003D27CA" w:rsidP="00955E0A" w:rsidRDefault="003D27CA">
      <w:pPr>
        <w:spacing w:after="0" w:line="24" w:lineRule="atLeast"/>
        <w:jc w:val="both"/>
        <w:rPr>
          <w:rFonts w:ascii="Arial" w:hAnsi="Arial" w:cs="Arial"/>
        </w:rPr>
      </w:pPr>
    </w:p>
    <w:p w:rsidRPr="00A645C4" w:rsidR="003D27CA" w:rsidP="00955E0A" w:rsidRDefault="003D27CA">
      <w:pPr>
        <w:spacing w:after="0" w:line="24" w:lineRule="atLeast"/>
        <w:jc w:val="both"/>
        <w:rPr>
          <w:rFonts w:ascii="Arial" w:hAnsi="Arial" w:cs="Arial"/>
          <w:bCs/>
          <w:szCs w:val="24"/>
        </w:rPr>
      </w:pPr>
    </w:p>
    <w:p w:rsidRPr="00A645C4" w:rsidR="003D27CA" w:rsidP="00955E0A" w:rsidRDefault="003D27CA">
      <w:pPr>
        <w:spacing w:after="0" w:line="24" w:lineRule="atLeast"/>
        <w:jc w:val="both"/>
        <w:rPr>
          <w:rFonts w:ascii="Arial" w:hAnsi="Arial" w:cs="Arial"/>
          <w:b/>
          <w:bCs/>
          <w:szCs w:val="24"/>
        </w:rPr>
      </w:pPr>
    </w:p>
    <w:p w:rsidR="003D27CA" w:rsidP="00955E0A" w:rsidRDefault="003D27CA">
      <w:pPr>
        <w:spacing w:after="0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br w:type="page"/>
      </w:r>
    </w:p>
    <w:p w:rsidRPr="00955E0A" w:rsidR="003D27CA" w:rsidP="00955E0A" w:rsidRDefault="003D27CA">
      <w:pPr>
        <w:spacing w:after="0"/>
        <w:rPr>
          <w:rFonts w:ascii="Arial" w:hAnsi="Arial" w:cs="Arial"/>
          <w:b/>
          <w:bCs/>
          <w:sz w:val="18"/>
          <w:szCs w:val="24"/>
        </w:rPr>
      </w:pPr>
    </w:p>
    <w:p w:rsidR="00BE52E8" w:rsidP="00955E0A" w:rsidRDefault="00BE52E8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0" w:line="24" w:lineRule="atLeast"/>
        <w:contextualSpacing w:val="false"/>
        <w:rPr>
          <w:rFonts w:ascii="Arial" w:hAnsi="Arial" w:cs="Arial"/>
          <w:b/>
          <w:bCs/>
          <w:sz w:val="28"/>
          <w:szCs w:val="24"/>
        </w:rPr>
      </w:pPr>
      <w:r w:rsidRPr="009B0332">
        <w:rPr>
          <w:rFonts w:ascii="Arial" w:hAnsi="Arial" w:cs="Arial"/>
          <w:b/>
          <w:bCs/>
          <w:sz w:val="28"/>
          <w:szCs w:val="24"/>
        </w:rPr>
        <w:t>IT školení</w:t>
      </w:r>
    </w:p>
    <w:p w:rsidRPr="00955E0A" w:rsidR="00955E0A" w:rsidP="00955E0A" w:rsidRDefault="00955E0A">
      <w:pPr>
        <w:autoSpaceDE w:val="false"/>
        <w:autoSpaceDN w:val="false"/>
        <w:adjustRightInd w:val="false"/>
        <w:spacing w:after="0" w:line="24" w:lineRule="atLeast"/>
        <w:rPr>
          <w:rFonts w:ascii="Arial" w:hAnsi="Arial" w:cs="Arial"/>
          <w:b/>
          <w:bCs/>
          <w:sz w:val="28"/>
          <w:szCs w:val="24"/>
        </w:rPr>
      </w:pPr>
    </w:p>
    <w:p w:rsidRPr="00766C81" w:rsidR="00766C81" w:rsidP="00955E0A" w:rsidRDefault="00766C81">
      <w:pPr>
        <w:spacing w:after="0" w:line="240" w:lineRule="auto"/>
        <w:outlineLvl w:val="1"/>
        <w:rPr>
          <w:rFonts w:ascii="Arial" w:hAnsi="Arial" w:eastAsia="Times New Roman" w:cs="Arial"/>
          <w:b/>
          <w:bCs/>
          <w:kern w:val="36"/>
          <w:sz w:val="24"/>
          <w:szCs w:val="28"/>
          <w:lang w:eastAsia="cs-CZ"/>
        </w:rPr>
      </w:pPr>
      <w:r w:rsidRPr="00766C81">
        <w:rPr>
          <w:rFonts w:ascii="Arial" w:hAnsi="Arial" w:eastAsia="Times New Roman" w:cs="Arial"/>
          <w:b/>
          <w:bCs/>
          <w:kern w:val="36"/>
          <w:sz w:val="24"/>
          <w:szCs w:val="28"/>
          <w:lang w:eastAsia="cs-CZ"/>
        </w:rPr>
        <w:t xml:space="preserve">A1.  SharePoint Foundation 2013 Inside Out </w:t>
      </w:r>
    </w:p>
    <w:p w:rsidRPr="00766C81" w:rsidR="00766C81" w:rsidP="00955E0A" w:rsidRDefault="00766C81">
      <w:pPr>
        <w:spacing w:after="0" w:line="288" w:lineRule="auto"/>
        <w:rPr>
          <w:rFonts w:ascii="Arial" w:hAnsi="Arial" w:eastAsia="Times New Roman" w:cs="Arial"/>
          <w:b/>
          <w:color w:val="333333"/>
          <w:szCs w:val="20"/>
          <w:lang w:eastAsia="cs-CZ"/>
        </w:rPr>
      </w:pPr>
      <w:r w:rsidRPr="00766C81">
        <w:rPr>
          <w:rFonts w:ascii="Arial" w:hAnsi="Arial" w:eastAsia="Times New Roman" w:cs="Arial"/>
          <w:b/>
          <w:color w:val="333333"/>
          <w:szCs w:val="20"/>
          <w:lang w:eastAsia="cs-CZ"/>
        </w:rPr>
        <w:t>(3 školící dny/osoba, celkem 2 osoby, forma otevřený kurz)</w:t>
      </w:r>
    </w:p>
    <w:p w:rsidRPr="00130387"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 w:rsidRPr="00851E43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​</w:t>
      </w:r>
      <w:r w:rsidRPr="00130387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Školení pro zaměstnance IT oddělení</w:t>
      </w: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 xml:space="preserve"> - n</w:t>
      </w:r>
      <w:r w:rsidRPr="00130387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asazení serveru v podnikovém prostředí</w:t>
      </w:r>
    </w:p>
    <w:p w:rsidR="00D00ED1" w:rsidP="00955E0A" w:rsidRDefault="00D00ED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</w:p>
    <w:p w:rsidRPr="00130387"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 w:rsidRPr="00130387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Specifikace kurzu:</w:t>
      </w:r>
    </w:p>
    <w:p w:rsidRPr="00130387" w:rsidR="00766C81" w:rsidP="00955E0A" w:rsidRDefault="00766C81">
      <w:pPr>
        <w:pStyle w:val="s4-wptoptable5"/>
        <w:numPr>
          <w:ilvl w:val="0"/>
          <w:numId w:val="1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k</w:t>
      </w:r>
      <w:r w:rsidRPr="00130387">
        <w:rPr>
          <w:rFonts w:ascii="Arial" w:hAnsi="Arial" w:cs="Arial"/>
          <w:color w:val="333333"/>
          <w:sz w:val="20"/>
          <w:szCs w:val="20"/>
        </w:rPr>
        <w:t>omplexní přehled o možnostech a scénářích využití platformy SharePoint Foundation 2013</w:t>
      </w:r>
    </w:p>
    <w:p w:rsidRPr="00130387" w:rsidR="00766C81" w:rsidP="00955E0A" w:rsidRDefault="00766C81">
      <w:pPr>
        <w:pStyle w:val="s4-wptoptable5"/>
        <w:numPr>
          <w:ilvl w:val="0"/>
          <w:numId w:val="1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</w:t>
      </w:r>
      <w:r w:rsidRPr="00130387">
        <w:rPr>
          <w:rFonts w:ascii="Arial" w:hAnsi="Arial" w:cs="Arial"/>
          <w:color w:val="333333"/>
          <w:sz w:val="20"/>
          <w:szCs w:val="20"/>
        </w:rPr>
        <w:t>enné informace potřebné pro plánování SharePoint architektury</w:t>
      </w:r>
    </w:p>
    <w:p w:rsidRPr="00130387" w:rsidR="00766C81" w:rsidP="00955E0A" w:rsidRDefault="00766C81">
      <w:pPr>
        <w:pStyle w:val="s4-wptoptable5"/>
        <w:numPr>
          <w:ilvl w:val="0"/>
          <w:numId w:val="1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</w:t>
      </w:r>
      <w:r w:rsidRPr="00130387">
        <w:rPr>
          <w:rFonts w:ascii="Arial" w:hAnsi="Arial" w:cs="Arial"/>
          <w:color w:val="333333"/>
          <w:sz w:val="20"/>
          <w:szCs w:val="20"/>
        </w:rPr>
        <w:t>etailní znalosti potřebné pro správnou instalaci a nastavení SharePoint služeb a jejich využití</w:t>
      </w:r>
    </w:p>
    <w:p w:rsidRPr="00130387" w:rsidR="00766C81" w:rsidP="00955E0A" w:rsidRDefault="00766C81">
      <w:pPr>
        <w:pStyle w:val="s4-wptoptable5"/>
        <w:numPr>
          <w:ilvl w:val="0"/>
          <w:numId w:val="1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</w:t>
      </w:r>
      <w:r w:rsidRPr="00130387">
        <w:rPr>
          <w:rFonts w:ascii="Arial" w:hAnsi="Arial" w:cs="Arial"/>
          <w:color w:val="333333"/>
          <w:sz w:val="20"/>
          <w:szCs w:val="20"/>
        </w:rPr>
        <w:t>ochopení principů zabezpečení SharePoint služeb</w:t>
      </w:r>
    </w:p>
    <w:p w:rsidRPr="00130387" w:rsidR="00766C81" w:rsidP="00955E0A" w:rsidRDefault="00766C81">
      <w:pPr>
        <w:pStyle w:val="s4-wptoptable5"/>
        <w:numPr>
          <w:ilvl w:val="0"/>
          <w:numId w:val="1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</w:t>
      </w:r>
      <w:r w:rsidRPr="00130387">
        <w:rPr>
          <w:rFonts w:ascii="Arial" w:hAnsi="Arial" w:cs="Arial"/>
          <w:color w:val="333333"/>
          <w:sz w:val="20"/>
          <w:szCs w:val="20"/>
        </w:rPr>
        <w:t>chopnosti pro tvorbu uživatelských řešení</w:t>
      </w:r>
    </w:p>
    <w:p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</w:p>
    <w:p w:rsidRPr="00766C81" w:rsidR="00766C81" w:rsidP="00955E0A" w:rsidRDefault="00766C81">
      <w:pPr>
        <w:spacing w:after="0" w:line="288" w:lineRule="auto"/>
        <w:rPr>
          <w:rFonts w:ascii="Arial" w:hAnsi="Arial" w:eastAsia="Times New Roman" w:cs="Arial"/>
          <w:b/>
          <w:color w:val="333333"/>
          <w:sz w:val="20"/>
          <w:szCs w:val="20"/>
          <w:lang w:eastAsia="cs-CZ"/>
        </w:rPr>
      </w:pPr>
      <w:r w:rsidRPr="00766C81">
        <w:rPr>
          <w:rFonts w:ascii="Arial" w:hAnsi="Arial" w:eastAsia="Times New Roman" w:cs="Arial"/>
          <w:b/>
          <w:color w:val="333333"/>
          <w:sz w:val="20"/>
          <w:szCs w:val="20"/>
          <w:lang w:eastAsia="cs-CZ"/>
        </w:rPr>
        <w:t>Maximální přípustná cena je 17 400,- Kč bez DPH za osobu.</w:t>
      </w:r>
    </w:p>
    <w:p w:rsidRPr="00130387"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 w:rsidRPr="00130387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Požadavek na zpracování ceny – cena za osobu a kurz, cena celkem bez DPH</w:t>
      </w:r>
    </w:p>
    <w:p w:rsidRPr="009A1DDF" w:rsidR="009B4EB4" w:rsidP="00955E0A" w:rsidRDefault="009B4EB4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18"/>
          <w:szCs w:val="18"/>
          <w:lang w:eastAsia="cs-CZ"/>
        </w:rPr>
      </w:pPr>
    </w:p>
    <w:p w:rsidR="00955E0A" w:rsidP="00955E0A" w:rsidRDefault="00955E0A">
      <w:pPr>
        <w:spacing w:after="0" w:line="288" w:lineRule="auto"/>
        <w:rPr>
          <w:rFonts w:ascii="Arial" w:hAnsi="Arial" w:eastAsia="Times New Roman" w:cs="Arial"/>
          <w:color w:val="333333"/>
          <w:sz w:val="18"/>
          <w:szCs w:val="18"/>
          <w:lang w:eastAsia="cs-CZ"/>
        </w:rPr>
      </w:pPr>
    </w:p>
    <w:p w:rsidRPr="006345E2" w:rsidR="00766C81" w:rsidP="00955E0A" w:rsidRDefault="006345E2">
      <w:pPr>
        <w:spacing w:after="0" w:line="240" w:lineRule="auto"/>
        <w:outlineLvl w:val="1"/>
        <w:rPr>
          <w:rFonts w:ascii="Arial" w:hAnsi="Arial" w:eastAsia="Times New Roman" w:cs="Arial"/>
          <w:b/>
          <w:bCs/>
          <w:kern w:val="36"/>
          <w:sz w:val="24"/>
          <w:szCs w:val="28"/>
          <w:lang w:eastAsia="cs-CZ"/>
        </w:rPr>
      </w:pPr>
      <w:r w:rsidRPr="006345E2">
        <w:rPr>
          <w:rFonts w:ascii="Arial" w:hAnsi="Arial" w:eastAsia="Times New Roman" w:cs="Arial"/>
          <w:b/>
          <w:kern w:val="36"/>
          <w:sz w:val="24"/>
          <w:szCs w:val="28"/>
          <w:lang w:eastAsia="cs-CZ"/>
        </w:rPr>
        <w:t xml:space="preserve">A2. </w:t>
      </w:r>
      <w:r w:rsidRPr="006345E2" w:rsidR="00766C81">
        <w:rPr>
          <w:rFonts w:ascii="Arial" w:hAnsi="Arial" w:eastAsia="Times New Roman" w:cs="Arial"/>
          <w:b/>
          <w:bCs/>
          <w:kern w:val="36"/>
          <w:sz w:val="24"/>
          <w:szCs w:val="28"/>
          <w:lang w:eastAsia="cs-CZ"/>
        </w:rPr>
        <w:t>MS SQL Server 2012 – novinky a změny v oblasti administrace</w:t>
      </w:r>
    </w:p>
    <w:p w:rsidRPr="006345E2" w:rsidR="00766C81" w:rsidP="00955E0A" w:rsidRDefault="00766C81">
      <w:pPr>
        <w:spacing w:after="0" w:line="288" w:lineRule="auto"/>
        <w:rPr>
          <w:rFonts w:ascii="Arial" w:hAnsi="Arial" w:eastAsia="Times New Roman" w:cs="Arial"/>
          <w:b/>
          <w:color w:val="333333"/>
          <w:szCs w:val="20"/>
          <w:lang w:eastAsia="cs-CZ"/>
        </w:rPr>
      </w:pPr>
      <w:r w:rsidRPr="006345E2">
        <w:rPr>
          <w:rFonts w:ascii="Arial" w:hAnsi="Arial" w:eastAsia="Times New Roman" w:cs="Arial"/>
          <w:b/>
          <w:color w:val="333333"/>
          <w:szCs w:val="20"/>
          <w:lang w:eastAsia="cs-CZ"/>
        </w:rPr>
        <w:t>(2 školící dny/osoba, celkem 2 osoby, forma otevřený kurz)</w:t>
      </w:r>
    </w:p>
    <w:p w:rsidRPr="00130387"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 w:rsidRPr="00851E43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​</w:t>
      </w:r>
      <w:r w:rsidRPr="00130387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Školení pro zaměstnance IT oddělení</w:t>
      </w:r>
      <w:r w:rsidR="006345E2">
        <w:rPr>
          <w:rFonts w:ascii="Arial" w:hAnsi="Arial" w:eastAsia="Times New Roman" w:cs="Arial"/>
          <w:color w:val="333333"/>
          <w:sz w:val="20"/>
          <w:szCs w:val="20"/>
          <w:lang w:eastAsia="cs-CZ"/>
        </w:rPr>
        <w:t xml:space="preserve"> - a</w:t>
      </w:r>
      <w:r w:rsidRPr="00130387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dministrace databázového serveru</w:t>
      </w:r>
    </w:p>
    <w:p w:rsidR="006345E2" w:rsidP="00955E0A" w:rsidRDefault="006345E2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</w:p>
    <w:p w:rsidRPr="00130387"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 w:rsidRPr="00130387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Specifikace kurzu:</w:t>
      </w:r>
    </w:p>
    <w:p w:rsidRPr="00130387" w:rsidR="00766C81" w:rsidP="00955E0A" w:rsidRDefault="006345E2">
      <w:pPr>
        <w:pStyle w:val="s4-wptoptable5"/>
        <w:numPr>
          <w:ilvl w:val="0"/>
          <w:numId w:val="1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instalace, u</w:t>
      </w:r>
      <w:r w:rsidRPr="00130387" w:rsidR="00766C81">
        <w:rPr>
          <w:rFonts w:ascii="Arial" w:hAnsi="Arial" w:cs="Arial"/>
          <w:color w:val="333333"/>
          <w:sz w:val="20"/>
          <w:szCs w:val="20"/>
        </w:rPr>
        <w:t xml:space="preserve">pgrade, </w:t>
      </w:r>
      <w:r>
        <w:rPr>
          <w:rFonts w:ascii="Arial" w:hAnsi="Arial" w:cs="Arial"/>
          <w:color w:val="333333"/>
          <w:sz w:val="20"/>
          <w:szCs w:val="20"/>
        </w:rPr>
        <w:t>p</w:t>
      </w:r>
      <w:r w:rsidRPr="00130387" w:rsidR="00766C81">
        <w:rPr>
          <w:rFonts w:ascii="Arial" w:hAnsi="Arial" w:cs="Arial"/>
          <w:color w:val="333333"/>
          <w:sz w:val="20"/>
          <w:szCs w:val="20"/>
        </w:rPr>
        <w:t xml:space="preserve">řehled funkčnosti </w:t>
      </w:r>
    </w:p>
    <w:p w:rsidRPr="00130387" w:rsidR="00766C81" w:rsidP="00955E0A" w:rsidRDefault="006345E2">
      <w:pPr>
        <w:pStyle w:val="s4-wptoptable5"/>
        <w:numPr>
          <w:ilvl w:val="0"/>
          <w:numId w:val="1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</w:t>
      </w:r>
      <w:r w:rsidRPr="00130387" w:rsidR="00766C81">
        <w:rPr>
          <w:rFonts w:ascii="Arial" w:hAnsi="Arial" w:cs="Arial"/>
          <w:color w:val="333333"/>
          <w:sz w:val="20"/>
          <w:szCs w:val="20"/>
        </w:rPr>
        <w:t xml:space="preserve">ovinky v oblasti zabezpečení </w:t>
      </w:r>
    </w:p>
    <w:p w:rsidRPr="00130387" w:rsidR="00766C81" w:rsidP="00955E0A" w:rsidRDefault="006345E2">
      <w:pPr>
        <w:pStyle w:val="s4-wptoptable5"/>
        <w:numPr>
          <w:ilvl w:val="0"/>
          <w:numId w:val="1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r</w:t>
      </w:r>
      <w:r w:rsidRPr="00130387" w:rsidR="00766C81">
        <w:rPr>
          <w:rFonts w:ascii="Arial" w:hAnsi="Arial" w:cs="Arial"/>
          <w:color w:val="333333"/>
          <w:sz w:val="20"/>
          <w:szCs w:val="20"/>
        </w:rPr>
        <w:t xml:space="preserve">ozšíření v oblasti správy </w:t>
      </w:r>
    </w:p>
    <w:p w:rsidRPr="00130387" w:rsidR="00766C81" w:rsidP="00955E0A" w:rsidRDefault="006345E2">
      <w:pPr>
        <w:pStyle w:val="s4-wptoptable5"/>
        <w:numPr>
          <w:ilvl w:val="0"/>
          <w:numId w:val="1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z</w:t>
      </w:r>
      <w:r w:rsidRPr="00130387" w:rsidR="00766C81">
        <w:rPr>
          <w:rFonts w:ascii="Arial" w:hAnsi="Arial" w:cs="Arial"/>
          <w:color w:val="333333"/>
          <w:sz w:val="20"/>
          <w:szCs w:val="20"/>
        </w:rPr>
        <w:t xml:space="preserve">měny v oblasti výkonu </w:t>
      </w:r>
    </w:p>
    <w:p w:rsidRPr="00130387" w:rsidR="00766C81" w:rsidP="00955E0A" w:rsidRDefault="006345E2">
      <w:pPr>
        <w:pStyle w:val="s4-wptoptable5"/>
        <w:numPr>
          <w:ilvl w:val="0"/>
          <w:numId w:val="1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z</w:t>
      </w:r>
      <w:r w:rsidRPr="00130387" w:rsidR="00766C81">
        <w:rPr>
          <w:rFonts w:ascii="Arial" w:hAnsi="Arial" w:cs="Arial"/>
          <w:color w:val="333333"/>
          <w:sz w:val="20"/>
          <w:szCs w:val="20"/>
        </w:rPr>
        <w:t xml:space="preserve">měny v oblasti vysoké dostupnosti </w:t>
      </w:r>
    </w:p>
    <w:p w:rsidRPr="00130387" w:rsidR="00766C81" w:rsidP="00955E0A" w:rsidRDefault="006345E2">
      <w:pPr>
        <w:pStyle w:val="s4-wptoptable5"/>
        <w:numPr>
          <w:ilvl w:val="0"/>
          <w:numId w:val="1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</w:t>
      </w:r>
      <w:r w:rsidRPr="00130387" w:rsidR="00766C81">
        <w:rPr>
          <w:rFonts w:ascii="Arial" w:hAnsi="Arial" w:cs="Arial"/>
          <w:color w:val="333333"/>
          <w:sz w:val="20"/>
          <w:szCs w:val="20"/>
        </w:rPr>
        <w:t xml:space="preserve">statní novinky z pohledu administrátora </w:t>
      </w:r>
    </w:p>
    <w:p w:rsidR="006345E2" w:rsidP="00955E0A" w:rsidRDefault="006345E2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</w:p>
    <w:p w:rsidRPr="006345E2" w:rsidR="00766C81" w:rsidP="00955E0A" w:rsidRDefault="00766C81">
      <w:pPr>
        <w:spacing w:after="0" w:line="288" w:lineRule="auto"/>
        <w:rPr>
          <w:rFonts w:ascii="Arial" w:hAnsi="Arial" w:eastAsia="Times New Roman" w:cs="Arial"/>
          <w:b/>
          <w:color w:val="333333"/>
          <w:sz w:val="20"/>
          <w:szCs w:val="20"/>
          <w:lang w:eastAsia="cs-CZ"/>
        </w:rPr>
      </w:pPr>
      <w:r w:rsidRPr="006345E2">
        <w:rPr>
          <w:rFonts w:ascii="Arial" w:hAnsi="Arial" w:eastAsia="Times New Roman" w:cs="Arial"/>
          <w:b/>
          <w:color w:val="333333"/>
          <w:sz w:val="20"/>
          <w:szCs w:val="20"/>
          <w:lang w:eastAsia="cs-CZ"/>
        </w:rPr>
        <w:t>Maximální přípustná cena je 7 800,- Kč bez DPH za osobu.</w:t>
      </w:r>
    </w:p>
    <w:p w:rsidRPr="00130387"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 w:rsidRPr="00130387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Požadavek na zpracování ceny – cena za osobu a kurz, cena celkem bez DPH</w:t>
      </w:r>
    </w:p>
    <w:p w:rsidRPr="009A1DDF" w:rsidR="009B4EB4" w:rsidP="00955E0A" w:rsidRDefault="009B4EB4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</w:p>
    <w:p w:rsidRPr="00130387" w:rsidR="006345E2" w:rsidP="00955E0A" w:rsidRDefault="006345E2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</w:p>
    <w:p w:rsidRPr="006345E2" w:rsidR="00766C81" w:rsidP="00955E0A" w:rsidRDefault="006345E2">
      <w:pPr>
        <w:spacing w:after="0" w:line="240" w:lineRule="auto"/>
        <w:outlineLvl w:val="1"/>
        <w:rPr>
          <w:rFonts w:ascii="Arial" w:hAnsi="Arial" w:eastAsia="Times New Roman" w:cs="Arial"/>
          <w:b/>
          <w:kern w:val="36"/>
          <w:sz w:val="24"/>
          <w:szCs w:val="28"/>
          <w:lang w:eastAsia="cs-CZ"/>
        </w:rPr>
      </w:pPr>
      <w:r w:rsidRPr="006345E2">
        <w:rPr>
          <w:rFonts w:ascii="Arial" w:hAnsi="Arial" w:eastAsia="Times New Roman" w:cs="Arial"/>
          <w:b/>
          <w:bCs/>
          <w:kern w:val="36"/>
          <w:sz w:val="24"/>
          <w:szCs w:val="28"/>
          <w:lang w:eastAsia="cs-CZ"/>
        </w:rPr>
        <w:t xml:space="preserve">A3. </w:t>
      </w:r>
      <w:r w:rsidRPr="006345E2" w:rsidR="00766C81">
        <w:rPr>
          <w:rFonts w:ascii="Arial" w:hAnsi="Arial" w:eastAsia="Times New Roman" w:cs="Arial"/>
          <w:b/>
          <w:kern w:val="36"/>
          <w:sz w:val="24"/>
          <w:szCs w:val="28"/>
          <w:lang w:eastAsia="cs-CZ"/>
        </w:rPr>
        <w:t>MS SQL Server 2012 – novinky a změny v oblasti programování</w:t>
      </w:r>
    </w:p>
    <w:p w:rsidRPr="006345E2" w:rsidR="00766C81" w:rsidP="00955E0A" w:rsidRDefault="00766C81">
      <w:pPr>
        <w:spacing w:after="0" w:line="288" w:lineRule="auto"/>
        <w:rPr>
          <w:rFonts w:ascii="Arial" w:hAnsi="Arial" w:eastAsia="Times New Roman" w:cs="Arial"/>
          <w:b/>
          <w:color w:val="333333"/>
          <w:szCs w:val="20"/>
          <w:lang w:eastAsia="cs-CZ"/>
        </w:rPr>
      </w:pPr>
      <w:r w:rsidRPr="006345E2">
        <w:rPr>
          <w:rFonts w:ascii="Arial" w:hAnsi="Arial" w:eastAsia="Times New Roman" w:cs="Arial"/>
          <w:b/>
          <w:color w:val="333333"/>
          <w:szCs w:val="20"/>
          <w:lang w:eastAsia="cs-CZ"/>
        </w:rPr>
        <w:t>(2 školící dny/osoba, celkem 2 osoby, forma otevřený kurz)</w:t>
      </w:r>
    </w:p>
    <w:p w:rsidRPr="00130387"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 w:rsidRPr="00851E43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​</w:t>
      </w:r>
      <w:r w:rsidRPr="00130387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Školení pro zaměstnance IT oddělení</w:t>
      </w:r>
      <w:r w:rsidR="006345E2">
        <w:rPr>
          <w:rFonts w:ascii="Arial" w:hAnsi="Arial" w:eastAsia="Times New Roman" w:cs="Arial"/>
          <w:color w:val="333333"/>
          <w:sz w:val="20"/>
          <w:szCs w:val="20"/>
          <w:lang w:eastAsia="cs-CZ"/>
        </w:rPr>
        <w:t xml:space="preserve"> - t</w:t>
      </w:r>
      <w:r w:rsidRPr="00130387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vorba T-SQL dotazů v databázovém serveru</w:t>
      </w:r>
    </w:p>
    <w:p w:rsidR="006345E2" w:rsidP="00955E0A" w:rsidRDefault="006345E2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</w:p>
    <w:p w:rsidRPr="00130387"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 w:rsidRPr="00130387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Specifikace kurzu:</w:t>
      </w:r>
    </w:p>
    <w:p w:rsidRPr="006345E2" w:rsidR="00766C81" w:rsidP="00955E0A" w:rsidRDefault="00766C81">
      <w:pPr>
        <w:pStyle w:val="s4-wptoptable5"/>
        <w:numPr>
          <w:ilvl w:val="0"/>
          <w:numId w:val="1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 w:rsidRPr="006345E2">
        <w:rPr>
          <w:rFonts w:ascii="Arial" w:hAnsi="Arial" w:cs="Arial"/>
          <w:color w:val="333333"/>
          <w:sz w:val="20"/>
          <w:szCs w:val="20"/>
        </w:rPr>
        <w:t xml:space="preserve">nová rozšíření T-SQL </w:t>
      </w:r>
    </w:p>
    <w:p w:rsidRPr="00130387" w:rsidR="00766C81" w:rsidP="00955E0A" w:rsidRDefault="00766C81">
      <w:pPr>
        <w:pStyle w:val="s4-wptoptable5"/>
        <w:numPr>
          <w:ilvl w:val="0"/>
          <w:numId w:val="1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 w:rsidRPr="00130387">
        <w:rPr>
          <w:rFonts w:ascii="Arial" w:hAnsi="Arial" w:cs="Arial"/>
          <w:color w:val="333333"/>
          <w:sz w:val="20"/>
          <w:szCs w:val="20"/>
        </w:rPr>
        <w:t>nástroj</w:t>
      </w:r>
      <w:r w:rsidR="006345E2">
        <w:rPr>
          <w:rFonts w:ascii="Arial" w:hAnsi="Arial" w:cs="Arial"/>
          <w:color w:val="333333"/>
          <w:sz w:val="20"/>
          <w:szCs w:val="20"/>
        </w:rPr>
        <w:t>e</w:t>
      </w:r>
      <w:r w:rsidRPr="00130387">
        <w:rPr>
          <w:rFonts w:ascii="Arial" w:hAnsi="Arial" w:cs="Arial"/>
          <w:color w:val="333333"/>
          <w:sz w:val="20"/>
          <w:szCs w:val="20"/>
        </w:rPr>
        <w:t xml:space="preserve"> pro vývoj a optimalizaci SQL Serveru </w:t>
      </w:r>
    </w:p>
    <w:p w:rsidRPr="00130387" w:rsidR="00766C81" w:rsidP="00955E0A" w:rsidRDefault="00766C81">
      <w:pPr>
        <w:pStyle w:val="s4-wptoptable5"/>
        <w:numPr>
          <w:ilvl w:val="0"/>
          <w:numId w:val="1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 w:rsidRPr="00130387">
        <w:rPr>
          <w:rFonts w:ascii="Arial" w:hAnsi="Arial" w:cs="Arial"/>
          <w:color w:val="333333"/>
          <w:sz w:val="20"/>
          <w:szCs w:val="20"/>
        </w:rPr>
        <w:t xml:space="preserve">rozšíření v oblasti FullTextového vyhledávání, </w:t>
      </w:r>
      <w:r w:rsidRPr="00130387">
        <w:rPr>
          <w:rFonts w:ascii="Arial" w:hAnsi="Arial" w:cs="Arial"/>
          <w:sz w:val="20"/>
          <w:szCs w:val="20"/>
        </w:rPr>
        <w:t>Word Breakers, Stemmers</w:t>
      </w:r>
    </w:p>
    <w:p w:rsidRPr="00130387" w:rsidR="00766C81" w:rsidP="00955E0A" w:rsidRDefault="006345E2">
      <w:pPr>
        <w:pStyle w:val="s4-wptoptable5"/>
        <w:numPr>
          <w:ilvl w:val="0"/>
          <w:numId w:val="1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</w:t>
      </w:r>
      <w:r w:rsidRPr="00130387" w:rsidR="00766C81">
        <w:rPr>
          <w:rFonts w:ascii="Arial" w:hAnsi="Arial" w:cs="Arial"/>
          <w:color w:val="333333"/>
          <w:sz w:val="20"/>
          <w:szCs w:val="20"/>
        </w:rPr>
        <w:t>ovink</w:t>
      </w:r>
      <w:r>
        <w:rPr>
          <w:rFonts w:ascii="Arial" w:hAnsi="Arial" w:cs="Arial"/>
          <w:color w:val="333333"/>
          <w:sz w:val="20"/>
          <w:szCs w:val="20"/>
        </w:rPr>
        <w:t xml:space="preserve">y </w:t>
      </w:r>
      <w:r w:rsidRPr="00130387" w:rsidR="00766C81">
        <w:rPr>
          <w:rFonts w:ascii="Arial" w:hAnsi="Arial" w:cs="Arial"/>
          <w:color w:val="333333"/>
          <w:sz w:val="20"/>
          <w:szCs w:val="20"/>
        </w:rPr>
        <w:t xml:space="preserve">v oblasti souřadnicových systémů </w:t>
      </w:r>
    </w:p>
    <w:p w:rsidRPr="00130387" w:rsidR="00766C81" w:rsidP="00955E0A" w:rsidRDefault="00766C81">
      <w:pPr>
        <w:pStyle w:val="s4-wptoptable5"/>
        <w:numPr>
          <w:ilvl w:val="0"/>
          <w:numId w:val="1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 w:rsidRPr="00130387">
        <w:rPr>
          <w:rFonts w:ascii="Arial" w:hAnsi="Arial" w:cs="Arial"/>
          <w:color w:val="333333"/>
          <w:sz w:val="20"/>
          <w:szCs w:val="20"/>
        </w:rPr>
        <w:t xml:space="preserve">nové techniky, funkce a vlastnosti pro dosažení optimálního výkonu, </w:t>
      </w:r>
      <w:r w:rsidRPr="00130387">
        <w:rPr>
          <w:rFonts w:ascii="Arial" w:hAnsi="Arial" w:cs="Arial"/>
          <w:sz w:val="20"/>
          <w:szCs w:val="20"/>
        </w:rPr>
        <w:t>Developer Tools</w:t>
      </w:r>
    </w:p>
    <w:p w:rsidR="006345E2" w:rsidP="00955E0A" w:rsidRDefault="006345E2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</w:p>
    <w:p w:rsidR="00955E0A" w:rsidRDefault="00955E0A">
      <w:pPr>
        <w:rPr>
          <w:rFonts w:ascii="Arial" w:hAnsi="Arial" w:eastAsia="Times New Roman" w:cs="Arial"/>
          <w:b/>
          <w:color w:val="333333"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color w:val="333333"/>
          <w:sz w:val="20"/>
          <w:szCs w:val="20"/>
          <w:lang w:eastAsia="cs-CZ"/>
        </w:rPr>
        <w:br w:type="page"/>
      </w:r>
    </w:p>
    <w:p w:rsidRPr="006345E2" w:rsidR="00766C81" w:rsidP="00955E0A" w:rsidRDefault="00766C81">
      <w:pPr>
        <w:spacing w:after="0" w:line="288" w:lineRule="auto"/>
        <w:rPr>
          <w:rFonts w:ascii="Arial" w:hAnsi="Arial" w:eastAsia="Times New Roman" w:cs="Arial"/>
          <w:b/>
          <w:color w:val="333333"/>
          <w:sz w:val="20"/>
          <w:szCs w:val="20"/>
          <w:lang w:eastAsia="cs-CZ"/>
        </w:rPr>
      </w:pPr>
      <w:r w:rsidRPr="006345E2">
        <w:rPr>
          <w:rFonts w:ascii="Arial" w:hAnsi="Arial" w:eastAsia="Times New Roman" w:cs="Arial"/>
          <w:b/>
          <w:color w:val="333333"/>
          <w:sz w:val="20"/>
          <w:szCs w:val="20"/>
          <w:lang w:eastAsia="cs-CZ"/>
        </w:rPr>
        <w:t>Maximální přípustná cena je 7 800,- Kč bez DPH za osobu.</w:t>
      </w:r>
    </w:p>
    <w:p w:rsidRPr="00130387"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 w:rsidRPr="00130387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Požadavek na zpracování ceny – cena za osobu a kurz, cena celkem bez DPH</w:t>
      </w:r>
    </w:p>
    <w:p w:rsidRPr="009A1DDF" w:rsidR="009B4EB4" w:rsidP="00955E0A" w:rsidRDefault="009B4EB4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="00955E0A" w:rsidP="00955E0A" w:rsidRDefault="00955E0A">
      <w:pPr>
        <w:spacing w:after="0" w:line="240" w:lineRule="auto"/>
        <w:outlineLvl w:val="1"/>
        <w:rPr>
          <w:rFonts w:ascii="Arial" w:hAnsi="Arial" w:eastAsia="Times New Roman" w:cs="Arial"/>
          <w:b/>
          <w:kern w:val="36"/>
          <w:sz w:val="24"/>
          <w:szCs w:val="28"/>
          <w:lang w:eastAsia="cs-CZ"/>
        </w:rPr>
      </w:pPr>
    </w:p>
    <w:p w:rsidR="00955E0A" w:rsidP="00955E0A" w:rsidRDefault="00955E0A">
      <w:pPr>
        <w:spacing w:after="0" w:line="240" w:lineRule="auto"/>
        <w:outlineLvl w:val="1"/>
        <w:rPr>
          <w:rFonts w:ascii="Arial" w:hAnsi="Arial" w:eastAsia="Times New Roman" w:cs="Arial"/>
          <w:b/>
          <w:kern w:val="36"/>
          <w:sz w:val="24"/>
          <w:szCs w:val="28"/>
          <w:lang w:eastAsia="cs-CZ"/>
        </w:rPr>
      </w:pPr>
    </w:p>
    <w:p w:rsidRPr="006345E2" w:rsidR="00766C81" w:rsidP="00955E0A" w:rsidRDefault="006345E2">
      <w:pPr>
        <w:spacing w:after="0" w:line="240" w:lineRule="auto"/>
        <w:outlineLvl w:val="1"/>
        <w:rPr>
          <w:rFonts w:ascii="Arial" w:hAnsi="Arial" w:eastAsia="Times New Roman" w:cs="Arial"/>
          <w:b/>
          <w:bCs/>
          <w:kern w:val="36"/>
          <w:sz w:val="24"/>
          <w:szCs w:val="28"/>
          <w:lang w:eastAsia="cs-CZ"/>
        </w:rPr>
      </w:pPr>
      <w:r w:rsidRPr="006345E2">
        <w:rPr>
          <w:rFonts w:ascii="Arial" w:hAnsi="Arial" w:eastAsia="Times New Roman" w:cs="Arial"/>
          <w:b/>
          <w:kern w:val="36"/>
          <w:sz w:val="24"/>
          <w:szCs w:val="28"/>
          <w:lang w:eastAsia="cs-CZ"/>
        </w:rPr>
        <w:t xml:space="preserve">A4. </w:t>
      </w:r>
      <w:r w:rsidRPr="006345E2" w:rsidR="00766C81">
        <w:rPr>
          <w:rFonts w:ascii="Arial" w:hAnsi="Arial" w:eastAsia="Times New Roman" w:cs="Arial"/>
          <w:b/>
          <w:bCs/>
          <w:kern w:val="36"/>
          <w:sz w:val="24"/>
          <w:szCs w:val="28"/>
          <w:lang w:eastAsia="cs-CZ"/>
        </w:rPr>
        <w:t>MS SQL Server 2012 – novinky a změny v oblasti Business Intelligence</w:t>
      </w:r>
    </w:p>
    <w:p w:rsidRPr="006345E2" w:rsidR="00766C81" w:rsidP="00955E0A" w:rsidRDefault="00766C81">
      <w:pPr>
        <w:spacing w:after="0" w:line="288" w:lineRule="auto"/>
        <w:rPr>
          <w:rFonts w:ascii="Arial" w:hAnsi="Arial" w:eastAsia="Times New Roman" w:cs="Arial"/>
          <w:b/>
          <w:color w:val="333333"/>
          <w:szCs w:val="20"/>
          <w:lang w:eastAsia="cs-CZ"/>
        </w:rPr>
      </w:pPr>
      <w:r w:rsidRPr="006345E2">
        <w:rPr>
          <w:rFonts w:ascii="Arial" w:hAnsi="Arial" w:eastAsia="Times New Roman" w:cs="Arial"/>
          <w:b/>
          <w:color w:val="333333"/>
          <w:szCs w:val="20"/>
          <w:lang w:eastAsia="cs-CZ"/>
        </w:rPr>
        <w:t>(3 školící dny/osoba, celkem 1 osoba, forma otevřený kurz)</w:t>
      </w:r>
    </w:p>
    <w:p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 w:rsidRPr="00851E43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​</w:t>
      </w:r>
      <w:r w:rsidRPr="00130387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Školení pro zaměstnance IT oddělení</w:t>
      </w:r>
      <w:r w:rsidR="006345E2">
        <w:rPr>
          <w:rFonts w:ascii="Arial" w:hAnsi="Arial" w:eastAsia="Times New Roman" w:cs="Arial"/>
          <w:color w:val="333333"/>
          <w:sz w:val="20"/>
          <w:szCs w:val="20"/>
          <w:lang w:eastAsia="cs-CZ"/>
        </w:rPr>
        <w:t xml:space="preserve"> - t</w:t>
      </w:r>
      <w:r w:rsidRPr="00130387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vorba T-SQL dotazů v databázovém serveru</w:t>
      </w:r>
    </w:p>
    <w:p w:rsidRPr="00130387" w:rsidR="006345E2" w:rsidP="00955E0A" w:rsidRDefault="006345E2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</w:p>
    <w:p w:rsidRPr="00130387"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 w:rsidRPr="00130387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Specifikace kurzu:</w:t>
      </w:r>
    </w:p>
    <w:p w:rsidRPr="00CA43D1" w:rsidR="00766C81" w:rsidP="00955E0A" w:rsidRDefault="00EB105C">
      <w:pPr>
        <w:pStyle w:val="s4-wptoptable5"/>
        <w:numPr>
          <w:ilvl w:val="0"/>
          <w:numId w:val="1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</w:t>
      </w:r>
      <w:r w:rsidRPr="00CA43D1" w:rsidR="00766C81">
        <w:rPr>
          <w:rFonts w:ascii="Arial" w:hAnsi="Arial" w:cs="Arial"/>
          <w:color w:val="333333"/>
          <w:sz w:val="20"/>
          <w:szCs w:val="20"/>
        </w:rPr>
        <w:t xml:space="preserve">ovinky a změny v oblasti Integration Services </w:t>
      </w:r>
    </w:p>
    <w:p w:rsidRPr="00CA43D1" w:rsidR="00766C81" w:rsidP="00955E0A" w:rsidRDefault="006345E2">
      <w:pPr>
        <w:pStyle w:val="s4-wptoptable5"/>
        <w:numPr>
          <w:ilvl w:val="1"/>
          <w:numId w:val="3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</w:t>
      </w:r>
      <w:r w:rsidRPr="00CA43D1" w:rsidR="00766C81">
        <w:rPr>
          <w:rFonts w:ascii="Arial" w:hAnsi="Arial" w:cs="Arial"/>
          <w:color w:val="333333"/>
          <w:sz w:val="20"/>
          <w:szCs w:val="20"/>
        </w:rPr>
        <w:t xml:space="preserve">ýkonnostní optimalizace komponent (Merge transformace) </w:t>
      </w:r>
    </w:p>
    <w:p w:rsidRPr="00CA43D1" w:rsidR="00766C81" w:rsidP="00955E0A" w:rsidRDefault="006345E2">
      <w:pPr>
        <w:pStyle w:val="s4-wptoptable5"/>
        <w:numPr>
          <w:ilvl w:val="1"/>
          <w:numId w:val="3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z</w:t>
      </w:r>
      <w:r w:rsidRPr="00CA43D1" w:rsidR="00766C81">
        <w:rPr>
          <w:rFonts w:ascii="Arial" w:hAnsi="Arial" w:cs="Arial"/>
          <w:color w:val="333333"/>
          <w:sz w:val="20"/>
          <w:szCs w:val="20"/>
        </w:rPr>
        <w:t xml:space="preserve">měny při vývoji a administraci (Management Studio, Data Tools) </w:t>
      </w:r>
    </w:p>
    <w:p w:rsidRPr="00CA43D1" w:rsidR="00766C81" w:rsidP="00955E0A" w:rsidRDefault="006345E2">
      <w:pPr>
        <w:pStyle w:val="s4-wptoptable5"/>
        <w:numPr>
          <w:ilvl w:val="1"/>
          <w:numId w:val="3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</w:t>
      </w:r>
      <w:r w:rsidRPr="00CA43D1" w:rsidR="00766C81">
        <w:rPr>
          <w:rFonts w:ascii="Arial" w:hAnsi="Arial" w:cs="Arial"/>
          <w:color w:val="333333"/>
          <w:sz w:val="20"/>
          <w:szCs w:val="20"/>
        </w:rPr>
        <w:t>ové komponenty (Data Cleansing)</w:t>
      </w:r>
    </w:p>
    <w:p w:rsidR="00766C81" w:rsidP="00955E0A" w:rsidRDefault="00EB105C">
      <w:pPr>
        <w:pStyle w:val="s4-wptoptable5"/>
        <w:numPr>
          <w:ilvl w:val="0"/>
          <w:numId w:val="1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</w:t>
      </w:r>
      <w:r w:rsidRPr="00CA43D1" w:rsidR="00766C81">
        <w:rPr>
          <w:rFonts w:ascii="Arial" w:hAnsi="Arial" w:cs="Arial"/>
          <w:color w:val="333333"/>
          <w:sz w:val="20"/>
          <w:szCs w:val="20"/>
        </w:rPr>
        <w:t xml:space="preserve">ovinky a změny v oblasti Reporting Services </w:t>
      </w:r>
    </w:p>
    <w:p w:rsidRPr="00CA43D1" w:rsidR="00766C81" w:rsidP="00955E0A" w:rsidRDefault="00766C81">
      <w:pPr>
        <w:pStyle w:val="s4-wptoptable5"/>
        <w:numPr>
          <w:ilvl w:val="1"/>
          <w:numId w:val="1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 w:rsidRPr="00CA43D1">
        <w:rPr>
          <w:rFonts w:ascii="Arial" w:hAnsi="Arial" w:cs="Arial"/>
          <w:color w:val="333333"/>
          <w:sz w:val="20"/>
          <w:szCs w:val="20"/>
        </w:rPr>
        <w:t xml:space="preserve">Power View </w:t>
      </w:r>
    </w:p>
    <w:p w:rsidRPr="00CA43D1" w:rsidR="00766C81" w:rsidP="00955E0A" w:rsidRDefault="006345E2">
      <w:pPr>
        <w:pStyle w:val="s4-wptoptable5"/>
        <w:numPr>
          <w:ilvl w:val="1"/>
          <w:numId w:val="1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</w:t>
      </w:r>
      <w:r w:rsidRPr="00CA43D1" w:rsidR="00766C81">
        <w:rPr>
          <w:rFonts w:ascii="Arial" w:hAnsi="Arial" w:cs="Arial"/>
          <w:color w:val="333333"/>
          <w:sz w:val="20"/>
          <w:szCs w:val="20"/>
        </w:rPr>
        <w:t xml:space="preserve">ovinky v oblasti SharePoint integrace </w:t>
      </w:r>
    </w:p>
    <w:p w:rsidRPr="00CA43D1" w:rsidR="00766C81" w:rsidP="00955E0A" w:rsidRDefault="00766C81">
      <w:pPr>
        <w:pStyle w:val="s4-wptoptable5"/>
        <w:numPr>
          <w:ilvl w:val="1"/>
          <w:numId w:val="1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 w:rsidRPr="00CA43D1">
        <w:rPr>
          <w:rFonts w:ascii="Arial" w:hAnsi="Arial" w:cs="Arial"/>
          <w:color w:val="333333"/>
          <w:sz w:val="20"/>
          <w:szCs w:val="20"/>
        </w:rPr>
        <w:t xml:space="preserve">Data Alerts </w:t>
      </w:r>
    </w:p>
    <w:p w:rsidRPr="00CA43D1" w:rsidR="00766C81" w:rsidP="00955E0A" w:rsidRDefault="00766C81">
      <w:pPr>
        <w:pStyle w:val="s4-wptoptable5"/>
        <w:numPr>
          <w:ilvl w:val="1"/>
          <w:numId w:val="1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 w:rsidRPr="00CA43D1">
        <w:rPr>
          <w:rFonts w:ascii="Arial" w:hAnsi="Arial" w:cs="Arial"/>
          <w:color w:val="333333"/>
          <w:sz w:val="20"/>
          <w:szCs w:val="20"/>
        </w:rPr>
        <w:t xml:space="preserve">Excel and Word Renderer </w:t>
      </w:r>
    </w:p>
    <w:p w:rsidRPr="00CA43D1" w:rsidR="00766C81" w:rsidP="00955E0A" w:rsidRDefault="006345E2">
      <w:pPr>
        <w:pStyle w:val="s4-wptoptable5"/>
        <w:numPr>
          <w:ilvl w:val="1"/>
          <w:numId w:val="1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</w:t>
      </w:r>
      <w:r w:rsidRPr="00CA43D1" w:rsidR="00766C81">
        <w:rPr>
          <w:rFonts w:ascii="Arial" w:hAnsi="Arial" w:cs="Arial"/>
          <w:color w:val="333333"/>
          <w:sz w:val="20"/>
          <w:szCs w:val="20"/>
        </w:rPr>
        <w:t xml:space="preserve">ráce s nástrojem SQL Server Data Tools </w:t>
      </w:r>
    </w:p>
    <w:p w:rsidR="00766C81" w:rsidP="00955E0A" w:rsidRDefault="00EB105C">
      <w:pPr>
        <w:pStyle w:val="s4-wptoptable5"/>
        <w:numPr>
          <w:ilvl w:val="0"/>
          <w:numId w:val="1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</w:t>
      </w:r>
      <w:r w:rsidRPr="00CA43D1" w:rsidR="00766C81">
        <w:rPr>
          <w:rFonts w:ascii="Arial" w:hAnsi="Arial" w:cs="Arial"/>
          <w:color w:val="333333"/>
          <w:sz w:val="20"/>
          <w:szCs w:val="20"/>
        </w:rPr>
        <w:t xml:space="preserve">ovinky a změny v oblasti Analysis Services </w:t>
      </w:r>
    </w:p>
    <w:p w:rsidRPr="00CA43D1" w:rsidR="00766C81" w:rsidP="00955E0A" w:rsidRDefault="00766C81">
      <w:pPr>
        <w:pStyle w:val="s4-wptoptable5"/>
        <w:numPr>
          <w:ilvl w:val="1"/>
          <w:numId w:val="1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 w:rsidRPr="00CA43D1">
        <w:rPr>
          <w:rFonts w:ascii="Arial" w:hAnsi="Arial" w:cs="Arial"/>
          <w:color w:val="333333"/>
          <w:sz w:val="20"/>
          <w:szCs w:val="20"/>
        </w:rPr>
        <w:t xml:space="preserve">Tabular Modeling </w:t>
      </w:r>
    </w:p>
    <w:p w:rsidRPr="00CA43D1" w:rsidR="00766C81" w:rsidP="00955E0A" w:rsidRDefault="00766C81">
      <w:pPr>
        <w:pStyle w:val="s4-wptoptable5"/>
        <w:numPr>
          <w:ilvl w:val="1"/>
          <w:numId w:val="1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 w:rsidRPr="00CA43D1">
        <w:rPr>
          <w:rFonts w:ascii="Arial" w:hAnsi="Arial" w:cs="Arial"/>
          <w:color w:val="333333"/>
          <w:sz w:val="20"/>
          <w:szCs w:val="20"/>
        </w:rPr>
        <w:t xml:space="preserve">PowerPivot Enhancements </w:t>
      </w:r>
    </w:p>
    <w:p w:rsidRPr="00CA43D1" w:rsidR="00766C81" w:rsidP="00955E0A" w:rsidRDefault="00766C81">
      <w:pPr>
        <w:pStyle w:val="s4-wptoptable5"/>
        <w:numPr>
          <w:ilvl w:val="1"/>
          <w:numId w:val="1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 w:rsidRPr="00CA43D1">
        <w:rPr>
          <w:rFonts w:ascii="Arial" w:hAnsi="Arial" w:cs="Arial"/>
          <w:color w:val="333333"/>
          <w:sz w:val="20"/>
          <w:szCs w:val="20"/>
        </w:rPr>
        <w:t>BI Semantic Model</w:t>
      </w:r>
    </w:p>
    <w:p w:rsidR="006345E2" w:rsidP="00955E0A" w:rsidRDefault="006345E2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</w:p>
    <w:p w:rsidRPr="006345E2" w:rsidR="00766C81" w:rsidP="00955E0A" w:rsidRDefault="00766C81">
      <w:pPr>
        <w:spacing w:after="0" w:line="288" w:lineRule="auto"/>
        <w:rPr>
          <w:rFonts w:ascii="Arial" w:hAnsi="Arial" w:eastAsia="Times New Roman" w:cs="Arial"/>
          <w:b/>
          <w:color w:val="333333"/>
          <w:sz w:val="20"/>
          <w:szCs w:val="20"/>
          <w:lang w:eastAsia="cs-CZ"/>
        </w:rPr>
      </w:pPr>
      <w:r w:rsidRPr="006345E2">
        <w:rPr>
          <w:rFonts w:ascii="Arial" w:hAnsi="Arial" w:eastAsia="Times New Roman" w:cs="Arial"/>
          <w:b/>
          <w:color w:val="333333"/>
          <w:sz w:val="20"/>
          <w:szCs w:val="20"/>
          <w:lang w:eastAsia="cs-CZ"/>
        </w:rPr>
        <w:t>Maximální přípustná cena je 11 700,- Kč bez DPH za osobu.</w:t>
      </w:r>
    </w:p>
    <w:p w:rsidRPr="00130387"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 w:rsidRPr="00130387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Požadavek na zpracování ceny – cena za osobu a kurz, cena celkem bez DPH</w:t>
      </w:r>
    </w:p>
    <w:p w:rsidRPr="009A1DDF" w:rsidR="009B4EB4" w:rsidP="00955E0A" w:rsidRDefault="009B4EB4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18"/>
          <w:szCs w:val="18"/>
          <w:lang w:eastAsia="cs-CZ"/>
        </w:rPr>
      </w:pPr>
    </w:p>
    <w:p w:rsidR="00955E0A" w:rsidP="00955E0A" w:rsidRDefault="00955E0A">
      <w:pPr>
        <w:spacing w:after="0" w:line="288" w:lineRule="auto"/>
        <w:rPr>
          <w:rFonts w:ascii="Arial" w:hAnsi="Arial" w:eastAsia="Times New Roman" w:cs="Arial"/>
          <w:color w:val="333333"/>
          <w:sz w:val="18"/>
          <w:szCs w:val="18"/>
          <w:lang w:eastAsia="cs-CZ"/>
        </w:rPr>
      </w:pPr>
    </w:p>
    <w:p w:rsidRPr="006345E2" w:rsidR="00766C81" w:rsidP="00955E0A" w:rsidRDefault="006345E2">
      <w:pPr>
        <w:spacing w:after="0" w:line="240" w:lineRule="auto"/>
        <w:outlineLvl w:val="1"/>
        <w:rPr>
          <w:rFonts w:ascii="Arial" w:hAnsi="Arial" w:eastAsia="Times New Roman" w:cs="Arial"/>
          <w:b/>
          <w:kern w:val="36"/>
          <w:sz w:val="24"/>
          <w:szCs w:val="28"/>
          <w:lang w:eastAsia="cs-CZ"/>
        </w:rPr>
      </w:pPr>
      <w:r w:rsidRPr="006345E2">
        <w:rPr>
          <w:rFonts w:ascii="Arial" w:hAnsi="Arial" w:eastAsia="Times New Roman" w:cs="Arial"/>
          <w:b/>
          <w:kern w:val="36"/>
          <w:sz w:val="24"/>
          <w:szCs w:val="28"/>
          <w:lang w:eastAsia="cs-CZ"/>
        </w:rPr>
        <w:t xml:space="preserve">A5. </w:t>
      </w:r>
      <w:r w:rsidRPr="006345E2" w:rsidR="00766C81">
        <w:rPr>
          <w:rFonts w:ascii="Arial" w:hAnsi="Arial" w:eastAsia="Times New Roman" w:cs="Arial"/>
          <w:b/>
          <w:kern w:val="36"/>
          <w:sz w:val="24"/>
          <w:szCs w:val="28"/>
          <w:lang w:eastAsia="cs-CZ"/>
        </w:rPr>
        <w:t xml:space="preserve">MOC10961: Windows Server 2012 – skriptování v PowerShell </w:t>
      </w:r>
    </w:p>
    <w:p w:rsidRPr="006345E2" w:rsidR="00766C81" w:rsidP="00955E0A" w:rsidRDefault="00766C81">
      <w:pPr>
        <w:spacing w:after="0" w:line="288" w:lineRule="auto"/>
        <w:rPr>
          <w:rFonts w:ascii="Arial" w:hAnsi="Arial" w:eastAsia="Times New Roman" w:cs="Arial"/>
          <w:b/>
          <w:color w:val="333333"/>
          <w:szCs w:val="20"/>
          <w:lang w:eastAsia="cs-CZ"/>
        </w:rPr>
      </w:pPr>
      <w:r w:rsidRPr="006345E2">
        <w:rPr>
          <w:rFonts w:ascii="Arial" w:hAnsi="Arial" w:eastAsia="Times New Roman" w:cs="Arial"/>
          <w:b/>
          <w:color w:val="333333"/>
          <w:szCs w:val="20"/>
          <w:lang w:eastAsia="cs-CZ"/>
        </w:rPr>
        <w:t>(5 školící dnů/osoba, celkem 3 osoby, forma otevřený kurz)</w:t>
      </w:r>
    </w:p>
    <w:p w:rsidRPr="001168FD"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 w:rsidRPr="001168FD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Školení pro zaměstnance IT oddělení</w:t>
      </w:r>
      <w:r w:rsidR="006345E2">
        <w:rPr>
          <w:rFonts w:ascii="Arial" w:hAnsi="Arial" w:eastAsia="Times New Roman" w:cs="Arial"/>
          <w:color w:val="333333"/>
          <w:sz w:val="20"/>
          <w:szCs w:val="20"/>
          <w:lang w:eastAsia="cs-CZ"/>
        </w:rPr>
        <w:t xml:space="preserve"> - n</w:t>
      </w:r>
      <w:r w:rsidRPr="001168FD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asazení serveru v podnikovém prostředí</w:t>
      </w:r>
      <w:r w:rsidR="006345E2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, s</w:t>
      </w:r>
      <w:r w:rsidRPr="001168FD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práva účtů a prostředků, sledování a údržba serveru</w:t>
      </w:r>
    </w:p>
    <w:p w:rsidR="006345E2" w:rsidP="00955E0A" w:rsidRDefault="006345E2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</w:p>
    <w:p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 w:rsidRPr="001168FD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Specifikace kurzu:</w:t>
      </w:r>
    </w:p>
    <w:p w:rsidRPr="00B011ED" w:rsidR="00550984" w:rsidP="00955E0A" w:rsidRDefault="00B011ED">
      <w:pPr>
        <w:pStyle w:val="Odstavecseseznamem"/>
        <w:numPr>
          <w:ilvl w:val="0"/>
          <w:numId w:val="36"/>
        </w:numPr>
        <w:spacing w:after="0" w:line="288" w:lineRule="auto"/>
        <w:contextualSpacing w:val="false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 xml:space="preserve">porozumění, jak PowerShell funguje, použití PowerShell jako běžná příkazová řádka, efektivní použití zabudovaných příkazů a </w:t>
      </w:r>
      <w:r w:rsidRPr="00B011ED">
        <w:rPr>
          <w:rFonts w:ascii="Arial" w:hAnsi="Arial" w:eastAsia="Times New Roman" w:cs="Arial"/>
          <w:sz w:val="20"/>
          <w:szCs w:val="20"/>
          <w:lang w:eastAsia="cs-CZ"/>
        </w:rPr>
        <w:t xml:space="preserve">cmdletů, formátování výstupu, využití služeb Windows Management Instrumentation (WMI) </w:t>
      </w:r>
    </w:p>
    <w:p w:rsidRPr="00B011ED" w:rsidR="00550984" w:rsidP="00955E0A" w:rsidRDefault="00550984">
      <w:pPr>
        <w:pStyle w:val="Odstavecseseznamem"/>
        <w:numPr>
          <w:ilvl w:val="0"/>
          <w:numId w:val="36"/>
        </w:numPr>
        <w:spacing w:after="0" w:line="288" w:lineRule="auto"/>
        <w:contextualSpacing w:val="false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B011ED">
        <w:rPr>
          <w:rFonts w:ascii="Arial" w:hAnsi="Arial" w:eastAsia="Times New Roman" w:cs="Arial"/>
          <w:sz w:val="20"/>
          <w:szCs w:val="20"/>
          <w:lang w:eastAsia="cs-CZ"/>
        </w:rPr>
        <w:t>správa obsahu</w:t>
      </w:r>
      <w:r w:rsidRPr="00B011ED" w:rsidR="00766C81">
        <w:rPr>
          <w:rFonts w:ascii="Arial" w:hAnsi="Arial" w:eastAsia="Times New Roman" w:cs="Arial"/>
          <w:sz w:val="20"/>
          <w:szCs w:val="20"/>
          <w:lang w:eastAsia="cs-CZ"/>
        </w:rPr>
        <w:t xml:space="preserve"> Active Directory, uživatelské účty, skupiny i ostatní objekty,</w:t>
      </w:r>
      <w:r w:rsidRPr="00B011ED">
        <w:rPr>
          <w:rFonts w:ascii="Arial" w:hAnsi="Arial" w:eastAsia="Times New Roman" w:cs="Arial"/>
          <w:sz w:val="20"/>
          <w:szCs w:val="20"/>
          <w:lang w:eastAsia="cs-CZ"/>
        </w:rPr>
        <w:t xml:space="preserve"> vytváření komplexnějších skriptů a jejich spouštění s parametry, zvládnutí syntaktických detailů jazyka a použití všech jeho možností</w:t>
      </w:r>
    </w:p>
    <w:p w:rsidRPr="00B011ED" w:rsidR="00766C81" w:rsidP="00955E0A" w:rsidRDefault="00550984">
      <w:pPr>
        <w:pStyle w:val="Odstavecseseznamem"/>
        <w:numPr>
          <w:ilvl w:val="0"/>
          <w:numId w:val="36"/>
        </w:numPr>
        <w:spacing w:after="0" w:line="288" w:lineRule="auto"/>
        <w:contextualSpacing w:val="false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B011ED">
        <w:rPr>
          <w:rFonts w:ascii="Arial" w:hAnsi="Arial" w:eastAsia="Times New Roman" w:cs="Arial"/>
          <w:sz w:val="20"/>
          <w:szCs w:val="20"/>
          <w:lang w:eastAsia="cs-CZ"/>
        </w:rPr>
        <w:t>práce s </w:t>
      </w:r>
      <w:r w:rsidRPr="00B011ED" w:rsidR="00766C81">
        <w:rPr>
          <w:rFonts w:ascii="Arial" w:hAnsi="Arial" w:eastAsia="Times New Roman" w:cs="Arial"/>
          <w:sz w:val="20"/>
          <w:szCs w:val="20"/>
          <w:lang w:eastAsia="cs-CZ"/>
        </w:rPr>
        <w:t>PowerShellem</w:t>
      </w:r>
      <w:r w:rsidRPr="00B011ED">
        <w:rPr>
          <w:rFonts w:ascii="Arial" w:hAnsi="Arial" w:eastAsia="Times New Roman" w:cs="Arial"/>
          <w:sz w:val="20"/>
          <w:szCs w:val="20"/>
          <w:lang w:eastAsia="cs-CZ"/>
        </w:rPr>
        <w:t>, spouštění skriptů na vzdálených počítačích</w:t>
      </w:r>
    </w:p>
    <w:p w:rsidRPr="00B011ED" w:rsidR="00766C81" w:rsidP="00955E0A" w:rsidRDefault="00766C81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6345E2" w:rsidR="00766C81" w:rsidP="00955E0A" w:rsidRDefault="00766C81">
      <w:pPr>
        <w:spacing w:after="0" w:line="288" w:lineRule="auto"/>
        <w:rPr>
          <w:rFonts w:ascii="Arial" w:hAnsi="Arial" w:eastAsia="Times New Roman" w:cs="Arial"/>
          <w:b/>
          <w:color w:val="333333"/>
          <w:sz w:val="20"/>
          <w:szCs w:val="20"/>
          <w:lang w:eastAsia="cs-CZ"/>
        </w:rPr>
      </w:pPr>
      <w:r w:rsidRPr="006345E2">
        <w:rPr>
          <w:rFonts w:ascii="Arial" w:hAnsi="Arial" w:eastAsia="Times New Roman" w:cs="Arial"/>
          <w:b/>
          <w:color w:val="333333"/>
          <w:sz w:val="20"/>
          <w:szCs w:val="20"/>
          <w:lang w:eastAsia="cs-CZ"/>
        </w:rPr>
        <w:t>Maximální přípustná cena je 26 700,- Kč bez DPH za osobu.</w:t>
      </w:r>
    </w:p>
    <w:p w:rsidRPr="001168FD"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 w:rsidRPr="001168FD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Požadavek na zpracování ceny – cena za osobu a kurz, cena celkem bez DPH</w:t>
      </w:r>
    </w:p>
    <w:p w:rsidRPr="009A1DDF" w:rsidR="009B4EB4" w:rsidP="00955E0A" w:rsidRDefault="009B4EB4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18"/>
          <w:szCs w:val="18"/>
          <w:lang w:eastAsia="cs-CZ"/>
        </w:rPr>
      </w:pPr>
    </w:p>
    <w:p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18"/>
          <w:szCs w:val="18"/>
          <w:lang w:eastAsia="cs-CZ"/>
        </w:rPr>
      </w:pPr>
    </w:p>
    <w:p w:rsidR="00955E0A" w:rsidP="00955E0A" w:rsidRDefault="00955E0A">
      <w:pPr>
        <w:spacing w:after="0" w:line="288" w:lineRule="auto"/>
        <w:rPr>
          <w:rFonts w:ascii="Arial" w:hAnsi="Arial" w:eastAsia="Times New Roman" w:cs="Arial"/>
          <w:b/>
          <w:kern w:val="36"/>
          <w:sz w:val="24"/>
          <w:szCs w:val="28"/>
          <w:lang w:eastAsia="cs-CZ"/>
        </w:rPr>
      </w:pPr>
    </w:p>
    <w:p w:rsidRPr="006345E2" w:rsidR="00766C81" w:rsidP="00955E0A" w:rsidRDefault="006345E2">
      <w:pPr>
        <w:spacing w:after="0" w:line="288" w:lineRule="auto"/>
        <w:rPr>
          <w:rFonts w:ascii="Arial" w:hAnsi="Arial" w:eastAsia="Times New Roman" w:cs="Arial"/>
          <w:b/>
          <w:bCs/>
          <w:kern w:val="36"/>
          <w:sz w:val="24"/>
          <w:szCs w:val="28"/>
          <w:lang w:eastAsia="cs-CZ"/>
        </w:rPr>
      </w:pPr>
      <w:r w:rsidRPr="006345E2">
        <w:rPr>
          <w:rFonts w:ascii="Arial" w:hAnsi="Arial" w:eastAsia="Times New Roman" w:cs="Arial"/>
          <w:b/>
          <w:kern w:val="36"/>
          <w:sz w:val="24"/>
          <w:szCs w:val="28"/>
          <w:lang w:eastAsia="cs-CZ"/>
        </w:rPr>
        <w:t xml:space="preserve">A6. </w:t>
      </w:r>
      <w:r w:rsidRPr="006345E2" w:rsidR="00766C81">
        <w:rPr>
          <w:rFonts w:ascii="Arial" w:hAnsi="Arial" w:eastAsia="Times New Roman" w:cs="Arial"/>
          <w:b/>
          <w:kern w:val="36"/>
          <w:sz w:val="24"/>
          <w:szCs w:val="28"/>
          <w:lang w:eastAsia="cs-CZ"/>
        </w:rPr>
        <w:t>MOC 20411</w:t>
      </w:r>
      <w:r w:rsidRPr="006345E2" w:rsidR="00766C81">
        <w:rPr>
          <w:rFonts w:ascii="Arial" w:hAnsi="Arial" w:eastAsia="Times New Roman" w:cs="Arial"/>
          <w:b/>
          <w:bCs/>
          <w:kern w:val="36"/>
          <w:sz w:val="24"/>
          <w:szCs w:val="28"/>
          <w:lang w:eastAsia="cs-CZ"/>
        </w:rPr>
        <w:t>:</w:t>
      </w:r>
      <w:r>
        <w:rPr>
          <w:rFonts w:ascii="Arial" w:hAnsi="Arial" w:eastAsia="Times New Roman" w:cs="Arial"/>
          <w:b/>
          <w:bCs/>
          <w:kern w:val="36"/>
          <w:sz w:val="24"/>
          <w:szCs w:val="28"/>
          <w:lang w:eastAsia="cs-CZ"/>
        </w:rPr>
        <w:t xml:space="preserve"> </w:t>
      </w:r>
      <w:r w:rsidRPr="006345E2" w:rsidR="00766C81">
        <w:rPr>
          <w:rFonts w:ascii="Arial" w:hAnsi="Arial" w:eastAsia="Times New Roman" w:cs="Arial"/>
          <w:b/>
          <w:bCs/>
          <w:kern w:val="36"/>
          <w:sz w:val="24"/>
          <w:szCs w:val="28"/>
          <w:lang w:eastAsia="cs-CZ"/>
        </w:rPr>
        <w:t>Windows Server 2012 - pokročilá správa serveru</w:t>
      </w:r>
    </w:p>
    <w:p w:rsidRPr="006345E2" w:rsidR="00766C81" w:rsidP="00955E0A" w:rsidRDefault="00766C81">
      <w:pPr>
        <w:spacing w:after="0" w:line="288" w:lineRule="auto"/>
        <w:rPr>
          <w:rFonts w:ascii="Arial" w:hAnsi="Arial" w:eastAsia="Times New Roman" w:cs="Arial"/>
          <w:b/>
          <w:color w:val="333333"/>
          <w:szCs w:val="20"/>
          <w:lang w:eastAsia="cs-CZ"/>
        </w:rPr>
      </w:pPr>
      <w:r w:rsidRPr="006345E2">
        <w:rPr>
          <w:rFonts w:ascii="Arial" w:hAnsi="Arial" w:eastAsia="Times New Roman" w:cs="Arial"/>
          <w:b/>
          <w:color w:val="333333"/>
          <w:szCs w:val="20"/>
          <w:lang w:eastAsia="cs-CZ"/>
        </w:rPr>
        <w:t>(5 školící dnů/osoba, celkem 3</w:t>
      </w:r>
      <w:r w:rsidRPr="006345E2" w:rsidR="006345E2">
        <w:rPr>
          <w:rFonts w:ascii="Arial" w:hAnsi="Arial" w:eastAsia="Times New Roman" w:cs="Arial"/>
          <w:b/>
          <w:color w:val="333333"/>
          <w:szCs w:val="20"/>
          <w:lang w:eastAsia="cs-CZ"/>
        </w:rPr>
        <w:t xml:space="preserve"> osoby, forma otevřený kurz)</w:t>
      </w:r>
    </w:p>
    <w:p w:rsidRPr="001168FD"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 w:rsidRPr="001168FD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Školení pro zaměstnance IT oddělení</w:t>
      </w:r>
      <w:r w:rsidR="006345E2">
        <w:rPr>
          <w:rFonts w:ascii="Arial" w:hAnsi="Arial" w:eastAsia="Times New Roman" w:cs="Arial"/>
          <w:color w:val="333333"/>
          <w:sz w:val="20"/>
          <w:szCs w:val="20"/>
          <w:lang w:eastAsia="cs-CZ"/>
        </w:rPr>
        <w:t xml:space="preserve"> - n</w:t>
      </w:r>
      <w:r w:rsidRPr="001168FD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asazení serveru v podnikovém prostředí</w:t>
      </w:r>
      <w:r w:rsidR="006345E2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, s</w:t>
      </w:r>
      <w:r w:rsidRPr="001168FD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práva účtů a prostředků, sledování a údržba serveru</w:t>
      </w:r>
    </w:p>
    <w:p w:rsidR="006345E2" w:rsidP="00955E0A" w:rsidRDefault="006345E2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</w:p>
    <w:p w:rsidRPr="001168FD"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 w:rsidRPr="001168FD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Specifikace kurzu:</w:t>
      </w:r>
    </w:p>
    <w:p w:rsidRPr="001168FD" w:rsidR="00766C81" w:rsidP="00955E0A" w:rsidRDefault="00EB105C">
      <w:pPr>
        <w:numPr>
          <w:ilvl w:val="0"/>
          <w:numId w:val="4"/>
        </w:num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o</w:t>
      </w:r>
      <w:r w:rsidR="006345E2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vládání</w:t>
      </w:r>
      <w:r w:rsidRPr="001168FD" w:rsidR="00766C81">
        <w:rPr>
          <w:rFonts w:ascii="Arial" w:hAnsi="Arial" w:eastAsia="Times New Roman" w:cs="Arial"/>
          <w:color w:val="333333"/>
          <w:sz w:val="20"/>
          <w:szCs w:val="20"/>
          <w:lang w:eastAsia="cs-CZ"/>
        </w:rPr>
        <w:t xml:space="preserve"> a spravov</w:t>
      </w:r>
      <w:r w:rsidR="006345E2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ání</w:t>
      </w:r>
      <w:r w:rsidRPr="001168FD" w:rsidR="00766C81">
        <w:rPr>
          <w:rFonts w:ascii="Arial" w:hAnsi="Arial" w:eastAsia="Times New Roman" w:cs="Arial"/>
          <w:color w:val="333333"/>
          <w:sz w:val="20"/>
          <w:szCs w:val="20"/>
          <w:lang w:eastAsia="cs-CZ"/>
        </w:rPr>
        <w:t xml:space="preserve"> komplexní infrastruktur</w:t>
      </w:r>
      <w:r w:rsidR="006345E2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y</w:t>
      </w:r>
      <w:r w:rsidRPr="001168FD" w:rsidR="00766C81">
        <w:rPr>
          <w:rFonts w:ascii="Arial" w:hAnsi="Arial" w:eastAsia="Times New Roman" w:cs="Arial"/>
          <w:color w:val="333333"/>
          <w:sz w:val="20"/>
          <w:szCs w:val="20"/>
          <w:lang w:eastAsia="cs-CZ"/>
        </w:rPr>
        <w:t xml:space="preserve"> Group Policy, řešení potíží, záloha a obnova</w:t>
      </w:r>
    </w:p>
    <w:p w:rsidRPr="001168FD" w:rsidR="00766C81" w:rsidP="00955E0A" w:rsidRDefault="006345E2">
      <w:pPr>
        <w:numPr>
          <w:ilvl w:val="0"/>
          <w:numId w:val="4"/>
        </w:num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sledování</w:t>
      </w:r>
      <w:r w:rsidRPr="001168FD" w:rsidR="00766C81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, optimalizov</w:t>
      </w: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ání</w:t>
      </w:r>
      <w:r w:rsidRPr="001168FD" w:rsidR="00766C81">
        <w:rPr>
          <w:rFonts w:ascii="Arial" w:hAnsi="Arial" w:eastAsia="Times New Roman" w:cs="Arial"/>
          <w:color w:val="333333"/>
          <w:sz w:val="20"/>
          <w:szCs w:val="20"/>
          <w:lang w:eastAsia="cs-CZ"/>
        </w:rPr>
        <w:t xml:space="preserve"> a řeš</w:t>
      </w: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ení</w:t>
      </w:r>
      <w:r w:rsidRPr="001168FD" w:rsidR="00766C81">
        <w:rPr>
          <w:rFonts w:ascii="Arial" w:hAnsi="Arial" w:eastAsia="Times New Roman" w:cs="Arial"/>
          <w:color w:val="333333"/>
          <w:sz w:val="20"/>
          <w:szCs w:val="20"/>
          <w:lang w:eastAsia="cs-CZ"/>
        </w:rPr>
        <w:t xml:space="preserve"> potíž</w:t>
      </w: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í</w:t>
      </w:r>
      <w:r w:rsidRPr="001168FD" w:rsidR="00766C81">
        <w:rPr>
          <w:rFonts w:ascii="Arial" w:hAnsi="Arial" w:eastAsia="Times New Roman" w:cs="Arial"/>
          <w:color w:val="333333"/>
          <w:sz w:val="20"/>
          <w:szCs w:val="20"/>
          <w:lang w:eastAsia="cs-CZ"/>
        </w:rPr>
        <w:t xml:space="preserve"> v komplexním Active Directory prostředí, záloha a obnova</w:t>
      </w:r>
    </w:p>
    <w:p w:rsidRPr="001168FD" w:rsidR="00766C81" w:rsidP="00955E0A" w:rsidRDefault="00EB105C">
      <w:pPr>
        <w:numPr>
          <w:ilvl w:val="0"/>
          <w:numId w:val="4"/>
        </w:num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plné v</w:t>
      </w:r>
      <w:r w:rsidRPr="001168FD" w:rsidR="00766C81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yuž</w:t>
      </w: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ití</w:t>
      </w:r>
      <w:r w:rsidRPr="001168FD" w:rsidR="00766C81">
        <w:rPr>
          <w:rFonts w:ascii="Arial" w:hAnsi="Arial" w:eastAsia="Times New Roman" w:cs="Arial"/>
          <w:color w:val="333333"/>
          <w:sz w:val="20"/>
          <w:szCs w:val="20"/>
          <w:lang w:eastAsia="cs-CZ"/>
        </w:rPr>
        <w:t xml:space="preserve"> možnosti serverů DNS a DHCP</w:t>
      </w:r>
    </w:p>
    <w:p w:rsidRPr="001168FD" w:rsidR="00766C81" w:rsidP="00955E0A" w:rsidRDefault="00EB105C">
      <w:pPr>
        <w:numPr>
          <w:ilvl w:val="0"/>
          <w:numId w:val="4"/>
        </w:num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Nasazení</w:t>
      </w:r>
      <w:r w:rsidRPr="001168FD" w:rsidR="00766C81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, spr</w:t>
      </w: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áva</w:t>
      </w:r>
      <w:r w:rsidRPr="001168FD" w:rsidR="00766C81">
        <w:rPr>
          <w:rFonts w:ascii="Arial" w:hAnsi="Arial" w:eastAsia="Times New Roman" w:cs="Arial"/>
          <w:color w:val="333333"/>
          <w:sz w:val="20"/>
          <w:szCs w:val="20"/>
          <w:lang w:eastAsia="cs-CZ"/>
        </w:rPr>
        <w:t xml:space="preserve"> a řeš</w:t>
      </w: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ení</w:t>
      </w:r>
      <w:r w:rsidRPr="001168FD" w:rsidR="00766C81">
        <w:rPr>
          <w:rFonts w:ascii="Arial" w:hAnsi="Arial" w:eastAsia="Times New Roman" w:cs="Arial"/>
          <w:color w:val="333333"/>
          <w:sz w:val="20"/>
          <w:szCs w:val="20"/>
          <w:lang w:eastAsia="cs-CZ"/>
        </w:rPr>
        <w:t xml:space="preserve"> potíž</w:t>
      </w: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í</w:t>
      </w:r>
      <w:r w:rsidRPr="001168FD" w:rsidR="00766C81">
        <w:rPr>
          <w:rFonts w:ascii="Arial" w:hAnsi="Arial" w:eastAsia="Times New Roman" w:cs="Arial"/>
          <w:color w:val="333333"/>
          <w:sz w:val="20"/>
          <w:szCs w:val="20"/>
          <w:lang w:eastAsia="cs-CZ"/>
        </w:rPr>
        <w:t xml:space="preserve"> se vzdáleným přístupem, VPN a Network Access Protection (NAP)</w:t>
      </w:r>
    </w:p>
    <w:p w:rsidRPr="001168FD" w:rsidR="00766C81" w:rsidP="00955E0A" w:rsidRDefault="00EB105C">
      <w:pPr>
        <w:numPr>
          <w:ilvl w:val="0"/>
          <w:numId w:val="4"/>
        </w:num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d</w:t>
      </w:r>
      <w:r w:rsidRPr="001168FD" w:rsidR="00766C81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etailn</w:t>
      </w: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í správa</w:t>
      </w:r>
      <w:r w:rsidRPr="001168FD" w:rsidR="00766C81">
        <w:rPr>
          <w:rFonts w:ascii="Arial" w:hAnsi="Arial" w:eastAsia="Times New Roman" w:cs="Arial"/>
          <w:color w:val="333333"/>
          <w:sz w:val="20"/>
          <w:szCs w:val="20"/>
          <w:lang w:eastAsia="cs-CZ"/>
        </w:rPr>
        <w:t xml:space="preserve"> zabezpečení souborových systémů, ří</w:t>
      </w: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zení</w:t>
      </w:r>
      <w:r w:rsidRPr="001168FD" w:rsidR="00766C81">
        <w:rPr>
          <w:rFonts w:ascii="Arial" w:hAnsi="Arial" w:eastAsia="Times New Roman" w:cs="Arial"/>
          <w:color w:val="333333"/>
          <w:sz w:val="20"/>
          <w:szCs w:val="20"/>
          <w:lang w:eastAsia="cs-CZ"/>
        </w:rPr>
        <w:t xml:space="preserve"> přístup</w:t>
      </w: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u</w:t>
      </w:r>
      <w:r w:rsidRPr="001168FD" w:rsidR="00766C81">
        <w:rPr>
          <w:rFonts w:ascii="Arial" w:hAnsi="Arial" w:eastAsia="Times New Roman" w:cs="Arial"/>
          <w:color w:val="333333"/>
          <w:sz w:val="20"/>
          <w:szCs w:val="20"/>
          <w:lang w:eastAsia="cs-CZ"/>
        </w:rPr>
        <w:t xml:space="preserve"> a př</w:t>
      </w: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ihlašování uživatelů a auditování</w:t>
      </w:r>
      <w:r w:rsidRPr="001168FD" w:rsidR="00766C81">
        <w:rPr>
          <w:rFonts w:ascii="Arial" w:hAnsi="Arial" w:eastAsia="Times New Roman" w:cs="Arial"/>
          <w:color w:val="333333"/>
          <w:sz w:val="20"/>
          <w:szCs w:val="20"/>
          <w:lang w:eastAsia="cs-CZ"/>
        </w:rPr>
        <w:t xml:space="preserve"> jejich přístup</w:t>
      </w: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u</w:t>
      </w:r>
    </w:p>
    <w:p w:rsidRPr="001168FD" w:rsidR="00766C81" w:rsidP="00955E0A" w:rsidRDefault="00EB105C">
      <w:pPr>
        <w:numPr>
          <w:ilvl w:val="0"/>
          <w:numId w:val="4"/>
        </w:num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s</w:t>
      </w:r>
      <w:r w:rsidRPr="001168FD" w:rsidR="00766C81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ledov</w:t>
      </w: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ání</w:t>
      </w:r>
      <w:r w:rsidRPr="001168FD" w:rsidR="00766C81">
        <w:rPr>
          <w:rFonts w:ascii="Arial" w:hAnsi="Arial" w:eastAsia="Times New Roman" w:cs="Arial"/>
          <w:color w:val="333333"/>
          <w:sz w:val="20"/>
          <w:szCs w:val="20"/>
          <w:lang w:eastAsia="cs-CZ"/>
        </w:rPr>
        <w:t xml:space="preserve"> a optimaliz</w:t>
      </w: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ace</w:t>
      </w:r>
      <w:r w:rsidRPr="001168FD" w:rsidR="00766C81">
        <w:rPr>
          <w:rFonts w:ascii="Arial" w:hAnsi="Arial" w:eastAsia="Times New Roman" w:cs="Arial"/>
          <w:color w:val="333333"/>
          <w:sz w:val="20"/>
          <w:szCs w:val="20"/>
          <w:lang w:eastAsia="cs-CZ"/>
        </w:rPr>
        <w:t xml:space="preserve"> výkon</w:t>
      </w: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u</w:t>
      </w:r>
      <w:r w:rsidRPr="001168FD" w:rsidR="00766C81">
        <w:rPr>
          <w:rFonts w:ascii="Arial" w:hAnsi="Arial" w:eastAsia="Times New Roman" w:cs="Arial"/>
          <w:color w:val="333333"/>
          <w:sz w:val="20"/>
          <w:szCs w:val="20"/>
          <w:lang w:eastAsia="cs-CZ"/>
        </w:rPr>
        <w:t xml:space="preserve"> serverů</w:t>
      </w:r>
    </w:p>
    <w:p w:rsidRPr="001168FD" w:rsidR="00766C81" w:rsidP="00955E0A" w:rsidRDefault="00766C81">
      <w:pPr>
        <w:numPr>
          <w:ilvl w:val="0"/>
          <w:numId w:val="4"/>
        </w:num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 w:rsidRPr="001168FD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Network Policy Server (NPS), ověřování, sledování</w:t>
      </w:r>
    </w:p>
    <w:p w:rsidRPr="001168FD" w:rsidR="00766C81" w:rsidP="00955E0A" w:rsidRDefault="00EB105C">
      <w:pPr>
        <w:numPr>
          <w:ilvl w:val="0"/>
          <w:numId w:val="4"/>
        </w:num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p</w:t>
      </w:r>
      <w:r w:rsidRPr="001168FD" w:rsidR="00766C81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ojem Network Access Protection (NAP)</w:t>
      </w:r>
    </w:p>
    <w:p w:rsidRPr="001168FD" w:rsidR="00766C81" w:rsidP="00955E0A" w:rsidRDefault="00766C81">
      <w:pPr>
        <w:numPr>
          <w:ilvl w:val="0"/>
          <w:numId w:val="4"/>
        </w:num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 w:rsidRPr="001168FD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Windows Update Services (WSUS), správa aktualizací a sledování jejich distribuce</w:t>
      </w:r>
    </w:p>
    <w:p w:rsidRPr="001168FD" w:rsidR="00766C81" w:rsidP="00955E0A" w:rsidRDefault="00EB105C">
      <w:pPr>
        <w:numPr>
          <w:ilvl w:val="0"/>
          <w:numId w:val="4"/>
        </w:num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s</w:t>
      </w:r>
      <w:r w:rsidRPr="001168FD" w:rsidR="00766C81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práva a sledování protokolů událostí (Event Log)</w:t>
      </w:r>
    </w:p>
    <w:p w:rsidRPr="001168FD"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</w:p>
    <w:p w:rsidRPr="00EB105C" w:rsidR="00766C81" w:rsidP="00955E0A" w:rsidRDefault="00766C81">
      <w:pPr>
        <w:spacing w:after="0" w:line="288" w:lineRule="auto"/>
        <w:rPr>
          <w:rFonts w:ascii="Arial" w:hAnsi="Arial" w:eastAsia="Times New Roman" w:cs="Arial"/>
          <w:b/>
          <w:color w:val="333333"/>
          <w:sz w:val="20"/>
          <w:szCs w:val="20"/>
          <w:lang w:eastAsia="cs-CZ"/>
        </w:rPr>
      </w:pPr>
      <w:r w:rsidRPr="00EB105C">
        <w:rPr>
          <w:rFonts w:ascii="Arial" w:hAnsi="Arial" w:eastAsia="Times New Roman" w:cs="Arial"/>
          <w:b/>
          <w:color w:val="333333"/>
          <w:sz w:val="20"/>
          <w:szCs w:val="20"/>
          <w:lang w:eastAsia="cs-CZ"/>
        </w:rPr>
        <w:t>Maximální přípustná cena je 26 700,- Kč bez DPH za osobu.</w:t>
      </w:r>
    </w:p>
    <w:p w:rsidRPr="001168FD"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 w:rsidRPr="001168FD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Požadavek na zpracování ceny – cena za osobu a kurz, cena celkem bez DPH</w:t>
      </w:r>
    </w:p>
    <w:p w:rsidRPr="009A1DDF" w:rsidR="009B4EB4" w:rsidP="00955E0A" w:rsidRDefault="009B4EB4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Pr="001168FD"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</w:p>
    <w:p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</w:p>
    <w:p w:rsidRPr="00EB105C" w:rsidR="00766C81" w:rsidP="00955E0A" w:rsidRDefault="00EB105C">
      <w:pPr>
        <w:spacing w:after="0" w:line="288" w:lineRule="auto"/>
        <w:rPr>
          <w:rFonts w:ascii="Arial" w:hAnsi="Arial" w:eastAsia="Times New Roman" w:cs="Arial"/>
          <w:b/>
          <w:bCs/>
          <w:kern w:val="36"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bCs/>
          <w:kern w:val="36"/>
          <w:sz w:val="24"/>
          <w:szCs w:val="24"/>
          <w:lang w:eastAsia="cs-CZ"/>
        </w:rPr>
        <w:t xml:space="preserve">A7. </w:t>
      </w:r>
      <w:r w:rsidRPr="00EB105C" w:rsidR="00766C81">
        <w:rPr>
          <w:rFonts w:ascii="Arial" w:hAnsi="Arial" w:eastAsia="Times New Roman" w:cs="Arial"/>
          <w:b/>
          <w:bCs/>
          <w:kern w:val="36"/>
          <w:sz w:val="24"/>
          <w:szCs w:val="24"/>
          <w:lang w:eastAsia="cs-CZ"/>
        </w:rPr>
        <w:t>MOC10774:</w:t>
      </w:r>
      <w:r w:rsidRPr="00EB105C" w:rsidR="00766C81">
        <w:rPr>
          <w:rFonts w:ascii="Tahoma" w:hAnsi="Tahoma" w:cs="Tahoma"/>
          <w:kern w:val="36"/>
          <w:sz w:val="24"/>
          <w:szCs w:val="24"/>
        </w:rPr>
        <w:t xml:space="preserve"> </w:t>
      </w:r>
      <w:r w:rsidRPr="00EB105C" w:rsidR="00766C81">
        <w:rPr>
          <w:rFonts w:ascii="Arial" w:hAnsi="Arial" w:cs="Arial"/>
          <w:b/>
          <w:kern w:val="36"/>
          <w:sz w:val="24"/>
          <w:szCs w:val="24"/>
        </w:rPr>
        <w:t>Tvorba T-SQL dotazů v databázovém serveru Microsoft SQL Server 2012</w:t>
      </w:r>
    </w:p>
    <w:p w:rsidRPr="00EB105C" w:rsidR="00766C81" w:rsidP="00955E0A" w:rsidRDefault="00766C81">
      <w:pPr>
        <w:spacing w:after="0" w:line="288" w:lineRule="auto"/>
        <w:rPr>
          <w:rFonts w:ascii="Arial" w:hAnsi="Arial" w:eastAsia="Times New Roman" w:cs="Arial"/>
          <w:b/>
          <w:color w:val="333333"/>
          <w:szCs w:val="20"/>
          <w:lang w:eastAsia="cs-CZ"/>
        </w:rPr>
      </w:pPr>
      <w:r w:rsidRPr="00EB105C">
        <w:rPr>
          <w:rFonts w:ascii="Arial" w:hAnsi="Arial" w:eastAsia="Times New Roman" w:cs="Arial"/>
          <w:b/>
          <w:color w:val="333333"/>
          <w:szCs w:val="20"/>
          <w:lang w:eastAsia="cs-CZ"/>
        </w:rPr>
        <w:t>(5 školících dnů/osoba, celkem 2 oso</w:t>
      </w:r>
      <w:r w:rsidR="00EB105C">
        <w:rPr>
          <w:rFonts w:ascii="Arial" w:hAnsi="Arial" w:eastAsia="Times New Roman" w:cs="Arial"/>
          <w:b/>
          <w:color w:val="333333"/>
          <w:szCs w:val="20"/>
          <w:lang w:eastAsia="cs-CZ"/>
        </w:rPr>
        <w:t>by, forma otevřený kurz)</w:t>
      </w:r>
    </w:p>
    <w:p w:rsidRPr="001168FD"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 w:rsidRPr="001168FD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Školení pro zaměstnance IT oddělení</w:t>
      </w:r>
      <w:r w:rsidR="00EB105C">
        <w:rPr>
          <w:rFonts w:ascii="Arial" w:hAnsi="Arial" w:eastAsia="Times New Roman" w:cs="Arial"/>
          <w:color w:val="333333"/>
          <w:sz w:val="20"/>
          <w:szCs w:val="20"/>
          <w:lang w:eastAsia="cs-CZ"/>
        </w:rPr>
        <w:t xml:space="preserve"> - t</w:t>
      </w:r>
      <w:r w:rsidRPr="001168FD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vorba T-SQL dotazů v databázovém serveru</w:t>
      </w:r>
    </w:p>
    <w:p w:rsidR="00EB105C" w:rsidP="00955E0A" w:rsidRDefault="00EB105C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</w:p>
    <w:p w:rsidRPr="001168FD"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 w:rsidRPr="001168FD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Specifikace kurzu:</w:t>
      </w:r>
    </w:p>
    <w:p w:rsidRPr="001168FD" w:rsidR="00766C81" w:rsidP="00955E0A" w:rsidRDefault="00EB105C">
      <w:pPr>
        <w:numPr>
          <w:ilvl w:val="0"/>
          <w:numId w:val="4"/>
        </w:num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popis</w:t>
      </w:r>
      <w:r w:rsidRPr="001168FD" w:rsidR="00766C81">
        <w:rPr>
          <w:rFonts w:ascii="Arial" w:hAnsi="Arial" w:cs="Arial"/>
          <w:sz w:val="20"/>
          <w:szCs w:val="20"/>
        </w:rPr>
        <w:t xml:space="preserve"> a použ</w:t>
      </w:r>
      <w:r>
        <w:rPr>
          <w:rFonts w:ascii="Arial" w:hAnsi="Arial" w:cs="Arial"/>
          <w:sz w:val="20"/>
          <w:szCs w:val="20"/>
        </w:rPr>
        <w:t>ití</w:t>
      </w:r>
      <w:r w:rsidRPr="001168FD" w:rsidR="00766C81">
        <w:rPr>
          <w:rFonts w:ascii="Arial" w:hAnsi="Arial" w:cs="Arial"/>
          <w:sz w:val="20"/>
          <w:szCs w:val="20"/>
        </w:rPr>
        <w:t xml:space="preserve"> jazyk</w:t>
      </w:r>
      <w:r>
        <w:rPr>
          <w:rFonts w:ascii="Arial" w:hAnsi="Arial" w:cs="Arial"/>
          <w:sz w:val="20"/>
          <w:szCs w:val="20"/>
        </w:rPr>
        <w:t>a</w:t>
      </w:r>
      <w:r w:rsidRPr="001168FD" w:rsidR="00766C81">
        <w:rPr>
          <w:rFonts w:ascii="Arial" w:hAnsi="Arial" w:cs="Arial"/>
          <w:sz w:val="20"/>
          <w:szCs w:val="20"/>
        </w:rPr>
        <w:t xml:space="preserve"> T-SQL</w:t>
      </w:r>
    </w:p>
    <w:p w:rsidRPr="001168FD" w:rsidR="00766C81" w:rsidP="00955E0A" w:rsidRDefault="00EB105C">
      <w:pPr>
        <w:numPr>
          <w:ilvl w:val="0"/>
          <w:numId w:val="4"/>
        </w:num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s</w:t>
      </w:r>
      <w:r w:rsidRPr="001168FD" w:rsidR="00766C81">
        <w:rPr>
          <w:rFonts w:ascii="Arial" w:hAnsi="Arial" w:cs="Arial"/>
          <w:sz w:val="20"/>
          <w:szCs w:val="20"/>
        </w:rPr>
        <w:t>eskup</w:t>
      </w:r>
      <w:r>
        <w:rPr>
          <w:rFonts w:ascii="Arial" w:hAnsi="Arial" w:cs="Arial"/>
          <w:sz w:val="20"/>
          <w:szCs w:val="20"/>
        </w:rPr>
        <w:t>ení</w:t>
      </w:r>
      <w:r w:rsidRPr="001168FD" w:rsidR="00766C81">
        <w:rPr>
          <w:rFonts w:ascii="Arial" w:hAnsi="Arial" w:cs="Arial"/>
          <w:sz w:val="20"/>
          <w:szCs w:val="20"/>
        </w:rPr>
        <w:t xml:space="preserve"> a sumariz</w:t>
      </w:r>
      <w:r>
        <w:rPr>
          <w:rFonts w:ascii="Arial" w:hAnsi="Arial" w:cs="Arial"/>
          <w:sz w:val="20"/>
          <w:szCs w:val="20"/>
        </w:rPr>
        <w:t>ace dat</w:t>
      </w:r>
    </w:p>
    <w:p w:rsidRPr="001168FD" w:rsidR="00766C81" w:rsidP="00955E0A" w:rsidRDefault="00EB105C">
      <w:pPr>
        <w:numPr>
          <w:ilvl w:val="0"/>
          <w:numId w:val="4"/>
        </w:num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změna </w:t>
      </w:r>
      <w:r w:rsidRPr="001168FD" w:rsidR="00766C81">
        <w:rPr>
          <w:rFonts w:ascii="Arial" w:hAnsi="Arial" w:cs="Arial"/>
          <w:sz w:val="20"/>
          <w:szCs w:val="20"/>
        </w:rPr>
        <w:t>dat v databázi</w:t>
      </w:r>
    </w:p>
    <w:p w:rsidRPr="001168FD" w:rsidR="00766C81" w:rsidP="00955E0A" w:rsidRDefault="00EB105C">
      <w:pPr>
        <w:numPr>
          <w:ilvl w:val="0"/>
          <w:numId w:val="4"/>
        </w:numPr>
        <w:spacing w:after="0" w:line="270" w:lineRule="atLeast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sz w:val="20"/>
          <w:szCs w:val="20"/>
          <w:lang w:eastAsia="cs-CZ"/>
        </w:rPr>
        <w:t>Použití</w:t>
      </w:r>
      <w:r w:rsidRPr="001168FD" w:rsidR="00766C81">
        <w:rPr>
          <w:rFonts w:ascii="Arial" w:hAnsi="Arial" w:eastAsia="Times New Roman" w:cs="Arial"/>
          <w:sz w:val="20"/>
          <w:szCs w:val="20"/>
          <w:lang w:eastAsia="cs-CZ"/>
        </w:rPr>
        <w:t xml:space="preserve"> full-text vyhledávání </w:t>
      </w:r>
    </w:p>
    <w:p w:rsidRPr="001168FD" w:rsidR="00766C81" w:rsidP="00955E0A" w:rsidRDefault="00EB105C">
      <w:pPr>
        <w:numPr>
          <w:ilvl w:val="0"/>
          <w:numId w:val="4"/>
        </w:numPr>
        <w:spacing w:after="0" w:line="270" w:lineRule="atLeast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sz w:val="20"/>
          <w:szCs w:val="20"/>
          <w:lang w:eastAsia="cs-CZ"/>
        </w:rPr>
        <w:t>z</w:t>
      </w:r>
      <w:r w:rsidRPr="001168FD" w:rsidR="00766C81">
        <w:rPr>
          <w:rFonts w:ascii="Arial" w:hAnsi="Arial" w:eastAsia="Times New Roman" w:cs="Arial"/>
          <w:sz w:val="20"/>
          <w:szCs w:val="20"/>
          <w:lang w:eastAsia="cs-CZ"/>
        </w:rPr>
        <w:t xml:space="preserve">ákladní způsoby tvorby objektů </w:t>
      </w:r>
    </w:p>
    <w:p w:rsidRPr="001168FD" w:rsidR="00766C81" w:rsidP="00955E0A" w:rsidRDefault="00EB105C">
      <w:pPr>
        <w:numPr>
          <w:ilvl w:val="0"/>
          <w:numId w:val="4"/>
        </w:numPr>
        <w:spacing w:after="0" w:line="270" w:lineRule="atLeast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sz w:val="20"/>
          <w:szCs w:val="20"/>
          <w:lang w:eastAsia="cs-CZ"/>
        </w:rPr>
        <w:t>z</w:t>
      </w:r>
      <w:r w:rsidRPr="001168FD" w:rsidR="00766C81">
        <w:rPr>
          <w:rFonts w:ascii="Arial" w:hAnsi="Arial" w:eastAsia="Times New Roman" w:cs="Arial"/>
          <w:sz w:val="20"/>
          <w:szCs w:val="20"/>
          <w:lang w:eastAsia="cs-CZ"/>
        </w:rPr>
        <w:t xml:space="preserve">ákladní techniky pro psaní složitějších dotazů </w:t>
      </w:r>
    </w:p>
    <w:p w:rsidRPr="001168FD"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</w:p>
    <w:p w:rsidRPr="00EB105C" w:rsidR="00766C81" w:rsidP="00955E0A" w:rsidRDefault="00766C81">
      <w:pPr>
        <w:spacing w:after="0" w:line="288" w:lineRule="auto"/>
        <w:rPr>
          <w:rFonts w:ascii="Arial" w:hAnsi="Arial" w:eastAsia="Times New Roman" w:cs="Arial"/>
          <w:b/>
          <w:color w:val="333333"/>
          <w:sz w:val="20"/>
          <w:szCs w:val="20"/>
          <w:lang w:eastAsia="cs-CZ"/>
        </w:rPr>
      </w:pPr>
      <w:r w:rsidRPr="00EB105C">
        <w:rPr>
          <w:rFonts w:ascii="Arial" w:hAnsi="Arial" w:eastAsia="Times New Roman" w:cs="Arial"/>
          <w:b/>
          <w:color w:val="333333"/>
          <w:sz w:val="20"/>
          <w:szCs w:val="20"/>
          <w:lang w:eastAsia="cs-CZ"/>
        </w:rPr>
        <w:t>Maximální přípustná cena je 26 450,- Kč bez DPH za osobu.</w:t>
      </w:r>
    </w:p>
    <w:p w:rsidRPr="001168FD"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 w:rsidRPr="001168FD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Požadavek na zpracování ceny – cena za osobu a kurz, cena celkem bez DPH</w:t>
      </w:r>
    </w:p>
    <w:p w:rsidRPr="009A1DDF" w:rsidR="009B4EB4" w:rsidP="00955E0A" w:rsidRDefault="009B4EB4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</w:p>
    <w:p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18"/>
          <w:szCs w:val="18"/>
          <w:lang w:eastAsia="cs-CZ"/>
        </w:rPr>
      </w:pPr>
    </w:p>
    <w:p w:rsidR="00955E0A" w:rsidRDefault="00955E0A">
      <w:pPr>
        <w:rPr>
          <w:rFonts w:ascii="Arial" w:hAnsi="Arial" w:eastAsia="Times New Roman" w:cs="Arial"/>
          <w:b/>
          <w:kern w:val="36"/>
          <w:sz w:val="24"/>
          <w:szCs w:val="28"/>
          <w:lang w:eastAsia="cs-CZ"/>
        </w:rPr>
      </w:pPr>
      <w:r>
        <w:rPr>
          <w:rFonts w:ascii="Arial" w:hAnsi="Arial" w:eastAsia="Times New Roman" w:cs="Arial"/>
          <w:b/>
          <w:kern w:val="36"/>
          <w:sz w:val="24"/>
          <w:szCs w:val="28"/>
          <w:lang w:eastAsia="cs-CZ"/>
        </w:rPr>
        <w:br w:type="page"/>
      </w:r>
    </w:p>
    <w:p w:rsidR="00955E0A" w:rsidP="00955E0A" w:rsidRDefault="00955E0A">
      <w:pPr>
        <w:spacing w:after="0" w:line="240" w:lineRule="auto"/>
        <w:outlineLvl w:val="1"/>
        <w:rPr>
          <w:rFonts w:ascii="Arial" w:hAnsi="Arial" w:eastAsia="Times New Roman" w:cs="Arial"/>
          <w:b/>
          <w:kern w:val="36"/>
          <w:sz w:val="24"/>
          <w:szCs w:val="28"/>
          <w:lang w:eastAsia="cs-CZ"/>
        </w:rPr>
      </w:pPr>
    </w:p>
    <w:p w:rsidRPr="00EB105C" w:rsidR="00766C81" w:rsidP="00955E0A" w:rsidRDefault="00EB105C">
      <w:pPr>
        <w:spacing w:after="0" w:line="240" w:lineRule="auto"/>
        <w:outlineLvl w:val="1"/>
        <w:rPr>
          <w:rFonts w:ascii="Arial" w:hAnsi="Arial" w:eastAsia="Times New Roman" w:cs="Arial"/>
          <w:b/>
          <w:kern w:val="36"/>
          <w:sz w:val="24"/>
          <w:szCs w:val="28"/>
          <w:lang w:eastAsia="cs-CZ"/>
        </w:rPr>
      </w:pPr>
      <w:r w:rsidRPr="00EB105C">
        <w:rPr>
          <w:rFonts w:ascii="Arial" w:hAnsi="Arial" w:eastAsia="Times New Roman" w:cs="Arial"/>
          <w:b/>
          <w:kern w:val="36"/>
          <w:sz w:val="24"/>
          <w:szCs w:val="28"/>
          <w:lang w:eastAsia="cs-CZ"/>
        </w:rPr>
        <w:t xml:space="preserve">A8. </w:t>
      </w:r>
      <w:r w:rsidRPr="00EB105C" w:rsidR="00766C81">
        <w:rPr>
          <w:rFonts w:ascii="Arial" w:hAnsi="Arial" w:eastAsia="Times New Roman" w:cs="Arial"/>
          <w:b/>
          <w:kern w:val="36"/>
          <w:sz w:val="24"/>
          <w:szCs w:val="28"/>
          <w:lang w:eastAsia="cs-CZ"/>
        </w:rPr>
        <w:t xml:space="preserve"> Microsoft SQL Server 2012 : Doplnění znalostí o Integration Services</w:t>
      </w:r>
    </w:p>
    <w:p w:rsidRPr="00EB105C" w:rsidR="00766C81" w:rsidP="00955E0A" w:rsidRDefault="00766C81">
      <w:pPr>
        <w:spacing w:after="0" w:line="288" w:lineRule="auto"/>
        <w:rPr>
          <w:rFonts w:ascii="Arial" w:hAnsi="Arial" w:eastAsia="Times New Roman" w:cs="Arial"/>
          <w:b/>
          <w:color w:val="333333"/>
          <w:szCs w:val="20"/>
          <w:lang w:eastAsia="cs-CZ"/>
        </w:rPr>
      </w:pPr>
      <w:r w:rsidRPr="00EB105C">
        <w:rPr>
          <w:rFonts w:ascii="Arial" w:hAnsi="Arial" w:eastAsia="Times New Roman" w:cs="Arial"/>
          <w:b/>
          <w:color w:val="333333"/>
          <w:szCs w:val="20"/>
          <w:lang w:eastAsia="cs-CZ"/>
        </w:rPr>
        <w:t>(2 školící dny/osoba, celkem 2 osoby, forma otevřený kurz)</w:t>
      </w:r>
    </w:p>
    <w:p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​Školení pro zaměstnance IT oddělení</w:t>
      </w:r>
      <w:r w:rsidR="00EB105C">
        <w:rPr>
          <w:rFonts w:ascii="Arial" w:hAnsi="Arial" w:eastAsia="Times New Roman" w:cs="Arial"/>
          <w:color w:val="333333"/>
          <w:sz w:val="20"/>
          <w:szCs w:val="20"/>
          <w:lang w:eastAsia="cs-CZ"/>
        </w:rPr>
        <w:t xml:space="preserve"> - t</w:t>
      </w: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vorba T-SQL dotazů v databázovém serveru</w:t>
      </w:r>
    </w:p>
    <w:p w:rsidR="00EB105C" w:rsidP="00955E0A" w:rsidRDefault="00EB105C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</w:p>
    <w:p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Specifikace kurzu:</w:t>
      </w:r>
    </w:p>
    <w:p w:rsidR="00766C81" w:rsidP="00955E0A" w:rsidRDefault="00EB105C">
      <w:pPr>
        <w:pStyle w:val="s4-wptoptable5"/>
        <w:numPr>
          <w:ilvl w:val="0"/>
          <w:numId w:val="33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</w:t>
      </w:r>
      <w:r w:rsidR="00766C81">
        <w:rPr>
          <w:rFonts w:ascii="Arial" w:hAnsi="Arial" w:cs="Arial"/>
          <w:color w:val="333333"/>
          <w:sz w:val="20"/>
          <w:szCs w:val="20"/>
        </w:rPr>
        <w:t>oužití SSIS balíčků</w:t>
      </w:r>
    </w:p>
    <w:p w:rsidR="00766C81" w:rsidP="00955E0A" w:rsidRDefault="00EB105C">
      <w:pPr>
        <w:pStyle w:val="s4-wptoptable5"/>
        <w:numPr>
          <w:ilvl w:val="1"/>
          <w:numId w:val="33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</w:t>
      </w:r>
      <w:r w:rsidR="00766C81">
        <w:rPr>
          <w:rFonts w:ascii="Arial" w:hAnsi="Arial" w:cs="Arial"/>
          <w:color w:val="333333"/>
          <w:sz w:val="20"/>
          <w:szCs w:val="20"/>
        </w:rPr>
        <w:t xml:space="preserve">onitoring balíčků </w:t>
      </w:r>
    </w:p>
    <w:p w:rsidR="00766C81" w:rsidP="00955E0A" w:rsidRDefault="00EB105C">
      <w:pPr>
        <w:pStyle w:val="s4-wptoptable5"/>
        <w:numPr>
          <w:ilvl w:val="1"/>
          <w:numId w:val="33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</w:t>
      </w:r>
      <w:r w:rsidR="00766C81">
        <w:rPr>
          <w:rFonts w:ascii="Arial" w:hAnsi="Arial" w:cs="Arial"/>
          <w:color w:val="333333"/>
          <w:sz w:val="20"/>
          <w:szCs w:val="20"/>
        </w:rPr>
        <w:t xml:space="preserve">okročilé Tasky a Komponenty </w:t>
      </w:r>
    </w:p>
    <w:p w:rsidR="00766C81" w:rsidP="00955E0A" w:rsidRDefault="00EB105C">
      <w:pPr>
        <w:pStyle w:val="s4-wptoptable5"/>
        <w:numPr>
          <w:ilvl w:val="1"/>
          <w:numId w:val="33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</w:t>
      </w:r>
      <w:r w:rsidR="00766C81">
        <w:rPr>
          <w:rFonts w:ascii="Arial" w:hAnsi="Arial" w:cs="Arial"/>
          <w:color w:val="333333"/>
          <w:sz w:val="20"/>
          <w:szCs w:val="20"/>
        </w:rPr>
        <w:t xml:space="preserve">nstalace nadstandardních komponent do SSIS </w:t>
      </w:r>
    </w:p>
    <w:p w:rsidR="00766C81" w:rsidP="00955E0A" w:rsidRDefault="00766C81">
      <w:pPr>
        <w:pStyle w:val="s4-wptoptable5"/>
        <w:numPr>
          <w:ilvl w:val="1"/>
          <w:numId w:val="33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Custom data source a custom data destination </w:t>
      </w:r>
    </w:p>
    <w:p w:rsidR="00766C81" w:rsidP="00955E0A" w:rsidRDefault="00EB105C">
      <w:pPr>
        <w:pStyle w:val="s4-wptoptable5"/>
        <w:numPr>
          <w:ilvl w:val="1"/>
          <w:numId w:val="33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</w:t>
      </w:r>
      <w:r w:rsidR="00766C81">
        <w:rPr>
          <w:rFonts w:ascii="Arial" w:hAnsi="Arial" w:cs="Arial"/>
          <w:color w:val="333333"/>
          <w:sz w:val="20"/>
          <w:szCs w:val="20"/>
        </w:rPr>
        <w:t xml:space="preserve">řipojení do MySQL </w:t>
      </w:r>
    </w:p>
    <w:p w:rsidR="00766C81" w:rsidP="00955E0A" w:rsidRDefault="00766C81">
      <w:pPr>
        <w:pStyle w:val="s4-wptoptable5"/>
        <w:numPr>
          <w:ilvl w:val="0"/>
          <w:numId w:val="33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SSIS SQL 2012</w:t>
      </w:r>
    </w:p>
    <w:p w:rsidR="00766C81" w:rsidP="00955E0A" w:rsidRDefault="00EB105C">
      <w:pPr>
        <w:pStyle w:val="s4-wptoptable5"/>
        <w:numPr>
          <w:ilvl w:val="1"/>
          <w:numId w:val="33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</w:t>
      </w:r>
      <w:r w:rsidR="00766C81">
        <w:rPr>
          <w:rFonts w:ascii="Arial" w:hAnsi="Arial" w:cs="Arial"/>
          <w:color w:val="333333"/>
          <w:sz w:val="20"/>
          <w:szCs w:val="20"/>
        </w:rPr>
        <w:t xml:space="preserve">ový systém uložení a management balíčků SSISDB </w:t>
      </w:r>
    </w:p>
    <w:p w:rsidR="00766C81" w:rsidP="00955E0A" w:rsidRDefault="00EB105C">
      <w:pPr>
        <w:pStyle w:val="s4-wptoptable5"/>
        <w:numPr>
          <w:ilvl w:val="1"/>
          <w:numId w:val="33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</w:t>
      </w:r>
      <w:r w:rsidR="00766C81">
        <w:rPr>
          <w:rFonts w:ascii="Arial" w:hAnsi="Arial" w:cs="Arial"/>
          <w:color w:val="333333"/>
          <w:sz w:val="20"/>
          <w:szCs w:val="20"/>
        </w:rPr>
        <w:t xml:space="preserve">igrace na project deployment model </w:t>
      </w:r>
    </w:p>
    <w:p w:rsidR="00766C81" w:rsidP="00955E0A" w:rsidRDefault="00EB105C">
      <w:pPr>
        <w:pStyle w:val="s4-wptoptable5"/>
        <w:numPr>
          <w:ilvl w:val="1"/>
          <w:numId w:val="33"/>
        </w:numPr>
        <w:spacing w:before="0" w:beforeAutospacing="false" w:after="0" w:afterAutospacing="false" w:line="288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</w:t>
      </w:r>
      <w:r w:rsidR="00766C81">
        <w:rPr>
          <w:rFonts w:ascii="Arial" w:hAnsi="Arial" w:cs="Arial"/>
          <w:color w:val="333333"/>
          <w:sz w:val="20"/>
          <w:szCs w:val="20"/>
        </w:rPr>
        <w:t xml:space="preserve">onitoring balíčků pomocí reportů v SSISDB </w:t>
      </w:r>
    </w:p>
    <w:p w:rsidR="00EB105C" w:rsidP="00955E0A" w:rsidRDefault="00EB105C">
      <w:pPr>
        <w:spacing w:after="0" w:line="288" w:lineRule="auto"/>
        <w:ind w:left="360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</w:p>
    <w:p w:rsidRPr="00EB105C" w:rsidR="00766C81" w:rsidP="00955E0A" w:rsidRDefault="00766C81">
      <w:pPr>
        <w:spacing w:after="0" w:line="288" w:lineRule="auto"/>
        <w:rPr>
          <w:rFonts w:ascii="Arial" w:hAnsi="Arial" w:eastAsia="Times New Roman" w:cs="Arial"/>
          <w:b/>
          <w:color w:val="333333"/>
          <w:sz w:val="20"/>
          <w:szCs w:val="20"/>
          <w:lang w:eastAsia="cs-CZ"/>
        </w:rPr>
      </w:pPr>
      <w:r w:rsidRPr="00EB105C">
        <w:rPr>
          <w:rFonts w:ascii="Arial" w:hAnsi="Arial" w:eastAsia="Times New Roman" w:cs="Arial"/>
          <w:b/>
          <w:color w:val="333333"/>
          <w:sz w:val="20"/>
          <w:szCs w:val="20"/>
          <w:lang w:eastAsia="cs-CZ"/>
        </w:rPr>
        <w:t>Maximální přípustná cena je 9 900,- Kč bez DPH za osobu.</w:t>
      </w:r>
    </w:p>
    <w:p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Požadavek na zpracování ceny – cena za osobu a kurz, cena celkem bez DPH</w:t>
      </w:r>
    </w:p>
    <w:p w:rsidRPr="009A1DDF" w:rsidR="009B4EB4" w:rsidP="00955E0A" w:rsidRDefault="009B4EB4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18"/>
          <w:szCs w:val="18"/>
          <w:lang w:eastAsia="cs-CZ"/>
        </w:rPr>
      </w:pPr>
    </w:p>
    <w:p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18"/>
          <w:szCs w:val="18"/>
          <w:lang w:eastAsia="cs-CZ"/>
        </w:rPr>
      </w:pPr>
    </w:p>
    <w:p w:rsidRPr="00EB105C" w:rsidR="00766C81" w:rsidP="00955E0A" w:rsidRDefault="00EB105C">
      <w:pPr>
        <w:spacing w:after="0" w:line="240" w:lineRule="auto"/>
        <w:outlineLvl w:val="1"/>
        <w:rPr>
          <w:rFonts w:ascii="Arial" w:hAnsi="Arial" w:eastAsia="Times New Roman" w:cs="Arial"/>
          <w:b/>
          <w:kern w:val="36"/>
          <w:sz w:val="24"/>
          <w:szCs w:val="28"/>
          <w:lang w:eastAsia="cs-CZ"/>
        </w:rPr>
      </w:pPr>
      <w:r w:rsidRPr="00EB105C">
        <w:rPr>
          <w:rFonts w:ascii="Arial" w:hAnsi="Arial" w:eastAsia="Times New Roman" w:cs="Arial"/>
          <w:b/>
          <w:kern w:val="36"/>
          <w:sz w:val="24"/>
          <w:szCs w:val="28"/>
          <w:lang w:eastAsia="cs-CZ"/>
        </w:rPr>
        <w:t xml:space="preserve">A9. </w:t>
      </w:r>
      <w:r w:rsidRPr="00EB105C" w:rsidR="00766C81">
        <w:rPr>
          <w:rFonts w:ascii="Arial" w:hAnsi="Arial" w:eastAsia="Times New Roman" w:cs="Arial"/>
          <w:b/>
          <w:kern w:val="36"/>
          <w:sz w:val="24"/>
          <w:szCs w:val="28"/>
          <w:lang w:eastAsia="cs-CZ"/>
        </w:rPr>
        <w:t>Windows Server 2012 - novinky ve Windows 2012 pro správce</w:t>
      </w:r>
    </w:p>
    <w:p w:rsidRPr="00EB105C" w:rsidR="00766C81" w:rsidP="00955E0A" w:rsidRDefault="00766C81">
      <w:pPr>
        <w:spacing w:after="0" w:line="288" w:lineRule="auto"/>
        <w:rPr>
          <w:rFonts w:ascii="Arial" w:hAnsi="Arial" w:eastAsia="Times New Roman" w:cs="Arial"/>
          <w:b/>
          <w:color w:val="333333"/>
          <w:szCs w:val="20"/>
          <w:lang w:eastAsia="cs-CZ"/>
        </w:rPr>
      </w:pPr>
      <w:r w:rsidRPr="00EB105C">
        <w:rPr>
          <w:rFonts w:ascii="Arial" w:hAnsi="Arial" w:eastAsia="Times New Roman" w:cs="Arial"/>
          <w:b/>
          <w:color w:val="333333"/>
          <w:szCs w:val="20"/>
          <w:lang w:eastAsia="cs-CZ"/>
        </w:rPr>
        <w:t>(3 školící dny/osoba, celkem 1 os</w:t>
      </w:r>
      <w:r w:rsidR="00EB105C">
        <w:rPr>
          <w:rFonts w:ascii="Arial" w:hAnsi="Arial" w:eastAsia="Times New Roman" w:cs="Arial"/>
          <w:b/>
          <w:color w:val="333333"/>
          <w:szCs w:val="20"/>
          <w:lang w:eastAsia="cs-CZ"/>
        </w:rPr>
        <w:t>oba, forma otevřený kurz)</w:t>
      </w:r>
    </w:p>
    <w:p w:rsidRPr="001168FD"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​Školení pro zaměstnance IT oddělení</w:t>
      </w:r>
      <w:r w:rsidR="00EB105C">
        <w:rPr>
          <w:rFonts w:ascii="Arial" w:hAnsi="Arial" w:eastAsia="Times New Roman" w:cs="Arial"/>
          <w:color w:val="333333"/>
          <w:sz w:val="20"/>
          <w:szCs w:val="20"/>
          <w:lang w:eastAsia="cs-CZ"/>
        </w:rPr>
        <w:t xml:space="preserve"> - n</w:t>
      </w:r>
      <w:r w:rsidRPr="001168FD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asazení serveru v podnikovém prostředí</w:t>
      </w:r>
      <w:r w:rsidR="00EB105C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, s</w:t>
      </w:r>
      <w:r w:rsidRPr="001168FD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práva účtů a prostředků, sledování a údržba serveru</w:t>
      </w:r>
    </w:p>
    <w:p w:rsidR="00EB105C" w:rsidP="00955E0A" w:rsidRDefault="00EB105C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</w:p>
    <w:p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Specifikace kurzu:</w:t>
      </w:r>
    </w:p>
    <w:p w:rsidR="00766C81" w:rsidP="00955E0A" w:rsidRDefault="00EB105C">
      <w:pPr>
        <w:numPr>
          <w:ilvl w:val="0"/>
          <w:numId w:val="34"/>
        </w:numPr>
        <w:spacing w:after="0" w:line="288" w:lineRule="auto"/>
        <w:outlineLvl w:val="1"/>
        <w:rPr>
          <w:rFonts w:ascii="Arial" w:hAnsi="Arial" w:eastAsia="Times New Roman" w:cs="Arial"/>
          <w:b/>
          <w:color w:val="CF0910"/>
          <w:kern w:val="36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s</w:t>
      </w:r>
      <w:r w:rsidR="00766C81">
        <w:rPr>
          <w:rFonts w:ascii="Arial" w:hAnsi="Arial" w:cs="Arial"/>
          <w:sz w:val="20"/>
          <w:szCs w:val="20"/>
        </w:rPr>
        <w:t>eznámení s grafickým prostředím</w:t>
      </w:r>
    </w:p>
    <w:p w:rsidR="00766C81" w:rsidP="00955E0A" w:rsidRDefault="00EB105C">
      <w:pPr>
        <w:numPr>
          <w:ilvl w:val="1"/>
          <w:numId w:val="34"/>
        </w:numPr>
        <w:spacing w:after="0" w:line="288" w:lineRule="auto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66C81">
        <w:rPr>
          <w:rFonts w:ascii="Arial" w:hAnsi="Arial" w:cs="Arial"/>
          <w:sz w:val="20"/>
          <w:szCs w:val="20"/>
        </w:rPr>
        <w:t>rostředí Metro vs. Desktop</w:t>
      </w:r>
    </w:p>
    <w:p w:rsidR="00766C81" w:rsidP="00955E0A" w:rsidRDefault="00766C81">
      <w:pPr>
        <w:numPr>
          <w:ilvl w:val="1"/>
          <w:numId w:val="34"/>
        </w:numPr>
        <w:spacing w:after="0" w:line="288" w:lineRule="auto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Charm Bar</w:t>
      </w:r>
    </w:p>
    <w:p w:rsidR="00766C81" w:rsidP="00955E0A" w:rsidRDefault="00EB105C">
      <w:pPr>
        <w:numPr>
          <w:ilvl w:val="1"/>
          <w:numId w:val="34"/>
        </w:numPr>
        <w:spacing w:after="0" w:line="288" w:lineRule="auto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66C81">
        <w:rPr>
          <w:rFonts w:ascii="Arial" w:hAnsi="Arial" w:cs="Arial"/>
          <w:sz w:val="20"/>
          <w:szCs w:val="20"/>
        </w:rPr>
        <w:t>měny ve Windows Exploreru</w:t>
      </w:r>
    </w:p>
    <w:p w:rsidR="00766C81" w:rsidP="00955E0A" w:rsidRDefault="00766C81">
      <w:pPr>
        <w:numPr>
          <w:ilvl w:val="1"/>
          <w:numId w:val="34"/>
        </w:numPr>
        <w:spacing w:after="0" w:line="288" w:lineRule="auto"/>
        <w:outlineLvl w:val="1"/>
        <w:rPr>
          <w:rFonts w:ascii="Arial" w:hAnsi="Arial" w:eastAsia="Times New Roman" w:cs="Arial"/>
          <w:b/>
          <w:color w:val="CF0910"/>
          <w:kern w:val="36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GUI vs. Server Core</w:t>
      </w:r>
    </w:p>
    <w:p w:rsidR="00766C81" w:rsidP="00955E0A" w:rsidRDefault="00766C81">
      <w:pPr>
        <w:numPr>
          <w:ilvl w:val="0"/>
          <w:numId w:val="34"/>
        </w:numPr>
        <w:spacing w:after="0" w:line="288" w:lineRule="auto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Management</w:t>
      </w:r>
    </w:p>
    <w:p w:rsidR="00766C81" w:rsidP="00955E0A" w:rsidRDefault="00766C81">
      <w:pPr>
        <w:numPr>
          <w:ilvl w:val="1"/>
          <w:numId w:val="34"/>
        </w:numPr>
        <w:spacing w:after="0" w:line="288" w:lineRule="auto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Server Core a novinky ve správě</w:t>
      </w:r>
    </w:p>
    <w:p w:rsidR="00766C81" w:rsidP="00955E0A" w:rsidRDefault="00766C81">
      <w:pPr>
        <w:numPr>
          <w:ilvl w:val="1"/>
          <w:numId w:val="34"/>
        </w:numPr>
        <w:spacing w:after="0" w:line="288" w:lineRule="auto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Features on Demand</w:t>
      </w:r>
    </w:p>
    <w:p w:rsidR="00766C81" w:rsidP="00955E0A" w:rsidRDefault="00EB105C">
      <w:pPr>
        <w:numPr>
          <w:ilvl w:val="1"/>
          <w:numId w:val="34"/>
        </w:numPr>
        <w:spacing w:after="0" w:line="288" w:lineRule="auto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66C81">
        <w:rPr>
          <w:rFonts w:ascii="Arial" w:hAnsi="Arial" w:cs="Arial"/>
          <w:sz w:val="20"/>
          <w:szCs w:val="20"/>
        </w:rPr>
        <w:t>ový Server Manager</w:t>
      </w:r>
    </w:p>
    <w:p w:rsidR="00766C81" w:rsidP="00955E0A" w:rsidRDefault="00EB105C">
      <w:pPr>
        <w:numPr>
          <w:ilvl w:val="1"/>
          <w:numId w:val="34"/>
        </w:numPr>
        <w:spacing w:after="0" w:line="288" w:lineRule="auto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66C81">
        <w:rPr>
          <w:rFonts w:ascii="Arial" w:hAnsi="Arial" w:cs="Arial"/>
          <w:sz w:val="20"/>
          <w:szCs w:val="20"/>
        </w:rPr>
        <w:t>ovinky ve vzdálené správě</w:t>
      </w:r>
    </w:p>
    <w:p w:rsidR="00766C81" w:rsidP="00955E0A" w:rsidRDefault="00EB105C">
      <w:pPr>
        <w:numPr>
          <w:ilvl w:val="0"/>
          <w:numId w:val="34"/>
        </w:numPr>
        <w:spacing w:after="0" w:line="288" w:lineRule="auto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66C81">
        <w:rPr>
          <w:rFonts w:ascii="Arial" w:hAnsi="Arial" w:cs="Arial"/>
          <w:sz w:val="20"/>
          <w:szCs w:val="20"/>
        </w:rPr>
        <w:t>ovinky v Active Directory</w:t>
      </w:r>
    </w:p>
    <w:p w:rsidR="00766C81" w:rsidP="00955E0A" w:rsidRDefault="00EB105C">
      <w:pPr>
        <w:numPr>
          <w:ilvl w:val="1"/>
          <w:numId w:val="34"/>
        </w:numPr>
        <w:spacing w:after="0" w:line="288" w:lineRule="auto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66C81">
        <w:rPr>
          <w:rFonts w:ascii="Arial" w:hAnsi="Arial" w:cs="Arial"/>
          <w:sz w:val="20"/>
          <w:szCs w:val="20"/>
        </w:rPr>
        <w:t>měny v instalaci AD</w:t>
      </w:r>
    </w:p>
    <w:p w:rsidR="00766C81" w:rsidP="00955E0A" w:rsidRDefault="00EB105C">
      <w:pPr>
        <w:numPr>
          <w:ilvl w:val="1"/>
          <w:numId w:val="34"/>
        </w:numPr>
        <w:spacing w:after="0" w:line="288" w:lineRule="auto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66C81">
        <w:rPr>
          <w:rFonts w:ascii="Arial" w:hAnsi="Arial" w:cs="Arial"/>
          <w:sz w:val="20"/>
          <w:szCs w:val="20"/>
        </w:rPr>
        <w:t>ovinky v konzoli AD Administrative Center</w:t>
      </w:r>
    </w:p>
    <w:p w:rsidR="00766C81" w:rsidP="00955E0A" w:rsidRDefault="00EB105C">
      <w:pPr>
        <w:numPr>
          <w:ilvl w:val="1"/>
          <w:numId w:val="34"/>
        </w:numPr>
        <w:spacing w:after="0" w:line="288" w:lineRule="auto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66C81">
        <w:rPr>
          <w:rFonts w:ascii="Arial" w:hAnsi="Arial" w:cs="Arial"/>
          <w:sz w:val="20"/>
          <w:szCs w:val="20"/>
        </w:rPr>
        <w:t>lonování DC</w:t>
      </w:r>
    </w:p>
    <w:p w:rsidR="00766C81" w:rsidP="00955E0A" w:rsidRDefault="00EB105C">
      <w:pPr>
        <w:numPr>
          <w:ilvl w:val="1"/>
          <w:numId w:val="34"/>
        </w:numPr>
        <w:spacing w:after="0" w:line="288" w:lineRule="auto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66C81">
        <w:rPr>
          <w:rFonts w:ascii="Arial" w:hAnsi="Arial" w:cs="Arial"/>
          <w:sz w:val="20"/>
          <w:szCs w:val="20"/>
        </w:rPr>
        <w:t>irtualizace DC</w:t>
      </w:r>
    </w:p>
    <w:p w:rsidR="00766C81" w:rsidP="00955E0A" w:rsidRDefault="00EB105C">
      <w:pPr>
        <w:numPr>
          <w:ilvl w:val="0"/>
          <w:numId w:val="34"/>
        </w:numPr>
        <w:spacing w:after="0" w:line="288" w:lineRule="auto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66C81">
        <w:rPr>
          <w:rFonts w:ascii="Arial" w:hAnsi="Arial" w:cs="Arial"/>
          <w:sz w:val="20"/>
          <w:szCs w:val="20"/>
        </w:rPr>
        <w:t>ovinky v Networkingu</w:t>
      </w:r>
    </w:p>
    <w:p w:rsidR="00766C81" w:rsidP="00955E0A" w:rsidRDefault="00766C81">
      <w:pPr>
        <w:numPr>
          <w:ilvl w:val="1"/>
          <w:numId w:val="34"/>
        </w:numPr>
        <w:spacing w:after="0" w:line="288" w:lineRule="auto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DHCP Policy</w:t>
      </w:r>
    </w:p>
    <w:p w:rsidR="00766C81" w:rsidP="00955E0A" w:rsidRDefault="00766C81">
      <w:pPr>
        <w:numPr>
          <w:ilvl w:val="1"/>
          <w:numId w:val="34"/>
        </w:numPr>
        <w:spacing w:after="0" w:line="288" w:lineRule="auto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DHCP Failover</w:t>
      </w:r>
    </w:p>
    <w:p w:rsidR="00766C81" w:rsidP="00955E0A" w:rsidRDefault="00766C81">
      <w:pPr>
        <w:numPr>
          <w:ilvl w:val="1"/>
          <w:numId w:val="34"/>
        </w:numPr>
        <w:spacing w:after="0" w:line="288" w:lineRule="auto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NIC Teaming</w:t>
      </w:r>
    </w:p>
    <w:p w:rsidR="00766C81" w:rsidP="00955E0A" w:rsidRDefault="00EB105C">
      <w:pPr>
        <w:numPr>
          <w:ilvl w:val="1"/>
          <w:numId w:val="34"/>
        </w:numPr>
        <w:spacing w:after="0" w:line="288" w:lineRule="auto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66C81">
        <w:rPr>
          <w:rFonts w:ascii="Arial" w:hAnsi="Arial" w:cs="Arial"/>
          <w:sz w:val="20"/>
          <w:szCs w:val="20"/>
        </w:rPr>
        <w:t>ovinky v DirectAccess</w:t>
      </w:r>
    </w:p>
    <w:p w:rsidR="00766C81" w:rsidP="00955E0A" w:rsidRDefault="00EB105C">
      <w:pPr>
        <w:numPr>
          <w:ilvl w:val="1"/>
          <w:numId w:val="34"/>
        </w:numPr>
        <w:spacing w:after="0" w:line="288" w:lineRule="auto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66C81">
        <w:rPr>
          <w:rFonts w:ascii="Arial" w:hAnsi="Arial" w:cs="Arial"/>
          <w:sz w:val="20"/>
          <w:szCs w:val="20"/>
        </w:rPr>
        <w:t>ovinky v Offline Domain Join</w:t>
      </w:r>
    </w:p>
    <w:p w:rsidR="00766C81" w:rsidP="00955E0A" w:rsidRDefault="00766C81">
      <w:pPr>
        <w:numPr>
          <w:ilvl w:val="1"/>
          <w:numId w:val="34"/>
        </w:numPr>
        <w:spacing w:after="0" w:line="288" w:lineRule="auto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Dynamic Access Controll</w:t>
      </w:r>
    </w:p>
    <w:p w:rsidR="00EB105C" w:rsidP="00955E0A" w:rsidRDefault="00EB105C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</w:p>
    <w:p w:rsidRPr="00EB105C" w:rsidR="00766C81" w:rsidP="00955E0A" w:rsidRDefault="00766C81">
      <w:pPr>
        <w:spacing w:after="0" w:line="288" w:lineRule="auto"/>
        <w:rPr>
          <w:rFonts w:ascii="Arial" w:hAnsi="Arial" w:eastAsia="Times New Roman" w:cs="Arial"/>
          <w:b/>
          <w:color w:val="333333"/>
          <w:sz w:val="20"/>
          <w:szCs w:val="20"/>
          <w:lang w:eastAsia="cs-CZ"/>
        </w:rPr>
      </w:pPr>
      <w:r w:rsidRPr="00EB105C">
        <w:rPr>
          <w:rFonts w:ascii="Arial" w:hAnsi="Arial" w:eastAsia="Times New Roman" w:cs="Arial"/>
          <w:b/>
          <w:color w:val="333333"/>
          <w:sz w:val="20"/>
          <w:szCs w:val="20"/>
          <w:lang w:eastAsia="cs-CZ"/>
        </w:rPr>
        <w:t>Maximální přípustná cena je 11 400,- Kč bez DPH za osobu.</w:t>
      </w:r>
    </w:p>
    <w:p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Požadavek na zpracování ceny – cena za osobu a kurz, cena celkem bez DPH</w:t>
      </w:r>
    </w:p>
    <w:p w:rsidRPr="009A1DDF" w:rsidR="009B4EB4" w:rsidP="00955E0A" w:rsidRDefault="009B4EB4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</w:p>
    <w:p w:rsidR="00955E0A" w:rsidP="00955E0A" w:rsidRDefault="00955E0A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</w:p>
    <w:p w:rsidRPr="009B4EB4" w:rsidR="00766C81" w:rsidP="00955E0A" w:rsidRDefault="009B4EB4">
      <w:pPr>
        <w:spacing w:after="0" w:line="240" w:lineRule="auto"/>
        <w:outlineLvl w:val="1"/>
        <w:rPr>
          <w:rFonts w:ascii="Arial" w:hAnsi="Arial" w:eastAsia="Times New Roman" w:cs="Arial"/>
          <w:b/>
          <w:kern w:val="36"/>
          <w:sz w:val="24"/>
          <w:szCs w:val="28"/>
          <w:lang w:eastAsia="cs-CZ"/>
        </w:rPr>
      </w:pPr>
      <w:r w:rsidRPr="009B4EB4">
        <w:rPr>
          <w:rFonts w:ascii="Arial" w:hAnsi="Arial" w:eastAsia="Times New Roman" w:cs="Arial"/>
          <w:b/>
          <w:bCs/>
          <w:kern w:val="36"/>
          <w:sz w:val="24"/>
          <w:szCs w:val="28"/>
          <w:lang w:eastAsia="cs-CZ"/>
        </w:rPr>
        <w:t xml:space="preserve">A10. </w:t>
      </w:r>
      <w:r w:rsidRPr="009B4EB4" w:rsidR="00766C81">
        <w:rPr>
          <w:rFonts w:ascii="Arial" w:hAnsi="Arial" w:eastAsia="Times New Roman" w:cs="Arial"/>
          <w:b/>
          <w:bCs/>
          <w:kern w:val="36"/>
          <w:sz w:val="24"/>
          <w:szCs w:val="28"/>
          <w:lang w:eastAsia="cs-CZ"/>
        </w:rPr>
        <w:t xml:space="preserve">MOC 20467: </w:t>
      </w:r>
      <w:r w:rsidRPr="009B4EB4" w:rsidR="00766C81">
        <w:rPr>
          <w:rFonts w:ascii="Arial" w:hAnsi="Arial" w:eastAsia="Times New Roman" w:cs="Arial"/>
          <w:b/>
          <w:kern w:val="36"/>
          <w:sz w:val="24"/>
          <w:szCs w:val="28"/>
          <w:lang w:eastAsia="cs-CZ"/>
        </w:rPr>
        <w:t>Návrh BI řešení s Microsoft SQL Server 2012</w:t>
      </w:r>
    </w:p>
    <w:p w:rsidRPr="009B4EB4" w:rsidR="00766C81" w:rsidP="00955E0A" w:rsidRDefault="00766C81">
      <w:pPr>
        <w:spacing w:after="0" w:line="288" w:lineRule="auto"/>
        <w:rPr>
          <w:rFonts w:ascii="Arial" w:hAnsi="Arial" w:eastAsia="Times New Roman" w:cs="Arial"/>
          <w:b/>
          <w:color w:val="333333"/>
          <w:szCs w:val="20"/>
          <w:lang w:eastAsia="cs-CZ"/>
        </w:rPr>
      </w:pPr>
      <w:r w:rsidRPr="009B4EB4">
        <w:rPr>
          <w:rFonts w:ascii="Arial" w:hAnsi="Arial" w:eastAsia="Times New Roman" w:cs="Arial"/>
          <w:b/>
          <w:color w:val="333333"/>
          <w:szCs w:val="20"/>
          <w:lang w:eastAsia="cs-CZ"/>
        </w:rPr>
        <w:t>(5 školících dnů/osoba, celkem 1 osoba</w:t>
      </w:r>
      <w:r w:rsidRPr="009B4EB4" w:rsidR="009B4EB4">
        <w:rPr>
          <w:rFonts w:ascii="Arial" w:hAnsi="Arial" w:eastAsia="Times New Roman" w:cs="Arial"/>
          <w:b/>
          <w:color w:val="333333"/>
          <w:szCs w:val="20"/>
          <w:lang w:eastAsia="cs-CZ"/>
        </w:rPr>
        <w:t>, forma otevřený kurz)</w:t>
      </w:r>
    </w:p>
    <w:p w:rsidRPr="001168FD"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​Školení pro zaměstnance IT oddělení</w:t>
      </w:r>
      <w:r w:rsidR="009B4EB4">
        <w:rPr>
          <w:rFonts w:ascii="Arial" w:hAnsi="Arial" w:eastAsia="Times New Roman" w:cs="Arial"/>
          <w:color w:val="333333"/>
          <w:sz w:val="20"/>
          <w:szCs w:val="20"/>
          <w:lang w:eastAsia="cs-CZ"/>
        </w:rPr>
        <w:t xml:space="preserve"> - n</w:t>
      </w:r>
      <w:r w:rsidRPr="001168FD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asazení serveru v podnikovém prostředí</w:t>
      </w:r>
    </w:p>
    <w:p w:rsidR="009B4EB4" w:rsidP="00955E0A" w:rsidRDefault="009B4EB4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</w:p>
    <w:p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Specifikace kurzu:</w:t>
      </w:r>
    </w:p>
    <w:p w:rsidRPr="003D7D90" w:rsidR="00766C81" w:rsidP="00955E0A" w:rsidRDefault="009B4EB4">
      <w:pPr>
        <w:pStyle w:val="Nadpis5"/>
        <w:numPr>
          <w:ilvl w:val="0"/>
          <w:numId w:val="5"/>
        </w:numPr>
        <w:spacing w:before="0" w:after="0" w:line="288" w:lineRule="auto"/>
        <w:ind w:left="714" w:hanging="357"/>
        <w:rPr>
          <w:rFonts w:ascii="Arial" w:hAnsi="Arial" w:cs="Arial"/>
          <w:b w:val="false"/>
          <w:i w:val="false"/>
          <w:sz w:val="20"/>
          <w:szCs w:val="20"/>
        </w:rPr>
      </w:pPr>
      <w:r>
        <w:rPr>
          <w:rFonts w:ascii="Arial" w:hAnsi="Arial" w:cs="Arial"/>
          <w:b w:val="false"/>
          <w:i w:val="false"/>
          <w:sz w:val="20"/>
          <w:szCs w:val="20"/>
        </w:rPr>
        <w:t>p</w:t>
      </w:r>
      <w:r w:rsidRPr="003D7D90" w:rsidR="00766C81">
        <w:rPr>
          <w:rFonts w:ascii="Arial" w:hAnsi="Arial" w:cs="Arial"/>
          <w:b w:val="false"/>
          <w:i w:val="false"/>
          <w:sz w:val="20"/>
          <w:szCs w:val="20"/>
        </w:rPr>
        <w:t>lánování BI řešení</w:t>
      </w:r>
    </w:p>
    <w:p w:rsidRPr="003D7D90" w:rsidR="00766C81" w:rsidP="00955E0A" w:rsidRDefault="009B4EB4">
      <w:pPr>
        <w:pStyle w:val="Nadpis5"/>
        <w:numPr>
          <w:ilvl w:val="0"/>
          <w:numId w:val="5"/>
        </w:numPr>
        <w:spacing w:before="0" w:after="0" w:line="288" w:lineRule="auto"/>
        <w:ind w:left="714" w:hanging="357"/>
        <w:rPr>
          <w:rFonts w:ascii="Arial" w:hAnsi="Arial" w:cs="Arial"/>
          <w:b w:val="false"/>
          <w:i w:val="false"/>
          <w:sz w:val="20"/>
          <w:szCs w:val="20"/>
        </w:rPr>
      </w:pPr>
      <w:r>
        <w:rPr>
          <w:rFonts w:ascii="Arial" w:hAnsi="Arial" w:cs="Arial"/>
          <w:b w:val="false"/>
          <w:i w:val="false"/>
          <w:sz w:val="20"/>
          <w:szCs w:val="20"/>
        </w:rPr>
        <w:t>p</w:t>
      </w:r>
      <w:r w:rsidRPr="003D7D90" w:rsidR="00766C81">
        <w:rPr>
          <w:rFonts w:ascii="Arial" w:hAnsi="Arial" w:cs="Arial"/>
          <w:b w:val="false"/>
          <w:i w:val="false"/>
          <w:sz w:val="20"/>
          <w:szCs w:val="20"/>
        </w:rPr>
        <w:t>lánování BI infrastruktury</w:t>
      </w:r>
    </w:p>
    <w:p w:rsidRPr="003D7D90" w:rsidR="00766C81" w:rsidP="00955E0A" w:rsidRDefault="009B4EB4">
      <w:pPr>
        <w:pStyle w:val="Nadpis5"/>
        <w:numPr>
          <w:ilvl w:val="0"/>
          <w:numId w:val="5"/>
        </w:numPr>
        <w:spacing w:before="0" w:after="0" w:line="288" w:lineRule="auto"/>
        <w:ind w:left="714" w:hanging="357"/>
        <w:rPr>
          <w:rFonts w:ascii="Arial" w:hAnsi="Arial" w:cs="Arial"/>
          <w:b w:val="false"/>
          <w:i w:val="false"/>
          <w:sz w:val="20"/>
          <w:szCs w:val="20"/>
        </w:rPr>
      </w:pPr>
      <w:r>
        <w:rPr>
          <w:rFonts w:ascii="Arial" w:hAnsi="Arial" w:cs="Arial"/>
          <w:b w:val="false"/>
          <w:i w:val="false"/>
          <w:sz w:val="20"/>
          <w:szCs w:val="20"/>
        </w:rPr>
        <w:t>n</w:t>
      </w:r>
      <w:r w:rsidRPr="003D7D90" w:rsidR="00766C81">
        <w:rPr>
          <w:rFonts w:ascii="Arial" w:hAnsi="Arial" w:cs="Arial"/>
          <w:b w:val="false"/>
          <w:i w:val="false"/>
          <w:sz w:val="20"/>
          <w:szCs w:val="20"/>
        </w:rPr>
        <w:t>ávrh datového skladu</w:t>
      </w:r>
    </w:p>
    <w:p w:rsidRPr="003D7D90" w:rsidR="00766C81" w:rsidP="00955E0A" w:rsidRDefault="009B4EB4">
      <w:pPr>
        <w:pStyle w:val="Nadpis5"/>
        <w:numPr>
          <w:ilvl w:val="0"/>
          <w:numId w:val="5"/>
        </w:numPr>
        <w:spacing w:before="0" w:after="0" w:line="288" w:lineRule="auto"/>
        <w:ind w:left="714" w:hanging="357"/>
        <w:rPr>
          <w:rFonts w:ascii="Arial" w:hAnsi="Arial" w:cs="Arial"/>
          <w:b w:val="false"/>
          <w:i w:val="false"/>
          <w:sz w:val="20"/>
          <w:szCs w:val="20"/>
        </w:rPr>
      </w:pPr>
      <w:r>
        <w:rPr>
          <w:rFonts w:ascii="Arial" w:hAnsi="Arial" w:cs="Arial"/>
          <w:b w:val="false"/>
          <w:i w:val="false"/>
          <w:sz w:val="20"/>
          <w:szCs w:val="20"/>
        </w:rPr>
        <w:t>n</w:t>
      </w:r>
      <w:r w:rsidRPr="003D7D90" w:rsidR="00766C81">
        <w:rPr>
          <w:rFonts w:ascii="Arial" w:hAnsi="Arial" w:cs="Arial"/>
          <w:b w:val="false"/>
          <w:i w:val="false"/>
          <w:sz w:val="20"/>
          <w:szCs w:val="20"/>
        </w:rPr>
        <w:t>ávrh ETL řešení</w:t>
      </w:r>
    </w:p>
    <w:p w:rsidRPr="003D7D90" w:rsidR="00766C81" w:rsidP="00955E0A" w:rsidRDefault="009B4EB4">
      <w:pPr>
        <w:pStyle w:val="Nadpis5"/>
        <w:numPr>
          <w:ilvl w:val="0"/>
          <w:numId w:val="5"/>
        </w:numPr>
        <w:spacing w:before="0" w:after="0" w:line="288" w:lineRule="auto"/>
        <w:ind w:left="714" w:hanging="357"/>
        <w:rPr>
          <w:rFonts w:ascii="Arial" w:hAnsi="Arial" w:cs="Arial"/>
          <w:b w:val="false"/>
          <w:i w:val="false"/>
          <w:sz w:val="20"/>
          <w:szCs w:val="20"/>
        </w:rPr>
      </w:pPr>
      <w:r>
        <w:rPr>
          <w:rFonts w:ascii="Arial" w:hAnsi="Arial" w:cs="Arial"/>
          <w:b w:val="false"/>
          <w:i w:val="false"/>
          <w:sz w:val="20"/>
          <w:szCs w:val="20"/>
        </w:rPr>
        <w:t>n</w:t>
      </w:r>
      <w:r w:rsidRPr="003D7D90" w:rsidR="00766C81">
        <w:rPr>
          <w:rFonts w:ascii="Arial" w:hAnsi="Arial" w:cs="Arial"/>
          <w:b w:val="false"/>
          <w:i w:val="false"/>
          <w:sz w:val="20"/>
          <w:szCs w:val="20"/>
        </w:rPr>
        <w:t>ávrh analytického datového modelu</w:t>
      </w:r>
    </w:p>
    <w:p w:rsidRPr="003D7D90" w:rsidR="00766C81" w:rsidP="00955E0A" w:rsidRDefault="009B4EB4">
      <w:pPr>
        <w:pStyle w:val="Nadpis5"/>
        <w:numPr>
          <w:ilvl w:val="0"/>
          <w:numId w:val="5"/>
        </w:numPr>
        <w:spacing w:before="0" w:after="0" w:line="288" w:lineRule="auto"/>
        <w:ind w:left="714" w:hanging="357"/>
        <w:rPr>
          <w:rFonts w:ascii="Arial" w:hAnsi="Arial" w:cs="Arial"/>
          <w:b w:val="false"/>
          <w:i w:val="false"/>
          <w:sz w:val="20"/>
          <w:szCs w:val="20"/>
        </w:rPr>
      </w:pPr>
      <w:r>
        <w:rPr>
          <w:rFonts w:ascii="Arial" w:hAnsi="Arial" w:cs="Arial"/>
          <w:b w:val="false"/>
          <w:i w:val="false"/>
          <w:sz w:val="20"/>
          <w:szCs w:val="20"/>
        </w:rPr>
        <w:t>p</w:t>
      </w:r>
      <w:r w:rsidRPr="003D7D90" w:rsidR="00766C81">
        <w:rPr>
          <w:rFonts w:ascii="Arial" w:hAnsi="Arial" w:cs="Arial"/>
          <w:b w:val="false"/>
          <w:i w:val="false"/>
          <w:sz w:val="20"/>
          <w:szCs w:val="20"/>
        </w:rPr>
        <w:t>lánování přístupu k BI řešení</w:t>
      </w:r>
    </w:p>
    <w:p w:rsidRPr="003D7D90" w:rsidR="00766C81" w:rsidP="00955E0A" w:rsidRDefault="009B4EB4">
      <w:pPr>
        <w:pStyle w:val="Nadpis5"/>
        <w:numPr>
          <w:ilvl w:val="0"/>
          <w:numId w:val="5"/>
        </w:numPr>
        <w:spacing w:before="0" w:after="0" w:line="288" w:lineRule="auto"/>
        <w:ind w:left="714" w:hanging="357"/>
        <w:rPr>
          <w:rFonts w:ascii="Arial" w:hAnsi="Arial" w:cs="Arial"/>
          <w:b w:val="false"/>
          <w:i w:val="false"/>
          <w:sz w:val="20"/>
          <w:szCs w:val="20"/>
        </w:rPr>
      </w:pPr>
      <w:r>
        <w:rPr>
          <w:rFonts w:ascii="Arial" w:hAnsi="Arial" w:cs="Arial"/>
          <w:b w:val="false"/>
          <w:i w:val="false"/>
          <w:sz w:val="20"/>
          <w:szCs w:val="20"/>
        </w:rPr>
        <w:t>n</w:t>
      </w:r>
      <w:r w:rsidRPr="003D7D90" w:rsidR="00766C81">
        <w:rPr>
          <w:rFonts w:ascii="Arial" w:hAnsi="Arial" w:cs="Arial"/>
          <w:b w:val="false"/>
          <w:i w:val="false"/>
          <w:sz w:val="20"/>
          <w:szCs w:val="20"/>
        </w:rPr>
        <w:t>ávrh řešení s využitím Reporting Services</w:t>
      </w:r>
    </w:p>
    <w:p w:rsidRPr="003D7D90" w:rsidR="00766C81" w:rsidP="00955E0A" w:rsidRDefault="009B4EB4">
      <w:pPr>
        <w:pStyle w:val="Nadpis5"/>
        <w:numPr>
          <w:ilvl w:val="0"/>
          <w:numId w:val="5"/>
        </w:numPr>
        <w:spacing w:before="0" w:after="0" w:line="288" w:lineRule="auto"/>
        <w:ind w:left="714" w:hanging="357"/>
        <w:rPr>
          <w:rFonts w:ascii="Arial" w:hAnsi="Arial" w:cs="Arial"/>
          <w:b w:val="false"/>
          <w:i w:val="false"/>
          <w:sz w:val="20"/>
          <w:szCs w:val="20"/>
        </w:rPr>
      </w:pPr>
      <w:r>
        <w:rPr>
          <w:rFonts w:ascii="Arial" w:hAnsi="Arial" w:cs="Arial"/>
          <w:b w:val="false"/>
          <w:i w:val="false"/>
          <w:sz w:val="20"/>
          <w:szCs w:val="20"/>
        </w:rPr>
        <w:t>n</w:t>
      </w:r>
      <w:r w:rsidRPr="003D7D90" w:rsidR="00766C81">
        <w:rPr>
          <w:rFonts w:ascii="Arial" w:hAnsi="Arial" w:cs="Arial"/>
          <w:b w:val="false"/>
          <w:i w:val="false"/>
          <w:sz w:val="20"/>
          <w:szCs w:val="20"/>
        </w:rPr>
        <w:t>ávrh řešení reportů s využitím nástroje Excel</w:t>
      </w:r>
    </w:p>
    <w:p w:rsidRPr="003D7D90" w:rsidR="00766C81" w:rsidP="00955E0A" w:rsidRDefault="009B4EB4">
      <w:pPr>
        <w:pStyle w:val="Nadpis5"/>
        <w:numPr>
          <w:ilvl w:val="0"/>
          <w:numId w:val="5"/>
        </w:numPr>
        <w:spacing w:before="0" w:after="0" w:line="288" w:lineRule="auto"/>
        <w:ind w:left="714" w:hanging="357"/>
        <w:rPr>
          <w:rFonts w:ascii="Arial" w:hAnsi="Arial" w:cs="Arial"/>
          <w:b w:val="false"/>
          <w:i w:val="false"/>
          <w:sz w:val="20"/>
          <w:szCs w:val="20"/>
        </w:rPr>
      </w:pPr>
      <w:r>
        <w:rPr>
          <w:rFonts w:ascii="Arial" w:hAnsi="Arial" w:cs="Arial"/>
          <w:b w:val="false"/>
          <w:i w:val="false"/>
          <w:sz w:val="20"/>
          <w:szCs w:val="20"/>
        </w:rPr>
        <w:t>p</w:t>
      </w:r>
      <w:r w:rsidRPr="003D7D90" w:rsidR="00766C81">
        <w:rPr>
          <w:rFonts w:ascii="Arial" w:hAnsi="Arial" w:cs="Arial"/>
          <w:b w:val="false"/>
          <w:i w:val="false"/>
          <w:sz w:val="20"/>
          <w:szCs w:val="20"/>
        </w:rPr>
        <w:t>lán použití SharePoint BI řešení</w:t>
      </w:r>
    </w:p>
    <w:p w:rsidRPr="003D7D90" w:rsidR="00766C81" w:rsidP="00955E0A" w:rsidRDefault="009B4EB4">
      <w:pPr>
        <w:pStyle w:val="Nadpis5"/>
        <w:numPr>
          <w:ilvl w:val="0"/>
          <w:numId w:val="5"/>
        </w:numPr>
        <w:spacing w:before="0" w:after="0" w:line="288" w:lineRule="auto"/>
        <w:ind w:left="714" w:hanging="357"/>
        <w:rPr>
          <w:rFonts w:ascii="Arial" w:hAnsi="Arial" w:cs="Arial"/>
          <w:b w:val="false"/>
          <w:i w:val="false"/>
          <w:sz w:val="20"/>
          <w:szCs w:val="20"/>
        </w:rPr>
      </w:pPr>
      <w:r>
        <w:rPr>
          <w:rFonts w:ascii="Arial" w:hAnsi="Arial" w:cs="Arial"/>
          <w:b w:val="false"/>
          <w:i w:val="false"/>
          <w:sz w:val="20"/>
          <w:szCs w:val="20"/>
        </w:rPr>
        <w:t>m</w:t>
      </w:r>
      <w:r w:rsidRPr="003D7D90" w:rsidR="00766C81">
        <w:rPr>
          <w:rFonts w:ascii="Arial" w:hAnsi="Arial" w:cs="Arial"/>
          <w:b w:val="false"/>
          <w:i w:val="false"/>
          <w:sz w:val="20"/>
          <w:szCs w:val="20"/>
        </w:rPr>
        <w:t>onitorování a optimalizace BI řešení</w:t>
      </w:r>
    </w:p>
    <w:p w:rsidRPr="003D7D90" w:rsidR="00766C81" w:rsidP="00955E0A" w:rsidRDefault="009B4EB4">
      <w:pPr>
        <w:pStyle w:val="Nadpis5"/>
        <w:numPr>
          <w:ilvl w:val="0"/>
          <w:numId w:val="5"/>
        </w:numPr>
        <w:spacing w:before="0" w:after="0" w:line="288" w:lineRule="auto"/>
        <w:ind w:left="714" w:hanging="357"/>
        <w:rPr>
          <w:rFonts w:ascii="Arial" w:hAnsi="Arial" w:cs="Arial"/>
          <w:b w:val="false"/>
          <w:i w:val="false"/>
          <w:sz w:val="20"/>
          <w:szCs w:val="20"/>
        </w:rPr>
      </w:pPr>
      <w:r>
        <w:rPr>
          <w:rFonts w:ascii="Arial" w:hAnsi="Arial" w:cs="Arial"/>
          <w:b w:val="false"/>
          <w:i w:val="false"/>
          <w:sz w:val="20"/>
          <w:szCs w:val="20"/>
        </w:rPr>
        <w:t>p</w:t>
      </w:r>
      <w:r w:rsidRPr="003D7D90" w:rsidR="00766C81">
        <w:rPr>
          <w:rFonts w:ascii="Arial" w:hAnsi="Arial" w:cs="Arial"/>
          <w:b w:val="false"/>
          <w:i w:val="false"/>
          <w:sz w:val="20"/>
          <w:szCs w:val="20"/>
        </w:rPr>
        <w:t>lánování správy a údržby BI řešení</w:t>
      </w:r>
    </w:p>
    <w:p w:rsidR="009B4EB4" w:rsidP="00955E0A" w:rsidRDefault="009B4EB4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</w:p>
    <w:p w:rsidRPr="009B4EB4" w:rsidR="00766C81" w:rsidP="00955E0A" w:rsidRDefault="00766C81">
      <w:pPr>
        <w:spacing w:after="0" w:line="288" w:lineRule="auto"/>
        <w:rPr>
          <w:rFonts w:ascii="Arial" w:hAnsi="Arial" w:eastAsia="Times New Roman" w:cs="Arial"/>
          <w:b/>
          <w:color w:val="333333"/>
          <w:sz w:val="20"/>
          <w:szCs w:val="20"/>
          <w:lang w:eastAsia="cs-CZ"/>
        </w:rPr>
      </w:pPr>
      <w:r w:rsidRPr="009B4EB4">
        <w:rPr>
          <w:rFonts w:ascii="Arial" w:hAnsi="Arial" w:eastAsia="Times New Roman" w:cs="Arial"/>
          <w:b/>
          <w:color w:val="333333"/>
          <w:sz w:val="20"/>
          <w:szCs w:val="20"/>
          <w:lang w:eastAsia="cs-CZ"/>
        </w:rPr>
        <w:t>Maximální přípustná cena je 31 700,- Kč bez DPH za osobu.</w:t>
      </w:r>
    </w:p>
    <w:p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Požadavek na zpracování ceny – cena za osobu a kurz, cena celkem bez DPH</w:t>
      </w:r>
    </w:p>
    <w:p w:rsidRPr="009A1DDF" w:rsidR="009B4EB4" w:rsidP="00955E0A" w:rsidRDefault="009B4EB4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</w:p>
    <w:p w:rsidRPr="009B4EB4" w:rsidR="00766C81" w:rsidP="00955E0A" w:rsidRDefault="009B4EB4">
      <w:pPr>
        <w:spacing w:after="0" w:line="288" w:lineRule="auto"/>
        <w:rPr>
          <w:rFonts w:ascii="Arial" w:hAnsi="Arial" w:eastAsia="Times New Roman" w:cs="Arial"/>
          <w:b/>
          <w:sz w:val="24"/>
          <w:szCs w:val="28"/>
          <w:lang w:eastAsia="cs-CZ"/>
        </w:rPr>
      </w:pPr>
      <w:r w:rsidRPr="009B4EB4">
        <w:rPr>
          <w:rFonts w:ascii="Arial" w:hAnsi="Arial" w:cs="Arial"/>
          <w:b/>
          <w:kern w:val="36"/>
          <w:sz w:val="24"/>
          <w:szCs w:val="28"/>
        </w:rPr>
        <w:t xml:space="preserve">A11. </w:t>
      </w:r>
      <w:r w:rsidRPr="009B4EB4" w:rsidR="00766C81">
        <w:rPr>
          <w:rFonts w:ascii="Arial" w:hAnsi="Arial" w:cs="Arial"/>
          <w:b/>
          <w:kern w:val="36"/>
          <w:sz w:val="24"/>
          <w:szCs w:val="28"/>
        </w:rPr>
        <w:t>MOC: Programování a nasazení databáze Microsoft SQL Server 2012</w:t>
      </w:r>
    </w:p>
    <w:p w:rsidRPr="009B4EB4" w:rsidR="00766C81" w:rsidP="00955E0A" w:rsidRDefault="00766C81">
      <w:pPr>
        <w:spacing w:after="0" w:line="288" w:lineRule="auto"/>
        <w:rPr>
          <w:rFonts w:ascii="Arial" w:hAnsi="Arial" w:eastAsia="Times New Roman" w:cs="Arial"/>
          <w:b/>
          <w:color w:val="333333"/>
          <w:szCs w:val="20"/>
          <w:lang w:eastAsia="cs-CZ"/>
        </w:rPr>
      </w:pPr>
      <w:r w:rsidRPr="009B4EB4">
        <w:rPr>
          <w:rFonts w:ascii="Arial" w:hAnsi="Arial" w:eastAsia="Times New Roman" w:cs="Arial"/>
          <w:b/>
          <w:color w:val="333333"/>
          <w:szCs w:val="20"/>
          <w:lang w:eastAsia="cs-CZ"/>
        </w:rPr>
        <w:t>5 školících dnů/osoba, celkem 2 osoby</w:t>
      </w:r>
      <w:r w:rsidR="009B4EB4">
        <w:rPr>
          <w:rFonts w:ascii="Arial" w:hAnsi="Arial" w:eastAsia="Times New Roman" w:cs="Arial"/>
          <w:b/>
          <w:color w:val="333333"/>
          <w:szCs w:val="20"/>
          <w:lang w:eastAsia="cs-CZ"/>
        </w:rPr>
        <w:t>, forma otevřený kurz)</w:t>
      </w:r>
    </w:p>
    <w:p w:rsidRPr="001168FD" w:rsidR="00766C81" w:rsidP="00955E0A" w:rsidRDefault="00766C81">
      <w:pPr>
        <w:tabs>
          <w:tab w:val="left" w:pos="7245"/>
        </w:tabs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​Školení pro zaměstnance IT oddělení</w:t>
      </w:r>
      <w:r w:rsidR="009B4EB4">
        <w:rPr>
          <w:rFonts w:ascii="Arial" w:hAnsi="Arial" w:eastAsia="Times New Roman" w:cs="Arial"/>
          <w:color w:val="333333"/>
          <w:sz w:val="20"/>
          <w:szCs w:val="20"/>
          <w:lang w:eastAsia="cs-CZ"/>
        </w:rPr>
        <w:t xml:space="preserve"> - n</w:t>
      </w:r>
      <w:r w:rsidRPr="001168FD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asazení serveru v podnikovém prostředí</w:t>
      </w:r>
    </w:p>
    <w:p w:rsidR="009B4EB4" w:rsidP="00955E0A" w:rsidRDefault="009B4EB4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</w:p>
    <w:p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33333"/>
          <w:sz w:val="20"/>
          <w:szCs w:val="20"/>
          <w:lang w:eastAsia="cs-CZ"/>
        </w:rPr>
        <w:t>Specifikace kurzu:</w:t>
      </w:r>
    </w:p>
    <w:p w:rsidRPr="009B4EB4" w:rsidR="00766C81" w:rsidP="00955E0A" w:rsidRDefault="009B4EB4">
      <w:pPr>
        <w:pStyle w:val="Nadpis5"/>
        <w:numPr>
          <w:ilvl w:val="0"/>
          <w:numId w:val="35"/>
        </w:numPr>
        <w:spacing w:before="0" w:after="0" w:line="288" w:lineRule="auto"/>
        <w:rPr>
          <w:rFonts w:ascii="Arial" w:hAnsi="Arial" w:cs="Arial"/>
          <w:b w:val="false"/>
          <w:i w:val="false"/>
          <w:sz w:val="20"/>
          <w:szCs w:val="20"/>
        </w:rPr>
      </w:pPr>
      <w:r>
        <w:rPr>
          <w:rFonts w:ascii="Arial" w:hAnsi="Arial" w:cs="Arial"/>
          <w:b w:val="false"/>
          <w:i w:val="false"/>
          <w:sz w:val="20"/>
          <w:szCs w:val="20"/>
        </w:rPr>
        <w:t>p</w:t>
      </w:r>
      <w:r w:rsidRPr="009B4EB4" w:rsidR="00766C81">
        <w:rPr>
          <w:rFonts w:ascii="Arial" w:hAnsi="Arial" w:cs="Arial"/>
          <w:b w:val="false"/>
          <w:i w:val="false"/>
          <w:sz w:val="20"/>
          <w:szCs w:val="20"/>
        </w:rPr>
        <w:t>ouž</w:t>
      </w:r>
      <w:r>
        <w:rPr>
          <w:rFonts w:ascii="Arial" w:hAnsi="Arial" w:cs="Arial"/>
          <w:b w:val="false"/>
          <w:i w:val="false"/>
          <w:sz w:val="20"/>
          <w:szCs w:val="20"/>
        </w:rPr>
        <w:t>ití</w:t>
      </w:r>
      <w:r w:rsidRPr="009B4EB4" w:rsidR="00766C81">
        <w:rPr>
          <w:rFonts w:ascii="Arial" w:hAnsi="Arial" w:cs="Arial"/>
          <w:b w:val="false"/>
          <w:i w:val="false"/>
          <w:sz w:val="20"/>
          <w:szCs w:val="20"/>
        </w:rPr>
        <w:t xml:space="preserve"> základní</w:t>
      </w:r>
      <w:r>
        <w:rPr>
          <w:rFonts w:ascii="Arial" w:hAnsi="Arial" w:cs="Arial"/>
          <w:b w:val="false"/>
          <w:i w:val="false"/>
          <w:sz w:val="20"/>
          <w:szCs w:val="20"/>
        </w:rPr>
        <w:t>ch</w:t>
      </w:r>
      <w:r w:rsidRPr="009B4EB4" w:rsidR="00766C81">
        <w:rPr>
          <w:rFonts w:ascii="Arial" w:hAnsi="Arial" w:cs="Arial"/>
          <w:b w:val="false"/>
          <w:i w:val="false"/>
          <w:sz w:val="20"/>
          <w:szCs w:val="20"/>
        </w:rPr>
        <w:t xml:space="preserve"> dotaz</w:t>
      </w:r>
      <w:r>
        <w:rPr>
          <w:rFonts w:ascii="Arial" w:hAnsi="Arial" w:cs="Arial"/>
          <w:b w:val="false"/>
          <w:i w:val="false"/>
          <w:sz w:val="20"/>
          <w:szCs w:val="20"/>
        </w:rPr>
        <w:t>ů</w:t>
      </w:r>
      <w:r w:rsidRPr="009B4EB4" w:rsidR="00766C81">
        <w:rPr>
          <w:rFonts w:ascii="Arial" w:hAnsi="Arial" w:cs="Arial"/>
          <w:b w:val="false"/>
          <w:i w:val="false"/>
          <w:sz w:val="20"/>
          <w:szCs w:val="20"/>
        </w:rPr>
        <w:t xml:space="preserve"> nad datovým typem XML</w:t>
      </w:r>
    </w:p>
    <w:p w:rsidRPr="009B4EB4" w:rsidR="00766C81" w:rsidP="00955E0A" w:rsidRDefault="009B4EB4">
      <w:pPr>
        <w:pStyle w:val="Odstavecseseznamem"/>
        <w:numPr>
          <w:ilvl w:val="0"/>
          <w:numId w:val="35"/>
        </w:numPr>
        <w:spacing w:after="0" w:line="270" w:lineRule="atLeast"/>
        <w:contextualSpacing w:val="false"/>
        <w:rPr>
          <w:rFonts w:ascii="Arial" w:hAnsi="Arial" w:eastAsia="Times New Roman" w:cs="Arial"/>
          <w:sz w:val="20"/>
          <w:szCs w:val="20"/>
          <w:lang w:eastAsia="cs-CZ"/>
        </w:rPr>
      </w:pPr>
      <w:r w:rsidRPr="009B4EB4">
        <w:rPr>
          <w:rFonts w:ascii="Arial" w:hAnsi="Arial" w:eastAsia="Times New Roman" w:cs="Arial"/>
          <w:sz w:val="20"/>
          <w:szCs w:val="20"/>
          <w:lang w:eastAsia="cs-CZ"/>
        </w:rPr>
        <w:t>z</w:t>
      </w:r>
      <w:r w:rsidRPr="009B4EB4" w:rsidR="00766C81">
        <w:rPr>
          <w:rFonts w:ascii="Arial" w:hAnsi="Arial" w:eastAsia="Times New Roman" w:cs="Arial"/>
          <w:sz w:val="20"/>
          <w:szCs w:val="20"/>
          <w:lang w:eastAsia="cs-CZ"/>
        </w:rPr>
        <w:t>achy</w:t>
      </w:r>
      <w:r w:rsidRPr="009B4EB4">
        <w:rPr>
          <w:rFonts w:ascii="Arial" w:hAnsi="Arial" w:eastAsia="Times New Roman" w:cs="Arial"/>
          <w:sz w:val="20"/>
          <w:szCs w:val="20"/>
          <w:lang w:eastAsia="cs-CZ"/>
        </w:rPr>
        <w:t>cení</w:t>
      </w:r>
      <w:r w:rsidRPr="009B4EB4" w:rsidR="00766C81">
        <w:rPr>
          <w:rFonts w:ascii="Arial" w:hAnsi="Arial" w:eastAsia="Times New Roman" w:cs="Arial"/>
          <w:sz w:val="20"/>
          <w:szCs w:val="20"/>
          <w:lang w:eastAsia="cs-CZ"/>
        </w:rPr>
        <w:t xml:space="preserve"> a ošetř</w:t>
      </w:r>
      <w:r w:rsidRPr="009B4EB4">
        <w:rPr>
          <w:rFonts w:ascii="Arial" w:hAnsi="Arial" w:eastAsia="Times New Roman" w:cs="Arial"/>
          <w:sz w:val="20"/>
          <w:szCs w:val="20"/>
          <w:lang w:eastAsia="cs-CZ"/>
        </w:rPr>
        <w:t>ení</w:t>
      </w:r>
      <w:r w:rsidRPr="009B4EB4" w:rsidR="00766C81">
        <w:rPr>
          <w:rFonts w:ascii="Arial" w:hAnsi="Arial" w:eastAsia="Times New Roman" w:cs="Arial"/>
          <w:sz w:val="20"/>
          <w:szCs w:val="20"/>
          <w:lang w:eastAsia="cs-CZ"/>
        </w:rPr>
        <w:t xml:space="preserve"> chyb v T-SQL </w:t>
      </w:r>
    </w:p>
    <w:p w:rsidRPr="009B4EB4" w:rsidR="00766C81" w:rsidP="00955E0A" w:rsidRDefault="009B4EB4">
      <w:pPr>
        <w:pStyle w:val="Odstavecseseznamem"/>
        <w:numPr>
          <w:ilvl w:val="0"/>
          <w:numId w:val="35"/>
        </w:numPr>
        <w:spacing w:after="0" w:line="270" w:lineRule="atLeast"/>
        <w:contextualSpacing w:val="false"/>
        <w:rPr>
          <w:rFonts w:ascii="Arial" w:hAnsi="Arial" w:eastAsia="Times New Roman" w:cs="Arial"/>
          <w:sz w:val="20"/>
          <w:szCs w:val="20"/>
          <w:lang w:eastAsia="cs-CZ"/>
        </w:rPr>
      </w:pPr>
      <w:r w:rsidRPr="009B4EB4">
        <w:rPr>
          <w:rFonts w:ascii="Arial" w:hAnsi="Arial" w:eastAsia="Times New Roman" w:cs="Arial"/>
          <w:sz w:val="20"/>
          <w:szCs w:val="20"/>
          <w:lang w:eastAsia="cs-CZ"/>
        </w:rPr>
        <w:t>navržení a nasazení</w:t>
      </w:r>
      <w:r w:rsidRPr="009B4EB4" w:rsidR="00766C81">
        <w:rPr>
          <w:rFonts w:ascii="Arial" w:hAnsi="Arial" w:eastAsia="Times New Roman" w:cs="Arial"/>
          <w:sz w:val="20"/>
          <w:szCs w:val="20"/>
          <w:lang w:eastAsia="cs-CZ"/>
        </w:rPr>
        <w:t xml:space="preserve"> skalární</w:t>
      </w:r>
      <w:r w:rsidRPr="009B4EB4">
        <w:rPr>
          <w:rFonts w:ascii="Arial" w:hAnsi="Arial" w:eastAsia="Times New Roman" w:cs="Arial"/>
          <w:sz w:val="20"/>
          <w:szCs w:val="20"/>
          <w:lang w:eastAsia="cs-CZ"/>
        </w:rPr>
        <w:t>ch či tabulkových funkcí</w:t>
      </w:r>
    </w:p>
    <w:p w:rsidRPr="009B4EB4" w:rsidR="00766C81" w:rsidP="00955E0A" w:rsidRDefault="009B4EB4">
      <w:pPr>
        <w:pStyle w:val="Odstavecseseznamem"/>
        <w:numPr>
          <w:ilvl w:val="0"/>
          <w:numId w:val="35"/>
        </w:numPr>
        <w:spacing w:after="0" w:line="270" w:lineRule="atLeast"/>
        <w:contextualSpacing w:val="false"/>
        <w:rPr>
          <w:rFonts w:ascii="Arial" w:hAnsi="Arial" w:eastAsia="Times New Roman" w:cs="Arial"/>
          <w:sz w:val="20"/>
          <w:szCs w:val="20"/>
          <w:lang w:eastAsia="cs-CZ"/>
        </w:rPr>
      </w:pPr>
      <w:r w:rsidRPr="009B4EB4">
        <w:rPr>
          <w:rFonts w:ascii="Arial" w:hAnsi="Arial" w:eastAsia="Times New Roman" w:cs="Arial"/>
          <w:sz w:val="20"/>
          <w:szCs w:val="20"/>
          <w:lang w:eastAsia="cs-CZ"/>
        </w:rPr>
        <w:t xml:space="preserve">navržení a nasazení </w:t>
      </w:r>
      <w:r w:rsidRPr="009B4EB4" w:rsidR="00766C81">
        <w:rPr>
          <w:rFonts w:ascii="Arial" w:hAnsi="Arial" w:eastAsia="Times New Roman" w:cs="Arial"/>
          <w:sz w:val="20"/>
          <w:szCs w:val="20"/>
          <w:lang w:eastAsia="cs-CZ"/>
        </w:rPr>
        <w:t xml:space="preserve">omezení </w:t>
      </w:r>
    </w:p>
    <w:p w:rsidRPr="009B4EB4" w:rsidR="00766C81" w:rsidP="00955E0A" w:rsidRDefault="00766C81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9B4EB4" w:rsidR="00766C81" w:rsidP="00955E0A" w:rsidRDefault="00766C81">
      <w:pPr>
        <w:spacing w:after="0" w:line="288" w:lineRule="auto"/>
        <w:rPr>
          <w:rFonts w:ascii="Arial" w:hAnsi="Arial" w:eastAsia="Times New Roman" w:cs="Arial"/>
          <w:b/>
          <w:color w:val="333333"/>
          <w:sz w:val="20"/>
          <w:szCs w:val="20"/>
          <w:lang w:eastAsia="cs-CZ"/>
        </w:rPr>
      </w:pPr>
      <w:r w:rsidRPr="009B4EB4">
        <w:rPr>
          <w:rFonts w:ascii="Arial" w:hAnsi="Arial" w:eastAsia="Times New Roman" w:cs="Arial"/>
          <w:b/>
          <w:color w:val="333333"/>
          <w:sz w:val="20"/>
          <w:szCs w:val="20"/>
          <w:lang w:eastAsia="cs-CZ"/>
        </w:rPr>
        <w:t>Maximální přípustná cena je 26 450,- Kč bez DPH za osobu.</w:t>
      </w:r>
    </w:p>
    <w:p w:rsidRPr="001168FD" w:rsidR="00766C81" w:rsidP="00955E0A" w:rsidRDefault="00766C81">
      <w:pPr>
        <w:spacing w:after="0" w:line="288" w:lineRule="auto"/>
        <w:rPr>
          <w:rFonts w:ascii="Arial" w:hAnsi="Arial" w:eastAsia="Times New Roman" w:cs="Arial"/>
          <w:color w:val="333333"/>
          <w:sz w:val="20"/>
          <w:szCs w:val="20"/>
          <w:lang w:eastAsia="cs-CZ"/>
        </w:rPr>
      </w:pPr>
      <w:r w:rsidRPr="001168FD">
        <w:rPr>
          <w:rFonts w:ascii="Arial" w:hAnsi="Arial" w:eastAsia="Times New Roman" w:cs="Arial"/>
          <w:color w:val="333333"/>
          <w:sz w:val="20"/>
          <w:szCs w:val="20"/>
          <w:lang w:eastAsia="cs-CZ"/>
        </w:rPr>
        <w:t>Požadavek na zpracování ceny – cena za osobu a kurz, cena celkem bez DPH</w:t>
      </w:r>
    </w:p>
    <w:p w:rsidRPr="009A1DDF" w:rsidR="009B4EB4" w:rsidP="00955E0A" w:rsidRDefault="009B4EB4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="00766C81" w:rsidP="00955E0A" w:rsidRDefault="00766C81">
      <w:pPr>
        <w:spacing w:after="0" w:line="240" w:lineRule="auto"/>
        <w:outlineLvl w:val="1"/>
        <w:rPr>
          <w:rFonts w:ascii="Arial-BoldMT" w:hAnsi="Arial-BoldMT" w:cs="Arial-BoldMT"/>
          <w:b/>
          <w:bCs/>
          <w:sz w:val="24"/>
          <w:szCs w:val="24"/>
        </w:rPr>
      </w:pPr>
    </w:p>
    <w:p w:rsidRPr="009A1DDF" w:rsidR="00BE52E8" w:rsidP="00955E0A" w:rsidRDefault="00BE52E8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p w:rsidR="00CC6BA1" w:rsidP="00955E0A" w:rsidRDefault="00CC6BA1">
      <w:pPr>
        <w:spacing w:after="0"/>
        <w:rPr>
          <w:rFonts w:ascii="Arial-BoldMT" w:hAnsi="Arial-BoldMT" w:cs="Arial-BoldMT"/>
          <w:b/>
          <w:bCs/>
          <w:sz w:val="28"/>
          <w:szCs w:val="24"/>
        </w:rPr>
      </w:pPr>
      <w:r>
        <w:rPr>
          <w:rFonts w:ascii="Arial-BoldMT" w:hAnsi="Arial-BoldMT" w:cs="Arial-BoldMT"/>
          <w:b/>
          <w:bCs/>
          <w:sz w:val="28"/>
          <w:szCs w:val="24"/>
        </w:rPr>
        <w:br w:type="page"/>
      </w:r>
    </w:p>
    <w:p w:rsidR="00955E0A" w:rsidP="00955E0A" w:rsidRDefault="00955E0A">
      <w:pPr>
        <w:spacing w:after="0"/>
        <w:rPr>
          <w:rFonts w:ascii="Arial-BoldMT" w:hAnsi="Arial-BoldMT" w:cs="Arial-BoldMT"/>
          <w:b/>
          <w:bCs/>
          <w:sz w:val="28"/>
          <w:szCs w:val="24"/>
        </w:rPr>
      </w:pPr>
    </w:p>
    <w:p w:rsidRPr="00955E0A" w:rsidR="009A1DDF" w:rsidP="00955E0A" w:rsidRDefault="009A1DDF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contextualSpacing w:val="false"/>
        <w:rPr>
          <w:rFonts w:ascii="Arial" w:hAnsi="Arial" w:cs="Arial"/>
          <w:b/>
          <w:bCs/>
          <w:sz w:val="28"/>
          <w:szCs w:val="24"/>
        </w:rPr>
      </w:pPr>
      <w:r w:rsidRPr="00955E0A">
        <w:rPr>
          <w:rFonts w:ascii="Arial" w:hAnsi="Arial" w:cs="Arial"/>
          <w:b/>
          <w:bCs/>
          <w:sz w:val="28"/>
          <w:szCs w:val="24"/>
        </w:rPr>
        <w:t>Finančně-právní školení</w:t>
      </w:r>
    </w:p>
    <w:p w:rsidRPr="009A1DDF" w:rsidR="009A1DDF" w:rsidP="00955E0A" w:rsidRDefault="009A1DDF">
      <w:pPr>
        <w:autoSpaceDE w:val="false"/>
        <w:autoSpaceDN w:val="false"/>
        <w:adjustRightInd w:val="false"/>
        <w:spacing w:after="0" w:line="240" w:lineRule="auto"/>
        <w:rPr>
          <w:rFonts w:ascii="Arial-BoldMT" w:hAnsi="Arial-BoldMT" w:cs="Arial-BoldMT"/>
          <w:b/>
          <w:bCs/>
          <w:sz w:val="28"/>
          <w:szCs w:val="24"/>
        </w:rPr>
      </w:pPr>
    </w:p>
    <w:p w:rsidRPr="009A1DDF" w:rsidR="009A1DDF" w:rsidP="00955E0A" w:rsidRDefault="009A1DDF">
      <w:pPr>
        <w:spacing w:after="0"/>
        <w:rPr>
          <w:rFonts w:ascii="Arial" w:hAnsi="Arial" w:cs="Arial"/>
          <w:b/>
          <w:sz w:val="24"/>
          <w:szCs w:val="24"/>
        </w:rPr>
      </w:pPr>
      <w:r w:rsidRPr="009A1DDF">
        <w:rPr>
          <w:rFonts w:ascii="Arial" w:hAnsi="Arial" w:cs="Arial"/>
          <w:b/>
          <w:sz w:val="24"/>
          <w:szCs w:val="24"/>
        </w:rPr>
        <w:t xml:space="preserve">B1. Změny v oblasti důchodového pojištění </w:t>
      </w:r>
    </w:p>
    <w:p w:rsidRPr="009A1DDF" w:rsidR="009A1DDF" w:rsidP="00955E0A" w:rsidRDefault="009A1DDF">
      <w:pPr>
        <w:spacing w:after="0"/>
        <w:rPr>
          <w:rFonts w:ascii="Arial" w:hAnsi="Arial" w:cs="Arial"/>
          <w:b/>
          <w:szCs w:val="24"/>
        </w:rPr>
      </w:pPr>
      <w:r w:rsidRPr="009A1DDF">
        <w:rPr>
          <w:rFonts w:ascii="Arial" w:hAnsi="Arial" w:cs="Arial"/>
          <w:b/>
          <w:szCs w:val="24"/>
        </w:rPr>
        <w:t xml:space="preserve">(1 školící den/osoba, celkem </w:t>
      </w:r>
      <w:r w:rsidR="00996FA7">
        <w:rPr>
          <w:rFonts w:ascii="Arial" w:hAnsi="Arial" w:cs="Arial"/>
          <w:b/>
          <w:szCs w:val="24"/>
        </w:rPr>
        <w:t>3</w:t>
      </w:r>
      <w:r w:rsidRPr="009A1DDF">
        <w:rPr>
          <w:rFonts w:ascii="Arial" w:hAnsi="Arial" w:cs="Arial"/>
          <w:b/>
          <w:szCs w:val="24"/>
        </w:rPr>
        <w:t xml:space="preserve"> osoby, 2x během 2 let, forma otevřený kurz)</w:t>
      </w:r>
    </w:p>
    <w:p w:rsidRPr="00914D53" w:rsidR="009A1DDF" w:rsidP="00955E0A" w:rsidRDefault="00914D5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</w:t>
      </w:r>
      <w:r w:rsidRPr="00914D53" w:rsidR="009A1DDF">
        <w:rPr>
          <w:rFonts w:ascii="Arial" w:hAnsi="Arial" w:cs="Arial"/>
          <w:sz w:val="20"/>
          <w:szCs w:val="20"/>
        </w:rPr>
        <w:t>kolení pro mzdové účetní</w:t>
      </w:r>
    </w:p>
    <w:p w:rsidRPr="009A1DDF" w:rsidR="009A1DDF" w:rsidP="00955E0A" w:rsidRDefault="009A1DDF">
      <w:pPr>
        <w:spacing w:after="0"/>
        <w:ind w:left="142"/>
        <w:rPr>
          <w:rFonts w:ascii="Arial" w:hAnsi="Arial" w:cs="Arial"/>
          <w:sz w:val="20"/>
          <w:szCs w:val="20"/>
        </w:rPr>
      </w:pPr>
    </w:p>
    <w:p w:rsidRPr="009A1DDF" w:rsidR="009A1DDF" w:rsidP="00955E0A" w:rsidRDefault="009A1DDF">
      <w:pPr>
        <w:spacing w:after="0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Specifikace kurzu:</w:t>
      </w:r>
    </w:p>
    <w:p w:rsidRPr="009A1DDF" w:rsidR="009A1DDF" w:rsidP="00955E0A" w:rsidRDefault="009A1DDF">
      <w:pPr>
        <w:pStyle w:val="Odstavecseseznamem"/>
        <w:numPr>
          <w:ilvl w:val="0"/>
          <w:numId w:val="6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přehled nejdůležitějších změn v oblasti plnění úkolů zaměstnavatelů při provádění důchodového pojištění</w:t>
      </w:r>
    </w:p>
    <w:p w:rsidRPr="009A1DDF" w:rsidR="009A1DDF" w:rsidP="00955E0A" w:rsidRDefault="009A1DDF">
      <w:pPr>
        <w:pStyle w:val="Odstavecseseznamem"/>
        <w:numPr>
          <w:ilvl w:val="0"/>
          <w:numId w:val="6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způsobilost v právních vztazích důchodového pojištění</w:t>
      </w:r>
    </w:p>
    <w:p w:rsidRPr="009A1DDF" w:rsidR="009A1DDF" w:rsidP="00955E0A" w:rsidRDefault="009A1DDF">
      <w:pPr>
        <w:pStyle w:val="Odstavecseseznamem"/>
        <w:numPr>
          <w:ilvl w:val="0"/>
          <w:numId w:val="6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doby pojištění, náhradní doby pojištění, dobrovolná účast na pojištění</w:t>
      </w:r>
    </w:p>
    <w:p w:rsidRPr="009A1DDF" w:rsidR="009A1DDF" w:rsidP="00955E0A" w:rsidRDefault="009A1DDF">
      <w:pPr>
        <w:pStyle w:val="Odstavecseseznamem"/>
        <w:numPr>
          <w:ilvl w:val="0"/>
          <w:numId w:val="6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druhy dávek důchodového pojištění a jejich výše</w:t>
      </w:r>
    </w:p>
    <w:p w:rsidRPr="009A1DDF" w:rsidR="009A1DDF" w:rsidP="00955E0A" w:rsidRDefault="009A1DDF">
      <w:pPr>
        <w:pStyle w:val="Odstavecseseznamem"/>
        <w:numPr>
          <w:ilvl w:val="0"/>
          <w:numId w:val="6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podmínky souběhu důchodů s příjmem z výdělečné činnosti</w:t>
      </w:r>
    </w:p>
    <w:p w:rsidRPr="009A1DDF" w:rsidR="009A1DDF" w:rsidP="00955E0A" w:rsidRDefault="009A1DDF">
      <w:pPr>
        <w:pStyle w:val="Odstavecseseznamem"/>
        <w:numPr>
          <w:ilvl w:val="0"/>
          <w:numId w:val="6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výpočty důchodů</w:t>
      </w:r>
    </w:p>
    <w:p w:rsidR="009A1DDF" w:rsidP="00955E0A" w:rsidRDefault="009A1DDF">
      <w:pPr>
        <w:pStyle w:val="Odstavecseseznamem"/>
        <w:numPr>
          <w:ilvl w:val="0"/>
          <w:numId w:val="6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informace k velké důchodové reformě, důchodové spoření (II pilíř), doplňkové penzijní spoření (III.pilíř), předdůchody</w:t>
      </w:r>
    </w:p>
    <w:p w:rsidR="009A1DDF" w:rsidP="00955E0A" w:rsidRDefault="009A1DDF">
      <w:pPr>
        <w:spacing w:after="0" w:line="288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Pr="009A1DDF" w:rsidR="009A1DDF" w:rsidP="00955E0A" w:rsidRDefault="009A1DDF">
      <w:pPr>
        <w:spacing w:after="0" w:line="288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Maximální přípustná cena je 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>2</w:t>
      </w:r>
      <w:r w:rsidRPr="009A1DDF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>0</w:t>
      </w:r>
      <w:r w:rsidRPr="009A1DDF">
        <w:rPr>
          <w:rFonts w:ascii="Arial" w:hAnsi="Arial" w:eastAsia="Times New Roman" w:cs="Arial"/>
          <w:b/>
          <w:sz w:val="20"/>
          <w:szCs w:val="20"/>
          <w:lang w:eastAsia="cs-CZ"/>
        </w:rPr>
        <w:t>00,- Kč bez DPH za osobu.</w:t>
      </w:r>
    </w:p>
    <w:p w:rsidRPr="009A1DDF" w:rsidR="009A1DDF" w:rsidP="00955E0A" w:rsidRDefault="009A1DDF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9A1DDF" w:rsidR="009A1DDF" w:rsidP="00955E0A" w:rsidRDefault="009A1DDF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="009A1DDF" w:rsidP="00955E0A" w:rsidRDefault="009A1DDF">
      <w:pPr>
        <w:spacing w:after="0"/>
        <w:rPr>
          <w:rFonts w:ascii="Arial" w:hAnsi="Arial" w:cs="Arial"/>
          <w:sz w:val="20"/>
          <w:szCs w:val="20"/>
        </w:rPr>
      </w:pPr>
    </w:p>
    <w:p w:rsidRPr="009A1DDF" w:rsidR="009A1DDF" w:rsidP="00955E0A" w:rsidRDefault="009A1DDF">
      <w:pPr>
        <w:spacing w:after="0"/>
        <w:rPr>
          <w:rFonts w:ascii="Arial" w:hAnsi="Arial" w:cs="Arial"/>
          <w:sz w:val="20"/>
          <w:szCs w:val="20"/>
        </w:rPr>
      </w:pPr>
    </w:p>
    <w:p w:rsidRPr="00914D53" w:rsidR="00914D53" w:rsidP="00955E0A" w:rsidRDefault="00914D53">
      <w:pPr>
        <w:spacing w:after="0"/>
        <w:rPr>
          <w:rFonts w:ascii="Arial" w:hAnsi="Arial" w:cs="Arial"/>
          <w:b/>
          <w:sz w:val="24"/>
          <w:szCs w:val="24"/>
        </w:rPr>
      </w:pPr>
      <w:r w:rsidRPr="00914D53">
        <w:rPr>
          <w:rFonts w:ascii="Arial" w:hAnsi="Arial" w:cs="Arial"/>
          <w:b/>
          <w:sz w:val="24"/>
          <w:szCs w:val="24"/>
        </w:rPr>
        <w:t xml:space="preserve">B2. </w:t>
      </w:r>
      <w:r w:rsidRPr="00914D53" w:rsidR="009A1DDF">
        <w:rPr>
          <w:rFonts w:ascii="Arial" w:hAnsi="Arial" w:cs="Arial"/>
          <w:b/>
          <w:sz w:val="24"/>
          <w:szCs w:val="24"/>
        </w:rPr>
        <w:t xml:space="preserve">Roční zúčtování záloh </w:t>
      </w:r>
    </w:p>
    <w:p w:rsidRPr="00914D53" w:rsidR="009A1DDF" w:rsidP="00955E0A" w:rsidRDefault="009A1DDF">
      <w:pPr>
        <w:spacing w:after="0"/>
        <w:rPr>
          <w:rFonts w:ascii="Arial" w:hAnsi="Arial" w:cs="Arial"/>
          <w:b/>
          <w:szCs w:val="24"/>
        </w:rPr>
      </w:pPr>
      <w:r w:rsidRPr="00914D53">
        <w:rPr>
          <w:rFonts w:ascii="Arial" w:hAnsi="Arial" w:cs="Arial"/>
          <w:b/>
          <w:szCs w:val="24"/>
        </w:rPr>
        <w:t xml:space="preserve">(1 školící den/osoba, celkem </w:t>
      </w:r>
      <w:r w:rsidR="00996FA7">
        <w:rPr>
          <w:rFonts w:ascii="Arial" w:hAnsi="Arial" w:cs="Arial"/>
          <w:b/>
          <w:szCs w:val="24"/>
        </w:rPr>
        <w:t>2</w:t>
      </w:r>
      <w:r w:rsidRPr="00914D53">
        <w:rPr>
          <w:rFonts w:ascii="Arial" w:hAnsi="Arial" w:cs="Arial"/>
          <w:b/>
          <w:szCs w:val="24"/>
        </w:rPr>
        <w:t xml:space="preserve"> osoby, 2x během 2 let, forma otevřený kurz</w:t>
      </w:r>
      <w:r w:rsidRPr="00914D53" w:rsidR="00914D53">
        <w:rPr>
          <w:rFonts w:ascii="Arial" w:hAnsi="Arial" w:cs="Arial"/>
          <w:b/>
          <w:szCs w:val="24"/>
        </w:rPr>
        <w:t>)</w:t>
      </w:r>
    </w:p>
    <w:p w:rsidRPr="00914D53" w:rsidR="009A1DDF" w:rsidP="00955E0A" w:rsidRDefault="00914D5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</w:t>
      </w:r>
      <w:r w:rsidRPr="00914D53" w:rsidR="009A1DDF">
        <w:rPr>
          <w:rFonts w:ascii="Arial" w:hAnsi="Arial" w:cs="Arial"/>
          <w:sz w:val="20"/>
          <w:szCs w:val="20"/>
        </w:rPr>
        <w:t>kolení pro mzdové účetní</w:t>
      </w:r>
    </w:p>
    <w:p w:rsidR="00914D53" w:rsidP="00955E0A" w:rsidRDefault="00914D53">
      <w:pPr>
        <w:spacing w:after="0"/>
        <w:ind w:left="142"/>
        <w:rPr>
          <w:rFonts w:ascii="Arial" w:hAnsi="Arial" w:cs="Arial"/>
          <w:sz w:val="20"/>
          <w:szCs w:val="20"/>
        </w:rPr>
      </w:pPr>
    </w:p>
    <w:p w:rsidRPr="00914D53" w:rsidR="009A1DDF" w:rsidP="00955E0A" w:rsidRDefault="00914D5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14D53" w:rsidR="009A1DDF">
        <w:rPr>
          <w:rFonts w:ascii="Arial" w:hAnsi="Arial" w:cs="Arial"/>
          <w:sz w:val="20"/>
          <w:szCs w:val="20"/>
        </w:rPr>
        <w:t>pecifikace kurzu:</w:t>
      </w:r>
    </w:p>
    <w:p w:rsidRPr="009A1DDF" w:rsidR="009A1DDF" w:rsidP="00955E0A" w:rsidRDefault="009A1DDF">
      <w:pPr>
        <w:pStyle w:val="Odstavecseseznamem"/>
        <w:numPr>
          <w:ilvl w:val="0"/>
          <w:numId w:val="7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aktuality v problematice zdaňování mezd a dalších příjmů</w:t>
      </w:r>
    </w:p>
    <w:p w:rsidRPr="009A1DDF" w:rsidR="009A1DDF" w:rsidP="00955E0A" w:rsidRDefault="009A1DDF">
      <w:pPr>
        <w:pStyle w:val="Odstavecseseznamem"/>
        <w:numPr>
          <w:ilvl w:val="0"/>
          <w:numId w:val="7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problémy v dani z příjmu ze závislé činnosti, výklad na konkrétních příkladech</w:t>
      </w:r>
    </w:p>
    <w:p w:rsidRPr="009A1DDF" w:rsidR="009A1DDF" w:rsidP="00955E0A" w:rsidRDefault="009A1DDF">
      <w:pPr>
        <w:pStyle w:val="Odstavecseseznamem"/>
        <w:numPr>
          <w:ilvl w:val="0"/>
          <w:numId w:val="7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roční zúčtování, výklad změn v zákonných ustanoveních proti minulému roku, nové formuláře</w:t>
      </w:r>
    </w:p>
    <w:p w:rsidRPr="009A1DDF" w:rsidR="009A1DDF" w:rsidP="00955E0A" w:rsidRDefault="009A1DDF">
      <w:pPr>
        <w:pStyle w:val="Odstavecseseznamem"/>
        <w:numPr>
          <w:ilvl w:val="0"/>
          <w:numId w:val="7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povinnosti mzdové účetní po ukončení kalendářního roku, zpracování ročního vyúčtování daně</w:t>
      </w:r>
    </w:p>
    <w:p w:rsidR="009A1DDF" w:rsidP="00955E0A" w:rsidRDefault="009A1DDF">
      <w:pPr>
        <w:pStyle w:val="Odstavecseseznamem"/>
        <w:numPr>
          <w:ilvl w:val="0"/>
          <w:numId w:val="7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roční uzavření a odesílání evidenčních listů důchodového pojištění</w:t>
      </w:r>
    </w:p>
    <w:p w:rsidR="00914D53" w:rsidP="00955E0A" w:rsidRDefault="00914D53">
      <w:pPr>
        <w:spacing w:after="0"/>
        <w:rPr>
          <w:rFonts w:ascii="Arial" w:hAnsi="Arial" w:cs="Arial"/>
          <w:sz w:val="20"/>
          <w:szCs w:val="20"/>
        </w:rPr>
      </w:pPr>
    </w:p>
    <w:p w:rsidRPr="009A1DDF" w:rsidR="00914D53" w:rsidP="00955E0A" w:rsidRDefault="00914D53">
      <w:pPr>
        <w:spacing w:after="0" w:line="288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Maximální přípustná cena je 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>2</w:t>
      </w:r>
      <w:r w:rsidRPr="009A1DDF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>0</w:t>
      </w:r>
      <w:r w:rsidRPr="009A1DDF">
        <w:rPr>
          <w:rFonts w:ascii="Arial" w:hAnsi="Arial" w:eastAsia="Times New Roman" w:cs="Arial"/>
          <w:b/>
          <w:sz w:val="20"/>
          <w:szCs w:val="20"/>
          <w:lang w:eastAsia="cs-CZ"/>
        </w:rPr>
        <w:t>00,- Kč bez DPH za osobu.</w:t>
      </w:r>
    </w:p>
    <w:p w:rsidRPr="009A1DDF" w:rsidR="00914D53" w:rsidP="00955E0A" w:rsidRDefault="00914D53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="00914D53" w:rsidP="00955E0A" w:rsidRDefault="00914D53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Pr="009A1DDF" w:rsidR="002320D9" w:rsidP="00955E0A" w:rsidRDefault="002320D9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914D53" w:rsidR="00914D53" w:rsidP="00955E0A" w:rsidRDefault="00914D53">
      <w:pPr>
        <w:spacing w:after="0"/>
        <w:rPr>
          <w:rFonts w:ascii="Arial" w:hAnsi="Arial" w:cs="Arial"/>
          <w:sz w:val="20"/>
          <w:szCs w:val="20"/>
        </w:rPr>
      </w:pPr>
    </w:p>
    <w:p w:rsidRPr="00914D53" w:rsidR="00914D53" w:rsidP="00955E0A" w:rsidRDefault="00914D53">
      <w:pPr>
        <w:spacing w:after="0"/>
        <w:rPr>
          <w:rFonts w:ascii="Arial" w:hAnsi="Arial" w:cs="Arial"/>
          <w:b/>
          <w:sz w:val="24"/>
          <w:szCs w:val="24"/>
        </w:rPr>
      </w:pPr>
      <w:r w:rsidRPr="00914D53">
        <w:rPr>
          <w:rFonts w:ascii="Arial" w:hAnsi="Arial" w:cs="Arial"/>
          <w:b/>
          <w:sz w:val="24"/>
          <w:szCs w:val="24"/>
        </w:rPr>
        <w:t xml:space="preserve">B3. </w:t>
      </w:r>
      <w:r w:rsidRPr="00914D53" w:rsidR="009A1DDF">
        <w:rPr>
          <w:rFonts w:ascii="Arial" w:hAnsi="Arial" w:cs="Arial"/>
          <w:b/>
          <w:sz w:val="24"/>
          <w:szCs w:val="24"/>
        </w:rPr>
        <w:t xml:space="preserve">Aktuality pro mzdové účetní a personalisty </w:t>
      </w:r>
    </w:p>
    <w:p w:rsidRPr="00914D53" w:rsidR="009A1DDF" w:rsidP="00955E0A" w:rsidRDefault="009A1DDF">
      <w:pPr>
        <w:spacing w:after="0"/>
        <w:rPr>
          <w:rFonts w:ascii="Arial" w:hAnsi="Arial" w:cs="Arial"/>
          <w:b/>
          <w:szCs w:val="24"/>
        </w:rPr>
      </w:pPr>
      <w:r w:rsidRPr="00914D53">
        <w:rPr>
          <w:rFonts w:ascii="Arial" w:hAnsi="Arial" w:cs="Arial"/>
          <w:b/>
          <w:szCs w:val="24"/>
        </w:rPr>
        <w:t xml:space="preserve">(1 školící den/osoba, celkem </w:t>
      </w:r>
      <w:r w:rsidR="00132A98">
        <w:rPr>
          <w:rFonts w:ascii="Arial" w:hAnsi="Arial" w:cs="Arial"/>
          <w:b/>
          <w:szCs w:val="24"/>
        </w:rPr>
        <w:t>5</w:t>
      </w:r>
      <w:r w:rsidR="00A91D14">
        <w:rPr>
          <w:rFonts w:ascii="Arial" w:hAnsi="Arial" w:cs="Arial"/>
          <w:b/>
          <w:szCs w:val="24"/>
        </w:rPr>
        <w:t xml:space="preserve"> osob</w:t>
      </w:r>
      <w:r w:rsidRPr="00914D53" w:rsidR="00914D53">
        <w:rPr>
          <w:rFonts w:ascii="Arial" w:hAnsi="Arial" w:cs="Arial"/>
          <w:b/>
          <w:szCs w:val="24"/>
        </w:rPr>
        <w:t>, 2x během</w:t>
      </w:r>
      <w:r w:rsidRPr="00914D53">
        <w:rPr>
          <w:rFonts w:ascii="Arial" w:hAnsi="Arial" w:cs="Arial"/>
          <w:b/>
          <w:szCs w:val="24"/>
        </w:rPr>
        <w:t xml:space="preserve"> 2 let, forma otevřený kurz</w:t>
      </w:r>
      <w:r w:rsidRPr="00914D53" w:rsidR="00914D53">
        <w:rPr>
          <w:rFonts w:ascii="Arial" w:hAnsi="Arial" w:cs="Arial"/>
          <w:b/>
          <w:szCs w:val="24"/>
        </w:rPr>
        <w:t>)</w:t>
      </w:r>
    </w:p>
    <w:p w:rsidRPr="00914D53" w:rsidR="009A1DDF" w:rsidP="00955E0A" w:rsidRDefault="00914D5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</w:t>
      </w:r>
      <w:r w:rsidRPr="00914D53" w:rsidR="009A1DDF">
        <w:rPr>
          <w:rFonts w:ascii="Arial" w:hAnsi="Arial" w:cs="Arial"/>
          <w:sz w:val="20"/>
          <w:szCs w:val="20"/>
        </w:rPr>
        <w:t>kolení pro mzdové účetní a personalisty</w:t>
      </w:r>
    </w:p>
    <w:p w:rsidR="00914D53" w:rsidP="00955E0A" w:rsidRDefault="00914D53">
      <w:pPr>
        <w:spacing w:after="0"/>
        <w:rPr>
          <w:rFonts w:ascii="Arial" w:hAnsi="Arial" w:cs="Arial"/>
          <w:sz w:val="20"/>
          <w:szCs w:val="20"/>
        </w:rPr>
      </w:pPr>
    </w:p>
    <w:p w:rsidRPr="00914D53" w:rsidR="009A1DDF" w:rsidP="00955E0A" w:rsidRDefault="00914D5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14D53" w:rsidR="009A1DDF">
        <w:rPr>
          <w:rFonts w:ascii="Arial" w:hAnsi="Arial" w:cs="Arial"/>
          <w:sz w:val="20"/>
          <w:szCs w:val="20"/>
        </w:rPr>
        <w:t>pecifikace kurzu:</w:t>
      </w:r>
    </w:p>
    <w:p w:rsidRPr="009A1DDF" w:rsidR="009A1DDF" w:rsidP="00955E0A" w:rsidRDefault="009A1DDF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změny ve zdaňování mezd, nová agenda pro mzdové účetní, měsíční hlášení</w:t>
      </w:r>
    </w:p>
    <w:p w:rsidRPr="009A1DDF" w:rsidR="009A1DDF" w:rsidP="00955E0A" w:rsidRDefault="009A1DDF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změny v penzijním připojištění, důchodové spoření</w:t>
      </w:r>
    </w:p>
    <w:p w:rsidRPr="009A1DDF" w:rsidR="009A1DDF" w:rsidP="00955E0A" w:rsidRDefault="009A1DDF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novela zákona o zaměstnanosti – pro plnění povinného podílu i pro slevu na dani</w:t>
      </w:r>
    </w:p>
    <w:p w:rsidRPr="009A1DDF" w:rsidR="009A1DDF" w:rsidP="00955E0A" w:rsidRDefault="009A1DDF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změny v soustavné přípravě na budoucí povolání</w:t>
      </w:r>
    </w:p>
    <w:p w:rsidRPr="009A1DDF" w:rsidR="009A1DDF" w:rsidP="00955E0A" w:rsidRDefault="009A1DDF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změny ve vyúčtování srážkové daně</w:t>
      </w:r>
    </w:p>
    <w:p w:rsidRPr="009A1DDF" w:rsidR="009A1DDF" w:rsidP="00955E0A" w:rsidRDefault="009A1DDF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změny v minimální a zaručené mzdě</w:t>
      </w:r>
    </w:p>
    <w:p w:rsidRPr="009A1DDF" w:rsidR="009A1DDF" w:rsidP="00955E0A" w:rsidRDefault="009A1DDF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zaměstnanecké benefity</w:t>
      </w:r>
    </w:p>
    <w:p w:rsidR="009A1DDF" w:rsidP="00955E0A" w:rsidRDefault="009A1DDF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opravy chyb ve zdaňování mezd, chyby zjištění finančními úřady</w:t>
      </w:r>
    </w:p>
    <w:p w:rsidR="00914D53" w:rsidP="00955E0A" w:rsidRDefault="00914D53">
      <w:pPr>
        <w:spacing w:after="0"/>
        <w:rPr>
          <w:rFonts w:ascii="Arial" w:hAnsi="Arial" w:cs="Arial"/>
          <w:sz w:val="20"/>
          <w:szCs w:val="20"/>
        </w:rPr>
      </w:pPr>
    </w:p>
    <w:p w:rsidRPr="009A1DDF" w:rsidR="00914D53" w:rsidP="00955E0A" w:rsidRDefault="00914D53">
      <w:pPr>
        <w:spacing w:after="0" w:line="288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Maximální přípustná cena je 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>2</w:t>
      </w:r>
      <w:r w:rsidRPr="009A1DDF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>0</w:t>
      </w:r>
      <w:r w:rsidRPr="009A1DDF">
        <w:rPr>
          <w:rFonts w:ascii="Arial" w:hAnsi="Arial" w:eastAsia="Times New Roman" w:cs="Arial"/>
          <w:b/>
          <w:sz w:val="20"/>
          <w:szCs w:val="20"/>
          <w:lang w:eastAsia="cs-CZ"/>
        </w:rPr>
        <w:t>00,- Kč bez DPH za osobu.</w:t>
      </w:r>
    </w:p>
    <w:p w:rsidRPr="009A1DDF" w:rsidR="00914D53" w:rsidP="00955E0A" w:rsidRDefault="00914D53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9A1DDF" w:rsidR="00914D53" w:rsidP="00955E0A" w:rsidRDefault="00914D53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Pr="00914D53" w:rsidR="00914D53" w:rsidP="00955E0A" w:rsidRDefault="00914D53">
      <w:pPr>
        <w:spacing w:after="0"/>
        <w:rPr>
          <w:rFonts w:ascii="Arial" w:hAnsi="Arial" w:cs="Arial"/>
          <w:sz w:val="20"/>
          <w:szCs w:val="20"/>
        </w:rPr>
      </w:pPr>
    </w:p>
    <w:p w:rsidRPr="009A1DDF" w:rsidR="009A1DDF" w:rsidP="00955E0A" w:rsidRDefault="009A1DDF">
      <w:pPr>
        <w:pStyle w:val="Odstavecseseznamem"/>
        <w:spacing w:after="0"/>
        <w:ind w:left="1080"/>
        <w:contextualSpacing w:val="false"/>
        <w:rPr>
          <w:rFonts w:ascii="Arial" w:hAnsi="Arial" w:cs="Arial"/>
          <w:sz w:val="20"/>
          <w:szCs w:val="20"/>
        </w:rPr>
      </w:pPr>
    </w:p>
    <w:p w:rsidRPr="00914D53" w:rsidR="00914D53" w:rsidP="00955E0A" w:rsidRDefault="00914D53">
      <w:pPr>
        <w:spacing w:after="0"/>
        <w:rPr>
          <w:rFonts w:ascii="Arial" w:hAnsi="Arial" w:cs="Arial"/>
          <w:b/>
          <w:sz w:val="24"/>
          <w:szCs w:val="24"/>
        </w:rPr>
      </w:pPr>
      <w:r w:rsidRPr="00914D53">
        <w:rPr>
          <w:rFonts w:ascii="Arial" w:hAnsi="Arial" w:cs="Arial"/>
          <w:b/>
          <w:sz w:val="24"/>
          <w:szCs w:val="24"/>
        </w:rPr>
        <w:t xml:space="preserve">B4. </w:t>
      </w:r>
      <w:r w:rsidRPr="00914D53" w:rsidR="009A1DDF">
        <w:rPr>
          <w:rFonts w:ascii="Arial" w:hAnsi="Arial" w:cs="Arial"/>
          <w:b/>
          <w:sz w:val="24"/>
          <w:szCs w:val="24"/>
        </w:rPr>
        <w:t xml:space="preserve">Exekuce na mzdu </w:t>
      </w:r>
    </w:p>
    <w:p w:rsidRPr="00914D53" w:rsidR="009A1DDF" w:rsidP="00955E0A" w:rsidRDefault="009A1DDF">
      <w:pPr>
        <w:spacing w:after="0"/>
        <w:rPr>
          <w:rFonts w:ascii="Arial" w:hAnsi="Arial" w:cs="Arial"/>
          <w:b/>
          <w:szCs w:val="24"/>
        </w:rPr>
      </w:pPr>
      <w:r w:rsidRPr="00914D53">
        <w:rPr>
          <w:rFonts w:ascii="Arial" w:hAnsi="Arial" w:cs="Arial"/>
          <w:b/>
          <w:szCs w:val="24"/>
        </w:rPr>
        <w:t>(1 školící den/osoba, celkem 2 osoby, 2x během 2 let, forma otevřený kurz</w:t>
      </w:r>
      <w:r w:rsidRPr="00914D53" w:rsidR="00914D53">
        <w:rPr>
          <w:rFonts w:ascii="Arial" w:hAnsi="Arial" w:cs="Arial"/>
          <w:b/>
          <w:szCs w:val="24"/>
        </w:rPr>
        <w:t>)</w:t>
      </w:r>
    </w:p>
    <w:p w:rsidRPr="00914D53" w:rsidR="00914D53" w:rsidP="00955E0A" w:rsidRDefault="00914D53">
      <w:pPr>
        <w:spacing w:after="0"/>
        <w:rPr>
          <w:rFonts w:ascii="Arial" w:hAnsi="Arial" w:cs="Arial"/>
          <w:sz w:val="20"/>
          <w:szCs w:val="20"/>
        </w:rPr>
      </w:pPr>
      <w:r w:rsidRPr="00914D53">
        <w:rPr>
          <w:rFonts w:ascii="Arial" w:hAnsi="Arial" w:cs="Arial"/>
          <w:sz w:val="20"/>
          <w:szCs w:val="20"/>
        </w:rPr>
        <w:t>Školení pro mzdové účetní</w:t>
      </w:r>
    </w:p>
    <w:p w:rsidR="00914D53" w:rsidP="00955E0A" w:rsidRDefault="00914D53">
      <w:pPr>
        <w:spacing w:after="0"/>
        <w:rPr>
          <w:rFonts w:ascii="Arial" w:hAnsi="Arial" w:cs="Arial"/>
          <w:sz w:val="20"/>
          <w:szCs w:val="20"/>
        </w:rPr>
      </w:pPr>
    </w:p>
    <w:p w:rsidRPr="00914D53" w:rsidR="009A1DDF" w:rsidP="00955E0A" w:rsidRDefault="00914D5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14D53" w:rsidR="009A1DDF">
        <w:rPr>
          <w:rFonts w:ascii="Arial" w:hAnsi="Arial" w:cs="Arial"/>
          <w:sz w:val="20"/>
          <w:szCs w:val="20"/>
        </w:rPr>
        <w:t>pecifikace kurzu:</w:t>
      </w:r>
    </w:p>
    <w:p w:rsidRPr="009A1DDF" w:rsidR="009A1DDF" w:rsidP="00955E0A" w:rsidRDefault="009A1DDF">
      <w:pPr>
        <w:pStyle w:val="Odstavecseseznamem"/>
        <w:numPr>
          <w:ilvl w:val="0"/>
          <w:numId w:val="9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srážky ze mzdy na základě zákona, dohod, nařízených exekucí</w:t>
      </w:r>
    </w:p>
    <w:p w:rsidRPr="009A1DDF" w:rsidR="009A1DDF" w:rsidP="00955E0A" w:rsidRDefault="009A1DDF">
      <w:pPr>
        <w:pStyle w:val="Odstavecseseznamem"/>
        <w:numPr>
          <w:ilvl w:val="0"/>
          <w:numId w:val="9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exekuční tituly – rozhodnutí, usnesení soudu, exekuční příkaz, platební výměr</w:t>
      </w:r>
    </w:p>
    <w:p w:rsidRPr="009A1DDF" w:rsidR="009A1DDF" w:rsidP="00955E0A" w:rsidRDefault="009A1DDF">
      <w:pPr>
        <w:pStyle w:val="Odstavecseseznamem"/>
        <w:numPr>
          <w:ilvl w:val="0"/>
          <w:numId w:val="9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datová schránka a exekuční tituly, střety exekucí</w:t>
      </w:r>
    </w:p>
    <w:p w:rsidRPr="009A1DDF" w:rsidR="009A1DDF" w:rsidP="00955E0A" w:rsidRDefault="009A1DDF">
      <w:pPr>
        <w:pStyle w:val="Odstavecseseznamem"/>
        <w:numPr>
          <w:ilvl w:val="0"/>
          <w:numId w:val="9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exekuční srážky z dávek nemocenského pojištění</w:t>
      </w:r>
    </w:p>
    <w:p w:rsidRPr="009A1DDF" w:rsidR="009A1DDF" w:rsidP="00955E0A" w:rsidRDefault="009A1DDF">
      <w:pPr>
        <w:pStyle w:val="Odstavecseseznamem"/>
        <w:numPr>
          <w:ilvl w:val="0"/>
          <w:numId w:val="9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změna zaměstnavatele v průběhu prováděné exekuce</w:t>
      </w:r>
    </w:p>
    <w:p w:rsidRPr="009A1DDF" w:rsidR="009A1DDF" w:rsidP="00955E0A" w:rsidRDefault="009A1DDF">
      <w:pPr>
        <w:pStyle w:val="Odstavecseseznamem"/>
        <w:numPr>
          <w:ilvl w:val="0"/>
          <w:numId w:val="9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odpovědnost zaměstnavatele, riziko žalob, pokut</w:t>
      </w:r>
    </w:p>
    <w:p w:rsidRPr="009A1DDF" w:rsidR="009A1DDF" w:rsidP="00955E0A" w:rsidRDefault="009A1DDF">
      <w:pPr>
        <w:pStyle w:val="Odstavecseseznamem"/>
        <w:numPr>
          <w:ilvl w:val="0"/>
          <w:numId w:val="9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insolvenční řízení – srážky ze mzdy</w:t>
      </w:r>
    </w:p>
    <w:p w:rsidRPr="009A1DDF" w:rsidR="009A1DDF" w:rsidP="00955E0A" w:rsidRDefault="009A1DDF">
      <w:pPr>
        <w:pStyle w:val="Odstavecseseznamem"/>
        <w:numPr>
          <w:ilvl w:val="0"/>
          <w:numId w:val="9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názorné příklady a doporučené postupy</w:t>
      </w:r>
    </w:p>
    <w:p w:rsidR="009A1DDF" w:rsidP="00955E0A" w:rsidRDefault="009A1DDF">
      <w:pPr>
        <w:spacing w:after="0"/>
        <w:rPr>
          <w:rFonts w:ascii="Arial" w:hAnsi="Arial" w:cs="Arial"/>
          <w:sz w:val="20"/>
          <w:szCs w:val="20"/>
        </w:rPr>
      </w:pPr>
    </w:p>
    <w:p w:rsidRPr="009A1DDF" w:rsidR="00914D53" w:rsidP="00955E0A" w:rsidRDefault="00914D53">
      <w:pPr>
        <w:spacing w:after="0" w:line="288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Maximální přípustná cena je 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>2</w:t>
      </w:r>
      <w:r w:rsidRPr="009A1DDF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>0</w:t>
      </w:r>
      <w:r w:rsidRPr="009A1DDF">
        <w:rPr>
          <w:rFonts w:ascii="Arial" w:hAnsi="Arial" w:eastAsia="Times New Roman" w:cs="Arial"/>
          <w:b/>
          <w:sz w:val="20"/>
          <w:szCs w:val="20"/>
          <w:lang w:eastAsia="cs-CZ"/>
        </w:rPr>
        <w:t>00,- Kč bez DPH za osobu.</w:t>
      </w:r>
    </w:p>
    <w:p w:rsidRPr="009A1DDF" w:rsidR="00914D53" w:rsidP="00955E0A" w:rsidRDefault="00914D53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9A1DDF" w:rsidR="00914D53" w:rsidP="00955E0A" w:rsidRDefault="00914D53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Pr="00914D53" w:rsidR="00914D53" w:rsidP="00955E0A" w:rsidRDefault="00914D53">
      <w:pPr>
        <w:spacing w:after="0"/>
        <w:rPr>
          <w:rFonts w:ascii="Arial" w:hAnsi="Arial" w:cs="Arial"/>
          <w:sz w:val="20"/>
          <w:szCs w:val="20"/>
        </w:rPr>
      </w:pPr>
    </w:p>
    <w:p w:rsidRPr="009A1DDF" w:rsidR="009A1DDF" w:rsidP="00955E0A" w:rsidRDefault="009A1DDF">
      <w:pPr>
        <w:pStyle w:val="Odstavecseseznamem"/>
        <w:spacing w:after="0"/>
        <w:ind w:left="1080"/>
        <w:contextualSpacing w:val="false"/>
        <w:rPr>
          <w:rFonts w:ascii="Arial" w:hAnsi="Arial" w:cs="Arial"/>
          <w:sz w:val="20"/>
          <w:szCs w:val="20"/>
        </w:rPr>
      </w:pPr>
    </w:p>
    <w:p w:rsidRPr="00914D53" w:rsidR="00914D53" w:rsidP="00955E0A" w:rsidRDefault="00914D5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B5. </w:t>
      </w:r>
      <w:r w:rsidRPr="00914D53" w:rsidR="009A1DDF">
        <w:rPr>
          <w:rFonts w:ascii="Arial" w:hAnsi="Arial" w:cs="Arial"/>
          <w:b/>
          <w:sz w:val="24"/>
          <w:szCs w:val="24"/>
        </w:rPr>
        <w:t xml:space="preserve">Legislativní změny – srážky ze mzdy  </w:t>
      </w:r>
    </w:p>
    <w:p w:rsidRPr="00914D53" w:rsidR="009A1DDF" w:rsidP="00955E0A" w:rsidRDefault="009A1DDF">
      <w:pPr>
        <w:spacing w:after="0"/>
        <w:rPr>
          <w:rFonts w:ascii="Arial" w:hAnsi="Arial" w:cs="Arial"/>
          <w:b/>
          <w:szCs w:val="24"/>
        </w:rPr>
      </w:pPr>
      <w:r w:rsidRPr="00914D53">
        <w:rPr>
          <w:rFonts w:ascii="Arial" w:hAnsi="Arial" w:cs="Arial"/>
          <w:b/>
          <w:szCs w:val="24"/>
        </w:rPr>
        <w:t>(1 školící den/osoba, celkem 3 osoby, 2x během 2 let, forma otevřený kurz</w:t>
      </w:r>
      <w:r w:rsidR="00914D53">
        <w:rPr>
          <w:rFonts w:ascii="Arial" w:hAnsi="Arial" w:cs="Arial"/>
          <w:b/>
          <w:szCs w:val="24"/>
        </w:rPr>
        <w:t>)</w:t>
      </w:r>
    </w:p>
    <w:p w:rsidRPr="00914D53" w:rsidR="009A1DDF" w:rsidP="00955E0A" w:rsidRDefault="00914D5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</w:t>
      </w:r>
      <w:r w:rsidRPr="00914D53" w:rsidR="009A1DDF">
        <w:rPr>
          <w:rFonts w:ascii="Arial" w:hAnsi="Arial" w:cs="Arial"/>
          <w:sz w:val="20"/>
          <w:szCs w:val="20"/>
        </w:rPr>
        <w:t xml:space="preserve">kolení pro mzdové účetní </w:t>
      </w:r>
    </w:p>
    <w:p w:rsidR="00914D53" w:rsidP="00955E0A" w:rsidRDefault="00914D53">
      <w:pPr>
        <w:spacing w:after="0"/>
        <w:rPr>
          <w:rFonts w:ascii="Arial" w:hAnsi="Arial" w:cs="Arial"/>
          <w:sz w:val="20"/>
          <w:szCs w:val="20"/>
        </w:rPr>
      </w:pPr>
    </w:p>
    <w:p w:rsidRPr="00914D53" w:rsidR="009A1DDF" w:rsidP="00955E0A" w:rsidRDefault="00914D5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14D53" w:rsidR="009A1DDF">
        <w:rPr>
          <w:rFonts w:ascii="Arial" w:hAnsi="Arial" w:cs="Arial"/>
          <w:sz w:val="20"/>
          <w:szCs w:val="20"/>
        </w:rPr>
        <w:t>pecifikace kurzu:</w:t>
      </w:r>
    </w:p>
    <w:p w:rsidRPr="009A1DDF" w:rsidR="009A1DDF" w:rsidP="00955E0A" w:rsidRDefault="009A1DDF">
      <w:pPr>
        <w:pStyle w:val="Odstavecseseznamem"/>
        <w:numPr>
          <w:ilvl w:val="0"/>
          <w:numId w:val="10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právní předpisy související s problematikou srážek</w:t>
      </w:r>
    </w:p>
    <w:p w:rsidRPr="009A1DDF" w:rsidR="009A1DDF" w:rsidP="00955E0A" w:rsidRDefault="009A1DDF">
      <w:pPr>
        <w:pStyle w:val="Odstavecseseznamem"/>
        <w:numPr>
          <w:ilvl w:val="0"/>
          <w:numId w:val="10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dohody o srážkách ze mzdy</w:t>
      </w:r>
    </w:p>
    <w:p w:rsidRPr="009A1DDF" w:rsidR="009A1DDF" w:rsidP="00955E0A" w:rsidRDefault="009A1DDF">
      <w:pPr>
        <w:pStyle w:val="Odstavecseseznamem"/>
        <w:numPr>
          <w:ilvl w:val="0"/>
          <w:numId w:val="10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okruh příjmů, ze kterých se provádí srážky</w:t>
      </w:r>
    </w:p>
    <w:p w:rsidRPr="009A1DDF" w:rsidR="009A1DDF" w:rsidP="00955E0A" w:rsidRDefault="009A1DDF">
      <w:pPr>
        <w:pStyle w:val="Odstavecseseznamem"/>
        <w:numPr>
          <w:ilvl w:val="0"/>
          <w:numId w:val="10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pořadí srážek ze mzdy – přednostní a nepřednostní</w:t>
      </w:r>
    </w:p>
    <w:p w:rsidRPr="009A1DDF" w:rsidR="009A1DDF" w:rsidP="00955E0A" w:rsidRDefault="009A1DDF">
      <w:pPr>
        <w:pStyle w:val="Odstavecseseznamem"/>
        <w:numPr>
          <w:ilvl w:val="0"/>
          <w:numId w:val="10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exekuce, srážky, osobní bankrot</w:t>
      </w:r>
    </w:p>
    <w:p w:rsidRPr="009A1DDF" w:rsidR="009A1DDF" w:rsidP="00955E0A" w:rsidRDefault="009A1DDF">
      <w:pPr>
        <w:pStyle w:val="Odstavecseseznamem"/>
        <w:numPr>
          <w:ilvl w:val="0"/>
          <w:numId w:val="10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rozsudek vrchního soudu, započitatelnost daňového bonusu do čisté mzdy</w:t>
      </w:r>
    </w:p>
    <w:p w:rsidRPr="009A1DDF" w:rsidR="009A1DDF" w:rsidP="00955E0A" w:rsidRDefault="009A1DDF">
      <w:pPr>
        <w:pStyle w:val="Odstavecseseznamem"/>
        <w:numPr>
          <w:ilvl w:val="0"/>
          <w:numId w:val="10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právní výklad sdělování informací o dlužníkovi exekutorům</w:t>
      </w:r>
    </w:p>
    <w:p w:rsidR="009A1DDF" w:rsidP="00955E0A" w:rsidRDefault="009A1DDF">
      <w:pPr>
        <w:pStyle w:val="Odstavecseseznamem"/>
        <w:numPr>
          <w:ilvl w:val="0"/>
          <w:numId w:val="10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praktické příklady</w:t>
      </w:r>
    </w:p>
    <w:p w:rsidR="00914D53" w:rsidP="00955E0A" w:rsidRDefault="00914D53">
      <w:pPr>
        <w:spacing w:after="0"/>
        <w:rPr>
          <w:rFonts w:ascii="Arial" w:hAnsi="Arial" w:cs="Arial"/>
          <w:sz w:val="20"/>
          <w:szCs w:val="20"/>
        </w:rPr>
      </w:pPr>
    </w:p>
    <w:p w:rsidRPr="009A1DDF" w:rsidR="00914D53" w:rsidP="00955E0A" w:rsidRDefault="00914D53">
      <w:pPr>
        <w:spacing w:after="0" w:line="288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Maximální přípustná cena je 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>2</w:t>
      </w:r>
      <w:r w:rsidRPr="009A1DDF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>0</w:t>
      </w:r>
      <w:r w:rsidRPr="009A1DDF">
        <w:rPr>
          <w:rFonts w:ascii="Arial" w:hAnsi="Arial" w:eastAsia="Times New Roman" w:cs="Arial"/>
          <w:b/>
          <w:sz w:val="20"/>
          <w:szCs w:val="20"/>
          <w:lang w:eastAsia="cs-CZ"/>
        </w:rPr>
        <w:t>00,- Kč bez DPH za osobu.</w:t>
      </w:r>
    </w:p>
    <w:p w:rsidRPr="009A1DDF" w:rsidR="00914D53" w:rsidP="00955E0A" w:rsidRDefault="00914D53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9A1DDF" w:rsidR="00914D53" w:rsidP="00955E0A" w:rsidRDefault="00914D53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Pr="00914D53" w:rsidR="00914D53" w:rsidP="00955E0A" w:rsidRDefault="00914D53">
      <w:pPr>
        <w:spacing w:after="0"/>
        <w:rPr>
          <w:rFonts w:ascii="Arial" w:hAnsi="Arial" w:cs="Arial"/>
          <w:sz w:val="20"/>
          <w:szCs w:val="20"/>
        </w:rPr>
      </w:pPr>
    </w:p>
    <w:p w:rsidRPr="00914D53" w:rsidR="00914D53" w:rsidP="00955E0A" w:rsidRDefault="00914D53">
      <w:pPr>
        <w:spacing w:after="0"/>
        <w:rPr>
          <w:rFonts w:ascii="Arial" w:hAnsi="Arial" w:cs="Arial"/>
          <w:sz w:val="20"/>
          <w:szCs w:val="20"/>
        </w:rPr>
      </w:pPr>
    </w:p>
    <w:p w:rsidR="00955E0A" w:rsidP="00955E0A" w:rsidRDefault="00955E0A">
      <w:pPr>
        <w:spacing w:after="0"/>
        <w:rPr>
          <w:rFonts w:ascii="Arial" w:hAnsi="Arial" w:cs="Arial"/>
          <w:b/>
          <w:sz w:val="24"/>
          <w:szCs w:val="24"/>
        </w:rPr>
      </w:pPr>
    </w:p>
    <w:p w:rsidRPr="00914D53" w:rsidR="00914D53" w:rsidP="00955E0A" w:rsidRDefault="00914D53">
      <w:pPr>
        <w:spacing w:after="0"/>
        <w:rPr>
          <w:rFonts w:ascii="Arial" w:hAnsi="Arial" w:cs="Arial"/>
          <w:b/>
          <w:sz w:val="24"/>
          <w:szCs w:val="24"/>
        </w:rPr>
      </w:pPr>
      <w:r w:rsidRPr="00914D53">
        <w:rPr>
          <w:rFonts w:ascii="Arial" w:hAnsi="Arial" w:cs="Arial"/>
          <w:b/>
          <w:sz w:val="24"/>
          <w:szCs w:val="24"/>
        </w:rPr>
        <w:t xml:space="preserve">B6. </w:t>
      </w:r>
      <w:r w:rsidRPr="00914D53" w:rsidR="009A1DDF">
        <w:rPr>
          <w:rFonts w:ascii="Arial" w:hAnsi="Arial" w:cs="Arial"/>
          <w:b/>
          <w:sz w:val="24"/>
          <w:szCs w:val="24"/>
        </w:rPr>
        <w:t xml:space="preserve">Změny v nemocenském pojištění </w:t>
      </w:r>
    </w:p>
    <w:p w:rsidRPr="00914D53" w:rsidR="009A1DDF" w:rsidP="00955E0A" w:rsidRDefault="00132A98">
      <w:pPr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(1 školící den/osoba, celkem </w:t>
      </w:r>
      <w:r w:rsidR="00996FA7">
        <w:rPr>
          <w:rFonts w:ascii="Arial" w:hAnsi="Arial" w:cs="Arial"/>
          <w:b/>
          <w:szCs w:val="24"/>
        </w:rPr>
        <w:t>3</w:t>
      </w:r>
      <w:r w:rsidRPr="00914D53" w:rsidR="009A1DDF">
        <w:rPr>
          <w:rFonts w:ascii="Arial" w:hAnsi="Arial" w:cs="Arial"/>
          <w:b/>
          <w:szCs w:val="24"/>
        </w:rPr>
        <w:t xml:space="preserve"> osoby, 2x během 2 let, forma otevřený kurz</w:t>
      </w:r>
      <w:r w:rsidRPr="00914D53" w:rsidR="00914D53">
        <w:rPr>
          <w:rFonts w:ascii="Arial" w:hAnsi="Arial" w:cs="Arial"/>
          <w:b/>
          <w:szCs w:val="24"/>
        </w:rPr>
        <w:t>)</w:t>
      </w:r>
    </w:p>
    <w:p w:rsidRPr="00914D53" w:rsidR="00914D53" w:rsidP="00955E0A" w:rsidRDefault="00914D53">
      <w:pPr>
        <w:spacing w:after="0"/>
        <w:rPr>
          <w:rFonts w:ascii="Arial" w:hAnsi="Arial" w:cs="Arial"/>
          <w:sz w:val="20"/>
          <w:szCs w:val="20"/>
        </w:rPr>
      </w:pPr>
      <w:r w:rsidRPr="00914D53">
        <w:rPr>
          <w:rFonts w:ascii="Arial" w:hAnsi="Arial" w:cs="Arial"/>
          <w:sz w:val="20"/>
          <w:szCs w:val="20"/>
        </w:rPr>
        <w:t>Školení pro mzdové účetní</w:t>
      </w:r>
    </w:p>
    <w:p w:rsidR="00914D53" w:rsidP="00955E0A" w:rsidRDefault="00914D53">
      <w:pPr>
        <w:spacing w:after="0"/>
        <w:rPr>
          <w:rFonts w:ascii="Arial" w:hAnsi="Arial" w:cs="Arial"/>
          <w:sz w:val="20"/>
          <w:szCs w:val="20"/>
        </w:rPr>
      </w:pPr>
    </w:p>
    <w:p w:rsidRPr="00914D53" w:rsidR="009A1DDF" w:rsidP="00955E0A" w:rsidRDefault="00914D5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14D53" w:rsidR="009A1DDF">
        <w:rPr>
          <w:rFonts w:ascii="Arial" w:hAnsi="Arial" w:cs="Arial"/>
          <w:sz w:val="20"/>
          <w:szCs w:val="20"/>
        </w:rPr>
        <w:t>pecifikace kurzu:</w:t>
      </w:r>
    </w:p>
    <w:p w:rsidRPr="009A1DDF" w:rsidR="009A1DDF" w:rsidP="00955E0A" w:rsidRDefault="009A1DDF">
      <w:pPr>
        <w:pStyle w:val="Odstavecseseznamem"/>
        <w:numPr>
          <w:ilvl w:val="0"/>
          <w:numId w:val="8"/>
        </w:numPr>
        <w:spacing w:after="0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pojištění osob pracujících na dohodu o provedení práce</w:t>
      </w:r>
    </w:p>
    <w:p w:rsidRPr="009A1DDF" w:rsidR="009A1DDF" w:rsidP="00955E0A" w:rsidRDefault="009A1DDF">
      <w:pPr>
        <w:pStyle w:val="Odstavecseseznamem"/>
        <w:numPr>
          <w:ilvl w:val="0"/>
          <w:numId w:val="8"/>
        </w:numPr>
        <w:spacing w:after="0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ochranná lhůta, podpůrčí doba</w:t>
      </w:r>
    </w:p>
    <w:p w:rsidRPr="009A1DDF" w:rsidR="009A1DDF" w:rsidP="00955E0A" w:rsidRDefault="009A1DDF">
      <w:pPr>
        <w:pStyle w:val="Odstavecseseznamem"/>
        <w:numPr>
          <w:ilvl w:val="0"/>
          <w:numId w:val="8"/>
        </w:numPr>
        <w:spacing w:after="0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posuzování vzniku, trvání a zániku pojištění z krátkodobých zaměstnání</w:t>
      </w:r>
    </w:p>
    <w:p w:rsidRPr="009A1DDF" w:rsidR="009A1DDF" w:rsidP="00955E0A" w:rsidRDefault="009A1DDF">
      <w:pPr>
        <w:pStyle w:val="Odstavecseseznamem"/>
        <w:numPr>
          <w:ilvl w:val="0"/>
          <w:numId w:val="8"/>
        </w:numPr>
        <w:spacing w:after="0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nové redukční hranice pro výpočet náhrady mzdy - příklady</w:t>
      </w:r>
    </w:p>
    <w:p w:rsidRPr="009A1DDF" w:rsidR="009A1DDF" w:rsidP="00955E0A" w:rsidRDefault="009A1DDF">
      <w:pPr>
        <w:pStyle w:val="Odstavecseseznamem"/>
        <w:numPr>
          <w:ilvl w:val="0"/>
          <w:numId w:val="8"/>
        </w:numPr>
        <w:spacing w:after="0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režim práce neschopného, vycházky-kontrola zaměstnavatelem, směrnice</w:t>
      </w:r>
    </w:p>
    <w:p w:rsidR="009A1DDF" w:rsidP="00955E0A" w:rsidRDefault="009A1DDF">
      <w:pPr>
        <w:pStyle w:val="Odstavecseseznamem"/>
        <w:numPr>
          <w:ilvl w:val="0"/>
          <w:numId w:val="8"/>
        </w:numPr>
        <w:spacing w:after="0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změny v povinnostech zaměstnavatele, zodpovědnost za přeplatky na dávkách</w:t>
      </w:r>
    </w:p>
    <w:p w:rsidR="00914D53" w:rsidP="00955E0A" w:rsidRDefault="00914D53">
      <w:pPr>
        <w:spacing w:after="0"/>
        <w:rPr>
          <w:rFonts w:ascii="Arial" w:hAnsi="Arial" w:cs="Arial"/>
          <w:sz w:val="20"/>
          <w:szCs w:val="20"/>
        </w:rPr>
      </w:pPr>
    </w:p>
    <w:p w:rsidRPr="009A1DDF" w:rsidR="00914D53" w:rsidP="00955E0A" w:rsidRDefault="00914D53">
      <w:pPr>
        <w:spacing w:after="0" w:line="288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Maximální přípustná cena je 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>2</w:t>
      </w:r>
      <w:r w:rsidRPr="009A1DDF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>0</w:t>
      </w:r>
      <w:r w:rsidRPr="009A1DDF">
        <w:rPr>
          <w:rFonts w:ascii="Arial" w:hAnsi="Arial" w:eastAsia="Times New Roman" w:cs="Arial"/>
          <w:b/>
          <w:sz w:val="20"/>
          <w:szCs w:val="20"/>
          <w:lang w:eastAsia="cs-CZ"/>
        </w:rPr>
        <w:t>00,- Kč bez DPH za osobu.</w:t>
      </w:r>
    </w:p>
    <w:p w:rsidRPr="009A1DDF" w:rsidR="00914D53" w:rsidP="00955E0A" w:rsidRDefault="00914D53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9A1DDF" w:rsidR="00914D53" w:rsidP="00955E0A" w:rsidRDefault="00914D53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="00914D53" w:rsidP="00955E0A" w:rsidRDefault="00914D53">
      <w:pPr>
        <w:spacing w:after="0"/>
        <w:rPr>
          <w:rFonts w:ascii="Arial" w:hAnsi="Arial" w:cs="Arial"/>
          <w:sz w:val="20"/>
          <w:szCs w:val="20"/>
        </w:rPr>
      </w:pPr>
    </w:p>
    <w:p w:rsidRPr="00914D53" w:rsidR="00955E0A" w:rsidP="00955E0A" w:rsidRDefault="00955E0A">
      <w:pPr>
        <w:spacing w:after="0"/>
        <w:rPr>
          <w:rFonts w:ascii="Arial" w:hAnsi="Arial" w:cs="Arial"/>
          <w:sz w:val="20"/>
          <w:szCs w:val="20"/>
        </w:rPr>
      </w:pPr>
    </w:p>
    <w:p w:rsidRPr="00914D53" w:rsidR="00914D53" w:rsidP="00955E0A" w:rsidRDefault="00914D53">
      <w:pPr>
        <w:spacing w:after="0"/>
        <w:rPr>
          <w:rFonts w:ascii="Arial" w:hAnsi="Arial" w:cs="Arial"/>
          <w:b/>
          <w:sz w:val="24"/>
          <w:szCs w:val="24"/>
        </w:rPr>
      </w:pPr>
      <w:r w:rsidRPr="00914D53">
        <w:rPr>
          <w:rFonts w:ascii="Arial" w:hAnsi="Arial" w:cs="Arial"/>
          <w:b/>
          <w:sz w:val="24"/>
          <w:szCs w:val="24"/>
        </w:rPr>
        <w:t xml:space="preserve">B7. </w:t>
      </w:r>
      <w:r w:rsidRPr="00914D53" w:rsidR="009A1DDF">
        <w:rPr>
          <w:rFonts w:ascii="Arial" w:hAnsi="Arial" w:cs="Arial"/>
          <w:b/>
          <w:sz w:val="24"/>
          <w:szCs w:val="24"/>
        </w:rPr>
        <w:t xml:space="preserve">Změny v personálním účetnictví </w:t>
      </w:r>
    </w:p>
    <w:p w:rsidRPr="00914D53" w:rsidR="009A1DDF" w:rsidP="00955E0A" w:rsidRDefault="009A1DDF">
      <w:pPr>
        <w:spacing w:after="0"/>
        <w:rPr>
          <w:rFonts w:ascii="Arial" w:hAnsi="Arial" w:cs="Arial"/>
          <w:b/>
          <w:szCs w:val="24"/>
        </w:rPr>
      </w:pPr>
      <w:r w:rsidRPr="00914D53">
        <w:rPr>
          <w:rFonts w:ascii="Arial" w:hAnsi="Arial" w:cs="Arial"/>
          <w:b/>
          <w:szCs w:val="24"/>
        </w:rPr>
        <w:t xml:space="preserve">(1 školící den/osoba, </w:t>
      </w:r>
      <w:r w:rsidR="00132A98">
        <w:rPr>
          <w:rFonts w:ascii="Arial" w:hAnsi="Arial" w:cs="Arial"/>
          <w:b/>
          <w:szCs w:val="24"/>
        </w:rPr>
        <w:t xml:space="preserve">celkem </w:t>
      </w:r>
      <w:r w:rsidR="00996FA7">
        <w:rPr>
          <w:rFonts w:ascii="Arial" w:hAnsi="Arial" w:cs="Arial"/>
          <w:b/>
          <w:szCs w:val="24"/>
        </w:rPr>
        <w:t>3</w:t>
      </w:r>
      <w:r w:rsidRPr="00914D53">
        <w:rPr>
          <w:rFonts w:ascii="Arial" w:hAnsi="Arial" w:cs="Arial"/>
          <w:b/>
          <w:szCs w:val="24"/>
        </w:rPr>
        <w:t xml:space="preserve"> osoby, 2x během 2 let, forma otevřený kurz</w:t>
      </w:r>
      <w:r w:rsidRPr="00914D53" w:rsidR="00914D53">
        <w:rPr>
          <w:rFonts w:ascii="Arial" w:hAnsi="Arial" w:cs="Arial"/>
          <w:b/>
          <w:szCs w:val="24"/>
        </w:rPr>
        <w:t>)</w:t>
      </w:r>
    </w:p>
    <w:p w:rsidRPr="00290BDA" w:rsidR="009A1DDF" w:rsidP="00955E0A" w:rsidRDefault="00290B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</w:t>
      </w:r>
      <w:r w:rsidRPr="00290BDA" w:rsidR="009A1DDF">
        <w:rPr>
          <w:rFonts w:ascii="Arial" w:hAnsi="Arial" w:cs="Arial"/>
          <w:sz w:val="20"/>
          <w:szCs w:val="20"/>
        </w:rPr>
        <w:t>kolení pro personalisty</w:t>
      </w:r>
    </w:p>
    <w:p w:rsidR="00290BDA" w:rsidP="00955E0A" w:rsidRDefault="00290BDA">
      <w:pPr>
        <w:spacing w:after="0"/>
        <w:rPr>
          <w:rFonts w:ascii="Arial" w:hAnsi="Arial" w:cs="Arial"/>
          <w:sz w:val="20"/>
          <w:szCs w:val="20"/>
        </w:rPr>
      </w:pPr>
    </w:p>
    <w:p w:rsidRPr="00290BDA" w:rsidR="009A1DDF" w:rsidP="00955E0A" w:rsidRDefault="00290B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290BDA" w:rsidR="009A1DDF">
        <w:rPr>
          <w:rFonts w:ascii="Arial" w:hAnsi="Arial" w:cs="Arial"/>
          <w:sz w:val="20"/>
          <w:szCs w:val="20"/>
        </w:rPr>
        <w:t>pecifikace kurzu:</w:t>
      </w:r>
    </w:p>
    <w:p w:rsidRPr="009A1DDF" w:rsidR="009A1DDF" w:rsidP="00955E0A" w:rsidRDefault="009A1DDF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změny v povinnostech personalisty po ukončení roku</w:t>
      </w:r>
    </w:p>
    <w:p w:rsidRPr="009A1DDF" w:rsidR="009A1DDF" w:rsidP="00955E0A" w:rsidRDefault="009A1DDF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změny ve zdravotním a sociálním pojištění</w:t>
      </w:r>
    </w:p>
    <w:p w:rsidRPr="009A1DDF" w:rsidR="009A1DDF" w:rsidP="00955E0A" w:rsidRDefault="009A1DDF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změny v nemocenském pojištění</w:t>
      </w:r>
    </w:p>
    <w:p w:rsidRPr="009A1DDF" w:rsidR="009A1DDF" w:rsidP="00955E0A" w:rsidRDefault="009A1DDF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změny v důchodovém zabezpečení</w:t>
      </w:r>
    </w:p>
    <w:p w:rsidRPr="009A1DDF" w:rsidR="009A1DDF" w:rsidP="00955E0A" w:rsidRDefault="009A1DDF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změny ve zdaňování mezd</w:t>
      </w:r>
    </w:p>
    <w:p w:rsidR="009A1DDF" w:rsidP="00955E0A" w:rsidRDefault="009A1DDF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nová pracovněprávní legislativa</w:t>
      </w:r>
    </w:p>
    <w:p w:rsidR="00290BDA" w:rsidP="00955E0A" w:rsidRDefault="00290BDA">
      <w:pPr>
        <w:spacing w:after="0"/>
        <w:rPr>
          <w:rFonts w:ascii="Arial" w:hAnsi="Arial" w:cs="Arial"/>
          <w:sz w:val="20"/>
          <w:szCs w:val="20"/>
        </w:rPr>
      </w:pPr>
    </w:p>
    <w:p w:rsidRPr="009A1DDF" w:rsidR="00290BDA" w:rsidP="00955E0A" w:rsidRDefault="00290BDA">
      <w:pPr>
        <w:spacing w:after="0" w:line="288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Maximální přípustná cena je 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>2</w:t>
      </w:r>
      <w:r w:rsidRPr="009A1DDF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>0</w:t>
      </w:r>
      <w:r w:rsidRPr="009A1DDF">
        <w:rPr>
          <w:rFonts w:ascii="Arial" w:hAnsi="Arial" w:eastAsia="Times New Roman" w:cs="Arial"/>
          <w:b/>
          <w:sz w:val="20"/>
          <w:szCs w:val="20"/>
          <w:lang w:eastAsia="cs-CZ"/>
        </w:rPr>
        <w:t>00,- Kč bez DPH za osobu.</w:t>
      </w:r>
    </w:p>
    <w:p w:rsidRPr="009A1DDF" w:rsidR="00290BDA" w:rsidP="00955E0A" w:rsidRDefault="00290BDA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9A1DDF" w:rsidR="00290BDA" w:rsidP="00955E0A" w:rsidRDefault="00290BDA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9A1DDF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Pr="00290BDA" w:rsidR="00290BDA" w:rsidP="00955E0A" w:rsidRDefault="00290BDA">
      <w:pPr>
        <w:spacing w:after="0"/>
        <w:rPr>
          <w:rFonts w:ascii="Arial" w:hAnsi="Arial" w:cs="Arial"/>
          <w:sz w:val="20"/>
          <w:szCs w:val="20"/>
        </w:rPr>
      </w:pPr>
    </w:p>
    <w:p w:rsidRPr="009A1DDF" w:rsidR="009A1DDF" w:rsidP="00955E0A" w:rsidRDefault="009A1DDF">
      <w:pPr>
        <w:pStyle w:val="Odstavecseseznamem"/>
        <w:spacing w:after="0"/>
        <w:ind w:left="502"/>
        <w:contextualSpacing w:val="false"/>
        <w:rPr>
          <w:rFonts w:ascii="Arial" w:hAnsi="Arial" w:cs="Arial"/>
          <w:sz w:val="20"/>
          <w:szCs w:val="20"/>
        </w:rPr>
      </w:pPr>
    </w:p>
    <w:p w:rsidRPr="00290BDA" w:rsidR="00290BDA" w:rsidP="00955E0A" w:rsidRDefault="00290BDA">
      <w:pPr>
        <w:spacing w:after="0"/>
        <w:rPr>
          <w:rFonts w:ascii="Arial" w:hAnsi="Arial" w:cs="Arial"/>
          <w:b/>
          <w:sz w:val="24"/>
          <w:szCs w:val="24"/>
        </w:rPr>
      </w:pPr>
      <w:r w:rsidRPr="00290BDA">
        <w:rPr>
          <w:rFonts w:ascii="Arial" w:hAnsi="Arial" w:cs="Arial"/>
          <w:b/>
          <w:sz w:val="24"/>
          <w:szCs w:val="24"/>
        </w:rPr>
        <w:t xml:space="preserve">B8. </w:t>
      </w:r>
      <w:r w:rsidRPr="00290BDA" w:rsidR="009A1DDF">
        <w:rPr>
          <w:rFonts w:ascii="Arial" w:hAnsi="Arial" w:cs="Arial"/>
          <w:b/>
          <w:sz w:val="24"/>
          <w:szCs w:val="24"/>
        </w:rPr>
        <w:t xml:space="preserve">Specifické zdravotní služby </w:t>
      </w:r>
    </w:p>
    <w:p w:rsidRPr="00290BDA" w:rsidR="009A1DDF" w:rsidP="00955E0A" w:rsidRDefault="009A1DDF">
      <w:pPr>
        <w:spacing w:after="0"/>
        <w:rPr>
          <w:rFonts w:ascii="Arial" w:hAnsi="Arial" w:cs="Arial"/>
          <w:b/>
          <w:szCs w:val="24"/>
        </w:rPr>
      </w:pPr>
      <w:r w:rsidRPr="00290BDA">
        <w:rPr>
          <w:rFonts w:ascii="Arial" w:hAnsi="Arial" w:cs="Arial"/>
          <w:b/>
          <w:szCs w:val="24"/>
        </w:rPr>
        <w:t>(1 školící den/osoba, celkem 3 osoby, 2x během 2 let, forma otevřený kurz</w:t>
      </w:r>
      <w:r w:rsidRPr="00290BDA" w:rsidR="00290BDA">
        <w:rPr>
          <w:rFonts w:ascii="Arial" w:hAnsi="Arial" w:cs="Arial"/>
          <w:b/>
          <w:szCs w:val="24"/>
        </w:rPr>
        <w:t>)</w:t>
      </w:r>
    </w:p>
    <w:p w:rsidRPr="00290BDA" w:rsidR="009A1DDF" w:rsidP="00955E0A" w:rsidRDefault="00290B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</w:t>
      </w:r>
      <w:r w:rsidRPr="00290BDA" w:rsidR="009A1DDF">
        <w:rPr>
          <w:rFonts w:ascii="Arial" w:hAnsi="Arial" w:cs="Arial"/>
          <w:sz w:val="20"/>
          <w:szCs w:val="20"/>
        </w:rPr>
        <w:t>kolení pro personalisty</w:t>
      </w:r>
    </w:p>
    <w:p w:rsidR="00290BDA" w:rsidP="00955E0A" w:rsidRDefault="00290BDA">
      <w:pPr>
        <w:spacing w:after="0"/>
        <w:rPr>
          <w:rFonts w:ascii="Arial" w:hAnsi="Arial" w:cs="Arial"/>
          <w:sz w:val="20"/>
          <w:szCs w:val="20"/>
        </w:rPr>
      </w:pPr>
    </w:p>
    <w:p w:rsidRPr="00290BDA" w:rsidR="009A1DDF" w:rsidP="00955E0A" w:rsidRDefault="00290B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290BDA" w:rsidR="009A1DDF">
        <w:rPr>
          <w:rFonts w:ascii="Arial" w:hAnsi="Arial" w:cs="Arial"/>
          <w:sz w:val="20"/>
          <w:szCs w:val="20"/>
        </w:rPr>
        <w:t>pecifikace kurzu:</w:t>
      </w:r>
    </w:p>
    <w:p w:rsidRPr="009A1DDF" w:rsidR="009A1DDF" w:rsidP="00955E0A" w:rsidRDefault="009A1DDF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nově poskytovaná závodní preventivní péče</w:t>
      </w:r>
    </w:p>
    <w:p w:rsidRPr="009A1DDF" w:rsidR="009A1DDF" w:rsidP="00955E0A" w:rsidRDefault="009A1DDF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povinnosti zaměstnavatelů</w:t>
      </w:r>
    </w:p>
    <w:p w:rsidRPr="009A1DDF" w:rsidR="009A1DDF" w:rsidP="00955E0A" w:rsidRDefault="009A1DDF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výpisy ze zdravotnické dokumentace</w:t>
      </w:r>
    </w:p>
    <w:p w:rsidRPr="009A1DDF" w:rsidR="009A1DDF" w:rsidP="00955E0A" w:rsidRDefault="009A1DDF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posuzování zdravotní způsobilosti – kategorizace prací</w:t>
      </w:r>
    </w:p>
    <w:p w:rsidR="009A1DDF" w:rsidP="00955E0A" w:rsidRDefault="009A1DDF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spolupráce se zdravotnickým zařízením</w:t>
      </w:r>
    </w:p>
    <w:p w:rsidR="006A3B52" w:rsidP="00955E0A" w:rsidRDefault="006A3B52">
      <w:pPr>
        <w:spacing w:after="0" w:line="288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Pr="00290BDA" w:rsidR="00290BDA" w:rsidP="00955E0A" w:rsidRDefault="00290BDA">
      <w:pPr>
        <w:spacing w:after="0" w:line="288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290BDA">
        <w:rPr>
          <w:rFonts w:ascii="Arial" w:hAnsi="Arial" w:eastAsia="Times New Roman" w:cs="Arial"/>
          <w:b/>
          <w:sz w:val="20"/>
          <w:szCs w:val="20"/>
          <w:lang w:eastAsia="cs-CZ"/>
        </w:rPr>
        <w:t>Maximální přípustná cena je 2 000,- Kč bez DPH za osobu.</w:t>
      </w:r>
    </w:p>
    <w:p w:rsidRPr="00290BDA" w:rsidR="00290BDA" w:rsidP="00955E0A" w:rsidRDefault="00290BDA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290BDA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290BDA" w:rsidR="00290BDA" w:rsidP="00955E0A" w:rsidRDefault="00290BDA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290BDA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Pr="00290BDA" w:rsidR="00290BDA" w:rsidP="00955E0A" w:rsidRDefault="00290BDA">
      <w:pPr>
        <w:spacing w:after="0"/>
        <w:rPr>
          <w:rFonts w:ascii="Arial" w:hAnsi="Arial" w:cs="Arial"/>
          <w:sz w:val="20"/>
          <w:szCs w:val="20"/>
        </w:rPr>
      </w:pPr>
    </w:p>
    <w:p w:rsidRPr="009A1DDF" w:rsidR="009A1DDF" w:rsidP="00955E0A" w:rsidRDefault="009A1DDF">
      <w:pPr>
        <w:pStyle w:val="Odstavecseseznamem"/>
        <w:spacing w:after="0"/>
        <w:contextualSpacing w:val="false"/>
        <w:rPr>
          <w:rFonts w:ascii="Arial" w:hAnsi="Arial" w:cs="Arial"/>
          <w:sz w:val="20"/>
          <w:szCs w:val="20"/>
        </w:rPr>
      </w:pPr>
    </w:p>
    <w:p w:rsidR="00290BDA" w:rsidP="00955E0A" w:rsidRDefault="00290BDA">
      <w:pPr>
        <w:spacing w:after="0"/>
        <w:rPr>
          <w:rFonts w:ascii="Arial" w:hAnsi="Arial" w:cs="Arial"/>
          <w:b/>
          <w:sz w:val="24"/>
          <w:szCs w:val="24"/>
        </w:rPr>
      </w:pPr>
      <w:r w:rsidRPr="00290BDA">
        <w:rPr>
          <w:rFonts w:ascii="Arial" w:hAnsi="Arial" w:cs="Arial"/>
          <w:b/>
          <w:sz w:val="24"/>
          <w:szCs w:val="24"/>
        </w:rPr>
        <w:t xml:space="preserve">B9. </w:t>
      </w:r>
      <w:r w:rsidRPr="00290BDA" w:rsidR="009A1DDF">
        <w:rPr>
          <w:rFonts w:ascii="Arial" w:hAnsi="Arial" w:cs="Arial"/>
          <w:b/>
          <w:sz w:val="24"/>
          <w:szCs w:val="24"/>
        </w:rPr>
        <w:t>Ochrana osobních údajů</w:t>
      </w:r>
    </w:p>
    <w:p w:rsidRPr="00290BDA" w:rsidR="009A1DDF" w:rsidP="00955E0A" w:rsidRDefault="009A1DDF">
      <w:pPr>
        <w:spacing w:after="0"/>
        <w:rPr>
          <w:rFonts w:ascii="Arial" w:hAnsi="Arial" w:cs="Arial"/>
          <w:b/>
          <w:szCs w:val="24"/>
        </w:rPr>
      </w:pPr>
      <w:r w:rsidRPr="00290BDA">
        <w:rPr>
          <w:rFonts w:ascii="Arial" w:hAnsi="Arial" w:cs="Arial"/>
          <w:b/>
          <w:szCs w:val="24"/>
        </w:rPr>
        <w:t>(1 školící den/osoba, celkem 2 osoby, 2x během 2 let, forma otevřený kurz</w:t>
      </w:r>
      <w:r w:rsidRPr="00290BDA" w:rsidR="00290BDA">
        <w:rPr>
          <w:rFonts w:ascii="Arial" w:hAnsi="Arial" w:cs="Arial"/>
          <w:b/>
          <w:szCs w:val="24"/>
        </w:rPr>
        <w:t>)</w:t>
      </w:r>
    </w:p>
    <w:p w:rsidRPr="00290BDA" w:rsidR="009A1DDF" w:rsidP="00955E0A" w:rsidRDefault="00290B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</w:t>
      </w:r>
      <w:r w:rsidRPr="00290BDA" w:rsidR="009A1DDF">
        <w:rPr>
          <w:rFonts w:ascii="Arial" w:hAnsi="Arial" w:cs="Arial"/>
          <w:sz w:val="20"/>
          <w:szCs w:val="20"/>
        </w:rPr>
        <w:t>kolení pro mzdové účetní a personalisty</w:t>
      </w:r>
    </w:p>
    <w:p w:rsidR="00132A98" w:rsidP="00955E0A" w:rsidRDefault="00132A98">
      <w:pPr>
        <w:spacing w:after="0"/>
        <w:rPr>
          <w:rFonts w:ascii="Arial" w:hAnsi="Arial" w:cs="Arial"/>
          <w:sz w:val="20"/>
          <w:szCs w:val="20"/>
        </w:rPr>
      </w:pPr>
    </w:p>
    <w:p w:rsidRPr="00132A98" w:rsidR="009A1DDF" w:rsidP="00955E0A" w:rsidRDefault="00132A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132A98" w:rsidR="009A1DDF">
        <w:rPr>
          <w:rFonts w:ascii="Arial" w:hAnsi="Arial" w:cs="Arial"/>
          <w:sz w:val="20"/>
          <w:szCs w:val="20"/>
        </w:rPr>
        <w:t>pecifikace kurzu:</w:t>
      </w:r>
    </w:p>
    <w:p w:rsidRPr="009A1DDF" w:rsidR="009A1DDF" w:rsidP="00955E0A" w:rsidRDefault="009A1DDF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vývoj právní úpravy ochrany osobních údajů, evropská úprava</w:t>
      </w:r>
    </w:p>
    <w:p w:rsidRPr="009A1DDF" w:rsidR="009A1DDF" w:rsidP="00955E0A" w:rsidRDefault="009A1DDF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zákon o ochraně osobních údajů, související předpisy</w:t>
      </w:r>
    </w:p>
    <w:p w:rsidRPr="009A1DDF" w:rsidR="009A1DDF" w:rsidP="00955E0A" w:rsidRDefault="009A1DDF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pojem osobní údaj, působnost zákona, citlivé údaje, rodné číslo</w:t>
      </w:r>
    </w:p>
    <w:p w:rsidRPr="009A1DDF" w:rsidR="009A1DDF" w:rsidP="00955E0A" w:rsidRDefault="009A1DDF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zpracování osobních údajů – definice, formy, způsoby</w:t>
      </w:r>
    </w:p>
    <w:p w:rsidRPr="009A1DDF" w:rsidR="009A1DDF" w:rsidP="00955E0A" w:rsidRDefault="009A1DDF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výjimky z působnosti zákona</w:t>
      </w:r>
    </w:p>
    <w:p w:rsidR="009A1DDF" w:rsidP="00955E0A" w:rsidRDefault="009A1DDF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9A1DDF">
        <w:rPr>
          <w:rFonts w:ascii="Arial" w:hAnsi="Arial" w:cs="Arial"/>
          <w:sz w:val="20"/>
          <w:szCs w:val="20"/>
        </w:rPr>
        <w:t>odpovědnost osob zpracovávajících osobní údaje</w:t>
      </w:r>
    </w:p>
    <w:p w:rsidR="00290BDA" w:rsidP="00955E0A" w:rsidRDefault="00290BDA">
      <w:pPr>
        <w:spacing w:after="0"/>
        <w:rPr>
          <w:rFonts w:ascii="Arial" w:hAnsi="Arial" w:cs="Arial"/>
          <w:sz w:val="20"/>
          <w:szCs w:val="20"/>
        </w:rPr>
      </w:pPr>
    </w:p>
    <w:p w:rsidRPr="00290BDA" w:rsidR="00290BDA" w:rsidP="00955E0A" w:rsidRDefault="00290BDA">
      <w:pPr>
        <w:spacing w:after="0" w:line="288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290BDA">
        <w:rPr>
          <w:rFonts w:ascii="Arial" w:hAnsi="Arial" w:eastAsia="Times New Roman" w:cs="Arial"/>
          <w:b/>
          <w:sz w:val="20"/>
          <w:szCs w:val="20"/>
          <w:lang w:eastAsia="cs-CZ"/>
        </w:rPr>
        <w:t>Maximální přípustná cena je 2 000,- Kč bez DPH za osobu.</w:t>
      </w:r>
    </w:p>
    <w:p w:rsidRPr="00290BDA" w:rsidR="00290BDA" w:rsidP="00955E0A" w:rsidRDefault="00290BDA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290BDA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290BDA" w:rsidR="00290BDA" w:rsidP="00955E0A" w:rsidRDefault="00290BDA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290BDA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="00290BDA" w:rsidP="00955E0A" w:rsidRDefault="00290BDA">
      <w:pPr>
        <w:spacing w:after="0"/>
        <w:rPr>
          <w:rFonts w:ascii="Arial" w:hAnsi="Arial" w:cs="Arial"/>
          <w:sz w:val="20"/>
          <w:szCs w:val="20"/>
        </w:rPr>
      </w:pPr>
    </w:p>
    <w:p w:rsidR="00955E0A" w:rsidP="00955E0A" w:rsidRDefault="00955E0A">
      <w:pPr>
        <w:spacing w:after="0"/>
        <w:rPr>
          <w:rFonts w:ascii="Arial" w:hAnsi="Arial" w:cs="Arial"/>
          <w:sz w:val="20"/>
          <w:szCs w:val="20"/>
        </w:rPr>
      </w:pPr>
    </w:p>
    <w:p w:rsidRPr="00132A98" w:rsidR="00132A98" w:rsidP="00955E0A" w:rsidRDefault="00132A9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</w:t>
      </w:r>
      <w:r w:rsidRPr="00132A98">
        <w:rPr>
          <w:rFonts w:ascii="Arial" w:hAnsi="Arial" w:cs="Arial"/>
          <w:b/>
          <w:sz w:val="24"/>
        </w:rPr>
        <w:t>10</w:t>
      </w:r>
      <w:r>
        <w:rPr>
          <w:rFonts w:ascii="Arial" w:hAnsi="Arial" w:cs="Arial"/>
          <w:b/>
          <w:sz w:val="24"/>
        </w:rPr>
        <w:t>.</w:t>
      </w:r>
      <w:r w:rsidRPr="00132A98">
        <w:rPr>
          <w:rFonts w:ascii="Arial" w:hAnsi="Arial" w:cs="Arial"/>
          <w:b/>
          <w:sz w:val="24"/>
        </w:rPr>
        <w:t xml:space="preserve"> Zdravotní pojištění v příslušném roce</w:t>
      </w:r>
    </w:p>
    <w:p w:rsidRPr="00132A98" w:rsidR="00132A98" w:rsidP="00955E0A" w:rsidRDefault="00132A98">
      <w:pPr>
        <w:spacing w:after="0"/>
        <w:rPr>
          <w:rFonts w:ascii="Arial" w:hAnsi="Arial" w:cs="Arial"/>
          <w:b/>
          <w:szCs w:val="24"/>
        </w:rPr>
      </w:pPr>
      <w:r w:rsidRPr="00132A98">
        <w:rPr>
          <w:rFonts w:ascii="Arial" w:hAnsi="Arial" w:cs="Arial"/>
          <w:b/>
          <w:szCs w:val="24"/>
        </w:rPr>
        <w:t>(1 školící den/osoba, celkem 1 osoba, 2x během 2 let, forma otevřený kurz)</w:t>
      </w:r>
    </w:p>
    <w:p w:rsidRPr="00290BDA" w:rsidR="00132A98" w:rsidP="00955E0A" w:rsidRDefault="00132A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Školení pro </w:t>
      </w:r>
      <w:r w:rsidR="00A91D14">
        <w:rPr>
          <w:rFonts w:ascii="Arial" w:hAnsi="Arial" w:cs="Arial"/>
          <w:sz w:val="20"/>
          <w:szCs w:val="20"/>
        </w:rPr>
        <w:t xml:space="preserve">mzdové </w:t>
      </w:r>
      <w:r>
        <w:rPr>
          <w:rFonts w:ascii="Arial" w:hAnsi="Arial" w:cs="Arial"/>
          <w:sz w:val="20"/>
          <w:szCs w:val="20"/>
        </w:rPr>
        <w:t>účetní</w:t>
      </w:r>
    </w:p>
    <w:p w:rsidRPr="00132A98" w:rsidR="00132A98" w:rsidP="00955E0A" w:rsidRDefault="00132A98">
      <w:pPr>
        <w:spacing w:after="0" w:line="240" w:lineRule="auto"/>
        <w:rPr>
          <w:rFonts w:ascii="Arial" w:hAnsi="Arial" w:cs="Arial"/>
          <w:b/>
          <w:color w:val="FF0000"/>
        </w:rPr>
      </w:pPr>
    </w:p>
    <w:p w:rsidRPr="00132A98" w:rsidR="00132A98" w:rsidP="00955E0A" w:rsidRDefault="00132A98">
      <w:pPr>
        <w:spacing w:after="0"/>
        <w:rPr>
          <w:rFonts w:ascii="Arial" w:hAnsi="Arial" w:cs="Arial"/>
          <w:sz w:val="20"/>
          <w:szCs w:val="20"/>
        </w:rPr>
      </w:pPr>
      <w:r w:rsidRPr="00132A98">
        <w:rPr>
          <w:rFonts w:ascii="Arial" w:hAnsi="Arial" w:cs="Arial"/>
          <w:sz w:val="20"/>
          <w:szCs w:val="20"/>
        </w:rPr>
        <w:t>Specifikace kurzu:</w:t>
      </w:r>
    </w:p>
    <w:p w:rsidRPr="00A91D14" w:rsidR="00132A98" w:rsidP="00955E0A" w:rsidRDefault="00A91D14">
      <w:pPr>
        <w:pStyle w:val="Odstavecseseznamem"/>
        <w:numPr>
          <w:ilvl w:val="0"/>
          <w:numId w:val="11"/>
        </w:numPr>
        <w:tabs>
          <w:tab w:val="num" w:pos="2160"/>
        </w:tabs>
        <w:spacing w:after="0" w:line="240" w:lineRule="auto"/>
        <w:ind w:left="709" w:hanging="283"/>
        <w:contextualSpacing w:val="false"/>
        <w:rPr>
          <w:rFonts w:ascii="Arial" w:hAnsi="Arial" w:cs="Arial"/>
          <w:sz w:val="20"/>
        </w:rPr>
      </w:pPr>
      <w:r w:rsidRPr="00A91D14">
        <w:rPr>
          <w:rFonts w:ascii="Arial" w:hAnsi="Arial" w:cs="Arial"/>
          <w:sz w:val="20"/>
        </w:rPr>
        <w:t>i</w:t>
      </w:r>
      <w:r w:rsidRPr="00A91D14" w:rsidR="00132A98">
        <w:rPr>
          <w:rFonts w:ascii="Arial" w:hAnsi="Arial" w:cs="Arial"/>
          <w:sz w:val="20"/>
        </w:rPr>
        <w:t>nformace o změnách ve zdravotním pojištění od 1.1.příslušného roku</w:t>
      </w:r>
    </w:p>
    <w:p w:rsidRPr="00A91D14" w:rsidR="00132A98" w:rsidP="00955E0A" w:rsidRDefault="00A91D14">
      <w:pPr>
        <w:pStyle w:val="Odstavecseseznamem"/>
        <w:numPr>
          <w:ilvl w:val="0"/>
          <w:numId w:val="11"/>
        </w:numPr>
        <w:tabs>
          <w:tab w:val="num" w:pos="2160"/>
        </w:tabs>
        <w:spacing w:after="0" w:line="240" w:lineRule="auto"/>
        <w:ind w:left="709" w:hanging="283"/>
        <w:contextualSpacing w:val="false"/>
        <w:rPr>
          <w:rFonts w:ascii="Arial" w:hAnsi="Arial" w:cs="Arial"/>
          <w:sz w:val="20"/>
        </w:rPr>
      </w:pPr>
      <w:r w:rsidRPr="00A91D14">
        <w:rPr>
          <w:rFonts w:ascii="Arial" w:hAnsi="Arial" w:cs="Arial"/>
          <w:sz w:val="20"/>
        </w:rPr>
        <w:t>p</w:t>
      </w:r>
      <w:r w:rsidRPr="00A91D14" w:rsidR="00132A98">
        <w:rPr>
          <w:rFonts w:ascii="Arial" w:hAnsi="Arial" w:cs="Arial"/>
          <w:sz w:val="20"/>
        </w:rPr>
        <w:t>látci pojistného</w:t>
      </w:r>
    </w:p>
    <w:p w:rsidRPr="00A91D14" w:rsidR="00132A98" w:rsidP="00955E0A" w:rsidRDefault="00A91D14">
      <w:pPr>
        <w:pStyle w:val="Odstavecseseznamem"/>
        <w:numPr>
          <w:ilvl w:val="0"/>
          <w:numId w:val="11"/>
        </w:numPr>
        <w:tabs>
          <w:tab w:val="num" w:pos="2160"/>
        </w:tabs>
        <w:spacing w:after="0" w:line="240" w:lineRule="auto"/>
        <w:ind w:left="709" w:hanging="283"/>
        <w:contextualSpacing w:val="false"/>
        <w:rPr>
          <w:rFonts w:ascii="Arial" w:hAnsi="Arial" w:cs="Arial"/>
          <w:sz w:val="20"/>
        </w:rPr>
      </w:pPr>
      <w:r w:rsidRPr="00A91D14">
        <w:rPr>
          <w:rFonts w:ascii="Arial" w:hAnsi="Arial" w:cs="Arial"/>
          <w:sz w:val="20"/>
        </w:rPr>
        <w:t>v</w:t>
      </w:r>
      <w:r w:rsidRPr="00A91D14" w:rsidR="00132A98">
        <w:rPr>
          <w:rFonts w:ascii="Arial" w:hAnsi="Arial" w:cs="Arial"/>
          <w:sz w:val="20"/>
        </w:rPr>
        <w:t>yměřovací základ (minimální, maximální)</w:t>
      </w:r>
    </w:p>
    <w:p w:rsidRPr="00A91D14" w:rsidR="00132A98" w:rsidP="00955E0A" w:rsidRDefault="00A91D14">
      <w:pPr>
        <w:pStyle w:val="Odstavecseseznamem"/>
        <w:numPr>
          <w:ilvl w:val="0"/>
          <w:numId w:val="11"/>
        </w:numPr>
        <w:tabs>
          <w:tab w:val="num" w:pos="2160"/>
        </w:tabs>
        <w:spacing w:after="0" w:line="240" w:lineRule="auto"/>
        <w:ind w:left="709" w:hanging="283"/>
        <w:contextualSpacing w:val="false"/>
        <w:rPr>
          <w:rFonts w:ascii="Arial" w:hAnsi="Arial" w:cs="Arial"/>
          <w:sz w:val="20"/>
        </w:rPr>
      </w:pPr>
      <w:r w:rsidRPr="00A91D14">
        <w:rPr>
          <w:rFonts w:ascii="Arial" w:hAnsi="Arial" w:cs="Arial"/>
          <w:sz w:val="20"/>
        </w:rPr>
        <w:t>o</w:t>
      </w:r>
      <w:r w:rsidRPr="00A91D14" w:rsidR="00132A98">
        <w:rPr>
          <w:rFonts w:ascii="Arial" w:hAnsi="Arial" w:cs="Arial"/>
          <w:sz w:val="20"/>
        </w:rPr>
        <w:t>dvody pojistného</w:t>
      </w:r>
    </w:p>
    <w:p w:rsidRPr="00A91D14" w:rsidR="00132A98" w:rsidP="00955E0A" w:rsidRDefault="00A91D14">
      <w:pPr>
        <w:pStyle w:val="Odstavecseseznamem"/>
        <w:numPr>
          <w:ilvl w:val="0"/>
          <w:numId w:val="11"/>
        </w:numPr>
        <w:tabs>
          <w:tab w:val="num" w:pos="2160"/>
        </w:tabs>
        <w:spacing w:after="0" w:line="240" w:lineRule="auto"/>
        <w:ind w:left="709" w:hanging="283"/>
        <w:contextualSpacing w:val="false"/>
        <w:rPr>
          <w:rFonts w:ascii="Arial" w:hAnsi="Arial" w:cs="Arial"/>
          <w:sz w:val="20"/>
        </w:rPr>
      </w:pPr>
      <w:r w:rsidRPr="00A91D14">
        <w:rPr>
          <w:rFonts w:ascii="Arial" w:hAnsi="Arial" w:cs="Arial"/>
          <w:sz w:val="20"/>
        </w:rPr>
        <w:t>o</w:t>
      </w:r>
      <w:r w:rsidRPr="00A91D14" w:rsidR="00132A98">
        <w:rPr>
          <w:rFonts w:ascii="Arial" w:hAnsi="Arial" w:cs="Arial"/>
          <w:sz w:val="20"/>
        </w:rPr>
        <w:t>soby bez zdanitelných příjmů</w:t>
      </w:r>
    </w:p>
    <w:p w:rsidR="00132A98" w:rsidP="00955E0A" w:rsidRDefault="00A91D14">
      <w:pPr>
        <w:pStyle w:val="Odstavecseseznamem"/>
        <w:numPr>
          <w:ilvl w:val="0"/>
          <w:numId w:val="11"/>
        </w:numPr>
        <w:tabs>
          <w:tab w:val="num" w:pos="2160"/>
        </w:tabs>
        <w:spacing w:after="0" w:line="240" w:lineRule="auto"/>
        <w:ind w:left="709" w:hanging="283"/>
        <w:contextualSpacing w:val="false"/>
        <w:rPr>
          <w:rFonts w:ascii="Arial" w:hAnsi="Arial" w:cs="Arial"/>
          <w:sz w:val="20"/>
        </w:rPr>
      </w:pPr>
      <w:r w:rsidRPr="00A91D14">
        <w:rPr>
          <w:rFonts w:ascii="Arial" w:hAnsi="Arial" w:cs="Arial"/>
          <w:sz w:val="20"/>
        </w:rPr>
        <w:t>p</w:t>
      </w:r>
      <w:r w:rsidRPr="00A91D14" w:rsidR="00132A98">
        <w:rPr>
          <w:rFonts w:ascii="Arial" w:hAnsi="Arial" w:cs="Arial"/>
          <w:sz w:val="20"/>
        </w:rPr>
        <w:t>ojistné u dohod o provedení práce a pracovní činnosti</w:t>
      </w:r>
    </w:p>
    <w:p w:rsidR="00A91D14" w:rsidP="00955E0A" w:rsidRDefault="00A91D14">
      <w:pPr>
        <w:spacing w:after="0" w:line="288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Pr="00A91D14" w:rsidR="00A91D14" w:rsidP="00955E0A" w:rsidRDefault="00A91D14">
      <w:pPr>
        <w:spacing w:after="0" w:line="288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Maximální přípustná cena je 2 000,- Kč bez DPH za osobu.</w:t>
      </w:r>
    </w:p>
    <w:p w:rsidRPr="00A91D14" w:rsidR="00A91D14" w:rsidP="00955E0A" w:rsidRDefault="00A91D14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A91D14" w:rsidR="00A91D14" w:rsidP="00955E0A" w:rsidRDefault="00A91D14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="00A91D14" w:rsidP="00955E0A" w:rsidRDefault="00A91D14">
      <w:pPr>
        <w:tabs>
          <w:tab w:val="num" w:pos="2160"/>
        </w:tabs>
        <w:spacing w:after="0" w:line="240" w:lineRule="auto"/>
        <w:rPr>
          <w:rFonts w:ascii="Arial" w:hAnsi="Arial" w:cs="Arial"/>
          <w:sz w:val="20"/>
        </w:rPr>
      </w:pPr>
    </w:p>
    <w:p w:rsidRPr="00A91D14" w:rsidR="00A91D14" w:rsidP="00955E0A" w:rsidRDefault="00A91D14">
      <w:pPr>
        <w:tabs>
          <w:tab w:val="num" w:pos="2160"/>
        </w:tabs>
        <w:spacing w:after="0" w:line="240" w:lineRule="auto"/>
        <w:rPr>
          <w:rFonts w:ascii="Arial" w:hAnsi="Arial" w:cs="Arial"/>
          <w:sz w:val="20"/>
        </w:rPr>
      </w:pPr>
    </w:p>
    <w:p w:rsidR="00132A98" w:rsidP="00955E0A" w:rsidRDefault="00A91D14">
      <w:pPr>
        <w:spacing w:after="0" w:line="240" w:lineRule="auto"/>
        <w:rPr>
          <w:rFonts w:ascii="Arial" w:hAnsi="Arial" w:cs="Arial"/>
          <w:b/>
          <w:sz w:val="24"/>
        </w:rPr>
      </w:pPr>
      <w:r w:rsidRPr="00A91D14">
        <w:rPr>
          <w:rFonts w:ascii="Arial" w:hAnsi="Arial" w:cs="Arial"/>
          <w:b/>
          <w:sz w:val="24"/>
        </w:rPr>
        <w:t xml:space="preserve">B 11. </w:t>
      </w:r>
      <w:r w:rsidRPr="00A91D14" w:rsidR="00132A98">
        <w:rPr>
          <w:rFonts w:ascii="Arial" w:hAnsi="Arial" w:cs="Arial"/>
          <w:b/>
          <w:sz w:val="24"/>
        </w:rPr>
        <w:t>Daň ze závislé činnosti</w:t>
      </w:r>
    </w:p>
    <w:p w:rsidRPr="00132A98" w:rsidR="00A91D14" w:rsidP="00955E0A" w:rsidRDefault="00A91D14">
      <w:pPr>
        <w:spacing w:after="0"/>
        <w:rPr>
          <w:rFonts w:ascii="Arial" w:hAnsi="Arial" w:cs="Arial"/>
          <w:b/>
          <w:szCs w:val="24"/>
        </w:rPr>
      </w:pPr>
      <w:r w:rsidRPr="00132A98">
        <w:rPr>
          <w:rFonts w:ascii="Arial" w:hAnsi="Arial" w:cs="Arial"/>
          <w:b/>
          <w:szCs w:val="24"/>
        </w:rPr>
        <w:t>(1 školící den/osoba, celkem 1 osoba, 2x během 2 let, forma otevřený kurz)</w:t>
      </w:r>
    </w:p>
    <w:p w:rsidRPr="00290BDA" w:rsidR="00A91D14" w:rsidP="00955E0A" w:rsidRDefault="00A91D1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Školení pro mzdové účetní</w:t>
      </w:r>
    </w:p>
    <w:p w:rsidRPr="00A91D14" w:rsidR="00A91D14" w:rsidP="00955E0A" w:rsidRDefault="00A91D14">
      <w:pPr>
        <w:spacing w:after="0" w:line="240" w:lineRule="auto"/>
        <w:rPr>
          <w:rFonts w:ascii="Arial" w:hAnsi="Arial" w:cs="Arial"/>
          <w:sz w:val="24"/>
        </w:rPr>
      </w:pPr>
    </w:p>
    <w:p w:rsidRPr="00A91D14" w:rsidR="00A91D14" w:rsidP="00955E0A" w:rsidRDefault="00A91D14">
      <w:pPr>
        <w:spacing w:after="0"/>
        <w:rPr>
          <w:rFonts w:ascii="Arial" w:hAnsi="Arial" w:cs="Arial"/>
          <w:sz w:val="20"/>
          <w:szCs w:val="20"/>
        </w:rPr>
      </w:pPr>
      <w:r w:rsidRPr="00A91D14">
        <w:rPr>
          <w:rFonts w:ascii="Arial" w:hAnsi="Arial" w:cs="Arial"/>
          <w:sz w:val="20"/>
          <w:szCs w:val="20"/>
        </w:rPr>
        <w:t>Specifikace kurzu:</w:t>
      </w:r>
    </w:p>
    <w:p w:rsidRPr="00A91D14" w:rsidR="00A91D14" w:rsidP="00955E0A" w:rsidRDefault="00A91D14">
      <w:pPr>
        <w:numPr>
          <w:ilvl w:val="0"/>
          <w:numId w:val="12"/>
        </w:numPr>
        <w:spacing w:after="0"/>
        <w:ind w:left="709" w:hanging="284"/>
        <w:rPr>
          <w:rFonts w:ascii="Arial" w:hAnsi="Arial" w:cs="Arial"/>
          <w:sz w:val="20"/>
        </w:rPr>
      </w:pPr>
      <w:r w:rsidRPr="00A91D14">
        <w:rPr>
          <w:rFonts w:ascii="Arial" w:hAnsi="Arial" w:cs="Arial"/>
          <w:sz w:val="20"/>
        </w:rPr>
        <w:t>z</w:t>
      </w:r>
      <w:r w:rsidRPr="00A91D14" w:rsidR="00132A98">
        <w:rPr>
          <w:rFonts w:ascii="Arial" w:hAnsi="Arial" w:cs="Arial"/>
          <w:sz w:val="20"/>
        </w:rPr>
        <w:t>ásady pro posuzování příjmů, které podléhají zdanění zaměstnavatelem</w:t>
      </w:r>
    </w:p>
    <w:p w:rsidRPr="00A91D14" w:rsidR="00A91D14" w:rsidP="00955E0A" w:rsidRDefault="00A91D14">
      <w:pPr>
        <w:numPr>
          <w:ilvl w:val="0"/>
          <w:numId w:val="12"/>
        </w:numPr>
        <w:spacing w:after="0"/>
        <w:ind w:left="709" w:hanging="284"/>
        <w:rPr>
          <w:rFonts w:ascii="Arial" w:hAnsi="Arial" w:cs="Arial"/>
          <w:sz w:val="20"/>
        </w:rPr>
      </w:pPr>
      <w:r w:rsidRPr="00A91D14">
        <w:rPr>
          <w:rFonts w:ascii="Arial" w:hAnsi="Arial" w:cs="Arial"/>
          <w:sz w:val="20"/>
        </w:rPr>
        <w:t>z</w:t>
      </w:r>
      <w:r w:rsidRPr="00A91D14" w:rsidR="00132A98">
        <w:rPr>
          <w:rFonts w:ascii="Arial" w:hAnsi="Arial" w:cs="Arial"/>
          <w:sz w:val="20"/>
        </w:rPr>
        <w:t>daňování příjmů ze závislé čin</w:t>
      </w:r>
      <w:r w:rsidR="001B1BA7">
        <w:rPr>
          <w:rFonts w:ascii="Arial" w:hAnsi="Arial" w:cs="Arial"/>
          <w:sz w:val="20"/>
        </w:rPr>
        <w:t>nosti</w:t>
      </w:r>
    </w:p>
    <w:p w:rsidRPr="00B060A4" w:rsidR="00132A98" w:rsidP="00955E0A" w:rsidRDefault="00A91D14">
      <w:pPr>
        <w:numPr>
          <w:ilvl w:val="0"/>
          <w:numId w:val="12"/>
        </w:numPr>
        <w:spacing w:after="0"/>
        <w:ind w:left="709" w:hanging="284"/>
        <w:rPr>
          <w:rFonts w:ascii="Arial" w:hAnsi="Arial" w:cs="Arial"/>
          <w:sz w:val="20"/>
        </w:rPr>
      </w:pPr>
      <w:r w:rsidRPr="00B060A4">
        <w:rPr>
          <w:rFonts w:ascii="Arial" w:hAnsi="Arial" w:cs="Arial"/>
          <w:sz w:val="20"/>
        </w:rPr>
        <w:t>p</w:t>
      </w:r>
      <w:r w:rsidRPr="00B060A4" w:rsidR="00132A98">
        <w:rPr>
          <w:rFonts w:ascii="Arial" w:hAnsi="Arial" w:cs="Arial"/>
          <w:sz w:val="20"/>
        </w:rPr>
        <w:t>osuzování příjmů, souvisejících s dřívějším, současným, případně budoucím</w:t>
      </w:r>
      <w:r w:rsidRPr="00B060A4" w:rsidR="00B060A4">
        <w:rPr>
          <w:rFonts w:ascii="Arial" w:hAnsi="Arial" w:cs="Arial"/>
          <w:sz w:val="20"/>
        </w:rPr>
        <w:t xml:space="preserve"> </w:t>
      </w:r>
      <w:r w:rsidRPr="00B060A4" w:rsidR="00132A98">
        <w:rPr>
          <w:rFonts w:ascii="Arial" w:hAnsi="Arial" w:cs="Arial"/>
          <w:sz w:val="20"/>
        </w:rPr>
        <w:t>pracovním poměrem</w:t>
      </w:r>
      <w:r w:rsidRPr="00B060A4" w:rsidR="001B1BA7">
        <w:rPr>
          <w:rFonts w:ascii="Arial" w:hAnsi="Arial" w:cs="Arial"/>
          <w:sz w:val="20"/>
        </w:rPr>
        <w:t xml:space="preserve"> </w:t>
      </w:r>
      <w:r w:rsidRPr="00B060A4" w:rsidR="00132A98">
        <w:rPr>
          <w:rFonts w:ascii="Arial" w:hAnsi="Arial" w:cs="Arial"/>
          <w:sz w:val="20"/>
        </w:rPr>
        <w:t>(příjmy na základě konkludentních doložek, úmrtí</w:t>
      </w:r>
      <w:r w:rsidRPr="00B060A4" w:rsidR="00B060A4">
        <w:rPr>
          <w:rFonts w:ascii="Arial" w:hAnsi="Arial" w:cs="Arial"/>
          <w:sz w:val="20"/>
        </w:rPr>
        <w:t xml:space="preserve"> </w:t>
      </w:r>
      <w:r w:rsidRPr="00B060A4" w:rsidR="00132A98">
        <w:rPr>
          <w:rFonts w:ascii="Arial" w:hAnsi="Arial" w:cs="Arial"/>
          <w:sz w:val="20"/>
        </w:rPr>
        <w:t>zaměstnance, odškodňová</w:t>
      </w:r>
      <w:r w:rsidRPr="00B060A4" w:rsidR="001B1BA7">
        <w:rPr>
          <w:rFonts w:ascii="Arial" w:hAnsi="Arial" w:cs="Arial"/>
          <w:sz w:val="20"/>
        </w:rPr>
        <w:t>n</w:t>
      </w:r>
      <w:r w:rsidRPr="00B060A4" w:rsidR="00132A98">
        <w:rPr>
          <w:rFonts w:ascii="Arial" w:hAnsi="Arial" w:cs="Arial"/>
          <w:sz w:val="20"/>
        </w:rPr>
        <w:t>í pracovních úrazů, motivační př</w:t>
      </w:r>
      <w:r w:rsidRPr="00B060A4" w:rsidR="00B060A4">
        <w:rPr>
          <w:rFonts w:ascii="Arial" w:hAnsi="Arial" w:cs="Arial"/>
          <w:sz w:val="20"/>
        </w:rPr>
        <w:t>íspěvky</w:t>
      </w:r>
    </w:p>
    <w:p w:rsidRPr="00A91D14" w:rsidR="00132A98" w:rsidP="00955E0A" w:rsidRDefault="00A91D14">
      <w:pPr>
        <w:numPr>
          <w:ilvl w:val="0"/>
          <w:numId w:val="12"/>
        </w:numPr>
        <w:tabs>
          <w:tab w:val="num" w:pos="2160"/>
        </w:tabs>
        <w:spacing w:after="0"/>
        <w:ind w:left="709" w:hanging="284"/>
        <w:rPr>
          <w:rFonts w:ascii="Arial" w:hAnsi="Arial" w:cs="Arial"/>
          <w:sz w:val="20"/>
        </w:rPr>
      </w:pPr>
      <w:r w:rsidRPr="00A91D14">
        <w:rPr>
          <w:rFonts w:ascii="Arial" w:hAnsi="Arial" w:cs="Arial"/>
          <w:sz w:val="20"/>
        </w:rPr>
        <w:t>s</w:t>
      </w:r>
      <w:r w:rsidRPr="00A91D14" w:rsidR="00132A98">
        <w:rPr>
          <w:rFonts w:ascii="Arial" w:hAnsi="Arial" w:cs="Arial"/>
          <w:sz w:val="20"/>
        </w:rPr>
        <w:t>tanovení základu daně u rezidentů a nerezidentů – zaměstnanců</w:t>
      </w:r>
    </w:p>
    <w:p w:rsidRPr="00A91D14" w:rsidR="00132A98" w:rsidP="00955E0A" w:rsidRDefault="00132A98">
      <w:pPr>
        <w:numPr>
          <w:ilvl w:val="0"/>
          <w:numId w:val="12"/>
        </w:numPr>
        <w:tabs>
          <w:tab w:val="num" w:pos="2160"/>
        </w:tabs>
        <w:spacing w:after="0"/>
        <w:ind w:left="709" w:hanging="284"/>
        <w:rPr>
          <w:rFonts w:ascii="Arial" w:hAnsi="Arial" w:cs="Arial"/>
          <w:sz w:val="20"/>
        </w:rPr>
      </w:pPr>
      <w:r w:rsidRPr="00A91D14">
        <w:rPr>
          <w:rFonts w:ascii="Arial" w:hAnsi="Arial" w:cs="Arial"/>
          <w:sz w:val="20"/>
        </w:rPr>
        <w:t>zásady pro uplatňování daňových slev</w:t>
      </w:r>
    </w:p>
    <w:p w:rsidRPr="00A91D14" w:rsidR="00132A98" w:rsidP="00955E0A" w:rsidRDefault="00A91D14">
      <w:pPr>
        <w:numPr>
          <w:ilvl w:val="0"/>
          <w:numId w:val="12"/>
        </w:numPr>
        <w:tabs>
          <w:tab w:val="num" w:pos="2160"/>
        </w:tabs>
        <w:spacing w:after="0"/>
        <w:ind w:left="709" w:hanging="284"/>
        <w:rPr>
          <w:rFonts w:ascii="Arial" w:hAnsi="Arial" w:cs="Arial"/>
          <w:sz w:val="20"/>
        </w:rPr>
      </w:pPr>
      <w:r w:rsidRPr="00A91D14">
        <w:rPr>
          <w:rFonts w:ascii="Arial" w:hAnsi="Arial" w:cs="Arial"/>
          <w:sz w:val="20"/>
        </w:rPr>
        <w:t>p</w:t>
      </w:r>
      <w:r w:rsidRPr="00A91D14" w:rsidR="00132A98">
        <w:rPr>
          <w:rFonts w:ascii="Arial" w:hAnsi="Arial" w:cs="Arial"/>
          <w:sz w:val="20"/>
        </w:rPr>
        <w:t>enzijní a životní pojištění</w:t>
      </w:r>
    </w:p>
    <w:p w:rsidRPr="00A91D14" w:rsidR="00132A98" w:rsidP="00955E0A" w:rsidRDefault="00A91D14">
      <w:pPr>
        <w:pStyle w:val="Odstavecseseznamem"/>
        <w:numPr>
          <w:ilvl w:val="0"/>
          <w:numId w:val="12"/>
        </w:numPr>
        <w:tabs>
          <w:tab w:val="num" w:pos="2160"/>
        </w:tabs>
        <w:spacing w:after="0"/>
        <w:ind w:left="709" w:hanging="284"/>
        <w:contextualSpacing w:val="false"/>
        <w:rPr>
          <w:rFonts w:ascii="Arial" w:hAnsi="Arial" w:cs="Arial"/>
          <w:sz w:val="20"/>
        </w:rPr>
      </w:pPr>
      <w:r w:rsidRPr="00A91D14">
        <w:rPr>
          <w:rFonts w:ascii="Arial" w:hAnsi="Arial" w:cs="Arial"/>
          <w:sz w:val="20"/>
        </w:rPr>
        <w:t>u</w:t>
      </w:r>
      <w:r w:rsidRPr="00A91D14" w:rsidR="00132A98">
        <w:rPr>
          <w:rFonts w:ascii="Arial" w:hAnsi="Arial" w:cs="Arial"/>
          <w:sz w:val="20"/>
        </w:rPr>
        <w:t>platňování obvyklých cen</w:t>
      </w:r>
    </w:p>
    <w:p w:rsidRPr="00A91D14" w:rsidR="00132A98" w:rsidP="00955E0A" w:rsidRDefault="00A91D14">
      <w:pPr>
        <w:pStyle w:val="Odstavecseseznamem"/>
        <w:numPr>
          <w:ilvl w:val="0"/>
          <w:numId w:val="12"/>
        </w:numPr>
        <w:tabs>
          <w:tab w:val="num" w:pos="2160"/>
        </w:tabs>
        <w:spacing w:after="0"/>
        <w:ind w:left="709" w:hanging="284"/>
        <w:contextualSpacing w:val="false"/>
        <w:rPr>
          <w:rFonts w:ascii="Arial" w:hAnsi="Arial" w:cs="Arial"/>
          <w:sz w:val="20"/>
        </w:rPr>
      </w:pPr>
      <w:r w:rsidRPr="00A91D14">
        <w:rPr>
          <w:rFonts w:ascii="Arial" w:hAnsi="Arial" w:cs="Arial"/>
          <w:sz w:val="20"/>
        </w:rPr>
        <w:t>p</w:t>
      </w:r>
      <w:r w:rsidRPr="00A91D14" w:rsidR="00132A98">
        <w:rPr>
          <w:rFonts w:ascii="Arial" w:hAnsi="Arial" w:cs="Arial"/>
          <w:sz w:val="20"/>
        </w:rPr>
        <w:t>ravidla pro uplatnění daňového zvýhodnění</w:t>
      </w:r>
    </w:p>
    <w:p w:rsidRPr="00A91D14" w:rsidR="00132A98" w:rsidP="00955E0A" w:rsidRDefault="00A91D14">
      <w:pPr>
        <w:pStyle w:val="Odstavecseseznamem"/>
        <w:numPr>
          <w:ilvl w:val="0"/>
          <w:numId w:val="12"/>
        </w:numPr>
        <w:tabs>
          <w:tab w:val="num" w:pos="2160"/>
        </w:tabs>
        <w:spacing w:after="0"/>
        <w:ind w:left="709" w:hanging="284"/>
        <w:contextualSpacing w:val="false"/>
        <w:rPr>
          <w:rFonts w:ascii="Arial" w:hAnsi="Arial" w:cs="Arial"/>
          <w:sz w:val="20"/>
        </w:rPr>
      </w:pPr>
      <w:r w:rsidRPr="00A91D14">
        <w:rPr>
          <w:rFonts w:ascii="Arial" w:hAnsi="Arial" w:cs="Arial"/>
          <w:sz w:val="20"/>
        </w:rPr>
        <w:t>m</w:t>
      </w:r>
      <w:r w:rsidRPr="00A91D14" w:rsidR="00132A98">
        <w:rPr>
          <w:rFonts w:ascii="Arial" w:hAnsi="Arial" w:cs="Arial"/>
          <w:sz w:val="20"/>
        </w:rPr>
        <w:t>zdový list a jeho zákonné náležitosti, příprava na roční zúčtování</w:t>
      </w:r>
    </w:p>
    <w:p w:rsidRPr="00A91D14" w:rsidR="00132A98" w:rsidP="00955E0A" w:rsidRDefault="00A91D14">
      <w:pPr>
        <w:pStyle w:val="Odstavecseseznamem"/>
        <w:numPr>
          <w:ilvl w:val="0"/>
          <w:numId w:val="12"/>
        </w:numPr>
        <w:tabs>
          <w:tab w:val="num" w:pos="2160"/>
        </w:tabs>
        <w:spacing w:after="0"/>
        <w:ind w:left="709" w:hanging="284"/>
        <w:contextualSpacing w:val="false"/>
        <w:rPr>
          <w:rFonts w:ascii="Arial" w:hAnsi="Arial" w:cs="Arial"/>
          <w:sz w:val="20"/>
        </w:rPr>
      </w:pPr>
      <w:r w:rsidRPr="00A91D14">
        <w:rPr>
          <w:rFonts w:ascii="Arial" w:hAnsi="Arial" w:cs="Arial"/>
          <w:sz w:val="20"/>
        </w:rPr>
        <w:t>s</w:t>
      </w:r>
      <w:r w:rsidRPr="00A91D14" w:rsidR="00132A98">
        <w:rPr>
          <w:rFonts w:ascii="Arial" w:hAnsi="Arial" w:cs="Arial"/>
          <w:sz w:val="20"/>
        </w:rPr>
        <w:t>chválené změny pro běžný rok, připravované pro následující</w:t>
      </w:r>
    </w:p>
    <w:p w:rsidRPr="00A91D14" w:rsidR="00132A98" w:rsidP="00955E0A" w:rsidRDefault="00A91D14">
      <w:pPr>
        <w:pStyle w:val="Odstavecseseznamem"/>
        <w:numPr>
          <w:ilvl w:val="0"/>
          <w:numId w:val="12"/>
        </w:numPr>
        <w:tabs>
          <w:tab w:val="num" w:pos="2160"/>
        </w:tabs>
        <w:spacing w:after="0"/>
        <w:ind w:left="709" w:hanging="284"/>
        <w:contextualSpacing w:val="false"/>
        <w:rPr>
          <w:rFonts w:ascii="Arial" w:hAnsi="Arial" w:cs="Arial"/>
          <w:sz w:val="20"/>
        </w:rPr>
      </w:pPr>
      <w:r w:rsidRPr="00A91D14">
        <w:rPr>
          <w:rFonts w:ascii="Arial" w:hAnsi="Arial" w:cs="Arial"/>
          <w:sz w:val="20"/>
        </w:rPr>
        <w:t>p</w:t>
      </w:r>
      <w:r w:rsidRPr="00A91D14" w:rsidR="00132A98">
        <w:rPr>
          <w:rFonts w:ascii="Arial" w:hAnsi="Arial" w:cs="Arial"/>
          <w:sz w:val="20"/>
        </w:rPr>
        <w:t>ráva a povinnosti zaměstnavatele ve vztahu k finančnímu úřadu, daňový řád</w:t>
      </w:r>
    </w:p>
    <w:p w:rsidRPr="00A91D14" w:rsidR="00132A98" w:rsidP="00955E0A" w:rsidRDefault="00A91D14">
      <w:pPr>
        <w:pStyle w:val="Odstavecseseznamem"/>
        <w:numPr>
          <w:ilvl w:val="0"/>
          <w:numId w:val="12"/>
        </w:numPr>
        <w:tabs>
          <w:tab w:val="num" w:pos="2160"/>
        </w:tabs>
        <w:spacing w:after="0"/>
        <w:ind w:left="709" w:hanging="284"/>
        <w:contextualSpacing w:val="false"/>
        <w:rPr>
          <w:rFonts w:ascii="Arial" w:hAnsi="Arial" w:cs="Arial"/>
          <w:sz w:val="20"/>
        </w:rPr>
      </w:pPr>
      <w:r w:rsidRPr="00A91D14">
        <w:rPr>
          <w:rFonts w:ascii="Arial" w:hAnsi="Arial" w:cs="Arial"/>
          <w:sz w:val="20"/>
        </w:rPr>
        <w:t>p</w:t>
      </w:r>
      <w:r w:rsidRPr="00A91D14" w:rsidR="00132A98">
        <w:rPr>
          <w:rFonts w:ascii="Arial" w:hAnsi="Arial" w:cs="Arial"/>
          <w:sz w:val="20"/>
        </w:rPr>
        <w:t>ovinnosti mzdové účetní v důchodovém spoření</w:t>
      </w:r>
    </w:p>
    <w:p w:rsidRPr="00132A98" w:rsidR="00132A98" w:rsidP="00955E0A" w:rsidRDefault="00132A98">
      <w:pPr>
        <w:spacing w:after="0"/>
        <w:rPr>
          <w:rFonts w:ascii="Arial" w:hAnsi="Arial" w:cs="Arial"/>
          <w:sz w:val="20"/>
          <w:szCs w:val="20"/>
        </w:rPr>
      </w:pPr>
    </w:p>
    <w:p w:rsidRPr="00A91D14" w:rsidR="00A91D14" w:rsidP="00955E0A" w:rsidRDefault="00A91D14">
      <w:pPr>
        <w:spacing w:after="0" w:line="288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Maximální přípustná cena je 2 000,- Kč bez DPH za osobu.</w:t>
      </w:r>
    </w:p>
    <w:p w:rsidRPr="00A91D14" w:rsidR="00A91D14" w:rsidP="00955E0A" w:rsidRDefault="00A91D14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A91D14" w:rsidR="00A91D14" w:rsidP="00955E0A" w:rsidRDefault="00A91D14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Pr="00132A98" w:rsidR="00132A98" w:rsidP="00955E0A" w:rsidRDefault="00132A98">
      <w:pPr>
        <w:spacing w:after="0"/>
        <w:rPr>
          <w:rFonts w:ascii="Arial" w:hAnsi="Arial" w:cs="Arial"/>
          <w:sz w:val="20"/>
          <w:szCs w:val="20"/>
        </w:rPr>
      </w:pPr>
    </w:p>
    <w:p w:rsidRPr="00132A98" w:rsidR="009A1DDF" w:rsidP="00955E0A" w:rsidRDefault="009A1DDF">
      <w:pPr>
        <w:pStyle w:val="Odstavecseseznamem"/>
        <w:spacing w:after="0"/>
        <w:ind w:left="1087"/>
        <w:contextualSpacing w:val="false"/>
        <w:rPr>
          <w:rFonts w:ascii="Arial" w:hAnsi="Arial" w:cs="Arial"/>
          <w:sz w:val="20"/>
          <w:szCs w:val="20"/>
        </w:rPr>
      </w:pPr>
    </w:p>
    <w:p w:rsidRPr="00A91D14" w:rsidR="00A91D14" w:rsidP="00955E0A" w:rsidRDefault="00A91D14">
      <w:pPr>
        <w:spacing w:after="0" w:line="240" w:lineRule="auto"/>
        <w:rPr>
          <w:rFonts w:ascii="Arial" w:hAnsi="Arial" w:cs="Arial"/>
          <w:sz w:val="24"/>
        </w:rPr>
      </w:pPr>
      <w:r w:rsidRPr="00A91D14">
        <w:rPr>
          <w:rFonts w:ascii="Arial" w:hAnsi="Arial" w:cs="Arial"/>
          <w:b/>
          <w:sz w:val="24"/>
        </w:rPr>
        <w:t xml:space="preserve">B 12. </w:t>
      </w:r>
      <w:r w:rsidRPr="00A91D14" w:rsidR="00132A98">
        <w:rPr>
          <w:rFonts w:ascii="Arial" w:hAnsi="Arial" w:cs="Arial"/>
          <w:b/>
          <w:sz w:val="24"/>
        </w:rPr>
        <w:t>DPH – změny</w:t>
      </w:r>
      <w:r w:rsidRPr="00A91D14" w:rsidR="00132A98">
        <w:rPr>
          <w:rFonts w:ascii="Arial" w:hAnsi="Arial" w:cs="Arial"/>
          <w:sz w:val="24"/>
        </w:rPr>
        <w:t xml:space="preserve"> </w:t>
      </w:r>
    </w:p>
    <w:p w:rsidRPr="00290BDA" w:rsidR="00A91D14" w:rsidP="00955E0A" w:rsidRDefault="00A91D14">
      <w:pPr>
        <w:spacing w:after="0"/>
        <w:rPr>
          <w:rFonts w:ascii="Arial" w:hAnsi="Arial" w:cs="Arial"/>
          <w:b/>
          <w:szCs w:val="24"/>
        </w:rPr>
      </w:pPr>
      <w:r w:rsidRPr="00290BDA">
        <w:rPr>
          <w:rFonts w:ascii="Arial" w:hAnsi="Arial" w:cs="Arial"/>
          <w:b/>
          <w:szCs w:val="24"/>
        </w:rPr>
        <w:t>(1 školící den/osoba, celkem 3 osoby, 2x během 2 let, forma otevřený kurz)</w:t>
      </w:r>
    </w:p>
    <w:p w:rsidRPr="00A91D14" w:rsidR="00A91D14" w:rsidP="00955E0A" w:rsidRDefault="00A91D14">
      <w:pPr>
        <w:spacing w:after="0"/>
        <w:rPr>
          <w:rFonts w:ascii="Arial" w:hAnsi="Arial" w:cs="Arial"/>
          <w:sz w:val="20"/>
          <w:szCs w:val="20"/>
        </w:rPr>
      </w:pPr>
      <w:r w:rsidRPr="00A91D14">
        <w:rPr>
          <w:rFonts w:ascii="Arial" w:hAnsi="Arial" w:cs="Arial"/>
          <w:sz w:val="20"/>
          <w:szCs w:val="20"/>
        </w:rPr>
        <w:t>Školení pro účetní</w:t>
      </w:r>
    </w:p>
    <w:p w:rsidR="00A91D14" w:rsidP="00955E0A" w:rsidRDefault="00A91D14">
      <w:pPr>
        <w:spacing w:after="0"/>
        <w:rPr>
          <w:rFonts w:ascii="Arial" w:hAnsi="Arial" w:cs="Arial"/>
          <w:sz w:val="24"/>
        </w:rPr>
      </w:pPr>
    </w:p>
    <w:p w:rsidRPr="00A91D14" w:rsidR="00A91D14" w:rsidP="00955E0A" w:rsidRDefault="00A91D14">
      <w:pPr>
        <w:spacing w:after="0"/>
        <w:rPr>
          <w:rFonts w:ascii="Arial" w:hAnsi="Arial" w:cs="Arial"/>
          <w:sz w:val="20"/>
          <w:szCs w:val="20"/>
        </w:rPr>
      </w:pPr>
      <w:r w:rsidRPr="00A91D14">
        <w:rPr>
          <w:rFonts w:ascii="Arial" w:hAnsi="Arial" w:cs="Arial"/>
          <w:sz w:val="20"/>
          <w:szCs w:val="20"/>
        </w:rPr>
        <w:t>Specifikace kurzu:</w:t>
      </w:r>
    </w:p>
    <w:p w:rsidRPr="00A91D14" w:rsidR="00132A98" w:rsidP="00955E0A" w:rsidRDefault="00A91D14">
      <w:pPr>
        <w:pStyle w:val="Odstavecseseznamem"/>
        <w:numPr>
          <w:ilvl w:val="0"/>
          <w:numId w:val="13"/>
        </w:numPr>
        <w:tabs>
          <w:tab w:val="num" w:pos="2160"/>
        </w:tabs>
        <w:spacing w:after="0"/>
        <w:ind w:left="709" w:hanging="284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A91D14" w:rsidR="00132A98">
        <w:rPr>
          <w:rFonts w:ascii="Arial" w:hAnsi="Arial" w:cs="Arial"/>
          <w:sz w:val="20"/>
        </w:rPr>
        <w:t>nformace o změnách v zákoně o DPH od 1.1.</w:t>
      </w:r>
      <w:r w:rsidR="00B060A4">
        <w:rPr>
          <w:rFonts w:ascii="Arial" w:hAnsi="Arial" w:cs="Arial"/>
          <w:sz w:val="20"/>
        </w:rPr>
        <w:t xml:space="preserve"> </w:t>
      </w:r>
      <w:r w:rsidRPr="00A91D14" w:rsidR="00132A98">
        <w:rPr>
          <w:rFonts w:ascii="Arial" w:hAnsi="Arial" w:cs="Arial"/>
          <w:sz w:val="20"/>
        </w:rPr>
        <w:t>příslušného roku</w:t>
      </w:r>
    </w:p>
    <w:p w:rsidRPr="00A91D14" w:rsidR="00132A98" w:rsidP="00955E0A" w:rsidRDefault="00A91D14">
      <w:pPr>
        <w:pStyle w:val="Odstavecseseznamem"/>
        <w:numPr>
          <w:ilvl w:val="0"/>
          <w:numId w:val="13"/>
        </w:numPr>
        <w:tabs>
          <w:tab w:val="num" w:pos="2160"/>
        </w:tabs>
        <w:spacing w:after="0"/>
        <w:ind w:left="709" w:hanging="284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A91D14" w:rsidR="00132A98">
        <w:rPr>
          <w:rFonts w:ascii="Arial" w:hAnsi="Arial" w:cs="Arial"/>
          <w:sz w:val="20"/>
        </w:rPr>
        <w:t>ýznam nových pojmů pro praktické uplatňování daně</w:t>
      </w:r>
    </w:p>
    <w:p w:rsidRPr="00A91D14" w:rsidR="00132A98" w:rsidP="00955E0A" w:rsidRDefault="00A91D14">
      <w:pPr>
        <w:pStyle w:val="Odstavecseseznamem"/>
        <w:numPr>
          <w:ilvl w:val="0"/>
          <w:numId w:val="13"/>
        </w:numPr>
        <w:tabs>
          <w:tab w:val="num" w:pos="2160"/>
        </w:tabs>
        <w:spacing w:after="0"/>
        <w:ind w:left="709" w:hanging="284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A91D14" w:rsidR="00132A98">
        <w:rPr>
          <w:rFonts w:ascii="Arial" w:hAnsi="Arial" w:cs="Arial"/>
          <w:sz w:val="20"/>
        </w:rPr>
        <w:t>raktické uplatňování daně identifikovanými osobami</w:t>
      </w:r>
    </w:p>
    <w:p w:rsidRPr="00A91D14" w:rsidR="00132A98" w:rsidP="00955E0A" w:rsidRDefault="00A91D14">
      <w:pPr>
        <w:pStyle w:val="Odstavecseseznamem"/>
        <w:numPr>
          <w:ilvl w:val="0"/>
          <w:numId w:val="13"/>
        </w:numPr>
        <w:tabs>
          <w:tab w:val="num" w:pos="2160"/>
        </w:tabs>
        <w:spacing w:after="0"/>
        <w:ind w:left="709" w:hanging="284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A91D14" w:rsidR="00132A98">
        <w:rPr>
          <w:rFonts w:ascii="Arial" w:hAnsi="Arial" w:cs="Arial"/>
          <w:sz w:val="20"/>
        </w:rPr>
        <w:t>řekvalifikování místa plnění a oprava základu a výše daně</w:t>
      </w:r>
    </w:p>
    <w:p w:rsidRPr="00A91D14" w:rsidR="00132A98" w:rsidP="00955E0A" w:rsidRDefault="00A91D14">
      <w:pPr>
        <w:pStyle w:val="Odstavecseseznamem"/>
        <w:numPr>
          <w:ilvl w:val="0"/>
          <w:numId w:val="13"/>
        </w:numPr>
        <w:tabs>
          <w:tab w:val="num" w:pos="2160"/>
        </w:tabs>
        <w:spacing w:after="0"/>
        <w:ind w:left="709" w:hanging="284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Pr="00A91D14" w:rsidR="00132A98">
        <w:rPr>
          <w:rFonts w:ascii="Arial" w:hAnsi="Arial" w:cs="Arial"/>
          <w:sz w:val="20"/>
        </w:rPr>
        <w:t>ežim přenesení daňové povinnosti s příklady stavebních prací dle metodiky GFŘ a příklady zatřídění např. SIAK</w:t>
      </w:r>
    </w:p>
    <w:p w:rsidRPr="00A91D14" w:rsidR="00132A98" w:rsidP="00955E0A" w:rsidRDefault="00A91D14">
      <w:pPr>
        <w:pStyle w:val="Odstavecseseznamem"/>
        <w:numPr>
          <w:ilvl w:val="0"/>
          <w:numId w:val="13"/>
        </w:numPr>
        <w:tabs>
          <w:tab w:val="num" w:pos="2160"/>
        </w:tabs>
        <w:spacing w:after="0"/>
        <w:ind w:left="709" w:hanging="284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A91D14" w:rsidR="00132A98">
        <w:rPr>
          <w:rFonts w:ascii="Arial" w:hAnsi="Arial" w:cs="Arial"/>
          <w:sz w:val="20"/>
        </w:rPr>
        <w:t>odání/pořízení zboží z EU a poskytnutí/přijetí služeb EU</w:t>
      </w:r>
    </w:p>
    <w:p w:rsidRPr="00A91D14" w:rsidR="00132A98" w:rsidP="00955E0A" w:rsidRDefault="00A91D14">
      <w:pPr>
        <w:pStyle w:val="Odstavecseseznamem"/>
        <w:numPr>
          <w:ilvl w:val="0"/>
          <w:numId w:val="13"/>
        </w:numPr>
        <w:tabs>
          <w:tab w:val="num" w:pos="2160"/>
        </w:tabs>
        <w:spacing w:after="0"/>
        <w:ind w:left="709" w:hanging="284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A91D14" w:rsidR="00132A98">
        <w:rPr>
          <w:rFonts w:ascii="Arial" w:hAnsi="Arial" w:cs="Arial"/>
          <w:sz w:val="20"/>
        </w:rPr>
        <w:t xml:space="preserve">řeprava zboží mezi členskými státy a přeprava zboží při vývozu a dovozu </w:t>
      </w:r>
    </w:p>
    <w:p w:rsidRPr="00A91D14" w:rsidR="00132A98" w:rsidP="00955E0A" w:rsidRDefault="00A91D14">
      <w:pPr>
        <w:pStyle w:val="Odstavecseseznamem"/>
        <w:numPr>
          <w:ilvl w:val="0"/>
          <w:numId w:val="13"/>
        </w:numPr>
        <w:tabs>
          <w:tab w:val="num" w:pos="2160"/>
        </w:tabs>
        <w:spacing w:after="0"/>
        <w:ind w:left="709" w:hanging="284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A91D14" w:rsidR="00132A98">
        <w:rPr>
          <w:rFonts w:ascii="Arial" w:hAnsi="Arial" w:cs="Arial"/>
          <w:sz w:val="20"/>
        </w:rPr>
        <w:t>en povinnosti přiznat daň při přijetí přeshraniční služby</w:t>
      </w:r>
    </w:p>
    <w:p w:rsidRPr="00A91D14" w:rsidR="00132A98" w:rsidP="00955E0A" w:rsidRDefault="00A91D14">
      <w:pPr>
        <w:pStyle w:val="Odstavecseseznamem"/>
        <w:numPr>
          <w:ilvl w:val="0"/>
          <w:numId w:val="13"/>
        </w:numPr>
        <w:tabs>
          <w:tab w:val="num" w:pos="2160"/>
        </w:tabs>
        <w:spacing w:after="0"/>
        <w:ind w:left="709" w:hanging="284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A91D14" w:rsidR="00132A98">
        <w:rPr>
          <w:rFonts w:ascii="Arial" w:hAnsi="Arial" w:cs="Arial"/>
          <w:sz w:val="20"/>
        </w:rPr>
        <w:t>etodika GFŘ k zajištění věrohodnosti, neporušení obsahu a čitelnosti daňových dokladů.</w:t>
      </w:r>
    </w:p>
    <w:p w:rsidRPr="00A91D14" w:rsidR="00132A98" w:rsidP="00955E0A" w:rsidRDefault="00A91D14">
      <w:pPr>
        <w:pStyle w:val="Odstavecseseznamem"/>
        <w:numPr>
          <w:ilvl w:val="0"/>
          <w:numId w:val="13"/>
        </w:numPr>
        <w:tabs>
          <w:tab w:val="num" w:pos="2160"/>
        </w:tabs>
        <w:spacing w:after="0"/>
        <w:ind w:left="709" w:hanging="284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A91D14" w:rsidR="00132A98">
        <w:rPr>
          <w:rFonts w:ascii="Arial" w:hAnsi="Arial" w:cs="Arial"/>
          <w:sz w:val="20"/>
        </w:rPr>
        <w:t>roblematika režimu přenesení daňové povinnosti na příjemce zdanitelného plnění</w:t>
      </w:r>
    </w:p>
    <w:p w:rsidRPr="00A91D14" w:rsidR="00132A98" w:rsidP="00955E0A" w:rsidRDefault="00A91D14">
      <w:pPr>
        <w:pStyle w:val="Odstavecseseznamem"/>
        <w:numPr>
          <w:ilvl w:val="0"/>
          <w:numId w:val="13"/>
        </w:numPr>
        <w:tabs>
          <w:tab w:val="num" w:pos="2160"/>
        </w:tabs>
        <w:spacing w:after="0"/>
        <w:ind w:left="709" w:hanging="284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A91D14" w:rsidR="00132A98">
        <w:rPr>
          <w:rFonts w:ascii="Arial" w:hAnsi="Arial" w:cs="Arial"/>
          <w:sz w:val="20"/>
        </w:rPr>
        <w:t>yrovnání odpočtu daně v průběhu roku na praktických příkladech</w:t>
      </w:r>
    </w:p>
    <w:p w:rsidRPr="00A91D14" w:rsidR="00132A98" w:rsidP="00955E0A" w:rsidRDefault="00A91D14">
      <w:pPr>
        <w:pStyle w:val="Odstavecseseznamem"/>
        <w:numPr>
          <w:ilvl w:val="0"/>
          <w:numId w:val="13"/>
        </w:numPr>
        <w:tabs>
          <w:tab w:val="num" w:pos="2160"/>
        </w:tabs>
        <w:spacing w:after="0"/>
        <w:ind w:left="709" w:hanging="284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A91D14" w:rsidR="00132A98">
        <w:rPr>
          <w:rFonts w:ascii="Arial" w:hAnsi="Arial" w:cs="Arial"/>
          <w:sz w:val="20"/>
        </w:rPr>
        <w:t>veřejnění údajů z registru plátců a identifikovaných osob v kontextu s ručením</w:t>
      </w:r>
    </w:p>
    <w:p w:rsidRPr="00A91D14" w:rsidR="00132A98" w:rsidP="00955E0A" w:rsidRDefault="00A91D14">
      <w:pPr>
        <w:pStyle w:val="Odstavecseseznamem"/>
        <w:numPr>
          <w:ilvl w:val="0"/>
          <w:numId w:val="13"/>
        </w:numPr>
        <w:tabs>
          <w:tab w:val="num" w:pos="2160"/>
        </w:tabs>
        <w:spacing w:after="0"/>
        <w:ind w:left="709" w:hanging="284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A91D14" w:rsidR="00132A98">
        <w:rPr>
          <w:rFonts w:ascii="Arial" w:hAnsi="Arial" w:cs="Arial"/>
          <w:sz w:val="20"/>
        </w:rPr>
        <w:t>nstitut „Nespolehlivý plátce</w:t>
      </w:r>
    </w:p>
    <w:p w:rsidRPr="00A91D14" w:rsidR="00132A98" w:rsidP="00955E0A" w:rsidRDefault="00A91D14">
      <w:pPr>
        <w:pStyle w:val="Odstavecseseznamem"/>
        <w:numPr>
          <w:ilvl w:val="0"/>
          <w:numId w:val="13"/>
        </w:numPr>
        <w:tabs>
          <w:tab w:val="num" w:pos="2160"/>
        </w:tabs>
        <w:spacing w:after="0"/>
        <w:ind w:left="709" w:hanging="284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A91D14" w:rsidR="00132A98">
        <w:rPr>
          <w:rFonts w:ascii="Arial" w:hAnsi="Arial" w:cs="Arial"/>
          <w:sz w:val="20"/>
        </w:rPr>
        <w:t>ejčastější problémy DPH v praxi podnikatelů, jejich náprava, případné sankce</w:t>
      </w:r>
    </w:p>
    <w:p w:rsidRPr="00A91D14" w:rsidR="00132A98" w:rsidP="00955E0A" w:rsidRDefault="00A91D14">
      <w:pPr>
        <w:pStyle w:val="Odstavecseseznamem"/>
        <w:numPr>
          <w:ilvl w:val="0"/>
          <w:numId w:val="13"/>
        </w:numPr>
        <w:tabs>
          <w:tab w:val="num" w:pos="2160"/>
        </w:tabs>
        <w:spacing w:after="0"/>
        <w:ind w:left="709" w:hanging="284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A91D14" w:rsidR="00132A98">
        <w:rPr>
          <w:rFonts w:ascii="Arial" w:hAnsi="Arial" w:cs="Arial"/>
          <w:sz w:val="20"/>
        </w:rPr>
        <w:t>ýkladová stanoviska k zákonu o DPH</w:t>
      </w:r>
    </w:p>
    <w:p w:rsidRPr="00A91D14" w:rsidR="00132A98" w:rsidP="00955E0A" w:rsidRDefault="00A91D14">
      <w:pPr>
        <w:pStyle w:val="Odstavecseseznamem"/>
        <w:numPr>
          <w:ilvl w:val="0"/>
          <w:numId w:val="13"/>
        </w:numPr>
        <w:tabs>
          <w:tab w:val="num" w:pos="2160"/>
        </w:tabs>
        <w:spacing w:after="0"/>
        <w:ind w:left="709" w:hanging="284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A91D14" w:rsidR="00132A98">
        <w:rPr>
          <w:rFonts w:ascii="Arial" w:hAnsi="Arial" w:cs="Arial"/>
          <w:sz w:val="20"/>
        </w:rPr>
        <w:t>řipravované novinky v zákoně o DPH</w:t>
      </w:r>
    </w:p>
    <w:p w:rsidRPr="00132A98" w:rsidR="00132A98" w:rsidP="00955E0A" w:rsidRDefault="00132A98">
      <w:pPr>
        <w:spacing w:after="0"/>
        <w:rPr>
          <w:rFonts w:ascii="Arial" w:hAnsi="Arial" w:cs="Arial"/>
        </w:rPr>
      </w:pPr>
    </w:p>
    <w:p w:rsidRPr="00A91D14" w:rsidR="00A91D14" w:rsidP="00955E0A" w:rsidRDefault="00A91D14">
      <w:pPr>
        <w:spacing w:after="0" w:line="288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Maximální přípustná cena je 2 000,- Kč bez DPH za osobu.</w:t>
      </w:r>
    </w:p>
    <w:p w:rsidRPr="00A91D14" w:rsidR="00A91D14" w:rsidP="00955E0A" w:rsidRDefault="00A91D14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A91D14" w:rsidR="00A91D14" w:rsidP="00955E0A" w:rsidRDefault="00A91D14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="00132A98" w:rsidP="00955E0A" w:rsidRDefault="00132A98">
      <w:pPr>
        <w:spacing w:after="0"/>
        <w:rPr>
          <w:rFonts w:ascii="Arial" w:hAnsi="Arial" w:cs="Arial"/>
        </w:rPr>
      </w:pPr>
    </w:p>
    <w:p w:rsidRPr="00132A98" w:rsidR="00A91D14" w:rsidP="00955E0A" w:rsidRDefault="00A91D14">
      <w:pPr>
        <w:spacing w:after="0"/>
        <w:rPr>
          <w:rFonts w:ascii="Arial" w:hAnsi="Arial" w:cs="Arial"/>
        </w:rPr>
      </w:pPr>
    </w:p>
    <w:p w:rsidRPr="005D4E60" w:rsidR="00A91D14" w:rsidP="00955E0A" w:rsidRDefault="00A91D14">
      <w:pPr>
        <w:spacing w:after="0" w:line="240" w:lineRule="auto"/>
        <w:rPr>
          <w:rFonts w:ascii="Arial" w:hAnsi="Arial" w:cs="Arial"/>
          <w:sz w:val="24"/>
        </w:rPr>
      </w:pPr>
      <w:r w:rsidRPr="005D4E60">
        <w:rPr>
          <w:rFonts w:ascii="Arial" w:hAnsi="Arial" w:cs="Arial"/>
          <w:b/>
          <w:sz w:val="24"/>
        </w:rPr>
        <w:t xml:space="preserve">B 13. </w:t>
      </w:r>
      <w:r w:rsidRPr="005D4E60" w:rsidR="00132A98">
        <w:rPr>
          <w:rFonts w:ascii="Arial" w:hAnsi="Arial" w:cs="Arial"/>
          <w:b/>
          <w:sz w:val="24"/>
        </w:rPr>
        <w:t>Fakturace – změny v</w:t>
      </w:r>
      <w:r w:rsidRPr="005D4E60">
        <w:rPr>
          <w:rFonts w:ascii="Arial" w:hAnsi="Arial" w:cs="Arial"/>
          <w:b/>
          <w:sz w:val="24"/>
        </w:rPr>
        <w:t> </w:t>
      </w:r>
      <w:r w:rsidRPr="005D4E60" w:rsidR="00132A98">
        <w:rPr>
          <w:rFonts w:ascii="Arial" w:hAnsi="Arial" w:cs="Arial"/>
          <w:b/>
          <w:sz w:val="24"/>
        </w:rPr>
        <w:t>účet</w:t>
      </w:r>
      <w:r w:rsidRPr="005D4E60">
        <w:rPr>
          <w:rFonts w:ascii="Arial" w:hAnsi="Arial" w:cs="Arial"/>
          <w:b/>
          <w:sz w:val="24"/>
        </w:rPr>
        <w:t xml:space="preserve">ních </w:t>
      </w:r>
      <w:r w:rsidRPr="005D4E60" w:rsidR="00132A98">
        <w:rPr>
          <w:rFonts w:ascii="Arial" w:hAnsi="Arial" w:cs="Arial"/>
          <w:b/>
          <w:sz w:val="24"/>
        </w:rPr>
        <w:t>a daň</w:t>
      </w:r>
      <w:r w:rsidRPr="005D4E60">
        <w:rPr>
          <w:rFonts w:ascii="Arial" w:hAnsi="Arial" w:cs="Arial"/>
          <w:b/>
          <w:sz w:val="24"/>
        </w:rPr>
        <w:t xml:space="preserve">ových </w:t>
      </w:r>
      <w:r w:rsidRPr="005D4E60" w:rsidR="00132A98">
        <w:rPr>
          <w:rFonts w:ascii="Arial" w:hAnsi="Arial" w:cs="Arial"/>
          <w:b/>
          <w:sz w:val="24"/>
        </w:rPr>
        <w:t>dokladech</w:t>
      </w:r>
      <w:r w:rsidRPr="005D4E60" w:rsidR="00132A98">
        <w:rPr>
          <w:rFonts w:ascii="Arial" w:hAnsi="Arial" w:cs="Arial"/>
          <w:sz w:val="24"/>
        </w:rPr>
        <w:t xml:space="preserve"> </w:t>
      </w:r>
    </w:p>
    <w:p w:rsidR="00A91D14" w:rsidP="00955E0A" w:rsidRDefault="00A91D14">
      <w:pPr>
        <w:spacing w:after="0"/>
        <w:rPr>
          <w:rFonts w:ascii="Arial" w:hAnsi="Arial" w:cs="Arial"/>
          <w:b/>
          <w:szCs w:val="24"/>
        </w:rPr>
      </w:pPr>
      <w:r w:rsidRPr="00290BDA">
        <w:rPr>
          <w:rFonts w:ascii="Arial" w:hAnsi="Arial" w:cs="Arial"/>
          <w:b/>
          <w:szCs w:val="24"/>
        </w:rPr>
        <w:t xml:space="preserve">(1 školící den/osoba, celkem </w:t>
      </w:r>
      <w:r w:rsidR="00996FA7">
        <w:rPr>
          <w:rFonts w:ascii="Arial" w:hAnsi="Arial" w:cs="Arial"/>
          <w:b/>
          <w:szCs w:val="24"/>
        </w:rPr>
        <w:t>2</w:t>
      </w:r>
      <w:r w:rsidRPr="00290BDA">
        <w:rPr>
          <w:rFonts w:ascii="Arial" w:hAnsi="Arial" w:cs="Arial"/>
          <w:b/>
          <w:szCs w:val="24"/>
        </w:rPr>
        <w:t xml:space="preserve"> osoby, 2x během 2 let, forma otevřený kurz)</w:t>
      </w:r>
    </w:p>
    <w:p w:rsidRPr="00A91D14" w:rsidR="00062026" w:rsidP="00955E0A" w:rsidRDefault="00062026">
      <w:pPr>
        <w:spacing w:after="0"/>
        <w:rPr>
          <w:rFonts w:ascii="Arial" w:hAnsi="Arial" w:cs="Arial"/>
          <w:sz w:val="20"/>
          <w:szCs w:val="20"/>
        </w:rPr>
      </w:pPr>
      <w:r w:rsidRPr="00A91D14">
        <w:rPr>
          <w:rFonts w:ascii="Arial" w:hAnsi="Arial" w:cs="Arial"/>
          <w:sz w:val="20"/>
          <w:szCs w:val="20"/>
        </w:rPr>
        <w:t>Školení pro účetní</w:t>
      </w:r>
    </w:p>
    <w:p w:rsidR="00062026" w:rsidP="00955E0A" w:rsidRDefault="00062026">
      <w:pPr>
        <w:spacing w:after="0"/>
        <w:rPr>
          <w:rFonts w:ascii="Arial" w:hAnsi="Arial" w:cs="Arial"/>
          <w:sz w:val="24"/>
        </w:rPr>
      </w:pPr>
    </w:p>
    <w:p w:rsidRPr="00A91D14" w:rsidR="00062026" w:rsidP="00955E0A" w:rsidRDefault="00062026">
      <w:pPr>
        <w:spacing w:after="0"/>
        <w:rPr>
          <w:rFonts w:ascii="Arial" w:hAnsi="Arial" w:cs="Arial"/>
          <w:sz w:val="20"/>
          <w:szCs w:val="20"/>
        </w:rPr>
      </w:pPr>
      <w:r w:rsidRPr="00A91D14">
        <w:rPr>
          <w:rFonts w:ascii="Arial" w:hAnsi="Arial" w:cs="Arial"/>
          <w:sz w:val="20"/>
          <w:szCs w:val="20"/>
        </w:rPr>
        <w:t>Specifikace kurzu:</w:t>
      </w:r>
    </w:p>
    <w:p w:rsidRPr="00062026" w:rsidR="00132A98" w:rsidP="00955E0A" w:rsidRDefault="00062026">
      <w:pPr>
        <w:pStyle w:val="Odstavecseseznamem"/>
        <w:numPr>
          <w:ilvl w:val="0"/>
          <w:numId w:val="14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</w:t>
      </w:r>
      <w:r w:rsidRPr="00062026" w:rsidR="00132A98">
        <w:rPr>
          <w:rFonts w:ascii="Arial" w:hAnsi="Arial" w:cs="Arial"/>
          <w:sz w:val="20"/>
        </w:rPr>
        <w:t>lenění faktur na přijaté, vystavené a další, náležitosti, oběh a schvalování</w:t>
      </w:r>
    </w:p>
    <w:p w:rsidRPr="00062026" w:rsidR="00132A98" w:rsidP="00955E0A" w:rsidRDefault="00062026">
      <w:pPr>
        <w:pStyle w:val="Odstavecseseznamem"/>
        <w:numPr>
          <w:ilvl w:val="0"/>
          <w:numId w:val="14"/>
        </w:numPr>
        <w:spacing w:after="0"/>
        <w:ind w:left="709" w:hanging="283"/>
        <w:contextualSpacing w:val="fals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</w:t>
      </w:r>
      <w:r w:rsidRPr="00062026" w:rsidR="00132A98">
        <w:rPr>
          <w:rFonts w:ascii="Arial" w:hAnsi="Arial" w:cs="Arial"/>
          <w:sz w:val="20"/>
        </w:rPr>
        <w:t>akturace na základě objednávek, zakázek, smluv podle nového občanského zákoníku (typy smluv), faktura - obchodní listina</w:t>
      </w:r>
      <w:r w:rsidR="00B060A4">
        <w:rPr>
          <w:rFonts w:ascii="Arial" w:hAnsi="Arial" w:cs="Arial"/>
          <w:sz w:val="20"/>
        </w:rPr>
        <w:t>, e</w:t>
      </w:r>
      <w:r w:rsidRPr="00062026" w:rsidR="00132A98">
        <w:rPr>
          <w:rFonts w:ascii="Arial" w:hAnsi="Arial" w:cs="Arial"/>
          <w:sz w:val="20"/>
        </w:rPr>
        <w:t>lektronizace faktur</w:t>
      </w:r>
      <w:r w:rsidR="00B060A4">
        <w:rPr>
          <w:rFonts w:ascii="Arial" w:hAnsi="Arial" w:cs="Arial"/>
          <w:sz w:val="20"/>
        </w:rPr>
        <w:t>, f</w:t>
      </w:r>
      <w:r w:rsidRPr="00062026" w:rsidR="00132A98">
        <w:rPr>
          <w:rFonts w:ascii="Arial" w:hAnsi="Arial" w:cs="Arial"/>
          <w:sz w:val="20"/>
        </w:rPr>
        <w:t>akturace nájemného</w:t>
      </w:r>
      <w:r w:rsidR="00B060A4">
        <w:rPr>
          <w:rFonts w:ascii="Arial" w:hAnsi="Arial" w:cs="Arial"/>
          <w:sz w:val="20"/>
        </w:rPr>
        <w:t>, p</w:t>
      </w:r>
      <w:r w:rsidRPr="00062026" w:rsidR="00132A98">
        <w:rPr>
          <w:rFonts w:ascii="Arial" w:hAnsi="Arial" w:cs="Arial"/>
          <w:sz w:val="20"/>
        </w:rPr>
        <w:t>řefakturace</w:t>
      </w:r>
      <w:r w:rsidR="00B060A4">
        <w:rPr>
          <w:rFonts w:ascii="Arial" w:hAnsi="Arial" w:cs="Arial"/>
          <w:sz w:val="20"/>
        </w:rPr>
        <w:t>, z</w:t>
      </w:r>
      <w:r w:rsidRPr="00062026" w:rsidR="00132A98">
        <w:rPr>
          <w:rFonts w:ascii="Arial" w:hAnsi="Arial" w:cs="Arial"/>
          <w:sz w:val="20"/>
        </w:rPr>
        <w:t>álohy, zálohové faktury, předfaktury, proformafaktury, fakt</w:t>
      </w:r>
      <w:r w:rsidR="00B060A4">
        <w:rPr>
          <w:rFonts w:ascii="Arial" w:hAnsi="Arial" w:cs="Arial"/>
          <w:sz w:val="20"/>
        </w:rPr>
        <w:t>ury za hotové, problematika DPH,</w:t>
      </w:r>
      <w:r w:rsidRPr="00062026" w:rsidR="00132A98">
        <w:rPr>
          <w:rFonts w:ascii="Arial" w:hAnsi="Arial" w:cs="Arial"/>
          <w:sz w:val="20"/>
        </w:rPr>
        <w:t xml:space="preserve"> </w:t>
      </w:r>
      <w:r w:rsidR="00B060A4">
        <w:rPr>
          <w:rFonts w:ascii="Arial" w:hAnsi="Arial" w:cs="Arial"/>
          <w:sz w:val="20"/>
        </w:rPr>
        <w:t>p</w:t>
      </w:r>
      <w:r w:rsidRPr="00062026" w:rsidR="00132A98">
        <w:rPr>
          <w:rFonts w:ascii="Arial" w:hAnsi="Arial" w:cs="Arial"/>
          <w:sz w:val="20"/>
        </w:rPr>
        <w:t>řenesení daňové povinnosti</w:t>
      </w:r>
      <w:r w:rsidR="00B060A4">
        <w:rPr>
          <w:rFonts w:ascii="Arial" w:hAnsi="Arial" w:cs="Arial"/>
          <w:sz w:val="20"/>
        </w:rPr>
        <w:t>, s</w:t>
      </w:r>
      <w:r w:rsidRPr="00062026" w:rsidR="00132A98">
        <w:rPr>
          <w:rFonts w:ascii="Arial" w:hAnsi="Arial" w:cs="Arial"/>
          <w:sz w:val="20"/>
        </w:rPr>
        <w:t>platnost faktur, smluvní pokuty</w:t>
      </w:r>
      <w:r w:rsidR="00B060A4">
        <w:rPr>
          <w:rFonts w:ascii="Arial" w:hAnsi="Arial" w:cs="Arial"/>
          <w:sz w:val="20"/>
        </w:rPr>
        <w:t>, ú</w:t>
      </w:r>
      <w:r w:rsidRPr="00062026" w:rsidR="00132A98">
        <w:rPr>
          <w:rFonts w:ascii="Arial" w:hAnsi="Arial" w:cs="Arial"/>
          <w:sz w:val="20"/>
        </w:rPr>
        <w:t>roky z</w:t>
      </w:r>
      <w:r w:rsidR="00B060A4">
        <w:rPr>
          <w:rFonts w:ascii="Arial" w:hAnsi="Arial" w:cs="Arial"/>
          <w:sz w:val="20"/>
        </w:rPr>
        <w:t> </w:t>
      </w:r>
      <w:r w:rsidRPr="00062026" w:rsidR="00132A98">
        <w:rPr>
          <w:rFonts w:ascii="Arial" w:hAnsi="Arial" w:cs="Arial"/>
          <w:sz w:val="20"/>
        </w:rPr>
        <w:t>prodlení</w:t>
      </w:r>
      <w:r w:rsidR="00B060A4">
        <w:rPr>
          <w:rFonts w:ascii="Arial" w:hAnsi="Arial" w:cs="Arial"/>
          <w:sz w:val="20"/>
        </w:rPr>
        <w:t>, f</w:t>
      </w:r>
      <w:r w:rsidRPr="00062026" w:rsidR="00132A98">
        <w:rPr>
          <w:rFonts w:ascii="Arial" w:hAnsi="Arial" w:cs="Arial"/>
          <w:sz w:val="20"/>
        </w:rPr>
        <w:t>aktury došlé - evidence závazků, právně zaniklé závazky</w:t>
      </w:r>
      <w:r w:rsidR="00B060A4">
        <w:rPr>
          <w:rFonts w:ascii="Arial" w:hAnsi="Arial" w:cs="Arial"/>
          <w:sz w:val="20"/>
        </w:rPr>
        <w:t>, f</w:t>
      </w:r>
      <w:r w:rsidRPr="00062026" w:rsidR="00132A98">
        <w:rPr>
          <w:rFonts w:ascii="Arial" w:hAnsi="Arial" w:cs="Arial"/>
          <w:sz w:val="20"/>
        </w:rPr>
        <w:t xml:space="preserve">aktury vystavené - evidence pohledávek, opravné položky k pohledávkám, odpis </w:t>
      </w:r>
      <w:r w:rsidR="00B060A4">
        <w:rPr>
          <w:rFonts w:ascii="Arial" w:hAnsi="Arial" w:cs="Arial"/>
          <w:sz w:val="20"/>
        </w:rPr>
        <w:t>–</w:t>
      </w:r>
      <w:r w:rsidRPr="00062026" w:rsidR="00132A98">
        <w:rPr>
          <w:rFonts w:ascii="Arial" w:hAnsi="Arial" w:cs="Arial"/>
          <w:sz w:val="20"/>
        </w:rPr>
        <w:t xml:space="preserve"> účetní</w:t>
      </w:r>
      <w:r w:rsidR="00B060A4">
        <w:rPr>
          <w:rFonts w:ascii="Arial" w:hAnsi="Arial" w:cs="Arial"/>
          <w:sz w:val="20"/>
        </w:rPr>
        <w:t>, p</w:t>
      </w:r>
      <w:r w:rsidRPr="00062026" w:rsidR="00132A98">
        <w:rPr>
          <w:rFonts w:ascii="Arial" w:hAnsi="Arial" w:cs="Arial"/>
          <w:sz w:val="20"/>
        </w:rPr>
        <w:t>oskytování slev, raba</w:t>
      </w:r>
      <w:r w:rsidR="00B060A4">
        <w:rPr>
          <w:rFonts w:ascii="Arial" w:hAnsi="Arial" w:cs="Arial"/>
          <w:sz w:val="20"/>
        </w:rPr>
        <w:t>tů, skont, reklamace - účtování</w:t>
      </w:r>
    </w:p>
    <w:p w:rsidRPr="00062026" w:rsidR="00132A98" w:rsidP="00955E0A" w:rsidRDefault="00062026">
      <w:pPr>
        <w:pStyle w:val="Odstavecseseznamem"/>
        <w:numPr>
          <w:ilvl w:val="0"/>
          <w:numId w:val="14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062026" w:rsidR="00132A98">
        <w:rPr>
          <w:rFonts w:ascii="Arial" w:hAnsi="Arial" w:cs="Arial"/>
          <w:sz w:val="20"/>
        </w:rPr>
        <w:t>áležitosti faktur-podle zákona o účetnictví, o DPH, o ochraně spotřebitele, živnostenského zákona a dalších souvisejících předpisů</w:t>
      </w:r>
    </w:p>
    <w:p w:rsidRPr="00062026" w:rsidR="00132A98" w:rsidP="00955E0A" w:rsidRDefault="00062026">
      <w:pPr>
        <w:pStyle w:val="Odstavecseseznamem"/>
        <w:numPr>
          <w:ilvl w:val="0"/>
          <w:numId w:val="14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062026" w:rsidR="00132A98">
        <w:rPr>
          <w:rFonts w:ascii="Arial" w:hAnsi="Arial" w:cs="Arial"/>
          <w:sz w:val="20"/>
        </w:rPr>
        <w:t>jednodušené daňové doklady i pro bezhotovostní platby</w:t>
      </w:r>
    </w:p>
    <w:p w:rsidRPr="00062026" w:rsidR="00132A98" w:rsidP="00955E0A" w:rsidRDefault="00062026">
      <w:pPr>
        <w:pStyle w:val="Odstavecseseznamem"/>
        <w:numPr>
          <w:ilvl w:val="0"/>
          <w:numId w:val="14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Pr="00062026" w:rsidR="00132A98">
        <w:rPr>
          <w:rFonts w:ascii="Arial" w:hAnsi="Arial" w:cs="Arial"/>
          <w:sz w:val="20"/>
        </w:rPr>
        <w:t>platňování slev a bonusů</w:t>
      </w:r>
    </w:p>
    <w:p w:rsidRPr="00062026" w:rsidR="00132A98" w:rsidP="00955E0A" w:rsidRDefault="00062026">
      <w:pPr>
        <w:pStyle w:val="Odstavecseseznamem"/>
        <w:numPr>
          <w:ilvl w:val="0"/>
          <w:numId w:val="14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</w:t>
      </w:r>
      <w:r w:rsidRPr="00062026" w:rsidR="00132A98">
        <w:rPr>
          <w:rFonts w:ascii="Arial" w:hAnsi="Arial" w:cs="Arial"/>
          <w:sz w:val="20"/>
        </w:rPr>
        <w:t>aktury v cizí měně tuzemsko, EU i mimo EU, zboží mezi plátci v EU, zahraniční faktury.</w:t>
      </w:r>
    </w:p>
    <w:p w:rsidRPr="00062026" w:rsidR="00132A98" w:rsidP="00955E0A" w:rsidRDefault="00062026">
      <w:pPr>
        <w:pStyle w:val="Odstavecseseznamem"/>
        <w:numPr>
          <w:ilvl w:val="0"/>
          <w:numId w:val="14"/>
        </w:numPr>
        <w:spacing w:after="0"/>
        <w:ind w:left="709" w:hanging="283"/>
        <w:contextualSpacing w:val="fals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062026" w:rsidR="00132A98">
        <w:rPr>
          <w:rFonts w:ascii="Arial" w:hAnsi="Arial" w:cs="Arial"/>
          <w:sz w:val="20"/>
        </w:rPr>
        <w:t>ová informace GFŘ k pravidlům fakturace ve vztahu k implementaci</w:t>
      </w:r>
    </w:p>
    <w:p w:rsidRPr="00062026" w:rsidR="00132A98" w:rsidP="00955E0A" w:rsidRDefault="00062026">
      <w:pPr>
        <w:pStyle w:val="Odstavecseseznamem"/>
        <w:numPr>
          <w:ilvl w:val="0"/>
          <w:numId w:val="14"/>
        </w:numPr>
        <w:spacing w:after="0"/>
        <w:ind w:left="709" w:hanging="283"/>
        <w:contextualSpacing w:val="false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s</w:t>
      </w:r>
      <w:r w:rsidRPr="00062026" w:rsidR="00132A98">
        <w:rPr>
          <w:rFonts w:ascii="Arial" w:hAnsi="Arial" w:cs="Arial"/>
          <w:sz w:val="20"/>
        </w:rPr>
        <w:t>měrnice EU, nejčastější dotazy k pravidlům fakturace zveřejněné</w:t>
      </w:r>
      <w:r w:rsidRPr="00062026" w:rsidR="00132A98">
        <w:rPr>
          <w:rFonts w:ascii="Arial" w:hAnsi="Arial" w:cs="Arial"/>
          <w:b/>
          <w:sz w:val="20"/>
        </w:rPr>
        <w:t xml:space="preserve"> </w:t>
      </w:r>
      <w:r w:rsidRPr="00062026" w:rsidR="00132A98">
        <w:rPr>
          <w:rFonts w:ascii="Arial" w:hAnsi="Arial" w:cs="Arial"/>
          <w:sz w:val="20"/>
        </w:rPr>
        <w:t>GFŘ.</w:t>
      </w:r>
    </w:p>
    <w:p w:rsidR="00132A98" w:rsidP="00955E0A" w:rsidRDefault="00062026">
      <w:pPr>
        <w:pStyle w:val="Odstavecseseznamem"/>
        <w:numPr>
          <w:ilvl w:val="0"/>
          <w:numId w:val="14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062026" w:rsidR="00132A98">
        <w:rPr>
          <w:rFonts w:ascii="Arial" w:hAnsi="Arial" w:cs="Arial"/>
          <w:sz w:val="20"/>
        </w:rPr>
        <w:t>ankce podle zákona o účetnictví, daňového řádu, přestupkového zákona</w:t>
      </w:r>
    </w:p>
    <w:p w:rsidR="00062026" w:rsidP="00955E0A" w:rsidRDefault="00062026">
      <w:pPr>
        <w:spacing w:after="0"/>
        <w:rPr>
          <w:rFonts w:ascii="Arial" w:hAnsi="Arial" w:cs="Arial"/>
          <w:sz w:val="20"/>
        </w:rPr>
      </w:pPr>
    </w:p>
    <w:p w:rsidRPr="00A91D14" w:rsidR="00062026" w:rsidP="00955E0A" w:rsidRDefault="00062026">
      <w:pPr>
        <w:spacing w:after="0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Maximální přípustná cena je 2 000,- Kč bez DPH za osobu.</w:t>
      </w:r>
    </w:p>
    <w:p w:rsidRPr="00A91D14" w:rsidR="00062026" w:rsidP="00955E0A" w:rsidRDefault="00062026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A91D14" w:rsidR="00062026" w:rsidP="00955E0A" w:rsidRDefault="00062026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Pr="00062026" w:rsidR="00062026" w:rsidP="00955E0A" w:rsidRDefault="00062026">
      <w:pPr>
        <w:spacing w:after="0"/>
        <w:rPr>
          <w:rFonts w:ascii="Arial" w:hAnsi="Arial" w:cs="Arial"/>
          <w:sz w:val="20"/>
        </w:rPr>
      </w:pPr>
    </w:p>
    <w:p w:rsidR="00062026" w:rsidP="00955E0A" w:rsidRDefault="000620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Pr="00062026" w:rsidR="00062026" w:rsidP="00955E0A" w:rsidRDefault="00062026">
      <w:pPr>
        <w:spacing w:after="0"/>
        <w:rPr>
          <w:rFonts w:ascii="Arial" w:hAnsi="Arial" w:cs="Arial"/>
          <w:sz w:val="24"/>
          <w:szCs w:val="24"/>
        </w:rPr>
      </w:pPr>
      <w:r w:rsidRPr="00062026">
        <w:rPr>
          <w:rFonts w:ascii="Arial" w:hAnsi="Arial" w:cs="Arial"/>
          <w:b/>
          <w:bCs/>
          <w:sz w:val="24"/>
          <w:szCs w:val="24"/>
        </w:rPr>
        <w:t xml:space="preserve">B 14. </w:t>
      </w:r>
      <w:r w:rsidRPr="00062026" w:rsidR="00132A98">
        <w:rPr>
          <w:rFonts w:ascii="Arial" w:hAnsi="Arial" w:cs="Arial"/>
          <w:b/>
          <w:sz w:val="24"/>
          <w:szCs w:val="24"/>
        </w:rPr>
        <w:t>Účetní a daňové doklady</w:t>
      </w:r>
      <w:r w:rsidRPr="00062026" w:rsidR="00132A98">
        <w:rPr>
          <w:rFonts w:ascii="Arial" w:hAnsi="Arial" w:cs="Arial"/>
          <w:sz w:val="24"/>
          <w:szCs w:val="24"/>
        </w:rPr>
        <w:t xml:space="preserve"> </w:t>
      </w:r>
    </w:p>
    <w:p w:rsidR="00062026" w:rsidP="00955E0A" w:rsidRDefault="00062026">
      <w:pPr>
        <w:spacing w:after="0"/>
        <w:rPr>
          <w:rFonts w:ascii="Arial" w:hAnsi="Arial" w:cs="Arial"/>
          <w:b/>
          <w:szCs w:val="24"/>
        </w:rPr>
      </w:pPr>
      <w:r w:rsidRPr="00290BDA">
        <w:rPr>
          <w:rFonts w:ascii="Arial" w:hAnsi="Arial" w:cs="Arial"/>
          <w:b/>
          <w:szCs w:val="24"/>
        </w:rPr>
        <w:t>(1 školící den/osoba, celkem 3 osoby, 2x během 2 let, forma otevřený kurz)</w:t>
      </w:r>
    </w:p>
    <w:p w:rsidR="00062026" w:rsidP="00955E0A" w:rsidRDefault="00062026">
      <w:pPr>
        <w:spacing w:after="0"/>
        <w:rPr>
          <w:rFonts w:ascii="Arial" w:hAnsi="Arial" w:cs="Arial"/>
          <w:sz w:val="20"/>
          <w:szCs w:val="20"/>
        </w:rPr>
      </w:pPr>
      <w:r w:rsidRPr="00062026">
        <w:rPr>
          <w:rFonts w:ascii="Arial" w:hAnsi="Arial" w:cs="Arial"/>
          <w:sz w:val="20"/>
          <w:szCs w:val="20"/>
        </w:rPr>
        <w:t>Školení pro účetní</w:t>
      </w:r>
    </w:p>
    <w:p w:rsidRPr="00062026" w:rsidR="00062026" w:rsidP="00955E0A" w:rsidRDefault="00062026">
      <w:pPr>
        <w:spacing w:after="0"/>
        <w:rPr>
          <w:rFonts w:ascii="Arial" w:hAnsi="Arial" w:cs="Arial"/>
          <w:sz w:val="20"/>
          <w:szCs w:val="20"/>
        </w:rPr>
      </w:pPr>
    </w:p>
    <w:p w:rsidRPr="00062026" w:rsidR="00062026" w:rsidP="00955E0A" w:rsidRDefault="00062026">
      <w:pPr>
        <w:spacing w:after="0"/>
        <w:rPr>
          <w:rFonts w:ascii="Arial" w:hAnsi="Arial" w:cs="Arial"/>
          <w:sz w:val="20"/>
          <w:szCs w:val="20"/>
        </w:rPr>
      </w:pPr>
      <w:r w:rsidRPr="00062026">
        <w:rPr>
          <w:rFonts w:ascii="Arial" w:hAnsi="Arial" w:cs="Arial"/>
          <w:sz w:val="20"/>
          <w:szCs w:val="20"/>
        </w:rPr>
        <w:t>Specifikace kurzu:</w:t>
      </w:r>
    </w:p>
    <w:p w:rsidRPr="00062026" w:rsidR="00132A98" w:rsidP="00955E0A" w:rsidRDefault="00062026">
      <w:pPr>
        <w:pStyle w:val="Odstavecseseznamem"/>
        <w:numPr>
          <w:ilvl w:val="0"/>
          <w:numId w:val="15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062026" w:rsidR="00132A98">
        <w:rPr>
          <w:rFonts w:ascii="Arial" w:hAnsi="Arial" w:cs="Arial"/>
          <w:sz w:val="20"/>
        </w:rPr>
        <w:t>bchodní listiny podle nového Občanského zákoníku (objednávky, smlouvy, obchodní dopisy, faktury, apod.)</w:t>
      </w:r>
    </w:p>
    <w:p w:rsidRPr="00062026" w:rsidR="00132A98" w:rsidP="00955E0A" w:rsidRDefault="00062026">
      <w:pPr>
        <w:pStyle w:val="Odstavecseseznamem"/>
        <w:numPr>
          <w:ilvl w:val="0"/>
          <w:numId w:val="15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062026" w:rsidR="00132A98">
        <w:rPr>
          <w:rFonts w:ascii="Arial" w:hAnsi="Arial" w:cs="Arial"/>
          <w:sz w:val="20"/>
        </w:rPr>
        <w:t>ankce podle přestupkového zákona - pokuty a zákaz činnosti</w:t>
      </w:r>
    </w:p>
    <w:p w:rsidRPr="00062026" w:rsidR="00132A98" w:rsidP="00955E0A" w:rsidRDefault="00062026">
      <w:pPr>
        <w:pStyle w:val="Odstavecseseznamem"/>
        <w:numPr>
          <w:ilvl w:val="0"/>
          <w:numId w:val="15"/>
        </w:numPr>
        <w:spacing w:after="0"/>
        <w:ind w:left="709" w:hanging="283"/>
        <w:contextualSpacing w:val="fals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062026" w:rsidR="00132A98">
        <w:rPr>
          <w:rFonts w:ascii="Arial" w:hAnsi="Arial" w:cs="Arial"/>
          <w:sz w:val="20"/>
        </w:rPr>
        <w:t>ruhy účetních dokladů a daňových dokladů - pokladní doklady příjmové,</w:t>
      </w:r>
    </w:p>
    <w:p w:rsidRPr="00062026" w:rsidR="00132A98" w:rsidP="00955E0A" w:rsidRDefault="00132A98">
      <w:pPr>
        <w:pStyle w:val="Odstavecseseznamem"/>
        <w:numPr>
          <w:ilvl w:val="0"/>
          <w:numId w:val="15"/>
        </w:numPr>
        <w:spacing w:after="0"/>
        <w:ind w:left="709" w:hanging="283"/>
        <w:contextualSpacing w:val="false"/>
        <w:jc w:val="both"/>
        <w:rPr>
          <w:rFonts w:ascii="Arial" w:hAnsi="Arial" w:cs="Arial"/>
          <w:sz w:val="20"/>
        </w:rPr>
      </w:pPr>
      <w:r w:rsidRPr="00062026">
        <w:rPr>
          <w:rFonts w:ascii="Arial" w:hAnsi="Arial" w:cs="Arial"/>
          <w:sz w:val="20"/>
        </w:rPr>
        <w:t>výdajové, cestovní příkazy, stvrzenky, paragony, faktury za hotové</w:t>
      </w:r>
      <w:r w:rsidR="00062026">
        <w:rPr>
          <w:rFonts w:ascii="Arial" w:hAnsi="Arial" w:cs="Arial"/>
          <w:sz w:val="20"/>
        </w:rPr>
        <w:t>, f</w:t>
      </w:r>
      <w:r w:rsidRPr="00062026">
        <w:rPr>
          <w:rFonts w:ascii="Arial" w:hAnsi="Arial" w:cs="Arial"/>
          <w:sz w:val="20"/>
        </w:rPr>
        <w:t>aktury na vystavené zboží, služby, penalizační, ostatní</w:t>
      </w:r>
      <w:r w:rsidR="00062026">
        <w:rPr>
          <w:rFonts w:ascii="Arial" w:hAnsi="Arial" w:cs="Arial"/>
          <w:sz w:val="20"/>
        </w:rPr>
        <w:t>, f</w:t>
      </w:r>
      <w:r w:rsidRPr="00062026">
        <w:rPr>
          <w:rFonts w:ascii="Arial" w:hAnsi="Arial" w:cs="Arial"/>
          <w:sz w:val="20"/>
        </w:rPr>
        <w:t>aktury došlé od dodavatelů</w:t>
      </w:r>
      <w:r w:rsidR="00062026">
        <w:rPr>
          <w:rFonts w:ascii="Arial" w:hAnsi="Arial" w:cs="Arial"/>
          <w:sz w:val="20"/>
        </w:rPr>
        <w:t>,</w:t>
      </w:r>
      <w:r w:rsidRPr="00062026">
        <w:rPr>
          <w:rFonts w:ascii="Arial" w:hAnsi="Arial" w:cs="Arial"/>
          <w:sz w:val="20"/>
        </w:rPr>
        <w:t xml:space="preserve"> bankovní výpisy</w:t>
      </w:r>
      <w:r w:rsidR="00062026">
        <w:rPr>
          <w:rFonts w:ascii="Arial" w:hAnsi="Arial" w:cs="Arial"/>
          <w:sz w:val="20"/>
        </w:rPr>
        <w:t>, d</w:t>
      </w:r>
      <w:r w:rsidRPr="00062026">
        <w:rPr>
          <w:rFonts w:ascii="Arial" w:hAnsi="Arial" w:cs="Arial"/>
          <w:sz w:val="20"/>
        </w:rPr>
        <w:t>oklady skladového hospodářství</w:t>
      </w:r>
      <w:r w:rsidR="00062026">
        <w:rPr>
          <w:rFonts w:ascii="Arial" w:hAnsi="Arial" w:cs="Arial"/>
          <w:sz w:val="20"/>
        </w:rPr>
        <w:t>, o</w:t>
      </w:r>
      <w:r w:rsidRPr="00062026">
        <w:rPr>
          <w:rFonts w:ascii="Arial" w:hAnsi="Arial" w:cs="Arial"/>
          <w:sz w:val="20"/>
        </w:rPr>
        <w:t>statní interní účetní doklady</w:t>
      </w:r>
      <w:r w:rsidR="00062026">
        <w:rPr>
          <w:rFonts w:ascii="Arial" w:hAnsi="Arial" w:cs="Arial"/>
          <w:sz w:val="20"/>
        </w:rPr>
        <w:t>, o</w:t>
      </w:r>
      <w:r w:rsidRPr="00062026">
        <w:rPr>
          <w:rFonts w:ascii="Arial" w:hAnsi="Arial" w:cs="Arial"/>
          <w:sz w:val="20"/>
        </w:rPr>
        <w:t>pravné účetní doklady</w:t>
      </w:r>
      <w:r w:rsidR="00062026">
        <w:rPr>
          <w:rFonts w:ascii="Arial" w:hAnsi="Arial" w:cs="Arial"/>
          <w:sz w:val="20"/>
        </w:rPr>
        <w:t>, n</w:t>
      </w:r>
      <w:r w:rsidRPr="00062026">
        <w:rPr>
          <w:rFonts w:ascii="Arial" w:hAnsi="Arial" w:cs="Arial"/>
          <w:sz w:val="20"/>
        </w:rPr>
        <w:t>ová úprava sankcí - správní delikty, včetně lhůt pro jejich vystavování</w:t>
      </w:r>
    </w:p>
    <w:p w:rsidRPr="00062026" w:rsidR="00132A98" w:rsidP="00955E0A" w:rsidRDefault="00062026">
      <w:pPr>
        <w:pStyle w:val="Odstavecseseznamem"/>
        <w:numPr>
          <w:ilvl w:val="0"/>
          <w:numId w:val="15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daňové doklady ve vazbě na</w:t>
      </w:r>
      <w:r w:rsidRPr="00062026" w:rsidR="00132A98">
        <w:rPr>
          <w:rFonts w:ascii="Arial" w:hAnsi="Arial" w:cs="Arial"/>
          <w:sz w:val="20"/>
        </w:rPr>
        <w:t xml:space="preserve"> zákon o DPH </w:t>
      </w:r>
      <w:r>
        <w:rPr>
          <w:rFonts w:ascii="Arial" w:hAnsi="Arial" w:cs="Arial"/>
          <w:sz w:val="20"/>
        </w:rPr>
        <w:t>dle aktuálního znění</w:t>
      </w:r>
    </w:p>
    <w:p w:rsidRPr="00062026" w:rsidR="00132A98" w:rsidP="00955E0A" w:rsidRDefault="00062026">
      <w:pPr>
        <w:pStyle w:val="Odstavecseseznamem"/>
        <w:numPr>
          <w:ilvl w:val="0"/>
          <w:numId w:val="15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062026" w:rsidR="00132A98">
        <w:rPr>
          <w:rFonts w:ascii="Arial" w:hAnsi="Arial" w:cs="Arial"/>
          <w:sz w:val="20"/>
        </w:rPr>
        <w:t>rokazování dokladů a skutečností z hlediska daňové uznatelnosti podle zákona o daních z příjmů, DPH a podle Daňového řádu</w:t>
      </w:r>
    </w:p>
    <w:p w:rsidRPr="00062026" w:rsidR="00132A98" w:rsidP="00955E0A" w:rsidRDefault="00062026">
      <w:pPr>
        <w:pStyle w:val="Odstavecseseznamem"/>
        <w:numPr>
          <w:ilvl w:val="0"/>
          <w:numId w:val="15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062026" w:rsidR="00132A98">
        <w:rPr>
          <w:rFonts w:ascii="Arial" w:hAnsi="Arial" w:cs="Arial"/>
          <w:sz w:val="20"/>
        </w:rPr>
        <w:t>esprávné uplatnění dokladů z časového hlediska</w:t>
      </w:r>
    </w:p>
    <w:p w:rsidRPr="00062026" w:rsidR="00132A98" w:rsidP="00955E0A" w:rsidRDefault="00062026">
      <w:pPr>
        <w:pStyle w:val="Odstavecseseznamem"/>
        <w:numPr>
          <w:ilvl w:val="0"/>
          <w:numId w:val="15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</w:t>
      </w:r>
      <w:r w:rsidRPr="00062026" w:rsidR="00132A98">
        <w:rPr>
          <w:rFonts w:ascii="Arial" w:hAnsi="Arial" w:cs="Arial"/>
          <w:sz w:val="20"/>
        </w:rPr>
        <w:t xml:space="preserve">ankovní výpisy v listinné i elektronické podobě, </w:t>
      </w:r>
    </w:p>
    <w:p w:rsidR="00132A98" w:rsidP="00955E0A" w:rsidRDefault="00062026">
      <w:pPr>
        <w:pStyle w:val="Odstavecseseznamem"/>
        <w:numPr>
          <w:ilvl w:val="0"/>
          <w:numId w:val="15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062026" w:rsidR="00132A98">
        <w:rPr>
          <w:rFonts w:ascii="Arial" w:hAnsi="Arial" w:cs="Arial"/>
          <w:sz w:val="20"/>
        </w:rPr>
        <w:t>oklady skladového hospodářství, interní účetní do</w:t>
      </w:r>
      <w:r>
        <w:rPr>
          <w:rFonts w:ascii="Arial" w:hAnsi="Arial" w:cs="Arial"/>
          <w:sz w:val="20"/>
        </w:rPr>
        <w:t>klady, opravné účetní doklady (</w:t>
      </w:r>
      <w:r w:rsidRPr="00062026" w:rsidR="00132A98">
        <w:rPr>
          <w:rFonts w:ascii="Arial" w:hAnsi="Arial" w:cs="Arial"/>
          <w:sz w:val="20"/>
        </w:rPr>
        <w:t xml:space="preserve">dříve dobropisy, vrubopisy) </w:t>
      </w:r>
    </w:p>
    <w:p w:rsidRPr="00062026" w:rsidR="00132A98" w:rsidP="00955E0A" w:rsidRDefault="00062026">
      <w:pPr>
        <w:pStyle w:val="Odstavecseseznamem"/>
        <w:numPr>
          <w:ilvl w:val="0"/>
          <w:numId w:val="15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ř</w:t>
      </w:r>
      <w:r w:rsidRPr="00062026" w:rsidR="00132A98">
        <w:rPr>
          <w:rFonts w:ascii="Arial" w:hAnsi="Arial" w:cs="Arial"/>
          <w:sz w:val="20"/>
        </w:rPr>
        <w:t>ádná legální oprava účetních i daňových dokladů a vystavování duplikátů a kopií dokladů</w:t>
      </w:r>
    </w:p>
    <w:p w:rsidR="00062026" w:rsidP="00955E0A" w:rsidRDefault="00062026">
      <w:pPr>
        <w:pStyle w:val="Odstavecseseznamem"/>
        <w:numPr>
          <w:ilvl w:val="0"/>
          <w:numId w:val="15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062026" w:rsidR="00132A98">
        <w:rPr>
          <w:rFonts w:ascii="Arial" w:hAnsi="Arial" w:cs="Arial"/>
          <w:sz w:val="20"/>
        </w:rPr>
        <w:t>běh účetních dokladů a podpisové vzory – doporučené postupy a příklady</w:t>
      </w:r>
    </w:p>
    <w:p w:rsidR="00132A98" w:rsidP="00955E0A" w:rsidRDefault="00062026">
      <w:pPr>
        <w:pStyle w:val="Odstavecseseznamem"/>
        <w:numPr>
          <w:ilvl w:val="0"/>
          <w:numId w:val="15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062026" w:rsidR="00132A98">
        <w:rPr>
          <w:rFonts w:ascii="Arial" w:hAnsi="Arial" w:cs="Arial"/>
          <w:sz w:val="20"/>
        </w:rPr>
        <w:t>rchiva</w:t>
      </w:r>
      <w:r>
        <w:rPr>
          <w:rFonts w:ascii="Arial" w:hAnsi="Arial" w:cs="Arial"/>
          <w:sz w:val="20"/>
        </w:rPr>
        <w:t>ce účetních a daňových dokladů</w:t>
      </w:r>
    </w:p>
    <w:p w:rsidR="00132A98" w:rsidP="00955E0A" w:rsidRDefault="00062026">
      <w:pPr>
        <w:pStyle w:val="Odstavecseseznamem"/>
        <w:numPr>
          <w:ilvl w:val="0"/>
          <w:numId w:val="15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Pr="00062026" w:rsidR="00132A98">
        <w:rPr>
          <w:rFonts w:ascii="Arial" w:hAnsi="Arial" w:cs="Arial"/>
          <w:sz w:val="20"/>
        </w:rPr>
        <w:t xml:space="preserve">lektronizace účetních záznamů a elektronická komunikace </w:t>
      </w:r>
    </w:p>
    <w:p w:rsidRPr="00062026" w:rsidR="00062026" w:rsidP="00955E0A" w:rsidRDefault="00062026">
      <w:pPr>
        <w:spacing w:after="0"/>
        <w:rPr>
          <w:rFonts w:ascii="Arial" w:hAnsi="Arial" w:cs="Arial"/>
          <w:sz w:val="20"/>
        </w:rPr>
      </w:pPr>
    </w:p>
    <w:p w:rsidRPr="00A91D14" w:rsidR="00062026" w:rsidP="00955E0A" w:rsidRDefault="00062026">
      <w:pPr>
        <w:spacing w:after="0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Maximální přípustná cena je 2 000,- Kč bez DPH za osobu.</w:t>
      </w:r>
    </w:p>
    <w:p w:rsidRPr="00A91D14" w:rsidR="00062026" w:rsidP="00955E0A" w:rsidRDefault="00062026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A91D14" w:rsidR="00062026" w:rsidP="00955E0A" w:rsidRDefault="00062026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Pr="00062026" w:rsidR="00062026" w:rsidP="00955E0A" w:rsidRDefault="00062026">
      <w:pPr>
        <w:spacing w:after="0"/>
        <w:rPr>
          <w:rFonts w:ascii="Arial" w:hAnsi="Arial" w:cs="Arial"/>
          <w:sz w:val="20"/>
        </w:rPr>
      </w:pPr>
    </w:p>
    <w:p w:rsidRPr="00132A98" w:rsidR="00132A98" w:rsidP="00955E0A" w:rsidRDefault="00132A98">
      <w:pPr>
        <w:spacing w:after="0"/>
        <w:rPr>
          <w:rFonts w:ascii="Arial" w:hAnsi="Arial" w:cs="Arial"/>
        </w:rPr>
      </w:pPr>
    </w:p>
    <w:p w:rsidR="00955E0A" w:rsidRDefault="00955E0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955E0A" w:rsidP="00955E0A" w:rsidRDefault="00955E0A">
      <w:pPr>
        <w:spacing w:after="0"/>
        <w:rPr>
          <w:rFonts w:ascii="Arial" w:hAnsi="Arial" w:cs="Arial"/>
          <w:b/>
          <w:sz w:val="24"/>
        </w:rPr>
      </w:pPr>
    </w:p>
    <w:p w:rsidRPr="00062026" w:rsidR="00062026" w:rsidP="00955E0A" w:rsidRDefault="00062026">
      <w:pPr>
        <w:spacing w:after="0"/>
        <w:rPr>
          <w:rFonts w:ascii="Arial" w:hAnsi="Arial" w:cs="Arial"/>
          <w:sz w:val="24"/>
        </w:rPr>
      </w:pPr>
      <w:r w:rsidRPr="00062026">
        <w:rPr>
          <w:rFonts w:ascii="Arial" w:hAnsi="Arial" w:cs="Arial"/>
          <w:b/>
          <w:sz w:val="24"/>
        </w:rPr>
        <w:t>B 15. D</w:t>
      </w:r>
      <w:r w:rsidRPr="00062026" w:rsidR="00132A98">
        <w:rPr>
          <w:rFonts w:ascii="Arial" w:hAnsi="Arial" w:cs="Arial"/>
          <w:b/>
          <w:sz w:val="24"/>
        </w:rPr>
        <w:t>aně a právo</w:t>
      </w:r>
      <w:r w:rsidRPr="00062026" w:rsidR="00132A98">
        <w:rPr>
          <w:rFonts w:ascii="Arial" w:hAnsi="Arial" w:cs="Arial"/>
          <w:sz w:val="24"/>
        </w:rPr>
        <w:t xml:space="preserve"> </w:t>
      </w:r>
    </w:p>
    <w:p w:rsidR="00062026" w:rsidP="00955E0A" w:rsidRDefault="00062026">
      <w:pPr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(1 školící den/osoba, celkem 1</w:t>
      </w:r>
      <w:r w:rsidRPr="00290BDA">
        <w:rPr>
          <w:rFonts w:ascii="Arial" w:hAnsi="Arial" w:cs="Arial"/>
          <w:b/>
          <w:szCs w:val="24"/>
        </w:rPr>
        <w:t xml:space="preserve"> osob</w:t>
      </w:r>
      <w:r>
        <w:rPr>
          <w:rFonts w:ascii="Arial" w:hAnsi="Arial" w:cs="Arial"/>
          <w:b/>
          <w:szCs w:val="24"/>
        </w:rPr>
        <w:t>a</w:t>
      </w:r>
      <w:r w:rsidRPr="00290BDA">
        <w:rPr>
          <w:rFonts w:ascii="Arial" w:hAnsi="Arial" w:cs="Arial"/>
          <w:b/>
          <w:szCs w:val="24"/>
        </w:rPr>
        <w:t>, 2x během 2 let, forma otevřený kurz)</w:t>
      </w:r>
    </w:p>
    <w:p w:rsidRPr="00A91D14" w:rsidR="00062026" w:rsidP="00955E0A" w:rsidRDefault="00062026">
      <w:pPr>
        <w:spacing w:after="0"/>
        <w:rPr>
          <w:rFonts w:ascii="Arial" w:hAnsi="Arial" w:cs="Arial"/>
          <w:sz w:val="20"/>
          <w:szCs w:val="20"/>
        </w:rPr>
      </w:pPr>
      <w:r w:rsidRPr="00A91D14">
        <w:rPr>
          <w:rFonts w:ascii="Arial" w:hAnsi="Arial" w:cs="Arial"/>
          <w:sz w:val="20"/>
          <w:szCs w:val="20"/>
        </w:rPr>
        <w:t>Školení pro účetní</w:t>
      </w:r>
    </w:p>
    <w:p w:rsidR="00062026" w:rsidP="00955E0A" w:rsidRDefault="00062026">
      <w:pPr>
        <w:spacing w:after="0"/>
        <w:rPr>
          <w:rFonts w:ascii="Arial" w:hAnsi="Arial" w:cs="Arial"/>
          <w:sz w:val="24"/>
        </w:rPr>
      </w:pPr>
    </w:p>
    <w:p w:rsidRPr="008B50AC" w:rsidR="00062026" w:rsidP="00955E0A" w:rsidRDefault="008B50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Specifikace kurzu:</w:t>
      </w:r>
    </w:p>
    <w:p w:rsidRPr="005C5F35" w:rsidR="00132A98" w:rsidP="00955E0A" w:rsidRDefault="00132A98">
      <w:pPr>
        <w:pStyle w:val="Odstavecseseznamem"/>
        <w:numPr>
          <w:ilvl w:val="0"/>
          <w:numId w:val="16"/>
        </w:numPr>
        <w:spacing w:after="0"/>
        <w:ind w:left="709" w:hanging="283"/>
        <w:contextualSpacing w:val="false"/>
        <w:jc w:val="both"/>
        <w:rPr>
          <w:rFonts w:ascii="Arial" w:hAnsi="Arial" w:cs="Arial"/>
          <w:sz w:val="20"/>
        </w:rPr>
      </w:pPr>
      <w:r w:rsidRPr="005C5F35">
        <w:rPr>
          <w:rFonts w:ascii="Arial" w:hAnsi="Arial" w:cs="Arial"/>
          <w:sz w:val="20"/>
        </w:rPr>
        <w:t>novelizovaný daňový řád</w:t>
      </w:r>
    </w:p>
    <w:p w:rsidRPr="005C5F35" w:rsidR="00132A98" w:rsidP="00955E0A" w:rsidRDefault="00132A98">
      <w:pPr>
        <w:pStyle w:val="Odstavecseseznamem"/>
        <w:numPr>
          <w:ilvl w:val="0"/>
          <w:numId w:val="16"/>
        </w:numPr>
        <w:spacing w:after="0"/>
        <w:ind w:left="709" w:hanging="283"/>
        <w:contextualSpacing w:val="false"/>
        <w:jc w:val="both"/>
        <w:rPr>
          <w:rFonts w:ascii="Arial" w:hAnsi="Arial" w:cs="Arial"/>
          <w:sz w:val="20"/>
        </w:rPr>
      </w:pPr>
      <w:r w:rsidRPr="005C5F35">
        <w:rPr>
          <w:rFonts w:ascii="Arial" w:hAnsi="Arial" w:cs="Arial"/>
          <w:sz w:val="20"/>
        </w:rPr>
        <w:t>novelizovaný živnostenský zákon</w:t>
      </w:r>
    </w:p>
    <w:p w:rsidRPr="005C5F35" w:rsidR="00132A98" w:rsidP="00955E0A" w:rsidRDefault="00132A98">
      <w:pPr>
        <w:pStyle w:val="Odstavecseseznamem"/>
        <w:numPr>
          <w:ilvl w:val="0"/>
          <w:numId w:val="16"/>
        </w:numPr>
        <w:spacing w:after="0"/>
        <w:ind w:left="709" w:hanging="283"/>
        <w:contextualSpacing w:val="false"/>
        <w:jc w:val="both"/>
        <w:rPr>
          <w:rFonts w:ascii="Arial" w:hAnsi="Arial" w:cs="Arial"/>
          <w:sz w:val="20"/>
        </w:rPr>
      </w:pPr>
      <w:r w:rsidRPr="005C5F35">
        <w:rPr>
          <w:rFonts w:ascii="Arial" w:hAnsi="Arial" w:cs="Arial"/>
          <w:sz w:val="20"/>
        </w:rPr>
        <w:t>silniční daň v praxi</w:t>
      </w:r>
    </w:p>
    <w:p w:rsidRPr="005C5F35" w:rsidR="00132A98" w:rsidP="00955E0A" w:rsidRDefault="00132A98">
      <w:pPr>
        <w:pStyle w:val="Odstavecseseznamem"/>
        <w:numPr>
          <w:ilvl w:val="0"/>
          <w:numId w:val="16"/>
        </w:numPr>
        <w:spacing w:after="0"/>
        <w:ind w:left="709" w:hanging="283"/>
        <w:contextualSpacing w:val="false"/>
        <w:jc w:val="both"/>
        <w:rPr>
          <w:rFonts w:ascii="Arial" w:hAnsi="Arial" w:cs="Arial"/>
          <w:sz w:val="20"/>
        </w:rPr>
      </w:pPr>
      <w:r w:rsidRPr="005C5F35">
        <w:rPr>
          <w:rFonts w:ascii="Arial" w:hAnsi="Arial" w:cs="Arial"/>
          <w:sz w:val="20"/>
        </w:rPr>
        <w:t>novelizovaný z</w:t>
      </w:r>
      <w:r w:rsidRPr="005C5F35" w:rsidR="00062026">
        <w:rPr>
          <w:rFonts w:ascii="Arial" w:hAnsi="Arial" w:cs="Arial"/>
          <w:sz w:val="20"/>
        </w:rPr>
        <w:t>ákon o dani z příjmů</w:t>
      </w:r>
      <w:r w:rsidRPr="005C5F35">
        <w:rPr>
          <w:rFonts w:ascii="Arial" w:hAnsi="Arial" w:cs="Arial"/>
          <w:sz w:val="20"/>
        </w:rPr>
        <w:t xml:space="preserve"> – výklad změn včetně příkladů</w:t>
      </w:r>
    </w:p>
    <w:p w:rsidRPr="005C5F35" w:rsidR="00132A98" w:rsidP="00955E0A" w:rsidRDefault="00132A98">
      <w:pPr>
        <w:pStyle w:val="Odstavecseseznamem"/>
        <w:numPr>
          <w:ilvl w:val="0"/>
          <w:numId w:val="16"/>
        </w:numPr>
        <w:spacing w:after="0"/>
        <w:ind w:left="709" w:hanging="283"/>
        <w:contextualSpacing w:val="false"/>
        <w:jc w:val="both"/>
        <w:rPr>
          <w:rFonts w:ascii="Arial" w:hAnsi="Arial" w:cs="Arial"/>
          <w:sz w:val="20"/>
        </w:rPr>
      </w:pPr>
      <w:r w:rsidRPr="005C5F35">
        <w:rPr>
          <w:rFonts w:ascii="Arial" w:hAnsi="Arial" w:cs="Arial"/>
          <w:sz w:val="20"/>
        </w:rPr>
        <w:t>nejčastější chyby v daních z příjmů u právnických osob a u fyzických osob</w:t>
      </w:r>
    </w:p>
    <w:p w:rsidRPr="005C5F35" w:rsidR="00132A98" w:rsidP="00955E0A" w:rsidRDefault="005C5F35">
      <w:pPr>
        <w:pStyle w:val="Odstavecseseznamem"/>
        <w:numPr>
          <w:ilvl w:val="0"/>
          <w:numId w:val="16"/>
        </w:numPr>
        <w:spacing w:after="0"/>
        <w:ind w:left="709" w:hanging="283"/>
        <w:contextualSpacing w:val="false"/>
        <w:jc w:val="both"/>
        <w:rPr>
          <w:rFonts w:ascii="Arial" w:hAnsi="Arial" w:cs="Arial"/>
          <w:sz w:val="20"/>
        </w:rPr>
      </w:pPr>
      <w:r w:rsidRPr="005C5F35">
        <w:rPr>
          <w:rFonts w:ascii="Arial" w:hAnsi="Arial" w:cs="Arial"/>
          <w:sz w:val="20"/>
        </w:rPr>
        <w:t xml:space="preserve">DPH </w:t>
      </w:r>
      <w:r w:rsidRPr="005C5F35" w:rsidR="00132A98">
        <w:rPr>
          <w:rFonts w:ascii="Arial" w:hAnsi="Arial" w:cs="Arial"/>
          <w:sz w:val="20"/>
        </w:rPr>
        <w:t>v praxi - aktualizovaný výklad, nové povinnosti, zodpovědnost</w:t>
      </w:r>
    </w:p>
    <w:p w:rsidRPr="005C5F35" w:rsidR="00132A98" w:rsidP="00955E0A" w:rsidRDefault="00132A98">
      <w:pPr>
        <w:pStyle w:val="Odstavecseseznamem"/>
        <w:numPr>
          <w:ilvl w:val="0"/>
          <w:numId w:val="16"/>
        </w:numPr>
        <w:spacing w:after="0"/>
        <w:ind w:left="709" w:hanging="283"/>
        <w:contextualSpacing w:val="false"/>
        <w:jc w:val="both"/>
        <w:rPr>
          <w:rFonts w:ascii="Arial" w:hAnsi="Arial" w:cs="Arial"/>
          <w:sz w:val="20"/>
        </w:rPr>
      </w:pPr>
      <w:r w:rsidRPr="005C5F35">
        <w:rPr>
          <w:rFonts w:ascii="Arial" w:hAnsi="Arial" w:cs="Arial"/>
          <w:sz w:val="20"/>
        </w:rPr>
        <w:t>odměňová</w:t>
      </w:r>
      <w:r w:rsidRPr="005C5F35" w:rsidR="005C5F35">
        <w:rPr>
          <w:rFonts w:ascii="Arial" w:hAnsi="Arial" w:cs="Arial"/>
          <w:sz w:val="20"/>
        </w:rPr>
        <w:t>ní statutárních orgánů</w:t>
      </w:r>
    </w:p>
    <w:p w:rsidRPr="005C5F35" w:rsidR="00132A98" w:rsidP="00955E0A" w:rsidRDefault="005C5F35">
      <w:pPr>
        <w:pStyle w:val="Odstavecseseznamem"/>
        <w:numPr>
          <w:ilvl w:val="0"/>
          <w:numId w:val="16"/>
        </w:numPr>
        <w:spacing w:after="0"/>
        <w:ind w:left="709" w:hanging="283"/>
        <w:contextualSpacing w:val="false"/>
        <w:jc w:val="both"/>
        <w:rPr>
          <w:rFonts w:ascii="Arial" w:hAnsi="Arial" w:cs="Arial"/>
          <w:sz w:val="20"/>
        </w:rPr>
      </w:pPr>
      <w:r w:rsidRPr="005C5F35">
        <w:rPr>
          <w:rFonts w:ascii="Arial" w:hAnsi="Arial" w:cs="Arial"/>
          <w:sz w:val="20"/>
        </w:rPr>
        <w:t>podíly na zisku</w:t>
      </w:r>
    </w:p>
    <w:p w:rsidRPr="005C5F35" w:rsidR="00132A98" w:rsidP="00955E0A" w:rsidRDefault="00132A98">
      <w:pPr>
        <w:pStyle w:val="Odstavecseseznamem"/>
        <w:numPr>
          <w:ilvl w:val="0"/>
          <w:numId w:val="16"/>
        </w:numPr>
        <w:spacing w:after="0"/>
        <w:ind w:left="709" w:hanging="283"/>
        <w:contextualSpacing w:val="false"/>
        <w:jc w:val="both"/>
        <w:rPr>
          <w:rFonts w:ascii="Arial" w:hAnsi="Arial" w:cs="Arial"/>
          <w:sz w:val="20"/>
        </w:rPr>
      </w:pPr>
      <w:r w:rsidRPr="005C5F35">
        <w:rPr>
          <w:rFonts w:ascii="Arial" w:hAnsi="Arial" w:cs="Arial"/>
          <w:sz w:val="20"/>
        </w:rPr>
        <w:t>aktuální problémy v daních a právu pro podnikatele</w:t>
      </w:r>
    </w:p>
    <w:p w:rsidRPr="005C5F35" w:rsidR="00132A98" w:rsidP="00955E0A" w:rsidRDefault="00132A98">
      <w:pPr>
        <w:pStyle w:val="Odstavecseseznamem"/>
        <w:numPr>
          <w:ilvl w:val="0"/>
          <w:numId w:val="16"/>
        </w:numPr>
        <w:spacing w:after="0"/>
        <w:ind w:left="709" w:hanging="283"/>
        <w:contextualSpacing w:val="false"/>
        <w:jc w:val="both"/>
        <w:rPr>
          <w:rFonts w:ascii="Arial" w:hAnsi="Arial" w:cs="Arial"/>
          <w:sz w:val="20"/>
        </w:rPr>
      </w:pPr>
      <w:r w:rsidRPr="005C5F35">
        <w:rPr>
          <w:rFonts w:ascii="Arial" w:hAnsi="Arial" w:cs="Arial"/>
          <w:sz w:val="20"/>
        </w:rPr>
        <w:t>změny v zákoně o bankách, živnostenském zákoně, zákon o jednotném inkasním místě, zákoníku práce, zákon o obchodních korporacích, dani dědické a darovací, apod.</w:t>
      </w:r>
    </w:p>
    <w:p w:rsidR="00132A98" w:rsidP="00955E0A" w:rsidRDefault="00132A98">
      <w:pPr>
        <w:pStyle w:val="Odstavecseseznamem"/>
        <w:numPr>
          <w:ilvl w:val="0"/>
          <w:numId w:val="16"/>
        </w:numPr>
        <w:spacing w:after="0"/>
        <w:ind w:left="709" w:hanging="283"/>
        <w:contextualSpacing w:val="false"/>
        <w:jc w:val="both"/>
        <w:rPr>
          <w:rFonts w:ascii="Arial" w:hAnsi="Arial" w:cs="Arial"/>
          <w:sz w:val="20"/>
        </w:rPr>
      </w:pPr>
      <w:r w:rsidRPr="005C5F35">
        <w:rPr>
          <w:rFonts w:ascii="Arial" w:hAnsi="Arial" w:cs="Arial"/>
          <w:sz w:val="20"/>
        </w:rPr>
        <w:t>připravované novinky v daních a právu</w:t>
      </w:r>
    </w:p>
    <w:p w:rsidR="005C5F35" w:rsidP="00955E0A" w:rsidRDefault="005C5F35">
      <w:pPr>
        <w:spacing w:after="0"/>
        <w:jc w:val="both"/>
        <w:rPr>
          <w:rFonts w:ascii="Arial" w:hAnsi="Arial" w:cs="Arial"/>
          <w:sz w:val="20"/>
        </w:rPr>
      </w:pPr>
    </w:p>
    <w:p w:rsidRPr="00A91D14" w:rsidR="005C5F35" w:rsidP="00955E0A" w:rsidRDefault="005C5F35">
      <w:pPr>
        <w:spacing w:after="0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Maximální přípustná cena je 2 000,- Kč bez DPH za osobu.</w:t>
      </w:r>
    </w:p>
    <w:p w:rsidRPr="00A91D14" w:rsidR="005C5F35" w:rsidP="00955E0A" w:rsidRDefault="005C5F35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A91D14" w:rsidR="005C5F35" w:rsidP="00955E0A" w:rsidRDefault="005C5F35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Pr="00062026" w:rsidR="005C5F35" w:rsidP="00955E0A" w:rsidRDefault="005C5F35">
      <w:pPr>
        <w:spacing w:after="0"/>
        <w:rPr>
          <w:rFonts w:ascii="Arial" w:hAnsi="Arial" w:cs="Arial"/>
          <w:sz w:val="20"/>
        </w:rPr>
      </w:pPr>
    </w:p>
    <w:p w:rsidRPr="005C5F35" w:rsidR="005C5F35" w:rsidP="00955E0A" w:rsidRDefault="005C5F35">
      <w:pPr>
        <w:spacing w:after="0"/>
        <w:jc w:val="both"/>
        <w:rPr>
          <w:rFonts w:ascii="Arial" w:hAnsi="Arial" w:cs="Arial"/>
          <w:sz w:val="20"/>
        </w:rPr>
      </w:pPr>
    </w:p>
    <w:p w:rsidRPr="005C5F35" w:rsidR="005C5F35" w:rsidP="00955E0A" w:rsidRDefault="005C5F35">
      <w:pPr>
        <w:spacing w:after="0"/>
        <w:rPr>
          <w:rFonts w:ascii="Arial" w:hAnsi="Arial" w:cs="Arial"/>
          <w:sz w:val="24"/>
        </w:rPr>
      </w:pPr>
      <w:r w:rsidRPr="005C5F35">
        <w:rPr>
          <w:rFonts w:ascii="Arial" w:hAnsi="Arial" w:cs="Arial"/>
          <w:b/>
          <w:sz w:val="24"/>
        </w:rPr>
        <w:t xml:space="preserve">B 16. </w:t>
      </w:r>
      <w:r w:rsidRPr="005C5F35" w:rsidR="00132A98">
        <w:rPr>
          <w:rFonts w:ascii="Arial" w:hAnsi="Arial" w:cs="Arial"/>
          <w:b/>
          <w:sz w:val="24"/>
        </w:rPr>
        <w:t>Cestovní náhrady</w:t>
      </w:r>
      <w:r w:rsidRPr="005C5F35" w:rsidR="00132A98">
        <w:rPr>
          <w:rFonts w:ascii="Arial" w:hAnsi="Arial" w:cs="Arial"/>
          <w:sz w:val="24"/>
        </w:rPr>
        <w:t xml:space="preserve"> </w:t>
      </w:r>
    </w:p>
    <w:p w:rsidR="005C5F35" w:rsidP="00955E0A" w:rsidRDefault="005C5F35">
      <w:pPr>
        <w:spacing w:after="0"/>
        <w:rPr>
          <w:rFonts w:ascii="Arial" w:hAnsi="Arial" w:cs="Arial"/>
          <w:b/>
          <w:szCs w:val="24"/>
        </w:rPr>
      </w:pPr>
      <w:r w:rsidRPr="00290BDA">
        <w:rPr>
          <w:rFonts w:ascii="Arial" w:hAnsi="Arial" w:cs="Arial"/>
          <w:b/>
          <w:szCs w:val="24"/>
        </w:rPr>
        <w:t xml:space="preserve">(1 školící den/osoba, celkem </w:t>
      </w:r>
      <w:r w:rsidR="00996FA7">
        <w:rPr>
          <w:rFonts w:ascii="Arial" w:hAnsi="Arial" w:cs="Arial"/>
          <w:b/>
          <w:szCs w:val="24"/>
        </w:rPr>
        <w:t>1</w:t>
      </w:r>
      <w:r w:rsidRPr="00290BDA">
        <w:rPr>
          <w:rFonts w:ascii="Arial" w:hAnsi="Arial" w:cs="Arial"/>
          <w:b/>
          <w:szCs w:val="24"/>
        </w:rPr>
        <w:t xml:space="preserve"> osob</w:t>
      </w:r>
      <w:r w:rsidR="00996FA7">
        <w:rPr>
          <w:rFonts w:ascii="Arial" w:hAnsi="Arial" w:cs="Arial"/>
          <w:b/>
          <w:szCs w:val="24"/>
        </w:rPr>
        <w:t>a</w:t>
      </w:r>
      <w:r w:rsidRPr="00290BDA">
        <w:rPr>
          <w:rFonts w:ascii="Arial" w:hAnsi="Arial" w:cs="Arial"/>
          <w:b/>
          <w:szCs w:val="24"/>
        </w:rPr>
        <w:t>, 2x během 2 let, forma otevřený kurz)</w:t>
      </w:r>
    </w:p>
    <w:p w:rsidRPr="00A91D14" w:rsidR="005C5F35" w:rsidP="00955E0A" w:rsidRDefault="005C5F35">
      <w:pPr>
        <w:spacing w:after="0"/>
        <w:rPr>
          <w:rFonts w:ascii="Arial" w:hAnsi="Arial" w:cs="Arial"/>
          <w:sz w:val="20"/>
          <w:szCs w:val="20"/>
        </w:rPr>
      </w:pPr>
      <w:r w:rsidRPr="00A91D14">
        <w:rPr>
          <w:rFonts w:ascii="Arial" w:hAnsi="Arial" w:cs="Arial"/>
          <w:sz w:val="20"/>
          <w:szCs w:val="20"/>
        </w:rPr>
        <w:t>Školení pro účetní</w:t>
      </w:r>
    </w:p>
    <w:p w:rsidR="005C5F35" w:rsidP="00955E0A" w:rsidRDefault="005C5F35">
      <w:pPr>
        <w:spacing w:after="0"/>
        <w:rPr>
          <w:rFonts w:ascii="Arial" w:hAnsi="Arial" w:cs="Arial"/>
          <w:sz w:val="24"/>
        </w:rPr>
      </w:pPr>
    </w:p>
    <w:p w:rsidRPr="00A91D14" w:rsidR="005C5F35" w:rsidP="00955E0A" w:rsidRDefault="005C5F35">
      <w:pPr>
        <w:spacing w:after="0"/>
        <w:rPr>
          <w:rFonts w:ascii="Arial" w:hAnsi="Arial" w:cs="Arial"/>
          <w:sz w:val="20"/>
          <w:szCs w:val="20"/>
        </w:rPr>
      </w:pPr>
      <w:r w:rsidRPr="00A91D14">
        <w:rPr>
          <w:rFonts w:ascii="Arial" w:hAnsi="Arial" w:cs="Arial"/>
          <w:sz w:val="20"/>
          <w:szCs w:val="20"/>
        </w:rPr>
        <w:t>Specifikace kurzu:</w:t>
      </w:r>
    </w:p>
    <w:p w:rsidRPr="005C5F35" w:rsidR="00132A98" w:rsidP="00955E0A" w:rsidRDefault="005C5F35">
      <w:pPr>
        <w:pStyle w:val="Odstavecseseznamem"/>
        <w:numPr>
          <w:ilvl w:val="0"/>
          <w:numId w:val="17"/>
        </w:numPr>
        <w:spacing w:after="0"/>
        <w:ind w:left="709" w:hanging="283"/>
        <w:contextualSpacing w:val="fals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5C5F35" w:rsidR="00132A98">
        <w:rPr>
          <w:rFonts w:ascii="Arial" w:hAnsi="Arial" w:cs="Arial"/>
          <w:sz w:val="20"/>
        </w:rPr>
        <w:t>nformace o změnách v Zákoníku práce, které se týkají cestovních náhrad</w:t>
      </w:r>
    </w:p>
    <w:p w:rsidRPr="005C5F35" w:rsidR="00132A98" w:rsidP="00955E0A" w:rsidRDefault="005C5F35">
      <w:pPr>
        <w:pStyle w:val="Odstavecseseznamem"/>
        <w:numPr>
          <w:ilvl w:val="0"/>
          <w:numId w:val="17"/>
        </w:numPr>
        <w:spacing w:after="0"/>
        <w:ind w:left="709" w:hanging="283"/>
        <w:contextualSpacing w:val="fals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5C5F35" w:rsidR="00132A98">
        <w:rPr>
          <w:rFonts w:ascii="Arial" w:hAnsi="Arial" w:cs="Arial"/>
          <w:sz w:val="20"/>
        </w:rPr>
        <w:t>ákladní pojmy (pracovní cesta, pravidelné pracoviště, obligatorní a fakultativní náhrady</w:t>
      </w:r>
    </w:p>
    <w:p w:rsidRPr="005C5F35" w:rsidR="00132A98" w:rsidP="00955E0A" w:rsidRDefault="005C5F35">
      <w:pPr>
        <w:pStyle w:val="Odstavecseseznamem"/>
        <w:numPr>
          <w:ilvl w:val="0"/>
          <w:numId w:val="17"/>
        </w:numPr>
        <w:spacing w:after="0"/>
        <w:ind w:left="709" w:hanging="283"/>
        <w:contextualSpacing w:val="fals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5C5F35" w:rsidR="00132A98">
        <w:rPr>
          <w:rFonts w:ascii="Arial" w:hAnsi="Arial" w:cs="Arial"/>
          <w:sz w:val="20"/>
        </w:rPr>
        <w:t>yslání na pracovní cestu, přerušení, zrušení, onemocnění na pracovní cestě</w:t>
      </w:r>
    </w:p>
    <w:p w:rsidRPr="005C5F35" w:rsidR="00132A98" w:rsidP="00955E0A" w:rsidRDefault="005C5F35">
      <w:pPr>
        <w:pStyle w:val="Odstavecseseznamem"/>
        <w:numPr>
          <w:ilvl w:val="0"/>
          <w:numId w:val="17"/>
        </w:numPr>
        <w:spacing w:after="0"/>
        <w:ind w:left="709" w:hanging="283"/>
        <w:contextualSpacing w:val="fals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5C5F35" w:rsidR="00132A98">
        <w:rPr>
          <w:rFonts w:ascii="Arial" w:hAnsi="Arial" w:cs="Arial"/>
          <w:sz w:val="20"/>
        </w:rPr>
        <w:t>racovní cesty v ČR, v EU i mimo EU. Opakované cesty v jeden den</w:t>
      </w:r>
    </w:p>
    <w:p w:rsidRPr="005C5F35" w:rsidR="00132A98" w:rsidP="00955E0A" w:rsidRDefault="005C5F35">
      <w:pPr>
        <w:pStyle w:val="Odstavecseseznamem"/>
        <w:numPr>
          <w:ilvl w:val="0"/>
          <w:numId w:val="17"/>
        </w:numPr>
        <w:spacing w:after="0"/>
        <w:ind w:left="709" w:hanging="283"/>
        <w:contextualSpacing w:val="fals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5C5F35" w:rsidR="00132A98">
        <w:rPr>
          <w:rFonts w:ascii="Arial" w:hAnsi="Arial" w:cs="Arial"/>
          <w:sz w:val="20"/>
        </w:rPr>
        <w:t>estovní náhrady u zaměstnanců a statutárních zástupců, jednotlivé náhrady a jejich krácení</w:t>
      </w:r>
    </w:p>
    <w:p w:rsidRPr="005C5F35" w:rsidR="00132A98" w:rsidP="00955E0A" w:rsidRDefault="005C5F35">
      <w:pPr>
        <w:pStyle w:val="Odstavecseseznamem"/>
        <w:numPr>
          <w:ilvl w:val="0"/>
          <w:numId w:val="17"/>
        </w:numPr>
        <w:spacing w:after="0"/>
        <w:ind w:left="709" w:hanging="283"/>
        <w:contextualSpacing w:val="fals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5C5F35" w:rsidR="00132A98">
        <w:rPr>
          <w:rFonts w:ascii="Arial" w:hAnsi="Arial" w:cs="Arial"/>
          <w:sz w:val="20"/>
        </w:rPr>
        <w:t>ozidla při pracovních cestách</w:t>
      </w:r>
    </w:p>
    <w:p w:rsidRPr="005C5F35" w:rsidR="00132A98" w:rsidP="00955E0A" w:rsidRDefault="005C5F35">
      <w:pPr>
        <w:pStyle w:val="Odstavecseseznamem"/>
        <w:numPr>
          <w:ilvl w:val="0"/>
          <w:numId w:val="17"/>
        </w:numPr>
        <w:spacing w:after="0"/>
        <w:ind w:left="709" w:hanging="283"/>
        <w:contextualSpacing w:val="fals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5C5F35" w:rsidR="00132A98">
        <w:rPr>
          <w:rFonts w:ascii="Arial" w:hAnsi="Arial" w:cs="Arial"/>
          <w:sz w:val="20"/>
        </w:rPr>
        <w:t xml:space="preserve">oskytnuté zálohy na pracovní cesty v Kč i cizích měnách, postup při jejích vyúčtování, používání firemních platebních karet, zúčtování kurzových rozdílů </w:t>
      </w:r>
    </w:p>
    <w:p w:rsidRPr="005C5F35" w:rsidR="00132A98" w:rsidP="00955E0A" w:rsidRDefault="005C5F35">
      <w:pPr>
        <w:pStyle w:val="Odstavecseseznamem"/>
        <w:numPr>
          <w:ilvl w:val="0"/>
          <w:numId w:val="17"/>
        </w:numPr>
        <w:spacing w:after="0"/>
        <w:ind w:left="709" w:hanging="283"/>
        <w:contextualSpacing w:val="fals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5C5F35" w:rsidR="00132A98">
        <w:rPr>
          <w:rFonts w:ascii="Arial" w:hAnsi="Arial" w:cs="Arial"/>
          <w:sz w:val="20"/>
        </w:rPr>
        <w:t>ávaznost na zákon o daních z příjmů (výše daňově uznatelných výdajů, limity pro osvobozený příjem zaměstnanců</w:t>
      </w:r>
    </w:p>
    <w:p w:rsidR="00132A98" w:rsidP="00955E0A" w:rsidRDefault="005C5F35">
      <w:pPr>
        <w:pStyle w:val="Odstavecseseznamem"/>
        <w:numPr>
          <w:ilvl w:val="0"/>
          <w:numId w:val="17"/>
        </w:numPr>
        <w:spacing w:after="0"/>
        <w:ind w:left="709" w:hanging="283"/>
        <w:contextualSpacing w:val="fals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5C5F35" w:rsidR="00132A98">
        <w:rPr>
          <w:rFonts w:ascii="Arial" w:hAnsi="Arial" w:cs="Arial"/>
          <w:sz w:val="20"/>
        </w:rPr>
        <w:t>ejčastější chyby a omyly při poskytování a účtování cestovních náhrad</w:t>
      </w:r>
    </w:p>
    <w:p w:rsidR="005C5F35" w:rsidP="00955E0A" w:rsidRDefault="005C5F35">
      <w:pPr>
        <w:spacing w:after="0"/>
        <w:jc w:val="both"/>
        <w:rPr>
          <w:rFonts w:ascii="Arial" w:hAnsi="Arial" w:cs="Arial"/>
          <w:sz w:val="20"/>
        </w:rPr>
      </w:pPr>
    </w:p>
    <w:p w:rsidRPr="00A91D14" w:rsidR="005C5F35" w:rsidP="00955E0A" w:rsidRDefault="005C5F35">
      <w:pPr>
        <w:spacing w:after="0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Maximální přípustná cena je 2 000,- Kč bez DPH za osobu.</w:t>
      </w:r>
    </w:p>
    <w:p w:rsidRPr="00A91D14" w:rsidR="005C5F35" w:rsidP="00955E0A" w:rsidRDefault="005C5F35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A91D14" w:rsidR="005C5F35" w:rsidP="00955E0A" w:rsidRDefault="005C5F35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Pr="005C5F35" w:rsidR="005C5F35" w:rsidP="00955E0A" w:rsidRDefault="005C5F35">
      <w:pPr>
        <w:spacing w:after="0"/>
        <w:jc w:val="both"/>
        <w:rPr>
          <w:rFonts w:ascii="Arial" w:hAnsi="Arial" w:cs="Arial"/>
          <w:sz w:val="20"/>
        </w:rPr>
      </w:pPr>
    </w:p>
    <w:p w:rsidRPr="00132A98" w:rsidR="00132A98" w:rsidP="00955E0A" w:rsidRDefault="00132A98">
      <w:pPr>
        <w:spacing w:after="0"/>
        <w:rPr>
          <w:rFonts w:ascii="Arial" w:hAnsi="Arial" w:cs="Arial"/>
        </w:rPr>
      </w:pPr>
    </w:p>
    <w:p w:rsidR="00955E0A" w:rsidRDefault="00955E0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955E0A" w:rsidP="00955E0A" w:rsidRDefault="00955E0A">
      <w:pPr>
        <w:spacing w:after="0"/>
        <w:rPr>
          <w:rFonts w:ascii="Arial" w:hAnsi="Arial" w:cs="Arial"/>
          <w:b/>
          <w:sz w:val="24"/>
        </w:rPr>
      </w:pPr>
    </w:p>
    <w:p w:rsidRPr="005C5F35" w:rsidR="005C5F35" w:rsidP="00955E0A" w:rsidRDefault="005C5F35">
      <w:pPr>
        <w:spacing w:after="0"/>
        <w:rPr>
          <w:rFonts w:ascii="Arial" w:hAnsi="Arial" w:cs="Arial"/>
          <w:sz w:val="24"/>
        </w:rPr>
      </w:pPr>
      <w:r w:rsidRPr="005C5F35">
        <w:rPr>
          <w:rFonts w:ascii="Arial" w:hAnsi="Arial" w:cs="Arial"/>
          <w:b/>
          <w:sz w:val="24"/>
        </w:rPr>
        <w:t xml:space="preserve">B 17. </w:t>
      </w:r>
      <w:r w:rsidRPr="005C5F35" w:rsidR="00132A98">
        <w:rPr>
          <w:rFonts w:ascii="Arial" w:hAnsi="Arial" w:cs="Arial"/>
          <w:b/>
          <w:sz w:val="24"/>
        </w:rPr>
        <w:t>Daňová optimalizace</w:t>
      </w:r>
      <w:r w:rsidRPr="005C5F35" w:rsidR="00132A98">
        <w:rPr>
          <w:rFonts w:ascii="Arial" w:hAnsi="Arial" w:cs="Arial"/>
          <w:sz w:val="24"/>
        </w:rPr>
        <w:t xml:space="preserve"> </w:t>
      </w:r>
    </w:p>
    <w:p w:rsidRPr="005C5F35" w:rsidR="005C5F35" w:rsidP="00955E0A" w:rsidRDefault="005C5F35">
      <w:pPr>
        <w:spacing w:after="0"/>
        <w:rPr>
          <w:rFonts w:ascii="Arial" w:hAnsi="Arial" w:cs="Arial"/>
          <w:b/>
          <w:szCs w:val="24"/>
        </w:rPr>
      </w:pPr>
      <w:r w:rsidRPr="005C5F35">
        <w:rPr>
          <w:rFonts w:ascii="Arial" w:hAnsi="Arial" w:cs="Arial"/>
          <w:b/>
          <w:szCs w:val="24"/>
        </w:rPr>
        <w:t>(1 školící den/osoba, celkem 1 osoba, 2x během 2 let, forma otevřený kurz)</w:t>
      </w:r>
    </w:p>
    <w:p w:rsidR="005C5F35" w:rsidP="00955E0A" w:rsidRDefault="005C5F35">
      <w:pPr>
        <w:spacing w:after="0"/>
        <w:rPr>
          <w:rFonts w:ascii="Arial" w:hAnsi="Arial" w:cs="Arial"/>
          <w:sz w:val="20"/>
          <w:szCs w:val="20"/>
        </w:rPr>
      </w:pPr>
      <w:r w:rsidRPr="005C5F35">
        <w:rPr>
          <w:rFonts w:ascii="Arial" w:hAnsi="Arial" w:cs="Arial"/>
          <w:sz w:val="20"/>
          <w:szCs w:val="20"/>
        </w:rPr>
        <w:t>Školení pro účetní</w:t>
      </w:r>
    </w:p>
    <w:p w:rsidRPr="005C5F35" w:rsidR="005C5F35" w:rsidP="00955E0A" w:rsidRDefault="005C5F35">
      <w:pPr>
        <w:spacing w:after="0"/>
        <w:rPr>
          <w:rFonts w:ascii="Arial" w:hAnsi="Arial" w:cs="Arial"/>
          <w:sz w:val="20"/>
          <w:szCs w:val="20"/>
        </w:rPr>
      </w:pPr>
    </w:p>
    <w:p w:rsidRPr="005C5F35" w:rsidR="005C5F35" w:rsidP="00955E0A" w:rsidRDefault="005C5F35">
      <w:pPr>
        <w:spacing w:after="0"/>
        <w:rPr>
          <w:rFonts w:ascii="Arial" w:hAnsi="Arial" w:cs="Arial"/>
          <w:sz w:val="20"/>
          <w:szCs w:val="20"/>
        </w:rPr>
      </w:pPr>
      <w:r w:rsidRPr="005C5F35">
        <w:rPr>
          <w:rFonts w:ascii="Arial" w:hAnsi="Arial" w:cs="Arial"/>
          <w:sz w:val="20"/>
          <w:szCs w:val="20"/>
        </w:rPr>
        <w:t>Specifikace kurzu:</w:t>
      </w:r>
    </w:p>
    <w:p w:rsidRPr="005C5F35" w:rsidR="00132A98" w:rsidP="00955E0A" w:rsidRDefault="005C5F35">
      <w:pPr>
        <w:pStyle w:val="Odstavecseseznamem"/>
        <w:numPr>
          <w:ilvl w:val="0"/>
          <w:numId w:val="18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Pr="005C5F35" w:rsidR="00132A98">
        <w:rPr>
          <w:rFonts w:ascii="Arial" w:hAnsi="Arial" w:cs="Arial"/>
          <w:sz w:val="20"/>
        </w:rPr>
        <w:t>izika neuvážené daňové optimalizace</w:t>
      </w:r>
    </w:p>
    <w:p w:rsidRPr="005C5F35" w:rsidR="00132A98" w:rsidP="00955E0A" w:rsidRDefault="005C5F35">
      <w:pPr>
        <w:pStyle w:val="Odstavecseseznamem"/>
        <w:numPr>
          <w:ilvl w:val="0"/>
          <w:numId w:val="18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5C5F35" w:rsidR="00132A98">
        <w:rPr>
          <w:rFonts w:ascii="Arial" w:hAnsi="Arial" w:cs="Arial"/>
          <w:sz w:val="20"/>
        </w:rPr>
        <w:t>právné posouzení daňové uznatelnosti nákladů a výdajů</w:t>
      </w:r>
    </w:p>
    <w:p w:rsidRPr="005C5F35" w:rsidR="00132A98" w:rsidP="00955E0A" w:rsidRDefault="005C5F35">
      <w:pPr>
        <w:pStyle w:val="Odstavecseseznamem"/>
        <w:numPr>
          <w:ilvl w:val="0"/>
          <w:numId w:val="18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5C5F35" w:rsidR="00132A98">
        <w:rPr>
          <w:rFonts w:ascii="Arial" w:hAnsi="Arial" w:cs="Arial"/>
          <w:sz w:val="20"/>
        </w:rPr>
        <w:t>yřazení majetku (likvidace, dar, prodej za sníženou cenu)</w:t>
      </w:r>
    </w:p>
    <w:p w:rsidRPr="005C5F35" w:rsidR="00132A98" w:rsidP="00955E0A" w:rsidRDefault="005C5F35">
      <w:pPr>
        <w:pStyle w:val="Odstavecseseznamem"/>
        <w:numPr>
          <w:ilvl w:val="0"/>
          <w:numId w:val="18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5C5F35" w:rsidR="00132A98">
        <w:rPr>
          <w:rFonts w:ascii="Arial" w:hAnsi="Arial" w:cs="Arial"/>
          <w:sz w:val="20"/>
        </w:rPr>
        <w:t>oskytování benefitů zaměstnancům</w:t>
      </w:r>
    </w:p>
    <w:p w:rsidRPr="005C5F35" w:rsidR="00132A98" w:rsidP="00955E0A" w:rsidRDefault="005C5F35">
      <w:pPr>
        <w:pStyle w:val="Odstavecseseznamem"/>
        <w:numPr>
          <w:ilvl w:val="0"/>
          <w:numId w:val="18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5C5F35" w:rsidR="00132A98">
        <w:rPr>
          <w:rFonts w:ascii="Arial" w:hAnsi="Arial" w:cs="Arial"/>
          <w:sz w:val="20"/>
        </w:rPr>
        <w:t>ožností daňové optimalizace v oblasti pohledávek a závazků</w:t>
      </w:r>
    </w:p>
    <w:p w:rsidRPr="00132A98" w:rsidR="00132A98" w:rsidP="00955E0A" w:rsidRDefault="00132A98">
      <w:pPr>
        <w:spacing w:after="0"/>
        <w:rPr>
          <w:rFonts w:ascii="Arial" w:hAnsi="Arial" w:cs="Arial"/>
        </w:rPr>
      </w:pPr>
    </w:p>
    <w:p w:rsidRPr="00A91D14" w:rsidR="005C5F35" w:rsidP="00955E0A" w:rsidRDefault="005C5F35">
      <w:pPr>
        <w:spacing w:after="0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Maximální přípustná cena je 2 000,- Kč bez DPH za osobu.</w:t>
      </w:r>
    </w:p>
    <w:p w:rsidRPr="00A91D14" w:rsidR="005C5F35" w:rsidP="00955E0A" w:rsidRDefault="005C5F35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A91D14" w:rsidR="005C5F35" w:rsidP="00955E0A" w:rsidRDefault="005C5F35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Pr="00132A98" w:rsidR="00132A98" w:rsidP="00955E0A" w:rsidRDefault="00132A98">
      <w:pPr>
        <w:spacing w:after="0"/>
        <w:rPr>
          <w:rFonts w:ascii="Arial" w:hAnsi="Arial" w:cs="Arial"/>
        </w:rPr>
      </w:pPr>
    </w:p>
    <w:p w:rsidR="005C5F35" w:rsidP="00955E0A" w:rsidRDefault="005C5F35">
      <w:pPr>
        <w:spacing w:after="0"/>
        <w:rPr>
          <w:rFonts w:ascii="Arial" w:hAnsi="Arial" w:cs="Arial"/>
          <w:b/>
        </w:rPr>
      </w:pPr>
    </w:p>
    <w:p w:rsidRPr="005C5F35" w:rsidR="005C5F35" w:rsidP="00955E0A" w:rsidRDefault="005C5F35">
      <w:pPr>
        <w:spacing w:after="0"/>
        <w:rPr>
          <w:rFonts w:ascii="Arial" w:hAnsi="Arial" w:cs="Arial"/>
          <w:b/>
          <w:sz w:val="24"/>
        </w:rPr>
      </w:pPr>
      <w:r w:rsidRPr="005C5F35">
        <w:rPr>
          <w:rFonts w:ascii="Arial" w:hAnsi="Arial" w:cs="Arial"/>
          <w:b/>
          <w:sz w:val="24"/>
        </w:rPr>
        <w:t xml:space="preserve">B 18. </w:t>
      </w:r>
      <w:r w:rsidRPr="005C5F35" w:rsidR="00132A98">
        <w:rPr>
          <w:rFonts w:ascii="Arial" w:hAnsi="Arial" w:cs="Arial"/>
          <w:b/>
          <w:sz w:val="24"/>
        </w:rPr>
        <w:t>Účetnictví pro pokročilé</w:t>
      </w:r>
    </w:p>
    <w:p w:rsidRPr="005C5F35" w:rsidR="005C5F35" w:rsidP="00955E0A" w:rsidRDefault="005C5F35">
      <w:pPr>
        <w:spacing w:after="0"/>
        <w:rPr>
          <w:rFonts w:ascii="Arial" w:hAnsi="Arial" w:cs="Arial"/>
          <w:b/>
          <w:szCs w:val="24"/>
        </w:rPr>
      </w:pPr>
      <w:r w:rsidRPr="005C5F35">
        <w:rPr>
          <w:rFonts w:ascii="Arial" w:hAnsi="Arial" w:cs="Arial"/>
          <w:b/>
          <w:szCs w:val="24"/>
        </w:rPr>
        <w:t>(1 školící den/osoba, celkem 1 osoba, 2x během 2 let, forma otevřený kurz)</w:t>
      </w:r>
    </w:p>
    <w:p w:rsidR="005C5F35" w:rsidP="00955E0A" w:rsidRDefault="005C5F35">
      <w:pPr>
        <w:spacing w:after="0"/>
        <w:rPr>
          <w:rFonts w:ascii="Arial" w:hAnsi="Arial" w:cs="Arial"/>
          <w:sz w:val="20"/>
          <w:szCs w:val="20"/>
        </w:rPr>
      </w:pPr>
      <w:r w:rsidRPr="005C5F35">
        <w:rPr>
          <w:rFonts w:ascii="Arial" w:hAnsi="Arial" w:cs="Arial"/>
          <w:sz w:val="20"/>
          <w:szCs w:val="20"/>
        </w:rPr>
        <w:t>Školení pro účetní</w:t>
      </w:r>
    </w:p>
    <w:p w:rsidRPr="005C5F35" w:rsidR="005C5F35" w:rsidP="00955E0A" w:rsidRDefault="005C5F35">
      <w:pPr>
        <w:spacing w:after="0"/>
        <w:rPr>
          <w:rFonts w:ascii="Arial" w:hAnsi="Arial" w:cs="Arial"/>
          <w:sz w:val="20"/>
          <w:szCs w:val="20"/>
        </w:rPr>
      </w:pPr>
      <w:r w:rsidRPr="005C5F35">
        <w:rPr>
          <w:rFonts w:ascii="Arial" w:hAnsi="Arial" w:cs="Arial"/>
          <w:sz w:val="20"/>
          <w:szCs w:val="20"/>
        </w:rPr>
        <w:t>Specifikace kurzu:</w:t>
      </w:r>
    </w:p>
    <w:p w:rsidRPr="005C5F35" w:rsidR="00132A98" w:rsidP="00955E0A" w:rsidRDefault="005C5F35">
      <w:pPr>
        <w:pStyle w:val="Odstavecseseznamem"/>
        <w:numPr>
          <w:ilvl w:val="0"/>
          <w:numId w:val="20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5C5F35" w:rsidR="00132A98">
        <w:rPr>
          <w:rFonts w:ascii="Arial" w:hAnsi="Arial" w:cs="Arial"/>
          <w:sz w:val="20"/>
        </w:rPr>
        <w:t>louhodobý majetek-zatřídění, stanovení pořizovací ceny, metoda zbytkové hodnoty a komponentní odepisování, zařazení, vyřazení, rozdíl mezi opravou a techn</w:t>
      </w:r>
      <w:r>
        <w:rPr>
          <w:rFonts w:ascii="Arial" w:hAnsi="Arial" w:cs="Arial"/>
          <w:sz w:val="20"/>
        </w:rPr>
        <w:t xml:space="preserve">ickým </w:t>
      </w:r>
      <w:r w:rsidRPr="005C5F35" w:rsidR="00132A98">
        <w:rPr>
          <w:rFonts w:ascii="Arial" w:hAnsi="Arial" w:cs="Arial"/>
          <w:sz w:val="20"/>
        </w:rPr>
        <w:t>zhodnocením</w:t>
      </w:r>
    </w:p>
    <w:p w:rsidRPr="005C5F35" w:rsidR="00132A98" w:rsidP="00955E0A" w:rsidRDefault="005C5F35">
      <w:pPr>
        <w:pStyle w:val="Odstavecseseznamem"/>
        <w:numPr>
          <w:ilvl w:val="0"/>
          <w:numId w:val="20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5C5F35" w:rsidR="00132A98">
        <w:rPr>
          <w:rFonts w:ascii="Arial" w:hAnsi="Arial" w:cs="Arial"/>
          <w:sz w:val="20"/>
        </w:rPr>
        <w:t>ásoby-oceňování, změna stavu zásob vlastní výroby, oceňovací rozdíly</w:t>
      </w:r>
    </w:p>
    <w:p w:rsidRPr="005C5F35" w:rsidR="00132A98" w:rsidP="00955E0A" w:rsidRDefault="005C5F35">
      <w:pPr>
        <w:pStyle w:val="Odstavecseseznamem"/>
        <w:numPr>
          <w:ilvl w:val="0"/>
          <w:numId w:val="20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5C5F35" w:rsidR="00132A98">
        <w:rPr>
          <w:rFonts w:ascii="Arial" w:hAnsi="Arial" w:cs="Arial"/>
          <w:sz w:val="20"/>
        </w:rPr>
        <w:t>ohledávky a závazky - účtování opravných položek, odpisy pohledávek, kurzové rozdíly</w:t>
      </w:r>
    </w:p>
    <w:p w:rsidRPr="005C5F35" w:rsidR="00132A98" w:rsidP="00955E0A" w:rsidRDefault="00132A98">
      <w:pPr>
        <w:pStyle w:val="Odstavecseseznamem"/>
        <w:numPr>
          <w:ilvl w:val="0"/>
          <w:numId w:val="19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 w:rsidRPr="005C5F35">
        <w:rPr>
          <w:rFonts w:ascii="Arial" w:hAnsi="Arial" w:cs="Arial"/>
          <w:sz w:val="20"/>
        </w:rPr>
        <w:t>právní zánik závazků, dohadné pohledávky a závazky – vazba na daň z příjmů</w:t>
      </w:r>
    </w:p>
    <w:p w:rsidRPr="005C5F35" w:rsidR="00132A98" w:rsidP="00955E0A" w:rsidRDefault="005C5F35">
      <w:pPr>
        <w:pStyle w:val="Odstavecseseznamem"/>
        <w:numPr>
          <w:ilvl w:val="0"/>
          <w:numId w:val="19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</w:t>
      </w:r>
      <w:r w:rsidRPr="005C5F35" w:rsidR="00132A98">
        <w:rPr>
          <w:rFonts w:ascii="Arial" w:hAnsi="Arial" w:cs="Arial"/>
          <w:sz w:val="20"/>
        </w:rPr>
        <w:t>asové rozlišení – náklady, výnosy, příjmy a výdaje příštích období</w:t>
      </w:r>
    </w:p>
    <w:p w:rsidRPr="005C5F35" w:rsidR="00132A98" w:rsidP="00955E0A" w:rsidRDefault="005C5F35">
      <w:pPr>
        <w:pStyle w:val="Odstavecseseznamem"/>
        <w:numPr>
          <w:ilvl w:val="0"/>
          <w:numId w:val="19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5C5F35" w:rsidR="00132A98">
        <w:rPr>
          <w:rFonts w:ascii="Arial" w:hAnsi="Arial" w:cs="Arial"/>
          <w:sz w:val="20"/>
        </w:rPr>
        <w:t>pravy chyb minulých období</w:t>
      </w:r>
    </w:p>
    <w:p w:rsidR="00132A98" w:rsidP="00955E0A" w:rsidRDefault="005C5F35">
      <w:pPr>
        <w:pStyle w:val="Odstavecseseznamem"/>
        <w:numPr>
          <w:ilvl w:val="0"/>
          <w:numId w:val="19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5C5F35" w:rsidR="00132A98">
        <w:rPr>
          <w:rFonts w:ascii="Arial" w:hAnsi="Arial" w:cs="Arial"/>
          <w:sz w:val="20"/>
        </w:rPr>
        <w:t>ové interpretace Národní účetní rady, vybraná judikatura</w:t>
      </w:r>
    </w:p>
    <w:p w:rsidR="005C5F35" w:rsidP="00955E0A" w:rsidRDefault="005C5F35">
      <w:pPr>
        <w:spacing w:after="0"/>
        <w:rPr>
          <w:rFonts w:ascii="Arial" w:hAnsi="Arial" w:cs="Arial"/>
          <w:sz w:val="20"/>
        </w:rPr>
      </w:pPr>
    </w:p>
    <w:p w:rsidRPr="00A91D14" w:rsidR="005C5F35" w:rsidP="00955E0A" w:rsidRDefault="005C5F35">
      <w:pPr>
        <w:spacing w:after="0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Maximální přípustná cena je 2 000,- Kč bez DPH za osobu.</w:t>
      </w:r>
    </w:p>
    <w:p w:rsidRPr="00A91D14" w:rsidR="005C5F35" w:rsidP="00955E0A" w:rsidRDefault="005C5F35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A91D14" w:rsidR="005C5F35" w:rsidP="00955E0A" w:rsidRDefault="005C5F35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Pr="005C5F35" w:rsidR="005C5F35" w:rsidP="00955E0A" w:rsidRDefault="005C5F35">
      <w:pPr>
        <w:spacing w:after="0"/>
        <w:rPr>
          <w:rFonts w:ascii="Arial" w:hAnsi="Arial" w:cs="Arial"/>
          <w:sz w:val="20"/>
        </w:rPr>
      </w:pPr>
    </w:p>
    <w:p w:rsidRPr="00132A98" w:rsidR="00132A98" w:rsidP="00955E0A" w:rsidRDefault="00132A98">
      <w:pPr>
        <w:spacing w:after="0"/>
        <w:rPr>
          <w:rFonts w:ascii="Arial" w:hAnsi="Arial" w:cs="Arial"/>
        </w:rPr>
      </w:pPr>
    </w:p>
    <w:p w:rsidRPr="005C5F35" w:rsidR="005C5F35" w:rsidP="00955E0A" w:rsidRDefault="005C5F35">
      <w:pPr>
        <w:spacing w:after="0"/>
        <w:rPr>
          <w:rFonts w:ascii="Arial" w:hAnsi="Arial" w:cs="Arial"/>
          <w:b/>
          <w:sz w:val="24"/>
        </w:rPr>
      </w:pPr>
      <w:r w:rsidRPr="005C5F35">
        <w:rPr>
          <w:rFonts w:ascii="Arial" w:hAnsi="Arial" w:cs="Arial"/>
          <w:b/>
          <w:sz w:val="24"/>
        </w:rPr>
        <w:t xml:space="preserve">B 19. </w:t>
      </w:r>
      <w:r w:rsidRPr="005C5F35" w:rsidR="00132A98">
        <w:rPr>
          <w:rFonts w:ascii="Arial" w:hAnsi="Arial" w:cs="Arial"/>
          <w:b/>
          <w:sz w:val="24"/>
        </w:rPr>
        <w:t xml:space="preserve">Účetní závěrka podnikatelů za příslušný rok </w:t>
      </w:r>
    </w:p>
    <w:p w:rsidRPr="005C5F35" w:rsidR="005C5F35" w:rsidP="00955E0A" w:rsidRDefault="005C5F35">
      <w:pPr>
        <w:spacing w:after="0"/>
        <w:rPr>
          <w:rFonts w:ascii="Arial" w:hAnsi="Arial" w:cs="Arial"/>
          <w:b/>
          <w:szCs w:val="24"/>
        </w:rPr>
      </w:pPr>
      <w:r w:rsidRPr="005C5F35">
        <w:rPr>
          <w:rFonts w:ascii="Arial" w:hAnsi="Arial" w:cs="Arial"/>
          <w:b/>
          <w:szCs w:val="24"/>
        </w:rPr>
        <w:t>(1 školící den/osoba, celkem 1 osoba, 2x během 2 let, forma otevřený kurz)</w:t>
      </w:r>
    </w:p>
    <w:p w:rsidR="005C5F35" w:rsidP="00955E0A" w:rsidRDefault="005C5F35">
      <w:pPr>
        <w:spacing w:after="0"/>
        <w:rPr>
          <w:rFonts w:ascii="Arial" w:hAnsi="Arial" w:cs="Arial"/>
          <w:sz w:val="20"/>
          <w:szCs w:val="20"/>
        </w:rPr>
      </w:pPr>
      <w:r w:rsidRPr="005C5F35">
        <w:rPr>
          <w:rFonts w:ascii="Arial" w:hAnsi="Arial" w:cs="Arial"/>
          <w:sz w:val="20"/>
          <w:szCs w:val="20"/>
        </w:rPr>
        <w:t>Školení pro účetní</w:t>
      </w:r>
    </w:p>
    <w:p w:rsidRPr="005C5F35" w:rsidR="005C5F35" w:rsidP="00955E0A" w:rsidRDefault="005C5F35">
      <w:pPr>
        <w:spacing w:after="0"/>
        <w:rPr>
          <w:rFonts w:ascii="Arial" w:hAnsi="Arial" w:cs="Arial"/>
          <w:sz w:val="20"/>
          <w:szCs w:val="20"/>
        </w:rPr>
      </w:pPr>
    </w:p>
    <w:p w:rsidRPr="005C5F35" w:rsidR="005C5F35" w:rsidP="00955E0A" w:rsidRDefault="005C5F35">
      <w:pPr>
        <w:spacing w:after="0"/>
        <w:rPr>
          <w:rFonts w:ascii="Arial" w:hAnsi="Arial" w:cs="Arial"/>
          <w:sz w:val="20"/>
          <w:szCs w:val="20"/>
        </w:rPr>
      </w:pPr>
      <w:r w:rsidRPr="005C5F35">
        <w:rPr>
          <w:rFonts w:ascii="Arial" w:hAnsi="Arial" w:cs="Arial"/>
          <w:sz w:val="20"/>
          <w:szCs w:val="20"/>
        </w:rPr>
        <w:t>Specifikace kurzu:</w:t>
      </w:r>
    </w:p>
    <w:p w:rsidRPr="005C5F35" w:rsidR="00132A98" w:rsidP="00955E0A" w:rsidRDefault="005C5F35">
      <w:pPr>
        <w:pStyle w:val="Odstavecseseznamem"/>
        <w:numPr>
          <w:ilvl w:val="0"/>
          <w:numId w:val="21"/>
        </w:numPr>
        <w:tabs>
          <w:tab w:val="left" w:pos="709"/>
        </w:tabs>
        <w:spacing w:after="0"/>
        <w:ind w:left="709" w:hanging="283"/>
        <w:contextualSpacing w:val="fals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5C5F35" w:rsidR="00132A98">
        <w:rPr>
          <w:rFonts w:ascii="Arial" w:hAnsi="Arial" w:cs="Arial"/>
          <w:sz w:val="20"/>
        </w:rPr>
        <w:t>nventarizace majetku a závazků včetně směrnic, přípravných prací, vyhlášení termínů a inventarizačních komisí, druhy inventarizací a jejich charakteristika, inventurní soupisy, zápisy, rozdíly a jejich zaúčtování i daňové dopady, nejčastější nesprávnosti</w:t>
      </w:r>
    </w:p>
    <w:p w:rsidRPr="005C5F35" w:rsidR="00132A98" w:rsidP="00955E0A" w:rsidRDefault="005C5F35">
      <w:pPr>
        <w:pStyle w:val="Odstavecseseznamem"/>
        <w:numPr>
          <w:ilvl w:val="0"/>
          <w:numId w:val="21"/>
        </w:numPr>
        <w:tabs>
          <w:tab w:val="left" w:pos="709"/>
        </w:tabs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</w:t>
      </w:r>
      <w:r w:rsidRPr="005C5F35" w:rsidR="00132A98">
        <w:rPr>
          <w:rFonts w:ascii="Arial" w:hAnsi="Arial" w:cs="Arial"/>
          <w:sz w:val="20"/>
        </w:rPr>
        <w:t>armonogram roční účetní závěrky</w:t>
      </w:r>
    </w:p>
    <w:p w:rsidRPr="005C5F35" w:rsidR="00132A98" w:rsidP="00955E0A" w:rsidRDefault="005C5F35">
      <w:pPr>
        <w:pStyle w:val="Odstavecseseznamem"/>
        <w:numPr>
          <w:ilvl w:val="0"/>
          <w:numId w:val="21"/>
        </w:numPr>
        <w:tabs>
          <w:tab w:val="left" w:pos="709"/>
        </w:tabs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</w:t>
      </w:r>
      <w:r w:rsidRPr="005C5F35" w:rsidR="00132A98">
        <w:rPr>
          <w:rFonts w:ascii="Arial" w:hAnsi="Arial" w:cs="Arial"/>
          <w:sz w:val="20"/>
        </w:rPr>
        <w:t>četní případy při uzavírání účetních knih (opravné položky, rezervy, časové rozlišování nákladů a výnosů, dohadné účty, kurzové rozdíly)</w:t>
      </w:r>
    </w:p>
    <w:p w:rsidRPr="005C5F35" w:rsidR="00132A98" w:rsidP="00955E0A" w:rsidRDefault="005C5F35">
      <w:pPr>
        <w:pStyle w:val="Odstavecseseznamem"/>
        <w:numPr>
          <w:ilvl w:val="0"/>
          <w:numId w:val="21"/>
        </w:numPr>
        <w:tabs>
          <w:tab w:val="left" w:pos="709"/>
        </w:tabs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5C5F35" w:rsidR="00132A98">
        <w:rPr>
          <w:rFonts w:ascii="Arial" w:hAnsi="Arial" w:cs="Arial"/>
          <w:sz w:val="20"/>
        </w:rPr>
        <w:t>ýsledek hospodaření a jeho transformace na základ daně z příjmu, příklady, nejčastější chyby</w:t>
      </w:r>
    </w:p>
    <w:p w:rsidRPr="005C5F35" w:rsidR="00132A98" w:rsidP="00955E0A" w:rsidRDefault="005C5F35">
      <w:pPr>
        <w:pStyle w:val="Odstavecseseznamem"/>
        <w:numPr>
          <w:ilvl w:val="0"/>
          <w:numId w:val="21"/>
        </w:numPr>
        <w:tabs>
          <w:tab w:val="left" w:pos="709"/>
        </w:tabs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5C5F35" w:rsidR="00132A98">
        <w:rPr>
          <w:rFonts w:ascii="Arial" w:hAnsi="Arial" w:cs="Arial"/>
          <w:sz w:val="20"/>
        </w:rPr>
        <w:t>ýpočet a zaúčtování odložené daně</w:t>
      </w:r>
    </w:p>
    <w:p w:rsidRPr="005C5F35" w:rsidR="00132A98" w:rsidP="00955E0A" w:rsidRDefault="005C5F35">
      <w:pPr>
        <w:pStyle w:val="Odstavecseseznamem"/>
        <w:numPr>
          <w:ilvl w:val="0"/>
          <w:numId w:val="21"/>
        </w:numPr>
        <w:tabs>
          <w:tab w:val="left" w:pos="709"/>
        </w:tabs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5C5F35" w:rsidR="00132A98">
        <w:rPr>
          <w:rFonts w:ascii="Arial" w:hAnsi="Arial" w:cs="Arial"/>
          <w:sz w:val="20"/>
        </w:rPr>
        <w:t>estavení účetní závěrky (rozvaha, výkaz zisků a ztrát, přehled o peněžních tocích, příloha)</w:t>
      </w:r>
    </w:p>
    <w:p w:rsidR="00132A98" w:rsidP="00955E0A" w:rsidRDefault="005C5F35">
      <w:pPr>
        <w:pStyle w:val="Odstavecseseznamem"/>
        <w:numPr>
          <w:ilvl w:val="0"/>
          <w:numId w:val="21"/>
        </w:numPr>
        <w:tabs>
          <w:tab w:val="left" w:pos="709"/>
        </w:tabs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5C5F35" w:rsidR="00132A98">
        <w:rPr>
          <w:rFonts w:ascii="Arial" w:hAnsi="Arial" w:cs="Arial"/>
          <w:sz w:val="20"/>
        </w:rPr>
        <w:t>estavení výroční zprávy</w:t>
      </w:r>
    </w:p>
    <w:p w:rsidR="005C5F35" w:rsidP="00955E0A" w:rsidRDefault="005C5F35">
      <w:pPr>
        <w:spacing w:after="0"/>
        <w:rPr>
          <w:rFonts w:ascii="Arial" w:hAnsi="Arial" w:cs="Arial"/>
          <w:sz w:val="20"/>
        </w:rPr>
      </w:pPr>
    </w:p>
    <w:p w:rsidRPr="00A91D14" w:rsidR="005C5F35" w:rsidP="00955E0A" w:rsidRDefault="005C5F35">
      <w:pPr>
        <w:spacing w:after="0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Maximální přípustná cena je 2 000,- Kč bez DPH za osobu.</w:t>
      </w:r>
    </w:p>
    <w:p w:rsidRPr="00A91D14" w:rsidR="005C5F35" w:rsidP="00955E0A" w:rsidRDefault="005C5F35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A91D14" w:rsidR="005C5F35" w:rsidP="00955E0A" w:rsidRDefault="005C5F35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Pr="00132A98" w:rsidR="00132A98" w:rsidP="00955E0A" w:rsidRDefault="00132A98">
      <w:pPr>
        <w:spacing w:after="0"/>
        <w:rPr>
          <w:rFonts w:ascii="Arial" w:hAnsi="Arial" w:cs="Arial"/>
        </w:rPr>
      </w:pPr>
    </w:p>
    <w:p w:rsidRPr="00132A98" w:rsidR="00132A98" w:rsidP="00955E0A" w:rsidRDefault="00132A98">
      <w:pPr>
        <w:spacing w:after="0"/>
        <w:rPr>
          <w:rFonts w:ascii="Arial" w:hAnsi="Arial" w:cs="Arial"/>
        </w:rPr>
      </w:pPr>
    </w:p>
    <w:p w:rsidRPr="005C5F35" w:rsidR="005C5F35" w:rsidP="00955E0A" w:rsidRDefault="005C5F35">
      <w:pPr>
        <w:spacing w:after="0"/>
        <w:rPr>
          <w:rFonts w:ascii="Arial" w:hAnsi="Arial" w:cs="Arial"/>
          <w:b/>
          <w:sz w:val="24"/>
        </w:rPr>
      </w:pPr>
      <w:r w:rsidRPr="005C5F35">
        <w:rPr>
          <w:rFonts w:ascii="Arial" w:hAnsi="Arial" w:cs="Arial"/>
          <w:b/>
          <w:sz w:val="24"/>
        </w:rPr>
        <w:t xml:space="preserve">B 20. </w:t>
      </w:r>
      <w:r w:rsidRPr="005C5F35" w:rsidR="00132A98">
        <w:rPr>
          <w:rFonts w:ascii="Arial" w:hAnsi="Arial" w:cs="Arial"/>
          <w:b/>
          <w:sz w:val="24"/>
        </w:rPr>
        <w:t xml:space="preserve">Účetní a daňové doklady – aktuality </w:t>
      </w:r>
    </w:p>
    <w:p w:rsidRPr="005C5F35" w:rsidR="005C5F35" w:rsidP="00955E0A" w:rsidRDefault="005C5F35">
      <w:pPr>
        <w:spacing w:after="0"/>
        <w:rPr>
          <w:rFonts w:ascii="Arial" w:hAnsi="Arial" w:cs="Arial"/>
          <w:b/>
          <w:szCs w:val="24"/>
        </w:rPr>
      </w:pPr>
      <w:r w:rsidRPr="005C5F35">
        <w:rPr>
          <w:rFonts w:ascii="Arial" w:hAnsi="Arial" w:cs="Arial"/>
          <w:b/>
          <w:szCs w:val="24"/>
        </w:rPr>
        <w:t>(1 školící den/osoba, celkem 1 osoba, 2x během 2 let, forma otevřený kurz)</w:t>
      </w:r>
    </w:p>
    <w:p w:rsidRPr="005C5F35" w:rsidR="005C5F35" w:rsidP="00955E0A" w:rsidRDefault="005C5F35">
      <w:pPr>
        <w:spacing w:after="0"/>
        <w:rPr>
          <w:rFonts w:ascii="Arial" w:hAnsi="Arial" w:cs="Arial"/>
          <w:sz w:val="20"/>
          <w:szCs w:val="20"/>
        </w:rPr>
      </w:pPr>
      <w:r w:rsidRPr="005C5F35">
        <w:rPr>
          <w:rFonts w:ascii="Arial" w:hAnsi="Arial" w:cs="Arial"/>
          <w:sz w:val="20"/>
          <w:szCs w:val="20"/>
        </w:rPr>
        <w:t>Školení pro účetní</w:t>
      </w:r>
    </w:p>
    <w:p w:rsidRPr="005C5F35" w:rsidR="005C5F35" w:rsidP="00955E0A" w:rsidRDefault="005C5F35">
      <w:pPr>
        <w:spacing w:after="0"/>
        <w:rPr>
          <w:rFonts w:ascii="Arial" w:hAnsi="Arial" w:cs="Arial"/>
          <w:sz w:val="20"/>
          <w:szCs w:val="20"/>
        </w:rPr>
      </w:pPr>
    </w:p>
    <w:p w:rsidRPr="005C5F35" w:rsidR="005C5F35" w:rsidP="00955E0A" w:rsidRDefault="005C5F35">
      <w:pPr>
        <w:spacing w:after="0"/>
        <w:rPr>
          <w:rFonts w:ascii="Arial" w:hAnsi="Arial" w:cs="Arial"/>
          <w:sz w:val="20"/>
          <w:szCs w:val="20"/>
        </w:rPr>
      </w:pPr>
      <w:r w:rsidRPr="005C5F35">
        <w:rPr>
          <w:rFonts w:ascii="Arial" w:hAnsi="Arial" w:cs="Arial"/>
          <w:sz w:val="20"/>
          <w:szCs w:val="20"/>
        </w:rPr>
        <w:t>Specifikace kurzu:</w:t>
      </w:r>
    </w:p>
    <w:p w:rsidRPr="005C5F35" w:rsidR="00132A98" w:rsidP="00955E0A" w:rsidRDefault="005C5F35">
      <w:pPr>
        <w:pStyle w:val="Odstavecseseznamem"/>
        <w:numPr>
          <w:ilvl w:val="0"/>
          <w:numId w:val="23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5C5F35" w:rsidR="00132A98">
        <w:rPr>
          <w:rFonts w:ascii="Arial" w:hAnsi="Arial" w:cs="Arial"/>
          <w:sz w:val="20"/>
        </w:rPr>
        <w:t>právné účetní zachycení pořízení nemovitého majetku včetně vyvolaných investic</w:t>
      </w:r>
    </w:p>
    <w:p w:rsidRPr="005C5F35" w:rsidR="00132A98" w:rsidP="00955E0A" w:rsidRDefault="005C5F35">
      <w:pPr>
        <w:pStyle w:val="Odstavecseseznamem"/>
        <w:numPr>
          <w:ilvl w:val="0"/>
          <w:numId w:val="23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5C5F35" w:rsidR="00132A98">
        <w:rPr>
          <w:rFonts w:ascii="Arial" w:hAnsi="Arial" w:cs="Arial"/>
          <w:sz w:val="20"/>
        </w:rPr>
        <w:t>řístup k časovému rozlišení v užším i širším slova smyslu</w:t>
      </w:r>
    </w:p>
    <w:p w:rsidRPr="005C5F35" w:rsidR="00132A98" w:rsidP="00955E0A" w:rsidRDefault="005C5F35">
      <w:pPr>
        <w:pStyle w:val="Odstavecseseznamem"/>
        <w:numPr>
          <w:ilvl w:val="0"/>
          <w:numId w:val="23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</w:t>
      </w:r>
      <w:r w:rsidRPr="005C5F35" w:rsidR="00132A98">
        <w:rPr>
          <w:rFonts w:ascii="Arial" w:hAnsi="Arial" w:cs="Arial"/>
          <w:sz w:val="20"/>
        </w:rPr>
        <w:t>četní zachycení oblasti zásob, včetně zásob sloužících pro komponentní odpisování</w:t>
      </w:r>
    </w:p>
    <w:p w:rsidRPr="005C5F35" w:rsidR="00132A98" w:rsidP="00955E0A" w:rsidRDefault="00132A98">
      <w:pPr>
        <w:pStyle w:val="Odstavecseseznamem"/>
        <w:numPr>
          <w:ilvl w:val="0"/>
          <w:numId w:val="22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 w:rsidRPr="005C5F35">
        <w:rPr>
          <w:rFonts w:ascii="Arial" w:hAnsi="Arial" w:cs="Arial"/>
          <w:sz w:val="20"/>
        </w:rPr>
        <w:t>a zásob</w:t>
      </w:r>
      <w:r w:rsidR="005C5F35">
        <w:rPr>
          <w:rFonts w:ascii="Arial" w:hAnsi="Arial" w:cs="Arial"/>
          <w:sz w:val="20"/>
        </w:rPr>
        <w:t xml:space="preserve"> </w:t>
      </w:r>
      <w:r w:rsidRPr="005C5F35">
        <w:rPr>
          <w:rFonts w:ascii="Arial" w:hAnsi="Arial" w:cs="Arial"/>
          <w:sz w:val="20"/>
        </w:rPr>
        <w:t>“vytěžených“</w:t>
      </w:r>
    </w:p>
    <w:p w:rsidRPr="005C5F35" w:rsidR="00132A98" w:rsidP="00955E0A" w:rsidRDefault="005C5F35">
      <w:pPr>
        <w:pStyle w:val="Odstavecseseznamem"/>
        <w:numPr>
          <w:ilvl w:val="0"/>
          <w:numId w:val="22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</w:t>
      </w:r>
      <w:r w:rsidRPr="005C5F35" w:rsidR="00132A98">
        <w:rPr>
          <w:rFonts w:ascii="Arial" w:hAnsi="Arial" w:cs="Arial"/>
          <w:sz w:val="20"/>
        </w:rPr>
        <w:t>četní zachycení v oblasti DPH vč</w:t>
      </w:r>
      <w:r>
        <w:rPr>
          <w:rFonts w:ascii="Arial" w:hAnsi="Arial" w:cs="Arial"/>
          <w:sz w:val="20"/>
        </w:rPr>
        <w:t xml:space="preserve">etně </w:t>
      </w:r>
      <w:r w:rsidRPr="005C5F35" w:rsidR="00132A98">
        <w:rPr>
          <w:rFonts w:ascii="Arial" w:hAnsi="Arial" w:cs="Arial"/>
          <w:sz w:val="20"/>
        </w:rPr>
        <w:t>dopadu do oblasti daní</w:t>
      </w:r>
      <w:r>
        <w:rPr>
          <w:rFonts w:ascii="Arial" w:hAnsi="Arial" w:cs="Arial"/>
          <w:sz w:val="20"/>
        </w:rPr>
        <w:t xml:space="preserve"> </w:t>
      </w:r>
      <w:r w:rsidRPr="005C5F35" w:rsidR="00132A98">
        <w:rPr>
          <w:rFonts w:ascii="Arial" w:hAnsi="Arial" w:cs="Arial"/>
          <w:sz w:val="20"/>
        </w:rPr>
        <w:t>(dopady s novelou zákona o DPH)</w:t>
      </w:r>
    </w:p>
    <w:p w:rsidRPr="005C5F35" w:rsidR="00132A98" w:rsidP="00955E0A" w:rsidRDefault="005C5F35">
      <w:pPr>
        <w:pStyle w:val="Odstavecseseznamem"/>
        <w:numPr>
          <w:ilvl w:val="0"/>
          <w:numId w:val="22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5C5F35" w:rsidR="00132A98">
        <w:rPr>
          <w:rFonts w:ascii="Arial" w:hAnsi="Arial" w:cs="Arial"/>
          <w:sz w:val="20"/>
        </w:rPr>
        <w:t>ložené účetní případy (aplikované postupy spojené k souv</w:t>
      </w:r>
      <w:r>
        <w:rPr>
          <w:rFonts w:ascii="Arial" w:hAnsi="Arial" w:cs="Arial"/>
          <w:sz w:val="20"/>
        </w:rPr>
        <w:t>z</w:t>
      </w:r>
      <w:r w:rsidRPr="005C5F35" w:rsidR="00132A98">
        <w:rPr>
          <w:rFonts w:ascii="Arial" w:hAnsi="Arial" w:cs="Arial"/>
          <w:sz w:val="20"/>
        </w:rPr>
        <w:t>tažnostem řešeným NÚR)</w:t>
      </w:r>
    </w:p>
    <w:p w:rsidRPr="005C5F35" w:rsidR="00132A98" w:rsidP="00955E0A" w:rsidRDefault="005C5F35">
      <w:pPr>
        <w:pStyle w:val="Odstavecseseznamem"/>
        <w:numPr>
          <w:ilvl w:val="0"/>
          <w:numId w:val="22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</w:t>
      </w:r>
      <w:r w:rsidRPr="005C5F35" w:rsidR="00132A98">
        <w:rPr>
          <w:rFonts w:ascii="Arial" w:hAnsi="Arial" w:cs="Arial"/>
          <w:sz w:val="20"/>
        </w:rPr>
        <w:t>četní zachycení v oblasti mank, škod, inventurních rozdílů</w:t>
      </w:r>
    </w:p>
    <w:p w:rsidR="00552D29" w:rsidP="00955E0A" w:rsidRDefault="00552D29">
      <w:pPr>
        <w:spacing w:after="0"/>
        <w:rPr>
          <w:rFonts w:ascii="Arial" w:hAnsi="Arial" w:cs="Arial"/>
        </w:rPr>
      </w:pPr>
    </w:p>
    <w:p w:rsidRPr="00A91D14" w:rsidR="005D4E60" w:rsidP="00955E0A" w:rsidRDefault="005D4E60">
      <w:pPr>
        <w:spacing w:after="0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Maximální přípustná cena je 2 000,- Kč bez DPH za osobu.</w:t>
      </w:r>
    </w:p>
    <w:p w:rsidRPr="00A91D14" w:rsidR="005D4E60" w:rsidP="00955E0A" w:rsidRDefault="005D4E60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A91D14" w:rsidR="005D4E60" w:rsidP="00955E0A" w:rsidRDefault="005D4E60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Pr="00132A98" w:rsidR="005D4E60" w:rsidP="00955E0A" w:rsidRDefault="005D4E60">
      <w:pPr>
        <w:spacing w:after="0"/>
        <w:rPr>
          <w:rFonts w:ascii="Arial" w:hAnsi="Arial" w:cs="Arial"/>
        </w:rPr>
      </w:pPr>
    </w:p>
    <w:p w:rsidRPr="00132A98" w:rsidR="00132A98" w:rsidP="00955E0A" w:rsidRDefault="00132A98">
      <w:pPr>
        <w:spacing w:after="0"/>
        <w:rPr>
          <w:rFonts w:ascii="Arial" w:hAnsi="Arial" w:cs="Arial"/>
        </w:rPr>
      </w:pPr>
    </w:p>
    <w:p w:rsidRPr="005D4E60" w:rsidR="005D4E60" w:rsidP="00955E0A" w:rsidRDefault="005D4E60">
      <w:pPr>
        <w:spacing w:after="0"/>
        <w:rPr>
          <w:rFonts w:ascii="Arial" w:hAnsi="Arial" w:cs="Arial"/>
          <w:sz w:val="24"/>
        </w:rPr>
      </w:pPr>
      <w:r w:rsidRPr="005D4E60">
        <w:rPr>
          <w:rFonts w:ascii="Arial" w:hAnsi="Arial" w:cs="Arial"/>
          <w:b/>
          <w:sz w:val="24"/>
        </w:rPr>
        <w:t xml:space="preserve">B 21. </w:t>
      </w:r>
      <w:r w:rsidRPr="005D4E60" w:rsidR="00132A98">
        <w:rPr>
          <w:rFonts w:ascii="Arial" w:hAnsi="Arial" w:cs="Arial"/>
          <w:b/>
          <w:sz w:val="24"/>
        </w:rPr>
        <w:t>Občanský zákoník pro podnikatele</w:t>
      </w:r>
      <w:r w:rsidRPr="005D4E60" w:rsidR="00132A98">
        <w:rPr>
          <w:rFonts w:ascii="Arial" w:hAnsi="Arial" w:cs="Arial"/>
          <w:sz w:val="24"/>
        </w:rPr>
        <w:t xml:space="preserve"> </w:t>
      </w:r>
    </w:p>
    <w:p w:rsidRPr="005D4E60" w:rsidR="00132A98" w:rsidP="00955E0A" w:rsidRDefault="00132A98">
      <w:pPr>
        <w:spacing w:after="0"/>
        <w:rPr>
          <w:rFonts w:ascii="Arial" w:hAnsi="Arial" w:cs="Arial"/>
          <w:b/>
        </w:rPr>
      </w:pPr>
      <w:r w:rsidRPr="005D4E60">
        <w:rPr>
          <w:rFonts w:ascii="Arial" w:hAnsi="Arial" w:cs="Arial"/>
          <w:b/>
        </w:rPr>
        <w:t>(</w:t>
      </w:r>
      <w:r w:rsidR="00996FA7">
        <w:rPr>
          <w:rFonts w:ascii="Arial" w:hAnsi="Arial" w:cs="Arial"/>
          <w:b/>
        </w:rPr>
        <w:t>1</w:t>
      </w:r>
      <w:r w:rsidRPr="005D4E60">
        <w:rPr>
          <w:rFonts w:ascii="Arial" w:hAnsi="Arial" w:cs="Arial"/>
          <w:b/>
        </w:rPr>
        <w:t xml:space="preserve"> školící d</w:t>
      </w:r>
      <w:r w:rsidR="00996FA7">
        <w:rPr>
          <w:rFonts w:ascii="Arial" w:hAnsi="Arial" w:cs="Arial"/>
          <w:b/>
        </w:rPr>
        <w:t>e</w:t>
      </w:r>
      <w:r w:rsidRPr="005D4E60">
        <w:rPr>
          <w:rFonts w:ascii="Arial" w:hAnsi="Arial" w:cs="Arial"/>
          <w:b/>
        </w:rPr>
        <w:t>n/</w:t>
      </w:r>
      <w:r w:rsidR="005D4E60">
        <w:rPr>
          <w:rFonts w:ascii="Arial" w:hAnsi="Arial" w:cs="Arial"/>
          <w:b/>
        </w:rPr>
        <w:t>osoba, celkem 3 osoby</w:t>
      </w:r>
      <w:r w:rsidRPr="005D4E60">
        <w:rPr>
          <w:rFonts w:ascii="Arial" w:hAnsi="Arial" w:cs="Arial"/>
          <w:b/>
        </w:rPr>
        <w:t xml:space="preserve">, </w:t>
      </w:r>
      <w:r w:rsidRPr="005C5F35" w:rsidR="00996FA7">
        <w:rPr>
          <w:rFonts w:ascii="Arial" w:hAnsi="Arial" w:cs="Arial"/>
          <w:b/>
          <w:szCs w:val="24"/>
        </w:rPr>
        <w:t>2x během 2 let</w:t>
      </w:r>
      <w:r w:rsidR="00996FA7">
        <w:rPr>
          <w:rFonts w:ascii="Arial" w:hAnsi="Arial" w:cs="Arial"/>
          <w:b/>
          <w:szCs w:val="24"/>
        </w:rPr>
        <w:t>,</w:t>
      </w:r>
      <w:r w:rsidRPr="005D4E60" w:rsidR="00996FA7">
        <w:rPr>
          <w:rFonts w:ascii="Arial" w:hAnsi="Arial" w:cs="Arial"/>
          <w:b/>
        </w:rPr>
        <w:t xml:space="preserve"> </w:t>
      </w:r>
      <w:r w:rsidRPr="005D4E60">
        <w:rPr>
          <w:rFonts w:ascii="Arial" w:hAnsi="Arial" w:cs="Arial"/>
          <w:b/>
        </w:rPr>
        <w:t>forma otevřený kurz)</w:t>
      </w:r>
    </w:p>
    <w:p w:rsidR="005D4E60" w:rsidP="00955E0A" w:rsidRDefault="005D4E6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Školení pro ekonomy</w:t>
      </w:r>
    </w:p>
    <w:p w:rsidRPr="005D4E60" w:rsidR="005D4E60" w:rsidP="00955E0A" w:rsidRDefault="005D4E60">
      <w:pPr>
        <w:spacing w:after="0"/>
        <w:rPr>
          <w:rFonts w:ascii="Arial" w:hAnsi="Arial" w:cs="Arial"/>
          <w:sz w:val="20"/>
          <w:szCs w:val="20"/>
        </w:rPr>
      </w:pPr>
    </w:p>
    <w:p w:rsidRPr="005D4E60" w:rsidR="005D4E60" w:rsidP="00955E0A" w:rsidRDefault="005D4E60">
      <w:pPr>
        <w:spacing w:after="0"/>
        <w:rPr>
          <w:rFonts w:ascii="Arial" w:hAnsi="Arial" w:cs="Arial"/>
          <w:sz w:val="20"/>
          <w:szCs w:val="20"/>
        </w:rPr>
      </w:pPr>
      <w:r w:rsidRPr="005D4E60">
        <w:rPr>
          <w:rFonts w:ascii="Arial" w:hAnsi="Arial" w:cs="Arial"/>
          <w:sz w:val="20"/>
          <w:szCs w:val="20"/>
        </w:rPr>
        <w:t>Specifikace kurzu:</w:t>
      </w:r>
    </w:p>
    <w:p w:rsidRPr="005D4E60" w:rsidR="00132A98" w:rsidP="00955E0A" w:rsidRDefault="005D4E60">
      <w:pPr>
        <w:pStyle w:val="Odstavecseseznamem"/>
        <w:numPr>
          <w:ilvl w:val="0"/>
          <w:numId w:val="24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 w:rsidRPr="005D4E60">
        <w:rPr>
          <w:rFonts w:ascii="Arial" w:hAnsi="Arial" w:cs="Arial"/>
          <w:sz w:val="20"/>
        </w:rPr>
        <w:t>n</w:t>
      </w:r>
      <w:r w:rsidRPr="005D4E60" w:rsidR="00132A98">
        <w:rPr>
          <w:rFonts w:ascii="Arial" w:hAnsi="Arial" w:cs="Arial"/>
          <w:sz w:val="20"/>
        </w:rPr>
        <w:t>ové pojmy a jejich význam, tj. změna terminologie a změna obsahu institutů (definice podnikatele, institutu obchodní firmy, závodu, obchodního tajemství nebo jmění, závazkové právo, institutu náhrady škody, apod.</w:t>
      </w:r>
    </w:p>
    <w:p w:rsidRPr="005D4E60" w:rsidR="00132A98" w:rsidP="00955E0A" w:rsidRDefault="005D4E60">
      <w:pPr>
        <w:pStyle w:val="Odstavecseseznamem"/>
        <w:numPr>
          <w:ilvl w:val="0"/>
          <w:numId w:val="24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 w:rsidRPr="005D4E60">
        <w:rPr>
          <w:rFonts w:ascii="Arial" w:hAnsi="Arial" w:cs="Arial"/>
          <w:sz w:val="20"/>
        </w:rPr>
        <w:t>v</w:t>
      </w:r>
      <w:r w:rsidRPr="005D4E60" w:rsidR="00132A98">
        <w:rPr>
          <w:rFonts w:ascii="Arial" w:hAnsi="Arial" w:cs="Arial"/>
          <w:sz w:val="20"/>
        </w:rPr>
        <w:t>ztahy soukromého a daňového práva</w:t>
      </w:r>
    </w:p>
    <w:p w:rsidRPr="005D4E60" w:rsidR="00132A98" w:rsidP="00955E0A" w:rsidRDefault="005D4E60">
      <w:pPr>
        <w:pStyle w:val="Odstavecseseznamem"/>
        <w:numPr>
          <w:ilvl w:val="0"/>
          <w:numId w:val="24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 w:rsidRPr="005D4E60">
        <w:rPr>
          <w:rFonts w:ascii="Arial" w:hAnsi="Arial" w:cs="Arial"/>
          <w:sz w:val="20"/>
        </w:rPr>
        <w:t>z</w:t>
      </w:r>
      <w:r w:rsidRPr="005D4E60" w:rsidR="00132A98">
        <w:rPr>
          <w:rFonts w:ascii="Arial" w:hAnsi="Arial" w:cs="Arial"/>
          <w:sz w:val="20"/>
        </w:rPr>
        <w:t>ánik závazků v systému závazkového práva</w:t>
      </w:r>
    </w:p>
    <w:p w:rsidRPr="005D4E60" w:rsidR="00132A98" w:rsidP="00955E0A" w:rsidRDefault="005D4E60">
      <w:pPr>
        <w:pStyle w:val="Odstavecseseznamem"/>
        <w:numPr>
          <w:ilvl w:val="0"/>
          <w:numId w:val="24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 w:rsidRPr="005D4E60">
        <w:rPr>
          <w:rFonts w:ascii="Arial" w:hAnsi="Arial" w:cs="Arial"/>
          <w:sz w:val="20"/>
        </w:rPr>
        <w:t>s</w:t>
      </w:r>
      <w:r w:rsidRPr="005D4E60" w:rsidR="00132A98">
        <w:rPr>
          <w:rFonts w:ascii="Arial" w:hAnsi="Arial" w:cs="Arial"/>
          <w:sz w:val="20"/>
        </w:rPr>
        <w:t>měrnice proti opožděným platbám, určení splatnosti, poukázka, kvitance, dlužní úpis, započtení, prominutí dluhu, splynutí, smrt dlužníka nebo věřitele, fixní závazky</w:t>
      </w:r>
    </w:p>
    <w:p w:rsidRPr="005D4E60" w:rsidR="00132A98" w:rsidP="00955E0A" w:rsidRDefault="005D4E60">
      <w:pPr>
        <w:pStyle w:val="Odstavecseseznamem"/>
        <w:numPr>
          <w:ilvl w:val="0"/>
          <w:numId w:val="24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 w:rsidRPr="005D4E60">
        <w:rPr>
          <w:rFonts w:ascii="Arial" w:hAnsi="Arial" w:cs="Arial"/>
          <w:sz w:val="20"/>
        </w:rPr>
        <w:t>ř</w:t>
      </w:r>
      <w:r w:rsidRPr="005D4E60" w:rsidR="00132A98">
        <w:rPr>
          <w:rFonts w:ascii="Arial" w:hAnsi="Arial" w:cs="Arial"/>
          <w:sz w:val="20"/>
        </w:rPr>
        <w:t>ádné a vadné plnění, částečné plnění, plnění ve splátkách, plnění za jiného a jinému</w:t>
      </w:r>
    </w:p>
    <w:p w:rsidRPr="005D4E60" w:rsidR="00132A98" w:rsidP="00955E0A" w:rsidRDefault="005D4E60">
      <w:pPr>
        <w:pStyle w:val="Odstavecseseznamem"/>
        <w:numPr>
          <w:ilvl w:val="0"/>
          <w:numId w:val="24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 w:rsidRPr="005D4E60">
        <w:rPr>
          <w:rFonts w:ascii="Arial" w:hAnsi="Arial" w:cs="Arial"/>
          <w:sz w:val="20"/>
        </w:rPr>
        <w:t>v</w:t>
      </w:r>
      <w:r w:rsidRPr="005D4E60" w:rsidR="00132A98">
        <w:rPr>
          <w:rFonts w:ascii="Arial" w:hAnsi="Arial" w:cs="Arial"/>
          <w:sz w:val="20"/>
        </w:rPr>
        <w:t>liv změny a okolností na trvání a obsah závazku, smluvní možnosti řešení změny okolností</w:t>
      </w:r>
    </w:p>
    <w:p w:rsidR="00132A98" w:rsidP="00955E0A" w:rsidRDefault="00132A98">
      <w:pPr>
        <w:spacing w:after="0"/>
        <w:ind w:left="709" w:hanging="283"/>
        <w:rPr>
          <w:rFonts w:ascii="Arial" w:hAnsi="Arial" w:cs="Arial"/>
        </w:rPr>
      </w:pPr>
    </w:p>
    <w:p w:rsidRPr="00A91D14" w:rsidR="005D4E60" w:rsidP="00955E0A" w:rsidRDefault="005D4E60">
      <w:pPr>
        <w:spacing w:after="0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Maximální přípustná cena je </w:t>
      </w:r>
      <w:r w:rsidR="00996FA7">
        <w:rPr>
          <w:rFonts w:ascii="Arial" w:hAnsi="Arial" w:eastAsia="Times New Roman" w:cs="Arial"/>
          <w:b/>
          <w:sz w:val="20"/>
          <w:szCs w:val="20"/>
          <w:lang w:eastAsia="cs-CZ"/>
        </w:rPr>
        <w:t>2</w:t>
      </w:r>
      <w:r w:rsidR="00766C81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000,- Kč bez DPH za osobu</w:t>
      </w: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.</w:t>
      </w:r>
    </w:p>
    <w:p w:rsidRPr="00A91D14" w:rsidR="005D4E60" w:rsidP="00955E0A" w:rsidRDefault="005D4E60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A91D14" w:rsidR="005D4E60" w:rsidP="00955E0A" w:rsidRDefault="005D4E60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="005D4E60" w:rsidP="00955E0A" w:rsidRDefault="005D4E60">
      <w:pPr>
        <w:spacing w:after="0"/>
        <w:rPr>
          <w:rFonts w:ascii="Arial" w:hAnsi="Arial" w:cs="Arial"/>
        </w:rPr>
      </w:pPr>
    </w:p>
    <w:p w:rsidRPr="00132A98" w:rsidR="005D4E60" w:rsidP="00955E0A" w:rsidRDefault="005D4E60">
      <w:pPr>
        <w:spacing w:after="0"/>
        <w:rPr>
          <w:rFonts w:ascii="Arial" w:hAnsi="Arial" w:cs="Arial"/>
        </w:rPr>
      </w:pPr>
    </w:p>
    <w:p w:rsidR="00955E0A" w:rsidRDefault="00955E0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955E0A" w:rsidP="00955E0A" w:rsidRDefault="00955E0A">
      <w:pPr>
        <w:spacing w:after="0"/>
        <w:rPr>
          <w:rFonts w:ascii="Arial" w:hAnsi="Arial" w:cs="Arial"/>
          <w:b/>
          <w:sz w:val="24"/>
        </w:rPr>
      </w:pPr>
    </w:p>
    <w:p w:rsidRPr="005D4E60" w:rsidR="005D4E60" w:rsidP="00955E0A" w:rsidRDefault="005D4E60">
      <w:pPr>
        <w:spacing w:after="0"/>
        <w:rPr>
          <w:rFonts w:ascii="Arial" w:hAnsi="Arial" w:cs="Arial"/>
          <w:sz w:val="24"/>
        </w:rPr>
      </w:pPr>
      <w:r w:rsidRPr="005D4E60">
        <w:rPr>
          <w:rFonts w:ascii="Arial" w:hAnsi="Arial" w:cs="Arial"/>
          <w:b/>
          <w:sz w:val="24"/>
        </w:rPr>
        <w:t xml:space="preserve">B 22. </w:t>
      </w:r>
      <w:r w:rsidRPr="005D4E60" w:rsidR="00132A98">
        <w:rPr>
          <w:rFonts w:ascii="Arial" w:hAnsi="Arial" w:cs="Arial"/>
          <w:b/>
          <w:sz w:val="24"/>
        </w:rPr>
        <w:t>Účetní a daňové dopady nového Občanského zákoníku</w:t>
      </w:r>
      <w:r w:rsidRPr="005D4E60" w:rsidR="00132A98">
        <w:rPr>
          <w:rFonts w:ascii="Arial" w:hAnsi="Arial" w:cs="Arial"/>
          <w:sz w:val="24"/>
        </w:rPr>
        <w:t xml:space="preserve"> </w:t>
      </w:r>
    </w:p>
    <w:p w:rsidRPr="005D4E60" w:rsidR="00132A98" w:rsidP="00955E0A" w:rsidRDefault="00132A98">
      <w:pPr>
        <w:spacing w:after="0"/>
        <w:rPr>
          <w:rFonts w:ascii="Arial" w:hAnsi="Arial" w:cs="Arial"/>
          <w:b/>
        </w:rPr>
      </w:pPr>
      <w:r w:rsidRPr="005D4E60">
        <w:rPr>
          <w:rFonts w:ascii="Arial" w:hAnsi="Arial" w:cs="Arial"/>
          <w:b/>
        </w:rPr>
        <w:t xml:space="preserve">(1 školící den/osoba, celkem </w:t>
      </w:r>
      <w:r w:rsidR="00996FA7">
        <w:rPr>
          <w:rFonts w:ascii="Arial" w:hAnsi="Arial" w:cs="Arial"/>
          <w:b/>
        </w:rPr>
        <w:t>3</w:t>
      </w:r>
      <w:r w:rsidRPr="005D4E60">
        <w:rPr>
          <w:rFonts w:ascii="Arial" w:hAnsi="Arial" w:cs="Arial"/>
          <w:b/>
        </w:rPr>
        <w:t xml:space="preserve"> osoby, </w:t>
      </w:r>
      <w:r w:rsidRPr="005C5F35" w:rsidR="00996FA7">
        <w:rPr>
          <w:rFonts w:ascii="Arial" w:hAnsi="Arial" w:cs="Arial"/>
          <w:b/>
          <w:szCs w:val="24"/>
        </w:rPr>
        <w:t>2x během 2 let</w:t>
      </w:r>
      <w:r w:rsidR="00996FA7">
        <w:rPr>
          <w:rFonts w:ascii="Arial" w:hAnsi="Arial" w:cs="Arial"/>
          <w:b/>
        </w:rPr>
        <w:t xml:space="preserve">, </w:t>
      </w:r>
      <w:r w:rsidRPr="005D4E60">
        <w:rPr>
          <w:rFonts w:ascii="Arial" w:hAnsi="Arial" w:cs="Arial"/>
          <w:b/>
        </w:rPr>
        <w:t>forma otevřený kurz)</w:t>
      </w:r>
    </w:p>
    <w:p w:rsidR="005D4E60" w:rsidP="00955E0A" w:rsidRDefault="005D4E6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Školení pro ekonomy</w:t>
      </w:r>
    </w:p>
    <w:p w:rsidRPr="005D4E60" w:rsidR="005D4E60" w:rsidP="00955E0A" w:rsidRDefault="005D4E60">
      <w:pPr>
        <w:spacing w:after="0"/>
        <w:rPr>
          <w:rFonts w:ascii="Arial" w:hAnsi="Arial" w:cs="Arial"/>
          <w:sz w:val="20"/>
          <w:szCs w:val="20"/>
        </w:rPr>
      </w:pPr>
    </w:p>
    <w:p w:rsidRPr="005D4E60" w:rsidR="00132A98" w:rsidP="00955E0A" w:rsidRDefault="005D4E60">
      <w:pPr>
        <w:spacing w:after="0"/>
        <w:rPr>
          <w:rFonts w:ascii="Arial" w:hAnsi="Arial" w:cs="Arial"/>
          <w:sz w:val="18"/>
          <w:szCs w:val="20"/>
        </w:rPr>
      </w:pPr>
      <w:r w:rsidRPr="005D4E60">
        <w:rPr>
          <w:rFonts w:ascii="Arial" w:hAnsi="Arial" w:cs="Arial"/>
          <w:sz w:val="20"/>
          <w:szCs w:val="20"/>
        </w:rPr>
        <w:t>Specifikace kurzu:</w:t>
      </w:r>
    </w:p>
    <w:p w:rsidRPr="005D4E60" w:rsidR="00132A98" w:rsidP="00955E0A" w:rsidRDefault="001B1BA7">
      <w:pPr>
        <w:pStyle w:val="Odstavecseseznamem"/>
        <w:numPr>
          <w:ilvl w:val="0"/>
          <w:numId w:val="25"/>
        </w:numPr>
        <w:tabs>
          <w:tab w:val="clear" w:pos="2700"/>
          <w:tab w:val="num" w:pos="1276"/>
        </w:tabs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5D4E60" w:rsidR="00132A98">
        <w:rPr>
          <w:rFonts w:ascii="Arial" w:hAnsi="Arial" w:cs="Arial"/>
          <w:sz w:val="20"/>
        </w:rPr>
        <w:t>ákladní předpisy rekodifikace soukromého práva-především nový občanský zákoník a zákon o obchodních korporacích</w:t>
      </w:r>
    </w:p>
    <w:p w:rsidRPr="005D4E60" w:rsidR="00132A98" w:rsidP="00955E0A" w:rsidRDefault="001B1BA7">
      <w:pPr>
        <w:pStyle w:val="Odstavecseseznamem"/>
        <w:numPr>
          <w:ilvl w:val="0"/>
          <w:numId w:val="25"/>
        </w:numPr>
        <w:tabs>
          <w:tab w:val="clear" w:pos="2700"/>
          <w:tab w:val="num" w:pos="1276"/>
        </w:tabs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5D4E60" w:rsidR="00132A98">
        <w:rPr>
          <w:rFonts w:ascii="Arial" w:hAnsi="Arial" w:cs="Arial"/>
          <w:sz w:val="20"/>
        </w:rPr>
        <w:t>ředpisy související s rekodifikací soukromého práva (nový katastrální zákon, rejstříkový zákon, doprovodný zákon, který mění cca 70 předpisů např. živnostenský zákon, zákoník práce</w:t>
      </w:r>
    </w:p>
    <w:p w:rsidRPr="005D4E60" w:rsidR="00132A98" w:rsidP="00955E0A" w:rsidRDefault="001B1BA7">
      <w:pPr>
        <w:pStyle w:val="Odstavecseseznamem"/>
        <w:numPr>
          <w:ilvl w:val="0"/>
          <w:numId w:val="25"/>
        </w:numPr>
        <w:tabs>
          <w:tab w:val="clear" w:pos="2700"/>
          <w:tab w:val="num" w:pos="1276"/>
        </w:tabs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5D4E60" w:rsidR="00132A98">
        <w:rPr>
          <w:rFonts w:ascii="Arial" w:hAnsi="Arial" w:cs="Arial"/>
          <w:sz w:val="20"/>
        </w:rPr>
        <w:t>aňové předpisy související s rekodifikací soukromého práva (zákon o daních z příjmů, o DPH, nový zákon o nabytí věcí nemovitých, nový zákon o daních z nemovitostí</w:t>
      </w:r>
    </w:p>
    <w:p w:rsidRPr="005D4E60" w:rsidR="00132A98" w:rsidP="00955E0A" w:rsidRDefault="001B1BA7">
      <w:pPr>
        <w:pStyle w:val="Odstavecseseznamem"/>
        <w:numPr>
          <w:ilvl w:val="0"/>
          <w:numId w:val="25"/>
        </w:numPr>
        <w:tabs>
          <w:tab w:val="clear" w:pos="2700"/>
          <w:tab w:val="num" w:pos="1276"/>
        </w:tabs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5D4E60" w:rsidR="00132A98">
        <w:rPr>
          <w:rFonts w:ascii="Arial" w:hAnsi="Arial" w:cs="Arial"/>
          <w:sz w:val="20"/>
        </w:rPr>
        <w:t xml:space="preserve">becná část nového občanského zákoníku (sídlo právnické osoby, orgány právnické osoby, korporace, spotřebitel, podnikatel, vlastnictví, promlčení, </w:t>
      </w:r>
    </w:p>
    <w:p w:rsidRPr="005D4E60" w:rsidR="00132A98" w:rsidP="00955E0A" w:rsidRDefault="001B1BA7">
      <w:pPr>
        <w:pStyle w:val="Odstavecseseznamem"/>
        <w:numPr>
          <w:ilvl w:val="0"/>
          <w:numId w:val="25"/>
        </w:numPr>
        <w:tabs>
          <w:tab w:val="clear" w:pos="2700"/>
          <w:tab w:val="num" w:pos="1276"/>
        </w:tabs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5D4E60" w:rsidR="00132A98">
        <w:rPr>
          <w:rFonts w:ascii="Arial" w:hAnsi="Arial" w:cs="Arial"/>
          <w:sz w:val="20"/>
        </w:rPr>
        <w:t>bsolutní majetková práva v novém občanském zákoníku (právo stavby, věcná břemena, správa cizího majetku)</w:t>
      </w:r>
    </w:p>
    <w:p w:rsidR="00132A98" w:rsidP="00955E0A" w:rsidRDefault="001B1BA7">
      <w:pPr>
        <w:pStyle w:val="Odstavecseseznamem"/>
        <w:numPr>
          <w:ilvl w:val="0"/>
          <w:numId w:val="25"/>
        </w:numPr>
        <w:tabs>
          <w:tab w:val="clear" w:pos="2700"/>
        </w:tabs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Pr="001B1BA7" w:rsidR="00132A98">
        <w:rPr>
          <w:rFonts w:ascii="Arial" w:hAnsi="Arial" w:cs="Arial"/>
          <w:sz w:val="20"/>
        </w:rPr>
        <w:t>elativní majetková práva v novém občanském zákoníku (úroky z prodlení, jednotlivé smluvní typy, odpovědnost za vady, záruka za jakost)</w:t>
      </w:r>
    </w:p>
    <w:p w:rsidR="00996FA7" w:rsidP="00955E0A" w:rsidRDefault="00996FA7">
      <w:pPr>
        <w:pStyle w:val="Odstavecseseznamem"/>
        <w:spacing w:after="0"/>
        <w:ind w:left="709"/>
        <w:contextualSpacing w:val="false"/>
        <w:rPr>
          <w:rFonts w:ascii="Arial" w:hAnsi="Arial" w:cs="Arial"/>
          <w:sz w:val="20"/>
        </w:rPr>
      </w:pPr>
    </w:p>
    <w:p w:rsidRPr="00A91D14" w:rsidR="00996FA7" w:rsidP="00955E0A" w:rsidRDefault="00996FA7">
      <w:pPr>
        <w:spacing w:after="0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Maximální přípustná cena je 2 000,- Kč bez DPH za osobu.</w:t>
      </w:r>
    </w:p>
    <w:p w:rsidRPr="00A91D14" w:rsidR="00996FA7" w:rsidP="00955E0A" w:rsidRDefault="00996FA7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A91D14" w:rsidR="00996FA7" w:rsidP="00955E0A" w:rsidRDefault="00996FA7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="00996FA7" w:rsidP="00955E0A" w:rsidRDefault="00996FA7">
      <w:pPr>
        <w:pStyle w:val="Odstavecseseznamem"/>
        <w:spacing w:after="0"/>
        <w:ind w:left="709"/>
        <w:contextualSpacing w:val="false"/>
        <w:rPr>
          <w:rFonts w:ascii="Arial" w:hAnsi="Arial" w:cs="Arial"/>
          <w:sz w:val="20"/>
        </w:rPr>
      </w:pPr>
    </w:p>
    <w:p w:rsidRPr="004A1654" w:rsidR="004A1654" w:rsidP="00955E0A" w:rsidRDefault="004A1654">
      <w:pPr>
        <w:spacing w:after="0"/>
        <w:rPr>
          <w:rFonts w:ascii="Arial" w:hAnsi="Arial" w:cs="Arial"/>
          <w:sz w:val="20"/>
        </w:rPr>
      </w:pPr>
    </w:p>
    <w:p w:rsidRPr="001B1BA7" w:rsidR="001B1BA7" w:rsidP="00955E0A" w:rsidRDefault="001B1BA7">
      <w:pPr>
        <w:spacing w:after="0"/>
        <w:rPr>
          <w:rFonts w:ascii="Arial" w:hAnsi="Arial" w:cs="Arial"/>
          <w:b/>
          <w:sz w:val="24"/>
          <w:szCs w:val="24"/>
        </w:rPr>
      </w:pPr>
      <w:r w:rsidRPr="001B1BA7">
        <w:rPr>
          <w:rFonts w:ascii="Arial" w:hAnsi="Arial" w:cs="Arial"/>
          <w:b/>
          <w:sz w:val="24"/>
          <w:szCs w:val="24"/>
        </w:rPr>
        <w:t xml:space="preserve">B 23. </w:t>
      </w:r>
      <w:r w:rsidRPr="001B1BA7" w:rsidR="00132A98">
        <w:rPr>
          <w:rFonts w:ascii="Arial" w:hAnsi="Arial" w:cs="Arial"/>
          <w:b/>
          <w:sz w:val="24"/>
          <w:szCs w:val="24"/>
        </w:rPr>
        <w:t>Novela zákona o archivnictví a spisové službě</w:t>
      </w:r>
    </w:p>
    <w:p w:rsidRPr="001B1BA7" w:rsidR="00132A98" w:rsidP="00955E0A" w:rsidRDefault="00132A98">
      <w:pPr>
        <w:spacing w:after="0"/>
        <w:rPr>
          <w:rFonts w:ascii="Arial" w:hAnsi="Arial" w:cs="Arial"/>
          <w:b/>
        </w:rPr>
      </w:pPr>
      <w:r w:rsidRPr="001B1BA7">
        <w:rPr>
          <w:rFonts w:ascii="Arial" w:hAnsi="Arial" w:cs="Arial"/>
          <w:b/>
        </w:rPr>
        <w:t>(1 školící den/osoba, celkem 1 osoba,</w:t>
      </w:r>
      <w:r w:rsidRPr="00F17B6B" w:rsidR="00F17B6B">
        <w:rPr>
          <w:rFonts w:ascii="Arial" w:hAnsi="Arial" w:cs="Arial"/>
          <w:b/>
          <w:szCs w:val="24"/>
        </w:rPr>
        <w:t xml:space="preserve"> </w:t>
      </w:r>
      <w:r w:rsidR="00F17B6B">
        <w:rPr>
          <w:rFonts w:ascii="Arial" w:hAnsi="Arial" w:cs="Arial"/>
          <w:b/>
          <w:szCs w:val="24"/>
        </w:rPr>
        <w:t>1</w:t>
      </w:r>
      <w:r w:rsidRPr="005C5F35" w:rsidR="00F17B6B">
        <w:rPr>
          <w:rFonts w:ascii="Arial" w:hAnsi="Arial" w:cs="Arial"/>
          <w:b/>
          <w:szCs w:val="24"/>
        </w:rPr>
        <w:t>x během 2 let</w:t>
      </w:r>
      <w:r w:rsidR="00F17B6B">
        <w:rPr>
          <w:rFonts w:ascii="Arial" w:hAnsi="Arial" w:cs="Arial"/>
          <w:b/>
          <w:szCs w:val="24"/>
        </w:rPr>
        <w:t>,</w:t>
      </w:r>
      <w:r w:rsidRPr="001B1BA7">
        <w:rPr>
          <w:rFonts w:ascii="Arial" w:hAnsi="Arial" w:cs="Arial"/>
          <w:b/>
        </w:rPr>
        <w:t xml:space="preserve"> forma otevřený kurz)</w:t>
      </w:r>
    </w:p>
    <w:p w:rsidR="001B1BA7" w:rsidP="00955E0A" w:rsidRDefault="001B1BA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Školení pro ekonomy</w:t>
      </w:r>
    </w:p>
    <w:p w:rsidRPr="005D4E60" w:rsidR="001B1BA7" w:rsidP="00955E0A" w:rsidRDefault="001B1BA7">
      <w:pPr>
        <w:spacing w:after="0"/>
        <w:rPr>
          <w:rFonts w:ascii="Arial" w:hAnsi="Arial" w:cs="Arial"/>
          <w:sz w:val="20"/>
          <w:szCs w:val="20"/>
        </w:rPr>
      </w:pPr>
    </w:p>
    <w:p w:rsidRPr="005D4E60" w:rsidR="001B1BA7" w:rsidP="00955E0A" w:rsidRDefault="001B1BA7">
      <w:pPr>
        <w:spacing w:after="0"/>
        <w:rPr>
          <w:rFonts w:ascii="Arial" w:hAnsi="Arial" w:cs="Arial"/>
          <w:sz w:val="18"/>
          <w:szCs w:val="20"/>
        </w:rPr>
      </w:pPr>
      <w:r w:rsidRPr="005D4E60">
        <w:rPr>
          <w:rFonts w:ascii="Arial" w:hAnsi="Arial" w:cs="Arial"/>
          <w:sz w:val="20"/>
          <w:szCs w:val="20"/>
        </w:rPr>
        <w:t>Specifikace kurzu:</w:t>
      </w:r>
    </w:p>
    <w:p w:rsidRPr="00B060A4" w:rsidR="00132A98" w:rsidP="00955E0A" w:rsidRDefault="00132A98">
      <w:pPr>
        <w:pStyle w:val="Odstavecseseznamem"/>
        <w:numPr>
          <w:ilvl w:val="0"/>
          <w:numId w:val="26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 w:rsidRPr="00B060A4">
        <w:rPr>
          <w:rFonts w:ascii="Arial" w:hAnsi="Arial" w:cs="Arial"/>
          <w:sz w:val="20"/>
        </w:rPr>
        <w:t xml:space="preserve">zákon č. 499/2004 Sb., o archivnictví a spisové službě </w:t>
      </w:r>
    </w:p>
    <w:p w:rsidRPr="00B060A4" w:rsidR="00132A98" w:rsidP="00955E0A" w:rsidRDefault="001B1BA7">
      <w:pPr>
        <w:pStyle w:val="Odstavecseseznamem"/>
        <w:numPr>
          <w:ilvl w:val="0"/>
          <w:numId w:val="26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 w:rsidRPr="00B060A4">
        <w:rPr>
          <w:rFonts w:ascii="Arial" w:hAnsi="Arial" w:cs="Arial"/>
          <w:sz w:val="20"/>
        </w:rPr>
        <w:t>z</w:t>
      </w:r>
      <w:r w:rsidRPr="00B060A4" w:rsidR="00132A98">
        <w:rPr>
          <w:rFonts w:ascii="Arial" w:hAnsi="Arial" w:cs="Arial"/>
          <w:sz w:val="20"/>
        </w:rPr>
        <w:t>měna souvisejících předpisů</w:t>
      </w:r>
    </w:p>
    <w:p w:rsidRPr="00B060A4" w:rsidR="00132A98" w:rsidP="00955E0A" w:rsidRDefault="001B1BA7">
      <w:pPr>
        <w:pStyle w:val="Odstavecseseznamem"/>
        <w:numPr>
          <w:ilvl w:val="0"/>
          <w:numId w:val="26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 w:rsidRPr="00B060A4">
        <w:rPr>
          <w:rFonts w:ascii="Arial" w:hAnsi="Arial" w:cs="Arial"/>
          <w:sz w:val="20"/>
        </w:rPr>
        <w:t>n</w:t>
      </w:r>
      <w:r w:rsidRPr="00B060A4" w:rsidR="00132A98">
        <w:rPr>
          <w:rFonts w:ascii="Arial" w:hAnsi="Arial" w:cs="Arial"/>
          <w:sz w:val="20"/>
        </w:rPr>
        <w:t>ovinky v ukládání dokumentů</w:t>
      </w:r>
    </w:p>
    <w:p w:rsidRPr="00B060A4" w:rsidR="00132A98" w:rsidP="00955E0A" w:rsidRDefault="001B1BA7">
      <w:pPr>
        <w:pStyle w:val="Odstavecseseznamem"/>
        <w:numPr>
          <w:ilvl w:val="0"/>
          <w:numId w:val="26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 w:rsidRPr="00B060A4">
        <w:rPr>
          <w:rFonts w:ascii="Arial" w:hAnsi="Arial" w:cs="Arial"/>
          <w:sz w:val="20"/>
        </w:rPr>
        <w:t>h</w:t>
      </w:r>
      <w:r w:rsidRPr="00B060A4" w:rsidR="00132A98">
        <w:rPr>
          <w:rFonts w:ascii="Arial" w:hAnsi="Arial" w:cs="Arial"/>
          <w:sz w:val="20"/>
        </w:rPr>
        <w:t>lavní zásady současné spisové služby</w:t>
      </w:r>
    </w:p>
    <w:p w:rsidRPr="00B060A4" w:rsidR="00132A98" w:rsidP="00955E0A" w:rsidRDefault="001B1BA7">
      <w:pPr>
        <w:pStyle w:val="Odstavecseseznamem"/>
        <w:numPr>
          <w:ilvl w:val="0"/>
          <w:numId w:val="26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 w:rsidRPr="00B060A4">
        <w:rPr>
          <w:rFonts w:ascii="Arial" w:hAnsi="Arial" w:cs="Arial"/>
          <w:sz w:val="20"/>
        </w:rPr>
        <w:t>p</w:t>
      </w:r>
      <w:r w:rsidRPr="00B060A4" w:rsidR="00132A98">
        <w:rPr>
          <w:rFonts w:ascii="Arial" w:hAnsi="Arial" w:cs="Arial"/>
          <w:sz w:val="20"/>
        </w:rPr>
        <w:t>raktické rady pro správné vyřazování dokumentů</w:t>
      </w:r>
    </w:p>
    <w:p w:rsidRPr="00B060A4" w:rsidR="00132A98" w:rsidP="00955E0A" w:rsidRDefault="001B1BA7">
      <w:pPr>
        <w:pStyle w:val="Odstavecseseznamem"/>
        <w:numPr>
          <w:ilvl w:val="0"/>
          <w:numId w:val="26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 w:rsidRPr="00B060A4">
        <w:rPr>
          <w:rFonts w:ascii="Arial" w:hAnsi="Arial" w:cs="Arial"/>
          <w:sz w:val="20"/>
        </w:rPr>
        <w:t>ú</w:t>
      </w:r>
      <w:r w:rsidRPr="00B060A4" w:rsidR="00132A98">
        <w:rPr>
          <w:rFonts w:ascii="Arial" w:hAnsi="Arial" w:cs="Arial"/>
          <w:sz w:val="20"/>
        </w:rPr>
        <w:t>pravy spisových norem v důsledku legislativních změn</w:t>
      </w:r>
    </w:p>
    <w:p w:rsidRPr="00132A98" w:rsidR="00132A98" w:rsidP="00955E0A" w:rsidRDefault="00132A98">
      <w:pPr>
        <w:spacing w:after="0"/>
        <w:rPr>
          <w:rFonts w:ascii="Arial" w:hAnsi="Arial" w:cs="Arial"/>
        </w:rPr>
      </w:pPr>
    </w:p>
    <w:p w:rsidRPr="00A91D14" w:rsidR="00B060A4" w:rsidP="00955E0A" w:rsidRDefault="00B060A4">
      <w:pPr>
        <w:spacing w:after="0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Maximální přípustná cena je 2 000,- Kč bez DPH za osobu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a den</w:t>
      </w: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.</w:t>
      </w:r>
    </w:p>
    <w:p w:rsidRPr="00A91D14" w:rsidR="00B060A4" w:rsidP="00955E0A" w:rsidRDefault="00B060A4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A91D14" w:rsidR="00B060A4" w:rsidP="00955E0A" w:rsidRDefault="00B060A4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="00132A98" w:rsidP="00955E0A" w:rsidRDefault="00132A98">
      <w:pPr>
        <w:spacing w:after="0"/>
        <w:rPr>
          <w:rFonts w:ascii="Arial" w:hAnsi="Arial" w:cs="Arial"/>
        </w:rPr>
      </w:pPr>
    </w:p>
    <w:p w:rsidRPr="00132A98" w:rsidR="00B060A4" w:rsidP="00955E0A" w:rsidRDefault="00B060A4">
      <w:pPr>
        <w:spacing w:after="0"/>
        <w:rPr>
          <w:rFonts w:ascii="Arial" w:hAnsi="Arial" w:cs="Arial"/>
        </w:rPr>
      </w:pPr>
    </w:p>
    <w:p w:rsidRPr="00B060A4" w:rsidR="00B060A4" w:rsidP="00955E0A" w:rsidRDefault="00B060A4">
      <w:pPr>
        <w:spacing w:after="0"/>
        <w:rPr>
          <w:rFonts w:ascii="Arial" w:hAnsi="Arial" w:cs="Arial"/>
          <w:sz w:val="24"/>
        </w:rPr>
      </w:pPr>
      <w:r w:rsidRPr="00B060A4">
        <w:rPr>
          <w:rFonts w:ascii="Arial" w:hAnsi="Arial" w:cs="Arial"/>
          <w:b/>
          <w:sz w:val="24"/>
        </w:rPr>
        <w:t xml:space="preserve">B 24. </w:t>
      </w:r>
      <w:r w:rsidRPr="00B060A4" w:rsidR="00132A98">
        <w:rPr>
          <w:rFonts w:ascii="Arial" w:hAnsi="Arial" w:cs="Arial"/>
          <w:b/>
          <w:sz w:val="24"/>
        </w:rPr>
        <w:t>Nový zákon o obchodních korporacích</w:t>
      </w:r>
      <w:r w:rsidRPr="00B060A4" w:rsidR="00132A98">
        <w:rPr>
          <w:rFonts w:ascii="Arial" w:hAnsi="Arial" w:cs="Arial"/>
          <w:sz w:val="24"/>
        </w:rPr>
        <w:t xml:space="preserve"> </w:t>
      </w:r>
    </w:p>
    <w:p w:rsidR="00132A98" w:rsidP="00955E0A" w:rsidRDefault="00132A98">
      <w:pPr>
        <w:spacing w:after="0"/>
        <w:rPr>
          <w:rFonts w:ascii="Arial" w:hAnsi="Arial" w:cs="Arial"/>
          <w:b/>
        </w:rPr>
      </w:pPr>
      <w:r w:rsidRPr="00B060A4">
        <w:rPr>
          <w:rFonts w:ascii="Arial" w:hAnsi="Arial" w:cs="Arial"/>
          <w:b/>
        </w:rPr>
        <w:t xml:space="preserve">(1 školící den/osoba, celkem </w:t>
      </w:r>
      <w:r w:rsidR="00F17B6B">
        <w:rPr>
          <w:rFonts w:ascii="Arial" w:hAnsi="Arial" w:cs="Arial"/>
          <w:b/>
        </w:rPr>
        <w:t>2</w:t>
      </w:r>
      <w:r w:rsidRPr="00B060A4">
        <w:rPr>
          <w:rFonts w:ascii="Arial" w:hAnsi="Arial" w:cs="Arial"/>
          <w:b/>
        </w:rPr>
        <w:t xml:space="preserve"> osoba,</w:t>
      </w:r>
      <w:r w:rsidRPr="00F17B6B" w:rsidR="00F17B6B">
        <w:rPr>
          <w:rFonts w:ascii="Arial" w:hAnsi="Arial" w:cs="Arial"/>
          <w:b/>
          <w:szCs w:val="24"/>
        </w:rPr>
        <w:t xml:space="preserve"> </w:t>
      </w:r>
      <w:r w:rsidRPr="005C5F35" w:rsidR="00F17B6B">
        <w:rPr>
          <w:rFonts w:ascii="Arial" w:hAnsi="Arial" w:cs="Arial"/>
          <w:b/>
          <w:szCs w:val="24"/>
        </w:rPr>
        <w:t>2x během 2 let</w:t>
      </w:r>
      <w:r w:rsidR="00F17B6B">
        <w:rPr>
          <w:rFonts w:ascii="Arial" w:hAnsi="Arial" w:cs="Arial"/>
          <w:b/>
          <w:szCs w:val="24"/>
        </w:rPr>
        <w:t>,</w:t>
      </w:r>
      <w:r w:rsidRPr="00B060A4">
        <w:rPr>
          <w:rFonts w:ascii="Arial" w:hAnsi="Arial" w:cs="Arial"/>
          <w:b/>
        </w:rPr>
        <w:t xml:space="preserve"> forma otevřený kurz)</w:t>
      </w:r>
    </w:p>
    <w:p w:rsidR="00B060A4" w:rsidP="00955E0A" w:rsidRDefault="00B060A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Školení pro ekonomy</w:t>
      </w:r>
    </w:p>
    <w:p w:rsidRPr="005D4E60" w:rsidR="00B060A4" w:rsidP="00955E0A" w:rsidRDefault="00B060A4">
      <w:pPr>
        <w:spacing w:after="0"/>
        <w:rPr>
          <w:rFonts w:ascii="Arial" w:hAnsi="Arial" w:cs="Arial"/>
          <w:sz w:val="20"/>
          <w:szCs w:val="20"/>
        </w:rPr>
      </w:pPr>
    </w:p>
    <w:p w:rsidRPr="005D4E60" w:rsidR="00B060A4" w:rsidP="00955E0A" w:rsidRDefault="00B060A4">
      <w:pPr>
        <w:spacing w:after="0"/>
        <w:rPr>
          <w:rFonts w:ascii="Arial" w:hAnsi="Arial" w:cs="Arial"/>
          <w:sz w:val="18"/>
          <w:szCs w:val="20"/>
        </w:rPr>
      </w:pPr>
      <w:r w:rsidRPr="005D4E60">
        <w:rPr>
          <w:rFonts w:ascii="Arial" w:hAnsi="Arial" w:cs="Arial"/>
          <w:sz w:val="20"/>
          <w:szCs w:val="20"/>
        </w:rPr>
        <w:t>Specifikace kurzu:</w:t>
      </w:r>
    </w:p>
    <w:p w:rsidRPr="00B060A4" w:rsidR="00132A98" w:rsidP="00955E0A" w:rsidRDefault="00B060A4">
      <w:pPr>
        <w:pStyle w:val="Odstavecseseznamem"/>
        <w:numPr>
          <w:ilvl w:val="0"/>
          <w:numId w:val="27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 w:rsidRPr="00B060A4">
        <w:rPr>
          <w:rFonts w:ascii="Arial" w:hAnsi="Arial" w:cs="Arial"/>
          <w:sz w:val="20"/>
        </w:rPr>
        <w:t>p</w:t>
      </w:r>
      <w:r w:rsidRPr="00B060A4" w:rsidR="00132A98">
        <w:rPr>
          <w:rFonts w:ascii="Arial" w:hAnsi="Arial" w:cs="Arial"/>
          <w:sz w:val="20"/>
        </w:rPr>
        <w:t>rávnické osoby a jejich orgány</w:t>
      </w:r>
    </w:p>
    <w:p w:rsidRPr="00B060A4" w:rsidR="00132A98" w:rsidP="00955E0A" w:rsidRDefault="00B060A4">
      <w:pPr>
        <w:pStyle w:val="Odstavecseseznamem"/>
        <w:numPr>
          <w:ilvl w:val="0"/>
          <w:numId w:val="27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 w:rsidRPr="00B060A4">
        <w:rPr>
          <w:rFonts w:ascii="Arial" w:hAnsi="Arial" w:cs="Arial"/>
          <w:sz w:val="20"/>
        </w:rPr>
        <w:t>p</w:t>
      </w:r>
      <w:r w:rsidRPr="00B060A4" w:rsidR="00132A98">
        <w:rPr>
          <w:rFonts w:ascii="Arial" w:hAnsi="Arial" w:cs="Arial"/>
          <w:sz w:val="20"/>
        </w:rPr>
        <w:t>ožadavky na členy orgánů právnických osob dané novým občanským zákoníkem</w:t>
      </w:r>
    </w:p>
    <w:p w:rsidRPr="00B060A4" w:rsidR="00132A98" w:rsidP="00955E0A" w:rsidRDefault="00B060A4">
      <w:pPr>
        <w:pStyle w:val="Odstavecseseznamem"/>
        <w:numPr>
          <w:ilvl w:val="0"/>
          <w:numId w:val="27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 w:rsidRPr="00B060A4">
        <w:rPr>
          <w:rFonts w:ascii="Arial" w:hAnsi="Arial" w:cs="Arial"/>
          <w:sz w:val="20"/>
        </w:rPr>
        <w:t>p</w:t>
      </w:r>
      <w:r w:rsidRPr="00B060A4" w:rsidR="00132A98">
        <w:rPr>
          <w:rFonts w:ascii="Arial" w:hAnsi="Arial" w:cs="Arial"/>
          <w:sz w:val="20"/>
        </w:rPr>
        <w:t>ožadavky na členy orgánů obchodních korporací dané zákonem o obchodních korporací</w:t>
      </w:r>
      <w:r w:rsidRPr="00B060A4" w:rsidR="005D4E60">
        <w:rPr>
          <w:rFonts w:ascii="Arial" w:hAnsi="Arial" w:cs="Arial"/>
          <w:sz w:val="20"/>
        </w:rPr>
        <w:t>ch</w:t>
      </w:r>
    </w:p>
    <w:p w:rsidRPr="00B060A4" w:rsidR="00132A98" w:rsidP="00955E0A" w:rsidRDefault="00B060A4">
      <w:pPr>
        <w:pStyle w:val="Odstavecseseznamem"/>
        <w:numPr>
          <w:ilvl w:val="0"/>
          <w:numId w:val="27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 w:rsidRPr="00B060A4">
        <w:rPr>
          <w:rFonts w:ascii="Arial" w:hAnsi="Arial" w:cs="Arial"/>
          <w:sz w:val="20"/>
        </w:rPr>
        <w:t>p</w:t>
      </w:r>
      <w:r w:rsidRPr="00B060A4" w:rsidR="00132A98">
        <w:rPr>
          <w:rFonts w:ascii="Arial" w:hAnsi="Arial" w:cs="Arial"/>
          <w:sz w:val="20"/>
        </w:rPr>
        <w:t>odmínky a předpoklady výkonu funkce členů orgánů obchodních korporací</w:t>
      </w:r>
    </w:p>
    <w:p w:rsidRPr="00B060A4" w:rsidR="00132A98" w:rsidP="00955E0A" w:rsidRDefault="00B060A4">
      <w:pPr>
        <w:pStyle w:val="Odstavecseseznamem"/>
        <w:numPr>
          <w:ilvl w:val="0"/>
          <w:numId w:val="27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 w:rsidRPr="00B060A4">
        <w:rPr>
          <w:rFonts w:ascii="Arial" w:hAnsi="Arial" w:cs="Arial"/>
          <w:sz w:val="20"/>
        </w:rPr>
        <w:t>p</w:t>
      </w:r>
      <w:r w:rsidRPr="00B060A4" w:rsidR="00132A98">
        <w:rPr>
          <w:rFonts w:ascii="Arial" w:hAnsi="Arial" w:cs="Arial"/>
          <w:sz w:val="20"/>
        </w:rPr>
        <w:t>ráva a povinnosti členů orgánů obchodních korporací</w:t>
      </w:r>
    </w:p>
    <w:p w:rsidRPr="00B060A4" w:rsidR="00132A98" w:rsidP="00955E0A" w:rsidRDefault="00B060A4">
      <w:pPr>
        <w:pStyle w:val="Odstavecseseznamem"/>
        <w:numPr>
          <w:ilvl w:val="0"/>
          <w:numId w:val="27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 w:rsidRPr="00B060A4">
        <w:rPr>
          <w:rFonts w:ascii="Arial" w:hAnsi="Arial" w:cs="Arial"/>
          <w:sz w:val="20"/>
        </w:rPr>
        <w:t>s</w:t>
      </w:r>
      <w:r w:rsidRPr="00B060A4" w:rsidR="00132A98">
        <w:rPr>
          <w:rFonts w:ascii="Arial" w:hAnsi="Arial" w:cs="Arial"/>
          <w:sz w:val="20"/>
        </w:rPr>
        <w:t>mlouva o výkonu funkce</w:t>
      </w:r>
    </w:p>
    <w:p w:rsidRPr="00B060A4" w:rsidR="00132A98" w:rsidP="00955E0A" w:rsidRDefault="00B060A4">
      <w:pPr>
        <w:pStyle w:val="Odstavecseseznamem"/>
        <w:numPr>
          <w:ilvl w:val="0"/>
          <w:numId w:val="27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 w:rsidRPr="00B060A4">
        <w:rPr>
          <w:rFonts w:ascii="Arial" w:hAnsi="Arial" w:cs="Arial"/>
          <w:sz w:val="20"/>
        </w:rPr>
        <w:t>p</w:t>
      </w:r>
      <w:r w:rsidRPr="00B060A4" w:rsidR="00132A98">
        <w:rPr>
          <w:rFonts w:ascii="Arial" w:hAnsi="Arial" w:cs="Arial"/>
          <w:sz w:val="20"/>
        </w:rPr>
        <w:t>éče řádného hospodáře – požadavky nového občanského zákoníku a požadavky zákona o obchodních korporacích</w:t>
      </w:r>
    </w:p>
    <w:p w:rsidRPr="00B060A4" w:rsidR="00132A98" w:rsidP="00955E0A" w:rsidRDefault="00B060A4">
      <w:pPr>
        <w:pStyle w:val="Odstavecseseznamem"/>
        <w:numPr>
          <w:ilvl w:val="0"/>
          <w:numId w:val="27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 w:rsidRPr="00B060A4">
        <w:rPr>
          <w:rFonts w:ascii="Arial" w:hAnsi="Arial" w:cs="Arial"/>
          <w:sz w:val="20"/>
        </w:rPr>
        <w:t>v</w:t>
      </w:r>
      <w:r w:rsidRPr="00B060A4" w:rsidR="00132A98">
        <w:rPr>
          <w:rFonts w:ascii="Arial" w:hAnsi="Arial" w:cs="Arial"/>
          <w:sz w:val="20"/>
        </w:rPr>
        <w:t>yloučení člena statutárního orgánu obchodní korporace z výkonu funkce, ručení členů orgánů obchodní korporace při úpadku, řešení újmy korporac</w:t>
      </w:r>
      <w:r>
        <w:rPr>
          <w:rFonts w:ascii="Arial" w:hAnsi="Arial" w:cs="Arial"/>
          <w:sz w:val="20"/>
        </w:rPr>
        <w:t>e zaviněné členem jejího orgánu</w:t>
      </w:r>
    </w:p>
    <w:p w:rsidRPr="00132A98" w:rsidR="00132A98" w:rsidP="00955E0A" w:rsidRDefault="00132A98">
      <w:pPr>
        <w:pStyle w:val="Odstavecseseznamem"/>
        <w:autoSpaceDE w:val="false"/>
        <w:autoSpaceDN w:val="false"/>
        <w:adjustRightInd w:val="false"/>
        <w:spacing w:after="0"/>
        <w:contextualSpacing w:val="false"/>
        <w:rPr>
          <w:rFonts w:ascii="Arial" w:hAnsi="Arial" w:cs="Arial"/>
          <w:b/>
          <w:bCs/>
          <w:sz w:val="28"/>
          <w:szCs w:val="24"/>
        </w:rPr>
      </w:pPr>
    </w:p>
    <w:p w:rsidRPr="00A91D14" w:rsidR="00B060A4" w:rsidP="00955E0A" w:rsidRDefault="00B060A4">
      <w:pPr>
        <w:spacing w:after="0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Maximální přípustná cena je 2 000,- Kč bez DPH za osobu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a den</w:t>
      </w: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.</w:t>
      </w:r>
    </w:p>
    <w:p w:rsidRPr="00A91D14" w:rsidR="00B060A4" w:rsidP="00955E0A" w:rsidRDefault="00B060A4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="00B060A4" w:rsidP="00955E0A" w:rsidRDefault="00B060A4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="00F17B6B" w:rsidP="00955E0A" w:rsidRDefault="00F17B6B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</w:p>
    <w:p w:rsidR="00F17B6B" w:rsidP="00955E0A" w:rsidRDefault="00F17B6B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</w:p>
    <w:p w:rsidR="00F17B6B" w:rsidP="00955E0A" w:rsidRDefault="00F17B6B">
      <w:pPr>
        <w:spacing w:after="0"/>
        <w:rPr>
          <w:rFonts w:ascii="Arial" w:hAnsi="Arial" w:cs="Arial"/>
          <w:b/>
          <w:sz w:val="24"/>
          <w:szCs w:val="24"/>
        </w:rPr>
      </w:pPr>
      <w:r w:rsidRPr="00F17B6B">
        <w:rPr>
          <w:rFonts w:ascii="Arial" w:hAnsi="Arial" w:cs="Arial"/>
          <w:b/>
          <w:sz w:val="24"/>
          <w:szCs w:val="24"/>
        </w:rPr>
        <w:t>B 25. Zákoník práce – změny</w:t>
      </w:r>
    </w:p>
    <w:p w:rsidR="00F17B6B" w:rsidP="00955E0A" w:rsidRDefault="00F17B6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(1 </w:t>
      </w:r>
      <w:r w:rsidRPr="00F17B6B">
        <w:rPr>
          <w:rFonts w:ascii="Arial" w:hAnsi="Arial" w:cs="Arial"/>
          <w:b/>
        </w:rPr>
        <w:t>školící den/osoba, celkem 3 osoby, 2x během 2 let, forma otevřený kurz)</w:t>
      </w:r>
    </w:p>
    <w:p w:rsidRPr="00F17B6B" w:rsidR="00F17B6B" w:rsidP="00955E0A" w:rsidRDefault="00F17B6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Š</w:t>
      </w:r>
      <w:r w:rsidRPr="00F17B6B">
        <w:rPr>
          <w:rFonts w:ascii="Arial" w:hAnsi="Arial" w:cs="Arial"/>
          <w:sz w:val="20"/>
          <w:szCs w:val="20"/>
        </w:rPr>
        <w:t>kolení pro mzdové účetní a personalisty</w:t>
      </w:r>
    </w:p>
    <w:p w:rsidRPr="00F17B6B" w:rsidR="00F17B6B" w:rsidP="00955E0A" w:rsidRDefault="00F17B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F17B6B">
        <w:rPr>
          <w:rFonts w:ascii="Arial" w:hAnsi="Arial" w:cs="Arial"/>
          <w:sz w:val="20"/>
          <w:szCs w:val="20"/>
        </w:rPr>
        <w:t>pecifikace kurzu:</w:t>
      </w:r>
    </w:p>
    <w:p w:rsidR="00F17B6B" w:rsidP="00955E0A" w:rsidRDefault="00F17B6B">
      <w:pPr>
        <w:pStyle w:val="Odstavecseseznamem"/>
        <w:numPr>
          <w:ilvl w:val="0"/>
          <w:numId w:val="8"/>
        </w:numPr>
        <w:spacing w:after="0"/>
        <w:contextualSpacing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vztah zákoníku práce a občanského zákoníku</w:t>
      </w:r>
    </w:p>
    <w:p w:rsidR="00F17B6B" w:rsidP="00955E0A" w:rsidRDefault="00F17B6B">
      <w:pPr>
        <w:pStyle w:val="Odstavecseseznamem"/>
        <w:numPr>
          <w:ilvl w:val="0"/>
          <w:numId w:val="8"/>
        </w:numPr>
        <w:spacing w:after="0"/>
        <w:contextualSpacing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přehled změn – vysvětlení rozdílů</w:t>
      </w:r>
    </w:p>
    <w:p w:rsidR="00F17B6B" w:rsidP="00955E0A" w:rsidRDefault="00F17B6B">
      <w:pPr>
        <w:pStyle w:val="Odstavecseseznamem"/>
        <w:numPr>
          <w:ilvl w:val="0"/>
          <w:numId w:val="8"/>
        </w:numPr>
        <w:spacing w:after="0"/>
        <w:contextualSpacing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povinnosti personalistů a mzdových účetních v oblasti pracovního práva</w:t>
      </w:r>
    </w:p>
    <w:p w:rsidR="00F17B6B" w:rsidP="00955E0A" w:rsidRDefault="00F17B6B">
      <w:pPr>
        <w:pStyle w:val="Odstavecseseznamem"/>
        <w:numPr>
          <w:ilvl w:val="0"/>
          <w:numId w:val="8"/>
        </w:numPr>
        <w:spacing w:after="0"/>
        <w:contextualSpacing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nejčastější chyby, omyly a nepochopení ustanovení ZP</w:t>
      </w:r>
    </w:p>
    <w:p w:rsidR="00F17B6B" w:rsidP="00955E0A" w:rsidRDefault="00F17B6B">
      <w:pPr>
        <w:pStyle w:val="Odstavecseseznamem"/>
        <w:numPr>
          <w:ilvl w:val="0"/>
          <w:numId w:val="8"/>
        </w:numPr>
        <w:spacing w:after="0"/>
        <w:contextualSpacing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příklady z kontrolní praxe</w:t>
      </w:r>
    </w:p>
    <w:p w:rsidRPr="00F17B6B" w:rsidR="00F17B6B" w:rsidP="00955E0A" w:rsidRDefault="00F17B6B">
      <w:pPr>
        <w:pStyle w:val="Odstavecseseznamem"/>
        <w:numPr>
          <w:ilvl w:val="0"/>
          <w:numId w:val="8"/>
        </w:numPr>
        <w:spacing w:after="0"/>
        <w:contextualSpacing w:val="false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F17B6B">
        <w:rPr>
          <w:rFonts w:ascii="Arial" w:hAnsi="Arial" w:eastAsia="Times New Roman" w:cs="Arial"/>
          <w:b/>
          <w:sz w:val="20"/>
          <w:szCs w:val="20"/>
          <w:lang w:eastAsia="cs-CZ"/>
        </w:rPr>
        <w:t>Maximální přípustná cena je 2 000,- Kč bez DPH za osobu a den.</w:t>
      </w:r>
    </w:p>
    <w:p w:rsidRPr="00F17B6B" w:rsidR="00F17B6B" w:rsidP="00955E0A" w:rsidRDefault="00F17B6B">
      <w:pPr>
        <w:pStyle w:val="Odstavecseseznamem"/>
        <w:numPr>
          <w:ilvl w:val="0"/>
          <w:numId w:val="8"/>
        </w:numPr>
        <w:spacing w:after="0"/>
        <w:contextualSpacing w:val="false"/>
        <w:rPr>
          <w:rFonts w:ascii="Arial" w:hAnsi="Arial" w:eastAsia="Times New Roman" w:cs="Arial"/>
          <w:sz w:val="20"/>
          <w:szCs w:val="20"/>
          <w:lang w:eastAsia="cs-CZ"/>
        </w:rPr>
      </w:pPr>
      <w:r w:rsidRPr="00F17B6B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="00F17B6B" w:rsidP="00955E0A" w:rsidRDefault="00F17B6B">
      <w:pPr>
        <w:pStyle w:val="Odstavecseseznamem"/>
        <w:numPr>
          <w:ilvl w:val="0"/>
          <w:numId w:val="8"/>
        </w:numPr>
        <w:spacing w:after="0"/>
        <w:contextualSpacing w:val="false"/>
        <w:rPr>
          <w:rFonts w:ascii="Arial" w:hAnsi="Arial" w:eastAsia="Times New Roman" w:cs="Arial"/>
          <w:sz w:val="20"/>
          <w:szCs w:val="20"/>
          <w:lang w:eastAsia="cs-CZ"/>
        </w:rPr>
      </w:pPr>
      <w:r w:rsidRPr="00F17B6B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="00F17B6B" w:rsidP="00955E0A" w:rsidRDefault="00F17B6B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</w:p>
    <w:p w:rsidR="00F17B6B" w:rsidP="00955E0A" w:rsidRDefault="00F17B6B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1B1BA7" w:rsidR="00F17B6B" w:rsidP="00955E0A" w:rsidRDefault="00F17B6B">
      <w:pPr>
        <w:spacing w:after="0"/>
        <w:rPr>
          <w:rFonts w:ascii="Arial" w:hAnsi="Arial" w:cs="Arial"/>
          <w:b/>
          <w:sz w:val="24"/>
          <w:szCs w:val="24"/>
        </w:rPr>
      </w:pPr>
      <w:r w:rsidRPr="001B1BA7">
        <w:rPr>
          <w:rFonts w:ascii="Arial" w:hAnsi="Arial" w:cs="Arial"/>
          <w:b/>
          <w:sz w:val="24"/>
          <w:szCs w:val="24"/>
        </w:rPr>
        <w:t>B 2</w:t>
      </w:r>
      <w:r>
        <w:rPr>
          <w:rFonts w:ascii="Arial" w:hAnsi="Arial" w:cs="Arial"/>
          <w:b/>
          <w:sz w:val="24"/>
          <w:szCs w:val="24"/>
        </w:rPr>
        <w:t>6</w:t>
      </w:r>
      <w:r w:rsidRPr="001B1BA7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Nákladový cont</w:t>
      </w:r>
      <w:r w:rsidR="002320D9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olling a řízení ziskovosti</w:t>
      </w:r>
    </w:p>
    <w:p w:rsidRPr="001B1BA7" w:rsidR="00F17B6B" w:rsidP="00955E0A" w:rsidRDefault="00F17B6B">
      <w:pPr>
        <w:spacing w:after="0"/>
        <w:rPr>
          <w:rFonts w:ascii="Arial" w:hAnsi="Arial" w:cs="Arial"/>
          <w:b/>
        </w:rPr>
      </w:pPr>
      <w:r w:rsidRPr="001B1BA7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3</w:t>
      </w:r>
      <w:r w:rsidRPr="001B1BA7">
        <w:rPr>
          <w:rFonts w:ascii="Arial" w:hAnsi="Arial" w:cs="Arial"/>
          <w:b/>
        </w:rPr>
        <w:t xml:space="preserve"> školící d</w:t>
      </w:r>
      <w:r>
        <w:rPr>
          <w:rFonts w:ascii="Arial" w:hAnsi="Arial" w:cs="Arial"/>
          <w:b/>
        </w:rPr>
        <w:t>ny</w:t>
      </w:r>
      <w:r w:rsidRPr="001B1BA7">
        <w:rPr>
          <w:rFonts w:ascii="Arial" w:hAnsi="Arial" w:cs="Arial"/>
          <w:b/>
        </w:rPr>
        <w:t>/osoba, celkem 1 osoba,</w:t>
      </w:r>
      <w:r w:rsidRPr="00F17B6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1</w:t>
      </w:r>
      <w:r w:rsidRPr="005C5F35">
        <w:rPr>
          <w:rFonts w:ascii="Arial" w:hAnsi="Arial" w:cs="Arial"/>
          <w:b/>
          <w:szCs w:val="24"/>
        </w:rPr>
        <w:t>x během 2 let</w:t>
      </w:r>
      <w:r>
        <w:rPr>
          <w:rFonts w:ascii="Arial" w:hAnsi="Arial" w:cs="Arial"/>
          <w:b/>
          <w:szCs w:val="24"/>
        </w:rPr>
        <w:t>,</w:t>
      </w:r>
      <w:r w:rsidRPr="001B1BA7">
        <w:rPr>
          <w:rFonts w:ascii="Arial" w:hAnsi="Arial" w:cs="Arial"/>
          <w:b/>
        </w:rPr>
        <w:t xml:space="preserve"> forma otevřený kurz)</w:t>
      </w:r>
    </w:p>
    <w:p w:rsidR="00F17B6B" w:rsidP="00955E0A" w:rsidRDefault="00F17B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Školení pro ekonomy</w:t>
      </w:r>
    </w:p>
    <w:p w:rsidRPr="005D4E60" w:rsidR="00F17B6B" w:rsidP="00955E0A" w:rsidRDefault="00F17B6B">
      <w:pPr>
        <w:spacing w:after="0"/>
        <w:rPr>
          <w:rFonts w:ascii="Arial" w:hAnsi="Arial" w:cs="Arial"/>
          <w:sz w:val="20"/>
          <w:szCs w:val="20"/>
        </w:rPr>
      </w:pPr>
    </w:p>
    <w:p w:rsidRPr="005D4E60" w:rsidR="00F17B6B" w:rsidP="00955E0A" w:rsidRDefault="00F17B6B">
      <w:pPr>
        <w:spacing w:after="0"/>
        <w:rPr>
          <w:rFonts w:ascii="Arial" w:hAnsi="Arial" w:cs="Arial"/>
          <w:sz w:val="18"/>
          <w:szCs w:val="20"/>
        </w:rPr>
      </w:pPr>
      <w:r w:rsidRPr="005D4E60">
        <w:rPr>
          <w:rFonts w:ascii="Arial" w:hAnsi="Arial" w:cs="Arial"/>
          <w:sz w:val="20"/>
          <w:szCs w:val="20"/>
        </w:rPr>
        <w:t>Specifikace kurzu:</w:t>
      </w:r>
    </w:p>
    <w:p w:rsidRPr="00B060A4" w:rsidR="00F17B6B" w:rsidP="00955E0A" w:rsidRDefault="002320D9">
      <w:pPr>
        <w:pStyle w:val="Odstavecseseznamem"/>
        <w:numPr>
          <w:ilvl w:val="0"/>
          <w:numId w:val="26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F17B6B">
        <w:rPr>
          <w:rFonts w:ascii="Arial" w:hAnsi="Arial" w:cs="Arial"/>
          <w:sz w:val="20"/>
        </w:rPr>
        <w:t>nformační základ pro operativní controlling</w:t>
      </w:r>
      <w:r w:rsidRPr="00B060A4" w:rsidR="00F17B6B">
        <w:rPr>
          <w:rFonts w:ascii="Arial" w:hAnsi="Arial" w:cs="Arial"/>
          <w:sz w:val="20"/>
        </w:rPr>
        <w:t xml:space="preserve"> </w:t>
      </w:r>
    </w:p>
    <w:p w:rsidRPr="00B060A4" w:rsidR="00F17B6B" w:rsidP="00955E0A" w:rsidRDefault="002320D9">
      <w:pPr>
        <w:pStyle w:val="Odstavecseseznamem"/>
        <w:numPr>
          <w:ilvl w:val="0"/>
          <w:numId w:val="26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nákladové položky v rámci manažerského účetnictví</w:t>
      </w:r>
    </w:p>
    <w:p w:rsidRPr="00B060A4" w:rsidR="00F17B6B" w:rsidP="00955E0A" w:rsidRDefault="002320D9">
      <w:pPr>
        <w:pStyle w:val="Odstavecseseznamem"/>
        <w:numPr>
          <w:ilvl w:val="0"/>
          <w:numId w:val="26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rozdílná pojetí řízení hospodárnosti a řízení účelnosti</w:t>
      </w:r>
    </w:p>
    <w:p w:rsidRPr="00B060A4" w:rsidR="00F17B6B" w:rsidP="00955E0A" w:rsidRDefault="002320D9">
      <w:pPr>
        <w:pStyle w:val="Odstavecseseznamem"/>
        <w:numPr>
          <w:ilvl w:val="0"/>
          <w:numId w:val="26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využití výkonových norem a rozpočtů</w:t>
      </w:r>
    </w:p>
    <w:p w:rsidRPr="00B060A4" w:rsidR="00F17B6B" w:rsidP="00955E0A" w:rsidRDefault="002320D9">
      <w:pPr>
        <w:pStyle w:val="Odstavecseseznamem"/>
        <w:numPr>
          <w:ilvl w:val="0"/>
          <w:numId w:val="26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vnitřní zúčtování nákladů</w:t>
      </w:r>
    </w:p>
    <w:p w:rsidRPr="00132A98" w:rsidR="00F17B6B" w:rsidP="00955E0A" w:rsidRDefault="00F17B6B">
      <w:pPr>
        <w:spacing w:after="0"/>
        <w:rPr>
          <w:rFonts w:ascii="Arial" w:hAnsi="Arial" w:cs="Arial"/>
        </w:rPr>
      </w:pPr>
    </w:p>
    <w:p w:rsidRPr="00A91D14" w:rsidR="00F17B6B" w:rsidP="00955E0A" w:rsidRDefault="00F17B6B">
      <w:pPr>
        <w:spacing w:after="0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Maximální přípustná cena je </w:t>
      </w:r>
      <w:r w:rsidR="002320D9">
        <w:rPr>
          <w:rFonts w:ascii="Arial" w:hAnsi="Arial" w:eastAsia="Times New Roman" w:cs="Arial"/>
          <w:b/>
          <w:sz w:val="20"/>
          <w:szCs w:val="20"/>
          <w:lang w:eastAsia="cs-CZ"/>
        </w:rPr>
        <w:t>3</w:t>
      </w: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000,- Kč bez DPH za osobu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a den</w:t>
      </w: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.</w:t>
      </w:r>
    </w:p>
    <w:p w:rsidRPr="00A91D14" w:rsidR="00F17B6B" w:rsidP="00955E0A" w:rsidRDefault="00F17B6B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A91D14" w:rsidR="00F17B6B" w:rsidP="00955E0A" w:rsidRDefault="00F17B6B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Pr="00F17B6B" w:rsidR="00F17B6B" w:rsidP="00955E0A" w:rsidRDefault="00F17B6B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A91D14" w:rsidR="00F17B6B" w:rsidP="00955E0A" w:rsidRDefault="00F17B6B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</w:p>
    <w:p w:rsidR="009A1DDF" w:rsidP="00955E0A" w:rsidRDefault="009A1DDF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</w:p>
    <w:p w:rsidR="009B0332" w:rsidP="00955E0A" w:rsidRDefault="009B0332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</w:p>
    <w:p w:rsidR="00CC6BA1" w:rsidP="00955E0A" w:rsidRDefault="00CC6BA1">
      <w:pPr>
        <w:spacing w:after="0"/>
        <w:rPr>
          <w:rFonts w:ascii="Arial" w:hAnsi="Arial" w:eastAsia="Times New Roman" w:cs="Arial"/>
          <w:b/>
          <w:sz w:val="28"/>
          <w:szCs w:val="20"/>
          <w:highlight w:val="lightGray"/>
          <w:lang w:eastAsia="cs-CZ"/>
        </w:rPr>
      </w:pPr>
      <w:r>
        <w:rPr>
          <w:rFonts w:ascii="Arial" w:hAnsi="Arial" w:eastAsia="Times New Roman" w:cs="Arial"/>
          <w:b/>
          <w:sz w:val="28"/>
          <w:szCs w:val="20"/>
          <w:highlight w:val="lightGray"/>
          <w:lang w:eastAsia="cs-CZ"/>
        </w:rPr>
        <w:br w:type="page"/>
      </w:r>
    </w:p>
    <w:p w:rsidR="0062547E" w:rsidP="00955E0A" w:rsidRDefault="0062547E">
      <w:pPr>
        <w:spacing w:after="0"/>
        <w:ind w:left="360"/>
        <w:rPr>
          <w:rFonts w:ascii="Arial" w:hAnsi="Arial" w:eastAsia="Times New Roman" w:cs="Arial"/>
          <w:b/>
          <w:sz w:val="28"/>
          <w:szCs w:val="20"/>
          <w:lang w:eastAsia="cs-CZ"/>
        </w:rPr>
      </w:pPr>
    </w:p>
    <w:p w:rsidRPr="00CC6BA1" w:rsidR="009B0332" w:rsidP="00955E0A" w:rsidRDefault="0062547E">
      <w:pPr>
        <w:spacing w:after="0"/>
        <w:ind w:left="360"/>
        <w:rPr>
          <w:rFonts w:ascii="Arial" w:hAnsi="Arial" w:eastAsia="Times New Roman" w:cs="Arial"/>
          <w:b/>
          <w:sz w:val="28"/>
          <w:szCs w:val="20"/>
          <w:lang w:eastAsia="cs-CZ"/>
        </w:rPr>
      </w:pPr>
      <w:r>
        <w:rPr>
          <w:rFonts w:ascii="Arial" w:hAnsi="Arial" w:eastAsia="Times New Roman" w:cs="Arial"/>
          <w:b/>
          <w:sz w:val="28"/>
          <w:szCs w:val="20"/>
          <w:lang w:eastAsia="cs-CZ"/>
        </w:rPr>
        <w:t xml:space="preserve">C </w:t>
      </w:r>
      <w:r w:rsidRPr="00CC6BA1" w:rsidR="009B0332">
        <w:rPr>
          <w:rFonts w:ascii="Arial" w:hAnsi="Arial" w:eastAsia="Times New Roman" w:cs="Arial"/>
          <w:b/>
          <w:sz w:val="28"/>
          <w:szCs w:val="20"/>
          <w:lang w:eastAsia="cs-CZ"/>
        </w:rPr>
        <w:t>Správní školení</w:t>
      </w:r>
    </w:p>
    <w:p w:rsidRPr="009B0332" w:rsidR="009B0332" w:rsidP="00955E0A" w:rsidRDefault="009B0332">
      <w:pPr>
        <w:spacing w:after="0"/>
        <w:rPr>
          <w:rFonts w:ascii="Arial" w:hAnsi="Arial" w:eastAsia="Times New Roman" w:cs="Arial"/>
          <w:b/>
          <w:sz w:val="24"/>
          <w:szCs w:val="24"/>
          <w:lang w:eastAsia="cs-CZ"/>
        </w:rPr>
      </w:pPr>
      <w:r w:rsidRPr="009B0332"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C1. </w:t>
      </w:r>
      <w:r w:rsidRPr="009B0332">
        <w:rPr>
          <w:rFonts w:ascii="Arial" w:hAnsi="Arial" w:cs="Arial"/>
          <w:b/>
          <w:sz w:val="24"/>
          <w:szCs w:val="24"/>
        </w:rPr>
        <w:t>Nakládání s nebezpečnými chemickými látkami</w:t>
      </w:r>
    </w:p>
    <w:p w:rsidRPr="005C5F35" w:rsidR="009B0332" w:rsidP="00955E0A" w:rsidRDefault="00ED0538">
      <w:pPr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(1 školící den/osoba, </w:t>
      </w:r>
      <w:r w:rsidRPr="004B63BA">
        <w:rPr>
          <w:rFonts w:ascii="Arial" w:hAnsi="Arial" w:cs="Arial"/>
          <w:b/>
          <w:szCs w:val="24"/>
        </w:rPr>
        <w:t>celkem 2 osoby</w:t>
      </w:r>
      <w:r w:rsidRPr="005C5F35" w:rsidR="009B0332">
        <w:rPr>
          <w:rFonts w:ascii="Arial" w:hAnsi="Arial" w:cs="Arial"/>
          <w:b/>
          <w:szCs w:val="24"/>
        </w:rPr>
        <w:t>, 2x během 2 let, forma otevřený kurz)</w:t>
      </w:r>
    </w:p>
    <w:p w:rsidR="009B0332" w:rsidP="00955E0A" w:rsidRDefault="009B03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Školení pro ekology</w:t>
      </w:r>
    </w:p>
    <w:p w:rsidRPr="005D4E60" w:rsidR="009B0332" w:rsidP="00955E0A" w:rsidRDefault="009B0332">
      <w:pPr>
        <w:spacing w:after="0"/>
        <w:rPr>
          <w:rFonts w:ascii="Arial" w:hAnsi="Arial" w:cs="Arial"/>
          <w:sz w:val="20"/>
          <w:szCs w:val="20"/>
        </w:rPr>
      </w:pPr>
    </w:p>
    <w:p w:rsidRPr="005D4E60" w:rsidR="009B0332" w:rsidP="00955E0A" w:rsidRDefault="009B0332">
      <w:pPr>
        <w:spacing w:after="0"/>
        <w:rPr>
          <w:rFonts w:ascii="Arial" w:hAnsi="Arial" w:cs="Arial"/>
          <w:sz w:val="18"/>
          <w:szCs w:val="20"/>
        </w:rPr>
      </w:pPr>
      <w:r w:rsidRPr="005D4E60">
        <w:rPr>
          <w:rFonts w:ascii="Arial" w:hAnsi="Arial" w:cs="Arial"/>
          <w:sz w:val="20"/>
          <w:szCs w:val="20"/>
        </w:rPr>
        <w:t>Specifikace kurzu:</w:t>
      </w:r>
    </w:p>
    <w:p w:rsidRPr="009B0332" w:rsidR="009B0332" w:rsidP="00955E0A" w:rsidRDefault="009B0332">
      <w:pPr>
        <w:pStyle w:val="Odstavecseseznamem"/>
        <w:numPr>
          <w:ilvl w:val="0"/>
          <w:numId w:val="28"/>
        </w:numPr>
        <w:shd w:val="clear" w:color="auto" w:fill="FFFFFF"/>
        <w:spacing w:after="0"/>
        <w:ind w:left="709" w:hanging="283"/>
        <w:contextualSpacing w:val="false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z</w:t>
      </w:r>
      <w:r w:rsidRPr="009B0332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ákon o chemických látkách</w:t>
      </w:r>
    </w:p>
    <w:p w:rsidRPr="009B0332" w:rsidR="009B0332" w:rsidP="00955E0A" w:rsidRDefault="009B0332">
      <w:pPr>
        <w:pStyle w:val="Odstavecseseznamem"/>
        <w:numPr>
          <w:ilvl w:val="0"/>
          <w:numId w:val="28"/>
        </w:numPr>
        <w:shd w:val="clear" w:color="auto" w:fill="FFFFFF"/>
        <w:spacing w:after="0"/>
        <w:ind w:left="709" w:hanging="283"/>
        <w:contextualSpacing w:val="false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n</w:t>
      </w:r>
      <w:r w:rsidRPr="009B0332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ařízení EP a rady č. 1907/2006 (REACH), Nařízení EP a rady č. 1272/2008 (GHS)</w:t>
      </w:r>
    </w:p>
    <w:p w:rsidRPr="009B0332" w:rsidR="009B0332" w:rsidP="00955E0A" w:rsidRDefault="009B0332">
      <w:pPr>
        <w:pStyle w:val="Odstavecseseznamem"/>
        <w:numPr>
          <w:ilvl w:val="0"/>
          <w:numId w:val="28"/>
        </w:numPr>
        <w:shd w:val="clear" w:color="auto" w:fill="FFFFFF"/>
        <w:spacing w:after="0"/>
        <w:ind w:left="709" w:hanging="283"/>
        <w:contextualSpacing w:val="false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o</w:t>
      </w:r>
      <w:r w:rsidRPr="009B0332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značení a používané obaly CHLP, Bezpečnostní listy, příklady a ukázky</w:t>
      </w:r>
    </w:p>
    <w:p w:rsidRPr="009B0332" w:rsidR="009B0332" w:rsidP="00955E0A" w:rsidRDefault="009B0332">
      <w:pPr>
        <w:pStyle w:val="Odstavecseseznamem"/>
        <w:numPr>
          <w:ilvl w:val="0"/>
          <w:numId w:val="28"/>
        </w:numPr>
        <w:shd w:val="clear" w:color="auto" w:fill="FFFFFF"/>
        <w:spacing w:after="0"/>
        <w:ind w:left="709" w:hanging="283"/>
        <w:contextualSpacing w:val="false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p</w:t>
      </w:r>
      <w:r w:rsidRPr="009B0332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ovinnosti při nakládání s chemickými látkami a přípravky (směs)</w:t>
      </w:r>
    </w:p>
    <w:p w:rsidRPr="009B0332" w:rsidR="009B0332" w:rsidP="00955E0A" w:rsidRDefault="009B0332">
      <w:pPr>
        <w:pStyle w:val="Odstavecseseznamem"/>
        <w:numPr>
          <w:ilvl w:val="0"/>
          <w:numId w:val="28"/>
        </w:numPr>
        <w:shd w:val="clear" w:color="auto" w:fill="FFFFFF"/>
        <w:spacing w:after="0"/>
        <w:ind w:left="709" w:hanging="283"/>
        <w:contextualSpacing w:val="false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z</w:t>
      </w:r>
      <w:r w:rsidRPr="009B0332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ákon o prevenc</w:t>
      </w:r>
      <w:r w:rsidR="00E65436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i</w:t>
      </w:r>
      <w:r w:rsidRPr="009B0332"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 závažných havárií</w:t>
      </w:r>
    </w:p>
    <w:p w:rsidRPr="009B0332" w:rsidR="009B0332" w:rsidP="00955E0A" w:rsidRDefault="009B0332">
      <w:pPr>
        <w:pStyle w:val="Odstavecseseznamem"/>
        <w:numPr>
          <w:ilvl w:val="0"/>
          <w:numId w:val="28"/>
        </w:numPr>
        <w:shd w:val="clear" w:color="auto" w:fill="FFFFFF"/>
        <w:spacing w:after="0"/>
        <w:ind w:left="709" w:hanging="283"/>
        <w:contextualSpacing w:val="false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p</w:t>
      </w:r>
      <w:r w:rsidRPr="009B0332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ov</w:t>
      </w:r>
      <w:r w:rsidR="00E65436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innosti provozovatelů</w:t>
      </w:r>
      <w:r w:rsidRPr="009B0332"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 objektů zařazených do skupiny A a B</w:t>
      </w:r>
      <w:r w:rsidR="00E65436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,</w:t>
      </w:r>
      <w:r w:rsidRPr="009B0332"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 metodika zařazení</w:t>
      </w:r>
    </w:p>
    <w:p w:rsidRPr="009B0332" w:rsidR="009B0332" w:rsidP="00955E0A" w:rsidRDefault="009B0332">
      <w:pPr>
        <w:pStyle w:val="Odstavecseseznamem"/>
        <w:numPr>
          <w:ilvl w:val="0"/>
          <w:numId w:val="28"/>
        </w:numPr>
        <w:shd w:val="clear" w:color="auto" w:fill="FFFFFF"/>
        <w:spacing w:after="0"/>
        <w:ind w:left="709" w:hanging="283"/>
        <w:contextualSpacing w:val="false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u</w:t>
      </w:r>
      <w:r w:rsidRPr="009B0332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kázky a příklady praktického použití</w:t>
      </w:r>
    </w:p>
    <w:p w:rsidR="009B0332" w:rsidP="00955E0A" w:rsidRDefault="009B0332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A91D14" w:rsidR="001D0658" w:rsidP="00955E0A" w:rsidRDefault="001D0658">
      <w:pPr>
        <w:spacing w:after="0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Maximální přípustná cena je 2 000,- Kč bez DPH za osobu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a den</w:t>
      </w: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.</w:t>
      </w:r>
    </w:p>
    <w:p w:rsidRPr="00A91D14" w:rsidR="001D0658" w:rsidP="00955E0A" w:rsidRDefault="001D0658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A91D14" w:rsidR="001D0658" w:rsidP="00955E0A" w:rsidRDefault="001D0658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="001D0658" w:rsidP="00955E0A" w:rsidRDefault="001D0658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</w:p>
    <w:p w:rsidR="009B0332" w:rsidP="00955E0A" w:rsidRDefault="009B0332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9B0332" w:rsidR="009B0332" w:rsidP="00955E0A" w:rsidRDefault="009B0332">
      <w:pPr>
        <w:spacing w:after="0"/>
        <w:rPr>
          <w:rFonts w:ascii="Arial" w:hAnsi="Arial" w:eastAsia="Times New Roman" w:cs="Arial"/>
          <w:b/>
          <w:sz w:val="24"/>
          <w:szCs w:val="24"/>
          <w:lang w:eastAsia="cs-CZ"/>
        </w:rPr>
      </w:pPr>
      <w:r w:rsidRPr="009B0332">
        <w:rPr>
          <w:rFonts w:ascii="Arial" w:hAnsi="Arial" w:eastAsia="Times New Roman" w:cs="Arial"/>
          <w:b/>
          <w:sz w:val="24"/>
          <w:szCs w:val="24"/>
          <w:lang w:eastAsia="cs-CZ"/>
        </w:rPr>
        <w:t>C</w:t>
      </w:r>
      <w:r w:rsidR="001D0658">
        <w:rPr>
          <w:rFonts w:ascii="Arial" w:hAnsi="Arial" w:eastAsia="Times New Roman" w:cs="Arial"/>
          <w:b/>
          <w:sz w:val="24"/>
          <w:szCs w:val="24"/>
          <w:lang w:eastAsia="cs-CZ"/>
        </w:rPr>
        <w:t>2</w:t>
      </w:r>
      <w:r w:rsidRPr="009B0332"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. </w:t>
      </w:r>
      <w:r>
        <w:rPr>
          <w:rFonts w:ascii="Arial" w:hAnsi="Arial" w:cs="Arial"/>
          <w:b/>
          <w:sz w:val="24"/>
          <w:szCs w:val="24"/>
        </w:rPr>
        <w:t>Zákon o odpadech</w:t>
      </w:r>
      <w:r w:rsidR="001D0658">
        <w:rPr>
          <w:rFonts w:ascii="Arial" w:hAnsi="Arial" w:cs="Arial"/>
          <w:b/>
          <w:sz w:val="24"/>
          <w:szCs w:val="24"/>
        </w:rPr>
        <w:t xml:space="preserve"> – nakládání s odpady a obaly</w:t>
      </w:r>
    </w:p>
    <w:p w:rsidRPr="005C5F35" w:rsidR="009B0332" w:rsidP="00955E0A" w:rsidRDefault="009B0332">
      <w:pPr>
        <w:spacing w:after="0"/>
        <w:rPr>
          <w:rFonts w:ascii="Arial" w:hAnsi="Arial" w:cs="Arial"/>
          <w:b/>
          <w:szCs w:val="24"/>
        </w:rPr>
      </w:pPr>
      <w:r w:rsidRPr="005C5F35">
        <w:rPr>
          <w:rFonts w:ascii="Arial" w:hAnsi="Arial" w:cs="Arial"/>
          <w:b/>
          <w:szCs w:val="24"/>
        </w:rPr>
        <w:t>(1 školící den/osoba, celkem 1 osoba, 2x během 2 let, forma otevřený kurz)</w:t>
      </w:r>
    </w:p>
    <w:p w:rsidR="009B0332" w:rsidP="00955E0A" w:rsidRDefault="009B03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Školení pro ekology</w:t>
      </w:r>
    </w:p>
    <w:p w:rsidRPr="005D4E60" w:rsidR="009B0332" w:rsidP="00955E0A" w:rsidRDefault="009B0332">
      <w:pPr>
        <w:spacing w:after="0"/>
        <w:rPr>
          <w:rFonts w:ascii="Arial" w:hAnsi="Arial" w:cs="Arial"/>
          <w:sz w:val="20"/>
          <w:szCs w:val="20"/>
        </w:rPr>
      </w:pPr>
    </w:p>
    <w:p w:rsidRPr="005D4E60" w:rsidR="009B0332" w:rsidP="00955E0A" w:rsidRDefault="009B0332">
      <w:pPr>
        <w:spacing w:after="0"/>
        <w:rPr>
          <w:rFonts w:ascii="Arial" w:hAnsi="Arial" w:cs="Arial"/>
          <w:sz w:val="18"/>
          <w:szCs w:val="20"/>
        </w:rPr>
      </w:pPr>
      <w:r w:rsidRPr="005D4E60">
        <w:rPr>
          <w:rFonts w:ascii="Arial" w:hAnsi="Arial" w:cs="Arial"/>
          <w:sz w:val="20"/>
          <w:szCs w:val="20"/>
        </w:rPr>
        <w:t>Specifikace kurzu:</w:t>
      </w:r>
    </w:p>
    <w:p w:rsidRPr="001D0658" w:rsidR="001D0658" w:rsidP="00955E0A" w:rsidRDefault="001D0658">
      <w:pPr>
        <w:pStyle w:val="Zkladntext"/>
        <w:numPr>
          <w:ilvl w:val="0"/>
          <w:numId w:val="29"/>
        </w:numPr>
        <w:spacing w:line="276" w:lineRule="auto"/>
        <w:ind w:left="709" w:hanging="283"/>
        <w:rPr>
          <w:rFonts w:ascii="Arial" w:hAnsi="Arial" w:cs="Arial"/>
          <w:bCs/>
          <w:sz w:val="20"/>
          <w:szCs w:val="18"/>
        </w:rPr>
      </w:pPr>
      <w:r>
        <w:rPr>
          <w:rFonts w:ascii="Arial" w:hAnsi="Arial" w:cs="Arial"/>
          <w:bCs/>
          <w:sz w:val="20"/>
          <w:szCs w:val="18"/>
        </w:rPr>
        <w:t>a</w:t>
      </w:r>
      <w:r w:rsidRPr="001D0658">
        <w:rPr>
          <w:rFonts w:ascii="Arial" w:hAnsi="Arial" w:cs="Arial"/>
          <w:bCs/>
          <w:sz w:val="20"/>
          <w:szCs w:val="18"/>
        </w:rPr>
        <w:t>ktuální informace ke stávající a zm</w:t>
      </w:r>
      <w:r>
        <w:rPr>
          <w:rFonts w:ascii="Arial" w:hAnsi="Arial" w:cs="Arial"/>
          <w:bCs/>
          <w:sz w:val="20"/>
          <w:szCs w:val="18"/>
        </w:rPr>
        <w:t>ěněné legislativě</w:t>
      </w:r>
    </w:p>
    <w:p w:rsidRPr="001D0658" w:rsidR="001D0658" w:rsidP="00955E0A" w:rsidRDefault="001D0658">
      <w:pPr>
        <w:pStyle w:val="Zkladntext"/>
        <w:numPr>
          <w:ilvl w:val="0"/>
          <w:numId w:val="30"/>
        </w:numPr>
        <w:spacing w:line="276" w:lineRule="auto"/>
        <w:ind w:left="709" w:hanging="283"/>
        <w:rPr>
          <w:rFonts w:ascii="Arial" w:hAnsi="Arial" w:cs="Arial"/>
          <w:bCs/>
          <w:sz w:val="20"/>
          <w:szCs w:val="18"/>
        </w:rPr>
      </w:pPr>
      <w:r>
        <w:rPr>
          <w:rFonts w:ascii="Arial" w:hAnsi="Arial" w:cs="Arial"/>
          <w:bCs/>
          <w:sz w:val="20"/>
          <w:szCs w:val="18"/>
        </w:rPr>
        <w:t>p</w:t>
      </w:r>
      <w:r w:rsidRPr="001D0658">
        <w:rPr>
          <w:rFonts w:ascii="Arial" w:hAnsi="Arial" w:cs="Arial"/>
          <w:bCs/>
          <w:sz w:val="20"/>
          <w:szCs w:val="18"/>
        </w:rPr>
        <w:t>řehled právní úpravy v oblasti odpadového hospodářství -  z</w:t>
      </w:r>
      <w:r w:rsidR="00E65436">
        <w:rPr>
          <w:rFonts w:ascii="Arial" w:hAnsi="Arial" w:cs="Arial"/>
          <w:bCs/>
          <w:sz w:val="20"/>
          <w:szCs w:val="18"/>
        </w:rPr>
        <w:t xml:space="preserve">ákon </w:t>
      </w:r>
      <w:r w:rsidRPr="001D0658">
        <w:rPr>
          <w:rFonts w:ascii="Arial" w:hAnsi="Arial" w:cs="Arial"/>
          <w:bCs/>
          <w:sz w:val="20"/>
          <w:szCs w:val="18"/>
        </w:rPr>
        <w:t>o odpadech v platném znění a změny některých dalších zákonů včetně prováděcích př</w:t>
      </w:r>
      <w:r>
        <w:rPr>
          <w:rFonts w:ascii="Arial" w:hAnsi="Arial" w:cs="Arial"/>
          <w:bCs/>
          <w:sz w:val="20"/>
          <w:szCs w:val="18"/>
        </w:rPr>
        <w:t>edpisů po novelách</w:t>
      </w:r>
    </w:p>
    <w:p w:rsidRPr="001D0658" w:rsidR="001D0658" w:rsidP="00955E0A" w:rsidRDefault="001D0658">
      <w:pPr>
        <w:pStyle w:val="Zkladntext"/>
        <w:numPr>
          <w:ilvl w:val="0"/>
          <w:numId w:val="30"/>
        </w:numPr>
        <w:spacing w:line="276" w:lineRule="auto"/>
        <w:ind w:left="709" w:hanging="283"/>
        <w:rPr>
          <w:rFonts w:ascii="Arial" w:hAnsi="Arial" w:cs="Arial"/>
          <w:bCs/>
          <w:sz w:val="20"/>
          <w:szCs w:val="18"/>
        </w:rPr>
      </w:pPr>
      <w:r>
        <w:rPr>
          <w:rFonts w:ascii="Arial" w:hAnsi="Arial" w:cs="Arial"/>
          <w:bCs/>
          <w:sz w:val="20"/>
          <w:szCs w:val="18"/>
        </w:rPr>
        <w:t>zařazování odpadů</w:t>
      </w:r>
    </w:p>
    <w:p w:rsidRPr="001D0658" w:rsidR="001D0658" w:rsidP="00955E0A" w:rsidRDefault="001D0658">
      <w:pPr>
        <w:pStyle w:val="Zkladntext"/>
        <w:numPr>
          <w:ilvl w:val="0"/>
          <w:numId w:val="30"/>
        </w:numPr>
        <w:spacing w:line="276" w:lineRule="auto"/>
        <w:ind w:left="709" w:hanging="283"/>
        <w:rPr>
          <w:rFonts w:ascii="Arial" w:hAnsi="Arial" w:cs="Arial"/>
          <w:bCs/>
          <w:sz w:val="20"/>
          <w:szCs w:val="18"/>
        </w:rPr>
      </w:pPr>
      <w:r>
        <w:rPr>
          <w:rFonts w:ascii="Arial" w:hAnsi="Arial" w:cs="Arial"/>
          <w:bCs/>
          <w:sz w:val="20"/>
          <w:szCs w:val="18"/>
        </w:rPr>
        <w:t>p</w:t>
      </w:r>
      <w:r w:rsidRPr="001D0658">
        <w:rPr>
          <w:rFonts w:ascii="Arial" w:hAnsi="Arial" w:cs="Arial"/>
          <w:bCs/>
          <w:sz w:val="20"/>
          <w:szCs w:val="18"/>
        </w:rPr>
        <w:t>ovinnosti při nakládání s odpady: povi</w:t>
      </w:r>
      <w:r>
        <w:rPr>
          <w:rFonts w:ascii="Arial" w:hAnsi="Arial" w:cs="Arial"/>
          <w:bCs/>
          <w:sz w:val="20"/>
          <w:szCs w:val="18"/>
        </w:rPr>
        <w:t xml:space="preserve">nnosti původce, provozovatele, </w:t>
      </w:r>
      <w:r w:rsidRPr="001D0658">
        <w:rPr>
          <w:rFonts w:ascii="Arial" w:hAnsi="Arial" w:cs="Arial"/>
          <w:bCs/>
          <w:sz w:val="20"/>
          <w:szCs w:val="18"/>
        </w:rPr>
        <w:t xml:space="preserve">realizace </w:t>
      </w:r>
      <w:r>
        <w:rPr>
          <w:rFonts w:ascii="Arial" w:hAnsi="Arial" w:cs="Arial"/>
          <w:bCs/>
          <w:sz w:val="20"/>
          <w:szCs w:val="18"/>
        </w:rPr>
        <w:t>a dodržování povinností v praxi</w:t>
      </w:r>
    </w:p>
    <w:p w:rsidRPr="001D0658" w:rsidR="001D0658" w:rsidP="00955E0A" w:rsidRDefault="001D0658">
      <w:pPr>
        <w:pStyle w:val="Zkladntext"/>
        <w:numPr>
          <w:ilvl w:val="0"/>
          <w:numId w:val="30"/>
        </w:numPr>
        <w:spacing w:line="276" w:lineRule="auto"/>
        <w:ind w:left="709" w:hanging="283"/>
        <w:rPr>
          <w:rFonts w:ascii="Arial" w:hAnsi="Arial" w:cs="Arial"/>
          <w:bCs/>
          <w:sz w:val="20"/>
          <w:szCs w:val="18"/>
        </w:rPr>
      </w:pPr>
      <w:r>
        <w:rPr>
          <w:rFonts w:ascii="Arial" w:hAnsi="Arial" w:cs="Arial"/>
          <w:bCs/>
          <w:sz w:val="20"/>
          <w:szCs w:val="18"/>
        </w:rPr>
        <w:t>p</w:t>
      </w:r>
      <w:r w:rsidR="00E65436">
        <w:rPr>
          <w:rFonts w:ascii="Arial" w:hAnsi="Arial" w:cs="Arial"/>
          <w:bCs/>
          <w:sz w:val="20"/>
          <w:szCs w:val="18"/>
        </w:rPr>
        <w:t>lán odpadového hospodářství</w:t>
      </w:r>
    </w:p>
    <w:p w:rsidRPr="001D0658" w:rsidR="001D0658" w:rsidP="00955E0A" w:rsidRDefault="001D0658">
      <w:pPr>
        <w:pStyle w:val="Zkladntext"/>
        <w:numPr>
          <w:ilvl w:val="0"/>
          <w:numId w:val="30"/>
        </w:numPr>
        <w:spacing w:line="276" w:lineRule="auto"/>
        <w:ind w:left="709" w:hanging="283"/>
        <w:rPr>
          <w:rFonts w:ascii="Arial" w:hAnsi="Arial" w:cs="Arial"/>
          <w:bCs/>
          <w:sz w:val="20"/>
          <w:szCs w:val="18"/>
        </w:rPr>
      </w:pPr>
      <w:r>
        <w:rPr>
          <w:rFonts w:ascii="Arial" w:hAnsi="Arial" w:cs="Arial"/>
          <w:bCs/>
          <w:sz w:val="20"/>
          <w:szCs w:val="18"/>
        </w:rPr>
        <w:t>p</w:t>
      </w:r>
      <w:r w:rsidRPr="001D0658">
        <w:rPr>
          <w:rFonts w:ascii="Arial" w:hAnsi="Arial" w:cs="Arial"/>
          <w:bCs/>
          <w:sz w:val="20"/>
          <w:szCs w:val="18"/>
        </w:rPr>
        <w:t xml:space="preserve">roblematika nakládání s komunálním odpadem, nejčastější problémy </w:t>
      </w:r>
      <w:r>
        <w:rPr>
          <w:rFonts w:ascii="Arial" w:hAnsi="Arial" w:cs="Arial"/>
          <w:bCs/>
          <w:sz w:val="20"/>
          <w:szCs w:val="18"/>
        </w:rPr>
        <w:t>a nedostatky zjišťované v praxi</w:t>
      </w:r>
    </w:p>
    <w:p w:rsidR="00E65436" w:rsidP="00955E0A" w:rsidRDefault="001D0658">
      <w:pPr>
        <w:pStyle w:val="Zkladntext"/>
        <w:numPr>
          <w:ilvl w:val="0"/>
          <w:numId w:val="30"/>
        </w:numPr>
        <w:spacing w:line="276" w:lineRule="auto"/>
        <w:ind w:left="709" w:hanging="283"/>
        <w:rPr>
          <w:rFonts w:ascii="Arial" w:hAnsi="Arial" w:cs="Arial"/>
          <w:bCs/>
          <w:sz w:val="20"/>
          <w:szCs w:val="18"/>
        </w:rPr>
      </w:pPr>
      <w:r w:rsidRPr="00E65436">
        <w:rPr>
          <w:rFonts w:ascii="Arial" w:hAnsi="Arial" w:cs="Arial"/>
          <w:bCs/>
          <w:sz w:val="20"/>
          <w:szCs w:val="18"/>
        </w:rPr>
        <w:t xml:space="preserve">nakládání s vybranými výrobky, vybranými odpady a vybranými zařízeními </w:t>
      </w:r>
    </w:p>
    <w:p w:rsidRPr="00E65436" w:rsidR="001D0658" w:rsidP="00955E0A" w:rsidRDefault="001D0658">
      <w:pPr>
        <w:pStyle w:val="Zkladntext"/>
        <w:numPr>
          <w:ilvl w:val="0"/>
          <w:numId w:val="30"/>
        </w:numPr>
        <w:spacing w:line="276" w:lineRule="auto"/>
        <w:ind w:left="709" w:hanging="283"/>
        <w:rPr>
          <w:rFonts w:ascii="Arial" w:hAnsi="Arial" w:cs="Arial"/>
          <w:bCs/>
          <w:sz w:val="20"/>
          <w:szCs w:val="18"/>
        </w:rPr>
      </w:pPr>
      <w:r w:rsidRPr="00E65436">
        <w:rPr>
          <w:rFonts w:ascii="Arial" w:hAnsi="Arial" w:cs="Arial"/>
          <w:bCs/>
          <w:sz w:val="20"/>
          <w:szCs w:val="18"/>
        </w:rPr>
        <w:t>vedení evidence o odpadech a ohlašování orgánům státní správy</w:t>
      </w:r>
    </w:p>
    <w:p w:rsidRPr="001D0658" w:rsidR="001D0658" w:rsidP="00955E0A" w:rsidRDefault="001D0658">
      <w:pPr>
        <w:pStyle w:val="Zkladntext"/>
        <w:numPr>
          <w:ilvl w:val="0"/>
          <w:numId w:val="30"/>
        </w:numPr>
        <w:spacing w:line="276" w:lineRule="auto"/>
        <w:ind w:left="709" w:hanging="283"/>
        <w:rPr>
          <w:rFonts w:ascii="Arial" w:hAnsi="Arial" w:cs="Arial"/>
          <w:bCs/>
          <w:sz w:val="20"/>
          <w:szCs w:val="18"/>
        </w:rPr>
      </w:pPr>
      <w:r w:rsidRPr="001D0658">
        <w:rPr>
          <w:rFonts w:ascii="Arial" w:hAnsi="Arial" w:cs="Arial"/>
          <w:bCs/>
          <w:sz w:val="20"/>
          <w:szCs w:val="18"/>
        </w:rPr>
        <w:t>evidence odpadů, elektrozařízení a elektroodpadů, evidence</w:t>
      </w:r>
      <w:r w:rsidR="00E65436">
        <w:rPr>
          <w:rFonts w:ascii="Arial" w:hAnsi="Arial" w:cs="Arial"/>
          <w:bCs/>
          <w:sz w:val="20"/>
          <w:szCs w:val="18"/>
        </w:rPr>
        <w:t xml:space="preserve"> zařízení a látek s obsahem nebezpečných látek</w:t>
      </w:r>
    </w:p>
    <w:p w:rsidRPr="001D0658" w:rsidR="001D0658" w:rsidP="00955E0A" w:rsidRDefault="001D0658">
      <w:pPr>
        <w:pStyle w:val="Zkladntext"/>
        <w:numPr>
          <w:ilvl w:val="0"/>
          <w:numId w:val="30"/>
        </w:numPr>
        <w:spacing w:line="276" w:lineRule="auto"/>
        <w:ind w:left="709" w:hanging="283"/>
        <w:rPr>
          <w:rFonts w:ascii="Arial" w:hAnsi="Arial" w:cs="Arial"/>
          <w:bCs/>
          <w:sz w:val="20"/>
          <w:szCs w:val="18"/>
        </w:rPr>
      </w:pPr>
      <w:r w:rsidRPr="001D0658">
        <w:rPr>
          <w:rFonts w:ascii="Arial" w:hAnsi="Arial" w:cs="Arial"/>
          <w:bCs/>
          <w:sz w:val="20"/>
          <w:szCs w:val="18"/>
        </w:rPr>
        <w:t xml:space="preserve">evidence zařízení na </w:t>
      </w:r>
      <w:r w:rsidR="00E65436">
        <w:rPr>
          <w:rFonts w:ascii="Arial" w:hAnsi="Arial" w:cs="Arial"/>
          <w:bCs/>
          <w:sz w:val="20"/>
          <w:szCs w:val="18"/>
        </w:rPr>
        <w:t>využívání a odstraňování odpadů</w:t>
      </w:r>
    </w:p>
    <w:p w:rsidRPr="001D0658" w:rsidR="001D0658" w:rsidP="00955E0A" w:rsidRDefault="00E65436">
      <w:pPr>
        <w:pStyle w:val="Zkladntext"/>
        <w:numPr>
          <w:ilvl w:val="0"/>
          <w:numId w:val="30"/>
        </w:numPr>
        <w:spacing w:line="276" w:lineRule="auto"/>
        <w:ind w:left="709" w:hanging="283"/>
        <w:rPr>
          <w:rFonts w:ascii="Arial" w:hAnsi="Arial" w:cs="Arial"/>
          <w:bCs/>
          <w:sz w:val="20"/>
          <w:szCs w:val="18"/>
        </w:rPr>
      </w:pPr>
      <w:r>
        <w:rPr>
          <w:rFonts w:ascii="Arial" w:hAnsi="Arial" w:cs="Arial"/>
          <w:bCs/>
          <w:sz w:val="20"/>
          <w:szCs w:val="18"/>
        </w:rPr>
        <w:t>evidence přepravců odpadů</w:t>
      </w:r>
    </w:p>
    <w:p w:rsidRPr="001D0658" w:rsidR="001D0658" w:rsidP="00955E0A" w:rsidRDefault="001D0658">
      <w:pPr>
        <w:pStyle w:val="Zkladntext"/>
        <w:numPr>
          <w:ilvl w:val="0"/>
          <w:numId w:val="30"/>
        </w:numPr>
        <w:spacing w:line="276" w:lineRule="auto"/>
        <w:ind w:left="709" w:hanging="283"/>
        <w:rPr>
          <w:rFonts w:ascii="Arial" w:hAnsi="Arial" w:cs="Arial"/>
          <w:bCs/>
          <w:sz w:val="20"/>
          <w:szCs w:val="18"/>
        </w:rPr>
      </w:pPr>
      <w:r w:rsidRPr="001D0658">
        <w:rPr>
          <w:rFonts w:ascii="Arial" w:hAnsi="Arial" w:cs="Arial"/>
          <w:bCs/>
          <w:sz w:val="20"/>
          <w:szCs w:val="18"/>
        </w:rPr>
        <w:t xml:space="preserve">evidence přepravy </w:t>
      </w:r>
      <w:r>
        <w:rPr>
          <w:rFonts w:ascii="Arial" w:hAnsi="Arial" w:cs="Arial"/>
          <w:bCs/>
          <w:sz w:val="20"/>
          <w:szCs w:val="18"/>
        </w:rPr>
        <w:t>nebezpečných odpadů na území ČR</w:t>
      </w:r>
    </w:p>
    <w:p w:rsidRPr="001D0658" w:rsidR="001D0658" w:rsidP="00955E0A" w:rsidRDefault="001D0658">
      <w:pPr>
        <w:pStyle w:val="Zkladntext"/>
        <w:spacing w:line="276" w:lineRule="auto"/>
        <w:ind w:left="1276"/>
        <w:rPr>
          <w:rFonts w:ascii="Arial" w:hAnsi="Arial" w:cs="Arial"/>
          <w:bCs/>
          <w:sz w:val="20"/>
          <w:szCs w:val="18"/>
        </w:rPr>
      </w:pPr>
    </w:p>
    <w:p w:rsidR="009B0332" w:rsidP="00955E0A" w:rsidRDefault="009B0332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A91D14" w:rsidR="001D0658" w:rsidP="00955E0A" w:rsidRDefault="001D0658">
      <w:pPr>
        <w:spacing w:after="0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Maximální přípustná cena je 2 000,- Kč bez DPH za osobu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a den</w:t>
      </w: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.</w:t>
      </w:r>
    </w:p>
    <w:p w:rsidRPr="00A91D14" w:rsidR="001D0658" w:rsidP="00955E0A" w:rsidRDefault="001D0658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A91D14" w:rsidR="001D0658" w:rsidP="00955E0A" w:rsidRDefault="001D0658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="001D0658" w:rsidP="00955E0A" w:rsidRDefault="001D0658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</w:p>
    <w:p w:rsidR="001D0658" w:rsidP="00955E0A" w:rsidRDefault="001D0658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</w:p>
    <w:p w:rsidR="00955E0A" w:rsidRDefault="00955E0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955E0A" w:rsidP="00955E0A" w:rsidRDefault="00955E0A">
      <w:pPr>
        <w:spacing w:after="0"/>
        <w:rPr>
          <w:rFonts w:ascii="Arial" w:hAnsi="Arial" w:cs="Arial"/>
          <w:b/>
          <w:sz w:val="24"/>
        </w:rPr>
      </w:pPr>
    </w:p>
    <w:p w:rsidR="001D0658" w:rsidP="00955E0A" w:rsidRDefault="001D0658">
      <w:pPr>
        <w:spacing w:after="0"/>
        <w:rPr>
          <w:rFonts w:ascii="Arial" w:hAnsi="Arial" w:cs="Arial"/>
          <w:b/>
          <w:sz w:val="24"/>
        </w:rPr>
      </w:pPr>
      <w:r w:rsidRPr="001D0658">
        <w:rPr>
          <w:rFonts w:ascii="Arial" w:hAnsi="Arial" w:cs="Arial"/>
          <w:b/>
          <w:sz w:val="24"/>
        </w:rPr>
        <w:t xml:space="preserve">C3. </w:t>
      </w:r>
      <w:r w:rsidR="000D4590">
        <w:rPr>
          <w:rFonts w:ascii="Arial" w:hAnsi="Arial" w:cs="Arial"/>
          <w:b/>
          <w:sz w:val="24"/>
        </w:rPr>
        <w:t>Zákon o o</w:t>
      </w:r>
      <w:r w:rsidRPr="001D0658">
        <w:rPr>
          <w:rFonts w:ascii="Arial" w:hAnsi="Arial" w:cs="Arial"/>
          <w:b/>
          <w:sz w:val="24"/>
        </w:rPr>
        <w:t>chran</w:t>
      </w:r>
      <w:r w:rsidR="000D4590">
        <w:rPr>
          <w:rFonts w:ascii="Arial" w:hAnsi="Arial" w:cs="Arial"/>
          <w:b/>
          <w:sz w:val="24"/>
        </w:rPr>
        <w:t>ě</w:t>
      </w:r>
      <w:r w:rsidRPr="001D0658">
        <w:rPr>
          <w:rFonts w:ascii="Arial" w:hAnsi="Arial" w:cs="Arial"/>
          <w:b/>
          <w:sz w:val="24"/>
        </w:rPr>
        <w:t xml:space="preserve"> ovzduší</w:t>
      </w:r>
    </w:p>
    <w:p w:rsidRPr="005C5F35" w:rsidR="001D0658" w:rsidP="00955E0A" w:rsidRDefault="001D0658">
      <w:pPr>
        <w:spacing w:after="0"/>
        <w:rPr>
          <w:rFonts w:ascii="Arial" w:hAnsi="Arial" w:cs="Arial"/>
          <w:b/>
          <w:szCs w:val="24"/>
        </w:rPr>
      </w:pPr>
      <w:r w:rsidRPr="005C5F35">
        <w:rPr>
          <w:rFonts w:ascii="Arial" w:hAnsi="Arial" w:cs="Arial"/>
          <w:b/>
          <w:szCs w:val="24"/>
        </w:rPr>
        <w:t>(1 školící den/osoba, celkem 1 osoba, 2x během 2 let, forma otevřený kurz)</w:t>
      </w:r>
    </w:p>
    <w:p w:rsidR="001D0658" w:rsidP="00955E0A" w:rsidRDefault="001D065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Školení pro ekology</w:t>
      </w:r>
    </w:p>
    <w:p w:rsidRPr="005D4E60" w:rsidR="001D0658" w:rsidP="00955E0A" w:rsidRDefault="001D0658">
      <w:pPr>
        <w:spacing w:after="0"/>
        <w:rPr>
          <w:rFonts w:ascii="Arial" w:hAnsi="Arial" w:cs="Arial"/>
          <w:sz w:val="20"/>
          <w:szCs w:val="20"/>
        </w:rPr>
      </w:pPr>
    </w:p>
    <w:p w:rsidR="000D4590" w:rsidP="00955E0A" w:rsidRDefault="001D0658">
      <w:pPr>
        <w:spacing w:after="0"/>
        <w:rPr>
          <w:rFonts w:ascii="Arial" w:hAnsi="Arial" w:cs="Arial"/>
          <w:sz w:val="20"/>
          <w:szCs w:val="20"/>
        </w:rPr>
      </w:pPr>
      <w:r w:rsidRPr="005D4E60">
        <w:rPr>
          <w:rFonts w:ascii="Arial" w:hAnsi="Arial" w:cs="Arial"/>
          <w:sz w:val="20"/>
          <w:szCs w:val="20"/>
        </w:rPr>
        <w:t>Specifikace kurzu:</w:t>
      </w:r>
    </w:p>
    <w:p w:rsidRPr="001D0658" w:rsidR="00E65436" w:rsidP="00955E0A" w:rsidRDefault="00E65436">
      <w:pPr>
        <w:pStyle w:val="Zkladntext"/>
        <w:numPr>
          <w:ilvl w:val="0"/>
          <w:numId w:val="31"/>
        </w:numPr>
        <w:spacing w:line="276" w:lineRule="auto"/>
        <w:ind w:left="709" w:hanging="283"/>
        <w:rPr>
          <w:rFonts w:ascii="Arial" w:hAnsi="Arial" w:cs="Arial"/>
          <w:bCs/>
          <w:sz w:val="20"/>
          <w:szCs w:val="18"/>
        </w:rPr>
      </w:pPr>
      <w:r>
        <w:rPr>
          <w:rFonts w:ascii="Arial" w:hAnsi="Arial" w:cs="Arial"/>
          <w:bCs/>
          <w:sz w:val="20"/>
          <w:szCs w:val="18"/>
        </w:rPr>
        <w:t>a</w:t>
      </w:r>
      <w:r w:rsidRPr="001D0658">
        <w:rPr>
          <w:rFonts w:ascii="Arial" w:hAnsi="Arial" w:cs="Arial"/>
          <w:bCs/>
          <w:sz w:val="20"/>
          <w:szCs w:val="18"/>
        </w:rPr>
        <w:t>ktuální informace ke stávající a zm</w:t>
      </w:r>
      <w:r>
        <w:rPr>
          <w:rFonts w:ascii="Arial" w:hAnsi="Arial" w:cs="Arial"/>
          <w:bCs/>
          <w:sz w:val="20"/>
          <w:szCs w:val="18"/>
        </w:rPr>
        <w:t>ěněné legislativě</w:t>
      </w:r>
    </w:p>
    <w:p w:rsidRPr="000D4590" w:rsidR="000D4590" w:rsidP="00955E0A" w:rsidRDefault="000D4590">
      <w:pPr>
        <w:numPr>
          <w:ilvl w:val="0"/>
          <w:numId w:val="31"/>
        </w:numPr>
        <w:spacing w:after="0"/>
        <w:ind w:left="709" w:hanging="283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p</w:t>
      </w:r>
      <w:r w:rsidRPr="000D459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řeh</w:t>
      </w:r>
      <w:r w:rsidR="00E65436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led platných právních předpisů a vztah k ostatním předpisům</w:t>
      </w:r>
    </w:p>
    <w:p w:rsidRPr="000D4590" w:rsidR="000D4590" w:rsidP="00955E0A" w:rsidRDefault="000D4590">
      <w:pPr>
        <w:numPr>
          <w:ilvl w:val="0"/>
          <w:numId w:val="31"/>
        </w:numPr>
        <w:spacing w:after="0"/>
        <w:ind w:left="709" w:hanging="283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0D459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zákon o ochraně ovzduší: předpoklady, východiska, struktura</w:t>
      </w:r>
    </w:p>
    <w:p w:rsidRPr="000D4590" w:rsidR="000D4590" w:rsidP="00955E0A" w:rsidRDefault="000D4590">
      <w:pPr>
        <w:numPr>
          <w:ilvl w:val="0"/>
          <w:numId w:val="31"/>
        </w:numPr>
        <w:spacing w:after="0"/>
        <w:ind w:left="709" w:hanging="283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z</w:t>
      </w:r>
      <w:r w:rsidRPr="000D459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ákladní principy, základní pojmy</w:t>
      </w:r>
    </w:p>
    <w:p w:rsidRPr="000D4590" w:rsidR="000D4590" w:rsidP="00955E0A" w:rsidRDefault="000D4590">
      <w:pPr>
        <w:numPr>
          <w:ilvl w:val="0"/>
          <w:numId w:val="31"/>
        </w:numPr>
        <w:spacing w:after="0"/>
        <w:ind w:left="709" w:hanging="283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0D459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klíčové povinnosti a nástroje ochrany ovzduší (kompenzační opatření, změny podmínek provozu zdrojů znečišťování ovzduší)</w:t>
      </w:r>
    </w:p>
    <w:p w:rsidRPr="000D4590" w:rsidR="000D4590" w:rsidP="00955E0A" w:rsidRDefault="000D4590">
      <w:pPr>
        <w:numPr>
          <w:ilvl w:val="0"/>
          <w:numId w:val="31"/>
        </w:numPr>
        <w:spacing w:after="0"/>
        <w:ind w:left="709" w:hanging="283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0D459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povinnosti k malý</w:t>
      </w:r>
      <w:r w:rsidR="00E65436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m zdrojům znečišťování ovzduší</w:t>
      </w:r>
    </w:p>
    <w:p w:rsidRPr="000D4590" w:rsidR="000D4590" w:rsidP="00955E0A" w:rsidRDefault="000D4590">
      <w:pPr>
        <w:numPr>
          <w:ilvl w:val="0"/>
          <w:numId w:val="31"/>
        </w:numPr>
        <w:spacing w:after="0"/>
        <w:ind w:left="709" w:hanging="283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0D459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kategorizace zdrojů znečišťování ovzduší</w:t>
      </w:r>
    </w:p>
    <w:p w:rsidRPr="000D4590" w:rsidR="000D4590" w:rsidP="00955E0A" w:rsidRDefault="000D4590">
      <w:pPr>
        <w:numPr>
          <w:ilvl w:val="0"/>
          <w:numId w:val="31"/>
        </w:numPr>
        <w:spacing w:after="0"/>
        <w:ind w:left="709" w:hanging="283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o</w:t>
      </w:r>
      <w:r w:rsidRPr="000D459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becné povinnosti, povinnosti provozovatelů zdrojů znečišťování ovzduší</w:t>
      </w:r>
    </w:p>
    <w:p w:rsidRPr="000D4590" w:rsidR="000D4590" w:rsidP="00955E0A" w:rsidRDefault="000D4590">
      <w:pPr>
        <w:numPr>
          <w:ilvl w:val="0"/>
          <w:numId w:val="31"/>
        </w:numPr>
        <w:spacing w:after="0"/>
        <w:ind w:left="709" w:hanging="283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e</w:t>
      </w:r>
      <w:r w:rsidRPr="000D459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misní limity, emisní stropy a technické podmínky provozu</w:t>
      </w:r>
    </w:p>
    <w:p w:rsidRPr="000D4590" w:rsidR="000D4590" w:rsidP="00955E0A" w:rsidRDefault="000D4590">
      <w:pPr>
        <w:numPr>
          <w:ilvl w:val="0"/>
          <w:numId w:val="31"/>
        </w:numPr>
        <w:spacing w:after="0"/>
        <w:ind w:left="709" w:hanging="283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i</w:t>
      </w:r>
      <w:r w:rsidRPr="000D459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misní limity, nový způsob určování oblastí s nedostatečnou kvalitou ovzduší</w:t>
      </w:r>
    </w:p>
    <w:p w:rsidRPr="000D4590" w:rsidR="000D4590" w:rsidP="00955E0A" w:rsidRDefault="000D4590">
      <w:pPr>
        <w:numPr>
          <w:ilvl w:val="0"/>
          <w:numId w:val="31"/>
        </w:numPr>
        <w:spacing w:after="0"/>
        <w:ind w:left="709" w:hanging="283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s</w:t>
      </w:r>
      <w:r w:rsidRPr="000D459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tanoviska, závazná stanoviska a povolení orgánů ochrany ovzduší</w:t>
      </w:r>
    </w:p>
    <w:p w:rsidRPr="000D4590" w:rsidR="000D4590" w:rsidP="00955E0A" w:rsidRDefault="000D4590">
      <w:pPr>
        <w:numPr>
          <w:ilvl w:val="0"/>
          <w:numId w:val="31"/>
        </w:numPr>
        <w:spacing w:after="0"/>
        <w:ind w:left="709" w:hanging="283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p</w:t>
      </w:r>
      <w:r w:rsidRPr="000D459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lány a programy zlepšování kvality ovzduší</w:t>
      </w:r>
    </w:p>
    <w:p w:rsidRPr="000D4590" w:rsidR="000D4590" w:rsidP="00955E0A" w:rsidRDefault="000D4590">
      <w:pPr>
        <w:numPr>
          <w:ilvl w:val="0"/>
          <w:numId w:val="31"/>
        </w:numPr>
        <w:spacing w:after="0"/>
        <w:ind w:left="709" w:hanging="283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0D459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poplatk</w:t>
      </w:r>
      <w:r w:rsidR="00E65436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y</w:t>
      </w:r>
      <w:r w:rsidRPr="000D459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 za znečišťování ovzduší</w:t>
      </w:r>
    </w:p>
    <w:p w:rsidRPr="000D4590" w:rsidR="000D4590" w:rsidP="00955E0A" w:rsidRDefault="000D4590">
      <w:pPr>
        <w:numPr>
          <w:ilvl w:val="0"/>
          <w:numId w:val="31"/>
        </w:numPr>
        <w:spacing w:after="0"/>
        <w:ind w:left="709" w:hanging="283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s</w:t>
      </w:r>
      <w:r w:rsidRPr="000D459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mogová situace, stanovování podmínek provozu během smogu</w:t>
      </w:r>
    </w:p>
    <w:p w:rsidRPr="000D4590" w:rsidR="000D4590" w:rsidP="00955E0A" w:rsidRDefault="000D4590">
      <w:pPr>
        <w:numPr>
          <w:ilvl w:val="0"/>
          <w:numId w:val="31"/>
        </w:numPr>
        <w:spacing w:after="0"/>
        <w:ind w:left="709" w:hanging="283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o</w:t>
      </w:r>
      <w:r w:rsidRPr="000D459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rgány veřejné správy, jejich postavení a kompetence</w:t>
      </w:r>
    </w:p>
    <w:p w:rsidRPr="000D4590" w:rsidR="000D4590" w:rsidP="00955E0A" w:rsidRDefault="000D4590">
      <w:pPr>
        <w:numPr>
          <w:ilvl w:val="0"/>
          <w:numId w:val="31"/>
        </w:numPr>
        <w:spacing w:after="0"/>
        <w:ind w:left="709" w:hanging="283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o</w:t>
      </w:r>
      <w:r w:rsidRPr="000D459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patření k nápravě, pokuty</w:t>
      </w:r>
    </w:p>
    <w:p w:rsidRPr="000D4590" w:rsidR="000D4590" w:rsidP="00955E0A" w:rsidRDefault="000D4590">
      <w:pPr>
        <w:numPr>
          <w:ilvl w:val="0"/>
          <w:numId w:val="31"/>
        </w:numPr>
        <w:spacing w:after="0"/>
        <w:ind w:left="709" w:hanging="283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p</w:t>
      </w:r>
      <w:r w:rsidRPr="000D459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ravomoci samosprávy (obecně závazné vyhlášky obcí)</w:t>
      </w:r>
    </w:p>
    <w:p w:rsidRPr="000D4590" w:rsidR="000D4590" w:rsidP="00955E0A" w:rsidRDefault="000D4590">
      <w:pPr>
        <w:shd w:val="clear" w:color="auto" w:fill="FFFFFF"/>
        <w:tabs>
          <w:tab w:val="num" w:pos="1276"/>
        </w:tabs>
        <w:spacing w:after="0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</w:p>
    <w:p w:rsidRPr="00A91D14" w:rsidR="000D4590" w:rsidP="00955E0A" w:rsidRDefault="000D4590">
      <w:pPr>
        <w:spacing w:after="0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Maximální přípustná cena je 2 000,- Kč bez DPH za osobu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a den</w:t>
      </w: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.</w:t>
      </w:r>
    </w:p>
    <w:p w:rsidRPr="00A91D14" w:rsidR="000D4590" w:rsidP="00955E0A" w:rsidRDefault="000D4590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A91D14" w:rsidR="000D4590" w:rsidP="00955E0A" w:rsidRDefault="000D4590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Pr="000D4590" w:rsidR="000D4590" w:rsidP="00955E0A" w:rsidRDefault="000D4590">
      <w:pPr>
        <w:shd w:val="clear" w:color="auto" w:fill="FFFFFF"/>
        <w:tabs>
          <w:tab w:val="num" w:pos="1276"/>
        </w:tabs>
        <w:spacing w:after="0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</w:p>
    <w:p w:rsidR="000D4590" w:rsidP="00955E0A" w:rsidRDefault="000D4590">
      <w:pPr>
        <w:shd w:val="clear" w:color="auto" w:fill="FFFFFF"/>
        <w:tabs>
          <w:tab w:val="num" w:pos="1276"/>
        </w:tabs>
        <w:spacing w:after="0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</w:p>
    <w:p w:rsidR="000D4590" w:rsidP="00955E0A" w:rsidRDefault="000D4590">
      <w:pPr>
        <w:spacing w:after="0"/>
        <w:rPr>
          <w:rFonts w:ascii="Arial" w:hAnsi="Arial" w:cs="Arial"/>
          <w:b/>
          <w:sz w:val="24"/>
        </w:rPr>
      </w:pPr>
      <w:r w:rsidRPr="001D0658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>4</w:t>
      </w:r>
      <w:r w:rsidRPr="001D0658">
        <w:rPr>
          <w:rFonts w:ascii="Arial" w:hAnsi="Arial" w:cs="Arial"/>
          <w:b/>
          <w:sz w:val="24"/>
        </w:rPr>
        <w:t xml:space="preserve">. </w:t>
      </w:r>
      <w:r w:rsidR="00ED0538">
        <w:rPr>
          <w:rFonts w:ascii="Arial" w:hAnsi="Arial" w:cs="Arial"/>
          <w:b/>
          <w:sz w:val="24"/>
        </w:rPr>
        <w:t>Vodní zákon</w:t>
      </w:r>
    </w:p>
    <w:p w:rsidRPr="005C5F35" w:rsidR="000D4590" w:rsidP="00955E0A" w:rsidRDefault="000D4590">
      <w:pPr>
        <w:spacing w:after="0"/>
        <w:rPr>
          <w:rFonts w:ascii="Arial" w:hAnsi="Arial" w:cs="Arial"/>
          <w:b/>
          <w:szCs w:val="24"/>
        </w:rPr>
      </w:pPr>
      <w:r w:rsidRPr="005C5F35">
        <w:rPr>
          <w:rFonts w:ascii="Arial" w:hAnsi="Arial" w:cs="Arial"/>
          <w:b/>
          <w:szCs w:val="24"/>
        </w:rPr>
        <w:t>(1 školící den/osoba, celkem 1 osoba, 2x během 2 let, forma otevřený kurz)</w:t>
      </w:r>
    </w:p>
    <w:p w:rsidR="000D4590" w:rsidP="00955E0A" w:rsidRDefault="000D459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Školení pro ekology</w:t>
      </w:r>
    </w:p>
    <w:p w:rsidRPr="005D4E60" w:rsidR="000D4590" w:rsidP="00955E0A" w:rsidRDefault="000D4590">
      <w:pPr>
        <w:spacing w:after="0"/>
        <w:rPr>
          <w:rFonts w:ascii="Arial" w:hAnsi="Arial" w:cs="Arial"/>
          <w:sz w:val="20"/>
          <w:szCs w:val="20"/>
        </w:rPr>
      </w:pPr>
    </w:p>
    <w:p w:rsidRPr="000D4590" w:rsidR="000D4590" w:rsidP="00955E0A" w:rsidRDefault="000D4590">
      <w:pPr>
        <w:spacing w:after="0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5D4E60">
        <w:rPr>
          <w:rFonts w:ascii="Arial" w:hAnsi="Arial" w:cs="Arial"/>
          <w:sz w:val="20"/>
          <w:szCs w:val="20"/>
        </w:rPr>
        <w:t>Specifikace kurzu:</w:t>
      </w:r>
    </w:p>
    <w:p w:rsidR="00ED0538" w:rsidP="00955E0A" w:rsidRDefault="00E65436">
      <w:pPr>
        <w:numPr>
          <w:ilvl w:val="0"/>
          <w:numId w:val="31"/>
        </w:numPr>
        <w:spacing w:after="0"/>
        <w:ind w:left="709" w:hanging="283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18"/>
        </w:rPr>
        <w:t>a</w:t>
      </w:r>
      <w:r w:rsidRPr="001D0658">
        <w:rPr>
          <w:rFonts w:ascii="Arial" w:hAnsi="Arial" w:cs="Arial"/>
          <w:bCs/>
          <w:sz w:val="20"/>
          <w:szCs w:val="18"/>
        </w:rPr>
        <w:t>ktuální informace ke stávající a zm</w:t>
      </w:r>
      <w:r>
        <w:rPr>
          <w:rFonts w:ascii="Arial" w:hAnsi="Arial" w:cs="Arial"/>
          <w:bCs/>
          <w:sz w:val="20"/>
          <w:szCs w:val="18"/>
        </w:rPr>
        <w:t>ěněné legislativě</w:t>
      </w:r>
      <w:r w:rsidRPr="00ED0538" w:rsidR="00ED0538"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 </w:t>
      </w:r>
    </w:p>
    <w:p w:rsidRPr="00ED0538" w:rsidR="00E65436" w:rsidP="00955E0A" w:rsidRDefault="00ED0538">
      <w:pPr>
        <w:numPr>
          <w:ilvl w:val="0"/>
          <w:numId w:val="31"/>
        </w:numPr>
        <w:spacing w:after="0"/>
        <w:ind w:left="709" w:hanging="283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p</w:t>
      </w:r>
      <w:r w:rsidRPr="000D459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řeh</w:t>
      </w: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led platných právních předpisů a vztah k ostatním předpisům</w:t>
      </w:r>
    </w:p>
    <w:p w:rsidRPr="001D0658" w:rsidR="001D0658" w:rsidP="00955E0A" w:rsidRDefault="001D0658">
      <w:pPr>
        <w:pStyle w:val="Odstavecseseznamem"/>
        <w:numPr>
          <w:ilvl w:val="0"/>
          <w:numId w:val="31"/>
        </w:numPr>
        <w:shd w:val="clear" w:color="auto" w:fill="FFFFFF"/>
        <w:spacing w:after="0"/>
        <w:ind w:left="709" w:hanging="283"/>
        <w:contextualSpacing w:val="false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1D0658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výklad základních pojmů</w:t>
      </w:r>
    </w:p>
    <w:p w:rsidRPr="001D0658" w:rsidR="001D0658" w:rsidP="00955E0A" w:rsidRDefault="001D0658">
      <w:pPr>
        <w:pStyle w:val="Odstavecseseznamem"/>
        <w:numPr>
          <w:ilvl w:val="0"/>
          <w:numId w:val="31"/>
        </w:numPr>
        <w:shd w:val="clear" w:color="auto" w:fill="FFFFFF"/>
        <w:spacing w:after="0"/>
        <w:ind w:left="709" w:hanging="283"/>
        <w:contextualSpacing w:val="false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1D0658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vodoprávní povolení, souhlasy, vyjádření</w:t>
      </w:r>
    </w:p>
    <w:p w:rsidRPr="001D0658" w:rsidR="001D0658" w:rsidP="00955E0A" w:rsidRDefault="00E65436">
      <w:pPr>
        <w:pStyle w:val="Odstavecseseznamem"/>
        <w:numPr>
          <w:ilvl w:val="0"/>
          <w:numId w:val="31"/>
        </w:numPr>
        <w:shd w:val="clear" w:color="auto" w:fill="FFFFFF"/>
        <w:spacing w:after="0"/>
        <w:ind w:left="709" w:hanging="283"/>
        <w:contextualSpacing w:val="false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o</w:t>
      </w:r>
      <w:r w:rsidRPr="001D0658" w:rsidR="001D0658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dpadní vody, závadné látky, povinnosti při zacházení se závadnými látkami</w:t>
      </w:r>
    </w:p>
    <w:p w:rsidRPr="001D0658" w:rsidR="001D0658" w:rsidP="00955E0A" w:rsidRDefault="001D0658">
      <w:pPr>
        <w:pStyle w:val="Odstavecseseznamem"/>
        <w:numPr>
          <w:ilvl w:val="0"/>
          <w:numId w:val="31"/>
        </w:numPr>
        <w:shd w:val="clear" w:color="auto" w:fill="FFFFFF"/>
        <w:spacing w:after="0"/>
        <w:ind w:left="709" w:hanging="283"/>
        <w:contextualSpacing w:val="false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1D0658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havarijní plány, havárie, povinnosti při havárii</w:t>
      </w:r>
    </w:p>
    <w:p w:rsidRPr="001D0658" w:rsidR="001D0658" w:rsidP="00955E0A" w:rsidRDefault="001D0658">
      <w:pPr>
        <w:pStyle w:val="Odstavecseseznamem"/>
        <w:numPr>
          <w:ilvl w:val="0"/>
          <w:numId w:val="32"/>
        </w:numPr>
        <w:shd w:val="clear" w:color="auto" w:fill="FFFFFF"/>
        <w:tabs>
          <w:tab w:val="num" w:pos="709"/>
        </w:tabs>
        <w:spacing w:after="0"/>
        <w:ind w:left="709" w:hanging="283"/>
        <w:contextualSpacing w:val="false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1D0658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poplatky za odběr a vypouštění vod</w:t>
      </w:r>
    </w:p>
    <w:p w:rsidR="001D0658" w:rsidP="00955E0A" w:rsidRDefault="001D0658">
      <w:pPr>
        <w:spacing w:after="0"/>
        <w:rPr>
          <w:rFonts w:ascii="Arial" w:hAnsi="Arial" w:eastAsia="Times New Roman" w:cs="Arial"/>
          <w:b/>
          <w:szCs w:val="20"/>
          <w:lang w:eastAsia="cs-CZ"/>
        </w:rPr>
      </w:pPr>
    </w:p>
    <w:p w:rsidRPr="00A91D14" w:rsidR="001D0658" w:rsidP="00955E0A" w:rsidRDefault="001D0658">
      <w:pPr>
        <w:spacing w:after="0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Maximální přípustná cena je 2 000,- Kč bez DPH za osobu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a den</w:t>
      </w: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.</w:t>
      </w:r>
    </w:p>
    <w:p w:rsidRPr="00A91D14" w:rsidR="001D0658" w:rsidP="00955E0A" w:rsidRDefault="001D0658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A91D14" w:rsidR="001D0658" w:rsidP="00955E0A" w:rsidRDefault="001D0658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="001D0658" w:rsidP="00955E0A" w:rsidRDefault="001D0658">
      <w:pPr>
        <w:spacing w:after="0"/>
        <w:rPr>
          <w:rFonts w:ascii="Arial" w:hAnsi="Arial" w:eastAsia="Times New Roman" w:cs="Arial"/>
          <w:b/>
          <w:szCs w:val="20"/>
          <w:lang w:eastAsia="cs-CZ"/>
        </w:rPr>
      </w:pPr>
    </w:p>
    <w:p w:rsidR="00955E0A" w:rsidRDefault="00955E0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955E0A" w:rsidP="00955E0A" w:rsidRDefault="00955E0A">
      <w:pPr>
        <w:spacing w:after="0"/>
        <w:rPr>
          <w:rFonts w:ascii="Arial" w:hAnsi="Arial" w:cs="Arial"/>
          <w:b/>
          <w:sz w:val="24"/>
        </w:rPr>
      </w:pPr>
    </w:p>
    <w:p w:rsidR="00ED0538" w:rsidP="00955E0A" w:rsidRDefault="00ED0538">
      <w:pPr>
        <w:spacing w:after="0"/>
        <w:rPr>
          <w:rFonts w:ascii="Arial" w:hAnsi="Arial" w:cs="Arial"/>
          <w:b/>
          <w:sz w:val="24"/>
        </w:rPr>
      </w:pPr>
      <w:r w:rsidRPr="001D0658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>5</w:t>
      </w:r>
      <w:r w:rsidRPr="001D0658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ISPOP</w:t>
      </w:r>
    </w:p>
    <w:p w:rsidRPr="005C5F35" w:rsidR="00ED0538" w:rsidP="00955E0A" w:rsidRDefault="00ED0538">
      <w:pPr>
        <w:spacing w:after="0"/>
        <w:rPr>
          <w:rFonts w:ascii="Arial" w:hAnsi="Arial" w:cs="Arial"/>
          <w:b/>
          <w:szCs w:val="24"/>
        </w:rPr>
      </w:pPr>
      <w:r w:rsidRPr="005C5F35">
        <w:rPr>
          <w:rFonts w:ascii="Arial" w:hAnsi="Arial" w:cs="Arial"/>
          <w:b/>
          <w:szCs w:val="24"/>
        </w:rPr>
        <w:t>(1 školící den/osoba, celkem 1 osoba, 2x během 2 let, forma otevřený kurz)</w:t>
      </w:r>
    </w:p>
    <w:p w:rsidR="00ED0538" w:rsidP="00955E0A" w:rsidRDefault="00ED053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Školení pro ekology</w:t>
      </w:r>
    </w:p>
    <w:p w:rsidRPr="005D4E60" w:rsidR="00ED0538" w:rsidP="00955E0A" w:rsidRDefault="00ED0538">
      <w:pPr>
        <w:spacing w:after="0"/>
        <w:rPr>
          <w:rFonts w:ascii="Arial" w:hAnsi="Arial" w:cs="Arial"/>
          <w:sz w:val="20"/>
          <w:szCs w:val="20"/>
        </w:rPr>
      </w:pPr>
    </w:p>
    <w:p w:rsidR="00ED0538" w:rsidP="00955E0A" w:rsidRDefault="00ED0538">
      <w:pPr>
        <w:spacing w:after="0"/>
        <w:rPr>
          <w:rFonts w:ascii="Arial" w:hAnsi="Arial" w:cs="Arial"/>
          <w:sz w:val="20"/>
          <w:szCs w:val="20"/>
        </w:rPr>
      </w:pPr>
      <w:r w:rsidRPr="005D4E60">
        <w:rPr>
          <w:rFonts w:ascii="Arial" w:hAnsi="Arial" w:cs="Arial"/>
          <w:sz w:val="20"/>
          <w:szCs w:val="20"/>
        </w:rPr>
        <w:t>Specifikace kurzu:</w:t>
      </w:r>
    </w:p>
    <w:p w:rsidR="00ED0538" w:rsidP="00955E0A" w:rsidRDefault="00ED0538">
      <w:pPr>
        <w:numPr>
          <w:ilvl w:val="0"/>
          <w:numId w:val="31"/>
        </w:numPr>
        <w:spacing w:after="0"/>
        <w:ind w:left="1276" w:hanging="850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18"/>
        </w:rPr>
        <w:t>vznik ohlašovací povinnosti</w:t>
      </w:r>
    </w:p>
    <w:p w:rsidR="004A1654" w:rsidP="00955E0A" w:rsidRDefault="00ED0538">
      <w:pPr>
        <w:numPr>
          <w:ilvl w:val="0"/>
          <w:numId w:val="31"/>
        </w:numPr>
        <w:spacing w:after="0"/>
        <w:ind w:left="1276" w:hanging="850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ohlašování prostřednictvím ISPOP</w:t>
      </w:r>
    </w:p>
    <w:p w:rsidR="004A1654" w:rsidP="00955E0A" w:rsidRDefault="00ED0538">
      <w:pPr>
        <w:numPr>
          <w:ilvl w:val="0"/>
          <w:numId w:val="31"/>
        </w:numPr>
        <w:spacing w:after="0"/>
        <w:ind w:left="1276" w:hanging="850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4A165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datový standard</w:t>
      </w:r>
    </w:p>
    <w:p w:rsidR="004A1654" w:rsidP="00955E0A" w:rsidRDefault="00ED0538">
      <w:pPr>
        <w:numPr>
          <w:ilvl w:val="0"/>
          <w:numId w:val="31"/>
        </w:numPr>
        <w:spacing w:after="0"/>
        <w:ind w:left="1276" w:hanging="850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4A165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registrace v</w:t>
      </w:r>
      <w:r w:rsidR="004A165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 </w:t>
      </w:r>
      <w:r w:rsidRPr="004A165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ISPOP</w:t>
      </w:r>
    </w:p>
    <w:p w:rsidR="004A1654" w:rsidP="00955E0A" w:rsidRDefault="00ED0538">
      <w:pPr>
        <w:numPr>
          <w:ilvl w:val="0"/>
          <w:numId w:val="31"/>
        </w:numPr>
        <w:spacing w:after="0"/>
        <w:ind w:left="1276" w:hanging="850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4A165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tvorba hlášení</w:t>
      </w:r>
    </w:p>
    <w:p w:rsidRPr="004A1654" w:rsidR="00ED0538" w:rsidP="00955E0A" w:rsidRDefault="00ED0538">
      <w:pPr>
        <w:numPr>
          <w:ilvl w:val="0"/>
          <w:numId w:val="31"/>
        </w:numPr>
        <w:spacing w:after="0"/>
        <w:ind w:left="1276" w:hanging="850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4A165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autorizace </w:t>
      </w:r>
      <w:r w:rsidRPr="004A1654" w:rsidR="007A6B9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dokumentů zaslaných v elektronické formě</w:t>
      </w:r>
    </w:p>
    <w:p w:rsidR="007A6B94" w:rsidP="00955E0A" w:rsidRDefault="007A6B94"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</w:p>
    <w:p w:rsidRPr="00A91D14" w:rsidR="007A6B94" w:rsidP="00955E0A" w:rsidRDefault="007A6B94">
      <w:pPr>
        <w:spacing w:after="0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Maximální přípustná cena je 2 000,- Kč bez DPH za osobu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a den</w:t>
      </w: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.</w:t>
      </w:r>
    </w:p>
    <w:p w:rsidRPr="00A91D14" w:rsidR="007A6B94" w:rsidP="00955E0A" w:rsidRDefault="007A6B94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A91D14" w:rsidR="007A6B94" w:rsidP="00955E0A" w:rsidRDefault="007A6B94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="000D4590" w:rsidP="00955E0A" w:rsidRDefault="000D4590">
      <w:pPr>
        <w:spacing w:after="0"/>
        <w:rPr>
          <w:rFonts w:ascii="Arial" w:hAnsi="Arial" w:eastAsia="Times New Roman" w:cs="Arial"/>
          <w:b/>
          <w:szCs w:val="20"/>
          <w:lang w:eastAsia="cs-CZ"/>
        </w:rPr>
      </w:pPr>
    </w:p>
    <w:p w:rsidRPr="00515AD0" w:rsidR="007A6B94" w:rsidP="00955E0A" w:rsidRDefault="007A6B94">
      <w:pPr>
        <w:spacing w:after="0"/>
        <w:rPr>
          <w:rFonts w:ascii="Arial" w:hAnsi="Arial" w:eastAsia="Times New Roman" w:cs="Arial"/>
          <w:b/>
          <w:szCs w:val="20"/>
          <w:lang w:eastAsia="cs-CZ"/>
        </w:rPr>
      </w:pPr>
    </w:p>
    <w:p w:rsidRPr="00515AD0" w:rsidR="000D4590" w:rsidP="00955E0A" w:rsidRDefault="009D2EB8">
      <w:pPr>
        <w:spacing w:after="0"/>
        <w:rPr>
          <w:rFonts w:ascii="Arial" w:hAnsi="Arial" w:cs="Arial"/>
          <w:b/>
          <w:sz w:val="24"/>
          <w:szCs w:val="24"/>
        </w:rPr>
      </w:pPr>
      <w:r w:rsidRPr="00515AD0">
        <w:rPr>
          <w:rFonts w:ascii="Arial" w:hAnsi="Arial" w:cs="Arial"/>
          <w:b/>
          <w:sz w:val="24"/>
          <w:szCs w:val="24"/>
        </w:rPr>
        <w:t>C</w:t>
      </w:r>
      <w:r w:rsidRPr="00515AD0" w:rsidR="00875B4C">
        <w:rPr>
          <w:rFonts w:ascii="Arial" w:hAnsi="Arial" w:cs="Arial"/>
          <w:b/>
          <w:sz w:val="24"/>
          <w:szCs w:val="24"/>
        </w:rPr>
        <w:t>6</w:t>
      </w:r>
      <w:r w:rsidRPr="00515AD0" w:rsidR="000D4590">
        <w:rPr>
          <w:rFonts w:ascii="Arial" w:hAnsi="Arial" w:cs="Arial"/>
          <w:b/>
          <w:sz w:val="24"/>
          <w:szCs w:val="24"/>
        </w:rPr>
        <w:t xml:space="preserve">. Specifické zdravotní služby </w:t>
      </w:r>
    </w:p>
    <w:p w:rsidRPr="00515AD0" w:rsidR="000D4590" w:rsidP="00955E0A" w:rsidRDefault="009D2EB8">
      <w:pPr>
        <w:spacing w:after="0"/>
        <w:rPr>
          <w:rFonts w:ascii="Arial" w:hAnsi="Arial" w:cs="Arial"/>
          <w:b/>
          <w:szCs w:val="24"/>
        </w:rPr>
      </w:pPr>
      <w:r w:rsidRPr="00515AD0">
        <w:rPr>
          <w:rFonts w:ascii="Arial" w:hAnsi="Arial" w:cs="Arial"/>
          <w:b/>
          <w:szCs w:val="24"/>
        </w:rPr>
        <w:t>(1 školící den/osoba, celkem 1 osoba</w:t>
      </w:r>
      <w:r w:rsidRPr="00515AD0" w:rsidR="000D4590">
        <w:rPr>
          <w:rFonts w:ascii="Arial" w:hAnsi="Arial" w:cs="Arial"/>
          <w:b/>
          <w:szCs w:val="24"/>
        </w:rPr>
        <w:t>, 2x během 2 let, forma otevřený kurz)</w:t>
      </w:r>
    </w:p>
    <w:p w:rsidRPr="00515AD0" w:rsidR="000D4590" w:rsidP="00955E0A" w:rsidRDefault="000D4590">
      <w:pPr>
        <w:spacing w:after="0"/>
        <w:rPr>
          <w:rFonts w:ascii="Arial" w:hAnsi="Arial" w:cs="Arial"/>
          <w:sz w:val="20"/>
          <w:szCs w:val="20"/>
        </w:rPr>
      </w:pPr>
      <w:r w:rsidRPr="00515AD0">
        <w:rPr>
          <w:rFonts w:ascii="Arial" w:hAnsi="Arial" w:cs="Arial"/>
          <w:sz w:val="20"/>
          <w:szCs w:val="20"/>
        </w:rPr>
        <w:t xml:space="preserve">Školení pro </w:t>
      </w:r>
      <w:r w:rsidRPr="00515AD0" w:rsidR="00875B4C">
        <w:rPr>
          <w:rFonts w:ascii="Arial" w:hAnsi="Arial" w:cs="Arial"/>
          <w:sz w:val="20"/>
          <w:szCs w:val="20"/>
        </w:rPr>
        <w:t>bezpečnostní techniky</w:t>
      </w:r>
    </w:p>
    <w:p w:rsidRPr="00515AD0" w:rsidR="000D4590" w:rsidP="00955E0A" w:rsidRDefault="000D4590">
      <w:pPr>
        <w:spacing w:after="0"/>
        <w:rPr>
          <w:rFonts w:ascii="Arial" w:hAnsi="Arial" w:cs="Arial"/>
          <w:sz w:val="20"/>
          <w:szCs w:val="20"/>
        </w:rPr>
      </w:pPr>
    </w:p>
    <w:p w:rsidRPr="00515AD0" w:rsidR="000D4590" w:rsidP="00955E0A" w:rsidRDefault="000D4590">
      <w:pPr>
        <w:spacing w:after="0"/>
        <w:rPr>
          <w:rFonts w:ascii="Arial" w:hAnsi="Arial" w:cs="Arial"/>
          <w:sz w:val="20"/>
          <w:szCs w:val="20"/>
        </w:rPr>
      </w:pPr>
      <w:r w:rsidRPr="00515AD0">
        <w:rPr>
          <w:rFonts w:ascii="Arial" w:hAnsi="Arial" w:cs="Arial"/>
          <w:sz w:val="20"/>
          <w:szCs w:val="20"/>
        </w:rPr>
        <w:t>Specifikace kurzu:</w:t>
      </w:r>
    </w:p>
    <w:p w:rsidRPr="00515AD0" w:rsidR="000D4590" w:rsidP="00955E0A" w:rsidRDefault="000D4590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515AD0">
        <w:rPr>
          <w:rFonts w:ascii="Arial" w:hAnsi="Arial" w:cs="Arial"/>
          <w:sz w:val="20"/>
          <w:szCs w:val="20"/>
        </w:rPr>
        <w:t>nově poskytovaná závodní preventivní péče</w:t>
      </w:r>
    </w:p>
    <w:p w:rsidRPr="00515AD0" w:rsidR="000D4590" w:rsidP="00955E0A" w:rsidRDefault="000D4590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515AD0">
        <w:rPr>
          <w:rFonts w:ascii="Arial" w:hAnsi="Arial" w:cs="Arial"/>
          <w:sz w:val="20"/>
          <w:szCs w:val="20"/>
        </w:rPr>
        <w:t>povinnosti zaměstnavatelů</w:t>
      </w:r>
    </w:p>
    <w:p w:rsidRPr="00515AD0" w:rsidR="000D4590" w:rsidP="00955E0A" w:rsidRDefault="000D4590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515AD0">
        <w:rPr>
          <w:rFonts w:ascii="Arial" w:hAnsi="Arial" w:cs="Arial"/>
          <w:sz w:val="20"/>
          <w:szCs w:val="20"/>
        </w:rPr>
        <w:t>výpisy ze zdravotnické dokumentace</w:t>
      </w:r>
    </w:p>
    <w:p w:rsidRPr="00515AD0" w:rsidR="000D4590" w:rsidP="00955E0A" w:rsidRDefault="000D4590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515AD0">
        <w:rPr>
          <w:rFonts w:ascii="Arial" w:hAnsi="Arial" w:cs="Arial"/>
          <w:sz w:val="20"/>
          <w:szCs w:val="20"/>
        </w:rPr>
        <w:t>posuzování zdravotní způsobilosti – kategorizace prací</w:t>
      </w:r>
    </w:p>
    <w:p w:rsidRPr="00515AD0" w:rsidR="000D4590" w:rsidP="00955E0A" w:rsidRDefault="000D4590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515AD0">
        <w:rPr>
          <w:rFonts w:ascii="Arial" w:hAnsi="Arial" w:cs="Arial"/>
          <w:sz w:val="20"/>
          <w:szCs w:val="20"/>
        </w:rPr>
        <w:t>spolupráce se zdravotnickým zařízením</w:t>
      </w:r>
    </w:p>
    <w:p w:rsidRPr="00515AD0" w:rsidR="004A1654" w:rsidP="00955E0A" w:rsidRDefault="004A1654">
      <w:pPr>
        <w:spacing w:after="0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Pr="00515AD0" w:rsidR="000D4590" w:rsidP="00955E0A" w:rsidRDefault="000D4590">
      <w:pPr>
        <w:spacing w:after="0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515AD0">
        <w:rPr>
          <w:rFonts w:ascii="Arial" w:hAnsi="Arial" w:eastAsia="Times New Roman" w:cs="Arial"/>
          <w:b/>
          <w:sz w:val="20"/>
          <w:szCs w:val="20"/>
          <w:lang w:eastAsia="cs-CZ"/>
        </w:rPr>
        <w:t>Maximální přípustná cena je 2 000,- Kč bez DPH za osobu.</w:t>
      </w:r>
    </w:p>
    <w:p w:rsidRPr="00515AD0" w:rsidR="000D4590" w:rsidP="00955E0A" w:rsidRDefault="000D4590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515AD0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515AD0" w:rsidR="000D4590" w:rsidP="00955E0A" w:rsidRDefault="000D4590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515AD0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="000D4590" w:rsidP="00955E0A" w:rsidRDefault="000D4590">
      <w:pPr>
        <w:spacing w:after="0"/>
        <w:rPr>
          <w:rFonts w:ascii="Arial" w:hAnsi="Arial" w:cs="Arial"/>
          <w:color w:val="C00000"/>
          <w:sz w:val="20"/>
          <w:szCs w:val="20"/>
        </w:rPr>
      </w:pPr>
    </w:p>
    <w:p w:rsidR="00515AD0" w:rsidP="00955E0A" w:rsidRDefault="00515AD0">
      <w:pPr>
        <w:spacing w:after="0"/>
        <w:rPr>
          <w:rFonts w:ascii="Arial" w:hAnsi="Arial" w:cs="Arial"/>
          <w:color w:val="C00000"/>
          <w:sz w:val="20"/>
          <w:szCs w:val="20"/>
        </w:rPr>
      </w:pPr>
    </w:p>
    <w:p w:rsidR="00515AD0" w:rsidP="00955E0A" w:rsidRDefault="00515AD0">
      <w:pPr>
        <w:spacing w:after="0" w:line="288" w:lineRule="auto"/>
        <w:rPr>
          <w:rFonts w:ascii="Arial" w:hAnsi="Arial" w:cs="Arial"/>
          <w:b/>
          <w:sz w:val="24"/>
        </w:rPr>
      </w:pPr>
      <w:r w:rsidRPr="001D0658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>7</w:t>
      </w:r>
      <w:r w:rsidRPr="001D0658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POSTAVENÍ VEDOUCÍHO ZAMĚSTNANCE BOZP</w:t>
      </w:r>
    </w:p>
    <w:p w:rsidRPr="005C5F35" w:rsidR="00515AD0" w:rsidP="00955E0A" w:rsidRDefault="00515AD0">
      <w:pPr>
        <w:spacing w:after="0"/>
        <w:rPr>
          <w:rFonts w:ascii="Arial" w:hAnsi="Arial" w:cs="Arial"/>
          <w:b/>
          <w:szCs w:val="24"/>
        </w:rPr>
      </w:pPr>
      <w:r w:rsidRPr="005C5F35">
        <w:rPr>
          <w:rFonts w:ascii="Arial" w:hAnsi="Arial" w:cs="Arial"/>
          <w:b/>
          <w:szCs w:val="24"/>
        </w:rPr>
        <w:t>(1 školící den/osoba, celkem 1 osoba, 2x během 2 let, forma otevřený kurz)</w:t>
      </w:r>
    </w:p>
    <w:p w:rsidR="00515AD0" w:rsidP="00955E0A" w:rsidRDefault="00515AD0">
      <w:pPr>
        <w:spacing w:after="0"/>
        <w:rPr>
          <w:rFonts w:ascii="Arial" w:hAnsi="Arial" w:cs="Arial"/>
          <w:sz w:val="20"/>
          <w:szCs w:val="20"/>
        </w:rPr>
      </w:pPr>
    </w:p>
    <w:p w:rsidRPr="00515AD0" w:rsidR="00515AD0" w:rsidP="00955E0A" w:rsidRDefault="00515AD0">
      <w:pPr>
        <w:spacing w:after="0"/>
        <w:rPr>
          <w:rFonts w:ascii="Arial" w:hAnsi="Arial" w:cs="Arial"/>
          <w:sz w:val="20"/>
          <w:szCs w:val="20"/>
        </w:rPr>
      </w:pPr>
      <w:r w:rsidRPr="00515AD0">
        <w:rPr>
          <w:rFonts w:ascii="Arial" w:hAnsi="Arial" w:cs="Arial"/>
          <w:sz w:val="20"/>
          <w:szCs w:val="20"/>
        </w:rPr>
        <w:t>Specifikace kurzu:</w:t>
      </w:r>
    </w:p>
    <w:p w:rsidR="00515AD0" w:rsidP="00955E0A" w:rsidRDefault="00515AD0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515AD0">
        <w:rPr>
          <w:rFonts w:ascii="Arial" w:hAnsi="Arial" w:cs="Arial"/>
          <w:sz w:val="20"/>
          <w:szCs w:val="20"/>
        </w:rPr>
        <w:t>právní úprava oblasti BOZP v České republice a její další legislativní vývoj – vývoj právní úpravy a připravované další změny v oblasti BOZP a pracovněprávních vztahů pro nejbližší období</w:t>
      </w:r>
    </w:p>
    <w:p w:rsidRPr="00515AD0" w:rsidR="00515AD0" w:rsidP="00955E0A" w:rsidRDefault="00515AD0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515AD0">
        <w:rPr>
          <w:rFonts w:ascii="Arial" w:hAnsi="Arial" w:cs="Arial"/>
          <w:sz w:val="20"/>
          <w:szCs w:val="20"/>
        </w:rPr>
        <w:t>dokumentace o vyhledávání rizik</w:t>
      </w:r>
    </w:p>
    <w:p w:rsidRPr="00515AD0" w:rsidR="00515AD0" w:rsidP="00955E0A" w:rsidRDefault="00515AD0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515AD0">
        <w:rPr>
          <w:rFonts w:ascii="Arial" w:hAnsi="Arial" w:cs="Arial"/>
          <w:sz w:val="20"/>
          <w:szCs w:val="20"/>
        </w:rPr>
        <w:t>kategorizace prací,</w:t>
      </w:r>
    </w:p>
    <w:p w:rsidRPr="00515AD0" w:rsidR="00515AD0" w:rsidP="00955E0A" w:rsidRDefault="00515AD0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515AD0">
        <w:rPr>
          <w:rFonts w:ascii="Arial" w:hAnsi="Arial" w:cs="Arial"/>
          <w:sz w:val="20"/>
          <w:szCs w:val="20"/>
        </w:rPr>
        <w:t>zákoník práce a vedoucí zaměstnanec</w:t>
      </w:r>
    </w:p>
    <w:p w:rsidRPr="00515AD0" w:rsidR="00515AD0" w:rsidP="00955E0A" w:rsidRDefault="00515AD0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515AD0">
        <w:rPr>
          <w:rFonts w:ascii="Arial" w:hAnsi="Arial" w:cs="Arial"/>
          <w:sz w:val="20"/>
          <w:szCs w:val="20"/>
        </w:rPr>
        <w:t>odborná a zdravotní způsobilost podřízených zaměstnanců</w:t>
      </w:r>
    </w:p>
    <w:p w:rsidRPr="00515AD0" w:rsidR="00515AD0" w:rsidP="00955E0A" w:rsidRDefault="00515AD0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515AD0">
        <w:rPr>
          <w:rFonts w:ascii="Arial" w:hAnsi="Arial" w:cs="Arial"/>
          <w:sz w:val="20"/>
          <w:szCs w:val="20"/>
        </w:rPr>
        <w:t>pracovnělékařské služby z pohledu vedoucího zaměstnance</w:t>
      </w:r>
    </w:p>
    <w:p w:rsidRPr="00515AD0" w:rsidR="00515AD0" w:rsidP="00955E0A" w:rsidRDefault="00515AD0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515AD0">
        <w:rPr>
          <w:rFonts w:ascii="Arial" w:hAnsi="Arial" w:cs="Arial"/>
          <w:sz w:val="20"/>
          <w:szCs w:val="20"/>
        </w:rPr>
        <w:t>evidence a dokumentace úrazů, pracovních úrazů a nemocí z povolání</w:t>
      </w:r>
    </w:p>
    <w:p w:rsidRPr="00515AD0" w:rsidR="00515AD0" w:rsidP="00955E0A" w:rsidRDefault="00515AD0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515AD0">
        <w:rPr>
          <w:rFonts w:ascii="Arial" w:hAnsi="Arial" w:cs="Arial"/>
          <w:sz w:val="20"/>
          <w:szCs w:val="20"/>
        </w:rPr>
        <w:t>odpovědnost zaměstnavatele za škodu</w:t>
      </w:r>
    </w:p>
    <w:p w:rsidRPr="00515AD0" w:rsidR="00515AD0" w:rsidP="00955E0A" w:rsidRDefault="00515AD0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515AD0">
        <w:rPr>
          <w:rFonts w:ascii="Arial" w:hAnsi="Arial" w:cs="Arial"/>
          <w:sz w:val="20"/>
          <w:szCs w:val="20"/>
        </w:rPr>
        <w:t>požadavky na pracoviště a pracovní prostředí</w:t>
      </w:r>
    </w:p>
    <w:p w:rsidRPr="00515AD0" w:rsidR="00515AD0" w:rsidP="00955E0A" w:rsidRDefault="00515AD0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  <w:szCs w:val="20"/>
        </w:rPr>
      </w:pPr>
      <w:r w:rsidRPr="00515AD0">
        <w:rPr>
          <w:rFonts w:ascii="Arial" w:hAnsi="Arial" w:cs="Arial"/>
          <w:sz w:val="20"/>
          <w:szCs w:val="20"/>
        </w:rPr>
        <w:t>bezpečnostní značky a značení</w:t>
      </w:r>
    </w:p>
    <w:p w:rsidRPr="00515AD0" w:rsidR="00515AD0" w:rsidP="00955E0A" w:rsidRDefault="00515AD0">
      <w:pPr>
        <w:spacing w:after="0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515AD0">
        <w:rPr>
          <w:rFonts w:ascii="Arial" w:hAnsi="Arial" w:eastAsia="Times New Roman" w:cs="Arial"/>
          <w:b/>
          <w:sz w:val="20"/>
          <w:szCs w:val="20"/>
          <w:lang w:eastAsia="cs-CZ"/>
        </w:rPr>
        <w:t>Maximální přípustná cena je 2 000,- Kč bez DPH za osobu.</w:t>
      </w:r>
    </w:p>
    <w:p w:rsidRPr="00515AD0" w:rsidR="00515AD0" w:rsidP="00955E0A" w:rsidRDefault="00515AD0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515AD0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515AD0" w:rsidR="00515AD0" w:rsidP="00955E0A" w:rsidRDefault="00515AD0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515AD0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="00515AD0" w:rsidP="00955E0A" w:rsidRDefault="00515AD0">
      <w:pPr>
        <w:spacing w:after="0" w:line="288" w:lineRule="auto"/>
        <w:rPr>
          <w:rFonts w:ascii="Arial" w:hAnsi="Arial" w:cs="Arial"/>
          <w:b/>
          <w:sz w:val="24"/>
        </w:rPr>
      </w:pPr>
    </w:p>
    <w:p w:rsidR="00515AD0" w:rsidP="00955E0A" w:rsidRDefault="00515AD0">
      <w:pPr>
        <w:spacing w:after="0" w:line="288" w:lineRule="auto"/>
        <w:rPr>
          <w:rFonts w:ascii="Arial" w:hAnsi="Arial" w:cs="Arial"/>
          <w:b/>
          <w:sz w:val="24"/>
        </w:rPr>
      </w:pPr>
    </w:p>
    <w:p w:rsidR="00515AD0" w:rsidP="00955E0A" w:rsidRDefault="00515AD0">
      <w:pPr>
        <w:spacing w:after="0" w:line="288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C8. VYHRAZENÁ TECHNICKÁ ZAŘÍZENÍ</w:t>
      </w:r>
    </w:p>
    <w:p w:rsidRPr="005C5F35" w:rsidR="00515AD0" w:rsidP="00955E0A" w:rsidRDefault="00515AD0">
      <w:pPr>
        <w:spacing w:after="0"/>
        <w:rPr>
          <w:rFonts w:ascii="Arial" w:hAnsi="Arial" w:cs="Arial"/>
          <w:b/>
          <w:szCs w:val="24"/>
        </w:rPr>
      </w:pPr>
      <w:r w:rsidRPr="005C5F35">
        <w:rPr>
          <w:rFonts w:ascii="Arial" w:hAnsi="Arial" w:cs="Arial"/>
          <w:b/>
          <w:szCs w:val="24"/>
        </w:rPr>
        <w:t>(1 školící den/osoba, celkem 1 osoba, 2x během 2 let, forma otevřený kurz)</w:t>
      </w:r>
    </w:p>
    <w:p w:rsidR="00515AD0" w:rsidP="00955E0A" w:rsidRDefault="00515AD0">
      <w:pPr>
        <w:spacing w:after="0"/>
        <w:rPr>
          <w:rFonts w:ascii="Arial" w:hAnsi="Arial" w:cs="Arial"/>
          <w:sz w:val="20"/>
          <w:szCs w:val="20"/>
        </w:rPr>
      </w:pPr>
    </w:p>
    <w:p w:rsidRPr="00515AD0" w:rsidR="00515AD0" w:rsidP="00955E0A" w:rsidRDefault="00515AD0">
      <w:pPr>
        <w:spacing w:after="0"/>
        <w:rPr>
          <w:rFonts w:ascii="Arial" w:hAnsi="Arial" w:cs="Arial"/>
          <w:sz w:val="20"/>
          <w:szCs w:val="20"/>
        </w:rPr>
      </w:pPr>
      <w:r w:rsidRPr="00515AD0">
        <w:rPr>
          <w:rFonts w:ascii="Arial" w:hAnsi="Arial" w:cs="Arial"/>
          <w:sz w:val="20"/>
          <w:szCs w:val="20"/>
        </w:rPr>
        <w:t>Specifikace kurzu:</w:t>
      </w:r>
    </w:p>
    <w:p w:rsidRPr="00515AD0" w:rsidR="00515AD0" w:rsidP="00955E0A" w:rsidRDefault="00515AD0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16"/>
          <w:szCs w:val="20"/>
        </w:rPr>
      </w:pPr>
      <w:r w:rsidRPr="00515AD0">
        <w:rPr>
          <w:rFonts w:ascii="Arial" w:hAnsi="Arial" w:cs="Arial"/>
          <w:sz w:val="20"/>
        </w:rPr>
        <w:t>elektrická – údržba, opravy, provoz</w:t>
      </w:r>
    </w:p>
    <w:p w:rsidRPr="00515AD0" w:rsidR="00515AD0" w:rsidP="00955E0A" w:rsidRDefault="00515AD0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 w:rsidRPr="00515AD0">
        <w:rPr>
          <w:rFonts w:ascii="Arial" w:hAnsi="Arial" w:cs="Arial"/>
          <w:sz w:val="20"/>
        </w:rPr>
        <w:t>tlaková - údržba opravy a provoz</w:t>
      </w:r>
    </w:p>
    <w:p w:rsidRPr="00515AD0" w:rsidR="00515AD0" w:rsidP="00955E0A" w:rsidRDefault="00515AD0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 w:rsidRPr="00515AD0">
        <w:rPr>
          <w:rFonts w:ascii="Arial" w:hAnsi="Arial" w:cs="Arial"/>
          <w:sz w:val="20"/>
        </w:rPr>
        <w:t>plynová - údržba opravy a provoz</w:t>
      </w:r>
    </w:p>
    <w:p w:rsidRPr="00515AD0" w:rsidR="00515AD0" w:rsidP="00955E0A" w:rsidRDefault="00515AD0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 w:rsidRPr="00515AD0">
        <w:rPr>
          <w:rFonts w:ascii="Arial" w:hAnsi="Arial" w:cs="Arial"/>
          <w:sz w:val="20"/>
        </w:rPr>
        <w:t>zdvihací - údržba opravy a provoz</w:t>
      </w:r>
    </w:p>
    <w:p w:rsidR="00515AD0" w:rsidP="00955E0A" w:rsidRDefault="00515AD0">
      <w:pPr>
        <w:pStyle w:val="Odstavecseseznamem"/>
        <w:numPr>
          <w:ilvl w:val="0"/>
          <w:numId w:val="8"/>
        </w:numPr>
        <w:spacing w:after="0"/>
        <w:ind w:left="709" w:hanging="283"/>
        <w:contextualSpacing w:val="false"/>
        <w:rPr>
          <w:rFonts w:ascii="Arial" w:hAnsi="Arial" w:cs="Arial"/>
          <w:sz w:val="20"/>
        </w:rPr>
      </w:pPr>
      <w:r w:rsidRPr="00515AD0">
        <w:rPr>
          <w:rFonts w:ascii="Arial" w:hAnsi="Arial" w:cs="Arial"/>
          <w:sz w:val="20"/>
        </w:rPr>
        <w:t>rozdělení kompetencí mezi inspekcí práce a Technickou inspekcí ČR</w:t>
      </w:r>
    </w:p>
    <w:p w:rsidRPr="00515AD0" w:rsidR="00515AD0" w:rsidP="00955E0A" w:rsidRDefault="00515AD0">
      <w:pPr>
        <w:spacing w:after="0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515AD0">
        <w:rPr>
          <w:rFonts w:ascii="Arial" w:hAnsi="Arial" w:eastAsia="Times New Roman" w:cs="Arial"/>
          <w:b/>
          <w:sz w:val="20"/>
          <w:szCs w:val="20"/>
          <w:lang w:eastAsia="cs-CZ"/>
        </w:rPr>
        <w:t>Maximální přípustná cena je 2 000,- Kč bez DPH za osobu.</w:t>
      </w:r>
    </w:p>
    <w:p w:rsidRPr="00515AD0" w:rsidR="00515AD0" w:rsidP="00955E0A" w:rsidRDefault="00515AD0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515AD0">
        <w:rPr>
          <w:rFonts w:ascii="Arial" w:hAnsi="Arial" w:eastAsia="Times New Roman" w:cs="Arial"/>
          <w:sz w:val="20"/>
          <w:szCs w:val="20"/>
          <w:lang w:eastAsia="cs-CZ"/>
        </w:rPr>
        <w:t>Požadavek na zpracování ceny – cena za osobu a kurz, cena celkem bez DPH</w:t>
      </w:r>
    </w:p>
    <w:p w:rsidRPr="00515AD0" w:rsidR="00515AD0" w:rsidP="00955E0A" w:rsidRDefault="00515AD0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515AD0">
        <w:rPr>
          <w:rFonts w:ascii="Arial" w:hAnsi="Arial" w:eastAsia="Times New Roman" w:cs="Arial"/>
          <w:sz w:val="20"/>
          <w:szCs w:val="20"/>
          <w:lang w:eastAsia="cs-CZ"/>
        </w:rPr>
        <w:t>Místo konání – prostory zajištěné dodavatelem</w:t>
      </w:r>
    </w:p>
    <w:p w:rsidR="00515AD0" w:rsidP="00955E0A" w:rsidRDefault="00515AD0">
      <w:pPr>
        <w:spacing w:after="0"/>
        <w:rPr>
          <w:rFonts w:ascii="Arial" w:hAnsi="Arial" w:cs="Arial"/>
          <w:sz w:val="20"/>
        </w:rPr>
      </w:pPr>
    </w:p>
    <w:p w:rsidRPr="00515AD0" w:rsidR="003C26E1" w:rsidP="00955E0A" w:rsidRDefault="003C26E1">
      <w:pPr>
        <w:spacing w:after="0"/>
        <w:rPr>
          <w:rFonts w:ascii="Arial" w:hAnsi="Arial" w:cs="Arial"/>
          <w:sz w:val="20"/>
        </w:rPr>
      </w:pPr>
    </w:p>
    <w:p w:rsidR="00875B4C" w:rsidP="00955E0A" w:rsidRDefault="00875B4C">
      <w:pPr>
        <w:spacing w:after="0" w:line="288" w:lineRule="auto"/>
        <w:rPr>
          <w:rFonts w:ascii="Arial" w:hAnsi="Arial" w:cs="Arial"/>
          <w:b/>
          <w:sz w:val="24"/>
        </w:rPr>
      </w:pPr>
      <w:r w:rsidRPr="001D0658">
        <w:rPr>
          <w:rFonts w:ascii="Arial" w:hAnsi="Arial" w:cs="Arial"/>
          <w:b/>
          <w:sz w:val="24"/>
        </w:rPr>
        <w:t>C</w:t>
      </w:r>
      <w:r w:rsidR="00515AD0">
        <w:rPr>
          <w:rFonts w:ascii="Arial" w:hAnsi="Arial" w:cs="Arial"/>
          <w:b/>
          <w:sz w:val="24"/>
        </w:rPr>
        <w:t>9</w:t>
      </w:r>
      <w:r w:rsidRPr="001D0658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AKTIV REVIZNÍCH TECHNIKŮ ELEKTRICKÝCH ZAŘÍZENÍ</w:t>
      </w:r>
    </w:p>
    <w:p w:rsidRPr="005C5F35" w:rsidR="00875B4C" w:rsidP="00955E0A" w:rsidRDefault="00875B4C">
      <w:pPr>
        <w:spacing w:after="0"/>
        <w:rPr>
          <w:rFonts w:ascii="Arial" w:hAnsi="Arial" w:cs="Arial"/>
          <w:b/>
          <w:szCs w:val="24"/>
        </w:rPr>
      </w:pPr>
      <w:r w:rsidRPr="005C5F35">
        <w:rPr>
          <w:rFonts w:ascii="Arial" w:hAnsi="Arial" w:cs="Arial"/>
          <w:b/>
          <w:szCs w:val="24"/>
        </w:rPr>
        <w:t xml:space="preserve">(1 školící den/osoba, </w:t>
      </w:r>
      <w:r w:rsidRPr="00B05756">
        <w:rPr>
          <w:rFonts w:ascii="Arial" w:hAnsi="Arial" w:cs="Arial"/>
          <w:b/>
          <w:szCs w:val="24"/>
        </w:rPr>
        <w:t xml:space="preserve">celkem </w:t>
      </w:r>
      <w:r w:rsidRPr="00B05756" w:rsidR="004B63BA">
        <w:rPr>
          <w:rFonts w:ascii="Arial" w:hAnsi="Arial" w:cs="Arial"/>
          <w:b/>
          <w:szCs w:val="24"/>
        </w:rPr>
        <w:t>2 osoby</w:t>
      </w:r>
      <w:r w:rsidRPr="005C5F35">
        <w:rPr>
          <w:rFonts w:ascii="Arial" w:hAnsi="Arial" w:cs="Arial"/>
          <w:b/>
          <w:szCs w:val="24"/>
        </w:rPr>
        <w:t>, 2x během 2 let, forma otevřený kurz)</w:t>
      </w:r>
    </w:p>
    <w:p w:rsidR="00875B4C" w:rsidP="00955E0A" w:rsidRDefault="00875B4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Školení pro revizní techniky elektrických zařízení</w:t>
      </w:r>
    </w:p>
    <w:p w:rsidRPr="005D4E60" w:rsidR="00875B4C" w:rsidP="00955E0A" w:rsidRDefault="00875B4C">
      <w:pPr>
        <w:spacing w:after="0"/>
        <w:rPr>
          <w:rFonts w:ascii="Arial" w:hAnsi="Arial" w:cs="Arial"/>
          <w:sz w:val="20"/>
          <w:szCs w:val="20"/>
        </w:rPr>
      </w:pPr>
    </w:p>
    <w:p w:rsidR="00875B4C" w:rsidP="00955E0A" w:rsidRDefault="00875B4C">
      <w:pPr>
        <w:spacing w:after="0"/>
        <w:rPr>
          <w:rFonts w:ascii="Arial" w:hAnsi="Arial" w:cs="Arial"/>
          <w:sz w:val="20"/>
          <w:szCs w:val="20"/>
        </w:rPr>
      </w:pPr>
      <w:r w:rsidRPr="005D4E60">
        <w:rPr>
          <w:rFonts w:ascii="Arial" w:hAnsi="Arial" w:cs="Arial"/>
          <w:sz w:val="20"/>
          <w:szCs w:val="20"/>
        </w:rPr>
        <w:t>Specifikace kurzu:</w:t>
      </w:r>
    </w:p>
    <w:p w:rsidR="00875B4C" w:rsidP="00955E0A" w:rsidRDefault="00875B4C">
      <w:pPr>
        <w:numPr>
          <w:ilvl w:val="0"/>
          <w:numId w:val="31"/>
        </w:numPr>
        <w:spacing w:after="0" w:line="240" w:lineRule="auto"/>
        <w:ind w:left="426" w:firstLine="0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18"/>
        </w:rPr>
        <w:t>nová legislativa a normy v oblasti energetiky, zřizování přípojek</w:t>
      </w:r>
    </w:p>
    <w:p w:rsidRPr="00ED0538" w:rsidR="00875B4C" w:rsidP="00955E0A" w:rsidRDefault="00875B4C">
      <w:pPr>
        <w:numPr>
          <w:ilvl w:val="0"/>
          <w:numId w:val="31"/>
        </w:numPr>
        <w:spacing w:after="0" w:line="240" w:lineRule="auto"/>
        <w:ind w:left="426" w:firstLine="0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uvádění elektrotechnických výrobků na trh</w:t>
      </w:r>
    </w:p>
    <w:p w:rsidR="00875B4C" w:rsidP="00955E0A" w:rsidRDefault="00875B4C">
      <w:pPr>
        <w:pStyle w:val="Odstavecseseznamem"/>
        <w:numPr>
          <w:ilvl w:val="0"/>
          <w:numId w:val="31"/>
        </w:numPr>
        <w:shd w:val="clear" w:color="auto" w:fill="FFFFFF"/>
        <w:spacing w:after="0" w:line="240" w:lineRule="auto"/>
        <w:ind w:left="426" w:firstLine="0"/>
        <w:contextualSpacing w:val="false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určování a vyhodnocování rizik LPS</w:t>
      </w:r>
    </w:p>
    <w:p w:rsidRPr="00745AB2" w:rsidR="00875B4C" w:rsidP="00955E0A" w:rsidRDefault="00875B4C">
      <w:pPr>
        <w:pStyle w:val="Odstavecseseznamem"/>
        <w:numPr>
          <w:ilvl w:val="0"/>
          <w:numId w:val="31"/>
        </w:numPr>
        <w:shd w:val="clear" w:color="auto" w:fill="FFFFFF"/>
        <w:spacing w:after="0" w:line="240" w:lineRule="auto"/>
        <w:ind w:left="426" w:firstLine="0"/>
        <w:contextualSpacing w:val="false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ČSN EN </w:t>
      </w:r>
      <w:r w:rsidRPr="00745AB2">
        <w:rPr>
          <w:rFonts w:ascii="Arial" w:hAnsi="Arial" w:eastAsia="Times New Roman" w:cs="Arial"/>
          <w:sz w:val="20"/>
          <w:szCs w:val="20"/>
          <w:lang w:eastAsia="cs-CZ"/>
        </w:rPr>
        <w:t>62 305 - ochrana před bleskem</w:t>
      </w:r>
    </w:p>
    <w:p w:rsidRPr="00745AB2" w:rsidR="00875B4C" w:rsidP="00955E0A" w:rsidRDefault="00875B4C">
      <w:pPr>
        <w:pStyle w:val="Odstavecseseznamem"/>
        <w:numPr>
          <w:ilvl w:val="0"/>
          <w:numId w:val="31"/>
        </w:numPr>
        <w:shd w:val="clear" w:color="auto" w:fill="FFFFFF"/>
        <w:spacing w:after="0" w:line="240" w:lineRule="auto"/>
        <w:ind w:left="426" w:firstLine="0"/>
        <w:contextualSpacing w:val="false"/>
        <w:rPr>
          <w:rFonts w:ascii="Arial" w:hAnsi="Arial" w:eastAsia="Times New Roman" w:cs="Arial"/>
          <w:sz w:val="20"/>
          <w:szCs w:val="20"/>
          <w:lang w:eastAsia="cs-CZ"/>
        </w:rPr>
      </w:pPr>
      <w:r w:rsidRPr="00745AB2">
        <w:rPr>
          <w:rFonts w:ascii="Arial" w:hAnsi="Arial" w:eastAsia="Times New Roman" w:cs="Arial"/>
          <w:sz w:val="20"/>
          <w:szCs w:val="20"/>
          <w:lang w:eastAsia="cs-CZ"/>
        </w:rPr>
        <w:t>měření přepěťových ochran</w:t>
      </w:r>
    </w:p>
    <w:p w:rsidRPr="00745AB2" w:rsidR="00875B4C" w:rsidP="00955E0A" w:rsidRDefault="00875B4C">
      <w:pPr>
        <w:pStyle w:val="Odstavecseseznamem"/>
        <w:numPr>
          <w:ilvl w:val="0"/>
          <w:numId w:val="31"/>
        </w:numPr>
        <w:shd w:val="clear" w:color="auto" w:fill="FFFFFF"/>
        <w:spacing w:after="0" w:line="240" w:lineRule="auto"/>
        <w:ind w:left="426" w:firstLine="0"/>
        <w:contextualSpacing w:val="false"/>
        <w:rPr>
          <w:rFonts w:ascii="Arial" w:hAnsi="Arial" w:eastAsia="Times New Roman" w:cs="Arial"/>
          <w:sz w:val="20"/>
          <w:szCs w:val="20"/>
          <w:lang w:eastAsia="cs-CZ"/>
        </w:rPr>
      </w:pPr>
      <w:r w:rsidRPr="00745AB2">
        <w:rPr>
          <w:rFonts w:ascii="Arial" w:hAnsi="Arial" w:eastAsia="Times New Roman" w:cs="Arial"/>
          <w:sz w:val="20"/>
          <w:szCs w:val="20"/>
          <w:lang w:eastAsia="cs-CZ"/>
        </w:rPr>
        <w:t>uzemňování</w:t>
      </w:r>
    </w:p>
    <w:p w:rsidR="00875B4C" w:rsidP="00955E0A" w:rsidRDefault="00875B4C">
      <w:pPr>
        <w:pStyle w:val="Odstavecseseznamem"/>
        <w:numPr>
          <w:ilvl w:val="0"/>
          <w:numId w:val="31"/>
        </w:numPr>
        <w:shd w:val="clear" w:color="auto" w:fill="FFFFFF"/>
        <w:spacing w:after="0" w:line="240" w:lineRule="auto"/>
        <w:ind w:left="426" w:firstLine="0"/>
        <w:contextualSpacing w:val="false"/>
        <w:rPr>
          <w:rFonts w:ascii="Arial" w:hAnsi="Arial" w:eastAsia="Times New Roman" w:cs="Arial"/>
          <w:sz w:val="20"/>
          <w:szCs w:val="20"/>
          <w:lang w:eastAsia="cs-CZ"/>
        </w:rPr>
      </w:pPr>
      <w:r w:rsidRPr="00745AB2">
        <w:rPr>
          <w:rFonts w:ascii="Arial" w:hAnsi="Arial" w:eastAsia="Times New Roman" w:cs="Arial"/>
          <w:sz w:val="20"/>
          <w:szCs w:val="20"/>
          <w:lang w:eastAsia="cs-CZ"/>
        </w:rPr>
        <w:t>praktické poznatky z dozoru elektrických zařízení prováděných OIP</w:t>
      </w:r>
    </w:p>
    <w:p w:rsidRPr="00745AB2" w:rsidR="00875B4C" w:rsidP="00955E0A" w:rsidRDefault="00875B4C">
      <w:pPr>
        <w:pStyle w:val="Odstavecseseznamem"/>
        <w:numPr>
          <w:ilvl w:val="0"/>
          <w:numId w:val="31"/>
        </w:numPr>
        <w:shd w:val="clear" w:color="auto" w:fill="FFFFFF"/>
        <w:spacing w:after="0" w:line="240" w:lineRule="auto"/>
        <w:ind w:left="426" w:firstLine="0"/>
        <w:contextualSpacing w:val="false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sz w:val="20"/>
          <w:szCs w:val="20"/>
          <w:lang w:eastAsia="cs-CZ"/>
        </w:rPr>
        <w:t>poznatky z provádění revizí el. instalací a pracovních strojů - chyby a nedostatky</w:t>
      </w:r>
    </w:p>
    <w:p w:rsidR="00875B4C" w:rsidP="00955E0A" w:rsidRDefault="00875B4C">
      <w:pPr>
        <w:pStyle w:val="Odstavecseseznamem"/>
        <w:numPr>
          <w:ilvl w:val="0"/>
          <w:numId w:val="31"/>
        </w:numPr>
        <w:shd w:val="clear" w:color="auto" w:fill="FFFFFF"/>
        <w:spacing w:after="0" w:line="240" w:lineRule="auto"/>
        <w:ind w:left="426" w:firstLine="0"/>
        <w:contextualSpacing w:val="false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sz w:val="20"/>
          <w:szCs w:val="20"/>
          <w:lang w:eastAsia="cs-CZ"/>
        </w:rPr>
        <w:t>elektrická instalace na hořlavých podkladech a další poznatky z činnosti TIČR</w:t>
      </w:r>
    </w:p>
    <w:p w:rsidRPr="00745AB2" w:rsidR="00875B4C" w:rsidP="00955E0A" w:rsidRDefault="00875B4C">
      <w:pPr>
        <w:pStyle w:val="Odstavecseseznamem"/>
        <w:numPr>
          <w:ilvl w:val="0"/>
          <w:numId w:val="31"/>
        </w:numPr>
        <w:shd w:val="clear" w:color="auto" w:fill="FFFFFF"/>
        <w:spacing w:after="0" w:line="240" w:lineRule="auto"/>
        <w:ind w:left="426" w:firstLine="0"/>
        <w:contextualSpacing w:val="false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sz w:val="20"/>
          <w:szCs w:val="20"/>
          <w:lang w:eastAsia="cs-CZ"/>
        </w:rPr>
        <w:t>provoz vyhrazených elektrických zařízení</w:t>
      </w:r>
    </w:p>
    <w:p w:rsidR="00875B4C" w:rsidP="00955E0A" w:rsidRDefault="00875B4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</w:p>
    <w:p w:rsidRPr="00A91D14" w:rsidR="00875B4C" w:rsidP="00955E0A" w:rsidRDefault="00875B4C">
      <w:pPr>
        <w:spacing w:after="0" w:line="288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Maximální přípustná cena je 2</w:t>
      </w: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000,- Kč bez DPH za osobu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a den</w:t>
      </w: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.</w:t>
      </w:r>
    </w:p>
    <w:p w:rsidRPr="00A91D14" w:rsidR="00875B4C" w:rsidP="00955E0A" w:rsidRDefault="00875B4C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sz w:val="20"/>
          <w:szCs w:val="20"/>
          <w:lang w:eastAsia="cs-CZ"/>
        </w:rPr>
        <w:t>Požadavek na zpracování ceny -</w:t>
      </w:r>
      <w:r w:rsidRPr="00A91D14">
        <w:rPr>
          <w:rFonts w:ascii="Arial" w:hAnsi="Arial" w:eastAsia="Times New Roman" w:cs="Arial"/>
          <w:sz w:val="20"/>
          <w:szCs w:val="20"/>
          <w:lang w:eastAsia="cs-CZ"/>
        </w:rPr>
        <w:t xml:space="preserve"> cena za osobu a kurz, cena celkem bez DPH</w:t>
      </w:r>
    </w:p>
    <w:p w:rsidRPr="00A91D14" w:rsidR="00875B4C" w:rsidP="00955E0A" w:rsidRDefault="00875B4C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sz w:val="20"/>
          <w:szCs w:val="20"/>
          <w:lang w:eastAsia="cs-CZ"/>
        </w:rPr>
        <w:t>Místo konání -</w:t>
      </w:r>
      <w:r w:rsidRPr="00A91D14">
        <w:rPr>
          <w:rFonts w:ascii="Arial" w:hAnsi="Arial" w:eastAsia="Times New Roman" w:cs="Arial"/>
          <w:sz w:val="20"/>
          <w:szCs w:val="20"/>
          <w:lang w:eastAsia="cs-CZ"/>
        </w:rPr>
        <w:t xml:space="preserve"> prostory zajištěné dodavatelem</w:t>
      </w:r>
    </w:p>
    <w:p w:rsidR="00875B4C" w:rsidP="00955E0A" w:rsidRDefault="00875B4C">
      <w:pPr>
        <w:spacing w:after="0"/>
      </w:pPr>
    </w:p>
    <w:p w:rsidR="003C26E1" w:rsidP="00955E0A" w:rsidRDefault="003C26E1">
      <w:pPr>
        <w:spacing w:after="0"/>
      </w:pPr>
    </w:p>
    <w:p w:rsidR="00875B4C" w:rsidP="00955E0A" w:rsidRDefault="00875B4C">
      <w:pPr>
        <w:spacing w:after="0" w:line="288" w:lineRule="auto"/>
        <w:rPr>
          <w:rFonts w:ascii="Arial" w:hAnsi="Arial" w:cs="Arial"/>
          <w:b/>
          <w:sz w:val="24"/>
        </w:rPr>
      </w:pPr>
      <w:r w:rsidRPr="001D0658">
        <w:rPr>
          <w:rFonts w:ascii="Arial" w:hAnsi="Arial" w:cs="Arial"/>
          <w:b/>
          <w:sz w:val="24"/>
        </w:rPr>
        <w:t>C</w:t>
      </w:r>
      <w:r w:rsidR="00515AD0">
        <w:rPr>
          <w:rFonts w:ascii="Arial" w:hAnsi="Arial" w:cs="Arial"/>
          <w:b/>
          <w:sz w:val="24"/>
        </w:rPr>
        <w:t>10</w:t>
      </w:r>
      <w:r w:rsidRPr="001D0658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SETKÁNÍ ELEKTROTECHNIKŮ</w:t>
      </w:r>
    </w:p>
    <w:p w:rsidRPr="005C5F35" w:rsidR="00875B4C" w:rsidP="00955E0A" w:rsidRDefault="00875B4C">
      <w:pPr>
        <w:spacing w:after="0"/>
        <w:rPr>
          <w:rFonts w:ascii="Arial" w:hAnsi="Arial" w:cs="Arial"/>
          <w:b/>
          <w:szCs w:val="24"/>
        </w:rPr>
      </w:pPr>
      <w:r w:rsidRPr="005C5F35">
        <w:rPr>
          <w:rFonts w:ascii="Arial" w:hAnsi="Arial" w:cs="Arial"/>
          <w:b/>
          <w:szCs w:val="24"/>
        </w:rPr>
        <w:t>(1 školící den/osoba, celkem 1 osoba, 2x během 2 let, forma otevřený kurz)</w:t>
      </w:r>
    </w:p>
    <w:p w:rsidR="00875B4C" w:rsidP="00955E0A" w:rsidRDefault="00875B4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Školení pro činnost revizních techniků a montážních firem elektrických zařízení</w:t>
      </w:r>
    </w:p>
    <w:p w:rsidRPr="005D4E60" w:rsidR="00875B4C" w:rsidP="00955E0A" w:rsidRDefault="00875B4C">
      <w:pPr>
        <w:spacing w:after="0"/>
        <w:rPr>
          <w:rFonts w:ascii="Arial" w:hAnsi="Arial" w:cs="Arial"/>
          <w:sz w:val="20"/>
          <w:szCs w:val="20"/>
        </w:rPr>
      </w:pPr>
    </w:p>
    <w:p w:rsidR="00875B4C" w:rsidP="00955E0A" w:rsidRDefault="00875B4C">
      <w:pPr>
        <w:spacing w:after="0"/>
        <w:rPr>
          <w:rFonts w:ascii="Arial" w:hAnsi="Arial" w:cs="Arial"/>
          <w:sz w:val="20"/>
          <w:szCs w:val="20"/>
        </w:rPr>
      </w:pPr>
      <w:r w:rsidRPr="005D4E60">
        <w:rPr>
          <w:rFonts w:ascii="Arial" w:hAnsi="Arial" w:cs="Arial"/>
          <w:sz w:val="20"/>
          <w:szCs w:val="20"/>
        </w:rPr>
        <w:t>Specifikace kurzu:</w:t>
      </w:r>
    </w:p>
    <w:p w:rsidRPr="005E5E16" w:rsidR="00875B4C" w:rsidP="00955E0A" w:rsidRDefault="00875B4C">
      <w:pPr>
        <w:numPr>
          <w:ilvl w:val="0"/>
          <w:numId w:val="31"/>
        </w:numPr>
        <w:spacing w:after="0" w:line="240" w:lineRule="auto"/>
        <w:ind w:left="709" w:hanging="283"/>
        <w:rPr>
          <w:rFonts w:ascii="Arial" w:hAnsi="Arial" w:eastAsia="Times New Roman" w:cs="Arial"/>
          <w:sz w:val="20"/>
          <w:szCs w:val="20"/>
          <w:lang w:eastAsia="cs-CZ"/>
        </w:rPr>
      </w:pPr>
      <w:r w:rsidRPr="00745AB2">
        <w:rPr>
          <w:rFonts w:ascii="Arial" w:hAnsi="Arial" w:cs="Arial"/>
          <w:bCs/>
          <w:sz w:val="20"/>
          <w:szCs w:val="18"/>
        </w:rPr>
        <w:t xml:space="preserve">softwarové podpory </w:t>
      </w:r>
      <w:r w:rsidRPr="005E5E16">
        <w:rPr>
          <w:rFonts w:ascii="Arial" w:hAnsi="Arial" w:cs="Arial"/>
          <w:bCs/>
          <w:sz w:val="20"/>
          <w:szCs w:val="18"/>
        </w:rPr>
        <w:t>dodavatelů elektrotechnických prvků</w:t>
      </w:r>
    </w:p>
    <w:p w:rsidRPr="005E5E16" w:rsidR="00875B4C" w:rsidP="00955E0A" w:rsidRDefault="00875B4C">
      <w:pPr>
        <w:numPr>
          <w:ilvl w:val="0"/>
          <w:numId w:val="31"/>
        </w:numPr>
        <w:spacing w:after="0" w:line="240" w:lineRule="auto"/>
        <w:ind w:left="709" w:hanging="283"/>
        <w:rPr>
          <w:rFonts w:ascii="Arial" w:hAnsi="Arial" w:eastAsia="Times New Roman" w:cs="Arial"/>
          <w:sz w:val="20"/>
          <w:szCs w:val="20"/>
          <w:lang w:eastAsia="cs-CZ"/>
        </w:rPr>
      </w:pPr>
      <w:r w:rsidRPr="005E5E16">
        <w:rPr>
          <w:rFonts w:ascii="Arial" w:hAnsi="Arial" w:eastAsia="Times New Roman" w:cs="Arial"/>
          <w:sz w:val="20"/>
          <w:szCs w:val="20"/>
          <w:lang w:eastAsia="cs-CZ"/>
        </w:rPr>
        <w:t>přeshraniční práce elektrotechniků v rámci EU</w:t>
      </w:r>
    </w:p>
    <w:p w:rsidRPr="005E5E16" w:rsidR="00875B4C" w:rsidP="00955E0A" w:rsidRDefault="00875B4C">
      <w:pPr>
        <w:pStyle w:val="Odstavecseseznamem"/>
        <w:numPr>
          <w:ilvl w:val="0"/>
          <w:numId w:val="31"/>
        </w:numPr>
        <w:shd w:val="clear" w:color="auto" w:fill="FFFFFF"/>
        <w:spacing w:after="0" w:line="240" w:lineRule="auto"/>
        <w:ind w:left="709" w:hanging="283"/>
        <w:contextualSpacing w:val="false"/>
        <w:rPr>
          <w:rFonts w:ascii="Arial" w:hAnsi="Arial" w:eastAsia="Times New Roman" w:cs="Arial"/>
          <w:sz w:val="20"/>
          <w:szCs w:val="20"/>
          <w:lang w:eastAsia="cs-CZ"/>
        </w:rPr>
      </w:pPr>
      <w:r w:rsidRPr="005E5E16">
        <w:rPr>
          <w:rFonts w:ascii="Arial" w:hAnsi="Arial" w:eastAsia="Times New Roman" w:cs="Arial"/>
          <w:sz w:val="20"/>
          <w:szCs w:val="20"/>
          <w:lang w:eastAsia="cs-CZ"/>
        </w:rPr>
        <w:t>elektroinstalace v prostorách pro shromažďování osob a navazující předpisy</w:t>
      </w:r>
    </w:p>
    <w:p w:rsidR="00875B4C" w:rsidP="00955E0A" w:rsidRDefault="00875B4C">
      <w:pPr>
        <w:pStyle w:val="Odstavecseseznamem"/>
        <w:numPr>
          <w:ilvl w:val="0"/>
          <w:numId w:val="31"/>
        </w:numPr>
        <w:shd w:val="clear" w:color="auto" w:fill="FFFFFF"/>
        <w:spacing w:after="0" w:line="240" w:lineRule="auto"/>
        <w:ind w:left="709" w:hanging="283"/>
        <w:contextualSpacing w:val="false"/>
        <w:rPr>
          <w:rFonts w:ascii="Arial" w:hAnsi="Arial" w:eastAsia="Times New Roman" w:cs="Arial"/>
          <w:sz w:val="20"/>
          <w:szCs w:val="20"/>
          <w:lang w:eastAsia="cs-CZ"/>
        </w:rPr>
      </w:pPr>
      <w:r w:rsidRPr="005E5E16">
        <w:rPr>
          <w:rFonts w:ascii="Arial" w:hAnsi="Arial" w:eastAsia="Times New Roman" w:cs="Arial"/>
          <w:sz w:val="20"/>
          <w:szCs w:val="20"/>
          <w:lang w:eastAsia="cs-CZ"/>
        </w:rPr>
        <w:t>revize elektrických spotřebičů</w:t>
      </w:r>
    </w:p>
    <w:p w:rsidR="00875B4C" w:rsidP="00955E0A" w:rsidRDefault="00875B4C">
      <w:pPr>
        <w:pStyle w:val="Odstavecseseznamem"/>
        <w:numPr>
          <w:ilvl w:val="0"/>
          <w:numId w:val="31"/>
        </w:numPr>
        <w:shd w:val="clear" w:color="auto" w:fill="FFFFFF"/>
        <w:spacing w:after="0" w:line="240" w:lineRule="auto"/>
        <w:ind w:left="709" w:hanging="283"/>
        <w:contextualSpacing w:val="false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sz w:val="20"/>
          <w:szCs w:val="20"/>
          <w:lang w:eastAsia="cs-CZ"/>
        </w:rPr>
        <w:t>kontroly svářeček</w:t>
      </w:r>
    </w:p>
    <w:p w:rsidRPr="005E5E16" w:rsidR="00875B4C" w:rsidP="00955E0A" w:rsidRDefault="00875B4C">
      <w:pPr>
        <w:pStyle w:val="Odstavecseseznamem"/>
        <w:numPr>
          <w:ilvl w:val="0"/>
          <w:numId w:val="31"/>
        </w:numPr>
        <w:shd w:val="clear" w:color="auto" w:fill="FFFFFF"/>
        <w:spacing w:after="0" w:line="240" w:lineRule="auto"/>
        <w:ind w:left="709" w:hanging="283"/>
        <w:contextualSpacing w:val="false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sz w:val="20"/>
          <w:szCs w:val="20"/>
          <w:lang w:eastAsia="cs-CZ"/>
        </w:rPr>
        <w:t>měření pracovních strojů</w:t>
      </w:r>
    </w:p>
    <w:p w:rsidRPr="005E5E16" w:rsidR="00875B4C" w:rsidP="00955E0A" w:rsidRDefault="00875B4C">
      <w:pPr>
        <w:pStyle w:val="Odstavecseseznamem"/>
        <w:numPr>
          <w:ilvl w:val="0"/>
          <w:numId w:val="31"/>
        </w:numPr>
        <w:shd w:val="clear" w:color="auto" w:fill="FFFFFF"/>
        <w:spacing w:after="0" w:line="240" w:lineRule="auto"/>
        <w:ind w:left="709" w:hanging="283"/>
        <w:contextualSpacing w:val="false"/>
        <w:rPr>
          <w:rFonts w:ascii="Arial" w:hAnsi="Arial" w:eastAsia="Times New Roman" w:cs="Arial"/>
          <w:sz w:val="20"/>
          <w:szCs w:val="20"/>
          <w:lang w:eastAsia="cs-CZ"/>
        </w:rPr>
      </w:pPr>
      <w:r w:rsidRPr="005E5E16">
        <w:rPr>
          <w:rFonts w:ascii="Arial" w:hAnsi="Arial" w:eastAsia="Times New Roman" w:cs="Arial"/>
          <w:sz w:val="20"/>
          <w:szCs w:val="20"/>
          <w:lang w:eastAsia="cs-CZ"/>
        </w:rPr>
        <w:t>legislativa v oblasti požárních předpisů v návaznosti na EZ</w:t>
      </w:r>
    </w:p>
    <w:p w:rsidRPr="005E5E16" w:rsidR="00875B4C" w:rsidP="00955E0A" w:rsidRDefault="00875B4C">
      <w:pPr>
        <w:pStyle w:val="Odstavecseseznamem"/>
        <w:numPr>
          <w:ilvl w:val="0"/>
          <w:numId w:val="31"/>
        </w:numPr>
        <w:shd w:val="clear" w:color="auto" w:fill="FFFFFF"/>
        <w:spacing w:after="0" w:line="240" w:lineRule="auto"/>
        <w:ind w:left="709" w:hanging="283"/>
        <w:contextualSpacing w:val="false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sz w:val="20"/>
          <w:szCs w:val="20"/>
          <w:lang w:eastAsia="cs-CZ"/>
        </w:rPr>
        <w:t>odpovědnost podnikajících subjektů v oblasti BOZP na technických zařízeních</w:t>
      </w:r>
    </w:p>
    <w:p w:rsidR="00875B4C" w:rsidP="00955E0A" w:rsidRDefault="00875B4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</w:p>
    <w:p w:rsidRPr="00A91D14" w:rsidR="00875B4C" w:rsidP="00955E0A" w:rsidRDefault="00875B4C">
      <w:pPr>
        <w:spacing w:after="0" w:line="288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Maximální přípustná cena je 2</w:t>
      </w: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000,- Kč bez DPH za osobu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a den</w:t>
      </w: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.</w:t>
      </w:r>
    </w:p>
    <w:p w:rsidRPr="00A91D14" w:rsidR="00875B4C" w:rsidP="00955E0A" w:rsidRDefault="00875B4C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sz w:val="20"/>
          <w:szCs w:val="20"/>
          <w:lang w:eastAsia="cs-CZ"/>
        </w:rPr>
        <w:t>Požadavek na zpracování ceny -</w:t>
      </w:r>
      <w:r w:rsidRPr="00A91D14">
        <w:rPr>
          <w:rFonts w:ascii="Arial" w:hAnsi="Arial" w:eastAsia="Times New Roman" w:cs="Arial"/>
          <w:sz w:val="20"/>
          <w:szCs w:val="20"/>
          <w:lang w:eastAsia="cs-CZ"/>
        </w:rPr>
        <w:t xml:space="preserve"> cena za osobu a kurz, cena celkem bez DPH</w:t>
      </w:r>
    </w:p>
    <w:p w:rsidR="00B011ED" w:rsidP="00955E0A" w:rsidRDefault="00875B4C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sz w:val="20"/>
          <w:szCs w:val="20"/>
          <w:lang w:eastAsia="cs-CZ"/>
        </w:rPr>
        <w:t>Místo konání -</w:t>
      </w:r>
      <w:r w:rsidRPr="00A91D14">
        <w:rPr>
          <w:rFonts w:ascii="Arial" w:hAnsi="Arial" w:eastAsia="Times New Roman" w:cs="Arial"/>
          <w:sz w:val="20"/>
          <w:szCs w:val="20"/>
          <w:lang w:eastAsia="cs-CZ"/>
        </w:rPr>
        <w:t xml:space="preserve"> prostory zajištěné dodavatelem</w:t>
      </w:r>
    </w:p>
    <w:p w:rsidR="0062547E" w:rsidP="00955E0A" w:rsidRDefault="0062547E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p w:rsidR="00955E0A" w:rsidP="00955E0A" w:rsidRDefault="00955E0A">
      <w:pPr>
        <w:spacing w:after="0"/>
        <w:ind w:left="360"/>
        <w:rPr>
          <w:rFonts w:ascii="Arial" w:hAnsi="Arial" w:eastAsia="Times New Roman" w:cs="Arial"/>
          <w:b/>
          <w:sz w:val="28"/>
          <w:szCs w:val="20"/>
          <w:lang w:eastAsia="cs-CZ"/>
        </w:rPr>
      </w:pPr>
    </w:p>
    <w:p w:rsidRPr="00CC6BA1" w:rsidR="0062547E" w:rsidP="00955E0A" w:rsidRDefault="0062547E">
      <w:pPr>
        <w:spacing w:after="0"/>
        <w:ind w:left="360"/>
        <w:rPr>
          <w:rFonts w:ascii="Arial" w:hAnsi="Arial" w:eastAsia="Times New Roman" w:cs="Arial"/>
          <w:b/>
          <w:sz w:val="28"/>
          <w:szCs w:val="20"/>
          <w:lang w:eastAsia="cs-CZ"/>
        </w:rPr>
      </w:pPr>
      <w:r>
        <w:rPr>
          <w:rFonts w:ascii="Arial" w:hAnsi="Arial" w:eastAsia="Times New Roman" w:cs="Arial"/>
          <w:b/>
          <w:sz w:val="28"/>
          <w:szCs w:val="20"/>
          <w:lang w:eastAsia="cs-CZ"/>
        </w:rPr>
        <w:t>D Školení interních lektorů a rovných  příležitostí</w:t>
      </w:r>
    </w:p>
    <w:p w:rsidR="0062547E" w:rsidP="00955E0A" w:rsidRDefault="0062547E">
      <w:pPr>
        <w:spacing w:after="0"/>
        <w:rPr>
          <w:rFonts w:ascii="Arial" w:hAnsi="Arial" w:eastAsia="Times New Roman" w:cs="Arial"/>
          <w:b/>
          <w:sz w:val="24"/>
          <w:szCs w:val="24"/>
          <w:lang w:eastAsia="cs-CZ"/>
        </w:rPr>
      </w:pPr>
    </w:p>
    <w:p w:rsidR="0062547E" w:rsidP="00955E0A" w:rsidRDefault="0062547E">
      <w:pPr>
        <w:spacing w:after="0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>D</w:t>
      </w:r>
      <w:r w:rsidRPr="009B0332">
        <w:rPr>
          <w:rFonts w:ascii="Arial" w:hAnsi="Arial" w:eastAsia="Times New Roman" w:cs="Arial"/>
          <w:b/>
          <w:sz w:val="24"/>
          <w:szCs w:val="24"/>
          <w:lang w:eastAsia="cs-CZ"/>
        </w:rPr>
        <w:t>1.</w:t>
      </w:r>
      <w:r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 Školení interních lektorů</w:t>
      </w:r>
    </w:p>
    <w:p w:rsidRPr="00801ED3" w:rsidR="00801ED3" w:rsidP="00955E0A" w:rsidRDefault="00801ED3">
      <w:pPr>
        <w:spacing w:after="0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>(6  školících dní,  6 osob)</w:t>
      </w:r>
    </w:p>
    <w:p w:rsidRPr="00801ED3" w:rsidR="00801ED3" w:rsidP="00801ED3" w:rsidRDefault="00801ED3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sz w:val="20"/>
          <w:szCs w:val="20"/>
          <w:lang w:eastAsia="cs-CZ"/>
        </w:rPr>
        <w:t>P</w:t>
      </w:r>
      <w:r w:rsidRPr="00801ED3">
        <w:rPr>
          <w:rFonts w:ascii="Arial" w:hAnsi="Arial" w:eastAsia="Times New Roman" w:cs="Arial"/>
          <w:sz w:val="20"/>
          <w:szCs w:val="20"/>
          <w:lang w:eastAsia="cs-CZ"/>
        </w:rPr>
        <w:t xml:space="preserve">roškolení pracovníků, kteří budou ve společnosti zastávat pozici interních lektorů, v obecných dovednostech a znalostech, které jsou </w:t>
      </w:r>
      <w:r>
        <w:rPr>
          <w:rFonts w:ascii="Arial" w:hAnsi="Arial" w:eastAsia="Times New Roman" w:cs="Arial"/>
          <w:sz w:val="20"/>
          <w:szCs w:val="20"/>
          <w:lang w:eastAsia="cs-CZ"/>
        </w:rPr>
        <w:t xml:space="preserve">pro výkon této pozice nezbytné a základní </w:t>
      </w:r>
      <w:r w:rsidRPr="00801ED3">
        <w:rPr>
          <w:rFonts w:ascii="Arial" w:hAnsi="Arial" w:eastAsia="Times New Roman" w:cs="Arial"/>
          <w:sz w:val="20"/>
          <w:szCs w:val="20"/>
          <w:lang w:eastAsia="cs-CZ"/>
        </w:rPr>
        <w:t xml:space="preserve">manažerské školení pro zvýšení schopnosti správné motivace účastníků a vedení týmu. Vybraní </w:t>
      </w:r>
      <w:r>
        <w:rPr>
          <w:rFonts w:ascii="Arial" w:hAnsi="Arial" w:eastAsia="Times New Roman" w:cs="Arial"/>
          <w:sz w:val="20"/>
          <w:szCs w:val="20"/>
          <w:lang w:eastAsia="cs-CZ"/>
        </w:rPr>
        <w:t>zaměstnanci</w:t>
      </w:r>
      <w:r w:rsidRPr="00801ED3">
        <w:rPr>
          <w:rFonts w:ascii="Arial" w:hAnsi="Arial" w:eastAsia="Times New Roman" w:cs="Arial"/>
          <w:sz w:val="20"/>
          <w:szCs w:val="20"/>
          <w:lang w:eastAsia="cs-CZ"/>
        </w:rPr>
        <w:t xml:space="preserve"> mají vysoké odborné znalosti a zkušenosti, potřebují však získat potřebné dovednosti v odborné prezentaci a schopnosti předat své znalosti kolegům.</w:t>
      </w:r>
    </w:p>
    <w:p w:rsidRPr="00801ED3" w:rsidR="00801ED3" w:rsidP="00801ED3" w:rsidRDefault="00801ED3">
      <w:pPr>
        <w:pStyle w:val="Odstavecseseznamem"/>
        <w:numPr>
          <w:ilvl w:val="0"/>
          <w:numId w:val="44"/>
        </w:num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801ED3">
        <w:rPr>
          <w:rFonts w:ascii="Arial" w:hAnsi="Arial" w:eastAsia="Times New Roman" w:cs="Arial"/>
          <w:sz w:val="20"/>
          <w:szCs w:val="20"/>
          <w:lang w:eastAsia="cs-CZ"/>
        </w:rPr>
        <w:t>lektorské dovednosti, 2 dny</w:t>
      </w:r>
    </w:p>
    <w:p w:rsidRPr="00801ED3" w:rsidR="00801ED3" w:rsidP="00801ED3" w:rsidRDefault="00801ED3">
      <w:pPr>
        <w:pStyle w:val="Odstavecseseznamem"/>
        <w:numPr>
          <w:ilvl w:val="0"/>
          <w:numId w:val="44"/>
        </w:num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801ED3">
        <w:rPr>
          <w:rFonts w:ascii="Arial" w:hAnsi="Arial" w:eastAsia="Times New Roman" w:cs="Arial"/>
          <w:sz w:val="20"/>
          <w:szCs w:val="20"/>
          <w:lang w:eastAsia="cs-CZ"/>
        </w:rPr>
        <w:t>prezentační dovednosti , 2 dny</w:t>
      </w:r>
    </w:p>
    <w:p w:rsidRPr="00801ED3" w:rsidR="00801ED3" w:rsidP="00801ED3" w:rsidRDefault="00801ED3">
      <w:pPr>
        <w:pStyle w:val="Odstavecseseznamem"/>
        <w:numPr>
          <w:ilvl w:val="0"/>
          <w:numId w:val="44"/>
        </w:num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801ED3">
        <w:rPr>
          <w:rFonts w:ascii="Arial" w:hAnsi="Arial" w:eastAsia="Times New Roman" w:cs="Arial"/>
          <w:sz w:val="20"/>
          <w:szCs w:val="20"/>
          <w:lang w:eastAsia="cs-CZ"/>
        </w:rPr>
        <w:t>motivace a týmová práce, 2 dny</w:t>
      </w:r>
    </w:p>
    <w:p w:rsidRPr="00801ED3" w:rsidR="00801ED3" w:rsidP="00801ED3" w:rsidRDefault="00801ED3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801ED3">
        <w:rPr>
          <w:rFonts w:ascii="Arial" w:hAnsi="Arial" w:eastAsia="Times New Roman" w:cs="Arial"/>
          <w:sz w:val="20"/>
          <w:szCs w:val="20"/>
          <w:lang w:eastAsia="cs-CZ"/>
        </w:rPr>
        <w:t>Jedná se o interaktivní semináře a kurzy zaměřené na praktické nácviky konkrétních situací, ověření získaných znalostí s maximální využitelností v praxi.</w:t>
      </w:r>
    </w:p>
    <w:p w:rsidR="00801ED3" w:rsidP="00801ED3" w:rsidRDefault="00801ED3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01ED3" w:rsidR="00801ED3" w:rsidP="00955E0A" w:rsidRDefault="00801ED3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</w:p>
    <w:p w:rsidR="0062547E" w:rsidP="00955E0A" w:rsidRDefault="0062547E">
      <w:pPr>
        <w:spacing w:after="0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>D2. Rovné příležitosti žen a mužů</w:t>
      </w:r>
      <w:r w:rsidRPr="009B0332"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 </w:t>
      </w:r>
    </w:p>
    <w:p w:rsidRPr="009B0332" w:rsidR="00801ED3" w:rsidP="00955E0A" w:rsidRDefault="00801ED3">
      <w:pPr>
        <w:spacing w:after="0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sz w:val="24"/>
          <w:szCs w:val="24"/>
          <w:lang w:eastAsia="cs-CZ"/>
        </w:rPr>
        <w:t>(4 školící  dny, 8 osob)</w:t>
      </w:r>
    </w:p>
    <w:p w:rsidR="0062547E" w:rsidP="00955E0A" w:rsidRDefault="00801ED3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01ED3">
        <w:rPr>
          <w:rFonts w:ascii="Arial" w:hAnsi="Arial" w:eastAsia="Times New Roman" w:cs="Arial"/>
          <w:sz w:val="20"/>
          <w:szCs w:val="20"/>
          <w:lang w:eastAsia="cs-CZ"/>
        </w:rPr>
        <w:t xml:space="preserve">Cílem je proškolit vybrané zaměstnance v problematice RP tak, aby byli schopni v rámci interních školení tyto principy dále předávat všem zaměstnancům společnosti, podpořit uskutečňování genderově příznivé politiky a </w:t>
      </w:r>
      <w:r>
        <w:rPr>
          <w:rFonts w:ascii="Arial" w:hAnsi="Arial" w:eastAsia="Times New Roman" w:cs="Arial"/>
          <w:sz w:val="20"/>
          <w:szCs w:val="20"/>
          <w:lang w:eastAsia="cs-CZ"/>
        </w:rPr>
        <w:t xml:space="preserve">mít </w:t>
      </w:r>
      <w:r w:rsidRPr="00801ED3">
        <w:rPr>
          <w:rFonts w:ascii="Arial" w:hAnsi="Arial" w:eastAsia="Times New Roman" w:cs="Arial"/>
          <w:sz w:val="20"/>
          <w:szCs w:val="20"/>
          <w:lang w:eastAsia="cs-CZ"/>
        </w:rPr>
        <w:t>dohled nad jejím dodržováním.</w:t>
      </w:r>
    </w:p>
    <w:p w:rsidR="00801ED3" w:rsidP="00955E0A" w:rsidRDefault="00801ED3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01ED3" w:rsidR="00801ED3" w:rsidP="00801ED3" w:rsidRDefault="00801ED3">
      <w:pPr>
        <w:pStyle w:val="Odstavecseseznamem"/>
        <w:numPr>
          <w:ilvl w:val="0"/>
          <w:numId w:val="45"/>
        </w:num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01ED3">
        <w:rPr>
          <w:rFonts w:ascii="Arial" w:hAnsi="Arial" w:eastAsia="Times New Roman" w:cs="Arial"/>
          <w:sz w:val="20"/>
          <w:szCs w:val="20"/>
          <w:lang w:eastAsia="cs-CZ"/>
        </w:rPr>
        <w:t>Work-life balance (1den)</w:t>
      </w:r>
    </w:p>
    <w:p w:rsidRPr="00801ED3" w:rsidR="00801ED3" w:rsidP="00801ED3" w:rsidRDefault="00801ED3">
      <w:pPr>
        <w:pStyle w:val="Odstavecseseznamem"/>
        <w:numPr>
          <w:ilvl w:val="2"/>
          <w:numId w:val="45"/>
        </w:numPr>
        <w:spacing w:after="0" w:line="288" w:lineRule="auto"/>
        <w:ind w:left="1134" w:hanging="283"/>
        <w:rPr>
          <w:rFonts w:ascii="Arial" w:hAnsi="Arial" w:eastAsia="Times New Roman" w:cs="Arial"/>
          <w:sz w:val="20"/>
          <w:szCs w:val="20"/>
          <w:lang w:eastAsia="cs-CZ"/>
        </w:rPr>
      </w:pPr>
      <w:r w:rsidRPr="00801ED3">
        <w:rPr>
          <w:rFonts w:ascii="Arial" w:hAnsi="Arial" w:eastAsia="Times New Roman" w:cs="Arial"/>
          <w:sz w:val="20"/>
          <w:szCs w:val="20"/>
          <w:lang w:eastAsia="cs-CZ"/>
        </w:rPr>
        <w:t>slaďování jako pojem ztráty a zisk</w:t>
      </w:r>
      <w:r>
        <w:rPr>
          <w:rFonts w:ascii="Arial" w:hAnsi="Arial" w:eastAsia="Times New Roman" w:cs="Arial"/>
          <w:sz w:val="20"/>
          <w:szCs w:val="20"/>
          <w:lang w:eastAsia="cs-CZ"/>
        </w:rPr>
        <w:t>u</w:t>
      </w:r>
      <w:r w:rsidRPr="00801ED3">
        <w:rPr>
          <w:rFonts w:ascii="Arial" w:hAnsi="Arial" w:eastAsia="Times New Roman" w:cs="Arial"/>
          <w:sz w:val="20"/>
          <w:szCs w:val="20"/>
          <w:lang w:eastAsia="cs-CZ"/>
        </w:rPr>
        <w:t>, nástroje slaďování, flexibilní úvazky,</w:t>
      </w:r>
    </w:p>
    <w:p w:rsidRPr="00801ED3" w:rsidR="00801ED3" w:rsidP="00801ED3" w:rsidRDefault="00801ED3">
      <w:pPr>
        <w:pStyle w:val="Odstavecseseznamem"/>
        <w:numPr>
          <w:ilvl w:val="0"/>
          <w:numId w:val="45"/>
        </w:num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sz w:val="20"/>
          <w:szCs w:val="20"/>
          <w:lang w:eastAsia="cs-CZ"/>
        </w:rPr>
        <w:t>P</w:t>
      </w:r>
      <w:r w:rsidRPr="00801ED3">
        <w:rPr>
          <w:rFonts w:ascii="Arial" w:hAnsi="Arial" w:eastAsia="Times New Roman" w:cs="Arial"/>
          <w:sz w:val="20"/>
          <w:szCs w:val="20"/>
          <w:lang w:eastAsia="cs-CZ"/>
        </w:rPr>
        <w:t>ráce s rodiči-zaměstnanci(1den)</w:t>
      </w:r>
    </w:p>
    <w:p w:rsidRPr="00801ED3" w:rsidR="00801ED3" w:rsidP="00801ED3" w:rsidRDefault="00801ED3">
      <w:pPr>
        <w:pStyle w:val="Odstavecseseznamem"/>
        <w:numPr>
          <w:ilvl w:val="2"/>
          <w:numId w:val="45"/>
        </w:numPr>
        <w:spacing w:after="0" w:line="288" w:lineRule="auto"/>
        <w:ind w:left="1134" w:hanging="283"/>
        <w:rPr>
          <w:rFonts w:ascii="Arial" w:hAnsi="Arial" w:eastAsia="Times New Roman" w:cs="Arial"/>
          <w:sz w:val="20"/>
          <w:szCs w:val="20"/>
          <w:lang w:eastAsia="cs-CZ"/>
        </w:rPr>
      </w:pPr>
      <w:r w:rsidRPr="00801ED3">
        <w:rPr>
          <w:rFonts w:ascii="Arial" w:hAnsi="Arial" w:eastAsia="Times New Roman" w:cs="Arial"/>
          <w:sz w:val="20"/>
          <w:szCs w:val="20"/>
          <w:lang w:eastAsia="cs-CZ"/>
        </w:rPr>
        <w:t>práce a rodina, rodičovské a pracovní kompetence, příklady z praxe, jak rozvíjet pracovní kompetence rodičů na RD/MD, exit interview a management MD/RD</w:t>
      </w:r>
    </w:p>
    <w:p w:rsidRPr="00801ED3" w:rsidR="00801ED3" w:rsidP="00801ED3" w:rsidRDefault="00801ED3">
      <w:pPr>
        <w:pStyle w:val="Odstavecseseznamem"/>
        <w:numPr>
          <w:ilvl w:val="0"/>
          <w:numId w:val="45"/>
        </w:num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01ED3">
        <w:rPr>
          <w:rFonts w:ascii="Arial" w:hAnsi="Arial" w:eastAsia="Times New Roman" w:cs="Arial"/>
          <w:sz w:val="20"/>
          <w:szCs w:val="20"/>
          <w:lang w:eastAsia="cs-CZ"/>
        </w:rPr>
        <w:t>Diversita, s důrazem na téma 50+ (1den)</w:t>
      </w:r>
    </w:p>
    <w:p w:rsidRPr="00801ED3" w:rsidR="00801ED3" w:rsidP="00801ED3" w:rsidRDefault="00801ED3">
      <w:pPr>
        <w:pStyle w:val="Odstavecseseznamem"/>
        <w:numPr>
          <w:ilvl w:val="2"/>
          <w:numId w:val="45"/>
        </w:numPr>
        <w:spacing w:after="0" w:line="288" w:lineRule="auto"/>
        <w:ind w:left="1134" w:hanging="283"/>
        <w:rPr>
          <w:rFonts w:ascii="Arial" w:hAnsi="Arial" w:eastAsia="Times New Roman" w:cs="Arial"/>
          <w:sz w:val="20"/>
          <w:szCs w:val="20"/>
          <w:lang w:eastAsia="cs-CZ"/>
        </w:rPr>
      </w:pPr>
      <w:r w:rsidRPr="00801ED3">
        <w:rPr>
          <w:rFonts w:ascii="Arial" w:hAnsi="Arial" w:eastAsia="Times New Roman" w:cs="Arial"/>
          <w:sz w:val="20"/>
          <w:szCs w:val="20"/>
          <w:lang w:eastAsia="cs-CZ"/>
        </w:rPr>
        <w:t>zisky a ztráty diversity, svět práce v budoucnosti aneb proč je změna žádoucí, způsoby podpory diversního prostředí, životní cyklus člověka a co to znamená pro pracovní prostředí 50+</w:t>
      </w:r>
    </w:p>
    <w:p w:rsidRPr="00801ED3" w:rsidR="00801ED3" w:rsidP="00801ED3" w:rsidRDefault="00801ED3">
      <w:pPr>
        <w:pStyle w:val="Odstavecseseznamem"/>
        <w:numPr>
          <w:ilvl w:val="0"/>
          <w:numId w:val="45"/>
        </w:num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01ED3">
        <w:rPr>
          <w:rFonts w:ascii="Arial" w:hAnsi="Arial" w:eastAsia="Times New Roman" w:cs="Arial"/>
          <w:sz w:val="20"/>
          <w:szCs w:val="20"/>
          <w:lang w:eastAsia="cs-CZ"/>
        </w:rPr>
        <w:t>Rovné příležitosti (1den)</w:t>
      </w:r>
    </w:p>
    <w:p w:rsidR="00801ED3" w:rsidP="00801ED3" w:rsidRDefault="00801ED3">
      <w:pPr>
        <w:pStyle w:val="Odstavecseseznamem"/>
        <w:numPr>
          <w:ilvl w:val="2"/>
          <w:numId w:val="45"/>
        </w:numPr>
        <w:spacing w:after="0" w:line="288" w:lineRule="auto"/>
        <w:ind w:left="1134" w:hanging="283"/>
        <w:rPr>
          <w:rFonts w:ascii="Arial" w:hAnsi="Arial" w:eastAsia="Times New Roman" w:cs="Arial"/>
          <w:sz w:val="20"/>
          <w:szCs w:val="20"/>
          <w:lang w:eastAsia="cs-CZ"/>
        </w:rPr>
      </w:pPr>
      <w:r w:rsidRPr="00801ED3">
        <w:rPr>
          <w:rFonts w:ascii="Arial" w:hAnsi="Arial" w:eastAsia="Times New Roman" w:cs="Arial"/>
          <w:sz w:val="20"/>
          <w:szCs w:val="20"/>
          <w:lang w:eastAsia="cs-CZ"/>
        </w:rPr>
        <w:t>rovné příležitosti vs. diversita, antidiskriminační zákon a jeho vymezení, rovné příležitosti v pracovním prostředí, genderová rovnost a jak ji podporovat, rovnost na základě ostatních kritérií, diskriminace na pracovišti, jak jsme na tom v naší organizaci, jak zavést politiku rovných příležitostí do firemní praxe</w:t>
      </w:r>
    </w:p>
    <w:p w:rsidR="00801ED3" w:rsidP="00801ED3" w:rsidRDefault="00801ED3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p w:rsidR="00801ED3" w:rsidP="00801ED3" w:rsidRDefault="00801ED3">
      <w:pPr>
        <w:spacing w:after="0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801ED3" w:rsidP="00801ED3" w:rsidRDefault="00801ED3">
      <w:pPr>
        <w:spacing w:after="0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Pr="00A91D14" w:rsidR="00801ED3" w:rsidP="00801ED3" w:rsidRDefault="00801ED3">
      <w:pPr>
        <w:spacing w:after="0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Maximální přípustná cena je 2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>5</w:t>
      </w: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000,- Kč bez DPH za 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>školící  den</w:t>
      </w:r>
      <w:r w:rsidRPr="00A91D14">
        <w:rPr>
          <w:rFonts w:ascii="Arial" w:hAnsi="Arial" w:eastAsia="Times New Roman" w:cs="Arial"/>
          <w:b/>
          <w:sz w:val="20"/>
          <w:szCs w:val="20"/>
          <w:lang w:eastAsia="cs-CZ"/>
        </w:rPr>
        <w:t>.</w:t>
      </w:r>
    </w:p>
    <w:p w:rsidRPr="00A91D14" w:rsidR="00801ED3" w:rsidP="00801ED3" w:rsidRDefault="00801ED3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 xml:space="preserve">Požadavek na zpracování ceny – cena za </w:t>
      </w:r>
      <w:r>
        <w:rPr>
          <w:rFonts w:ascii="Arial" w:hAnsi="Arial" w:eastAsia="Times New Roman" w:cs="Arial"/>
          <w:sz w:val="20"/>
          <w:szCs w:val="20"/>
          <w:lang w:eastAsia="cs-CZ"/>
        </w:rPr>
        <w:t>školící  den</w:t>
      </w:r>
      <w:r w:rsidRPr="00A91D14">
        <w:rPr>
          <w:rFonts w:ascii="Arial" w:hAnsi="Arial" w:eastAsia="Times New Roman" w:cs="Arial"/>
          <w:sz w:val="20"/>
          <w:szCs w:val="20"/>
          <w:lang w:eastAsia="cs-CZ"/>
        </w:rPr>
        <w:t>, cena celkem bez DPH</w:t>
      </w:r>
    </w:p>
    <w:p w:rsidRPr="00A91D14" w:rsidR="00801ED3" w:rsidP="00801ED3" w:rsidRDefault="00801ED3">
      <w:pPr>
        <w:spacing w:after="0"/>
        <w:rPr>
          <w:rFonts w:ascii="Arial" w:hAnsi="Arial" w:eastAsia="Times New Roman" w:cs="Arial"/>
          <w:sz w:val="20"/>
          <w:szCs w:val="20"/>
          <w:lang w:eastAsia="cs-CZ"/>
        </w:rPr>
      </w:pPr>
      <w:r w:rsidRPr="00A91D14">
        <w:rPr>
          <w:rFonts w:ascii="Arial" w:hAnsi="Arial" w:eastAsia="Times New Roman" w:cs="Arial"/>
          <w:sz w:val="20"/>
          <w:szCs w:val="20"/>
          <w:lang w:eastAsia="cs-CZ"/>
        </w:rPr>
        <w:t xml:space="preserve">Místo konání – </w:t>
      </w:r>
      <w:r>
        <w:rPr>
          <w:rFonts w:ascii="Arial" w:hAnsi="Arial" w:eastAsia="Times New Roman" w:cs="Arial"/>
          <w:sz w:val="20"/>
          <w:szCs w:val="20"/>
          <w:lang w:eastAsia="cs-CZ"/>
        </w:rPr>
        <w:t>v sídle</w:t>
      </w:r>
      <w:bookmarkStart w:name="_GoBack" w:id="0"/>
      <w:bookmarkEnd w:id="0"/>
      <w:r>
        <w:rPr>
          <w:rFonts w:ascii="Arial" w:hAnsi="Arial" w:eastAsia="Times New Roman" w:cs="Arial"/>
          <w:sz w:val="20"/>
          <w:szCs w:val="20"/>
          <w:lang w:eastAsia="cs-CZ"/>
        </w:rPr>
        <w:t xml:space="preserve"> zadavatele</w:t>
      </w:r>
    </w:p>
    <w:p w:rsidRPr="00801ED3" w:rsidR="00801ED3" w:rsidP="00801ED3" w:rsidRDefault="00801ED3">
      <w:pPr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sectPr w:rsidRPr="00801ED3" w:rsidR="00801ED3" w:rsidSect="00B05756">
      <w:headerReference w:type="default" r:id="rId8"/>
      <w:footerReference w:type="default" r:id="rId9"/>
      <w:pgSz w:w="11906" w:h="16838"/>
      <w:pgMar w:top="1417" w:right="1417" w:bottom="1417" w:left="1417" w:header="708" w:footer="29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50E11" w:rsidP="00CC6BA1" w:rsidRDefault="00750E11">
      <w:pPr>
        <w:spacing w:after="0" w:line="240" w:lineRule="auto"/>
      </w:pPr>
      <w:r>
        <w:separator/>
      </w:r>
    </w:p>
  </w:endnote>
  <w:endnote w:type="continuationSeparator" w:id="0">
    <w:p w:rsidR="00750E11" w:rsidP="00CC6BA1" w:rsidRDefault="0075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1810318496"/>
      <w:docPartObj>
        <w:docPartGallery w:val="Page Numbers (Bottom of Page)"/>
        <w:docPartUnique/>
      </w:docPartObj>
    </w:sdtPr>
    <w:sdtContent>
      <w:p w:rsidR="00801ED3" w:rsidRDefault="00801ED3">
        <w:pPr>
          <w:pStyle w:val="Zpat"/>
          <w:jc w:val="center"/>
        </w:pPr>
        <w:r>
          <w:rPr>
            <w:noProof/>
            <w:lang w:eastAsia="cs-CZ"/>
          </w:rPr>
          <w:drawing>
            <wp:anchor distT="0" distB="0" distL="114300" distR="114300" simplePos="false" relativeHeight="251659264" behindDoc="true" locked="false" layoutInCell="true" allowOverlap="true" wp14:anchorId="153AC14A" wp14:editId="0A15F347">
              <wp:simplePos x="0" y="0"/>
              <wp:positionH relativeFrom="column">
                <wp:posOffset>-450215</wp:posOffset>
              </wp:positionH>
              <wp:positionV relativeFrom="paragraph">
                <wp:posOffset>-417195</wp:posOffset>
              </wp:positionV>
              <wp:extent cx="2667000" cy="867410"/>
              <wp:effectExtent l="0" t="0" r="0" b="8890"/>
              <wp:wrapNone/>
              <wp:docPr id="3" name="Obrázek 3" descr="C:\Users\zelenkovap\Documents\Dotace\OP LZZ\Školení je šance\loga\S_EY2012_colour_CMYK_cs.png"/>
              <wp:cNvGraphicFramePr>
                <a:graphicFrameLocks noChangeAspect="true"/>
              </wp:cNvGraphicFramePr>
              <a:graphic>
                <a:graphicData uri="http://schemas.openxmlformats.org/drawingml/2006/picture">
                  <pic:pic>
                    <pic:nvPicPr>
                      <pic:cNvPr id="0" name="Picture 4" descr="C:\Users\zelenkovap\Documents\Dotace\OP LZZ\Školení je šance\loga\S_EY2012_colour_CMYK_cs.png"/>
                      <pic:cNvPicPr>
                        <a:picLocks noChangeAspect="true" noChangeArrowheads="true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6700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false" relativeHeight="251658240" behindDoc="true" locked="false" layoutInCell="true" allowOverlap="true" wp14:anchorId="0B6514A8" wp14:editId="3FD62448">
              <wp:simplePos x="0" y="0"/>
              <wp:positionH relativeFrom="column">
                <wp:posOffset>4617720</wp:posOffset>
              </wp:positionH>
              <wp:positionV relativeFrom="paragraph">
                <wp:posOffset>-235585</wp:posOffset>
              </wp:positionV>
              <wp:extent cx="1417320" cy="575945"/>
              <wp:effectExtent l="0" t="0" r="0" b="0"/>
              <wp:wrapNone/>
              <wp:docPr id="5" name="Obrázek 5" descr="P:\Obrazky\ATAS-logo\ATAS1_elektromotory.png"/>
              <wp:cNvGraphicFramePr>
                <a:graphicFrameLocks noChangeAspect="true"/>
              </wp:cNvGraphicFramePr>
              <a:graphic>
                <a:graphicData uri="http://schemas.openxmlformats.org/drawingml/2006/picture">
                  <pic:pic>
                    <pic:nvPicPr>
                      <pic:cNvPr id="0" name="Picture 6" descr="P:\Obrazky\ATAS-logo\ATAS1_elektromotory.png"/>
                      <pic:cNvPicPr>
                        <a:picLocks noChangeAspect="true" noChangeArrowheads="true"/>
                      </pic:cNvPicPr>
                    </pic:nvPicPr>
                    <pic:blipFill>
                      <a:blip cstate="print" r:embed="rId2">
                        <a:extLst>
                          <a:ext uri="{28A0092B-C50C-407E-A947-70E740481C1C}">
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1732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50E11">
          <w:rPr>
            <w:noProof/>
          </w:rPr>
          <w:t>1</w:t>
        </w:r>
        <w:r>
          <w:fldChar w:fldCharType="end"/>
        </w:r>
      </w:p>
    </w:sdtContent>
  </w:sdt>
  <w:p w:rsidR="00801ED3" w:rsidP="00B05756" w:rsidRDefault="00801ED3">
    <w:pPr>
      <w:pStyle w:val="Zpat"/>
      <w:ind w:left="-426" w:hanging="283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50E11" w:rsidP="00CC6BA1" w:rsidRDefault="00750E11">
      <w:pPr>
        <w:spacing w:after="0" w:line="240" w:lineRule="auto"/>
      </w:pPr>
      <w:r>
        <w:separator/>
      </w:r>
    </w:p>
  </w:footnote>
  <w:footnote w:type="continuationSeparator" w:id="0">
    <w:p w:rsidR="00750E11" w:rsidP="00CC6BA1" w:rsidRDefault="00750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01ED3" w:rsidRDefault="00801ED3">
    <w:pPr>
      <w:pStyle w:val="Zhlav"/>
    </w:pPr>
    <w:r>
      <w:rPr>
        <w:noProof/>
        <w:lang w:eastAsia="cs-CZ"/>
      </w:rPr>
      <w:drawing>
        <wp:inline distT="0" distB="0" distL="0" distR="0">
          <wp:extent cx="5753100" cy="514350"/>
          <wp:effectExtent l="0" t="0" r="0" b="0"/>
          <wp:docPr id="1" name="Obrázek 1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ev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1ED3" w:rsidRDefault="00801ED3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3719B0"/>
    <w:multiLevelType w:val="hybridMultilevel"/>
    <w:tmpl w:val="5E4E3B98"/>
    <w:lvl w:ilvl="0" w:tplc="D14835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62F7414"/>
    <w:multiLevelType w:val="hybridMultilevel"/>
    <w:tmpl w:val="C9267324"/>
    <w:lvl w:ilvl="0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">
    <w:nsid w:val="0AD406E8"/>
    <w:multiLevelType w:val="hybridMultilevel"/>
    <w:tmpl w:val="962E08D2"/>
    <w:lvl w:ilvl="0" w:tplc="E7CAB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02DC5"/>
    <w:multiLevelType w:val="hybridMultilevel"/>
    <w:tmpl w:val="C02A9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20C72"/>
    <w:multiLevelType w:val="hybridMultilevel"/>
    <w:tmpl w:val="4B60FB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B2A99"/>
    <w:multiLevelType w:val="hybridMultilevel"/>
    <w:tmpl w:val="E8A214A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02D3243"/>
    <w:multiLevelType w:val="hybridMultilevel"/>
    <w:tmpl w:val="B0CAB99A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E249D"/>
    <w:multiLevelType w:val="multilevel"/>
    <w:tmpl w:val="B43CF3D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51033EB"/>
    <w:multiLevelType w:val="hybridMultilevel"/>
    <w:tmpl w:val="B77A58AA"/>
    <w:lvl w:ilvl="0" w:tplc="D14835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6AE3708"/>
    <w:multiLevelType w:val="hybridMultilevel"/>
    <w:tmpl w:val="A42463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D7836"/>
    <w:multiLevelType w:val="hybridMultilevel"/>
    <w:tmpl w:val="E46A41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88D045F"/>
    <w:multiLevelType w:val="hybridMultilevel"/>
    <w:tmpl w:val="B18A8CA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1A2B0E2A"/>
    <w:multiLevelType w:val="hybridMultilevel"/>
    <w:tmpl w:val="05A6292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ECF53A">
      <w:numFmt w:val="bullet"/>
      <w:lvlText w:val="•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1A8819D9"/>
    <w:multiLevelType w:val="hybridMultilevel"/>
    <w:tmpl w:val="63F646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1CEE01FD"/>
    <w:multiLevelType w:val="hybridMultilevel"/>
    <w:tmpl w:val="0EBA7CBE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>
    <w:nsid w:val="21057A1C"/>
    <w:multiLevelType w:val="hybridMultilevel"/>
    <w:tmpl w:val="BA1C3DDC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>
    <w:nsid w:val="213935FC"/>
    <w:multiLevelType w:val="hybridMultilevel"/>
    <w:tmpl w:val="9D52E0D6"/>
    <w:lvl w:ilvl="0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7">
    <w:nsid w:val="235C264E"/>
    <w:multiLevelType w:val="hybridMultilevel"/>
    <w:tmpl w:val="6DFCC9F2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>
    <w:nsid w:val="23E301E5"/>
    <w:multiLevelType w:val="hybridMultilevel"/>
    <w:tmpl w:val="D81C3FAC"/>
    <w:lvl w:ilvl="0" w:tplc="04050007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36E4929"/>
    <w:multiLevelType w:val="multilevel"/>
    <w:tmpl w:val="3694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hint="default" w:ascii="Arial" w:hAnsi="Arial" w:cs="Arial" w:eastAsiaTheme="minorHAnsi"/>
        <w:sz w:val="22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337D7777"/>
    <w:multiLevelType w:val="multilevel"/>
    <w:tmpl w:val="D73CB02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4136B60"/>
    <w:multiLevelType w:val="multilevel"/>
    <w:tmpl w:val="0E6A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6CE30DA"/>
    <w:multiLevelType w:val="hybridMultilevel"/>
    <w:tmpl w:val="957677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381C5638"/>
    <w:multiLevelType w:val="hybridMultilevel"/>
    <w:tmpl w:val="C2B2D66E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>
    <w:nsid w:val="39AE12CB"/>
    <w:multiLevelType w:val="hybridMultilevel"/>
    <w:tmpl w:val="683A048C"/>
    <w:lvl w:ilvl="0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5">
    <w:nsid w:val="3D331A43"/>
    <w:multiLevelType w:val="hybridMultilevel"/>
    <w:tmpl w:val="8848CB38"/>
    <w:lvl w:ilvl="0" w:tplc="04050007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4C44C3C"/>
    <w:multiLevelType w:val="hybridMultilevel"/>
    <w:tmpl w:val="D96A74E6"/>
    <w:lvl w:ilvl="0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>
    <w:nsid w:val="4B0013C2"/>
    <w:multiLevelType w:val="hybridMultilevel"/>
    <w:tmpl w:val="C346D08C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730ABC"/>
    <w:multiLevelType w:val="hybridMultilevel"/>
    <w:tmpl w:val="90B262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4DA32C3E"/>
    <w:multiLevelType w:val="hybridMultilevel"/>
    <w:tmpl w:val="6C80E65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4EA02290"/>
    <w:multiLevelType w:val="hybridMultilevel"/>
    <w:tmpl w:val="930E01E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52107E58"/>
    <w:multiLevelType w:val="hybridMultilevel"/>
    <w:tmpl w:val="9892C65C"/>
    <w:lvl w:ilvl="0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32">
    <w:nsid w:val="56B22B87"/>
    <w:multiLevelType w:val="hybridMultilevel"/>
    <w:tmpl w:val="6B3E910C"/>
    <w:lvl w:ilvl="0" w:tplc="20F6C510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9CC1D66"/>
    <w:multiLevelType w:val="hybridMultilevel"/>
    <w:tmpl w:val="112C0588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4">
    <w:nsid w:val="5A180C98"/>
    <w:multiLevelType w:val="hybridMultilevel"/>
    <w:tmpl w:val="8F702CE0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>
    <w:nsid w:val="5AB63369"/>
    <w:multiLevelType w:val="hybridMultilevel"/>
    <w:tmpl w:val="25C66A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5E2165EA"/>
    <w:multiLevelType w:val="hybridMultilevel"/>
    <w:tmpl w:val="80FE346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395004"/>
    <w:multiLevelType w:val="hybridMultilevel"/>
    <w:tmpl w:val="F8520D76"/>
    <w:lvl w:ilvl="0" w:tplc="0405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860" w:hanging="360"/>
      </w:pPr>
    </w:lvl>
    <w:lvl w:ilvl="2" w:tplc="0405001B" w:tentative="true">
      <w:start w:val="1"/>
      <w:numFmt w:val="lowerRoman"/>
      <w:lvlText w:val="%3."/>
      <w:lvlJc w:val="right"/>
      <w:pPr>
        <w:ind w:left="2580" w:hanging="180"/>
      </w:pPr>
    </w:lvl>
    <w:lvl w:ilvl="3" w:tplc="0405000F" w:tentative="true">
      <w:start w:val="1"/>
      <w:numFmt w:val="decimal"/>
      <w:lvlText w:val="%4."/>
      <w:lvlJc w:val="left"/>
      <w:pPr>
        <w:ind w:left="3300" w:hanging="360"/>
      </w:pPr>
    </w:lvl>
    <w:lvl w:ilvl="4" w:tplc="04050019" w:tentative="true">
      <w:start w:val="1"/>
      <w:numFmt w:val="lowerLetter"/>
      <w:lvlText w:val="%5."/>
      <w:lvlJc w:val="left"/>
      <w:pPr>
        <w:ind w:left="4020" w:hanging="360"/>
      </w:pPr>
    </w:lvl>
    <w:lvl w:ilvl="5" w:tplc="0405001B" w:tentative="true">
      <w:start w:val="1"/>
      <w:numFmt w:val="lowerRoman"/>
      <w:lvlText w:val="%6."/>
      <w:lvlJc w:val="right"/>
      <w:pPr>
        <w:ind w:left="4740" w:hanging="180"/>
      </w:pPr>
    </w:lvl>
    <w:lvl w:ilvl="6" w:tplc="0405000F" w:tentative="true">
      <w:start w:val="1"/>
      <w:numFmt w:val="decimal"/>
      <w:lvlText w:val="%7."/>
      <w:lvlJc w:val="left"/>
      <w:pPr>
        <w:ind w:left="5460" w:hanging="360"/>
      </w:pPr>
    </w:lvl>
    <w:lvl w:ilvl="7" w:tplc="04050019" w:tentative="true">
      <w:start w:val="1"/>
      <w:numFmt w:val="lowerLetter"/>
      <w:lvlText w:val="%8."/>
      <w:lvlJc w:val="left"/>
      <w:pPr>
        <w:ind w:left="6180" w:hanging="360"/>
      </w:pPr>
    </w:lvl>
    <w:lvl w:ilvl="8" w:tplc="0405001B" w:tentative="true">
      <w:start w:val="1"/>
      <w:numFmt w:val="lowerRoman"/>
      <w:lvlText w:val="%9."/>
      <w:lvlJc w:val="right"/>
      <w:pPr>
        <w:ind w:left="6900" w:hanging="180"/>
      </w:pPr>
    </w:lvl>
  </w:abstractNum>
  <w:abstractNum w:abstractNumId="38">
    <w:nsid w:val="6DB34747"/>
    <w:multiLevelType w:val="hybridMultilevel"/>
    <w:tmpl w:val="4486445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327728B"/>
    <w:multiLevelType w:val="hybridMultilevel"/>
    <w:tmpl w:val="08806E5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nsid w:val="739D2E64"/>
    <w:multiLevelType w:val="hybridMultilevel"/>
    <w:tmpl w:val="DCC2A322"/>
    <w:lvl w:ilvl="0" w:tplc="04050001">
      <w:start w:val="1"/>
      <w:numFmt w:val="bullet"/>
      <w:lvlText w:val=""/>
      <w:lvlJc w:val="left"/>
      <w:pPr>
        <w:ind w:left="1087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807" w:hanging="360"/>
      </w:pPr>
    </w:lvl>
    <w:lvl w:ilvl="2" w:tplc="0405001B" w:tentative="true">
      <w:start w:val="1"/>
      <w:numFmt w:val="lowerRoman"/>
      <w:lvlText w:val="%3."/>
      <w:lvlJc w:val="right"/>
      <w:pPr>
        <w:ind w:left="2527" w:hanging="180"/>
      </w:pPr>
    </w:lvl>
    <w:lvl w:ilvl="3" w:tplc="0405000F" w:tentative="true">
      <w:start w:val="1"/>
      <w:numFmt w:val="decimal"/>
      <w:lvlText w:val="%4."/>
      <w:lvlJc w:val="left"/>
      <w:pPr>
        <w:ind w:left="3247" w:hanging="360"/>
      </w:pPr>
    </w:lvl>
    <w:lvl w:ilvl="4" w:tplc="04050019" w:tentative="true">
      <w:start w:val="1"/>
      <w:numFmt w:val="lowerLetter"/>
      <w:lvlText w:val="%5."/>
      <w:lvlJc w:val="left"/>
      <w:pPr>
        <w:ind w:left="3967" w:hanging="360"/>
      </w:pPr>
    </w:lvl>
    <w:lvl w:ilvl="5" w:tplc="0405001B" w:tentative="true">
      <w:start w:val="1"/>
      <w:numFmt w:val="lowerRoman"/>
      <w:lvlText w:val="%6."/>
      <w:lvlJc w:val="right"/>
      <w:pPr>
        <w:ind w:left="4687" w:hanging="180"/>
      </w:pPr>
    </w:lvl>
    <w:lvl w:ilvl="6" w:tplc="0405000F" w:tentative="true">
      <w:start w:val="1"/>
      <w:numFmt w:val="decimal"/>
      <w:lvlText w:val="%7."/>
      <w:lvlJc w:val="left"/>
      <w:pPr>
        <w:ind w:left="5407" w:hanging="360"/>
      </w:pPr>
    </w:lvl>
    <w:lvl w:ilvl="7" w:tplc="04050019" w:tentative="true">
      <w:start w:val="1"/>
      <w:numFmt w:val="lowerLetter"/>
      <w:lvlText w:val="%8."/>
      <w:lvlJc w:val="left"/>
      <w:pPr>
        <w:ind w:left="6127" w:hanging="360"/>
      </w:pPr>
    </w:lvl>
    <w:lvl w:ilvl="8" w:tplc="0405001B" w:tentative="true">
      <w:start w:val="1"/>
      <w:numFmt w:val="lowerRoman"/>
      <w:lvlText w:val="%9."/>
      <w:lvlJc w:val="right"/>
      <w:pPr>
        <w:ind w:left="6847" w:hanging="180"/>
      </w:pPr>
    </w:lvl>
  </w:abstractNum>
  <w:abstractNum w:abstractNumId="41">
    <w:nsid w:val="763B7863"/>
    <w:multiLevelType w:val="hybridMultilevel"/>
    <w:tmpl w:val="E7345B32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2">
    <w:nsid w:val="76532EAC"/>
    <w:multiLevelType w:val="hybridMultilevel"/>
    <w:tmpl w:val="0CAA520A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BC4071"/>
    <w:multiLevelType w:val="multilevel"/>
    <w:tmpl w:val="FE16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>
    <w:nsid w:val="783C58C6"/>
    <w:multiLevelType w:val="hybridMultilevel"/>
    <w:tmpl w:val="87CE8BAC"/>
    <w:lvl w:ilvl="0" w:tplc="8A661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6"/>
  </w:num>
  <w:num w:numId="3">
    <w:abstractNumId w:val="19"/>
  </w:num>
  <w:num w:numId="4">
    <w:abstractNumId w:val="10"/>
  </w:num>
  <w:num w:numId="5">
    <w:abstractNumId w:val="4"/>
  </w:num>
  <w:num w:numId="6">
    <w:abstractNumId w:val="42"/>
  </w:num>
  <w:num w:numId="7">
    <w:abstractNumId w:val="27"/>
  </w:num>
  <w:num w:numId="8">
    <w:abstractNumId w:val="40"/>
  </w:num>
  <w:num w:numId="9">
    <w:abstractNumId w:val="6"/>
  </w:num>
  <w:num w:numId="10">
    <w:abstractNumId w:val="37"/>
  </w:num>
  <w:num w:numId="11">
    <w:abstractNumId w:val="33"/>
  </w:num>
  <w:num w:numId="12">
    <w:abstractNumId w:val="41"/>
  </w:num>
  <w:num w:numId="13">
    <w:abstractNumId w:val="17"/>
  </w:num>
  <w:num w:numId="14">
    <w:abstractNumId w:val="16"/>
  </w:num>
  <w:num w:numId="15">
    <w:abstractNumId w:val="35"/>
  </w:num>
  <w:num w:numId="16">
    <w:abstractNumId w:val="1"/>
  </w:num>
  <w:num w:numId="17">
    <w:abstractNumId w:val="31"/>
  </w:num>
  <w:num w:numId="18">
    <w:abstractNumId w:val="23"/>
  </w:num>
  <w:num w:numId="19">
    <w:abstractNumId w:val="38"/>
  </w:num>
  <w:num w:numId="20">
    <w:abstractNumId w:val="30"/>
  </w:num>
  <w:num w:numId="21">
    <w:abstractNumId w:val="24"/>
  </w:num>
  <w:num w:numId="22">
    <w:abstractNumId w:val="28"/>
  </w:num>
  <w:num w:numId="23">
    <w:abstractNumId w:val="29"/>
  </w:num>
  <w:num w:numId="24">
    <w:abstractNumId w:val="15"/>
  </w:num>
  <w:num w:numId="25">
    <w:abstractNumId w:val="26"/>
  </w:num>
  <w:num w:numId="26">
    <w:abstractNumId w:val="14"/>
  </w:num>
  <w:num w:numId="27">
    <w:abstractNumId w:val="34"/>
  </w:num>
  <w:num w:numId="28">
    <w:abstractNumId w:val="11"/>
  </w:num>
  <w:num w:numId="29">
    <w:abstractNumId w:val="32"/>
  </w:num>
  <w:num w:numId="30">
    <w:abstractNumId w:val="39"/>
  </w:num>
  <w:num w:numId="31">
    <w:abstractNumId w:val="21"/>
  </w:num>
  <w:num w:numId="32">
    <w:abstractNumId w:val="22"/>
  </w:num>
  <w:num w:numId="33">
    <w:abstractNumId w:val="43"/>
  </w:num>
  <w:num w:numId="34">
    <w:abstractNumId w:val="8"/>
  </w:num>
  <w:num w:numId="35">
    <w:abstractNumId w:val="0"/>
  </w:num>
  <w:num w:numId="36">
    <w:abstractNumId w:val="13"/>
  </w:num>
  <w:num w:numId="37">
    <w:abstractNumId w:val="20"/>
  </w:num>
  <w:num w:numId="38">
    <w:abstractNumId w:val="9"/>
  </w:num>
  <w:num w:numId="39">
    <w:abstractNumId w:val="12"/>
  </w:num>
  <w:num w:numId="40">
    <w:abstractNumId w:val="44"/>
  </w:num>
  <w:num w:numId="41">
    <w:abstractNumId w:val="5"/>
  </w:num>
  <w:num w:numId="42">
    <w:abstractNumId w:val="7"/>
  </w:num>
  <w:num w:numId="43">
    <w:abstractNumId w:val="2"/>
  </w:num>
  <w:num w:numId="44">
    <w:abstractNumId w:val="18"/>
  </w:num>
  <w:num w:numId="45">
    <w:abstractNumId w:val="25"/>
  </w:num>
  <w:num w:numId="46">
    <w:abstractNumId w:val="3"/>
  </w:num>
  <w:numIdMacAtCleanup w:val="43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E8"/>
    <w:rsid w:val="0005635B"/>
    <w:rsid w:val="00062026"/>
    <w:rsid w:val="00085E66"/>
    <w:rsid w:val="000A2BBC"/>
    <w:rsid w:val="000D4590"/>
    <w:rsid w:val="00132A98"/>
    <w:rsid w:val="00180992"/>
    <w:rsid w:val="001B1BA7"/>
    <w:rsid w:val="001D0658"/>
    <w:rsid w:val="002320D9"/>
    <w:rsid w:val="00290BDA"/>
    <w:rsid w:val="003B6A65"/>
    <w:rsid w:val="003C26E1"/>
    <w:rsid w:val="003D27CA"/>
    <w:rsid w:val="004468C6"/>
    <w:rsid w:val="004A1654"/>
    <w:rsid w:val="004B63BA"/>
    <w:rsid w:val="00515AD0"/>
    <w:rsid w:val="00550984"/>
    <w:rsid w:val="00551D9B"/>
    <w:rsid w:val="00552D29"/>
    <w:rsid w:val="00565DCB"/>
    <w:rsid w:val="005C5F35"/>
    <w:rsid w:val="005D4E60"/>
    <w:rsid w:val="00606A05"/>
    <w:rsid w:val="006104A1"/>
    <w:rsid w:val="00616FFE"/>
    <w:rsid w:val="0062547E"/>
    <w:rsid w:val="006345E2"/>
    <w:rsid w:val="00637A43"/>
    <w:rsid w:val="00650EFB"/>
    <w:rsid w:val="006A3B52"/>
    <w:rsid w:val="006A401B"/>
    <w:rsid w:val="006C009D"/>
    <w:rsid w:val="00750E11"/>
    <w:rsid w:val="00766C81"/>
    <w:rsid w:val="007A6B94"/>
    <w:rsid w:val="00801ED3"/>
    <w:rsid w:val="0081795C"/>
    <w:rsid w:val="00875B4C"/>
    <w:rsid w:val="008975C4"/>
    <w:rsid w:val="008B50AC"/>
    <w:rsid w:val="008D7375"/>
    <w:rsid w:val="00914D53"/>
    <w:rsid w:val="009164C5"/>
    <w:rsid w:val="00955E0A"/>
    <w:rsid w:val="00984745"/>
    <w:rsid w:val="00996FA7"/>
    <w:rsid w:val="009A0789"/>
    <w:rsid w:val="009A1DDF"/>
    <w:rsid w:val="009A389A"/>
    <w:rsid w:val="009B0332"/>
    <w:rsid w:val="009B4EB4"/>
    <w:rsid w:val="009D2EB8"/>
    <w:rsid w:val="00A34619"/>
    <w:rsid w:val="00A645C4"/>
    <w:rsid w:val="00A72265"/>
    <w:rsid w:val="00A91D14"/>
    <w:rsid w:val="00AF7AF9"/>
    <w:rsid w:val="00B000CE"/>
    <w:rsid w:val="00B011ED"/>
    <w:rsid w:val="00B05756"/>
    <w:rsid w:val="00B060A4"/>
    <w:rsid w:val="00BE52E8"/>
    <w:rsid w:val="00C37298"/>
    <w:rsid w:val="00CA157F"/>
    <w:rsid w:val="00CC6BA1"/>
    <w:rsid w:val="00CE74BD"/>
    <w:rsid w:val="00D00ED1"/>
    <w:rsid w:val="00D14FC2"/>
    <w:rsid w:val="00DC4DCF"/>
    <w:rsid w:val="00DF7DAD"/>
    <w:rsid w:val="00E04991"/>
    <w:rsid w:val="00E1341E"/>
    <w:rsid w:val="00E62FD1"/>
    <w:rsid w:val="00E65436"/>
    <w:rsid w:val="00E67DF2"/>
    <w:rsid w:val="00E75C86"/>
    <w:rsid w:val="00EB105C"/>
    <w:rsid w:val="00EC4865"/>
    <w:rsid w:val="00ED0538"/>
    <w:rsid w:val="00F17B6B"/>
    <w:rsid w:val="00F56D6A"/>
    <w:rsid w:val="00FD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52E8"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s4-wptoptable5" w:customStyle="true">
    <w:name w:val="s4-wptoptable5"/>
    <w:basedOn w:val="Normln"/>
    <w:rsid w:val="00BE52E8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E52E8"/>
    <w:pPr>
      <w:ind w:left="720"/>
      <w:contextualSpacing/>
    </w:pPr>
  </w:style>
  <w:style w:type="character" w:styleId="Nadpis5Char" w:customStyle="true">
    <w:name w:val="Nadpis 5 Char"/>
    <w:basedOn w:val="Standardnpsmoodstavce"/>
    <w:link w:val="Nadpis5"/>
    <w:uiPriority w:val="9"/>
    <w:semiHidden/>
    <w:rsid w:val="00BE52E8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Siln">
    <w:name w:val="Strong"/>
    <w:uiPriority w:val="22"/>
    <w:qFormat/>
    <w:rsid w:val="00BE52E8"/>
    <w:rPr>
      <w:b/>
      <w:bCs/>
    </w:rPr>
  </w:style>
  <w:style w:type="paragraph" w:styleId="Zkladntext">
    <w:name w:val="Body Text"/>
    <w:basedOn w:val="Normln"/>
    <w:link w:val="ZkladntextChar"/>
    <w:semiHidden/>
    <w:unhideWhenUsed/>
    <w:rsid w:val="001D0658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1D0658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2EB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66C81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C6BA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C6BA1"/>
  </w:style>
  <w:style w:type="paragraph" w:styleId="Zpat">
    <w:name w:val="footer"/>
    <w:basedOn w:val="Normln"/>
    <w:link w:val="ZpatChar"/>
    <w:uiPriority w:val="99"/>
    <w:unhideWhenUsed/>
    <w:rsid w:val="00CC6BA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C6BA1"/>
  </w:style>
  <w:style w:type="paragraph" w:styleId="Textbubliny">
    <w:name w:val="Balloon Text"/>
    <w:basedOn w:val="Normln"/>
    <w:link w:val="TextbublinyChar"/>
    <w:uiPriority w:val="99"/>
    <w:semiHidden/>
    <w:unhideWhenUsed/>
    <w:rsid w:val="00CC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C6BA1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5" w:type="paragraph">
    <w:name w:val="heading 5"/>
    <w:basedOn w:val="Normln"/>
    <w:next w:val="Normln"/>
    <w:link w:val="Nadpis5Char"/>
    <w:uiPriority w:val="9"/>
    <w:semiHidden/>
    <w:unhideWhenUsed/>
    <w:qFormat/>
    <w:rsid w:val="00BE52E8"/>
    <w:pPr>
      <w:spacing w:after="60" w:before="240"/>
      <w:outlineLvl w:val="4"/>
    </w:pPr>
    <w:rPr>
      <w:rFonts w:ascii="Calibri" w:cs="Times New Roman" w:eastAsia="Times New Roman" w:hAnsi="Calibri"/>
      <w:b/>
      <w:bCs/>
      <w:i/>
      <w:iCs/>
      <w:sz w:val="26"/>
      <w:szCs w:val="2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s4-wptoptable5" w:type="paragraph">
    <w:name w:val="s4-wptoptable5"/>
    <w:basedOn w:val="Normln"/>
    <w:rsid w:val="00BE52E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Odstavecseseznamem" w:type="paragraph">
    <w:name w:val="List Paragraph"/>
    <w:basedOn w:val="Normln"/>
    <w:uiPriority w:val="34"/>
    <w:qFormat/>
    <w:rsid w:val="00BE52E8"/>
    <w:pPr>
      <w:ind w:left="720"/>
      <w:contextualSpacing/>
    </w:pPr>
  </w:style>
  <w:style w:customStyle="1" w:styleId="Nadpis5Char" w:type="character">
    <w:name w:val="Nadpis 5 Char"/>
    <w:basedOn w:val="Standardnpsmoodstavce"/>
    <w:link w:val="Nadpis5"/>
    <w:uiPriority w:val="9"/>
    <w:semiHidden/>
    <w:rsid w:val="00BE52E8"/>
    <w:rPr>
      <w:rFonts w:ascii="Calibri" w:cs="Times New Roman" w:eastAsia="Times New Roman" w:hAnsi="Calibri"/>
      <w:b/>
      <w:bCs/>
      <w:i/>
      <w:iCs/>
      <w:sz w:val="26"/>
      <w:szCs w:val="26"/>
    </w:rPr>
  </w:style>
  <w:style w:styleId="Siln" w:type="character">
    <w:name w:val="Strong"/>
    <w:uiPriority w:val="22"/>
    <w:qFormat/>
    <w:rsid w:val="00BE52E8"/>
    <w:rPr>
      <w:b/>
      <w:bCs/>
    </w:rPr>
  </w:style>
  <w:style w:styleId="Zkladntext" w:type="paragraph">
    <w:name w:val="Body Text"/>
    <w:basedOn w:val="Normln"/>
    <w:link w:val="ZkladntextChar"/>
    <w:semiHidden/>
    <w:unhideWhenUsed/>
    <w:rsid w:val="001D0658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0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1D0658"/>
    <w:rPr>
      <w:rFonts w:ascii="Times New Roman" w:cs="Times New Roman" w:eastAsia="Times New Roman" w:hAnsi="Times New Roman"/>
      <w:sz w:val="24"/>
      <w:szCs w:val="20"/>
      <w:lang w:eastAsia="cs-CZ"/>
    </w:rPr>
  </w:style>
  <w:style w:styleId="Hypertextovodkaz" w:type="character">
    <w:name w:val="Hyperlink"/>
    <w:basedOn w:val="Standardnpsmoodstavce"/>
    <w:uiPriority w:val="99"/>
    <w:unhideWhenUsed/>
    <w:rsid w:val="009D2EB8"/>
    <w:rPr>
      <w:color w:themeColor="hyperlink" w:val="0000FF"/>
      <w:u w:val="single"/>
    </w:rPr>
  </w:style>
  <w:style w:styleId="Sledovanodkaz" w:type="character">
    <w:name w:val="FollowedHyperlink"/>
    <w:basedOn w:val="Standardnpsmoodstavce"/>
    <w:uiPriority w:val="99"/>
    <w:semiHidden/>
    <w:unhideWhenUsed/>
    <w:rsid w:val="00766C81"/>
    <w:rPr>
      <w:color w:themeColor="followedHyperlink" w:val="800080"/>
      <w:u w:val="single"/>
    </w:rPr>
  </w:style>
  <w:style w:styleId="Zhlav" w:type="paragraph">
    <w:name w:val="header"/>
    <w:basedOn w:val="Normln"/>
    <w:link w:val="ZhlavChar"/>
    <w:uiPriority w:val="99"/>
    <w:unhideWhenUsed/>
    <w:rsid w:val="00CC6BA1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CC6BA1"/>
  </w:style>
  <w:style w:styleId="Zpat" w:type="paragraph">
    <w:name w:val="footer"/>
    <w:basedOn w:val="Normln"/>
    <w:link w:val="ZpatChar"/>
    <w:uiPriority w:val="99"/>
    <w:unhideWhenUsed/>
    <w:rsid w:val="00CC6BA1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CC6BA1"/>
  </w:style>
  <w:style w:styleId="Textbubliny" w:type="paragraph">
    <w:name w:val="Balloon Text"/>
    <w:basedOn w:val="Normln"/>
    <w:link w:val="TextbublinyChar"/>
    <w:uiPriority w:val="99"/>
    <w:semiHidden/>
    <w:unhideWhenUsed/>
    <w:rsid w:val="00CC6BA1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C6BA1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10786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530750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112745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902247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039085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807666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214761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4509034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51925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6456074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739850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8923916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555515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9261589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646866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903877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02764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5976414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240532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4369989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9088798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105632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6008136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34710107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8466288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16363830">
          <w:marLeft w:val="0"/>
          <w:marRight w:val="0"/>
          <w:marTop w:val="100"/>
          <w:marBottom w:val="100"/>
          <w:divBdr>
            <w:top w:val="outset" w:color="FFF8D3" w:sz="6" w:space="0"/>
            <w:left w:val="outset" w:color="FFF8D3" w:sz="6" w:space="0"/>
            <w:bottom w:val="outset" w:color="FFF8D3" w:sz="6" w:space="0"/>
            <w:right w:val="outset" w:color="FFF8D3" w:sz="6" w:space="0"/>
          </w:divBdr>
          <w:divsChild>
            <w:div w:id="1239822990">
              <w:marLeft w:val="3300"/>
              <w:marRight w:val="330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1.xml.rels><?xml version="1.0" encoding="UTF-8" standalone="yes"?>
<Relationships xmlns="http://schemas.openxmlformats.org/package/2006/relationships">
    <Relationship Target="media/image3.png" Type="http://schemas.openxmlformats.org/officeDocument/2006/relationships/image" Id="rId2"/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ATC</properties:Company>
  <properties:Pages>23</properties:Pages>
  <properties:Words>6006</properties:Words>
  <properties:Characters>35441</properties:Characters>
  <properties:Lines>295</properties:Lines>
  <properties:Paragraphs>82</properties:Paragraphs>
  <properties:TotalTime>40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41365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2013-06-27T09:08:00Z</dcterms:created>
  <dc:creator/>
  <cp:lastModifiedBy/>
  <cp:lastPrinted>2013-06-27T07:07:00Z</cp:lastPrinted>
  <dcterms:modified xmlns:xsi="http://www.w3.org/2001/XMLSchema-instance" xsi:type="dcterms:W3CDTF">2013-06-30T12:18:00Z</dcterms:modified>
  <cp:revision>6</cp:revision>
</cp:coreProperties>
</file>