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F5549" w:rsidR="00BA6DC3" w:rsidP="00BA6DC3" w:rsidRDefault="00BA6DC3">
      <w:pPr>
        <w:widowControl w:val="false"/>
        <w:adjustRightInd w:val="false"/>
        <w:jc w:val="center"/>
        <w:textAlignment w:val="baseline"/>
        <w:rPr>
          <w:rFonts w:ascii="Verdana" w:hAnsi="Verdana"/>
          <w:b/>
          <w:sz w:val="36"/>
          <w:szCs w:val="36"/>
        </w:rPr>
      </w:pPr>
      <w:r w:rsidRPr="00AF5549">
        <w:rPr>
          <w:rFonts w:ascii="Verdana" w:hAnsi="Verdana"/>
          <w:b/>
          <w:sz w:val="36"/>
          <w:szCs w:val="36"/>
        </w:rPr>
        <w:t>Čestné prohlášení</w:t>
      </w:r>
    </w:p>
    <w:p w:rsidRPr="00AF5549" w:rsidR="00BA6DC3" w:rsidP="00BA6DC3" w:rsidRDefault="00BA6DC3">
      <w:pPr>
        <w:widowControl w:val="false"/>
        <w:adjustRightInd w:val="false"/>
        <w:jc w:val="center"/>
        <w:textAlignment w:val="baseline"/>
        <w:rPr>
          <w:rFonts w:ascii="Verdana" w:hAnsi="Verdana"/>
          <w:sz w:val="18"/>
          <w:szCs w:val="18"/>
        </w:rPr>
      </w:pPr>
      <w:r w:rsidRPr="00AF5549">
        <w:rPr>
          <w:rFonts w:ascii="Verdana" w:hAnsi="Verdana"/>
          <w:sz w:val="18"/>
          <w:szCs w:val="18"/>
        </w:rPr>
        <w:t>dle zákona č. 137/2006 Sb., o veřejných zakázkách (dále jen „zákon“)</w:t>
      </w:r>
    </w:p>
    <w:p w:rsidRPr="00AF5549" w:rsidR="00BA6DC3" w:rsidP="00BA6DC3" w:rsidRDefault="00BA6DC3">
      <w:pPr>
        <w:widowControl w:val="false"/>
        <w:adjustRightInd w:val="false"/>
        <w:jc w:val="both"/>
        <w:textAlignment w:val="baseline"/>
        <w:rPr>
          <w:rFonts w:ascii="Verdana" w:hAnsi="Verdana"/>
          <w:sz w:val="18"/>
          <w:szCs w:val="18"/>
        </w:rPr>
      </w:pPr>
    </w:p>
    <w:p w:rsidRPr="00AF5549" w:rsidR="00BA6DC3" w:rsidP="00BA6DC3" w:rsidRDefault="00BA6DC3">
      <w:pPr>
        <w:widowControl w:val="false"/>
        <w:adjustRightInd w:val="false"/>
        <w:jc w:val="both"/>
        <w:textAlignment w:val="baseline"/>
        <w:rPr>
          <w:rFonts w:ascii="Verdana" w:hAnsi="Verdana"/>
          <w:sz w:val="18"/>
          <w:szCs w:val="18"/>
        </w:rPr>
      </w:pPr>
      <w:r w:rsidRPr="00AF5549">
        <w:rPr>
          <w:rFonts w:ascii="Verdana" w:hAnsi="Verdana"/>
          <w:sz w:val="18"/>
          <w:szCs w:val="18"/>
        </w:rPr>
        <w:t>Prohlašuji tímto čestně, že:</w:t>
      </w:r>
    </w:p>
    <w:p w:rsidRPr="00AF5549" w:rsidR="00BA6DC3" w:rsidP="00BA6DC3" w:rsidRDefault="00BA6DC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 xml:space="preserve">Dle § 53 odst. 1 písm. a) zákona </w:t>
      </w:r>
      <w:r w:rsidRPr="00D44D3D">
        <w:rPr>
          <w:rFonts w:ascii="Verdana" w:hAnsi="Verdana"/>
          <w:sz w:val="18"/>
          <w:szCs w:val="18"/>
        </w:rPr>
        <w:tab/>
        <w:t xml:space="preserve">- členové statutárního orgánu dodavatele </w:t>
      </w:r>
      <w:r>
        <w:rPr>
          <w:rFonts w:ascii="Verdana" w:hAnsi="Verdana"/>
          <w:sz w:val="18"/>
          <w:szCs w:val="18"/>
        </w:rPr>
        <w:t xml:space="preserve">ani právnická osoba </w:t>
      </w:r>
      <w:r w:rsidRPr="00D44D3D">
        <w:rPr>
          <w:rFonts w:ascii="Verdana" w:hAnsi="Verdana"/>
          <w:sz w:val="18"/>
          <w:szCs w:val="18"/>
        </w:rPr>
        <w:t xml:space="preserve">nebyli pravomocně odsouzeni pro trestný čin spáchaný ve prospěch </w:t>
      </w:r>
      <w:r>
        <w:rPr>
          <w:rFonts w:ascii="Verdana" w:hAnsi="Verdana"/>
          <w:sz w:val="18"/>
          <w:szCs w:val="18"/>
        </w:rPr>
        <w:t>organizované zločinecké skupiny</w:t>
      </w:r>
      <w:r w:rsidRPr="00D44D3D">
        <w:rPr>
          <w:rFonts w:ascii="Verdana" w:hAnsi="Verdana"/>
          <w:sz w:val="18"/>
          <w:szCs w:val="18"/>
        </w:rPr>
        <w:t>, trestný</w:t>
      </w:r>
      <w:r>
        <w:rPr>
          <w:rFonts w:ascii="Verdana" w:hAnsi="Verdana"/>
          <w:sz w:val="18"/>
          <w:szCs w:val="18"/>
        </w:rPr>
        <w:t xml:space="preserve"> čin účasti na organizované zločinecké skupině</w:t>
      </w:r>
      <w:r w:rsidRPr="00D44D3D">
        <w:rPr>
          <w:rFonts w:ascii="Verdana" w:hAnsi="Verdana"/>
          <w:sz w:val="18"/>
          <w:szCs w:val="18"/>
        </w:rPr>
        <w:t>, legalizace výnosů z trestné činnosti, podílnictví, přijímání úplatku, podplácení, nepřímého úplatkářství, podvodu, úvěrového podvodu, včetně případů, kdy jde o přípravu nebo pokus nebo účastenství na takovém trestném činu</w:t>
      </w: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>Dle § 53 odst. 1 písm. b) zákona</w:t>
      </w:r>
      <w:r w:rsidRPr="00D44D3D">
        <w:rPr>
          <w:rFonts w:ascii="Verdana" w:hAnsi="Verdana"/>
          <w:sz w:val="18"/>
          <w:szCs w:val="18"/>
        </w:rPr>
        <w:tab/>
        <w:t>- nebyl pravomocně odsouzen pro trestný čin, jehož skutková podstata souvisí s předmětem podnikání dodavatele podle zvláštních právních předpisů</w:t>
      </w: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Pr="00F6527C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>dle § 53 odst. 1 písm. c) zákona</w:t>
      </w:r>
      <w:r w:rsidRPr="00D44D3D">
        <w:rPr>
          <w:rFonts w:ascii="Verdana" w:hAnsi="Verdana"/>
          <w:sz w:val="18"/>
          <w:szCs w:val="18"/>
        </w:rPr>
        <w:tab/>
        <w:t xml:space="preserve">- dodavatel </w:t>
      </w:r>
      <w:r>
        <w:rPr>
          <w:rFonts w:ascii="Verdana" w:hAnsi="Verdana"/>
          <w:sz w:val="20"/>
        </w:rPr>
        <w:t xml:space="preserve">v posledních 3 letech </w:t>
      </w:r>
      <w:r w:rsidRPr="00D44D3D">
        <w:rPr>
          <w:rFonts w:ascii="Verdana" w:hAnsi="Verdana"/>
          <w:sz w:val="18"/>
          <w:szCs w:val="18"/>
        </w:rPr>
        <w:t xml:space="preserve">nenaplnil skutkovou podstatu jednání nekalé </w:t>
      </w:r>
      <w:r w:rsidRPr="00F6527C">
        <w:rPr>
          <w:rFonts w:ascii="Verdana" w:hAnsi="Verdana"/>
          <w:sz w:val="18"/>
          <w:szCs w:val="18"/>
        </w:rPr>
        <w:t>soutěže formou podplácení</w:t>
      </w:r>
      <w:bookmarkStart w:name="_GoBack" w:id="0"/>
      <w:bookmarkEnd w:id="0"/>
      <w:r w:rsidRPr="00F6527C">
        <w:rPr>
          <w:rFonts w:ascii="Verdana" w:hAnsi="Verdana"/>
          <w:sz w:val="18"/>
          <w:szCs w:val="18"/>
        </w:rPr>
        <w:t>,</w:t>
      </w:r>
    </w:p>
    <w:p w:rsidRPr="00F6527C" w:rsidR="00BA6DC3" w:rsidP="00BA6DC3" w:rsidRDefault="00BA6DC3">
      <w:pPr>
        <w:ind w:left="2835" w:hanging="2835"/>
        <w:rPr>
          <w:rFonts w:ascii="Verdana" w:hAnsi="Verdana"/>
          <w:sz w:val="18"/>
          <w:szCs w:val="18"/>
        </w:rPr>
      </w:pPr>
    </w:p>
    <w:p w:rsidRPr="00F6527C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F6527C">
        <w:rPr>
          <w:rFonts w:ascii="Verdana" w:hAnsi="Verdana"/>
          <w:sz w:val="18"/>
          <w:szCs w:val="18"/>
        </w:rPr>
        <w:t>dle § 53 odst. 1 písm. d) zákona</w:t>
      </w:r>
      <w:r w:rsidRPr="00F6527C">
        <w:rPr>
          <w:rFonts w:ascii="Verdana" w:hAnsi="Verdana"/>
          <w:sz w:val="18"/>
          <w:szCs w:val="18"/>
        </w:rPr>
        <w:tab/>
        <w:t xml:space="preserve">- vůči jehož majetku neprobíhá </w:t>
      </w:r>
      <w:r>
        <w:rPr>
          <w:rFonts w:ascii="Verdana" w:hAnsi="Verdana"/>
          <w:sz w:val="18"/>
          <w:szCs w:val="18"/>
        </w:rPr>
        <w:t xml:space="preserve">nebo v posledních 3 letech neproběhlo </w:t>
      </w:r>
      <w:r w:rsidRPr="00F6527C">
        <w:rPr>
          <w:rFonts w:ascii="Verdana" w:hAnsi="Verdana"/>
          <w:sz w:val="18"/>
          <w:szCs w:val="18"/>
        </w:rPr>
        <w:t>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F6527C" w:rsidR="00BA6DC3" w:rsidP="00BA6DC3" w:rsidRDefault="00BA6DC3">
      <w:pPr>
        <w:ind w:left="2835" w:hanging="2835"/>
        <w:rPr>
          <w:rFonts w:ascii="Verdana" w:hAnsi="Verdana"/>
          <w:sz w:val="18"/>
          <w:szCs w:val="18"/>
        </w:rPr>
      </w:pPr>
    </w:p>
    <w:p w:rsidRPr="00F6527C" w:rsidR="00BA6DC3" w:rsidP="00BA6DC3" w:rsidRDefault="00BA6DC3">
      <w:pPr>
        <w:ind w:left="2835" w:hanging="2835"/>
        <w:rPr>
          <w:rFonts w:ascii="Verdana" w:hAnsi="Verdana"/>
          <w:sz w:val="18"/>
          <w:szCs w:val="18"/>
        </w:rPr>
      </w:pPr>
      <w:r w:rsidRPr="00F6527C">
        <w:rPr>
          <w:rFonts w:ascii="Verdana" w:hAnsi="Verdana"/>
          <w:sz w:val="18"/>
          <w:szCs w:val="18"/>
        </w:rPr>
        <w:t>dle § 53 odst. 1 písm. e) zákona</w:t>
      </w:r>
      <w:r w:rsidRPr="00F6527C">
        <w:rPr>
          <w:rFonts w:ascii="Verdana" w:hAnsi="Verdana"/>
          <w:sz w:val="18"/>
          <w:szCs w:val="18"/>
        </w:rPr>
        <w:tab/>
        <w:t>- dodavatel není v likvidaci,</w:t>
      </w:r>
    </w:p>
    <w:p w:rsidRPr="00F6527C" w:rsidR="00BA6DC3" w:rsidP="00BA6DC3" w:rsidRDefault="00BA6DC3">
      <w:pPr>
        <w:ind w:left="2835" w:hanging="2835"/>
        <w:rPr>
          <w:rFonts w:ascii="Verdana" w:hAnsi="Verdana"/>
          <w:sz w:val="18"/>
          <w:szCs w:val="18"/>
        </w:rPr>
      </w:pP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 xml:space="preserve">dle § 53 odst. 1 písm. f) zákona </w:t>
      </w:r>
      <w:r w:rsidRPr="00D44D3D">
        <w:rPr>
          <w:rFonts w:ascii="Verdana" w:hAnsi="Verdana"/>
          <w:sz w:val="18"/>
          <w:szCs w:val="18"/>
        </w:rPr>
        <w:tab/>
        <w:t>- dodavatel nemá v evidenci daní zachyceny daňové nedoplatky, a to jak v České republice, tak v zemi sídla, místa podnikání či bydliště</w:t>
      </w: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>dle § 53 odst. 1 písm. g) zákona</w:t>
      </w:r>
      <w:r w:rsidRPr="00D44D3D">
        <w:rPr>
          <w:rFonts w:ascii="Verdana" w:hAnsi="Verdana"/>
          <w:sz w:val="18"/>
          <w:szCs w:val="18"/>
        </w:rPr>
        <w:tab/>
        <w:t>- dodavatel nemá nedoplatek na pojistném a na penále na veřejné zdravotní pojištění, a to jak v České republice, tak v zemi sídla, místa podnikání či bydliště dodavatele,</w:t>
      </w:r>
    </w:p>
    <w:p w:rsidRPr="00D44D3D" w:rsidR="00BA6DC3" w:rsidP="00BA6DC3" w:rsidRDefault="00BA6DC3">
      <w:pPr>
        <w:ind w:left="2835" w:hanging="2835"/>
        <w:rPr>
          <w:rFonts w:ascii="Verdana" w:hAnsi="Verdana"/>
          <w:sz w:val="18"/>
          <w:szCs w:val="18"/>
        </w:rPr>
      </w:pP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>dle § 53 odst. 1 písm. h) zákona</w:t>
      </w:r>
      <w:r w:rsidRPr="00D44D3D">
        <w:rPr>
          <w:rFonts w:ascii="Verdana" w:hAnsi="Verdana"/>
          <w:sz w:val="18"/>
          <w:szCs w:val="18"/>
        </w:rPr>
        <w:tab/>
        <w:t>- dodavatel nemá nedoplatek na pojistném a na penále na sociální zabezpečení a příspěvku na státní politiku zaměstnanosti a to jak v České republice, tak v zemi sídla, místa podnikání či bydliště</w:t>
      </w:r>
    </w:p>
    <w:p w:rsidRPr="00D44D3D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44D3D">
        <w:rPr>
          <w:rFonts w:ascii="Verdana" w:hAnsi="Verdana"/>
          <w:sz w:val="18"/>
          <w:szCs w:val="18"/>
        </w:rPr>
        <w:t>dle § 53 odst. 1 písm. i) zákona</w:t>
      </w:r>
      <w:r w:rsidRPr="00D44D3D">
        <w:rPr>
          <w:rFonts w:ascii="Verdana" w:hAnsi="Verdana"/>
          <w:sz w:val="18"/>
          <w:szCs w:val="18"/>
        </w:rPr>
        <w:tab/>
        <w:t>- dodavatel nebyl v 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předpisů. Totéž platí pro odpovědného zástupce a jiné osoby odpovídající za činnost dodavatele.</w:t>
      </w:r>
    </w:p>
    <w:p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dle § 53 odst. 1 písm. j) zákona </w:t>
      </w:r>
      <w:r>
        <w:rPr>
          <w:rFonts w:ascii="Verdana" w:hAnsi="Verdana"/>
          <w:sz w:val="18"/>
          <w:szCs w:val="18"/>
        </w:rPr>
        <w:tab/>
        <w:t>- dodavatel není veden v rejstříku osob se zákazem plnění veřejných zakázek</w:t>
      </w:r>
    </w:p>
    <w:p w:rsidR="00F605F0" w:rsidP="00BA6DC3" w:rsidRDefault="00F605F0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Pr="00627002" w:rsidR="00BA6DC3" w:rsidP="00BA6DC3" w:rsidRDefault="00BA6DC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dle § 53 odst. 1 písm. k) zákona</w:t>
      </w:r>
      <w:r>
        <w:rPr>
          <w:rFonts w:ascii="Verdana" w:hAnsi="Verdana"/>
          <w:sz w:val="18"/>
          <w:szCs w:val="18"/>
        </w:rPr>
        <w:tab/>
        <w:t>-</w:t>
      </w:r>
      <w:r w:rsidRPr="00627002">
        <w:rPr>
          <w:rFonts w:ascii="Verdana" w:hAnsi="Verdana"/>
          <w:sz w:val="18"/>
          <w:szCs w:val="18"/>
        </w:rPr>
        <w:t xml:space="preserve"> dodavateli nebyla </w:t>
      </w:r>
      <w:r w:rsidR="00F605F0">
        <w:rPr>
          <w:rFonts w:ascii="Verdana" w:hAnsi="Verdana"/>
          <w:sz w:val="18"/>
          <w:szCs w:val="18"/>
        </w:rPr>
        <w:t xml:space="preserve">v posledních 3 letech pravomocně </w:t>
      </w:r>
      <w:r w:rsidR="00F605F0">
        <w:rPr>
          <w:rFonts w:ascii="Verdana" w:hAnsi="Verdana"/>
          <w:sz w:val="18"/>
          <w:szCs w:val="18"/>
        </w:rPr>
        <w:tab/>
        <w:t xml:space="preserve">uložena pokuta za </w:t>
      </w:r>
      <w:r w:rsidR="00F605F0">
        <w:rPr>
          <w:rFonts w:ascii="Verdana" w:hAnsi="Verdana"/>
          <w:sz w:val="18"/>
          <w:szCs w:val="18"/>
        </w:rPr>
        <w:tab/>
      </w:r>
      <w:r w:rsidR="00F605F0">
        <w:rPr>
          <w:rFonts w:ascii="Verdana" w:hAnsi="Verdana"/>
          <w:sz w:val="18"/>
          <w:szCs w:val="18"/>
        </w:rPr>
        <w:tab/>
      </w:r>
      <w:r w:rsidR="00F605F0">
        <w:rPr>
          <w:rFonts w:ascii="Verdana" w:hAnsi="Verdana"/>
          <w:sz w:val="18"/>
          <w:szCs w:val="18"/>
        </w:rPr>
        <w:tab/>
      </w:r>
      <w:r w:rsidR="00F605F0">
        <w:rPr>
          <w:rFonts w:ascii="Verdana" w:hAnsi="Verdana"/>
          <w:sz w:val="18"/>
          <w:szCs w:val="18"/>
        </w:rPr>
        <w:tab/>
      </w:r>
      <w:r w:rsidR="00F605F0">
        <w:rPr>
          <w:rFonts w:ascii="Verdana" w:hAnsi="Verdana"/>
          <w:sz w:val="18"/>
          <w:szCs w:val="18"/>
        </w:rPr>
        <w:tab/>
        <w:t>umožnění výkonu nelegální práce podle zvláštního právního předpisu</w:t>
      </w:r>
    </w:p>
    <w:p w:rsidRPr="0070096A" w:rsidR="00BA6DC3" w:rsidP="00BA6DC3" w:rsidRDefault="00BA6DC3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BA6DC3" w:rsidP="00BA6DC3" w:rsidRDefault="00BA6DC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BA6DC3" w:rsidP="00BA6DC3" w:rsidRDefault="00BA6DC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2C3DD1" w:rsidP="002C3DD1" w:rsidRDefault="00F605F0">
      <w:pPr>
        <w:widowControl w:val="false"/>
        <w:adjustRightInd w:val="false"/>
        <w:spacing w:line="360" w:lineRule="atLeast"/>
        <w:ind w:left="2835" w:hanging="2835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F5549" w:rsidR="002C3DD1">
        <w:rPr>
          <w:rFonts w:ascii="Verdana" w:hAnsi="Verdana"/>
          <w:sz w:val="18"/>
          <w:szCs w:val="18"/>
        </w:rPr>
        <w:t>………………………………………………………</w:t>
      </w:r>
    </w:p>
    <w:p w:rsidRPr="00F605F0" w:rsidR="002C3DD1" w:rsidP="002C3DD1" w:rsidRDefault="002C3DD1">
      <w:pPr>
        <w:widowControl w:val="false"/>
        <w:adjustRightInd w:val="false"/>
        <w:spacing w:line="360" w:lineRule="atLeast"/>
        <w:ind w:left="2835" w:hanging="2835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podpis</w:t>
      </w:r>
    </w:p>
    <w:p w:rsidRPr="00AF5549" w:rsidR="00F605F0" w:rsidP="00F605F0" w:rsidRDefault="00F605F0">
      <w:pPr>
        <w:widowControl w:val="false"/>
        <w:adjustRightInd w:val="false"/>
        <w:spacing w:line="360" w:lineRule="atLeast"/>
        <w:ind w:left="2835" w:hanging="2835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F605F0" w:rsidRDefault="00F605F0">
      <w:pPr>
        <w:pStyle w:val="Zkladntext2"/>
      </w:pPr>
    </w:p>
    <w:p w:rsidR="00BA6DC3" w:rsidP="00BA6DC3" w:rsidRDefault="00BA6DC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BA6DC3" w:rsidP="00BA6DC3" w:rsidRDefault="00BA6DC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Pr="00AF5549" w:rsidR="00F605F0" w:rsidP="00F605F0" w:rsidRDefault="00F605F0">
      <w:pPr>
        <w:widowControl w:val="false"/>
        <w:adjustRightInd w:val="false"/>
        <w:jc w:val="center"/>
        <w:textAlignment w:val="baseline"/>
        <w:rPr>
          <w:rFonts w:ascii="Verdana" w:hAnsi="Verdana"/>
          <w:b/>
          <w:sz w:val="36"/>
          <w:szCs w:val="36"/>
        </w:rPr>
      </w:pPr>
      <w:r w:rsidRPr="00AF5549">
        <w:rPr>
          <w:rFonts w:ascii="Verdana" w:hAnsi="Verdana"/>
          <w:b/>
          <w:sz w:val="36"/>
          <w:szCs w:val="36"/>
        </w:rPr>
        <w:t>Čestné prohlášení</w:t>
      </w:r>
      <w:r>
        <w:rPr>
          <w:rFonts w:ascii="Verdana" w:hAnsi="Verdana"/>
          <w:b/>
          <w:sz w:val="36"/>
          <w:szCs w:val="36"/>
        </w:rPr>
        <w:t xml:space="preserve"> dle § 68 odst. 3 zákona č. 137/2006 Sb. o veřejných zakázkách v platném znění</w:t>
      </w: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F605F0" w:rsidRDefault="00F605F0">
      <w:pPr>
        <w:widowControl w:val="false"/>
        <w:numPr>
          <w:ilvl w:val="0"/>
          <w:numId w:val="1"/>
        </w:numPr>
        <w:adjustRightInd w:val="false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seznam statutárních orgánů nebo členů statutárních orgánů, kteří v posledních 3 letech od konce lhůty pro podání nabídek byli v pracovněprávním, funkčním či obdobném poměru u zadavatele.</w:t>
      </w:r>
    </w:p>
    <w:p w:rsidR="00F605F0" w:rsidP="00F605F0" w:rsidRDefault="00F605F0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F605F0" w:rsidRDefault="005B3C43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  <w:t>……………………………………..</w:t>
      </w:r>
    </w:p>
    <w:p w:rsidRPr="00F605F0" w:rsidR="005B3C43" w:rsidP="00F605F0" w:rsidRDefault="005B3C43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i/>
          <w:sz w:val="18"/>
          <w:szCs w:val="18"/>
        </w:rPr>
      </w:pPr>
    </w:p>
    <w:p w:rsidR="00F605F0" w:rsidP="00F605F0" w:rsidRDefault="00F605F0">
      <w:pPr>
        <w:widowControl w:val="false"/>
        <w:numPr>
          <w:ilvl w:val="0"/>
          <w:numId w:val="1"/>
        </w:numPr>
        <w:adjustRightInd w:val="false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má-li dodavatel formu akciové společnosti, seznam vlastníků akcií, jejich souhrnná jmenovitá hodnota přesahuje 10 % základního kapitálu, vyhotovený ve lhůtě pro podání nabídek,</w:t>
      </w:r>
    </w:p>
    <w:p w:rsidR="00F605F0" w:rsidP="00F605F0" w:rsidRDefault="00F605F0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:rsidR="005B3C43" w:rsidP="005B3C43" w:rsidRDefault="005B3C43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  <w:t>……………………………………..</w:t>
      </w:r>
    </w:p>
    <w:p w:rsidRPr="00F605F0" w:rsidR="00F605F0" w:rsidP="00F605F0" w:rsidRDefault="00F605F0">
      <w:pPr>
        <w:widowControl w:val="false"/>
        <w:adjustRightInd w:val="false"/>
        <w:spacing w:line="276" w:lineRule="auto"/>
        <w:jc w:val="both"/>
        <w:textAlignment w:val="baseline"/>
        <w:rPr>
          <w:rFonts w:ascii="Verdana" w:hAnsi="Verdana"/>
          <w:i/>
          <w:sz w:val="18"/>
          <w:szCs w:val="18"/>
        </w:rPr>
      </w:pPr>
    </w:p>
    <w:p w:rsidR="00F605F0" w:rsidP="00F605F0" w:rsidRDefault="00F605F0">
      <w:pPr>
        <w:widowControl w:val="false"/>
        <w:numPr>
          <w:ilvl w:val="0"/>
          <w:numId w:val="1"/>
        </w:numPr>
        <w:adjustRightInd w:val="false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prohlašujeme, že jsme neuzavřeli a neuzavřeme zakázanou dohodu podle zvláštního právního předpisu v souvislosti se zadávanou veřejnou zakázkou.</w:t>
      </w: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5B3C43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…………….. dne ………………………..</w:t>
      </w: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F605F0" w:rsidRDefault="00F605F0">
      <w:pPr>
        <w:widowControl w:val="false"/>
        <w:adjustRightInd w:val="false"/>
        <w:spacing w:line="360" w:lineRule="atLeast"/>
        <w:ind w:left="2835" w:hanging="2835"/>
        <w:jc w:val="both"/>
        <w:textAlignment w:val="baseline"/>
        <w:rPr>
          <w:rFonts w:ascii="Verdana" w:hAnsi="Verdana"/>
          <w:sz w:val="18"/>
          <w:szCs w:val="18"/>
        </w:rPr>
      </w:pPr>
      <w:r w:rsidRPr="00AF5549">
        <w:rPr>
          <w:rFonts w:ascii="Verdana" w:hAnsi="Verdana"/>
          <w:sz w:val="18"/>
          <w:szCs w:val="18"/>
        </w:rPr>
        <w:t>………………………………………………………</w:t>
      </w:r>
    </w:p>
    <w:p w:rsidRPr="00F605F0" w:rsidR="00F605F0" w:rsidP="00F605F0" w:rsidRDefault="005B3C43">
      <w:pPr>
        <w:widowControl w:val="false"/>
        <w:adjustRightInd w:val="false"/>
        <w:spacing w:line="360" w:lineRule="atLeast"/>
        <w:ind w:left="2835" w:hanging="2835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</w:t>
      </w: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F605F0" w:rsidP="00BA6DC3" w:rsidRDefault="00F605F0">
      <w:pPr>
        <w:widowControl w:val="false"/>
        <w:adjustRightInd w:val="false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:rsidR="00386049" w:rsidRDefault="00386049"/>
    <w:sectPr w:rsidR="00386049" w:rsidSect="00F605F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6378E" w:rsidP="00BA6DC3" w:rsidRDefault="00D6378E">
      <w:r>
        <w:separator/>
      </w:r>
    </w:p>
  </w:endnote>
  <w:endnote w:type="continuationSeparator" w:id="0">
    <w:p w:rsidR="00D6378E" w:rsidP="00BA6DC3" w:rsidRDefault="00D6378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6378E" w:rsidP="00BA6DC3" w:rsidRDefault="00D6378E">
      <w:r>
        <w:separator/>
      </w:r>
    </w:p>
  </w:footnote>
  <w:footnote w:type="continuationSeparator" w:id="0">
    <w:p w:rsidR="00D6378E" w:rsidP="00BA6DC3" w:rsidRDefault="00D6378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0A4A" w:rsidP="00810A4A" w:rsidRDefault="00810A4A">
    <w:pPr>
      <w:pStyle w:val="NazevdokumentuII"/>
      <w:jc w:val="left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4356487</wp:posOffset>
          </wp:positionH>
          <wp:positionV relativeFrom="page">
            <wp:posOffset>532737</wp:posOffset>
          </wp:positionV>
          <wp:extent cx="863545" cy="413468"/>
          <wp:effectExtent l="19050" t="0" r="0" b="0"/>
          <wp:wrapNone/>
          <wp:docPr id="5" name="obrázek 2" descr="czechtrade-logo-barevne-mal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zechtrade-logo-barevne-male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45" cy="413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66D">
      <w:rPr>
        <w:noProof/>
      </w:rPr>
      <w:t xml:space="preserve">                 </w:t>
    </w:r>
    <w:r>
      <w:rPr>
        <w:noProof/>
      </w:rPr>
      <w:drawing>
        <wp:inline distT="0" distB="0" distL="0" distR="0">
          <wp:extent cx="1495425" cy="485775"/>
          <wp:effectExtent l="19050" t="0" r="9525" b="0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>
          <wp:extent cx="1666875" cy="476250"/>
          <wp:effectExtent l="19050" t="0" r="9525" b="0"/>
          <wp:docPr id="7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1143000" cy="495300"/>
          <wp:effectExtent l="19050" t="0" r="0" b="0"/>
          <wp:docPr id="8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66D" w:rsidRDefault="001C666D">
    <w:pPr>
      <w:pStyle w:val="Zhlav"/>
      <w:rPr>
        <w:noProof/>
        <w:lang w:eastAsia="cs-CZ"/>
      </w:rPr>
    </w:pPr>
  </w:p>
  <w:p w:rsidR="001C666D" w:rsidRDefault="001C666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57FC354B"/>
    <w:multiLevelType w:val="hybridMultilevel"/>
    <w:tmpl w:val="AA480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C3"/>
    <w:rsid w:val="00016358"/>
    <w:rsid w:val="00111307"/>
    <w:rsid w:val="00142918"/>
    <w:rsid w:val="001C666D"/>
    <w:rsid w:val="002C3DD1"/>
    <w:rsid w:val="003655CB"/>
    <w:rsid w:val="00386049"/>
    <w:rsid w:val="003D65DF"/>
    <w:rsid w:val="00412C60"/>
    <w:rsid w:val="00562B48"/>
    <w:rsid w:val="005B3C43"/>
    <w:rsid w:val="00605418"/>
    <w:rsid w:val="006A43F6"/>
    <w:rsid w:val="006B7496"/>
    <w:rsid w:val="007D5203"/>
    <w:rsid w:val="007E5A0F"/>
    <w:rsid w:val="007F2B01"/>
    <w:rsid w:val="00810A4A"/>
    <w:rsid w:val="008B4F33"/>
    <w:rsid w:val="00915056"/>
    <w:rsid w:val="00917587"/>
    <w:rsid w:val="009238B1"/>
    <w:rsid w:val="00961A15"/>
    <w:rsid w:val="009F3384"/>
    <w:rsid w:val="00AA4F3A"/>
    <w:rsid w:val="00BA6DC3"/>
    <w:rsid w:val="00CD0681"/>
    <w:rsid w:val="00CE7EB2"/>
    <w:rsid w:val="00CF16EE"/>
    <w:rsid w:val="00CF7E05"/>
    <w:rsid w:val="00D2644B"/>
    <w:rsid w:val="00D6378E"/>
    <w:rsid w:val="00DA09F5"/>
    <w:rsid w:val="00DD0645"/>
    <w:rsid w:val="00F6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Verdana" w:hAnsi="Verdana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A6DC3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rsid w:val="00BA6DC3"/>
    <w:pPr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BA6DC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hlavChar" w:customStyle="true">
    <w:name w:val="Záhlaví Char"/>
    <w:link w:val="Zhlav"/>
    <w:uiPriority w:val="99"/>
    <w:rsid w:val="00BA6DC3"/>
    <w:rPr>
      <w:rFonts w:ascii="Times New Roman" w:hAnsi="Times New Roman" w:eastAsia="Times New Roman"/>
      <w:lang w:eastAsia="ar-SA"/>
    </w:rPr>
  </w:style>
  <w:style w:type="paragraph" w:styleId="Zkladntext2">
    <w:name w:val="Body Text 2"/>
    <w:basedOn w:val="Normln"/>
    <w:link w:val="Zkladntext2Char"/>
    <w:rsid w:val="00BA6DC3"/>
    <w:pPr>
      <w:spacing w:after="120" w:line="480" w:lineRule="auto"/>
    </w:pPr>
  </w:style>
  <w:style w:type="character" w:styleId="Zkladntext2Char" w:customStyle="true">
    <w:name w:val="Základní text 2 Char"/>
    <w:link w:val="Zkladntext2"/>
    <w:rsid w:val="00BA6DC3"/>
    <w:rPr>
      <w:rFonts w:ascii="Times New Roman" w:hAnsi="Times New Roman" w:eastAsia="Times New Roman"/>
      <w:sz w:val="24"/>
      <w:szCs w:val="24"/>
      <w:lang w:eastAsia="ar-SA"/>
    </w:rPr>
  </w:style>
  <w:style w:type="character" w:styleId="Znakapoznpodarou">
    <w:name w:val="footnote reference"/>
    <w:rsid w:val="00BA6DC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A6DC3"/>
    <w:pPr>
      <w:suppressAutoHyphens w:val="false"/>
    </w:pPr>
    <w:rPr>
      <w:rFonts w:ascii="Arial" w:hAnsi="Arial"/>
      <w:sz w:val="16"/>
      <w:szCs w:val="20"/>
    </w:rPr>
  </w:style>
  <w:style w:type="character" w:styleId="TextpoznpodarouChar" w:customStyle="true">
    <w:name w:val="Text pozn. pod čarou Char"/>
    <w:link w:val="Textpoznpodarou"/>
    <w:rsid w:val="00BA6DC3"/>
    <w:rPr>
      <w:rFonts w:ascii="Arial" w:hAnsi="Arial" w:eastAsia="Times New Roman"/>
      <w:sz w:val="16"/>
    </w:rPr>
  </w:style>
  <w:style w:type="paragraph" w:styleId="Zpat">
    <w:name w:val="footer"/>
    <w:basedOn w:val="Normln"/>
    <w:link w:val="ZpatChar"/>
    <w:uiPriority w:val="99"/>
    <w:semiHidden/>
    <w:unhideWhenUsed/>
    <w:rsid w:val="001C66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1C666D"/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5D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D65DF"/>
    <w:rPr>
      <w:rFonts w:ascii="Tahoma" w:hAnsi="Tahoma" w:eastAsia="Times New Roman" w:cs="Tahoma"/>
      <w:sz w:val="16"/>
      <w:szCs w:val="16"/>
      <w:lang w:eastAsia="ar-SA"/>
    </w:rPr>
  </w:style>
  <w:style w:type="paragraph" w:styleId="NazevdokumentuII" w:customStyle="true">
    <w:name w:val="Nazev_dokumentu_II"/>
    <w:basedOn w:val="Normln"/>
    <w:rsid w:val="00810A4A"/>
    <w:pPr>
      <w:widowControl w:val="false"/>
      <w:autoSpaceDN w:val="false"/>
      <w:spacing w:before="40" w:after="40"/>
      <w:jc w:val="center"/>
      <w:textAlignment w:val="baseline"/>
    </w:pPr>
    <w:rPr>
      <w:rFonts w:ascii="Arial" w:hAnsi="Arial"/>
      <w:b/>
      <w:smallCaps/>
      <w:sz w:val="32"/>
      <w:szCs w:val="32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Verdana" w:cs="Times New Roman" w:eastAsia="Calibri" w:hAnsi="Verdan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A6D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text21" w:type="paragraph">
    <w:name w:val="Základní text 21"/>
    <w:basedOn w:val="Normln"/>
    <w:rsid w:val="00BA6DC3"/>
    <w:pPr>
      <w:jc w:val="both"/>
    </w:pPr>
    <w:rPr>
      <w:rFonts w:ascii="Verdana" w:hAnsi="Verdana"/>
      <w:sz w:val="20"/>
    </w:rPr>
  </w:style>
  <w:style w:styleId="Zhlav" w:type="paragraph">
    <w:name w:val="header"/>
    <w:basedOn w:val="Normln"/>
    <w:link w:val="ZhlavChar"/>
    <w:uiPriority w:val="99"/>
    <w:rsid w:val="00BA6DC3"/>
    <w:pPr>
      <w:tabs>
        <w:tab w:pos="4536" w:val="center"/>
        <w:tab w:pos="9072" w:val="right"/>
      </w:tabs>
    </w:pPr>
    <w:rPr>
      <w:sz w:val="20"/>
      <w:szCs w:val="20"/>
    </w:rPr>
  </w:style>
  <w:style w:customStyle="1" w:styleId="ZhlavChar" w:type="character">
    <w:name w:val="Záhlaví Char"/>
    <w:link w:val="Zhlav"/>
    <w:uiPriority w:val="99"/>
    <w:rsid w:val="00BA6DC3"/>
    <w:rPr>
      <w:rFonts w:ascii="Times New Roman" w:eastAsia="Times New Roman" w:hAnsi="Times New Roman"/>
      <w:lang w:eastAsia="ar-SA"/>
    </w:rPr>
  </w:style>
  <w:style w:styleId="Zkladntext2" w:type="paragraph">
    <w:name w:val="Body Text 2"/>
    <w:basedOn w:val="Normln"/>
    <w:link w:val="Zkladntext2Char"/>
    <w:rsid w:val="00BA6DC3"/>
    <w:pPr>
      <w:spacing w:after="120" w:line="480" w:lineRule="auto"/>
    </w:pPr>
  </w:style>
  <w:style w:customStyle="1" w:styleId="Zkladntext2Char" w:type="character">
    <w:name w:val="Základní text 2 Char"/>
    <w:link w:val="Zkladntext2"/>
    <w:rsid w:val="00BA6DC3"/>
    <w:rPr>
      <w:rFonts w:ascii="Times New Roman" w:eastAsia="Times New Roman" w:hAnsi="Times New Roman"/>
      <w:sz w:val="24"/>
      <w:szCs w:val="24"/>
      <w:lang w:eastAsia="ar-SA"/>
    </w:rPr>
  </w:style>
  <w:style w:styleId="Znakapoznpodarou" w:type="character">
    <w:name w:val="footnote reference"/>
    <w:rsid w:val="00BA6DC3"/>
    <w:rPr>
      <w:rFonts w:ascii="Arial" w:hAnsi="Arial"/>
      <w:sz w:val="16"/>
      <w:vertAlign w:val="superscript"/>
    </w:rPr>
  </w:style>
  <w:style w:styleId="Textpoznpodarou" w:type="paragraph">
    <w:name w:val="footnote text"/>
    <w:basedOn w:val="Normln"/>
    <w:link w:val="TextpoznpodarouChar"/>
    <w:rsid w:val="00BA6DC3"/>
    <w:pPr>
      <w:suppressAutoHyphens w:val="0"/>
    </w:pPr>
    <w:rPr>
      <w:rFonts w:ascii="Arial" w:hAnsi="Arial"/>
      <w:sz w:val="16"/>
      <w:szCs w:val="20"/>
    </w:rPr>
  </w:style>
  <w:style w:customStyle="1" w:styleId="TextpoznpodarouChar" w:type="character">
    <w:name w:val="Text pozn. pod čarou Char"/>
    <w:link w:val="Textpoznpodarou"/>
    <w:rsid w:val="00BA6DC3"/>
    <w:rPr>
      <w:rFonts w:ascii="Arial" w:eastAsia="Times New Roman" w:hAnsi="Arial"/>
      <w:sz w:val="16"/>
    </w:rPr>
  </w:style>
  <w:style w:styleId="Zpat" w:type="paragraph">
    <w:name w:val="footer"/>
    <w:basedOn w:val="Normln"/>
    <w:link w:val="ZpatChar"/>
    <w:uiPriority w:val="99"/>
    <w:semiHidden/>
    <w:unhideWhenUsed/>
    <w:rsid w:val="001C666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1C666D"/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D65D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D65DF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jpeg" Type="http://schemas.openxmlformats.org/officeDocument/2006/relationships/image" Id="rId1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497</properties:Words>
  <properties:Characters>2935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3426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2014-04-02T10:26:00Z</dcterms:created>
  <dc:creator/>
  <cp:lastModifiedBy/>
  <dcterms:modified xmlns:xsi="http://www.w3.org/2001/XMLSchema-instance" xsi:type="dcterms:W3CDTF">2014-04-02T10:26:00Z</dcterms:modified>
  <cp:revision>2</cp:revision>
</cp:coreProperties>
</file>