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77CC8" w:rsidP="00177CC8" w:rsidRDefault="00177CC8">
      <w:pPr>
        <w:jc w:val="center"/>
        <w:rPr>
          <w:b/>
          <w:sz w:val="48"/>
          <w:szCs w:val="48"/>
        </w:rPr>
      </w:pPr>
    </w:p>
    <w:p w:rsidR="00177CC8" w:rsidP="00177CC8" w:rsidRDefault="00177CC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Čestné prohlášení</w:t>
      </w:r>
    </w:p>
    <w:p w:rsidR="00177CC8" w:rsidP="00177CC8" w:rsidRDefault="00177CC8">
      <w:pPr>
        <w:spacing w:before="120"/>
        <w:jc w:val="center"/>
      </w:pPr>
      <w:r>
        <w:t>o splnění základních kvalifikačních předpokladů</w:t>
      </w:r>
    </w:p>
    <w:p w:rsidR="00177CC8" w:rsidP="00177CC8" w:rsidRDefault="003A6BC9">
      <w:r>
        <w:t xml:space="preserve">Název zakázky: </w:t>
      </w:r>
      <w:r w:rsidR="007D27C7">
        <w:t>Podklady pro komunikační strategii TA ČR</w:t>
      </w:r>
    </w:p>
    <w:p w:rsidR="00177CC8" w:rsidP="00177CC8" w:rsidRDefault="00177CC8">
      <w:pPr>
        <w:spacing w:before="240"/>
      </w:pPr>
      <w:r>
        <w:t>Prohlašuji tímto čestně, že:</w:t>
      </w:r>
    </w:p>
    <w:p w:rsidR="00177CC8" w:rsidP="00177CC8" w:rsidRDefault="00177CC8">
      <w:pPr>
        <w:jc w:val="both"/>
      </w:pPr>
      <w:r>
        <w:t>- žádný ze</w:t>
      </w:r>
      <w:r w:rsidR="007D27C7">
        <w:t xml:space="preserve"> členů</w:t>
      </w:r>
      <w:r>
        <w:t xml:space="preserve"> statutární</w:t>
      </w:r>
      <w:r w:rsidR="007D27C7">
        <w:t>ho</w:t>
      </w:r>
      <w:r>
        <w:t xml:space="preserve"> orgánu nebyl pravomocně odsouzen </w:t>
      </w:r>
      <w:r w:rsidRPr="00852130">
        <w:t xml:space="preserve">pro trestný čin spáchaný ve prospěch organizované zločinecké skupiny, trestný čin účasti na organizované zločinecké skupině, legalizace výnosů z trestné činnosti, podílnictví, </w:t>
      </w:r>
      <w:r w:rsidRPr="00852130">
        <w:rPr>
          <w:rStyle w:val="Siln"/>
          <w:b w:val="false"/>
          <w:bCs w:val="false"/>
        </w:rPr>
        <w:t>přijetí úplatku, podplacení</w:t>
      </w:r>
      <w:r w:rsidRPr="00852130">
        <w:rPr>
          <w:bCs/>
        </w:rPr>
        <w:t>,</w:t>
      </w:r>
      <w:r w:rsidRPr="00852130">
        <w:t xml:space="preserve"> nepřímého úplatkářství, podvodu, úvěrového podvodu, včetně případů, kdy jde o přípravu nebo pokus nebo účastenství na takovém trestném činu, nebo došlo k zahlazení odsouzení za spáchání takového trestného činu</w:t>
      </w:r>
      <w:r>
        <w:t xml:space="preserve">; </w:t>
      </w:r>
    </w:p>
    <w:p w:rsidR="00177CC8" w:rsidP="00177CC8" w:rsidRDefault="00177CC8">
      <w:pPr>
        <w:spacing w:before="240"/>
      </w:pPr>
      <w:r>
        <w:t>- žádný z</w:t>
      </w:r>
      <w:r w:rsidR="007D27C7">
        <w:t> členů statutárního orgánu</w:t>
      </w:r>
      <w:r>
        <w:t xml:space="preserve"> nebyl pravomocně odsouzen </w:t>
      </w:r>
      <w:r w:rsidRPr="00852130">
        <w:t>pro trestný čin, jehož skutková podstata souvisí s předmětem podnikání dodavatele podle zvláštních právních předpisů nebo došlo k zahlazení odsouzení za spáchání takového trestného činu</w:t>
      </w:r>
      <w:r>
        <w:t>;</w:t>
      </w:r>
    </w:p>
    <w:p w:rsidR="00177CC8" w:rsidP="00177CC8" w:rsidRDefault="00177CC8">
      <w:pPr>
        <w:jc w:val="both"/>
      </w:pPr>
      <w:r>
        <w:t xml:space="preserve">- žádný ze </w:t>
      </w:r>
      <w:r w:rsidR="007D27C7">
        <w:t>členů statutárního</w:t>
      </w:r>
      <w:r>
        <w:t xml:space="preserve"> orgánu </w:t>
      </w:r>
      <w:r w:rsidRPr="000010EF">
        <w:t>v posledních třech letech nenaplnil skutkovou podstatu jednání nekalé soutěže formou podplácení podle zvláštního právního předpisu</w:t>
      </w:r>
      <w:r>
        <w:t>;</w:t>
      </w:r>
    </w:p>
    <w:p w:rsidR="00177CC8" w:rsidP="00177CC8" w:rsidRDefault="00177CC8">
      <w:pPr>
        <w:jc w:val="both"/>
      </w:pPr>
      <w:r>
        <w:t xml:space="preserve">- </w:t>
      </w:r>
      <w:r w:rsidRPr="009D57CC">
        <w:t>vůči majetku</w:t>
      </w:r>
      <w:r>
        <w:t xml:space="preserve"> dodavatele</w:t>
      </w:r>
      <w:r w:rsidRPr="009D57CC">
        <w:t xml:space="preserve"> </w:t>
      </w:r>
      <w:r w:rsidRPr="00852130">
        <w:t>neprobíhá nebo v posledních třech letech neproběhlo insol</w:t>
      </w:r>
      <w:bookmarkStart w:name="_GoBack" w:id="0"/>
      <w:bookmarkEnd w:id="0"/>
      <w:r w:rsidRPr="00852130">
        <w:t>venční řízení, v němž bylo vydáno rozhodnutí o úpadku nebo insolvenční návrh nebyl zamítnut proto, že majetek nepostačuje k úhradě nákladů insolvenčního řízení, nebo nebyl konkurs zrušen proto, že maje</w:t>
      </w:r>
      <w:r>
        <w:t xml:space="preserve">tek byl zcela nepostačující </w:t>
      </w:r>
      <w:r w:rsidRPr="00852130">
        <w:t>nebo zavedena nucená správa podle zvláštních právních předpisů</w:t>
      </w:r>
      <w:r>
        <w:t>;</w:t>
      </w:r>
    </w:p>
    <w:p w:rsidR="00177CC8" w:rsidP="00177CC8" w:rsidRDefault="00177CC8">
      <w:pPr>
        <w:jc w:val="both"/>
      </w:pPr>
      <w:r>
        <w:t>- dodavatel není v likvidaci;</w:t>
      </w:r>
    </w:p>
    <w:p w:rsidR="00177CC8" w:rsidP="00177CC8" w:rsidRDefault="00177CC8">
      <w:pPr>
        <w:jc w:val="both"/>
      </w:pPr>
      <w:r>
        <w:t xml:space="preserve">- dodavatel </w:t>
      </w:r>
      <w:r w:rsidRPr="00852130">
        <w:t>nemá v evidenci daní zachyceny daňové nedoplatky, a to jak v České republice, tak v zemi sídla, místa podnikání či bydliště dodavatele</w:t>
      </w:r>
      <w:r>
        <w:t>;</w:t>
      </w:r>
    </w:p>
    <w:p w:rsidR="00177CC8" w:rsidP="00177CC8" w:rsidRDefault="00177CC8">
      <w:pPr>
        <w:jc w:val="both"/>
      </w:pPr>
      <w:r>
        <w:t xml:space="preserve">- dodavatel nemá </w:t>
      </w:r>
      <w:r w:rsidRPr="00852130">
        <w:t>nedoplatek na pojistném a na penále na veřejné zdravotní poji</w:t>
      </w:r>
      <w:r>
        <w:t xml:space="preserve">štění, a to jak </w:t>
      </w:r>
      <w:r w:rsidRPr="00852130">
        <w:t>v České republice, tak v</w:t>
      </w:r>
      <w:r>
        <w:t> </w:t>
      </w:r>
      <w:r w:rsidRPr="00852130">
        <w:t>zemi sídla, místa podnikání či bydliště dodavatele</w:t>
      </w:r>
      <w:r>
        <w:t>;</w:t>
      </w:r>
    </w:p>
    <w:p w:rsidR="00177CC8" w:rsidP="00177CC8" w:rsidRDefault="00177CC8">
      <w:pPr>
        <w:jc w:val="both"/>
      </w:pPr>
      <w:r>
        <w:t xml:space="preserve">- dodavatel nemá </w:t>
      </w:r>
      <w:r w:rsidRPr="00852130">
        <w:t>nedoplatek na pojistném a na penále na sociální zabezpečení a příspěvku na státní politiku zaměstnanosti, a to jak v České republice, tak v zemi sídla, místa podnikání či bydliště dodavatele</w:t>
      </w:r>
      <w:r>
        <w:t>;</w:t>
      </w:r>
    </w:p>
    <w:p w:rsidR="00177CC8" w:rsidP="00177CC8" w:rsidRDefault="00177CC8">
      <w:pPr>
        <w:spacing w:before="240"/>
      </w:pPr>
      <w:r>
        <w:t>- dodavatel nebyl v posledních 3 letech pravomocně disciplinárně potrestán a nebylo mu pravomocně uloženo kárné opatření podle zvláštních právních předpisů.</w:t>
      </w:r>
    </w:p>
    <w:p w:rsidR="00177CC8" w:rsidP="00177CC8" w:rsidRDefault="00177CC8">
      <w:pPr>
        <w:spacing w:before="240"/>
      </w:pPr>
      <w:r>
        <w:t xml:space="preserve">- dodavatel není </w:t>
      </w:r>
      <w:r w:rsidRPr="00CB7713">
        <w:t>veden v rejstříku osob se zákazem plnění veřejných zakázek</w:t>
      </w:r>
    </w:p>
    <w:p w:rsidR="00177CC8" w:rsidP="00177CC8" w:rsidRDefault="00177CC8">
      <w:pPr>
        <w:spacing w:before="240"/>
      </w:pPr>
      <w:r>
        <w:lastRenderedPageBreak/>
        <w:t xml:space="preserve">- dodavateli nebyla </w:t>
      </w:r>
      <w:r w:rsidRPr="00852130">
        <w:t>v posledních 3 letech pravomocně uložena pokuta za umožnění výkonu nelegální práce podle zvláštního právního předpisu</w:t>
      </w:r>
    </w:p>
    <w:p w:rsidR="00177CC8" w:rsidP="00177CC8" w:rsidRDefault="00177CC8">
      <w:r>
        <w:t>- dodavatel neuzavřel, ani neuzavře zakázanou dohodu, podle zákon a č. 143/2001 Sb., o ochraně hospodářské soutěže, v souvislosti se zadávanou veřejnou zakázkou.</w:t>
      </w:r>
    </w:p>
    <w:p w:rsidR="00177CC8" w:rsidP="00177CC8" w:rsidRDefault="00177CC8">
      <w:pPr>
        <w:ind w:left="2835" w:hanging="2835"/>
      </w:pPr>
    </w:p>
    <w:p w:rsidR="00177CC8" w:rsidP="00177CC8" w:rsidRDefault="00177CC8">
      <w:pPr>
        <w:ind w:left="2835" w:hanging="2835"/>
      </w:pPr>
      <w:r>
        <w:t>V </w:t>
      </w:r>
      <w:r>
        <w:tab/>
      </w:r>
      <w:proofErr w:type="gramStart"/>
      <w:r>
        <w:t>dne</w:t>
      </w:r>
      <w:proofErr w:type="gramEnd"/>
      <w:r>
        <w:t>:</w:t>
      </w:r>
      <w:r>
        <w:tab/>
      </w:r>
      <w:r>
        <w:tab/>
      </w:r>
      <w:r>
        <w:tab/>
      </w:r>
    </w:p>
    <w:p w:rsidR="00177CC8" w:rsidP="00177CC8" w:rsidRDefault="00177CC8">
      <w:pPr>
        <w:ind w:left="2835" w:hanging="2835"/>
      </w:pPr>
    </w:p>
    <w:p w:rsidR="00177CC8" w:rsidP="00177CC8" w:rsidRDefault="00177CC8">
      <w:pPr>
        <w:ind w:left="2835" w:hanging="2835"/>
      </w:pPr>
    </w:p>
    <w:p w:rsidR="00177CC8" w:rsidP="00177CC8" w:rsidRDefault="00177CC8">
      <w:pPr>
        <w:ind w:left="2835" w:hanging="2835"/>
      </w:pPr>
    </w:p>
    <w:p w:rsidR="00177CC8" w:rsidP="00177CC8" w:rsidRDefault="00177CC8">
      <w:pPr>
        <w:ind w:left="2835" w:hanging="2835"/>
      </w:pPr>
    </w:p>
    <w:p w:rsidR="00177CC8" w:rsidP="00177CC8" w:rsidRDefault="00177CC8">
      <w:pPr>
        <w:ind w:left="2835" w:hanging="2835"/>
      </w:pPr>
    </w:p>
    <w:p w:rsidR="00177CC8" w:rsidP="00177CC8" w:rsidRDefault="00177CC8">
      <w:pPr>
        <w:ind w:left="2835" w:hanging="2835"/>
      </w:pPr>
    </w:p>
    <w:p w:rsidR="00177CC8" w:rsidP="00177CC8" w:rsidRDefault="00177CC8">
      <w:pPr>
        <w:ind w:left="2835" w:hanging="2835"/>
      </w:pPr>
    </w:p>
    <w:p w:rsidR="00177CC8" w:rsidP="00177CC8" w:rsidRDefault="00177CC8">
      <w:pPr>
        <w:ind w:left="2835" w:hanging="2835"/>
      </w:pPr>
    </w:p>
    <w:p w:rsidR="00177CC8" w:rsidP="00177CC8" w:rsidRDefault="00177CC8">
      <w:pPr>
        <w:pStyle w:val="Bezmezer"/>
        <w:jc w:val="right"/>
      </w:pPr>
      <w:r>
        <w:tab/>
      </w:r>
      <w:r>
        <w:tab/>
        <w:t>………………………………………………………………………..</w:t>
      </w:r>
    </w:p>
    <w:sdt>
      <w:sdtPr>
        <w:id w:val="-1319876449"/>
        <w:placeholder>
          <w:docPart w:val="DefaultPlaceholder_1082065158"/>
        </w:placeholder>
      </w:sdtPr>
      <w:sdtEndPr/>
      <w:sdtContent>
        <w:p w:rsidR="00177CC8" w:rsidP="00177CC8" w:rsidRDefault="00177CC8">
          <w:pPr>
            <w:pStyle w:val="Bezmezer"/>
            <w:jc w:val="right"/>
          </w:pPr>
          <w:r>
            <w:t>Název uchazeče, jméno osoby oprávněné jednat za uchazeče</w:t>
          </w:r>
        </w:p>
      </w:sdtContent>
    </w:sdt>
    <w:p w:rsidR="00177CC8" w:rsidP="00177CC8" w:rsidRDefault="00177CC8">
      <w:pPr>
        <w:pStyle w:val="Bezmezer"/>
        <w:jc w:val="right"/>
      </w:pPr>
      <w:r>
        <w:t>Podpis osoby oprávněné jednat za uchazeče</w:t>
      </w:r>
    </w:p>
    <w:p w:rsidR="003B3DD3" w:rsidRDefault="003B3DD3"/>
    <w:sectPr w:rsidR="003B3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159A4" w:rsidP="009E1A7F" w:rsidRDefault="002159A4">
      <w:pPr>
        <w:spacing w:after="0" w:line="240" w:lineRule="auto"/>
      </w:pPr>
      <w:r>
        <w:separator/>
      </w:r>
    </w:p>
  </w:endnote>
  <w:endnote w:type="continuationSeparator" w:id="0">
    <w:p w:rsidR="002159A4" w:rsidP="009E1A7F" w:rsidRDefault="0021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0E4C7E">
    <w:pPr>
      <w:pStyle w:val="Zpat"/>
    </w:pPr>
    <w:r>
      <w:rPr>
        <w:noProof/>
        <w:lang w:eastAsia="cs-CZ"/>
      </w:rPr>
      <w:drawing>
        <wp:inline distT="0" distB="0" distL="0" distR="0">
          <wp:extent cx="1590897" cy="485843"/>
          <wp:effectExtent l="0" t="0" r="0" b="9525"/>
          <wp:docPr id="6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 tacr 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897" cy="485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159A4" w:rsidP="009E1A7F" w:rsidRDefault="002159A4">
      <w:pPr>
        <w:spacing w:after="0" w:line="240" w:lineRule="auto"/>
      </w:pPr>
      <w:r>
        <w:separator/>
      </w:r>
    </w:p>
  </w:footnote>
  <w:footnote w:type="continuationSeparator" w:id="0">
    <w:p w:rsidR="002159A4" w:rsidP="009E1A7F" w:rsidRDefault="00215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hlav"/>
    </w:pPr>
    <w:r>
      <w:rPr>
        <w:noProof/>
        <w:lang w:eastAsia="cs-CZ"/>
      </w:rPr>
      <w:drawing>
        <wp:inline distT="0" distB="0" distL="0" distR="0">
          <wp:extent cx="5760720" cy="588645"/>
          <wp:effectExtent l="0" t="0" r="0" b="190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Červenápodpora_horizont_CMYK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1A7F" w:rsidRDefault="009E1A7F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79"/>
    <w:rsid w:val="000E4C7E"/>
    <w:rsid w:val="00177CC8"/>
    <w:rsid w:val="002159A4"/>
    <w:rsid w:val="002B7041"/>
    <w:rsid w:val="00344BF6"/>
    <w:rsid w:val="003A6BC9"/>
    <w:rsid w:val="003B3DD3"/>
    <w:rsid w:val="005153D0"/>
    <w:rsid w:val="00717A22"/>
    <w:rsid w:val="00730879"/>
    <w:rsid w:val="007941D7"/>
    <w:rsid w:val="007D27C7"/>
    <w:rsid w:val="009E1A7F"/>
    <w:rsid w:val="00EA5606"/>
    <w:rsid w:val="00F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  <w:style w:type="character" w:styleId="Siln">
    <w:name w:val="Strong"/>
    <w:qFormat/>
    <w:rsid w:val="00177CC8"/>
    <w:rPr>
      <w:b/>
      <w:bCs/>
    </w:rPr>
  </w:style>
  <w:style w:type="paragraph" w:styleId="Bezmezer">
    <w:name w:val="No Spacing"/>
    <w:uiPriority w:val="1"/>
    <w:qFormat/>
    <w:rsid w:val="00177CC8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177CC8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E1A7F"/>
  </w:style>
  <w:style w:styleId="Zpat" w:type="paragraph">
    <w:name w:val="footer"/>
    <w:basedOn w:val="Normln"/>
    <w:link w:val="Zpat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E1A7F"/>
  </w:style>
  <w:style w:styleId="Textbubliny" w:type="paragraph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E1A7F"/>
    <w:rPr>
      <w:rFonts w:ascii="Tahoma" w:cs="Tahoma" w:hAnsi="Tahoma"/>
      <w:sz w:val="16"/>
      <w:szCs w:val="16"/>
    </w:rPr>
  </w:style>
  <w:style w:styleId="Siln" w:type="character">
    <w:name w:val="Strong"/>
    <w:qFormat/>
    <w:rsid w:val="00177CC8"/>
    <w:rPr>
      <w:b/>
      <w:bCs/>
    </w:rPr>
  </w:style>
  <w:style w:styleId="Bezmezer" w:type="paragraph">
    <w:name w:val="No Spacing"/>
    <w:uiPriority w:val="1"/>
    <w:qFormat/>
    <w:rsid w:val="00177CC8"/>
    <w:pPr>
      <w:spacing w:after="0" w:line="240" w:lineRule="auto"/>
    </w:pPr>
  </w:style>
  <w:style w:styleId="Zstupntext" w:type="character">
    <w:name w:val="Placeholder Text"/>
    <w:basedOn w:val="Standardnpsmoodstavce"/>
    <w:uiPriority w:val="99"/>
    <w:semiHidden/>
    <w:rsid w:val="00177CC8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glossary/document.xml" Type="http://schemas.openxmlformats.org/officeDocument/2006/relationships/glossaryDocument" Id="rId14"/>
</Relationships>

</file>

<file path=word/_rels/foot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C834E-0127-4468-A5F1-4041DCF0E94D}"/>
      </w:docPartPr>
      <w:docPartBody>
        <w:p w:rsidR="00DF055D" w:rsidRDefault="00720036">
          <w:r w:rsidRPr="00DA3FE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36"/>
    <w:rsid w:val="001E12C9"/>
    <w:rsid w:val="00720036"/>
    <w:rsid w:val="008A1896"/>
    <w:rsid w:val="00BD4E3B"/>
    <w:rsid w:val="00C54C52"/>
    <w:rsid w:val="00D70AA0"/>
    <w:rsid w:val="00D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0036"/>
    <w:rPr>
      <w:color w:val="808080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stupntext" w:type="character">
    <w:name w:val="Placeholder Text"/>
    <w:basedOn w:val="Standardnpsmoodstavce"/>
    <w:uiPriority w:val="99"/>
    <w:semiHidden/>
    <w:rsid w:val="00720036"/>
    <w:rPr>
      <w:color w:val="808080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387</properties:Words>
  <properties:Characters>2284</properties:Characters>
  <properties:Lines>19</properties:Lines>
  <properties:Paragraphs>5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2666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2013-11-27T11:29:00Z</dcterms:created>
  <dc:creator/>
  <cp:lastModifiedBy/>
  <dcterms:modified xmlns:xsi="http://www.w3.org/2001/XMLSchema-instance" xsi:type="dcterms:W3CDTF">2014-05-23T08:02:00Z</dcterms:modified>
  <cp:revision>8</cp:revision>
</cp:coreProperties>
</file>