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A544DB" w:rsidP="00A544DB" w:rsidRDefault="00A544DB">
      <w:pPr>
        <w:pStyle w:val="Zhlav"/>
        <w:rPr>
          <w:rFonts w:ascii="Arial" w:hAnsi="Arial" w:cs="Arial"/>
          <w:b/>
          <w:sz w:val="22"/>
          <w:szCs w:val="22"/>
        </w:rPr>
      </w:pPr>
      <w:r>
        <w:rPr>
          <w:rFonts w:ascii="Arial" w:hAnsi="Arial" w:cs="Arial"/>
          <w:b/>
          <w:sz w:val="22"/>
          <w:szCs w:val="22"/>
        </w:rPr>
        <w:t>Příloha č. 2d</w:t>
      </w:r>
      <w:r w:rsidRPr="008805E2">
        <w:rPr>
          <w:rFonts w:ascii="Arial" w:hAnsi="Arial" w:cs="Arial"/>
          <w:b/>
          <w:sz w:val="22"/>
          <w:szCs w:val="22"/>
        </w:rPr>
        <w:t xml:space="preserve"> </w:t>
      </w:r>
    </w:p>
    <w:p w:rsidRPr="00B34E1B" w:rsidR="00A544DB" w:rsidP="00A544DB" w:rsidRDefault="00A544DB">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A544DB" w:rsidP="00A544DB" w:rsidRDefault="00A544D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A544DB" w:rsidP="00A544DB" w:rsidRDefault="00A544D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sidRPr="00B24BC8">
        <w:rPr>
          <w:rFonts w:ascii="Arial" w:hAnsi="Arial" w:cs="Arial"/>
          <w:b/>
          <w:sz w:val="28"/>
          <w:szCs w:val="28"/>
          <w:lang w:val="cs-CZ"/>
        </w:rPr>
        <w:t>pos</w:t>
      </w:r>
      <w:r>
        <w:rPr>
          <w:rFonts w:ascii="Arial" w:hAnsi="Arial" w:cs="Arial"/>
          <w:b/>
          <w:sz w:val="28"/>
          <w:szCs w:val="28"/>
          <w:lang w:val="cs-CZ"/>
        </w:rPr>
        <w:t>kytování terénních a ambulantních služeb pro rodiny a děti</w:t>
      </w:r>
    </w:p>
    <w:p w:rsidRPr="00131080" w:rsidR="00A544DB" w:rsidP="00A544DB" w:rsidRDefault="00A544D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A544DB" w:rsidP="00A544DB" w:rsidRDefault="00A544DB">
      <w:pPr>
        <w:jc w:val="center"/>
        <w:rPr>
          <w:rFonts w:ascii="Arial" w:hAnsi="Arial" w:cs="Arial"/>
          <w:b/>
          <w:sz w:val="22"/>
          <w:szCs w:val="22"/>
        </w:rPr>
      </w:pPr>
    </w:p>
    <w:p w:rsidRPr="00823279" w:rsidR="00A544DB" w:rsidP="00A544DB" w:rsidRDefault="00A544DB">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A544DB" w:rsidP="00A544DB" w:rsidRDefault="00A544DB">
      <w:pPr>
        <w:rPr>
          <w:rFonts w:ascii="Arial" w:hAnsi="Arial" w:cs="Arial"/>
          <w:b/>
          <w:sz w:val="22"/>
          <w:szCs w:val="22"/>
        </w:rPr>
      </w:pPr>
    </w:p>
    <w:p w:rsidRPr="00823279" w:rsidR="00A544DB" w:rsidP="00A544DB" w:rsidRDefault="00A544DB">
      <w:pPr>
        <w:rPr>
          <w:rFonts w:ascii="Arial" w:hAnsi="Arial" w:cs="Arial"/>
          <w:b/>
          <w:sz w:val="22"/>
          <w:szCs w:val="22"/>
        </w:rPr>
      </w:pPr>
    </w:p>
    <w:p w:rsidRPr="00823279" w:rsidR="00A544DB" w:rsidP="00A544DB" w:rsidRDefault="00A544DB">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A544DB" w:rsidP="00A544DB" w:rsidRDefault="00A544DB">
      <w:pPr>
        <w:rPr>
          <w:rFonts w:ascii="Arial" w:hAnsi="Arial" w:cs="Arial"/>
          <w:bCs/>
          <w:sz w:val="22"/>
          <w:szCs w:val="22"/>
        </w:rPr>
      </w:pPr>
      <w:r w:rsidRPr="00823279">
        <w:rPr>
          <w:rFonts w:ascii="Arial" w:hAnsi="Arial" w:cs="Arial"/>
          <w:sz w:val="22"/>
          <w:szCs w:val="22"/>
        </w:rPr>
        <w:t>sídlo: Na Poříčním právu 1/376, 128 01 Praha 2</w:t>
      </w:r>
    </w:p>
    <w:p w:rsidRPr="00823279"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r w:rsidRPr="003D5AC7" w:rsidR="003D5AC7">
        <w:rPr>
          <w:rFonts w:ascii="Arial" w:hAnsi="Arial" w:cs="Arial"/>
          <w:sz w:val="22"/>
          <w:szCs w:val="22"/>
        </w:rPr>
        <w:t xml:space="preserve">Ing. Vladimír </w:t>
      </w:r>
      <w:proofErr w:type="spellStart"/>
      <w:r w:rsidRPr="003D5AC7" w:rsidR="003D5AC7">
        <w:rPr>
          <w:rFonts w:ascii="Arial" w:hAnsi="Arial" w:cs="Arial"/>
          <w:sz w:val="22"/>
          <w:szCs w:val="22"/>
        </w:rPr>
        <w:t>Kváča</w:t>
      </w:r>
      <w:proofErr w:type="spellEnd"/>
      <w:r w:rsidRPr="003D5AC7" w:rsidR="003D5AC7">
        <w:rPr>
          <w:rFonts w:ascii="Arial" w:hAnsi="Arial" w:cs="Arial"/>
          <w:sz w:val="22"/>
          <w:szCs w:val="22"/>
        </w:rPr>
        <w:t xml:space="preserve"> Ph.D., vrchní ředitel sekce fondů EU</w:t>
      </w:r>
    </w:p>
    <w:p w:rsidRPr="00823279" w:rsidR="00A544DB" w:rsidP="00A544DB" w:rsidRDefault="00A544DB">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A544DB" w:rsidP="00A544DB" w:rsidRDefault="00A544DB">
      <w:pPr>
        <w:rPr>
          <w:rFonts w:ascii="Arial" w:hAnsi="Arial" w:cs="Arial"/>
          <w:b/>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lastRenderedPageBreak/>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lastRenderedPageBreak/>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a</w:t>
      </w:r>
    </w:p>
    <w:p w:rsidRPr="00823279" w:rsidR="00A544DB" w:rsidP="00A544DB" w:rsidRDefault="00A544DB">
      <w:pPr>
        <w:rPr>
          <w:rFonts w:ascii="Arial" w:hAnsi="Arial" w:cs="Arial"/>
          <w:b/>
          <w:sz w:val="22"/>
          <w:szCs w:val="22"/>
        </w:rPr>
      </w:pPr>
    </w:p>
    <w:p w:rsidRPr="008D0B49" w:rsidR="00A544DB" w:rsidP="00A544DB" w:rsidRDefault="00A544DB">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A544DB" w:rsidP="00A544DB" w:rsidRDefault="00A544DB">
      <w:pPr>
        <w:rPr>
          <w:rFonts w:ascii="Arial" w:hAnsi="Arial" w:cs="Arial"/>
          <w:sz w:val="22"/>
          <w:szCs w:val="22"/>
        </w:rPr>
      </w:pPr>
      <w:r w:rsidRPr="00823279">
        <w:rPr>
          <w:rFonts w:ascii="Arial" w:hAnsi="Arial" w:cs="Arial"/>
          <w:sz w:val="22"/>
          <w:szCs w:val="22"/>
        </w:rPr>
        <w:t xml:space="preserve">sídlo: </w:t>
      </w:r>
    </w:p>
    <w:p w:rsidR="00A544DB" w:rsidP="00A544DB" w:rsidRDefault="00A544DB">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A544DB" w:rsidP="00A544DB" w:rsidRDefault="00A544DB">
      <w:pPr>
        <w:rPr>
          <w:rFonts w:ascii="Arial" w:hAnsi="Arial" w:cs="Arial"/>
          <w:sz w:val="22"/>
          <w:szCs w:val="22"/>
        </w:rPr>
      </w:pPr>
      <w:r w:rsidRPr="00823279">
        <w:rPr>
          <w:rFonts w:ascii="Arial" w:hAnsi="Arial" w:cs="Arial"/>
          <w:sz w:val="22"/>
          <w:szCs w:val="22"/>
        </w:rPr>
        <w:t>DIČ:</w:t>
      </w:r>
    </w:p>
    <w:p w:rsidR="00A544DB" w:rsidP="00A544DB" w:rsidRDefault="00A544DB">
      <w:pPr>
        <w:rPr>
          <w:rFonts w:ascii="Arial" w:hAnsi="Arial" w:cs="Arial"/>
          <w:sz w:val="22"/>
          <w:szCs w:val="22"/>
        </w:rPr>
      </w:pPr>
      <w:r w:rsidRPr="00823279">
        <w:rPr>
          <w:rFonts w:ascii="Arial" w:hAnsi="Arial" w:cs="Arial"/>
          <w:sz w:val="22"/>
          <w:szCs w:val="22"/>
        </w:rPr>
        <w:t xml:space="preserve">Bankovní účet číslo: </w:t>
      </w:r>
    </w:p>
    <w:p w:rsidRPr="00823279" w:rsidR="00A544DB" w:rsidP="00A544DB" w:rsidRDefault="00A544DB">
      <w:pPr>
        <w:rPr>
          <w:rFonts w:ascii="Arial" w:hAnsi="Arial" w:cs="Arial"/>
          <w:sz w:val="22"/>
          <w:szCs w:val="22"/>
        </w:rPr>
      </w:pPr>
      <w:r w:rsidRPr="00823279">
        <w:rPr>
          <w:rFonts w:ascii="Arial" w:hAnsi="Arial" w:cs="Arial"/>
          <w:sz w:val="22"/>
          <w:szCs w:val="22"/>
        </w:rPr>
        <w:t xml:space="preserve">Jednající:  </w:t>
      </w:r>
    </w:p>
    <w:p w:rsidR="00A544DB" w:rsidP="00A544DB" w:rsidRDefault="00A544DB">
      <w:pPr>
        <w:jc w:val="both"/>
        <w:rPr>
          <w:rFonts w:ascii="Arial" w:hAnsi="Arial" w:cs="Arial"/>
          <w:sz w:val="22"/>
          <w:szCs w:val="22"/>
        </w:rPr>
      </w:pPr>
      <w:r w:rsidRPr="00823279">
        <w:rPr>
          <w:rFonts w:ascii="Arial" w:hAnsi="Arial" w:cs="Arial"/>
          <w:sz w:val="22"/>
          <w:szCs w:val="22"/>
        </w:rPr>
        <w:t xml:space="preserve">a zapsaná v obchodním rejstříku vedeném </w:t>
      </w:r>
    </w:p>
    <w:p w:rsidR="00A544DB" w:rsidP="00A544DB" w:rsidRDefault="00A544DB">
      <w:pPr>
        <w:jc w:val="both"/>
        <w:rPr>
          <w:rFonts w:ascii="Arial" w:hAnsi="Arial" w:cs="Arial"/>
          <w:sz w:val="22"/>
          <w:szCs w:val="22"/>
        </w:rPr>
      </w:pPr>
    </w:p>
    <w:p w:rsidRPr="00823279" w:rsidR="00A544DB" w:rsidP="00A544DB" w:rsidRDefault="00A544DB">
      <w:pPr>
        <w:jc w:val="both"/>
        <w:rPr>
          <w:rFonts w:ascii="Arial" w:hAnsi="Arial" w:cs="Arial"/>
          <w:sz w:val="22"/>
          <w:szCs w:val="22"/>
        </w:rPr>
      </w:pPr>
    </w:p>
    <w:p w:rsidRPr="00823279" w:rsidR="00A544DB" w:rsidP="00A544DB" w:rsidRDefault="00A544DB">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A544DB" w:rsidP="00A544DB" w:rsidRDefault="00A544DB">
      <w:pPr>
        <w:rPr>
          <w:rFonts w:ascii="Arial" w:hAnsi="Arial" w:cs="Arial"/>
          <w:sz w:val="22"/>
          <w:szCs w:val="22"/>
        </w:rPr>
      </w:pPr>
    </w:p>
    <w:p w:rsidRPr="00B24BC8" w:rsidR="00A544DB" w:rsidP="00A544DB" w:rsidRDefault="00A544DB">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A544DB" w:rsidP="00A544DB" w:rsidRDefault="00A544DB">
      <w:pPr>
        <w:spacing w:before="120" w:after="120"/>
        <w:ind w:right="49"/>
        <w:jc w:val="center"/>
        <w:rPr>
          <w:rFonts w:ascii="Arial" w:hAnsi="Arial" w:cs="Arial"/>
          <w:b/>
          <w:sz w:val="22"/>
          <w:szCs w:val="22"/>
        </w:rPr>
      </w:pPr>
      <w:r>
        <w:rPr>
          <w:rFonts w:ascii="Arial" w:hAnsi="Arial" w:cs="Arial"/>
          <w:b/>
          <w:sz w:val="22"/>
          <w:szCs w:val="22"/>
        </w:rPr>
        <w:t>I.</w:t>
      </w:r>
    </w:p>
    <w:p w:rsidR="00A544DB" w:rsidP="00A544DB" w:rsidRDefault="00A544DB">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A544DB" w:rsidP="00A544DB" w:rsidRDefault="00A544DB">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Tato Smlouva byla uzavřena na základě zadávacího řízení objednatele realizovaného dle zákona č. 137/2006, o veřejných zakázkách, v platném znění (dále jen „Zákon“), na veřejnou zakázku s názvem „Pilotní ov</w:t>
      </w:r>
      <w:r>
        <w:rPr>
          <w:rFonts w:ascii="Arial" w:hAnsi="Arial" w:cs="Arial"/>
          <w:sz w:val="22"/>
          <w:szCs w:val="22"/>
        </w:rPr>
        <w:t xml:space="preserve">ěřování sítě služeb </w:t>
      </w:r>
      <w:r w:rsidR="003D49DE">
        <w:rPr>
          <w:rFonts w:ascii="Arial" w:hAnsi="Arial" w:cs="Arial"/>
          <w:sz w:val="22"/>
          <w:szCs w:val="22"/>
        </w:rPr>
        <w:t>v</w:t>
      </w:r>
      <w:r>
        <w:rPr>
          <w:rFonts w:ascii="Arial" w:hAnsi="Arial" w:cs="Arial"/>
          <w:sz w:val="22"/>
          <w:szCs w:val="22"/>
        </w:rPr>
        <w:t xml:space="preserve"> Karlovarsk</w:t>
      </w:r>
      <w:r w:rsidR="003D49DE">
        <w:rPr>
          <w:rFonts w:ascii="Arial" w:hAnsi="Arial" w:cs="Arial"/>
          <w:sz w:val="22"/>
          <w:szCs w:val="22"/>
        </w:rPr>
        <w:t>ém</w:t>
      </w:r>
      <w:r w:rsidRPr="00090AA9">
        <w:rPr>
          <w:rFonts w:ascii="Arial" w:hAnsi="Arial" w:cs="Arial"/>
          <w:sz w:val="22"/>
          <w:szCs w:val="22"/>
        </w:rPr>
        <w:t xml:space="preserve"> kraj</w:t>
      </w:r>
      <w:r w:rsidR="003D49DE">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4. této Veřejné zakázky s názvem „Terénní a ambulantní služby pro rodiny a děti“.</w:t>
      </w:r>
      <w:r w:rsidRPr="00090AA9">
        <w:rPr>
          <w:rFonts w:ascii="Arial" w:hAnsi="Arial" w:cs="Arial"/>
          <w:sz w:val="22"/>
          <w:szCs w:val="22"/>
        </w:rPr>
        <w:t xml:space="preserve"> </w:t>
      </w:r>
    </w:p>
    <w:p w:rsidRPr="00B67DF2" w:rsidR="00A544DB" w:rsidP="00A544DB" w:rsidRDefault="00A544DB">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4.</w:t>
      </w:r>
      <w:r w:rsidRPr="00090AA9">
        <w:rPr>
          <w:rFonts w:ascii="Arial" w:hAnsi="Arial" w:cs="Arial"/>
          <w:sz w:val="22"/>
          <w:szCs w:val="22"/>
        </w:rPr>
        <w:t xml:space="preserve"> části Veřejné zakázky. Při výkladu ustanovení této Smlouvy je třeba přihlížet i k ustanovením zadávací dokumentace </w:t>
      </w:r>
      <w:r w:rsidR="007A5A75">
        <w:rPr>
          <w:rFonts w:ascii="Arial" w:hAnsi="Arial" w:cs="Arial"/>
          <w:sz w:val="22"/>
          <w:szCs w:val="22"/>
        </w:rPr>
        <w:t>vztahující se k Veřejné zakázce, která je pro smluvní strany závazná; v případě rozporů mezi zadáv</w:t>
      </w:r>
      <w:r w:rsidR="00EC656C">
        <w:rPr>
          <w:rFonts w:ascii="Arial" w:hAnsi="Arial" w:cs="Arial"/>
          <w:sz w:val="22"/>
          <w:szCs w:val="22"/>
        </w:rPr>
        <w:t>ací dokumentací a touto nebo D</w:t>
      </w:r>
      <w:r w:rsidR="007A5A75">
        <w:rPr>
          <w:rFonts w:ascii="Arial" w:hAnsi="Arial" w:cs="Arial"/>
          <w:sz w:val="22"/>
          <w:szCs w:val="22"/>
        </w:rPr>
        <w:t>ílčí</w:t>
      </w:r>
      <w:r w:rsidR="00EC656C">
        <w:rPr>
          <w:rFonts w:ascii="Arial" w:hAnsi="Arial" w:cs="Arial"/>
          <w:sz w:val="22"/>
          <w:szCs w:val="22"/>
        </w:rPr>
        <w:t xml:space="preserve"> smlouvou se použije tato nebo D</w:t>
      </w:r>
      <w:r w:rsidR="007A5A75">
        <w:rPr>
          <w:rFonts w:ascii="Arial" w:hAnsi="Arial" w:cs="Arial"/>
          <w:sz w:val="22"/>
          <w:szCs w:val="22"/>
        </w:rPr>
        <w:t>ílčí smlouva</w:t>
      </w:r>
      <w:r w:rsidRPr="00090AA9" w:rsidR="007A5A75">
        <w:rPr>
          <w:rFonts w:ascii="Arial" w:hAnsi="Arial" w:cs="Arial"/>
          <w:sz w:val="22"/>
          <w:szCs w:val="22"/>
        </w:rPr>
        <w:t>.</w:t>
      </w:r>
    </w:p>
    <w:p w:rsidR="00A544DB" w:rsidP="00A544DB" w:rsidRDefault="00A544DB">
      <w:pPr>
        <w:spacing w:before="120" w:after="120"/>
        <w:ind w:right="49"/>
        <w:rPr>
          <w:rFonts w:ascii="Arial" w:hAnsi="Arial" w:cs="Arial"/>
          <w:b/>
          <w:sz w:val="22"/>
          <w:szCs w:val="22"/>
        </w:rPr>
      </w:pPr>
    </w:p>
    <w:p w:rsidRPr="00B34E1B" w:rsidR="00A544DB" w:rsidP="00A544DB" w:rsidRDefault="00A544DB">
      <w:pPr>
        <w:spacing w:before="120" w:after="120"/>
        <w:ind w:right="49"/>
        <w:jc w:val="center"/>
        <w:rPr>
          <w:rFonts w:ascii="Arial" w:hAnsi="Arial" w:cs="Arial"/>
          <w:b/>
          <w:sz w:val="22"/>
          <w:szCs w:val="22"/>
        </w:rPr>
      </w:pPr>
      <w:r w:rsidRPr="00B34E1B">
        <w:rPr>
          <w:rFonts w:ascii="Arial" w:hAnsi="Arial" w:cs="Arial"/>
          <w:b/>
          <w:sz w:val="22"/>
          <w:szCs w:val="22"/>
        </w:rPr>
        <w:t>I</w:t>
      </w:r>
      <w:r>
        <w:rPr>
          <w:rFonts w:ascii="Arial" w:hAnsi="Arial" w:cs="Arial"/>
          <w:b/>
          <w:sz w:val="22"/>
          <w:szCs w:val="22"/>
        </w:rPr>
        <w:t>I</w:t>
      </w:r>
      <w:r w:rsidRPr="00B34E1B">
        <w:rPr>
          <w:rFonts w:ascii="Arial" w:hAnsi="Arial" w:cs="Arial"/>
          <w:b/>
          <w:sz w:val="22"/>
          <w:szCs w:val="22"/>
        </w:rPr>
        <w:t>.</w:t>
      </w:r>
    </w:p>
    <w:p w:rsidRPr="00B34E1B" w:rsidR="00A544DB" w:rsidP="00A544DB" w:rsidRDefault="00A544DB">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A544DB" w:rsidP="00A544DB" w:rsidRDefault="00A544DB">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671F58" w:rsidR="00A544DB" w:rsidP="00A544DB" w:rsidRDefault="00A544DB">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7378F2">
        <w:rPr>
          <w:rFonts w:ascii="Arial" w:hAnsi="Arial" w:cs="Arial"/>
          <w:sz w:val="22"/>
          <w:szCs w:val="22"/>
        </w:rPr>
        <w:t xml:space="preserve">Poskytováním služeb se pro účely této Smlouvy rozumí: </w:t>
      </w:r>
      <w:r>
        <w:rPr>
          <w:rFonts w:ascii="Arial" w:hAnsi="Arial" w:cs="Arial"/>
          <w:sz w:val="22"/>
          <w:szCs w:val="22"/>
        </w:rPr>
        <w:t>Poskytování t</w:t>
      </w:r>
      <w:r w:rsidRPr="003C1DC5">
        <w:rPr>
          <w:rFonts w:ascii="Arial" w:hAnsi="Arial" w:cs="Arial"/>
          <w:sz w:val="22"/>
          <w:szCs w:val="22"/>
        </w:rPr>
        <w:t>erénní</w:t>
      </w:r>
      <w:r>
        <w:rPr>
          <w:rFonts w:ascii="Arial" w:hAnsi="Arial" w:cs="Arial"/>
          <w:sz w:val="22"/>
          <w:szCs w:val="22"/>
        </w:rPr>
        <w:t>ch</w:t>
      </w:r>
      <w:r w:rsidRPr="003C1DC5">
        <w:rPr>
          <w:rFonts w:ascii="Arial" w:hAnsi="Arial" w:cs="Arial"/>
          <w:sz w:val="22"/>
          <w:szCs w:val="22"/>
        </w:rPr>
        <w:t xml:space="preserve"> </w:t>
      </w:r>
      <w:r w:rsidR="007840F9">
        <w:rPr>
          <w:rFonts w:ascii="Arial" w:hAnsi="Arial" w:cs="Arial"/>
          <w:sz w:val="22"/>
          <w:szCs w:val="22"/>
        </w:rPr>
        <w:t xml:space="preserve">a ambulantních </w:t>
      </w:r>
      <w:r w:rsidRPr="003C1DC5">
        <w:rPr>
          <w:rFonts w:ascii="Arial" w:hAnsi="Arial" w:cs="Arial"/>
          <w:sz w:val="22"/>
          <w:szCs w:val="22"/>
        </w:rPr>
        <w:t>služ</w:t>
      </w:r>
      <w:r>
        <w:rPr>
          <w:rFonts w:ascii="Arial" w:hAnsi="Arial" w:cs="Arial"/>
          <w:sz w:val="22"/>
          <w:szCs w:val="22"/>
        </w:rPr>
        <w:t>eb pro rodiny a děti</w:t>
      </w:r>
      <w:r w:rsidRPr="003C1DC5">
        <w:rPr>
          <w:rFonts w:ascii="Arial" w:hAnsi="Arial" w:cs="Arial"/>
          <w:sz w:val="22"/>
          <w:szCs w:val="22"/>
        </w:rPr>
        <w:t xml:space="preserve"> v přirozeném sociálním prostředí – to je rodina a sociální vazby k osobám blízkým a k místům, kde osoby pracují, vzdělávají se a realizují běžné sociální aktivity. Veškeré činnosti vykonávané v rámci terénních</w:t>
      </w:r>
      <w:r>
        <w:rPr>
          <w:rFonts w:ascii="Arial" w:hAnsi="Arial" w:cs="Arial"/>
          <w:sz w:val="22"/>
          <w:szCs w:val="22"/>
        </w:rPr>
        <w:t xml:space="preserve"> a ambulantních</w:t>
      </w:r>
      <w:r w:rsidRPr="003C1DC5">
        <w:rPr>
          <w:rFonts w:ascii="Arial" w:hAnsi="Arial" w:cs="Arial"/>
          <w:sz w:val="22"/>
          <w:szCs w:val="22"/>
        </w:rPr>
        <w:t xml:space="preserve"> služeb podporují rodinu v obnovení či získání potřebných sociálních kompetencí s cílem využít v maximální možné míře jejích přirozených zdrojů.</w:t>
      </w:r>
    </w:p>
    <w:p w:rsidRPr="006D63B7" w:rsidR="004D4C08" w:rsidP="004D4C08" w:rsidRDefault="004D4C0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4D4C08" w:rsidP="004D4C08" w:rsidRDefault="004D4C0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lastRenderedPageBreak/>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4D4C08" w:rsidP="004D4C08" w:rsidRDefault="004D4C0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4D4C08" w:rsidP="004D4C08" w:rsidRDefault="004D4C08">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4D4C08" w:rsidP="004D4C08" w:rsidRDefault="004D4C08">
      <w:pPr>
        <w:spacing w:before="480"/>
        <w:jc w:val="center"/>
        <w:rPr>
          <w:rFonts w:ascii="Arial" w:hAnsi="Arial" w:cs="Arial"/>
          <w:b/>
          <w:sz w:val="22"/>
          <w:szCs w:val="22"/>
        </w:rPr>
      </w:pPr>
      <w:r w:rsidRPr="006D63B7">
        <w:rPr>
          <w:rFonts w:ascii="Arial" w:hAnsi="Arial" w:cs="Arial"/>
          <w:b/>
          <w:sz w:val="22"/>
          <w:szCs w:val="22"/>
        </w:rPr>
        <w:t>III.</w:t>
      </w:r>
    </w:p>
    <w:p w:rsidRPr="006D63B7" w:rsidR="004D4C08" w:rsidP="004D4C08" w:rsidRDefault="004D4C08">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4D4C08" w:rsidP="004D4C08" w:rsidRDefault="004D4C08">
      <w:pPr>
        <w:jc w:val="center"/>
        <w:rPr>
          <w:rFonts w:ascii="Arial" w:hAnsi="Arial" w:cs="Arial"/>
          <w:b/>
          <w:sz w:val="22"/>
          <w:szCs w:val="22"/>
        </w:rPr>
      </w:pP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Další požadavky na zpracování nabídky, obsah a/nebo plnění podle Dílčí smlouvy;</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lastRenderedPageBreak/>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4D4C08" w:rsidP="004D4C08" w:rsidRDefault="004D4C08">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4D4C08" w:rsidP="004D4C08" w:rsidRDefault="004D4C08">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4D4C08" w:rsidP="004D4C08" w:rsidRDefault="004D4C0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 xml:space="preserve">vůči majetku poskytovatele probíhá insolvenční řízení, v němž bylo vydáno rozhodnutí o úpadku nebo insolvenční návrh byl zamítnut proto, že majetek nepostačuje k úhradě nákladů insolvenčního řízení, nebo byl konkurs zrušen </w:t>
      </w:r>
      <w:r w:rsidRPr="006D63B7">
        <w:rPr>
          <w:rFonts w:ascii="Arial" w:hAnsi="Arial" w:cs="Arial"/>
          <w:sz w:val="22"/>
          <w:szCs w:val="22"/>
        </w:rPr>
        <w:lastRenderedPageBreak/>
        <w:t>proto, že majetek byl zcela nepostačující nebo vstoupí-li poskytovatel do likvidace,</w:t>
      </w:r>
    </w:p>
    <w:p w:rsidRPr="006D63B7" w:rsidR="004D4C08" w:rsidP="004D4C08" w:rsidRDefault="004D4C0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4D4C08" w:rsidP="004D4C08" w:rsidRDefault="004D4C08">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4D4C08" w:rsidP="004D4C08" w:rsidRDefault="004D4C08">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4D4C08" w:rsidP="004D4C08" w:rsidRDefault="004D4C08">
      <w:pPr>
        <w:spacing w:before="120" w:after="120"/>
        <w:ind w:right="49"/>
        <w:jc w:val="both"/>
        <w:rPr>
          <w:rFonts w:ascii="Arial" w:hAnsi="Arial" w:cs="Arial"/>
          <w:sz w:val="22"/>
          <w:szCs w:val="22"/>
        </w:rPr>
      </w:pPr>
    </w:p>
    <w:p w:rsidRPr="006D63B7" w:rsidR="004D4C08" w:rsidP="004D4C08" w:rsidRDefault="004D4C08">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4D4C08" w:rsidP="004D4C08" w:rsidRDefault="004D4C08">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4D4C08" w:rsidP="004D4C08" w:rsidRDefault="004D4C08">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 xml:space="preserve">Místem plnění předmětu smlouvy je </w:t>
      </w:r>
      <w:r w:rsidR="003679A2">
        <w:rPr>
          <w:rFonts w:ascii="Arial" w:hAnsi="Arial" w:cs="Arial"/>
          <w:sz w:val="22"/>
          <w:szCs w:val="22"/>
        </w:rPr>
        <w:t>Karlovarský</w:t>
      </w:r>
      <w:r w:rsidRPr="006D63B7">
        <w:rPr>
          <w:rFonts w:ascii="Arial" w:hAnsi="Arial" w:cs="Arial"/>
          <w:sz w:val="22"/>
          <w:szCs w:val="22"/>
        </w:rPr>
        <w:t xml:space="preserve"> kraj, Česká republika</w:t>
      </w:r>
      <w:r w:rsidRPr="006D63B7">
        <w:rPr>
          <w:rFonts w:ascii="Arial" w:hAnsi="Arial" w:cs="Arial"/>
          <w:bCs/>
          <w:sz w:val="22"/>
          <w:szCs w:val="22"/>
        </w:rPr>
        <w:t xml:space="preserve"> </w:t>
      </w:r>
    </w:p>
    <w:p w:rsidRPr="006D63B7" w:rsidR="004D4C08" w:rsidP="004D4C08" w:rsidRDefault="004D4C08">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4D4C08" w:rsidP="004D4C08" w:rsidRDefault="004D4C08">
      <w:pPr>
        <w:spacing w:before="120" w:after="120"/>
        <w:ind w:left="720" w:right="49"/>
        <w:jc w:val="both"/>
        <w:rPr>
          <w:rFonts w:ascii="Arial" w:hAnsi="Arial" w:cs="Arial"/>
          <w:b/>
          <w:sz w:val="22"/>
          <w:szCs w:val="22"/>
        </w:rPr>
      </w:pPr>
    </w:p>
    <w:p w:rsidRPr="006D63B7" w:rsidR="004D4C08" w:rsidP="004D4C08" w:rsidRDefault="004D4C08">
      <w:pPr>
        <w:ind w:right="49"/>
        <w:jc w:val="center"/>
        <w:rPr>
          <w:rFonts w:ascii="Arial" w:hAnsi="Arial" w:cs="Arial"/>
          <w:b/>
          <w:sz w:val="22"/>
          <w:szCs w:val="22"/>
        </w:rPr>
      </w:pPr>
      <w:r w:rsidRPr="006D63B7">
        <w:rPr>
          <w:rFonts w:ascii="Arial" w:hAnsi="Arial" w:cs="Arial"/>
          <w:b/>
          <w:sz w:val="22"/>
          <w:szCs w:val="22"/>
        </w:rPr>
        <w:t>V.</w:t>
      </w:r>
    </w:p>
    <w:p w:rsidRPr="006D63B7" w:rsidR="004D4C08" w:rsidP="004D4C08" w:rsidRDefault="004D4C08">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konečná a nepřekročitelná,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Cenu je možné překročit pouze v souvislosti se změnou daňových předpisů týkajících se DPH.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4D4C08" w:rsidP="004D4C08" w:rsidRDefault="004D4C08">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4D4C08" w:rsidP="004D4C08" w:rsidRDefault="004D4C08">
      <w:pPr>
        <w:ind w:right="49"/>
        <w:jc w:val="center"/>
        <w:rPr>
          <w:rFonts w:ascii="Arial" w:hAnsi="Arial" w:cs="Arial"/>
          <w:b/>
          <w:sz w:val="22"/>
          <w:szCs w:val="22"/>
        </w:rPr>
      </w:pPr>
    </w:p>
    <w:p w:rsidRPr="006D63B7" w:rsidR="004D4C08" w:rsidP="004D4C08" w:rsidRDefault="004D4C08">
      <w:pPr>
        <w:ind w:right="49"/>
        <w:jc w:val="center"/>
        <w:rPr>
          <w:rFonts w:ascii="Arial" w:hAnsi="Arial" w:cs="Arial"/>
          <w:b/>
          <w:sz w:val="22"/>
          <w:szCs w:val="22"/>
        </w:rPr>
      </w:pPr>
      <w:r w:rsidRPr="006D63B7">
        <w:rPr>
          <w:rFonts w:ascii="Arial" w:hAnsi="Arial" w:cs="Arial"/>
          <w:b/>
          <w:sz w:val="22"/>
          <w:szCs w:val="22"/>
        </w:rPr>
        <w:t>VI.</w:t>
      </w:r>
    </w:p>
    <w:p w:rsidRPr="006D63B7" w:rsidR="004D4C08" w:rsidP="004D4C08" w:rsidRDefault="004D4C08">
      <w:pPr>
        <w:ind w:right="49"/>
        <w:jc w:val="center"/>
        <w:rPr>
          <w:rFonts w:ascii="Arial" w:hAnsi="Arial" w:cs="Arial"/>
          <w:b/>
          <w:sz w:val="22"/>
          <w:szCs w:val="22"/>
        </w:rPr>
      </w:pPr>
      <w:r w:rsidRPr="006D63B7">
        <w:rPr>
          <w:rFonts w:ascii="Arial" w:hAnsi="Arial" w:cs="Arial"/>
          <w:b/>
          <w:sz w:val="22"/>
          <w:szCs w:val="22"/>
        </w:rPr>
        <w:t>Subdodavatelé</w:t>
      </w:r>
    </w:p>
    <w:p w:rsidRPr="006D63B7" w:rsidR="004D4C08" w:rsidP="004D4C08" w:rsidRDefault="004D4C08">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4D4C08" w:rsidP="004D4C08" w:rsidRDefault="004D4C08">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4D4C08" w:rsidP="004D4C08" w:rsidRDefault="004D4C08">
      <w:pPr>
        <w:spacing w:before="120" w:after="120"/>
        <w:ind w:right="49"/>
        <w:jc w:val="center"/>
        <w:rPr>
          <w:rFonts w:ascii="Arial" w:hAnsi="Arial" w:cs="Arial"/>
          <w:b/>
          <w:sz w:val="22"/>
          <w:szCs w:val="22"/>
        </w:rPr>
      </w:pP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Práva a povinnosti smluvních stran</w:t>
      </w:r>
    </w:p>
    <w:p w:rsidRPr="006D63B7" w:rsidR="004D4C08" w:rsidP="004D4C08" w:rsidRDefault="004D4C0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4D4C08" w:rsidP="004D4C08" w:rsidRDefault="004D4C08">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4D4C08" w:rsidP="004D4C08" w:rsidRDefault="004D4C0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bude spolupracovat s objednatelem (konkrétně odborem 21), expertním týmem. Objednatel požaduje od poskytovatele otevřený přístup, průběžnou komunikaci a interakci se zadavatelem, společné upřesnění dílčích postupů tak, aby </w:t>
      </w:r>
      <w:r w:rsidRPr="006D63B7">
        <w:rPr>
          <w:rFonts w:ascii="Arial" w:hAnsi="Arial" w:cs="Arial"/>
          <w:sz w:val="22"/>
          <w:szCs w:val="22"/>
        </w:rPr>
        <w:lastRenderedPageBreak/>
        <w:t>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4D4C08" w:rsidP="004D4C08" w:rsidRDefault="004D4C08">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4D4C08" w:rsidP="004D4C08" w:rsidRDefault="004D4C08">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0"/>
      <w:bookmarkStart w:name="_Toc346902954" w:id="1"/>
      <w:bookmarkStart w:name="_Toc349033230" w:id="2"/>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0"/>
      <w:bookmarkEnd w:id="1"/>
      <w:bookmarkEnd w:id="2"/>
      <w:r w:rsidRPr="006D63B7">
        <w:rPr>
          <w:rFonts w:ascii="Arial" w:hAnsi="Arial" w:cs="Arial"/>
          <w:b w:val="false"/>
          <w:sz w:val="22"/>
          <w:szCs w:val="22"/>
        </w:rPr>
        <w:t xml:space="preserve"> </w:t>
      </w:r>
    </w:p>
    <w:p w:rsidRPr="006D63B7" w:rsidR="004D4C08" w:rsidP="004D4C08" w:rsidRDefault="004D4C08">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4D4C08" w:rsidP="004D4C08" w:rsidRDefault="004D4C08">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4D4C08" w:rsidP="004D4C08" w:rsidRDefault="004D4C08">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4D4C08" w:rsidP="004D4C08" w:rsidRDefault="004D4C08">
      <w:pPr>
        <w:pStyle w:val="FreeFormA"/>
        <w:ind w:left="720"/>
        <w:jc w:val="both"/>
        <w:rPr>
          <w:rFonts w:ascii="Arial" w:hAnsi="Arial"/>
          <w:color w:val="auto"/>
          <w:sz w:val="22"/>
          <w:szCs w:val="22"/>
        </w:rPr>
      </w:pPr>
    </w:p>
    <w:p w:rsidRPr="006D63B7" w:rsidR="004D4C08" w:rsidP="004D4C08" w:rsidRDefault="004D4C08">
      <w:pPr>
        <w:spacing w:before="120" w:after="120"/>
        <w:ind w:right="49"/>
        <w:jc w:val="center"/>
        <w:rPr>
          <w:rFonts w:ascii="Arial" w:hAnsi="Arial" w:cs="Arial"/>
          <w:b/>
          <w:sz w:val="22"/>
          <w:szCs w:val="22"/>
        </w:rPr>
      </w:pP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VIII.</w:t>
      </w: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8C7011">
        <w:rPr>
          <w:rFonts w:ascii="Arial" w:hAnsi="Arial" w:cs="Arial"/>
          <w:sz w:val="22"/>
          <w:szCs w:val="22"/>
        </w:rPr>
        <w:t>19</w:t>
      </w:r>
      <w:r w:rsidRPr="006D63B7">
        <w:rPr>
          <w:rFonts w:ascii="Arial" w:hAnsi="Arial" w:cs="Arial"/>
          <w:sz w:val="22"/>
          <w:szCs w:val="22"/>
        </w:rPr>
        <w:t xml:space="preserve">. Smlouvy) a povinností stanovených v čl. VIII. a XI. odst. 1 této Smlouvy se poskytovatel zavazuje zaplatit </w:t>
      </w:r>
      <w:r w:rsidRPr="006D63B7">
        <w:rPr>
          <w:rFonts w:ascii="Arial" w:hAnsi="Arial" w:cs="Arial"/>
          <w:sz w:val="22"/>
          <w:szCs w:val="22"/>
        </w:rPr>
        <w:lastRenderedPageBreak/>
        <w:t xml:space="preserve">objednateli smluvní pokutu ve výši 10.000,- Kč za každé takové porušení Smlouvy, a to i opakovaně, až do splnění povinností poskytovatele vyplývajících z této Smlouvy.  </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VII</w:t>
      </w:r>
      <w:r w:rsidR="00465F8C">
        <w:rPr>
          <w:rFonts w:ascii="Arial" w:hAnsi="Arial" w:cs="Arial"/>
          <w:sz w:val="22"/>
          <w:szCs w:val="22"/>
        </w:rPr>
        <w:t>.</w:t>
      </w:r>
      <w:bookmarkStart w:name="_GoBack" w:id="3"/>
      <w:bookmarkEnd w:id="3"/>
      <w:r w:rsidRPr="006D63B7">
        <w:rPr>
          <w:rFonts w:ascii="Arial" w:hAnsi="Arial" w:cs="Arial"/>
          <w:sz w:val="22"/>
          <w:szCs w:val="22"/>
        </w:rPr>
        <w:t xml:space="preserve"> bod </w:t>
      </w:r>
      <w:r w:rsidR="008C7011">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4D4C08" w:rsidP="004D4C08" w:rsidRDefault="004D4C08">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4D4C08" w:rsidP="004D4C08" w:rsidRDefault="004D4C08">
      <w:pPr>
        <w:spacing w:before="120" w:after="120"/>
        <w:ind w:right="49"/>
        <w:rPr>
          <w:rFonts w:ascii="Arial" w:hAnsi="Arial" w:cs="Arial"/>
          <w:b/>
          <w:sz w:val="22"/>
          <w:szCs w:val="22"/>
        </w:rPr>
      </w:pP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upravující podmínky, za kterých je smluvní strana oprávněna od této Smlouvy odstoupit, tímto ustanovením nejsou dotčeny.</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lastRenderedPageBreak/>
        <w:t>Účinky odstoupení od Smlouvy nastávají dnem doručení písemného oznámení druhé smluvní straně.</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4D4C08" w:rsidP="004D4C08" w:rsidRDefault="004D4C08">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4D4C08" w:rsidP="004D4C08" w:rsidRDefault="004D4C08">
      <w:pPr>
        <w:spacing w:before="120" w:after="120"/>
        <w:ind w:left="720" w:right="49"/>
        <w:jc w:val="both"/>
        <w:rPr>
          <w:rFonts w:ascii="Arial" w:hAnsi="Arial" w:cs="Arial"/>
          <w:sz w:val="22"/>
          <w:szCs w:val="22"/>
        </w:rPr>
      </w:pP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4D4C08" w:rsidP="004D4C08" w:rsidRDefault="004D4C08">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w:t>
      </w:r>
      <w:r w:rsidRPr="006D63B7">
        <w:rPr>
          <w:rFonts w:ascii="Arial" w:hAnsi="Arial" w:cs="Arial"/>
          <w:sz w:val="22"/>
          <w:szCs w:val="22"/>
        </w:rPr>
        <w:lastRenderedPageBreak/>
        <w:t xml:space="preserve">zbývajících ustanovení. Neúčinné nebo neproveditelné ustanovení se smluvní strany zavazují nahradit ustanovením, které nejvíce odpovídá smyslu a účelu neúčinného ustanovení, resp. smyslu a účelu této Smlouvy. </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4D4C08" w:rsidP="004D4C08" w:rsidRDefault="004D4C08">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4D4C08" w:rsidP="004D4C08" w:rsidRDefault="004D4C08">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4D4C08" w:rsidP="004D4C08" w:rsidRDefault="004D4C08">
      <w:pPr>
        <w:spacing w:before="120" w:after="120"/>
        <w:ind w:left="360" w:right="49"/>
        <w:jc w:val="both"/>
        <w:rPr>
          <w:rFonts w:ascii="Arial" w:hAnsi="Arial" w:cs="Arial"/>
          <w:bCs/>
          <w:sz w:val="22"/>
          <w:szCs w:val="22"/>
        </w:rPr>
      </w:pPr>
    </w:p>
    <w:p w:rsidRPr="006D63B7" w:rsidR="004D4C08" w:rsidP="004D4C08" w:rsidRDefault="004D4C08">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 xml:space="preserve">„Pilotní ověřování sítě služeb v </w:t>
      </w:r>
      <w:r w:rsidR="003679A2">
        <w:rPr>
          <w:rFonts w:ascii="Arial" w:hAnsi="Arial" w:cs="Arial"/>
          <w:sz w:val="22"/>
          <w:szCs w:val="22"/>
        </w:rPr>
        <w:t>Karlovarském</w:t>
      </w:r>
      <w:r w:rsidRPr="006D63B7">
        <w:rPr>
          <w:rFonts w:ascii="Arial" w:hAnsi="Arial" w:cs="Arial"/>
          <w:sz w:val="22"/>
          <w:szCs w:val="22"/>
        </w:rPr>
        <w:t xml:space="preserve"> kraji – rámcová smlouva“</w:t>
      </w:r>
      <w:r w:rsidRPr="006D63B7">
        <w:rPr>
          <w:rFonts w:ascii="Arial" w:hAnsi="Arial" w:cs="Arial"/>
          <w:bCs/>
          <w:sz w:val="22"/>
          <w:szCs w:val="22"/>
        </w:rPr>
        <w:t xml:space="preserve"> </w:t>
      </w:r>
    </w:p>
    <w:p w:rsidRPr="006D63B7" w:rsidR="004D4C08" w:rsidP="004D4C08" w:rsidRDefault="004D4C08">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4D4C08" w:rsidP="004D4C08" w:rsidRDefault="004D4C08">
      <w:pPr>
        <w:pStyle w:val="WW-Zkladntextodsazen3"/>
        <w:tabs>
          <w:tab w:val="left" w:pos="1560"/>
        </w:tabs>
        <w:spacing w:before="60"/>
        <w:ind w:left="1560" w:hanging="1276"/>
      </w:pPr>
      <w:r w:rsidRPr="006D63B7">
        <w:rPr>
          <w:rFonts w:ascii="Arial" w:hAnsi="Arial" w:cs="Arial"/>
          <w:bCs/>
          <w:sz w:val="22"/>
          <w:szCs w:val="22"/>
        </w:rPr>
        <w:t xml:space="preserve">            </w:t>
      </w:r>
    </w:p>
    <w:p w:rsidRPr="006D63B7" w:rsidR="004D4C08" w:rsidP="004D4C08" w:rsidRDefault="004D4C08">
      <w:pPr>
        <w:spacing w:before="120" w:after="120"/>
        <w:ind w:right="49"/>
        <w:jc w:val="both"/>
        <w:rPr>
          <w:rFonts w:ascii="Arial" w:hAnsi="Arial" w:cs="Arial"/>
          <w:sz w:val="22"/>
          <w:szCs w:val="22"/>
        </w:rPr>
      </w:pPr>
    </w:p>
    <w:p w:rsidRPr="006D63B7" w:rsidR="004D4C08" w:rsidP="004D4C08" w:rsidRDefault="004D4C08">
      <w:pPr>
        <w:spacing w:before="120" w:after="120"/>
        <w:ind w:right="49"/>
        <w:jc w:val="both"/>
        <w:rPr>
          <w:rFonts w:ascii="Arial" w:hAnsi="Arial" w:cs="Arial"/>
          <w:sz w:val="22"/>
          <w:szCs w:val="22"/>
        </w:rPr>
      </w:pPr>
    </w:p>
    <w:p w:rsidRPr="006D63B7" w:rsidR="004D4C08" w:rsidP="004D4C08" w:rsidRDefault="004D4C08">
      <w:pPr>
        <w:spacing w:before="120" w:after="120"/>
        <w:ind w:right="49"/>
        <w:jc w:val="both"/>
        <w:rPr>
          <w:rFonts w:ascii="Arial" w:hAnsi="Arial" w:cs="Arial"/>
          <w:sz w:val="22"/>
          <w:szCs w:val="22"/>
        </w:rPr>
      </w:pPr>
    </w:p>
    <w:p w:rsidRPr="006D63B7" w:rsidR="004D4C08" w:rsidP="004D4C08" w:rsidRDefault="004D4C08">
      <w:pPr>
        <w:spacing w:before="120" w:after="120"/>
        <w:ind w:right="49"/>
        <w:jc w:val="both"/>
        <w:rPr>
          <w:rFonts w:ascii="Arial" w:hAnsi="Arial" w:cs="Arial"/>
          <w:sz w:val="22"/>
          <w:szCs w:val="22"/>
        </w:rPr>
      </w:pPr>
    </w:p>
    <w:p w:rsidRPr="006D63B7" w:rsidR="004D4C08" w:rsidP="004D4C08" w:rsidRDefault="004D4C08">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4D4C08" w:rsidTr="00A64E20">
        <w:tc>
          <w:tcPr>
            <w:tcW w:w="4605" w:type="dxa"/>
            <w:shd w:val="clear" w:color="auto" w:fill="auto"/>
          </w:tcPr>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V Praze dne _____________</w:t>
            </w:r>
          </w:p>
        </w:tc>
      </w:tr>
      <w:tr w:rsidRPr="006D63B7" w:rsidR="004D4C08" w:rsidTr="00A64E20">
        <w:tc>
          <w:tcPr>
            <w:tcW w:w="4605" w:type="dxa"/>
            <w:shd w:val="clear" w:color="auto" w:fill="auto"/>
          </w:tcPr>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__________________________________</w:t>
            </w: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Za objednatele:</w:t>
            </w: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sociálních věcí</w:t>
            </w:r>
          </w:p>
          <w:p w:rsidR="003D5AC7" w:rsidP="00A64E20" w:rsidRDefault="003D5AC7">
            <w:pPr>
              <w:jc w:val="center"/>
              <w:rPr>
                <w:rFonts w:ascii="Arial" w:hAnsi="Arial" w:eastAsia="Calibri" w:cs="Arial"/>
              </w:rPr>
            </w:pPr>
            <w:r w:rsidRPr="003D5AC7">
              <w:rPr>
                <w:rFonts w:ascii="Arial" w:hAnsi="Arial" w:eastAsia="Calibri" w:cs="Arial"/>
                <w:sz w:val="22"/>
                <w:szCs w:val="22"/>
              </w:rPr>
              <w:t xml:space="preserve">Ing. Vladimír </w:t>
            </w:r>
            <w:proofErr w:type="spellStart"/>
            <w:r w:rsidRPr="003D5AC7">
              <w:rPr>
                <w:rFonts w:ascii="Arial" w:hAnsi="Arial" w:eastAsia="Calibri" w:cs="Arial"/>
                <w:sz w:val="22"/>
                <w:szCs w:val="22"/>
              </w:rPr>
              <w:t>Kváča</w:t>
            </w:r>
            <w:proofErr w:type="spellEnd"/>
            <w:r w:rsidRPr="003D5AC7">
              <w:rPr>
                <w:rFonts w:ascii="Arial" w:hAnsi="Arial" w:eastAsia="Calibri" w:cs="Arial"/>
                <w:sz w:val="22"/>
                <w:szCs w:val="22"/>
              </w:rPr>
              <w:t xml:space="preserve"> Ph.D.</w:t>
            </w:r>
          </w:p>
          <w:p w:rsidRPr="006D63B7" w:rsidR="004D4C08" w:rsidP="00A64E20" w:rsidRDefault="003D5AC7">
            <w:pPr>
              <w:jc w:val="center"/>
              <w:rPr>
                <w:rFonts w:ascii="Arial" w:hAnsi="Arial" w:eastAsia="Calibri" w:cs="Arial"/>
              </w:rPr>
            </w:pPr>
            <w:r w:rsidRPr="003D5AC7">
              <w:rPr>
                <w:rFonts w:ascii="Arial" w:hAnsi="Arial" w:eastAsia="Calibri" w:cs="Arial"/>
                <w:sz w:val="22"/>
                <w:szCs w:val="22"/>
              </w:rPr>
              <w:t>vrchní ředitel sekce fondů EU</w:t>
            </w:r>
            <w:r w:rsidRPr="006D63B7" w:rsidR="004D4C08">
              <w:rPr>
                <w:rFonts w:ascii="Arial" w:hAnsi="Arial" w:eastAsia="Calibri" w:cs="Arial"/>
                <w:sz w:val="22"/>
                <w:szCs w:val="22"/>
              </w:rPr>
              <w:t xml:space="preserve">     </w:t>
            </w:r>
          </w:p>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i/>
              </w:rPr>
            </w:pPr>
          </w:p>
          <w:p w:rsidRPr="006D63B7" w:rsidR="004D4C08" w:rsidP="00A64E20" w:rsidRDefault="004D4C08">
            <w:pPr>
              <w:rPr>
                <w:rFonts w:ascii="Arial" w:hAnsi="Arial" w:eastAsia="Calibri" w:cs="Arial"/>
              </w:rPr>
            </w:pPr>
          </w:p>
          <w:p w:rsidRPr="006D63B7" w:rsidR="004D4C08" w:rsidP="00A64E20" w:rsidRDefault="004D4C08">
            <w:pPr>
              <w:ind w:right="-4592"/>
              <w:rPr>
                <w:rFonts w:ascii="Arial" w:hAnsi="Arial" w:eastAsia="Calibri" w:cs="Arial"/>
              </w:rPr>
            </w:pPr>
          </w:p>
        </w:tc>
        <w:tc>
          <w:tcPr>
            <w:tcW w:w="4605" w:type="dxa"/>
            <w:shd w:val="clear" w:color="auto" w:fill="auto"/>
          </w:tcPr>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__________________________________</w:t>
            </w: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Za poskytovatele:</w:t>
            </w:r>
          </w:p>
          <w:p w:rsidRPr="006D63B7" w:rsidR="004D4C08" w:rsidP="00A64E20" w:rsidRDefault="004D4C08">
            <w:pPr>
              <w:jc w:val="center"/>
              <w:rPr>
                <w:rFonts w:ascii="Arial" w:hAnsi="Arial" w:eastAsia="Calibri" w:cs="Arial"/>
              </w:rPr>
            </w:pPr>
            <w:r w:rsidRPr="006D63B7">
              <w:rPr>
                <w:rFonts w:ascii="Arial" w:hAnsi="Arial" w:eastAsia="Calibri" w:cs="Arial"/>
                <w:sz w:val="22"/>
                <w:szCs w:val="22"/>
              </w:rPr>
              <w:t>…………</w:t>
            </w:r>
          </w:p>
          <w:p w:rsidRPr="006D63B7" w:rsidR="004D4C08" w:rsidP="00A64E20" w:rsidRDefault="004D4C08">
            <w:pPr>
              <w:jc w:val="center"/>
              <w:rPr>
                <w:rFonts w:ascii="Arial" w:hAnsi="Arial" w:eastAsia="Calibri" w:cs="Arial"/>
                <w:i/>
              </w:rPr>
            </w:pPr>
          </w:p>
          <w:p w:rsidRPr="006D63B7" w:rsidR="004D4C08" w:rsidP="00A64E20" w:rsidRDefault="004D4C08">
            <w:pPr>
              <w:jc w:val="center"/>
              <w:rPr>
                <w:rFonts w:ascii="Arial" w:hAnsi="Arial" w:eastAsia="Calibri" w:cs="Arial"/>
              </w:rPr>
            </w:pPr>
          </w:p>
        </w:tc>
      </w:tr>
    </w:tbl>
    <w:p w:rsidR="00A544DB" w:rsidP="00A544DB" w:rsidRDefault="00A544DB">
      <w:pPr>
        <w:rPr>
          <w:rFonts w:ascii="Arial" w:hAnsi="Arial" w:cs="Arial"/>
        </w:rPr>
      </w:pPr>
      <w:r w:rsidRPr="00D95443">
        <w:rPr>
          <w:rFonts w:ascii="Arial" w:hAnsi="Arial" w:cs="Arial"/>
        </w:rPr>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3D49DE">
        <w:rPr>
          <w:rFonts w:ascii="Arial" w:hAnsi="Arial" w:cs="Arial"/>
        </w:rPr>
        <w:t>v</w:t>
      </w:r>
      <w:r>
        <w:rPr>
          <w:rFonts w:ascii="Arial" w:hAnsi="Arial" w:cs="Arial"/>
        </w:rPr>
        <w:t xml:space="preserve"> Karlovarsk</w:t>
      </w:r>
      <w:r w:rsidR="003D49DE">
        <w:rPr>
          <w:rFonts w:ascii="Arial" w:hAnsi="Arial" w:cs="Arial"/>
        </w:rPr>
        <w:t>ém</w:t>
      </w:r>
      <w:r>
        <w:rPr>
          <w:rFonts w:ascii="Arial" w:hAnsi="Arial" w:cs="Arial"/>
        </w:rPr>
        <w:t xml:space="preserve"> kraj</w:t>
      </w:r>
      <w:r w:rsidR="003D49DE">
        <w:rPr>
          <w:rFonts w:ascii="Arial" w:hAnsi="Arial" w:cs="Arial"/>
        </w:rPr>
        <w:t>i – rámcová smlouva</w:t>
      </w:r>
      <w:r>
        <w:rPr>
          <w:rFonts w:ascii="Arial" w:hAnsi="Arial" w:cs="Arial"/>
        </w:rPr>
        <w:t>“</w:t>
      </w:r>
    </w:p>
    <w:p w:rsidR="00A544DB" w:rsidP="00A544DB" w:rsidRDefault="00A544DB">
      <w:pPr>
        <w:rPr>
          <w:rFonts w:ascii="Arial" w:hAnsi="Arial" w:cs="Arial"/>
        </w:rPr>
      </w:pPr>
      <w:r>
        <w:rPr>
          <w:rFonts w:ascii="Arial" w:hAnsi="Arial" w:cs="Arial"/>
        </w:rPr>
        <w:br w:type="page"/>
      </w:r>
    </w:p>
    <w:p w:rsidR="00A544DB" w:rsidP="00A544DB" w:rsidRDefault="00A544DB">
      <w:pPr>
        <w:rPr>
          <w:rFonts w:ascii="Arial" w:hAnsi="Arial" w:cs="Arial"/>
        </w:rPr>
      </w:pPr>
      <w:r>
        <w:rPr>
          <w:rFonts w:ascii="Arial" w:hAnsi="Arial" w:cs="Arial"/>
        </w:rPr>
        <w:lastRenderedPageBreak/>
        <w:t>Příloha B – Maximální jednotkové nabídkové ceny jednotlivých poskytovatelů</w:t>
      </w:r>
    </w:p>
    <w:p w:rsidR="00A544DB" w:rsidP="00A544DB" w:rsidRDefault="00A544DB">
      <w:pPr>
        <w:rPr>
          <w:rFonts w:ascii="Arial" w:hAnsi="Arial" w:cs="Arial"/>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rPr>
          <w:rFonts w:ascii="Arial" w:hAnsi="Arial" w:cs="Arial"/>
        </w:rPr>
      </w:pPr>
    </w:p>
    <w:p w:rsidR="00A544DB" w:rsidP="00A544DB" w:rsidRDefault="00A544DB">
      <w:pPr>
        <w:rPr>
          <w:rFonts w:ascii="Arial" w:hAnsi="Arial" w:cs="Arial"/>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lastRenderedPageBreak/>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p w:rsidRPr="00F06F8C" w:rsidR="00A544DB" w:rsidP="00A544DB" w:rsidRDefault="00A544DB">
      <w:pPr>
        <w:widowControl w:val="false"/>
        <w:spacing w:line="280" w:lineRule="atLeast"/>
        <w:rPr>
          <w:b/>
          <w:bCs/>
        </w:rPr>
      </w:pPr>
      <w:r>
        <w:rPr>
          <w:b/>
          <w:bCs/>
        </w:rPr>
        <w:t>Poskytovatel</w:t>
      </w:r>
      <w:r w:rsidRPr="00F06F8C">
        <w:rPr>
          <w:b/>
          <w:bCs/>
        </w:rPr>
        <w:t>: _____________</w:t>
      </w:r>
    </w:p>
    <w:p w:rsidR="00A544DB" w:rsidP="00A544DB" w:rsidRDefault="00A544DB">
      <w:pPr>
        <w:widowControl w:val="false"/>
        <w:spacing w:line="280" w:lineRule="atLeast"/>
        <w:rPr>
          <w:b/>
          <w:bCs/>
        </w:rPr>
      </w:pPr>
    </w:p>
    <w:p w:rsidR="00A544DB" w:rsidP="00A544DB" w:rsidRDefault="00A544DB">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A544DB"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Poskytování služeb (dle bodu 2. a  3. ZD) pro část 4. veřejné zakázky: „Terénní a ambulantní služby pro rodiny a děti“</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A544DB" w:rsidP="00294CF6" w:rsidRDefault="00A544DB">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1hodině</w:t>
            </w:r>
            <w:r w:rsidRPr="00880AF6">
              <w:rPr>
                <w:sz w:val="22"/>
                <w:szCs w:val="22"/>
              </w:rPr>
              <w:t xml:space="preserve"> </w:t>
            </w:r>
            <w:r>
              <w:rPr>
                <w:sz w:val="22"/>
                <w:szCs w:val="22"/>
              </w:rPr>
              <w:t>poskytování služeb</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Pr>
                <w:sz w:val="22"/>
                <w:szCs w:val="22"/>
              </w:rPr>
              <w:t xml:space="preserve">Cena za 1 hodinu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A544DB"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A544DB" w:rsidP="00294CF6" w:rsidRDefault="00A544DB">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hodinu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A544DB" w:rsidP="00294CF6" w:rsidRDefault="00A544DB">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A544DB" w:rsidP="00A544DB" w:rsidRDefault="00A544DB">
      <w:pPr>
        <w:widowControl w:val="false"/>
        <w:spacing w:line="280" w:lineRule="atLeast"/>
      </w:pPr>
    </w:p>
    <w:p w:rsidR="002119F3" w:rsidRDefault="002119F3"/>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1290F" w:rsidP="00A1290F" w:rsidRDefault="00A1290F">
      <w:r>
        <w:separator/>
      </w:r>
    </w:p>
  </w:endnote>
  <w:endnote w:type="continuationSeparator" w:id="0">
    <w:p w:rsidR="00A1290F" w:rsidP="00A1290F" w:rsidRDefault="00A1290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AE108E">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A544DB">
      <w:rPr>
        <w:rStyle w:val="slostrnky"/>
        <w:sz w:val="19"/>
        <w:szCs w:val="19"/>
      </w:rPr>
      <w:instrText xml:space="preserve">PAGE  </w:instrText>
    </w:r>
    <w:r w:rsidRPr="00547EB6">
      <w:rPr>
        <w:rStyle w:val="slostrnky"/>
        <w:sz w:val="19"/>
        <w:szCs w:val="19"/>
      </w:rPr>
      <w:fldChar w:fldCharType="end"/>
    </w:r>
  </w:p>
  <w:p w:rsidRPr="00547EB6" w:rsidR="00344974" w:rsidRDefault="00465F8C">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465F8C">
    <w:pPr>
      <w:pStyle w:val="Zpat"/>
      <w:framePr w:wrap="around" w:hAnchor="margin" w:vAnchor="text" w:xAlign="center" w:y="1"/>
      <w:jc w:val="center"/>
      <w:rPr>
        <w:rStyle w:val="slostrnky"/>
        <w:sz w:val="19"/>
        <w:szCs w:val="19"/>
      </w:rPr>
    </w:pPr>
  </w:p>
  <w:p w:rsidRPr="00547EB6" w:rsidR="00344974" w:rsidRDefault="00AE108E">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A544DB">
      <w:rPr>
        <w:rStyle w:val="slostrnky"/>
        <w:sz w:val="19"/>
        <w:szCs w:val="19"/>
      </w:rPr>
      <w:instrText xml:space="preserve">PAGE  </w:instrText>
    </w:r>
    <w:r w:rsidRPr="00547EB6">
      <w:rPr>
        <w:rStyle w:val="slostrnky"/>
        <w:sz w:val="19"/>
        <w:szCs w:val="19"/>
      </w:rPr>
      <w:fldChar w:fldCharType="separate"/>
    </w:r>
    <w:r w:rsidR="00465F8C">
      <w:rPr>
        <w:rStyle w:val="slostrnky"/>
        <w:noProof/>
        <w:sz w:val="19"/>
        <w:szCs w:val="19"/>
      </w:rPr>
      <w:t>11</w:t>
    </w:r>
    <w:r w:rsidRPr="00547EB6">
      <w:rPr>
        <w:rStyle w:val="slostrnky"/>
        <w:sz w:val="19"/>
        <w:szCs w:val="19"/>
      </w:rPr>
      <w:fldChar w:fldCharType="end"/>
    </w:r>
  </w:p>
  <w:p w:rsidRPr="00547EB6" w:rsidR="00344974" w:rsidRDefault="00465F8C">
    <w:pPr>
      <w:pStyle w:val="Zpat"/>
      <w:framePr w:wrap="around" w:hAnchor="margin" w:vAnchor="text" w:xAlign="center" w:y="1"/>
      <w:rPr>
        <w:rStyle w:val="slostrnky"/>
        <w:sz w:val="19"/>
        <w:szCs w:val="19"/>
      </w:rPr>
    </w:pPr>
  </w:p>
  <w:p w:rsidRPr="00547EB6" w:rsidR="00344974" w:rsidRDefault="00465F8C">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1290F" w:rsidP="00A1290F" w:rsidRDefault="00A1290F">
      <w:r>
        <w:separator/>
      </w:r>
    </w:p>
  </w:footnote>
  <w:footnote w:type="continuationSeparator" w:id="0">
    <w:p w:rsidR="00A1290F" w:rsidP="00A1290F" w:rsidRDefault="00A1290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465F8C">
    <w:pPr>
      <w:pStyle w:val="Zhlav"/>
      <w:jc w:val="center"/>
    </w:pPr>
  </w:p>
  <w:p w:rsidR="00344974" w:rsidP="00AB7882" w:rsidRDefault="00465F8C">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465F8C">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465F8C">
    <w:pPr>
      <w:pStyle w:val="Zhlav"/>
      <w:jc w:val="center"/>
    </w:pPr>
  </w:p>
  <w:p w:rsidR="00344974" w:rsidP="00AB7882" w:rsidRDefault="00465F8C">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465F8C">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18435" v:ext="edit"/>
  </w:hdrShapeDefaults>
  <w:footnotePr>
    <w:footnote w:id="-1"/>
    <w:footnote w:id="0"/>
  </w:footnotePr>
  <w:endnotePr>
    <w:endnote w:id="-1"/>
    <w:endnote w:id="0"/>
  </w:endnotePr>
  <w:compat>
    <w:compatSetting w:name="compatibilityMode" w:uri="http://schemas.microsoft.com/office/word" w:val="12"/>
  </w:compat>
  <w:rsids>
    <w:rsidRoot w:val="00A544DB"/>
    <w:rsid w:val="00173010"/>
    <w:rsid w:val="002119F3"/>
    <w:rsid w:val="003679A2"/>
    <w:rsid w:val="003D49DE"/>
    <w:rsid w:val="003D5AC7"/>
    <w:rsid w:val="00465F8C"/>
    <w:rsid w:val="004D4C08"/>
    <w:rsid w:val="007840F9"/>
    <w:rsid w:val="007A5A75"/>
    <w:rsid w:val="008C7011"/>
    <w:rsid w:val="00A1290F"/>
    <w:rsid w:val="00A544DB"/>
    <w:rsid w:val="00AE108E"/>
    <w:rsid w:val="00EC6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544DB"/>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A544DB"/>
    <w:pPr>
      <w:tabs>
        <w:tab w:val="center" w:pos="4536"/>
        <w:tab w:val="right" w:pos="9072"/>
      </w:tabs>
    </w:pPr>
    <w:rPr>
      <w:sz w:val="20"/>
      <w:szCs w:val="20"/>
      <w:lang w:val="en-GB"/>
    </w:rPr>
  </w:style>
  <w:style w:type="character" w:styleId="ZpatChar" w:customStyle="true">
    <w:name w:val="Zápatí Char"/>
    <w:basedOn w:val="Standardnpsmoodstavce"/>
    <w:link w:val="Zpat"/>
    <w:rsid w:val="00A544DB"/>
    <w:rPr>
      <w:rFonts w:ascii="Times New Roman" w:hAnsi="Times New Roman" w:eastAsia="Times New Roman" w:cs="Times New Roman"/>
      <w:sz w:val="20"/>
      <w:szCs w:val="20"/>
      <w:lang w:val="en-GB" w:eastAsia="cs-CZ"/>
    </w:rPr>
  </w:style>
  <w:style w:type="character" w:styleId="slostrnky">
    <w:name w:val="page number"/>
    <w:basedOn w:val="Standardnpsmoodstavce"/>
    <w:rsid w:val="00A544DB"/>
  </w:style>
  <w:style w:type="paragraph" w:styleId="Zhlav">
    <w:name w:val="header"/>
    <w:basedOn w:val="Normln"/>
    <w:link w:val="ZhlavChar"/>
    <w:rsid w:val="00A544DB"/>
    <w:pPr>
      <w:tabs>
        <w:tab w:val="center" w:pos="4536"/>
        <w:tab w:val="right" w:pos="9072"/>
      </w:tabs>
    </w:pPr>
  </w:style>
  <w:style w:type="character" w:styleId="ZhlavChar" w:customStyle="true">
    <w:name w:val="Záhlaví Char"/>
    <w:basedOn w:val="Standardnpsmoodstavce"/>
    <w:link w:val="Zhlav"/>
    <w:rsid w:val="00A544DB"/>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A544DB"/>
    <w:pPr>
      <w:widowControl w:val="false"/>
      <w:ind w:left="765"/>
      <w:jc w:val="both"/>
    </w:pPr>
    <w:rPr>
      <w:szCs w:val="20"/>
    </w:rPr>
  </w:style>
  <w:style w:type="paragraph" w:styleId="BodyA" w:customStyle="true">
    <w:name w:val="Body A"/>
    <w:rsid w:val="00A544DB"/>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A544DB"/>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A544DB"/>
    <w:pPr>
      <w:ind w:left="708"/>
    </w:pPr>
  </w:style>
  <w:style w:type="paragraph" w:styleId="VZnadpis1" w:customStyle="true">
    <w:name w:val="VZ_nadpis 1"/>
    <w:basedOn w:val="Normln"/>
    <w:uiPriority w:val="99"/>
    <w:rsid w:val="00A544DB"/>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A544DB"/>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A544DB"/>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4D4C08"/>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4D4C08"/>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17</properties:Pages>
  <properties:Words>5148</properties:Words>
  <properties:Characters>30375</properties:Characters>
  <properties:Lines>253</properties:Lines>
  <properties:Paragraphs>70</properties:Paragraphs>
  <properties:TotalTime>6</properties:TotalTime>
  <properties:ScaleCrop>false</properties:ScaleCrop>
  <properties:LinksUpToDate>false</properties:LinksUpToDate>
  <properties:CharactersWithSpaces>35453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2013-04-19T08:37:00Z</dcterms:created>
  <dc:creator/>
  <cp:lastModifiedBy/>
  <dcterms:modified xmlns:xsi="http://www.w3.org/2001/XMLSchema-instance" xsi:type="dcterms:W3CDTF">2013-05-27T09:21:00Z</dcterms:modified>
  <cp:revision>9</cp:revision>
</cp:coreProperties>
</file>