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C1B9D" w:rsidR="00CE1DB4" w:rsidP="00CE1DB4" w:rsidRDefault="00CE1DB4">
      <w:pPr>
        <w:rPr>
          <w:lang w:val="cs-CZ"/>
        </w:rPr>
      </w:pPr>
    </w:p>
    <w:p w:rsidRPr="009C1B9D" w:rsidR="00CE1DB4" w:rsidP="00CE1DB4" w:rsidRDefault="00CE1DB4">
      <w:pPr>
        <w:rPr>
          <w:lang w:val="cs-CZ"/>
        </w:rPr>
      </w:pPr>
    </w:p>
    <w:p w:rsidRPr="009C1B9D" w:rsidR="00CE1DB4" w:rsidP="00CE1DB4" w:rsidRDefault="00CE1DB4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C1B9D">
        <w:rPr>
          <w:rFonts w:ascii="Arial" w:hAnsi="Arial" w:cs="Arial"/>
          <w:b/>
          <w:sz w:val="24"/>
          <w:szCs w:val="24"/>
          <w:lang w:val="cs-CZ"/>
        </w:rPr>
        <w:t>Příloha č. 5 - vzor čestného prohlášení o splnění základních kvalifikačních předpokladů</w:t>
      </w:r>
    </w:p>
    <w:p w:rsidRPr="009C1B9D" w:rsidR="00CE1DB4" w:rsidP="00CE1DB4" w:rsidRDefault="00CE1DB4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Pr="009C1B9D" w:rsidR="00CE1DB4" w:rsidP="00CE1DB4" w:rsidRDefault="00CE1DB4">
      <w:pPr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Uchazeč  </w:t>
      </w:r>
      <w:r w:rsidRPr="009C1B9D">
        <w:rPr>
          <w:rFonts w:ascii="Arial" w:hAnsi="Arial" w:eastAsia="Calibri" w:cs="Arial"/>
          <w:b/>
          <w:bCs/>
          <w:i/>
          <w:color w:val="000000"/>
          <w:sz w:val="24"/>
          <w:szCs w:val="24"/>
          <w:lang w:val="cs-CZ"/>
        </w:rPr>
        <w:t xml:space="preserve">Jméno a příjmení/obchodní firma/název/: </w:t>
      </w:r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_________________, </w:t>
      </w:r>
    </w:p>
    <w:p w:rsidRPr="009C1B9D" w:rsidR="00CE1DB4" w:rsidP="00CE1DB4" w:rsidRDefault="00CE1DB4">
      <w:pPr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b/>
          <w:i/>
          <w:sz w:val="24"/>
          <w:szCs w:val="24"/>
          <w:lang w:val="cs-CZ"/>
        </w:rPr>
        <w:t>Bydliště/sídlo/místo podnikání:</w:t>
      </w:r>
      <w:r w:rsidRPr="009C1B9D">
        <w:rPr>
          <w:rFonts w:ascii="Arial" w:hAnsi="Arial" w:eastAsia="Calibri" w:cs="Arial"/>
          <w:b/>
          <w:sz w:val="24"/>
          <w:szCs w:val="24"/>
          <w:lang w:val="cs-CZ"/>
        </w:rPr>
        <w:t>_________</w:t>
      </w:r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_________________, </w:t>
      </w:r>
      <w:r w:rsidRPr="009C1B9D">
        <w:rPr>
          <w:rFonts w:ascii="Arial" w:hAnsi="Arial" w:eastAsia="Calibri" w:cs="Arial"/>
          <w:b/>
          <w:bCs/>
          <w:i/>
          <w:color w:val="000000"/>
          <w:sz w:val="24"/>
          <w:szCs w:val="24"/>
          <w:lang w:val="cs-CZ"/>
        </w:rPr>
        <w:t>IČO:</w:t>
      </w:r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_________________ o veřejnou zakázku </w:t>
      </w:r>
      <w:r w:rsidRPr="009C1B9D">
        <w:rPr>
          <w:rFonts w:ascii="Arial" w:hAnsi="Arial" w:cs="Arial"/>
          <w:b/>
          <w:color w:val="000000"/>
          <w:sz w:val="24"/>
          <w:szCs w:val="24"/>
          <w:lang w:val="cs-CZ"/>
        </w:rPr>
        <w:t>„P</w:t>
      </w:r>
      <w:r w:rsidRPr="009C1B9D" w:rsidR="00891B40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ilotní ověřování sítě služeb </w:t>
      </w:r>
      <w:r w:rsidR="008C50BE">
        <w:rPr>
          <w:rFonts w:ascii="Arial" w:hAnsi="Arial" w:cs="Arial"/>
          <w:b/>
          <w:color w:val="000000"/>
          <w:sz w:val="24"/>
          <w:szCs w:val="24"/>
          <w:lang w:val="cs-CZ"/>
        </w:rPr>
        <w:t>v</w:t>
      </w:r>
      <w:r w:rsidRPr="009C1B9D" w:rsidR="00891B40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</w:t>
      </w:r>
      <w:bookmarkStart w:name="_GoBack" w:id="0"/>
      <w:r w:rsidRPr="009C1B9D" w:rsidR="00891B40">
        <w:rPr>
          <w:rFonts w:ascii="Arial" w:hAnsi="Arial" w:cs="Arial"/>
          <w:b/>
          <w:color w:val="000000"/>
          <w:sz w:val="24"/>
          <w:szCs w:val="24"/>
          <w:lang w:val="cs-CZ"/>
        </w:rPr>
        <w:t>P</w:t>
      </w:r>
      <w:r w:rsidRPr="009C1B9D">
        <w:rPr>
          <w:rFonts w:ascii="Arial" w:hAnsi="Arial" w:cs="Arial"/>
          <w:b/>
          <w:color w:val="000000"/>
          <w:sz w:val="24"/>
          <w:szCs w:val="24"/>
          <w:lang w:val="cs-CZ"/>
        </w:rPr>
        <w:t>ardub</w:t>
      </w:r>
      <w:bookmarkEnd w:id="0"/>
      <w:r w:rsidRPr="009C1B9D">
        <w:rPr>
          <w:rFonts w:ascii="Arial" w:hAnsi="Arial" w:cs="Arial"/>
          <w:b/>
          <w:color w:val="000000"/>
          <w:sz w:val="24"/>
          <w:szCs w:val="24"/>
          <w:lang w:val="cs-CZ"/>
        </w:rPr>
        <w:t>ick</w:t>
      </w:r>
      <w:r w:rsidR="008C50BE">
        <w:rPr>
          <w:rFonts w:ascii="Arial" w:hAnsi="Arial" w:cs="Arial"/>
          <w:b/>
          <w:color w:val="000000"/>
          <w:sz w:val="24"/>
          <w:szCs w:val="24"/>
          <w:lang w:val="cs-CZ"/>
        </w:rPr>
        <w:t>ém</w:t>
      </w:r>
      <w:r w:rsidRPr="009C1B9D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kraj</w:t>
      </w:r>
      <w:r w:rsidR="008C50BE">
        <w:rPr>
          <w:rFonts w:ascii="Arial" w:hAnsi="Arial" w:cs="Arial"/>
          <w:b/>
          <w:color w:val="000000"/>
          <w:sz w:val="24"/>
          <w:szCs w:val="24"/>
          <w:lang w:val="cs-CZ"/>
        </w:rPr>
        <w:t>i</w:t>
      </w:r>
      <w:r w:rsidRPr="009C1B9D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</w:t>
      </w:r>
      <w:r w:rsidR="008C50BE">
        <w:rPr>
          <w:rFonts w:ascii="Arial" w:hAnsi="Arial" w:cs="Arial"/>
          <w:b/>
          <w:color w:val="000000"/>
          <w:sz w:val="24"/>
          <w:szCs w:val="24"/>
          <w:lang w:val="cs-CZ"/>
        </w:rPr>
        <w:t>– rámcová smlouva</w:t>
      </w:r>
      <w:r w:rsidRPr="009C1B9D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“ čestně prohlašuje, že </w:t>
      </w:r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>splňuje základní kvalifikační předpoklady dle ust. § 53 odst. 1 zákona č. 137/2006 Sb., o veřejných zakázkách, ve znění pozdějších předpisů (</w:t>
      </w:r>
      <w:proofErr w:type="spellStart"/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>dale</w:t>
      </w:r>
      <w:proofErr w:type="spellEnd"/>
      <w:r w:rsidRPr="009C1B9D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 jen ,,zákon”), tj. že:</w:t>
      </w:r>
    </w:p>
    <w:p w:rsidRPr="009C1B9D" w:rsidR="00CE1DB4" w:rsidP="00CE1DB4" w:rsidRDefault="00CE1DB4">
      <w:pPr>
        <w:spacing w:line="200" w:lineRule="exact"/>
        <w:rPr>
          <w:rFonts w:ascii="Arial" w:hAnsi="Arial" w:cs="Arial"/>
          <w:lang w:val="cs-CZ"/>
        </w:rPr>
      </w:pP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bCs/>
          <w:color w:val="000000"/>
          <w:sz w:val="24"/>
          <w:szCs w:val="24"/>
          <w:lang w:val="cs-CZ"/>
        </w:rPr>
        <w:t>v posledních 3 letech nenaplnil skutkovou podstatu jednání nekalé soutěže formou podplácení podle zvláštního právního předpisu,</w:t>
      </w: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 </w:t>
      </w: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  </w:t>
      </w: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nebyl v likvidaci, </w:t>
      </w: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nemá </w:t>
      </w:r>
      <w:r w:rsidRPr="009C1B9D" w:rsidR="00B917D4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ve vztahu ke spotřební dani </w:t>
      </w: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v evidenci daní zachyceny daňové nedoplatky, a to jak v České republice, tak v zemi sídla, místa podnikání či bydliště</w:t>
      </w:r>
      <w:r w:rsidRPr="009C1B9D" w:rsidR="00B917D4">
        <w:rPr>
          <w:rFonts w:ascii="Arial" w:hAnsi="Arial" w:eastAsia="Calibri" w:cs="Arial"/>
          <w:color w:val="000000"/>
          <w:sz w:val="24"/>
          <w:szCs w:val="24"/>
          <w:lang w:val="cs-CZ"/>
        </w:rPr>
        <w:t>,</w:t>
      </w: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bydliště,</w:t>
      </w:r>
    </w:p>
    <w:p w:rsidRPr="009C1B9D" w:rsidR="008A12D7" w:rsidP="008A12D7" w:rsidRDefault="008A12D7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nebyl v posledních 3 letech pravomocně disciplinárně potrestán či mu nebylo pravomocně uloženo kárné opatření podle zvláštních právních předpisů</w:t>
      </w:r>
      <w:r w:rsidRPr="009C1B9D" w:rsidR="008D425D">
        <w:rPr>
          <w:rFonts w:ascii="Arial" w:hAnsi="Arial" w:eastAsia="Calibri" w:cs="Arial"/>
          <w:color w:val="000000"/>
          <w:sz w:val="24"/>
          <w:szCs w:val="24"/>
          <w:lang w:val="cs-CZ"/>
        </w:rPr>
        <w:t>,</w:t>
      </w: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není veden v rejstříku osob se zákazem plnění veřejných zakázek,</w:t>
      </w:r>
    </w:p>
    <w:p w:rsidRPr="009C1B9D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mu nebyla v posledních 3 letech pravomocně uložena pokuta za umožnění výkonu nelegální práce podle zvláštního právního předpisu,</w:t>
      </w: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</w:p>
    <w:p w:rsidRPr="009C1B9D" w:rsidR="00CE1DB4" w:rsidP="00CE1DB4" w:rsidRDefault="00CE1DB4">
      <w:pPr>
        <w:keepNext/>
        <w:keepLines/>
        <w:widowControl/>
        <w:spacing w:after="120"/>
        <w:rPr>
          <w:rFonts w:ascii="Arial" w:hAnsi="Arial" w:eastAsia="Times New Roman" w:cs="Arial"/>
          <w:color w:val="424242"/>
          <w:sz w:val="24"/>
          <w:szCs w:val="24"/>
          <w:lang w:val="cs-CZ" w:eastAsia="cs-CZ"/>
        </w:rPr>
      </w:pP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V .................. dne ..................</w:t>
      </w: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.................................................................................................</w:t>
      </w: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Obchodní firma  </w:t>
      </w:r>
    </w:p>
    <w:p w:rsidRPr="009C1B9D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9C1B9D">
        <w:rPr>
          <w:rFonts w:ascii="Arial" w:hAnsi="Arial" w:eastAsia="Calibri" w:cs="Arial"/>
          <w:color w:val="000000"/>
          <w:sz w:val="24"/>
          <w:szCs w:val="24"/>
          <w:lang w:val="cs-CZ"/>
        </w:rPr>
        <w:t>Jméno a podpis osoby oprávněné jednat jménem či za uchazeče</w:t>
      </w:r>
    </w:p>
    <w:p w:rsidRPr="009C1B9D" w:rsidR="00CE1DB4" w:rsidP="00CE1DB4" w:rsidRDefault="00CE1DB4">
      <w:pPr>
        <w:spacing w:line="276" w:lineRule="auto"/>
        <w:jc w:val="center"/>
        <w:rPr>
          <w:sz w:val="24"/>
          <w:szCs w:val="24"/>
          <w:lang w:val="cs-CZ"/>
        </w:rPr>
      </w:pPr>
      <w:r w:rsidRPr="009C1B9D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Pr="009C1B9D" w:rsidR="000E26F1" w:rsidRDefault="000E26F1">
      <w:pPr>
        <w:rPr>
          <w:lang w:val="cs-CZ"/>
        </w:rPr>
      </w:pPr>
    </w:p>
    <w:p w:rsidRPr="009C1B9D" w:rsidR="009C1B9D" w:rsidRDefault="009C1B9D">
      <w:pPr>
        <w:rPr>
          <w:lang w:val="cs-CZ"/>
        </w:rPr>
      </w:pPr>
    </w:p>
    <w:sectPr w:rsidRPr="009C1B9D" w:rsidR="009C1B9D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12BE" w:rsidP="00C712BE" w:rsidRDefault="00C712BE">
      <w:r>
        <w:separator/>
      </w:r>
    </w:p>
  </w:endnote>
  <w:endnote w:type="continuationSeparator" w:id="0">
    <w:p w:rsidR="00C712BE" w:rsidP="00C712BE" w:rsidRDefault="00C712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8C50BE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8C50BE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HYPERLINK "http://www.esfcr.cz/" \h </w:instrText>
                </w:r>
                <w:r>
                  <w:fldChar w:fldCharType="separate"/>
                </w:r>
                <w:r w:rsidR="00CE1DB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CE1DB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CE1DB4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CE1DB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CE1DB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CE1DB4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CE1DB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CE1DB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CE1DB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CE1DB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CE1DB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CE1DB4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CE1DB4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8C50B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12BE" w:rsidP="00C712BE" w:rsidRDefault="00C712BE">
      <w:r>
        <w:separator/>
      </w:r>
    </w:p>
  </w:footnote>
  <w:footnote w:type="continuationSeparator" w:id="0">
    <w:p w:rsidR="00C712BE" w:rsidP="00C712BE" w:rsidRDefault="00C712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CE1DB4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3D2DC5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E4B27"/>
    <w:multiLevelType w:val="hybridMultilevel"/>
    <w:tmpl w:val="882C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A239E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DB4"/>
    <w:rsid w:val="000E26F1"/>
    <w:rsid w:val="005A6332"/>
    <w:rsid w:val="00891B40"/>
    <w:rsid w:val="008A12D7"/>
    <w:rsid w:val="008C50BE"/>
    <w:rsid w:val="008D425D"/>
    <w:rsid w:val="00954691"/>
    <w:rsid w:val="009C1B9D"/>
    <w:rsid w:val="00B917D4"/>
    <w:rsid w:val="00BB5F28"/>
    <w:rsid w:val="00C712BE"/>
    <w:rsid w:val="00C81C6E"/>
    <w:rsid w:val="00CE1DB4"/>
    <w:rsid w:val="00E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1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CE1DB4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semiHidden/>
    <w:rsid w:val="00CE1DB4"/>
  </w:style>
  <w:style w:type="paragraph" w:styleId="Zpat">
    <w:name w:val="footer"/>
    <w:basedOn w:val="Normln"/>
    <w:link w:val="ZpatChar"/>
    <w:uiPriority w:val="99"/>
    <w:semiHidden/>
    <w:unhideWhenUsed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CE1DB4"/>
  </w:style>
  <w:style w:type="paragraph" w:styleId="Odstavecseseznamem">
    <w:name w:val="List Paragraph"/>
    <w:basedOn w:val="Normln"/>
    <w:uiPriority w:val="1"/>
    <w:qFormat/>
    <w:rsid w:val="00CE1DB4"/>
    <w:pPr>
      <w:widowControl/>
      <w:ind w:left="708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9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46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276</properties:Words>
  <properties:Characters>1630</properties:Characters>
  <properties:Lines>13</properties:Lines>
  <properties:Paragraphs>3</properties:Paragraphs>
  <properties:TotalTime>2</properties:TotalTime>
  <properties:ScaleCrop>false</properties:ScaleCrop>
  <properties:LinksUpToDate>false</properties:LinksUpToDate>
  <properties:CharactersWithSpaces>1903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2013-04-19T07:41:00Z</dcterms:created>
  <dc:creator/>
  <cp:lastModifiedBy/>
  <dcterms:modified xmlns:xsi="http://www.w3.org/2001/XMLSchema-instance" xsi:type="dcterms:W3CDTF">2013-05-14T14:43:00Z</dcterms:modified>
  <cp:revision>6</cp:revision>
</cp:coreProperties>
</file>