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DF15CF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DF15CF">
        <w:rPr>
          <w:rFonts w:ascii="Palatino Linotype" w:hAnsi="Palatino Linotype" w:cs="Calibri"/>
          <w:b/>
          <w:bCs/>
          <w:i/>
          <w:iCs/>
          <w:sz w:val="28"/>
          <w:szCs w:val="28"/>
        </w:rPr>
        <w:t>Sociálně aktivizační služby – Jičín, Vysoké Veselí – komunitní práce - Jičínsko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DF15C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DF15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DF15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DF15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DF15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DF15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DF15CF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DF15C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DF15C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DF15CF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A57DC"/>
    <w:rsid w:val="00196860"/>
    <w:rsid w:val="003A5298"/>
    <w:rsid w:val="004F5F33"/>
    <w:rsid w:val="007154CA"/>
    <w:rsid w:val="008353FE"/>
    <w:rsid w:val="008D452B"/>
    <w:rsid w:val="00BA33A6"/>
    <w:rsid w:val="00C60017"/>
    <w:rsid w:val="00CD590F"/>
    <w:rsid w:val="00CF1D97"/>
    <w:rsid w:val="00DC1B1A"/>
    <w:rsid w:val="00D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2"/>
        <o:r id="V:Rule14" type="connector" idref="#Přímá spojnice se šipkou 4"/>
        <o:r id="V:Rule15" type="connector" idref="#Přímá spojnice se šipkou 3"/>
        <o:r id="V:Rule16" type="connector" idref="#Přímá spojnice se šipkou 1"/>
        <o:r id="V:Rule17" type="connector" idref="#Přímá spojnice se šipkou 9"/>
        <o:r id="V:Rule18" type="connector" idref="#Přímá spojnice se šipkou 11"/>
        <o:r id="V:Rule19" type="connector" idref="#Přímá spojnice se šipkou 8"/>
        <o:r id="V:Rule20" type="connector" idref="#Přímá spojnice se šipkou 5"/>
        <o:r id="V:Rule21" type="connector" idref="#Přímá spojnice se šipkou 10"/>
        <o:r id="V:Rule22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205</properties:Words>
  <properties:Characters>1214</properties:Characters>
  <properties:Lines>10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2014-11-12T21:33:00Z</dcterms:modified>
  <cp:revision>11</cp:revision>
</cp:coreProperties>
</file>