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FA3CC0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023E3F" w:rsidP="00023E3F" w:rsidRDefault="00023E3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FA3CC0">
        <w:rPr>
          <w:rFonts w:ascii="Palatino Linotype" w:hAnsi="Palatino Linotype" w:cs="Calibri"/>
          <w:b/>
          <w:bCs/>
          <w:i/>
          <w:iCs/>
          <w:sz w:val="28"/>
          <w:szCs w:val="28"/>
        </w:rPr>
        <w:t>Domy na půli cesty - Náchodsko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FA3CC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FA3CC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FA3CC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FA3CC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FA3CC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FA3CC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FA3CC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FA3CC0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60B7D"/>
    <w:rsid w:val="00550836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150</properties:Words>
  <properties:Characters>888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2014-11-12T14:30:00Z</dcterms:modified>
  <cp:revision>4</cp:revision>
</cp:coreProperties>
</file>