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B9" w:rsidRDefault="00EF10B9" w:rsidP="00FD1BB8">
      <w:pPr>
        <w:pStyle w:val="Adresa"/>
        <w:tabs>
          <w:tab w:val="right" w:pos="8078"/>
        </w:tabs>
        <w:spacing w:line="240" w:lineRule="auto"/>
        <w:jc w:val="center"/>
        <w:rPr>
          <w:rFonts w:ascii="Palatino Linotype" w:hAnsi="Palatino Linotype" w:cs="Calibri"/>
          <w:sz w:val="24"/>
        </w:rPr>
      </w:pPr>
    </w:p>
    <w:p w:rsidR="00EF10B9" w:rsidRDefault="00EF10B9" w:rsidP="00FD1BB8">
      <w:pPr>
        <w:pStyle w:val="Adresa"/>
        <w:tabs>
          <w:tab w:val="right" w:pos="8078"/>
        </w:tabs>
        <w:spacing w:line="240" w:lineRule="auto"/>
        <w:jc w:val="center"/>
        <w:rPr>
          <w:rFonts w:ascii="Palatino Linotype" w:hAnsi="Palatino Linotype" w:cs="Calibri"/>
          <w:b/>
          <w:sz w:val="24"/>
        </w:rPr>
      </w:pPr>
      <w:r>
        <w:rPr>
          <w:rFonts w:ascii="Palatino Linotype" w:hAnsi="Palatino Linotype" w:cs="Calibri"/>
          <w:b/>
          <w:sz w:val="24"/>
        </w:rPr>
        <w:t>KRÁLOVÉHRADECKÝ KRAJ</w:t>
      </w:r>
    </w:p>
    <w:p w:rsidR="00EF10B9" w:rsidRDefault="00EF10B9" w:rsidP="00FD1BB8">
      <w:pPr>
        <w:pStyle w:val="Adresa"/>
        <w:tabs>
          <w:tab w:val="right" w:pos="8078"/>
        </w:tabs>
        <w:spacing w:line="240" w:lineRule="auto"/>
        <w:jc w:val="center"/>
        <w:rPr>
          <w:rFonts w:ascii="Palatino Linotype" w:hAnsi="Palatino Linotype"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1"/>
        <w:gridCol w:w="5639"/>
      </w:tblGrid>
      <w:tr w:rsidR="00EF10B9" w:rsidTr="008668F7">
        <w:trPr>
          <w:trHeight w:val="216"/>
        </w:trPr>
        <w:tc>
          <w:tcPr>
            <w:tcW w:w="3331"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EF10B9" w:rsidTr="008668F7">
        <w:tc>
          <w:tcPr>
            <w:tcW w:w="3331"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EF10B9" w:rsidTr="008668F7">
        <w:tc>
          <w:tcPr>
            <w:tcW w:w="3331"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EF10B9" w:rsidTr="008668F7">
        <w:tc>
          <w:tcPr>
            <w:tcW w:w="3331"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EF10B9" w:rsidTr="008668F7">
        <w:tc>
          <w:tcPr>
            <w:tcW w:w="3331"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sz="4" w:space="0" w:color="auto"/>
              <w:left w:val="single" w:sz="4" w:space="0" w:color="auto"/>
              <w:bottom w:val="single" w:sz="4" w:space="0" w:color="auto"/>
              <w:right w:val="single" w:sz="4" w:space="0" w:color="auto"/>
            </w:tcBorders>
            <w:hideMark/>
          </w:tcPr>
          <w:p w:rsidR="00EF10B9" w:rsidRDefault="00EF10B9" w:rsidP="00FD1BB8">
            <w:pPr>
              <w:pStyle w:val="Zhlav"/>
              <w:tabs>
                <w:tab w:val="left" w:pos="708"/>
              </w:tabs>
              <w:spacing w:before="120" w:after="120" w:line="240" w:lineRule="auto"/>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EF10B9" w:rsidRDefault="00EF10B9" w:rsidP="00FD1BB8">
      <w:pPr>
        <w:pStyle w:val="Adresa"/>
        <w:tabs>
          <w:tab w:val="right" w:pos="8078"/>
        </w:tabs>
        <w:spacing w:line="240" w:lineRule="auto"/>
        <w:rPr>
          <w:rFonts w:ascii="Palatino Linotype" w:hAnsi="Palatino Linotype" w:cs="Calibri"/>
          <w:b/>
          <w:sz w:val="24"/>
        </w:rPr>
      </w:pPr>
    </w:p>
    <w:p w:rsidR="00EF10B9" w:rsidRDefault="00EF10B9" w:rsidP="00FD1BB8">
      <w:pPr>
        <w:pStyle w:val="Adresa"/>
        <w:tabs>
          <w:tab w:val="right" w:pos="8078"/>
        </w:tabs>
        <w:spacing w:line="240" w:lineRule="auto"/>
        <w:rPr>
          <w:rFonts w:ascii="Palatino Linotype" w:hAnsi="Palatino Linotype" w:cs="Calibri"/>
          <w:b/>
          <w:sz w:val="24"/>
        </w:rPr>
      </w:pPr>
    </w:p>
    <w:p w:rsidR="00EF10B9" w:rsidRDefault="00EF10B9" w:rsidP="00FD1BB8">
      <w:pPr>
        <w:pStyle w:val="Adresa"/>
        <w:tabs>
          <w:tab w:val="right" w:pos="8078"/>
        </w:tabs>
        <w:spacing w:line="240" w:lineRule="auto"/>
        <w:rPr>
          <w:rFonts w:ascii="Palatino Linotype" w:hAnsi="Palatino Linotype" w:cs="Calibri"/>
          <w:b/>
          <w:sz w:val="24"/>
        </w:rPr>
      </w:pPr>
    </w:p>
    <w:p w:rsidR="00EF10B9" w:rsidRDefault="00EF10B9" w:rsidP="00FD1BB8">
      <w:pPr>
        <w:pStyle w:val="Nzev"/>
        <w:spacing w:line="240" w:lineRule="auto"/>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EF10B9" w:rsidRDefault="00EF10B9" w:rsidP="00FD1BB8">
      <w:pPr>
        <w:pStyle w:val="Nzev"/>
        <w:spacing w:line="240" w:lineRule="auto"/>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EF10B9" w:rsidRDefault="00EF10B9" w:rsidP="00FD1BB8">
      <w:pPr>
        <w:pStyle w:val="Adresa"/>
        <w:tabs>
          <w:tab w:val="right" w:pos="8078"/>
        </w:tabs>
        <w:spacing w:line="240" w:lineRule="auto"/>
        <w:rPr>
          <w:rFonts w:ascii="Palatino Linotype" w:hAnsi="Palatino Linotype" w:cs="Calibri"/>
          <w:b/>
          <w:sz w:val="24"/>
        </w:rPr>
      </w:pPr>
    </w:p>
    <w:p w:rsidR="00EF10B9" w:rsidRDefault="00EF10B9" w:rsidP="00FD1BB8">
      <w:pPr>
        <w:spacing w:line="240" w:lineRule="auto"/>
        <w:rPr>
          <w:rFonts w:ascii="Palatino Linotype" w:hAnsi="Palatino Linotype" w:cs="Calibri"/>
          <w:sz w:val="24"/>
        </w:rPr>
      </w:pPr>
      <w:r>
        <w:rPr>
          <w:rFonts w:ascii="Palatino Linotype" w:hAnsi="Palatino Linotype" w:cs="Calibri"/>
          <w:sz w:val="24"/>
        </w:rPr>
        <w:t>Číslo Objednatele:</w:t>
      </w:r>
    </w:p>
    <w:p w:rsidR="00EF10B9" w:rsidRDefault="00EF10B9" w:rsidP="00FD1BB8">
      <w:pPr>
        <w:spacing w:line="240" w:lineRule="auto"/>
        <w:rPr>
          <w:rFonts w:ascii="Palatino Linotype" w:hAnsi="Palatino Linotype" w:cs="Calibri"/>
          <w:sz w:val="24"/>
        </w:rPr>
      </w:pPr>
      <w:r>
        <w:rPr>
          <w:rFonts w:ascii="Palatino Linotype" w:hAnsi="Palatino Linotype" w:cs="Calibri"/>
          <w:sz w:val="24"/>
        </w:rPr>
        <w:t>Číslo Poskytovatele:</w:t>
      </w:r>
    </w:p>
    <w:p w:rsidR="00EF10B9" w:rsidRDefault="00EF10B9" w:rsidP="00FD1BB8">
      <w:pPr>
        <w:spacing w:line="240" w:lineRule="auto"/>
        <w:rPr>
          <w:rFonts w:ascii="Palatino Linotype" w:hAnsi="Palatino Linotype" w:cs="Calibri"/>
          <w:sz w:val="24"/>
        </w:rPr>
      </w:pPr>
      <w:r>
        <w:rPr>
          <w:rFonts w:ascii="Palatino Linotype" w:hAnsi="Palatino Linotype" w:cs="Calibri"/>
          <w:sz w:val="24"/>
        </w:rPr>
        <w:t>Číslo Smlouvy:</w:t>
      </w: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b/>
          <w:sz w:val="24"/>
        </w:rPr>
      </w:pPr>
    </w:p>
    <w:p w:rsidR="00EF10B9" w:rsidRDefault="00EF10B9" w:rsidP="00FD1BB8">
      <w:pPr>
        <w:spacing w:line="240" w:lineRule="auto"/>
        <w:rPr>
          <w:rFonts w:ascii="Palatino Linotype" w:hAnsi="Palatino Linotype" w:cs="Calibri"/>
          <w:b/>
          <w:sz w:val="24"/>
        </w:rPr>
      </w:pPr>
    </w:p>
    <w:p w:rsidR="00EF10B9" w:rsidRDefault="00EF10B9" w:rsidP="00FD1BB8">
      <w:pPr>
        <w:spacing w:line="240" w:lineRule="auto"/>
        <w:rPr>
          <w:rFonts w:ascii="Palatino Linotype" w:hAnsi="Palatino Linotype" w:cs="Calibri"/>
          <w:b/>
          <w:sz w:val="24"/>
        </w:rPr>
      </w:pPr>
    </w:p>
    <w:p w:rsidR="00EF10B9" w:rsidRDefault="00EF10B9" w:rsidP="00FD1BB8">
      <w:pPr>
        <w:spacing w:line="240" w:lineRule="auto"/>
        <w:rPr>
          <w:rFonts w:ascii="Palatino Linotype" w:hAnsi="Palatino Linotype" w:cs="Calibri"/>
          <w:b/>
          <w:sz w:val="24"/>
        </w:rPr>
      </w:pPr>
    </w:p>
    <w:p w:rsidR="00FD1BB8" w:rsidRDefault="00FD1BB8">
      <w:pPr>
        <w:spacing w:before="0" w:after="160" w:line="259" w:lineRule="auto"/>
        <w:rPr>
          <w:rFonts w:ascii="Palatino Linotype" w:hAnsi="Palatino Linotype" w:cs="Calibri"/>
          <w:b/>
          <w:sz w:val="24"/>
        </w:rPr>
      </w:pPr>
      <w:r>
        <w:rPr>
          <w:rFonts w:ascii="Palatino Linotype" w:hAnsi="Palatino Linotype" w:cs="Calibri"/>
          <w:b/>
          <w:sz w:val="24"/>
        </w:rPr>
        <w:br w:type="page"/>
      </w:r>
    </w:p>
    <w:p w:rsidR="00EF10B9" w:rsidRDefault="00EF10B9" w:rsidP="00FD1BB8">
      <w:pPr>
        <w:spacing w:line="240" w:lineRule="auto"/>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EF10B9" w:rsidRDefault="00EF10B9" w:rsidP="00FD1BB8">
      <w:pPr>
        <w:spacing w:before="0" w:after="0" w:line="240" w:lineRule="auto"/>
        <w:rPr>
          <w:rFonts w:ascii="Palatino Linotype" w:hAnsi="Palatino Linotype" w:cs="Calibri"/>
          <w:b/>
          <w:sz w:val="24"/>
          <w:u w:val="single"/>
        </w:rPr>
      </w:pPr>
      <w:r>
        <w:rPr>
          <w:rFonts w:ascii="Palatino Linotype" w:hAnsi="Palatino Linotype" w:cs="Calibri"/>
          <w:b/>
          <w:sz w:val="24"/>
          <w:u w:val="single"/>
        </w:rPr>
        <w:t>Objednatel:</w:t>
      </w:r>
    </w:p>
    <w:p w:rsidR="00EF10B9" w:rsidRDefault="00EF10B9" w:rsidP="00FD1BB8">
      <w:pPr>
        <w:spacing w:before="0" w:after="0" w:line="240" w:lineRule="auto"/>
        <w:rPr>
          <w:rFonts w:ascii="Palatino Linotype" w:hAnsi="Palatino Linotype" w:cs="Calibri"/>
          <w:b/>
          <w:sz w:val="24"/>
        </w:rPr>
      </w:pPr>
    </w:p>
    <w:p w:rsidR="00EF10B9" w:rsidRDefault="00EF10B9" w:rsidP="00FD1BB8">
      <w:pPr>
        <w:spacing w:before="0" w:after="0" w:line="240" w:lineRule="auto"/>
        <w:rPr>
          <w:rFonts w:ascii="Palatino Linotype" w:hAnsi="Palatino Linotype" w:cs="Calibri"/>
          <w:b/>
          <w:sz w:val="24"/>
        </w:rPr>
      </w:pPr>
      <w:r>
        <w:rPr>
          <w:rFonts w:ascii="Palatino Linotype" w:hAnsi="Palatino Linotype" w:cs="Calibri"/>
          <w:b/>
          <w:sz w:val="24"/>
        </w:rPr>
        <w:t>Královéhradecký kraj</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číslo účtu tohoto projektu: 43-3076420267/0100 </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(dále jen „Objednatel“)</w:t>
      </w:r>
    </w:p>
    <w:p w:rsidR="00EF10B9" w:rsidRDefault="00EF10B9" w:rsidP="00FD1BB8">
      <w:pPr>
        <w:spacing w:before="0" w:after="0" w:line="240" w:lineRule="auto"/>
        <w:rPr>
          <w:rFonts w:ascii="Palatino Linotype" w:hAnsi="Palatino Linotype" w:cs="Calibri"/>
          <w:i/>
          <w:sz w:val="24"/>
        </w:rPr>
      </w:pPr>
      <w:r>
        <w:rPr>
          <w:rFonts w:ascii="Palatino Linotype" w:hAnsi="Palatino Linotype" w:cs="Calibri"/>
          <w:i/>
          <w:sz w:val="24"/>
        </w:rPr>
        <w:t>- na straně jedné -</w:t>
      </w:r>
    </w:p>
    <w:p w:rsidR="00EF10B9" w:rsidRDefault="00EF10B9" w:rsidP="00FD1BB8">
      <w:pPr>
        <w:spacing w:before="0" w:after="0" w:line="240" w:lineRule="auto"/>
        <w:rPr>
          <w:rFonts w:ascii="Palatino Linotype" w:hAnsi="Palatino Linotype" w:cs="Calibri"/>
          <w:sz w:val="24"/>
        </w:rPr>
      </w:pP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a</w:t>
      </w:r>
    </w:p>
    <w:p w:rsidR="00EF10B9" w:rsidRDefault="00EF10B9" w:rsidP="00FD1BB8">
      <w:pPr>
        <w:spacing w:before="0" w:after="0" w:line="240" w:lineRule="auto"/>
        <w:rPr>
          <w:rFonts w:ascii="Palatino Linotype" w:hAnsi="Palatino Linotype" w:cs="Calibri"/>
          <w:sz w:val="24"/>
        </w:rPr>
      </w:pPr>
    </w:p>
    <w:p w:rsidR="00EF10B9" w:rsidRDefault="00EF10B9" w:rsidP="00FD1BB8">
      <w:pPr>
        <w:spacing w:before="0" w:after="0" w:line="240" w:lineRule="auto"/>
        <w:rPr>
          <w:rFonts w:ascii="Palatino Linotype" w:hAnsi="Palatino Linotype" w:cs="Calibri"/>
          <w:b/>
          <w:sz w:val="24"/>
          <w:u w:val="single"/>
        </w:rPr>
      </w:pPr>
      <w:r>
        <w:rPr>
          <w:rFonts w:ascii="Palatino Linotype" w:hAnsi="Palatino Linotype" w:cs="Calibri"/>
          <w:b/>
          <w:sz w:val="24"/>
          <w:u w:val="single"/>
        </w:rPr>
        <w:t>Poskytovatel:</w:t>
      </w:r>
    </w:p>
    <w:p w:rsidR="00EF10B9" w:rsidRDefault="00EF10B9" w:rsidP="00FD1BB8">
      <w:pPr>
        <w:spacing w:before="0" w:after="0" w:line="240" w:lineRule="auto"/>
        <w:rPr>
          <w:rFonts w:ascii="Palatino Linotype" w:hAnsi="Palatino Linotype" w:cs="Calibri"/>
          <w:b/>
          <w:sz w:val="24"/>
        </w:rPr>
      </w:pPr>
    </w:p>
    <w:p w:rsidR="00EF10B9" w:rsidRDefault="00EF10B9" w:rsidP="00FD1BB8">
      <w:pPr>
        <w:spacing w:before="0" w:after="0" w:line="240" w:lineRule="auto"/>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 xml:space="preserve">[DOPLNÍ </w:t>
      </w:r>
      <w:r w:rsidR="00FD1BB8">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sídlo (místo podnikání, bydliště): </w:t>
      </w:r>
      <w:r w:rsidR="00FD1BB8">
        <w:rPr>
          <w:rFonts w:ascii="Palatino Linotype" w:hAnsi="Palatino Linotype" w:cs="Arial"/>
          <w:b/>
          <w:color w:val="000000"/>
          <w:sz w:val="24"/>
          <w:highlight w:val="yellow"/>
        </w:rPr>
        <w:t>[DOPLNÍ UCHAZEČ]</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zastoupený: </w:t>
      </w:r>
      <w:r w:rsidR="00FD1BB8">
        <w:rPr>
          <w:rFonts w:ascii="Palatino Linotype" w:hAnsi="Palatino Linotype" w:cs="Arial"/>
          <w:b/>
          <w:color w:val="000000"/>
          <w:sz w:val="24"/>
          <w:highlight w:val="yellow"/>
        </w:rPr>
        <w:t>[DOPLNÍ UCHAZEČ</w:t>
      </w:r>
      <w:r>
        <w:rPr>
          <w:rFonts w:ascii="Palatino Linotype" w:hAnsi="Palatino Linotype" w:cs="Arial"/>
          <w:b/>
          <w:color w:val="000000"/>
          <w:sz w:val="24"/>
          <w:highlight w:val="yellow"/>
        </w:rPr>
        <w:t>]</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w:t>
      </w:r>
      <w:r w:rsidR="00FD1BB8">
        <w:rPr>
          <w:rFonts w:ascii="Palatino Linotype" w:hAnsi="Palatino Linotype" w:cs="Arial"/>
          <w:b/>
          <w:color w:val="000000"/>
          <w:sz w:val="24"/>
          <w:highlight w:val="yellow"/>
        </w:rPr>
        <w:t>DOPLNÍ UCHAZEČ</w:t>
      </w:r>
      <w:r>
        <w:rPr>
          <w:rFonts w:ascii="Palatino Linotype" w:hAnsi="Palatino Linotype" w:cs="Arial"/>
          <w:b/>
          <w:color w:val="000000"/>
          <w:sz w:val="24"/>
          <w:highlight w:val="yellow"/>
        </w:rPr>
        <w:t>]</w:t>
      </w: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w:t>
      </w:r>
      <w:r w:rsidR="00FD1BB8">
        <w:rPr>
          <w:rFonts w:ascii="Palatino Linotype" w:hAnsi="Palatino Linotype" w:cs="Arial"/>
          <w:b/>
          <w:color w:val="000000"/>
          <w:sz w:val="24"/>
          <w:highlight w:val="yellow"/>
        </w:rPr>
        <w:t>DOPLNÍ UCHAZEČ</w:t>
      </w:r>
      <w:r>
        <w:rPr>
          <w:rFonts w:ascii="Palatino Linotype" w:hAnsi="Palatino Linotype" w:cs="Arial"/>
          <w:b/>
          <w:color w:val="000000"/>
          <w:sz w:val="24"/>
          <w:highlight w:val="yellow"/>
        </w:rPr>
        <w:t>]</w:t>
      </w:r>
    </w:p>
    <w:p w:rsidR="00EF10B9" w:rsidRDefault="00EF10B9" w:rsidP="00FD1BB8">
      <w:pPr>
        <w:spacing w:before="0" w:after="0" w:line="240" w:lineRule="auto"/>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w:t>
      </w:r>
      <w:r w:rsidR="00FD1BB8">
        <w:rPr>
          <w:rFonts w:ascii="Palatino Linotype" w:hAnsi="Palatino Linotype" w:cs="Arial"/>
          <w:b/>
          <w:color w:val="000000"/>
          <w:sz w:val="24"/>
          <w:highlight w:val="yellow"/>
        </w:rPr>
        <w:t>DOPLNÍ UCHAZEČ</w:t>
      </w:r>
      <w:r>
        <w:rPr>
          <w:rFonts w:ascii="Palatino Linotype" w:hAnsi="Palatino Linotype" w:cs="Arial"/>
          <w:b/>
          <w:color w:val="000000"/>
          <w:sz w:val="24"/>
          <w:highlight w:val="yellow"/>
        </w:rPr>
        <w:t>]</w:t>
      </w:r>
    </w:p>
    <w:p w:rsidR="00EF10B9" w:rsidRDefault="00EF10B9" w:rsidP="00FD1BB8">
      <w:pPr>
        <w:spacing w:before="0" w:after="0" w:line="240" w:lineRule="auto"/>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w:t>
      </w:r>
      <w:r w:rsidR="00FD1BB8">
        <w:rPr>
          <w:rFonts w:ascii="Palatino Linotype" w:hAnsi="Palatino Linotype" w:cs="Arial"/>
          <w:b/>
          <w:color w:val="000000"/>
          <w:sz w:val="24"/>
          <w:highlight w:val="yellow"/>
        </w:rPr>
        <w:t>DOPLNÍ UCHAZEČ</w:t>
      </w:r>
      <w:r>
        <w:rPr>
          <w:rFonts w:ascii="Palatino Linotype" w:hAnsi="Palatino Linotype" w:cs="Arial"/>
          <w:b/>
          <w:color w:val="000000"/>
          <w:sz w:val="24"/>
          <w:highlight w:val="yellow"/>
        </w:rPr>
        <w:t>]</w:t>
      </w:r>
    </w:p>
    <w:p w:rsidR="00EF10B9" w:rsidRDefault="00EF10B9" w:rsidP="00FD1BB8">
      <w:pPr>
        <w:spacing w:before="0" w:after="0" w:line="240" w:lineRule="auto"/>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w:t>
      </w:r>
      <w:r w:rsidR="00FD1BB8">
        <w:rPr>
          <w:rFonts w:ascii="Palatino Linotype" w:hAnsi="Palatino Linotype" w:cs="Arial"/>
          <w:b/>
          <w:color w:val="000000"/>
          <w:sz w:val="24"/>
          <w:highlight w:val="yellow"/>
        </w:rPr>
        <w:t>DOPLNÍ UCHAZEČ</w:t>
      </w:r>
      <w:r>
        <w:rPr>
          <w:rFonts w:ascii="Palatino Linotype" w:hAnsi="Palatino Linotype" w:cs="Arial"/>
          <w:b/>
          <w:color w:val="000000"/>
          <w:sz w:val="24"/>
          <w:highlight w:val="yellow"/>
        </w:rPr>
        <w:t>]</w:t>
      </w:r>
    </w:p>
    <w:p w:rsidR="00EF10B9" w:rsidRDefault="00EF10B9" w:rsidP="00FD1BB8">
      <w:pPr>
        <w:spacing w:before="0" w:after="0" w:line="240" w:lineRule="auto"/>
        <w:jc w:val="both"/>
        <w:rPr>
          <w:rFonts w:ascii="Palatino Linotype" w:hAnsi="Palatino Linotype" w:cs="Calibri"/>
          <w:sz w:val="24"/>
        </w:rPr>
      </w:pPr>
      <w:r>
        <w:rPr>
          <w:rFonts w:ascii="Palatino Linotype" w:hAnsi="Palatino Linotype" w:cs="Calibri"/>
          <w:sz w:val="24"/>
        </w:rPr>
        <w:t>zapsán v</w:t>
      </w:r>
      <w:r w:rsidR="00FD1BB8">
        <w:rPr>
          <w:rFonts w:ascii="Palatino Linotype" w:hAnsi="Palatino Linotype" w:cs="Calibri"/>
          <w:sz w:val="24"/>
        </w:rPr>
        <w:t xml:space="preserve"> </w:t>
      </w:r>
      <w:r w:rsidR="00FD1BB8">
        <w:rPr>
          <w:rFonts w:ascii="Palatino Linotype" w:hAnsi="Palatino Linotype" w:cs="Arial"/>
          <w:b/>
          <w:color w:val="000000"/>
          <w:sz w:val="24"/>
          <w:highlight w:val="yellow"/>
        </w:rPr>
        <w:t>[DOPLNÍ UCHAZEČ]</w:t>
      </w:r>
      <w:r w:rsidR="00FD1BB8">
        <w:rPr>
          <w:rFonts w:ascii="Palatino Linotype" w:hAnsi="Palatino Linotype" w:cs="Calibri"/>
          <w:sz w:val="24"/>
        </w:rPr>
        <w:t xml:space="preserve"> rejstříku </w:t>
      </w:r>
      <w:proofErr w:type="gramStart"/>
      <w:r w:rsidR="00FD1BB8">
        <w:rPr>
          <w:rFonts w:ascii="Palatino Linotype" w:hAnsi="Palatino Linotype" w:cs="Calibri"/>
          <w:sz w:val="24"/>
        </w:rPr>
        <w:t>vedeném</w:t>
      </w:r>
      <w:proofErr w:type="gramEnd"/>
      <w:r w:rsidR="00FD1BB8">
        <w:rPr>
          <w:rFonts w:ascii="Palatino Linotype" w:hAnsi="Palatino Linotype" w:cs="Calibri"/>
          <w:sz w:val="24"/>
        </w:rPr>
        <w:t xml:space="preserve"> </w:t>
      </w:r>
      <w:r w:rsidR="00FD1BB8">
        <w:rPr>
          <w:rFonts w:ascii="Palatino Linotype" w:hAnsi="Palatino Linotype" w:cs="Arial"/>
          <w:b/>
          <w:color w:val="000000"/>
          <w:sz w:val="24"/>
          <w:highlight w:val="yellow"/>
        </w:rPr>
        <w:t>[DOPLNÍ UCHAZEČ]</w:t>
      </w:r>
      <w:r w:rsidR="00FD1BB8">
        <w:rPr>
          <w:rFonts w:ascii="Palatino Linotype" w:hAnsi="Palatino Linotype" w:cs="Arial"/>
          <w:b/>
          <w:color w:val="000000"/>
          <w:sz w:val="24"/>
        </w:rPr>
        <w:t xml:space="preserve"> </w:t>
      </w:r>
      <w:r w:rsidR="00FD1BB8" w:rsidRPr="00FD1BB8">
        <w:rPr>
          <w:rFonts w:ascii="Palatino Linotype" w:hAnsi="Palatino Linotype" w:cs="Arial"/>
          <w:color w:val="000000"/>
          <w:sz w:val="24"/>
        </w:rPr>
        <w:t>soudem</w:t>
      </w:r>
      <w:r w:rsidR="00FD1BB8">
        <w:rPr>
          <w:rFonts w:ascii="Palatino Linotype" w:hAnsi="Palatino Linotype" w:cs="Arial"/>
          <w:b/>
          <w:color w:val="000000"/>
          <w:sz w:val="24"/>
          <w:highlight w:val="yellow"/>
        </w:rPr>
        <w:t xml:space="preserve"> [DOPLNÍ UCHAZEČ]</w:t>
      </w:r>
      <w:r w:rsidR="00FD1BB8" w:rsidRPr="00FD1BB8">
        <w:rPr>
          <w:rFonts w:ascii="Palatino Linotype" w:hAnsi="Palatino Linotype" w:cs="Arial"/>
          <w:b/>
          <w:color w:val="000000"/>
          <w:sz w:val="24"/>
        </w:rPr>
        <w:t xml:space="preserve"> v </w:t>
      </w:r>
      <w:r w:rsidR="00FD1BB8">
        <w:rPr>
          <w:rFonts w:ascii="Palatino Linotype" w:hAnsi="Palatino Linotype" w:cs="Arial"/>
          <w:b/>
          <w:color w:val="000000"/>
          <w:sz w:val="24"/>
          <w:highlight w:val="yellow"/>
        </w:rPr>
        <w:t>[DOPLNÍ UCHAZEČ]</w:t>
      </w:r>
      <w:r w:rsidR="00FD1BB8" w:rsidRPr="00FD1BB8">
        <w:rPr>
          <w:rFonts w:ascii="Palatino Linotype" w:hAnsi="Palatino Linotype" w:cs="Arial"/>
          <w:b/>
          <w:color w:val="000000"/>
          <w:sz w:val="24"/>
        </w:rPr>
        <w:t xml:space="preserve">, oddíl </w:t>
      </w:r>
      <w:r w:rsidR="00FD1BB8">
        <w:rPr>
          <w:rFonts w:ascii="Palatino Linotype" w:hAnsi="Palatino Linotype" w:cs="Arial"/>
          <w:b/>
          <w:color w:val="000000"/>
          <w:sz w:val="24"/>
          <w:highlight w:val="yellow"/>
        </w:rPr>
        <w:t xml:space="preserve">[DOPLNÍ UCHAZEČ], </w:t>
      </w:r>
      <w:r w:rsidR="00FD1BB8" w:rsidRPr="00FD1BB8">
        <w:rPr>
          <w:rFonts w:ascii="Palatino Linotype" w:hAnsi="Palatino Linotype" w:cs="Arial"/>
          <w:b/>
          <w:color w:val="000000"/>
          <w:sz w:val="24"/>
        </w:rPr>
        <w:t xml:space="preserve">vložka </w:t>
      </w:r>
      <w:r w:rsidR="00FD1BB8">
        <w:rPr>
          <w:rFonts w:ascii="Palatino Linotype" w:hAnsi="Palatino Linotype" w:cs="Arial"/>
          <w:b/>
          <w:color w:val="000000"/>
          <w:sz w:val="24"/>
          <w:highlight w:val="yellow"/>
        </w:rPr>
        <w:t>[DOPLNÍ UCHAZEČ]</w:t>
      </w:r>
      <w:r w:rsidR="00FD1BB8">
        <w:rPr>
          <w:rFonts w:ascii="Palatino Linotype" w:hAnsi="Palatino Linotype" w:cs="Arial"/>
          <w:b/>
          <w:color w:val="000000"/>
          <w:sz w:val="24"/>
        </w:rPr>
        <w:t xml:space="preserve">  </w:t>
      </w:r>
      <w:r>
        <w:rPr>
          <w:rFonts w:ascii="Palatino Linotype" w:hAnsi="Palatino Linotype" w:cs="Arial"/>
          <w:b/>
          <w:color w:val="000000"/>
          <w:sz w:val="24"/>
          <w:highlight w:val="yellow"/>
        </w:rPr>
        <w:t>[</w:t>
      </w:r>
      <w:r w:rsidR="00FD1BB8">
        <w:rPr>
          <w:rFonts w:ascii="Palatino Linotype" w:hAnsi="Palatino Linotype" w:cs="Arial"/>
          <w:b/>
          <w:color w:val="000000"/>
          <w:sz w:val="24"/>
          <w:highlight w:val="yellow"/>
        </w:rPr>
        <w:t>POZN. – uchazeč doplní údaje o zápisu v příslušném veřejném rejstříku, ve kterém je zapsán, např. obchodní rejstřík, spolkový rejstřík, rejstřík obecně prospěšných společností aj.</w:t>
      </w:r>
      <w:r>
        <w:rPr>
          <w:rFonts w:ascii="Palatino Linotype" w:hAnsi="Palatino Linotype" w:cs="Arial"/>
          <w:b/>
          <w:color w:val="000000"/>
          <w:sz w:val="24"/>
          <w:highlight w:val="yellow"/>
        </w:rPr>
        <w:t xml:space="preserve">] </w:t>
      </w:r>
    </w:p>
    <w:p w:rsidR="00EF10B9" w:rsidRDefault="00EF10B9" w:rsidP="00FD1BB8">
      <w:pPr>
        <w:spacing w:line="240" w:lineRule="auto"/>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EF10B9" w:rsidRDefault="00EF10B9" w:rsidP="00FD1BB8">
      <w:pPr>
        <w:spacing w:line="240" w:lineRule="auto"/>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w:t>
      </w:r>
      <w:proofErr w:type="gramStart"/>
      <w:r>
        <w:rPr>
          <w:rFonts w:ascii="Palatino Linotype" w:hAnsi="Palatino Linotype" w:cs="Calibri"/>
          <w:sz w:val="24"/>
        </w:rPr>
        <w:t>této</w:t>
      </w:r>
      <w:proofErr w:type="gramEnd"/>
      <w:r>
        <w:rPr>
          <w:rFonts w:ascii="Palatino Linotype" w:hAnsi="Palatino Linotype" w:cs="Calibri"/>
          <w:sz w:val="24"/>
        </w:rPr>
        <w:t xml:space="preserve"> Smlouvy.</w:t>
      </w:r>
    </w:p>
    <w:p w:rsidR="00EF10B9" w:rsidRDefault="00EF10B9" w:rsidP="00FD1BB8">
      <w:pPr>
        <w:spacing w:line="240" w:lineRule="auto"/>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EF10B9" w:rsidRDefault="00EF10B9" w:rsidP="00FD1BB8">
      <w:pPr>
        <w:widowControl w:val="0"/>
        <w:autoSpaceDE w:val="0"/>
        <w:autoSpaceDN w:val="0"/>
        <w:adjustRightInd w:val="0"/>
        <w:spacing w:before="100" w:after="100" w:line="240" w:lineRule="auto"/>
        <w:rPr>
          <w:rFonts w:ascii="Palatino Linotype" w:hAnsi="Palatino Linotype" w:cs="Calibri"/>
          <w:sz w:val="24"/>
        </w:rPr>
      </w:pPr>
    </w:p>
    <w:p w:rsidR="00EF10B9" w:rsidRDefault="00EF10B9" w:rsidP="00FD1BB8">
      <w:pPr>
        <w:widowControl w:val="0"/>
        <w:autoSpaceDE w:val="0"/>
        <w:autoSpaceDN w:val="0"/>
        <w:adjustRightInd w:val="0"/>
        <w:spacing w:before="100" w:after="100" w:line="240" w:lineRule="auto"/>
        <w:rPr>
          <w:rFonts w:ascii="Palatino Linotype" w:hAnsi="Palatino Linotype" w:cs="Calibri"/>
          <w:sz w:val="24"/>
        </w:rPr>
      </w:pPr>
    </w:p>
    <w:p w:rsidR="00FD1BB8" w:rsidRDefault="00FD1BB8">
      <w:pPr>
        <w:spacing w:before="0" w:after="160" w:line="259" w:lineRule="auto"/>
        <w:rPr>
          <w:rFonts w:ascii="Palatino Linotype" w:hAnsi="Palatino Linotype" w:cs="Calibri"/>
          <w:sz w:val="24"/>
        </w:rPr>
      </w:pPr>
      <w:r>
        <w:rPr>
          <w:rFonts w:ascii="Palatino Linotype" w:hAnsi="Palatino Linotype" w:cs="Calibri"/>
          <w:sz w:val="24"/>
        </w:rPr>
        <w:br w:type="page"/>
      </w:r>
    </w:p>
    <w:p w:rsidR="00EF10B9" w:rsidRDefault="00EF10B9" w:rsidP="00FD1BB8">
      <w:pPr>
        <w:widowControl w:val="0"/>
        <w:autoSpaceDE w:val="0"/>
        <w:autoSpaceDN w:val="0"/>
        <w:adjustRightInd w:val="0"/>
        <w:spacing w:before="100" w:after="100" w:line="240" w:lineRule="auto"/>
        <w:jc w:val="center"/>
        <w:rPr>
          <w:rFonts w:ascii="Palatino Linotype" w:hAnsi="Palatino Linotype" w:cs="Calibri"/>
          <w:sz w:val="24"/>
        </w:rPr>
      </w:pPr>
      <w:r>
        <w:rPr>
          <w:rFonts w:ascii="Palatino Linotype" w:hAnsi="Palatino Linotype" w:cs="Calibri"/>
          <w:sz w:val="24"/>
        </w:rPr>
        <w:lastRenderedPageBreak/>
        <w:t>uzavírají níže uvedeného dne, měsíce a roku tuto</w:t>
      </w:r>
    </w:p>
    <w:p w:rsidR="00EF10B9" w:rsidRDefault="00EF10B9" w:rsidP="00FD1BB8">
      <w:pPr>
        <w:pStyle w:val="Adresa"/>
        <w:tabs>
          <w:tab w:val="right" w:pos="8078"/>
        </w:tabs>
        <w:spacing w:line="240" w:lineRule="auto"/>
        <w:jc w:val="center"/>
        <w:rPr>
          <w:rFonts w:ascii="Palatino Linotype" w:hAnsi="Palatino Linotype" w:cs="Calibri"/>
          <w:b/>
          <w:sz w:val="24"/>
        </w:rPr>
      </w:pPr>
    </w:p>
    <w:p w:rsidR="00EF10B9" w:rsidRDefault="00EF10B9" w:rsidP="00FD1BB8">
      <w:pPr>
        <w:pStyle w:val="Adresa"/>
        <w:tabs>
          <w:tab w:val="right" w:pos="8078"/>
        </w:tabs>
        <w:spacing w:line="240" w:lineRule="auto"/>
        <w:jc w:val="center"/>
        <w:rPr>
          <w:rFonts w:ascii="Palatino Linotype" w:hAnsi="Palatino Linotype" w:cs="Calibri"/>
          <w:b/>
          <w:sz w:val="24"/>
        </w:rPr>
      </w:pPr>
      <w:r>
        <w:rPr>
          <w:rFonts w:ascii="Palatino Linotype" w:hAnsi="Palatino Linotype" w:cs="Calibri"/>
          <w:b/>
          <w:sz w:val="24"/>
        </w:rPr>
        <w:t>SMLOUVU O ZAJIŠTĚNÍ SOCIÁLNÍ SLUŽBY</w:t>
      </w: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Preambule</w:t>
      </w: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b/>
          <w:sz w:val="24"/>
          <w:u w:val="single"/>
        </w:rPr>
      </w:pPr>
      <w:r>
        <w:rPr>
          <w:rFonts w:ascii="Palatino Linotype" w:hAnsi="Palatino Linotype" w:cs="Calibri"/>
          <w:b/>
          <w:sz w:val="24"/>
          <w:u w:val="single"/>
        </w:rPr>
        <w:t>Vzhledem k tomu, že</w:t>
      </w:r>
    </w:p>
    <w:p w:rsidR="00EF10B9" w:rsidRDefault="00EF10B9" w:rsidP="00FD1BB8">
      <w:pPr>
        <w:pStyle w:val="Nadpis2"/>
        <w:numPr>
          <w:ilvl w:val="1"/>
          <w:numId w:val="9"/>
        </w:numPr>
        <w:spacing w:line="240" w:lineRule="auto"/>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EF10B9" w:rsidRDefault="00EF10B9" w:rsidP="00FD1BB8">
      <w:pPr>
        <w:pStyle w:val="Nadpis2"/>
        <w:numPr>
          <w:ilvl w:val="1"/>
          <w:numId w:val="9"/>
        </w:numPr>
        <w:spacing w:line="240" w:lineRule="auto"/>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EF10B9" w:rsidRDefault="00EF10B9" w:rsidP="00FD1BB8">
      <w:pPr>
        <w:pStyle w:val="Nadpis2"/>
        <w:numPr>
          <w:ilvl w:val="1"/>
          <w:numId w:val="9"/>
        </w:numPr>
        <w:spacing w:line="240" w:lineRule="auto"/>
        <w:rPr>
          <w:szCs w:val="24"/>
        </w:rPr>
      </w:pPr>
      <w:r>
        <w:rPr>
          <w:szCs w:val="24"/>
        </w:rPr>
        <w:t xml:space="preserve">cílem poskytování sociálních služeb v rámci projektu je zejména podpořit začlenění osob ze </w:t>
      </w:r>
      <w:proofErr w:type="spellStart"/>
      <w:r>
        <w:rPr>
          <w:szCs w:val="24"/>
        </w:rPr>
        <w:t>socio</w:t>
      </w:r>
      <w:proofErr w:type="spellEnd"/>
      <w:r>
        <w:rPr>
          <w:szCs w:val="24"/>
        </w:rPr>
        <w:t xml:space="preserve">-kulturně znevýhodněného prostředí do přirozeného sociálního prostředí a na trh práce; </w:t>
      </w:r>
    </w:p>
    <w:p w:rsidR="00EF10B9" w:rsidRDefault="00EF10B9" w:rsidP="00FD1BB8">
      <w:pPr>
        <w:pStyle w:val="Nadpis2"/>
        <w:numPr>
          <w:ilvl w:val="1"/>
          <w:numId w:val="9"/>
        </w:numPr>
        <w:spacing w:line="240" w:lineRule="auto"/>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EF10B9" w:rsidRDefault="00EF10B9" w:rsidP="00FD1BB8">
      <w:pPr>
        <w:pStyle w:val="Nadpis2"/>
        <w:numPr>
          <w:ilvl w:val="1"/>
          <w:numId w:val="9"/>
        </w:numPr>
        <w:spacing w:line="240" w:lineRule="auto"/>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w:t>
      </w:r>
      <w:proofErr w:type="spellStart"/>
      <w:r>
        <w:rPr>
          <w:szCs w:val="24"/>
        </w:rPr>
        <w:t>soc</w:t>
      </w:r>
      <w:proofErr w:type="spellEnd"/>
      <w:r>
        <w:rPr>
          <w:szCs w:val="24"/>
        </w:rPr>
        <w:t xml:space="preserve">. služeb pro rodiny, děti a mládež s ohledem na potřeby probíhající reformy systému péče o ohrožené děti, posílení sociální práce v </w:t>
      </w:r>
      <w:proofErr w:type="spellStart"/>
      <w:r>
        <w:rPr>
          <w:szCs w:val="24"/>
        </w:rPr>
        <w:t>soc</w:t>
      </w:r>
      <w:proofErr w:type="spellEnd"/>
      <w:r>
        <w:rPr>
          <w:szCs w:val="24"/>
        </w:rPr>
        <w:t xml:space="preserve">. službách pro osoby bez přístřeší, </w:t>
      </w:r>
      <w:r>
        <w:rPr>
          <w:szCs w:val="24"/>
        </w:rPr>
        <w:lastRenderedPageBreak/>
        <w:t>migračním změnám ve vyloučených lokalitách. Jedná se o následující druhy služeb dle ZSS:</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podpora samostatného bydlení (§ 43),</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azylové domy (§ 57),</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domy na půl cesty (§58)</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intervenční centra (§ 60a),</w:t>
      </w:r>
    </w:p>
    <w:p w:rsidR="00EF10B9" w:rsidRDefault="00EF10B9" w:rsidP="00FD1BB8">
      <w:pPr>
        <w:pStyle w:val="Odrazka1"/>
        <w:numPr>
          <w:ilvl w:val="0"/>
          <w:numId w:val="10"/>
        </w:numPr>
        <w:spacing w:line="240" w:lineRule="auto"/>
        <w:rPr>
          <w:rFonts w:ascii="Palatino Linotype" w:hAnsi="Palatino Linotype"/>
          <w:sz w:val="24"/>
        </w:rPr>
      </w:pPr>
      <w:proofErr w:type="spellStart"/>
      <w:r>
        <w:rPr>
          <w:rFonts w:ascii="Palatino Linotype" w:hAnsi="Palatino Linotype"/>
          <w:sz w:val="24"/>
        </w:rPr>
        <w:t>nízkoprahová</w:t>
      </w:r>
      <w:proofErr w:type="spellEnd"/>
      <w:r>
        <w:rPr>
          <w:rFonts w:ascii="Palatino Linotype" w:hAnsi="Palatino Linotype"/>
          <w:sz w:val="24"/>
        </w:rPr>
        <w:t xml:space="preserve"> denní centra (§ 61),</w:t>
      </w:r>
    </w:p>
    <w:p w:rsidR="00EF10B9" w:rsidRDefault="00EF10B9" w:rsidP="00FD1BB8">
      <w:pPr>
        <w:pStyle w:val="Odrazka1"/>
        <w:numPr>
          <w:ilvl w:val="0"/>
          <w:numId w:val="10"/>
        </w:numPr>
        <w:spacing w:line="240" w:lineRule="auto"/>
        <w:rPr>
          <w:rFonts w:ascii="Palatino Linotype" w:hAnsi="Palatino Linotype"/>
          <w:sz w:val="24"/>
        </w:rPr>
      </w:pPr>
      <w:proofErr w:type="spellStart"/>
      <w:r>
        <w:rPr>
          <w:rFonts w:ascii="Palatino Linotype" w:hAnsi="Palatino Linotype"/>
          <w:sz w:val="24"/>
        </w:rPr>
        <w:t>nízkoprahová</w:t>
      </w:r>
      <w:proofErr w:type="spellEnd"/>
      <w:r>
        <w:rPr>
          <w:rFonts w:ascii="Palatino Linotype" w:hAnsi="Palatino Linotype"/>
          <w:sz w:val="24"/>
        </w:rPr>
        <w:t xml:space="preserve"> zařízení pro děti a mládež (§62),</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sociálně aktivizační služby pro rodiny s dětmi (§ 65),</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sociálně terapeutické dílny (§ 67),</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terénní programy (§ 69)</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sociální rehabilitace (§ 70);</w:t>
      </w:r>
    </w:p>
    <w:p w:rsidR="00EF10B9" w:rsidRDefault="00EF10B9" w:rsidP="00FD1BB8">
      <w:pPr>
        <w:pStyle w:val="Nadpis2"/>
        <w:numPr>
          <w:ilvl w:val="1"/>
          <w:numId w:val="9"/>
        </w:numPr>
        <w:spacing w:line="240" w:lineRule="auto"/>
        <w:rPr>
          <w:szCs w:val="24"/>
        </w:rPr>
      </w:pPr>
      <w:r>
        <w:rPr>
          <w:szCs w:val="24"/>
        </w:rPr>
        <w:t>v rámci projektu bude kromě potřebných stávajících aktivit financováno i rozšíření těchto sociálních služeb, které vyplývají ze střednědobého plánu;</w:t>
      </w:r>
    </w:p>
    <w:p w:rsidR="00EF10B9" w:rsidRDefault="00EF10B9" w:rsidP="00FD1BB8">
      <w:pPr>
        <w:pStyle w:val="Nadpis2"/>
        <w:numPr>
          <w:ilvl w:val="1"/>
          <w:numId w:val="9"/>
        </w:numPr>
        <w:spacing w:line="240" w:lineRule="auto"/>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EF10B9" w:rsidRDefault="00EF10B9" w:rsidP="00FD1BB8">
      <w:pPr>
        <w:pStyle w:val="Nadpis2"/>
        <w:numPr>
          <w:ilvl w:val="1"/>
          <w:numId w:val="9"/>
        </w:numPr>
        <w:spacing w:line="240" w:lineRule="auto"/>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EF10B9" w:rsidRDefault="00EF10B9" w:rsidP="00FD1BB8">
      <w:pPr>
        <w:pStyle w:val="Nadpis2"/>
        <w:numPr>
          <w:ilvl w:val="1"/>
          <w:numId w:val="9"/>
        </w:numPr>
        <w:spacing w:line="240" w:lineRule="auto"/>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přičemž zabezpečení služeb sociální prevence pro cílovou skupinu bez úhrady, případně za úhradu ve výši stanovené ZSS a prováděcí vyhláškou, představuje závazek veřejné služby;</w:t>
      </w:r>
    </w:p>
    <w:p w:rsidR="00EF10B9" w:rsidRDefault="00EF10B9" w:rsidP="00FD1BB8">
      <w:pPr>
        <w:pStyle w:val="Nadpis2"/>
        <w:numPr>
          <w:ilvl w:val="1"/>
          <w:numId w:val="9"/>
        </w:numPr>
        <w:spacing w:line="240" w:lineRule="auto"/>
        <w:rPr>
          <w:szCs w:val="24"/>
        </w:rPr>
      </w:pPr>
      <w:r>
        <w:rPr>
          <w:szCs w:val="24"/>
        </w:rPr>
        <w:t xml:space="preserve">KHK zajistí poskytování sociálních služeb a jejich dostupnost cílovým skupinám prostřednictvím dodavatelů, kteří budou vybráni v rámci zadávacího řízení v souladu se zákonem č. 137/2006 Sb., o veřejných </w:t>
      </w:r>
      <w:r>
        <w:rPr>
          <w:szCs w:val="24"/>
        </w:rPr>
        <w:lastRenderedPageBreak/>
        <w:t>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b/>
          <w:sz w:val="24"/>
          <w:u w:val="single"/>
        </w:rPr>
      </w:pPr>
      <w:r>
        <w:rPr>
          <w:rFonts w:ascii="Palatino Linotype" w:hAnsi="Palatino Linotype"/>
          <w:b/>
          <w:sz w:val="24"/>
          <w:u w:val="single"/>
        </w:rPr>
        <w:t>a s ohledem na to, že</w:t>
      </w:r>
    </w:p>
    <w:p w:rsidR="00E358B7" w:rsidRPr="00E358B7" w:rsidRDefault="00EF10B9" w:rsidP="00FD1BB8">
      <w:pPr>
        <w:pStyle w:val="Nadpis2"/>
        <w:numPr>
          <w:ilvl w:val="1"/>
          <w:numId w:val="9"/>
        </w:numPr>
        <w:spacing w:line="240" w:lineRule="auto"/>
        <w:rPr>
          <w:b/>
          <w:szCs w:val="24"/>
        </w:rPr>
      </w:pPr>
      <w:r w:rsidRPr="00E358B7">
        <w:t xml:space="preserve">Předmětem této Smlouvy je zajištění </w:t>
      </w:r>
      <w:r w:rsidR="00E358B7" w:rsidRPr="00E358B7">
        <w:t xml:space="preserve">služby sociální prevence dle § 69 ZSS – </w:t>
      </w:r>
      <w:r w:rsidR="00E358B7" w:rsidRPr="00E358B7">
        <w:rPr>
          <w:rFonts w:cstheme="minorHAnsi"/>
          <w:szCs w:val="20"/>
        </w:rPr>
        <w:t>terénní programy pro osoby ohrožené sociálním vyloučením terénní formou v Královéhradeckém kraji;</w:t>
      </w:r>
    </w:p>
    <w:p w:rsidR="00EF10B9" w:rsidRPr="00407EFC" w:rsidRDefault="00EF10B9" w:rsidP="00FD1BB8">
      <w:pPr>
        <w:pStyle w:val="Nadpis2"/>
        <w:numPr>
          <w:ilvl w:val="1"/>
          <w:numId w:val="9"/>
        </w:numPr>
        <w:spacing w:line="240" w:lineRule="auto"/>
        <w:rPr>
          <w:b/>
          <w:szCs w:val="24"/>
        </w:rPr>
      </w:pPr>
      <w:r w:rsidRPr="00407EFC">
        <w:rPr>
          <w:szCs w:val="24"/>
        </w:rPr>
        <w:t xml:space="preserve">Objednatel rozhodl o tom, že veřejná zakázka bude zadána v jednacím řízení </w:t>
      </w:r>
      <w:r w:rsidR="008668F7" w:rsidRPr="00407EFC">
        <w:rPr>
          <w:szCs w:val="24"/>
        </w:rPr>
        <w:t>s</w:t>
      </w:r>
      <w:r w:rsidRPr="00407EFC">
        <w:rPr>
          <w:szCs w:val="24"/>
        </w:rPr>
        <w:t xml:space="preserve"> uveřejnění</w:t>
      </w:r>
      <w:r w:rsidR="008668F7" w:rsidRPr="00407EFC">
        <w:rPr>
          <w:szCs w:val="24"/>
        </w:rPr>
        <w:t>m</w:t>
      </w:r>
      <w:r w:rsidRPr="00407EFC">
        <w:rPr>
          <w:szCs w:val="24"/>
        </w:rPr>
        <w:t xml:space="preserve"> na základě výzvy </w:t>
      </w:r>
      <w:r w:rsidR="00407EFC" w:rsidRPr="00407EFC">
        <w:rPr>
          <w:szCs w:val="24"/>
        </w:rPr>
        <w:t>k podání nabídky odeslané</w:t>
      </w:r>
      <w:r w:rsidRPr="00407EFC">
        <w:rPr>
          <w:szCs w:val="24"/>
        </w:rPr>
        <w:t xml:space="preserve"> dne </w:t>
      </w:r>
      <w:proofErr w:type="gramStart"/>
      <w:r w:rsidR="00407EFC" w:rsidRPr="00407EFC">
        <w:rPr>
          <w:szCs w:val="24"/>
        </w:rPr>
        <w:t>27.11.2014</w:t>
      </w:r>
      <w:proofErr w:type="gramEnd"/>
      <w:r w:rsidRPr="00407EFC">
        <w:rPr>
          <w:szCs w:val="24"/>
        </w:rPr>
        <w:t>;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EF10B9" w:rsidRPr="00407EFC" w:rsidRDefault="00EF10B9" w:rsidP="00FD1BB8">
      <w:pPr>
        <w:pStyle w:val="Nadpis2"/>
        <w:numPr>
          <w:ilvl w:val="1"/>
          <w:numId w:val="9"/>
        </w:numPr>
        <w:spacing w:line="240" w:lineRule="auto"/>
        <w:rPr>
          <w:b/>
          <w:szCs w:val="24"/>
        </w:rPr>
      </w:pPr>
      <w:r w:rsidRPr="00407EFC">
        <w:rPr>
          <w:szCs w:val="24"/>
        </w:rPr>
        <w:t xml:space="preserve">Poskytovatel má zájem podílet se na realizaci projektu, a proto podal nabídku na zajištění služby ve vyhlášeném jednacím řízení </w:t>
      </w:r>
      <w:r w:rsidR="008668F7" w:rsidRPr="00407EFC">
        <w:rPr>
          <w:szCs w:val="24"/>
        </w:rPr>
        <w:t>s</w:t>
      </w:r>
      <w:r w:rsidRPr="00407EFC">
        <w:rPr>
          <w:szCs w:val="24"/>
        </w:rPr>
        <w:t xml:space="preserve"> uveřejnění</w:t>
      </w:r>
      <w:r w:rsidR="008668F7" w:rsidRPr="00407EFC">
        <w:rPr>
          <w:szCs w:val="24"/>
        </w:rPr>
        <w:t>m</w:t>
      </w:r>
      <w:r w:rsidRPr="00407EFC">
        <w:rPr>
          <w:szCs w:val="24"/>
        </w:rPr>
        <w:t>;</w:t>
      </w:r>
    </w:p>
    <w:p w:rsidR="00EF10B9" w:rsidRDefault="00EF10B9" w:rsidP="00FD1BB8">
      <w:pPr>
        <w:pStyle w:val="Nadpis2"/>
        <w:numPr>
          <w:ilvl w:val="1"/>
          <w:numId w:val="9"/>
        </w:numPr>
        <w:spacing w:line="240" w:lineRule="auto"/>
        <w:rPr>
          <w:b/>
          <w:szCs w:val="24"/>
        </w:rPr>
      </w:pPr>
      <w:r>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00EF10B9" w:rsidRDefault="00EF10B9" w:rsidP="00FD1BB8">
      <w:pPr>
        <w:pStyle w:val="Nadpis2"/>
        <w:numPr>
          <w:ilvl w:val="1"/>
          <w:numId w:val="9"/>
        </w:numPr>
        <w:spacing w:line="240" w:lineRule="auto"/>
        <w:rPr>
          <w:szCs w:val="24"/>
        </w:rPr>
      </w:pPr>
      <w:r>
        <w:rPr>
          <w:szCs w:val="24"/>
        </w:rPr>
        <w:t xml:space="preserve">Rada KHK rozhodla svým usnesením č. </w:t>
      </w:r>
      <w:r w:rsidRPr="00407EFC">
        <w:rPr>
          <w:szCs w:val="24"/>
          <w:highlight w:val="lightGray"/>
        </w:rPr>
        <w:t>……</w:t>
      </w:r>
      <w:r w:rsidRPr="00407EFC">
        <w:rPr>
          <w:rStyle w:val="Znakapoznpodarou"/>
          <w:szCs w:val="24"/>
          <w:highlight w:val="lightGray"/>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EF10B9" w:rsidRDefault="00EF10B9" w:rsidP="00FD1BB8">
      <w:pPr>
        <w:pStyle w:val="Nadpis2"/>
        <w:numPr>
          <w:ilvl w:val="1"/>
          <w:numId w:val="9"/>
        </w:numPr>
        <w:spacing w:line="240" w:lineRule="auto"/>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EF10B9" w:rsidRDefault="00EF10B9" w:rsidP="00FD1BB8">
      <w:pPr>
        <w:pStyle w:val="Nadpis2"/>
        <w:numPr>
          <w:ilvl w:val="1"/>
          <w:numId w:val="9"/>
        </w:numPr>
        <w:spacing w:line="240" w:lineRule="auto"/>
        <w:rPr>
          <w:szCs w:val="24"/>
        </w:rPr>
      </w:pPr>
      <w:r>
        <w:rPr>
          <w:szCs w:val="24"/>
        </w:rPr>
        <w:lastRenderedPageBreak/>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EF10B9" w:rsidRDefault="00EF10B9" w:rsidP="00FD1BB8">
      <w:pPr>
        <w:pStyle w:val="Adresa"/>
        <w:tabs>
          <w:tab w:val="right" w:pos="8078"/>
        </w:tabs>
        <w:spacing w:line="240" w:lineRule="auto"/>
        <w:jc w:val="both"/>
        <w:rPr>
          <w:rFonts w:ascii="Palatino Linotype" w:hAnsi="Palatino Linotype" w:cs="Calibri"/>
          <w:sz w:val="24"/>
        </w:rPr>
      </w:pPr>
    </w:p>
    <w:p w:rsidR="00EF10B9" w:rsidRDefault="00EF10B9" w:rsidP="00FD1BB8">
      <w:pPr>
        <w:pStyle w:val="Adresa"/>
        <w:tabs>
          <w:tab w:val="right" w:pos="8078"/>
        </w:tabs>
        <w:spacing w:line="240" w:lineRule="auto"/>
        <w:jc w:val="center"/>
        <w:rPr>
          <w:rFonts w:ascii="Palatino Linotype" w:hAnsi="Palatino Linotype" w:cs="Calibri"/>
          <w:b/>
          <w:sz w:val="24"/>
          <w:u w:val="single"/>
        </w:rPr>
      </w:pPr>
      <w:proofErr w:type="gramStart"/>
      <w:r>
        <w:rPr>
          <w:rFonts w:ascii="Palatino Linotype" w:hAnsi="Palatino Linotype" w:cs="Calibri"/>
          <w:b/>
          <w:sz w:val="24"/>
          <w:u w:val="single"/>
        </w:rPr>
        <w:t>se Objednatel</w:t>
      </w:r>
      <w:proofErr w:type="gramEnd"/>
      <w:r>
        <w:rPr>
          <w:rFonts w:ascii="Palatino Linotype" w:hAnsi="Palatino Linotype" w:cs="Calibri"/>
          <w:b/>
          <w:sz w:val="24"/>
          <w:u w:val="single"/>
        </w:rPr>
        <w:t xml:space="preserve"> a Poskytovatel dohodli na tomto znění Smlouvy.</w:t>
      </w:r>
    </w:p>
    <w:p w:rsidR="00EF10B9" w:rsidRDefault="00EF10B9" w:rsidP="00FD1BB8">
      <w:pPr>
        <w:pStyle w:val="Adresa"/>
        <w:tabs>
          <w:tab w:val="right" w:pos="8078"/>
        </w:tabs>
        <w:spacing w:line="240" w:lineRule="auto"/>
        <w:jc w:val="center"/>
        <w:rPr>
          <w:rFonts w:ascii="Palatino Linotype" w:hAnsi="Palatino Linotype" w:cs="Calibri"/>
          <w:b/>
          <w:sz w:val="24"/>
          <w:u w:val="single"/>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bookmarkStart w:id="0" w:name="BookMarkVIA1"/>
      <w:bookmarkEnd w:id="0"/>
      <w:r>
        <w:rPr>
          <w:rFonts w:cs="Calibri"/>
          <w:sz w:val="24"/>
          <w:szCs w:val="24"/>
        </w:rPr>
        <w:t>Předmět Smlouvy - služby</w:t>
      </w:r>
      <w:r>
        <w:rPr>
          <w:rFonts w:cs="Calibri"/>
          <w:sz w:val="24"/>
          <w:szCs w:val="24"/>
        </w:rPr>
        <w:tab/>
      </w:r>
    </w:p>
    <w:p w:rsidR="00EF10B9" w:rsidRDefault="00EF10B9" w:rsidP="00FD1BB8">
      <w:pPr>
        <w:pStyle w:val="Nadpis2"/>
        <w:spacing w:line="240" w:lineRule="auto"/>
      </w:pPr>
      <w:r>
        <w:t xml:space="preserve">Předmětem této Smlouvy je závazek Poskytovatele </w:t>
      </w:r>
      <w:r w:rsidRPr="00F31CC8">
        <w:t xml:space="preserve">spočívající </w:t>
      </w:r>
      <w:r w:rsidR="00E358B7" w:rsidRPr="00124EA9">
        <w:t xml:space="preserve">v poskytování služby sociální prevence </w:t>
      </w:r>
      <w:r w:rsidR="00E358B7">
        <w:t>terénní programy pro osoby ohrožené sociálním vyloučením terénní formou v Královéhradeckém kraji</w:t>
      </w:r>
      <w:r w:rsidR="00E358B7" w:rsidRPr="003B327B">
        <w:t xml:space="preserve"> s požadovanou </w:t>
      </w:r>
      <w:r w:rsidR="00E358B7" w:rsidRPr="00C762AD">
        <w:t>kapacitou</w:t>
      </w:r>
      <w:r w:rsidR="00E358B7" w:rsidRPr="003B327B">
        <w:t xml:space="preserve"> 52 </w:t>
      </w:r>
      <w:r w:rsidR="00E358B7">
        <w:t xml:space="preserve">klientů. </w:t>
      </w:r>
      <w:r w:rsidR="00E358B7" w:rsidRPr="00E358B7">
        <w:rPr>
          <w:rFonts w:cstheme="minorHAnsi"/>
          <w:szCs w:val="20"/>
        </w:rPr>
        <w:t xml:space="preserve">Závazek </w:t>
      </w:r>
      <w:r w:rsidR="00E358B7">
        <w:rPr>
          <w:rFonts w:cstheme="minorHAnsi"/>
          <w:szCs w:val="20"/>
        </w:rPr>
        <w:t>Poskytovatele</w:t>
      </w:r>
      <w:r w:rsidR="00E358B7" w:rsidRPr="00E358B7">
        <w:rPr>
          <w:rFonts w:cstheme="minorHAnsi"/>
          <w:szCs w:val="20"/>
        </w:rPr>
        <w:t xml:space="preserve"> provozovat službu terénní programy představuje komplexní zajištění služeb k dosažení samostatnosti, nezávislosti a soběstačnosti osob cílové skupiny zaměřené na </w:t>
      </w:r>
      <w:r w:rsidR="00E358B7" w:rsidRPr="00E358B7">
        <w:rPr>
          <w:sz w:val="23"/>
          <w:szCs w:val="23"/>
        </w:rPr>
        <w:t>aktivní vyhledávání potencionálních zájemců o službu v jejich přirozeném prostředí, poskytování základního sociálního poradenství uživatelům služeb programu, mapování potřeb klientů a hledání zdrojů, které je možné využít k řešení situace klienta. Základní činnosti terénního programu jsou zaměřeny na zprostředkování kontaktu se společenským prostředím, poskytování pomoci při obstarávání osobních záležitostí, poskytování pomoci při uplatňování práv a oprávněných zájmů, objasňování práv uživatelů a způsobů jejich uplatnění, pomoc při obnovení, nebo upevnění kontaktu s rodinou a pomoc při dalších aktivitách podporujících sociální začleňování osob, sociálně terapeutické činnosti, které vedou k rozvoji, nebo udržení osobních sociálních schopností</w:t>
      </w:r>
      <w:r>
        <w:t>.</w:t>
      </w:r>
      <w:r w:rsidRPr="007C4349">
        <w:t xml:space="preserve"> Poskytováním služby se pro účely této Smlouvy rozumí:</w:t>
      </w:r>
    </w:p>
    <w:p w:rsidR="00EF10B9" w:rsidRDefault="00EF10B9" w:rsidP="002605DE">
      <w:pPr>
        <w:pStyle w:val="Nadpis3"/>
        <w:numPr>
          <w:ilvl w:val="2"/>
          <w:numId w:val="9"/>
        </w:numPr>
        <w:tabs>
          <w:tab w:val="clear" w:pos="1134"/>
          <w:tab w:val="num" w:pos="1560"/>
        </w:tabs>
        <w:spacing w:line="240" w:lineRule="auto"/>
        <w:ind w:hanging="708"/>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E358B7">
        <w:t xml:space="preserve">52 </w:t>
      </w:r>
      <w:r>
        <w:t xml:space="preserve">klientů, tj. osob cílové skupiny dle bližší specifikace uvedené v  Příloze č. 4 </w:t>
      </w:r>
      <w:proofErr w:type="gramStart"/>
      <w:r>
        <w:t>této</w:t>
      </w:r>
      <w:proofErr w:type="gramEnd"/>
      <w:r>
        <w:t xml:space="preserve"> Smlouvy (dále jen „</w:t>
      </w:r>
      <w:r>
        <w:rPr>
          <w:b/>
          <w:i/>
        </w:rPr>
        <w:t>minimální okamžitá kapacita</w:t>
      </w:r>
      <w:r>
        <w:t>“); a</w:t>
      </w:r>
    </w:p>
    <w:p w:rsidR="00EF10B9" w:rsidRDefault="00EF10B9" w:rsidP="002605DE">
      <w:pPr>
        <w:pStyle w:val="Nadpis3"/>
        <w:numPr>
          <w:ilvl w:val="2"/>
          <w:numId w:val="9"/>
        </w:numPr>
        <w:tabs>
          <w:tab w:val="clear" w:pos="1134"/>
          <w:tab w:val="num" w:pos="1560"/>
        </w:tabs>
        <w:spacing w:line="240" w:lineRule="auto"/>
        <w:ind w:hanging="708"/>
      </w:pPr>
      <w:r>
        <w:t xml:space="preserve">poskytnutí služby pro osoby cílové skupiny v rozsahu indikátoru dle článku 3.2 této Smlouvy. </w:t>
      </w:r>
    </w:p>
    <w:p w:rsidR="00EF10B9" w:rsidRDefault="00EF10B9" w:rsidP="00FD1BB8">
      <w:pPr>
        <w:pStyle w:val="Nadpis2"/>
        <w:numPr>
          <w:ilvl w:val="1"/>
          <w:numId w:val="9"/>
        </w:numPr>
        <w:spacing w:line="240" w:lineRule="auto"/>
        <w:rPr>
          <w:b/>
          <w:szCs w:val="24"/>
        </w:rPr>
      </w:pPr>
      <w:r>
        <w:rPr>
          <w:szCs w:val="24"/>
        </w:rPr>
        <w:t xml:space="preserve">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w:t>
      </w:r>
      <w:r>
        <w:rPr>
          <w:szCs w:val="24"/>
        </w:rPr>
        <w:lastRenderedPageBreak/>
        <w:t>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EF10B9" w:rsidRDefault="00EF10B9" w:rsidP="00FD1BB8">
      <w:pPr>
        <w:pStyle w:val="Nadpis2"/>
        <w:numPr>
          <w:ilvl w:val="1"/>
          <w:numId w:val="9"/>
        </w:numPr>
        <w:spacing w:line="240" w:lineRule="auto"/>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EF10B9" w:rsidRDefault="00EF10B9" w:rsidP="002605DE">
      <w:pPr>
        <w:pStyle w:val="Nadpis3"/>
        <w:numPr>
          <w:ilvl w:val="2"/>
          <w:numId w:val="9"/>
        </w:numPr>
        <w:tabs>
          <w:tab w:val="clear" w:pos="1134"/>
          <w:tab w:val="num" w:pos="1560"/>
        </w:tabs>
        <w:spacing w:line="240" w:lineRule="auto"/>
        <w:ind w:hanging="708"/>
      </w:pPr>
      <w:r>
        <w:t xml:space="preserve">služby podle § </w:t>
      </w:r>
      <w:r w:rsidR="004010F7">
        <w:t>69 ZSS a § 34</w:t>
      </w:r>
      <w:r>
        <w:t xml:space="preserve"> prováděcí vyhlášky, tedy sociální rehabilitace.</w:t>
      </w:r>
    </w:p>
    <w:p w:rsidR="00EF10B9" w:rsidRDefault="00EF10B9" w:rsidP="002605DE">
      <w:pPr>
        <w:pStyle w:val="Nadpis3"/>
        <w:numPr>
          <w:ilvl w:val="2"/>
          <w:numId w:val="9"/>
        </w:numPr>
        <w:tabs>
          <w:tab w:val="clear" w:pos="1134"/>
          <w:tab w:val="num" w:pos="1560"/>
        </w:tabs>
        <w:spacing w:line="240" w:lineRule="auto"/>
        <w:ind w:hanging="708"/>
      </w:pPr>
      <w:r>
        <w:t>základního sociálního poradenství podle § 37 odst. 2 ZSS a § 3 prováděcí vyhlášky.</w:t>
      </w:r>
    </w:p>
    <w:p w:rsidR="00EF10B9" w:rsidRDefault="00EF10B9" w:rsidP="00FD1BB8">
      <w:pPr>
        <w:pStyle w:val="Nadpis2"/>
        <w:numPr>
          <w:ilvl w:val="1"/>
          <w:numId w:val="9"/>
        </w:numPr>
        <w:spacing w:line="240" w:lineRule="auto"/>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EF10B9" w:rsidRDefault="00EF10B9" w:rsidP="00FD1BB8">
      <w:pPr>
        <w:pStyle w:val="Nadpis2"/>
        <w:numPr>
          <w:ilvl w:val="1"/>
          <w:numId w:val="9"/>
        </w:numPr>
        <w:spacing w:line="240" w:lineRule="auto"/>
        <w:rPr>
          <w:szCs w:val="24"/>
        </w:rPr>
      </w:pPr>
      <w:r>
        <w:rPr>
          <w:szCs w:val="24"/>
        </w:rPr>
        <w:t xml:space="preserve">Právo poskytovat služby na základě této Smlouvy představuje výhradní právo Poskytovatele udělené Objednatelem v souladu s koncepcí Sítě SS. </w:t>
      </w:r>
    </w:p>
    <w:p w:rsidR="00EF10B9" w:rsidRDefault="00EF10B9" w:rsidP="00FD1BB8">
      <w:pPr>
        <w:spacing w:line="240" w:lineRule="auto"/>
        <w:rPr>
          <w:rFonts w:ascii="Palatino Linotype" w:hAnsi="Palatino Linotype"/>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Řádné poskytnutí služeb, indikátor</w:t>
      </w:r>
    </w:p>
    <w:p w:rsidR="00EF10B9" w:rsidRDefault="00EF10B9" w:rsidP="00FD1BB8">
      <w:pPr>
        <w:pStyle w:val="Nadpis2"/>
        <w:numPr>
          <w:ilvl w:val="1"/>
          <w:numId w:val="9"/>
        </w:numPr>
        <w:spacing w:line="240" w:lineRule="auto"/>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EF10B9" w:rsidRDefault="00EF10B9" w:rsidP="00FD1BB8">
      <w:pPr>
        <w:pStyle w:val="Nadpis2"/>
        <w:numPr>
          <w:ilvl w:val="1"/>
          <w:numId w:val="9"/>
        </w:numPr>
        <w:spacing w:line="240" w:lineRule="auto"/>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070BEC">
        <w:rPr>
          <w:szCs w:val="24"/>
        </w:rPr>
        <w:t>295</w:t>
      </w:r>
      <w:r>
        <w:rPr>
          <w:szCs w:val="24"/>
        </w:rPr>
        <w:t xml:space="preserve"> osob cílové skupiny (dále jen „</w:t>
      </w:r>
      <w:r>
        <w:rPr>
          <w:b/>
          <w:i/>
          <w:szCs w:val="24"/>
        </w:rPr>
        <w:t>požadovaný počet osob cílové skupiny</w:t>
      </w:r>
      <w:r>
        <w:rPr>
          <w:szCs w:val="24"/>
        </w:rPr>
        <w:t>“) Minimální míra splnění indikátoru činí 85 %.</w:t>
      </w:r>
    </w:p>
    <w:p w:rsidR="00EF10B9" w:rsidRDefault="00EF10B9" w:rsidP="00FD1BB8">
      <w:pPr>
        <w:pStyle w:val="Nadpis2"/>
        <w:numPr>
          <w:ilvl w:val="1"/>
          <w:numId w:val="9"/>
        </w:numPr>
        <w:spacing w:line="240" w:lineRule="auto"/>
        <w:rPr>
          <w:rFonts w:cs="Arial"/>
          <w:szCs w:val="24"/>
        </w:rPr>
      </w:pPr>
      <w:r>
        <w:rPr>
          <w:szCs w:val="24"/>
        </w:rPr>
        <w:t xml:space="preserve">Pro odstranění jakýchkoliv pochybností Objednatel stanoví, že služby Poskytovatele musí být dostupné a realizované kontinuálně v průběhu </w:t>
      </w:r>
      <w:r>
        <w:rPr>
          <w:szCs w:val="24"/>
        </w:rPr>
        <w:lastRenderedPageBreak/>
        <w:t>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EF10B9" w:rsidRDefault="00EF10B9" w:rsidP="00FD1BB8">
      <w:pPr>
        <w:pStyle w:val="Nadpis2"/>
        <w:numPr>
          <w:ilvl w:val="1"/>
          <w:numId w:val="9"/>
        </w:numPr>
        <w:spacing w:line="240" w:lineRule="auto"/>
        <w:rPr>
          <w:rFonts w:cs="Arial"/>
          <w:b/>
          <w:szCs w:val="24"/>
        </w:rPr>
      </w:pPr>
      <w:r>
        <w:rPr>
          <w:szCs w:val="24"/>
        </w:rPr>
        <w:t xml:space="preserve">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w:t>
      </w:r>
      <w:proofErr w:type="gramStart"/>
      <w:r>
        <w:rPr>
          <w:szCs w:val="24"/>
        </w:rPr>
        <w:t>této</w:t>
      </w:r>
      <w:proofErr w:type="gramEnd"/>
      <w:r>
        <w:rPr>
          <w:szCs w:val="24"/>
        </w:rPr>
        <w:t xml:space="preserve">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EF10B9" w:rsidRDefault="00EF10B9" w:rsidP="00FD1BB8">
      <w:pPr>
        <w:pStyle w:val="Nadpis2"/>
        <w:numPr>
          <w:ilvl w:val="1"/>
          <w:numId w:val="9"/>
        </w:numPr>
        <w:spacing w:line="240" w:lineRule="auto"/>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EF10B9" w:rsidRDefault="00EF10B9" w:rsidP="002605DE">
      <w:pPr>
        <w:pStyle w:val="Nadpis3"/>
        <w:numPr>
          <w:ilvl w:val="2"/>
          <w:numId w:val="9"/>
        </w:numPr>
        <w:tabs>
          <w:tab w:val="clear" w:pos="1134"/>
          <w:tab w:val="num" w:pos="1560"/>
        </w:tabs>
        <w:spacing w:line="240" w:lineRule="auto"/>
        <w:ind w:hanging="708"/>
      </w:pPr>
      <w:r>
        <w:t>požadovat na Poskytovateli okamžitou nápravu vzniklého stavu, a to na náklady Poskytovatele; a/nebo</w:t>
      </w:r>
    </w:p>
    <w:p w:rsidR="00EF10B9" w:rsidRDefault="00EF10B9" w:rsidP="002605DE">
      <w:pPr>
        <w:pStyle w:val="Nadpis3"/>
        <w:numPr>
          <w:ilvl w:val="2"/>
          <w:numId w:val="9"/>
        </w:numPr>
        <w:tabs>
          <w:tab w:val="clear" w:pos="1134"/>
          <w:tab w:val="num" w:pos="1560"/>
        </w:tabs>
        <w:spacing w:line="240" w:lineRule="auto"/>
        <w:ind w:hanging="708"/>
      </w:pPr>
      <w:r>
        <w:t>krátit či neposkytnout zálohu / platbu za služby, které nebyly poskytnuty řádně (a to včetně nesplnění stanoveného indikátoru); a/nebo</w:t>
      </w:r>
    </w:p>
    <w:p w:rsidR="00EF10B9" w:rsidRDefault="00EF10B9" w:rsidP="002605DE">
      <w:pPr>
        <w:pStyle w:val="Nadpis3"/>
        <w:numPr>
          <w:ilvl w:val="2"/>
          <w:numId w:val="9"/>
        </w:numPr>
        <w:tabs>
          <w:tab w:val="clear" w:pos="1134"/>
          <w:tab w:val="num" w:pos="1560"/>
        </w:tabs>
        <w:spacing w:line="240" w:lineRule="auto"/>
        <w:ind w:hanging="708"/>
      </w:pPr>
      <w:r>
        <w:t>uplatnit vůči Poskytovateli sjednanou smluvní pokutu a nárok na náhradu škody; a/nebo</w:t>
      </w:r>
    </w:p>
    <w:p w:rsidR="00EF10B9" w:rsidRDefault="00EF10B9" w:rsidP="002605DE">
      <w:pPr>
        <w:pStyle w:val="Nadpis3"/>
        <w:numPr>
          <w:ilvl w:val="2"/>
          <w:numId w:val="9"/>
        </w:numPr>
        <w:tabs>
          <w:tab w:val="clear" w:pos="1134"/>
          <w:tab w:val="num" w:pos="1560"/>
        </w:tabs>
        <w:spacing w:line="240" w:lineRule="auto"/>
        <w:ind w:hanging="708"/>
      </w:pPr>
      <w:r>
        <w:t>vypovědět tuto Smlouvu.</w:t>
      </w:r>
    </w:p>
    <w:p w:rsidR="00EF10B9" w:rsidRDefault="00EF10B9" w:rsidP="00FD1BB8">
      <w:pPr>
        <w:spacing w:line="240" w:lineRule="auto"/>
        <w:rPr>
          <w:rFonts w:ascii="Palatino Linotype" w:hAnsi="Palatino Linotype"/>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Závazek flexibility a součinnost smluvních stran</w:t>
      </w:r>
    </w:p>
    <w:p w:rsidR="00EF10B9" w:rsidRDefault="00EF10B9" w:rsidP="00FD1BB8">
      <w:pPr>
        <w:pStyle w:val="Nadpis2"/>
        <w:numPr>
          <w:ilvl w:val="1"/>
          <w:numId w:val="9"/>
        </w:numPr>
        <w:spacing w:line="240" w:lineRule="auto"/>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EF10B9" w:rsidRDefault="00EF10B9" w:rsidP="00FD1BB8">
      <w:pPr>
        <w:pStyle w:val="Nadpis2"/>
        <w:numPr>
          <w:ilvl w:val="1"/>
          <w:numId w:val="9"/>
        </w:numPr>
        <w:spacing w:line="240" w:lineRule="auto"/>
        <w:rPr>
          <w:szCs w:val="24"/>
        </w:rPr>
      </w:pPr>
      <w:r>
        <w:rPr>
          <w:szCs w:val="24"/>
        </w:rPr>
        <w:lastRenderedPageBreak/>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070BEC" w:rsidRDefault="00070BEC"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Doba a místo plnění</w:t>
      </w:r>
    </w:p>
    <w:p w:rsidR="00EF10B9" w:rsidRDefault="00EF10B9" w:rsidP="00FD1BB8">
      <w:pPr>
        <w:pStyle w:val="Nadpis2"/>
        <w:numPr>
          <w:ilvl w:val="1"/>
          <w:numId w:val="9"/>
        </w:numPr>
        <w:spacing w:line="240" w:lineRule="auto"/>
        <w:rPr>
          <w:b/>
          <w:szCs w:val="24"/>
        </w:rPr>
      </w:pPr>
      <w:r>
        <w:rPr>
          <w:szCs w:val="24"/>
        </w:rPr>
        <w:t>Poskytovatel se zavazuje poskytovat služby dle této Smlouvy od 01. 01. 2015 do 30. 9. 2015.</w:t>
      </w:r>
    </w:p>
    <w:p w:rsidR="00EF10B9" w:rsidRDefault="00EF10B9" w:rsidP="00FD1BB8">
      <w:pPr>
        <w:pStyle w:val="Nadpis2"/>
        <w:numPr>
          <w:ilvl w:val="1"/>
          <w:numId w:val="9"/>
        </w:numPr>
        <w:spacing w:line="240" w:lineRule="auto"/>
        <w:rPr>
          <w:b/>
          <w:szCs w:val="24"/>
        </w:rPr>
      </w:pPr>
      <w:r>
        <w:rPr>
          <w:szCs w:val="24"/>
        </w:rPr>
        <w:t xml:space="preserve">Místem poskytování služeb je </w:t>
      </w:r>
      <w:r w:rsidR="00FF02BF">
        <w:rPr>
          <w:szCs w:val="24"/>
        </w:rPr>
        <w:t>Královéhradecký kraj</w:t>
      </w:r>
      <w:bookmarkStart w:id="1" w:name="_GoBack"/>
      <w:bookmarkEnd w:id="1"/>
      <w:r>
        <w:rPr>
          <w:szCs w:val="24"/>
        </w:rPr>
        <w:t xml:space="preserve">. </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Platba za služby</w:t>
      </w:r>
    </w:p>
    <w:p w:rsidR="00EF10B9" w:rsidRDefault="00EF10B9" w:rsidP="00FD1BB8">
      <w:pPr>
        <w:pStyle w:val="Nadpis2"/>
        <w:numPr>
          <w:ilvl w:val="1"/>
          <w:numId w:val="9"/>
        </w:numPr>
        <w:spacing w:line="240" w:lineRule="auto"/>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FD1BB8" w:rsidRPr="00FD1BB8" w:rsidRDefault="00EF10B9" w:rsidP="00FD1BB8">
      <w:pPr>
        <w:pStyle w:val="Nadpis2"/>
        <w:numPr>
          <w:ilvl w:val="1"/>
          <w:numId w:val="9"/>
        </w:numPr>
        <w:spacing w:before="0" w:after="0" w:line="240" w:lineRule="auto"/>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w:t>
      </w:r>
      <w:r w:rsidR="00FD1BB8">
        <w:rPr>
          <w:rFonts w:cs="Arial"/>
          <w:b/>
          <w:color w:val="000000"/>
          <w:highlight w:val="yellow"/>
        </w:rPr>
        <w:t>DOPLNÍ UCHAZEČ]</w:t>
      </w:r>
      <w:r>
        <w:rPr>
          <w:szCs w:val="24"/>
        </w:rPr>
        <w:t xml:space="preserve">,- Kč (slovy: </w:t>
      </w:r>
      <w:r w:rsidR="00FD1BB8">
        <w:rPr>
          <w:rFonts w:cs="Arial"/>
          <w:b/>
          <w:color w:val="000000"/>
          <w:highlight w:val="yellow"/>
        </w:rPr>
        <w:t>[DOPLNÍ UCHAZEČ]</w:t>
      </w:r>
      <w:r>
        <w:rPr>
          <w:szCs w:val="24"/>
        </w:rPr>
        <w:t xml:space="preserve"> korun českých) bez DPH. Vzhledem k tomu, že </w:t>
      </w:r>
      <w:r w:rsidRPr="00FD1BB8">
        <w:rPr>
          <w:i/>
          <w:szCs w:val="24"/>
          <w:highlight w:val="yellow"/>
        </w:rPr>
        <w:t>Poskytovatel není plátcem DPH, nebude uvedená cena o DPH navýšena</w:t>
      </w:r>
      <w:r w:rsidR="00FD1BB8" w:rsidRPr="00FD1BB8">
        <w:rPr>
          <w:i/>
          <w:szCs w:val="24"/>
          <w:highlight w:val="yellow"/>
        </w:rPr>
        <w:t>.</w:t>
      </w:r>
      <w:r w:rsidRPr="00FD1BB8">
        <w:rPr>
          <w:szCs w:val="24"/>
          <w:highlight w:val="yellow"/>
        </w:rPr>
        <w:t xml:space="preserve"> /</w:t>
      </w:r>
      <w:r w:rsidR="00FD1BB8">
        <w:rPr>
          <w:szCs w:val="24"/>
          <w:highlight w:val="yellow"/>
        </w:rPr>
        <w:t>nebo/</w:t>
      </w:r>
    </w:p>
    <w:p w:rsidR="00FD1BB8" w:rsidRDefault="00FD1BB8" w:rsidP="00FD1BB8">
      <w:pPr>
        <w:pStyle w:val="Nadpis2"/>
        <w:numPr>
          <w:ilvl w:val="0"/>
          <w:numId w:val="0"/>
        </w:numPr>
        <w:spacing w:before="0" w:after="0" w:line="240" w:lineRule="auto"/>
        <w:ind w:left="1134"/>
        <w:rPr>
          <w:szCs w:val="24"/>
        </w:rPr>
      </w:pPr>
      <w:r w:rsidRPr="00FD1BB8">
        <w:rPr>
          <w:i/>
          <w:szCs w:val="24"/>
          <w:highlight w:val="yellow"/>
        </w:rPr>
        <w:t>Poskytovatel</w:t>
      </w:r>
      <w:r w:rsidR="00EF10B9" w:rsidRPr="00FD1BB8">
        <w:rPr>
          <w:i/>
          <w:szCs w:val="24"/>
          <w:highlight w:val="yellow"/>
        </w:rPr>
        <w:t xml:space="preserve"> je plátcem DPH a sazba DPH činí 0%, tj. částku 0,- Kč, činí platba za služby </w:t>
      </w:r>
      <w:r w:rsidR="00EF10B9" w:rsidRPr="008148D2">
        <w:rPr>
          <w:b/>
          <w:i/>
          <w:szCs w:val="24"/>
          <w:highlight w:val="yellow"/>
        </w:rPr>
        <w:t>[</w:t>
      </w:r>
      <w:r w:rsidR="00EF10B9" w:rsidRPr="008148D2">
        <w:rPr>
          <w:rFonts w:cs="Arial"/>
          <w:b/>
          <w:i/>
          <w:color w:val="000000"/>
          <w:szCs w:val="24"/>
          <w:highlight w:val="yellow"/>
        </w:rPr>
        <w:t xml:space="preserve">DOPLNÍ </w:t>
      </w:r>
      <w:r w:rsidR="008148D2" w:rsidRPr="008148D2">
        <w:rPr>
          <w:rFonts w:cs="Arial"/>
          <w:b/>
          <w:i/>
          <w:color w:val="000000"/>
          <w:szCs w:val="24"/>
          <w:highlight w:val="yellow"/>
        </w:rPr>
        <w:t>UCHAZEČ</w:t>
      </w:r>
      <w:r w:rsidR="00EF10B9" w:rsidRPr="008148D2">
        <w:rPr>
          <w:rFonts w:cs="Arial"/>
          <w:b/>
          <w:i/>
          <w:color w:val="000000"/>
          <w:szCs w:val="24"/>
          <w:highlight w:val="yellow"/>
        </w:rPr>
        <w:t>]</w:t>
      </w:r>
      <w:r w:rsidR="00EF10B9" w:rsidRPr="00FD1BB8">
        <w:rPr>
          <w:i/>
          <w:szCs w:val="24"/>
          <w:highlight w:val="yellow"/>
        </w:rPr>
        <w:t xml:space="preserve">,- Kč (slovy: </w:t>
      </w:r>
      <w:r w:rsidR="00EF10B9" w:rsidRPr="008148D2">
        <w:rPr>
          <w:rFonts w:cs="Arial"/>
          <w:b/>
          <w:i/>
          <w:color w:val="000000"/>
          <w:szCs w:val="24"/>
          <w:highlight w:val="yellow"/>
        </w:rPr>
        <w:t xml:space="preserve">[DOPLNÍ </w:t>
      </w:r>
      <w:r w:rsidR="008148D2" w:rsidRPr="008148D2">
        <w:rPr>
          <w:rFonts w:cs="Arial"/>
          <w:b/>
          <w:i/>
          <w:color w:val="000000"/>
          <w:szCs w:val="24"/>
          <w:highlight w:val="yellow"/>
        </w:rPr>
        <w:t>UCHAZEČ</w:t>
      </w:r>
      <w:r w:rsidR="00EF10B9" w:rsidRPr="008148D2">
        <w:rPr>
          <w:rFonts w:cs="Arial"/>
          <w:b/>
          <w:i/>
          <w:color w:val="000000"/>
          <w:szCs w:val="24"/>
          <w:highlight w:val="yellow"/>
        </w:rPr>
        <w:t>]</w:t>
      </w:r>
      <w:r w:rsidR="00EF10B9" w:rsidRPr="00FD1BB8">
        <w:rPr>
          <w:i/>
          <w:szCs w:val="24"/>
          <w:highlight w:val="yellow"/>
        </w:rPr>
        <w:t xml:space="preserve"> korun českých) včetně DPH</w:t>
      </w:r>
      <w:r w:rsidR="00EF10B9" w:rsidRPr="00FD1BB8">
        <w:rPr>
          <w:szCs w:val="24"/>
          <w:highlight w:val="yellow"/>
        </w:rPr>
        <w:t>.</w:t>
      </w:r>
      <w:r>
        <w:rPr>
          <w:szCs w:val="24"/>
        </w:rPr>
        <w:t xml:space="preserve"> </w:t>
      </w:r>
    </w:p>
    <w:p w:rsidR="00EF10B9" w:rsidRDefault="00FD1BB8" w:rsidP="00FD1BB8">
      <w:pPr>
        <w:pStyle w:val="Nadpis2"/>
        <w:numPr>
          <w:ilvl w:val="0"/>
          <w:numId w:val="0"/>
        </w:numPr>
        <w:spacing w:before="0" w:after="0" w:line="240" w:lineRule="auto"/>
        <w:ind w:left="1134"/>
        <w:rPr>
          <w:b/>
          <w:szCs w:val="24"/>
        </w:rPr>
      </w:pPr>
      <w:r>
        <w:rPr>
          <w:rFonts w:cs="Arial"/>
          <w:b/>
          <w:color w:val="000000"/>
          <w:highlight w:val="yellow"/>
        </w:rPr>
        <w:t xml:space="preserve">[POZN. – uchazeč ponechá pouze jednu z možností dle toho, zda JE či NENÍ plátcem DPH. I v případě, že uchazeč </w:t>
      </w:r>
      <w:proofErr w:type="gramStart"/>
      <w:r>
        <w:rPr>
          <w:rFonts w:cs="Arial"/>
          <w:b/>
          <w:color w:val="000000"/>
          <w:highlight w:val="yellow"/>
        </w:rPr>
        <w:t>je</w:t>
      </w:r>
      <w:proofErr w:type="gramEnd"/>
      <w:r>
        <w:rPr>
          <w:rFonts w:cs="Arial"/>
          <w:b/>
          <w:color w:val="000000"/>
          <w:highlight w:val="yellow"/>
        </w:rPr>
        <w:t xml:space="preserve"> plátcem DPH nebude cena o DPH navýšena, neboť sociální služby, jež jsou předmětem této Smlouvy, jsou od DPH osvobozeny, tudíž DPH bude ve výši 0%, resp. 0,- Kč]</w:t>
      </w:r>
    </w:p>
    <w:p w:rsidR="00EF10B9" w:rsidRDefault="00EF10B9" w:rsidP="00FD1BB8">
      <w:pPr>
        <w:pStyle w:val="Nadpis2"/>
        <w:numPr>
          <w:ilvl w:val="1"/>
          <w:numId w:val="9"/>
        </w:numPr>
        <w:spacing w:line="240" w:lineRule="auto"/>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EF10B9" w:rsidRDefault="00EF10B9" w:rsidP="00FD1BB8">
      <w:pPr>
        <w:pStyle w:val="Nadpis2"/>
        <w:numPr>
          <w:ilvl w:val="1"/>
          <w:numId w:val="9"/>
        </w:numPr>
        <w:spacing w:line="240" w:lineRule="auto"/>
        <w:rPr>
          <w:szCs w:val="24"/>
        </w:rPr>
      </w:pPr>
      <w:r>
        <w:rPr>
          <w:szCs w:val="24"/>
        </w:rPr>
        <w:t xml:space="preserve">Platba za služby je sjednána tak, aby dosahovala částky, která je nezbytná k pokrytí čistých nákladů vynaložených Poskytovatelem při </w:t>
      </w:r>
      <w:r>
        <w:rPr>
          <w:szCs w:val="24"/>
        </w:rPr>
        <w:lastRenderedPageBreak/>
        <w:t>poskytování služeb dle Smlouvy včetně případného přiměřeného zisku do maximální výše příslušné swapové sazby navýšené o 100 bazických bodů, tedy 1,30%</w:t>
      </w:r>
      <w:r>
        <w:rPr>
          <w:rStyle w:val="Znakapoznpodarou"/>
          <w:szCs w:val="24"/>
        </w:rPr>
        <w:footnoteReference w:id="4"/>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w:t>
      </w:r>
      <w:proofErr w:type="gramStart"/>
      <w:r>
        <w:rPr>
          <w:szCs w:val="24"/>
        </w:rPr>
        <w:t>této</w:t>
      </w:r>
      <w:proofErr w:type="gramEnd"/>
      <w:r>
        <w:rPr>
          <w:szCs w:val="24"/>
        </w:rPr>
        <w:t xml:space="preserve"> Smlouvy.</w:t>
      </w:r>
    </w:p>
    <w:p w:rsidR="00EF10B9" w:rsidRDefault="00EF10B9" w:rsidP="00FD1BB8">
      <w:pPr>
        <w:pStyle w:val="Nadpis2"/>
        <w:numPr>
          <w:ilvl w:val="1"/>
          <w:numId w:val="9"/>
        </w:numPr>
        <w:spacing w:line="240" w:lineRule="auto"/>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EF10B9" w:rsidRDefault="00EF10B9" w:rsidP="00FD1BB8">
      <w:pPr>
        <w:pStyle w:val="Nadpis2"/>
        <w:numPr>
          <w:ilvl w:val="1"/>
          <w:numId w:val="9"/>
        </w:numPr>
        <w:spacing w:line="240" w:lineRule="auto"/>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w:t>
      </w:r>
      <w:proofErr w:type="gramEnd"/>
      <w:r>
        <w:rPr>
          <w:szCs w:val="24"/>
        </w:rPr>
        <w:t>-</w:t>
      </w:r>
      <w:proofErr w:type="gramStart"/>
      <w:r>
        <w:rPr>
          <w:szCs w:val="24"/>
        </w:rPr>
        <w:t>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EF10B9" w:rsidRDefault="00EF10B9" w:rsidP="00FD1BB8">
      <w:pPr>
        <w:pStyle w:val="Nadpis2"/>
        <w:numPr>
          <w:ilvl w:val="1"/>
          <w:numId w:val="9"/>
        </w:numPr>
        <w:spacing w:line="240" w:lineRule="auto"/>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EF10B9" w:rsidRDefault="00EF10B9" w:rsidP="00FD1BB8">
      <w:pPr>
        <w:pStyle w:val="Nadpis2"/>
        <w:numPr>
          <w:ilvl w:val="1"/>
          <w:numId w:val="9"/>
        </w:numPr>
        <w:spacing w:line="240" w:lineRule="auto"/>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w:t>
      </w:r>
      <w:r>
        <w:rPr>
          <w:szCs w:val="24"/>
        </w:rPr>
        <w:lastRenderedPageBreak/>
        <w:t xml:space="preserve">s poskytováním služeb. Jedná se o výdaje daňově uznatelné dle platných právních předpisů, ledaže smluvní strany písemně dohodnou jinak (např. v případě občerstvení apod.). </w:t>
      </w:r>
    </w:p>
    <w:p w:rsidR="00EF10B9" w:rsidRDefault="00EF10B9" w:rsidP="00FD1BB8">
      <w:pPr>
        <w:pStyle w:val="Nadpis2"/>
        <w:numPr>
          <w:ilvl w:val="1"/>
          <w:numId w:val="9"/>
        </w:numPr>
        <w:spacing w:line="240" w:lineRule="auto"/>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Vyúčtování platby za služby</w:t>
      </w:r>
    </w:p>
    <w:p w:rsidR="00EF10B9" w:rsidRDefault="00EF10B9" w:rsidP="00FD1BB8">
      <w:pPr>
        <w:pStyle w:val="Nadpis2"/>
        <w:numPr>
          <w:ilvl w:val="1"/>
          <w:numId w:val="9"/>
        </w:numPr>
        <w:spacing w:line="240" w:lineRule="auto"/>
        <w:rPr>
          <w:b/>
          <w:szCs w:val="24"/>
        </w:rPr>
      </w:pPr>
      <w:r>
        <w:rPr>
          <w:szCs w:val="24"/>
        </w:rPr>
        <w:t>Vyúčtování záloh na platbu za služby bude provedeno se stavem k poslednímu dni poskytování sociálních služeb, tj. k </w:t>
      </w:r>
      <w:proofErr w:type="gramStart"/>
      <w:r>
        <w:rPr>
          <w:szCs w:val="24"/>
        </w:rPr>
        <w:t>30.9.2015</w:t>
      </w:r>
      <w:proofErr w:type="gramEnd"/>
      <w:r>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EF10B9" w:rsidRDefault="00EF10B9" w:rsidP="00FD1BB8">
      <w:pPr>
        <w:pStyle w:val="Nadpis2"/>
        <w:numPr>
          <w:ilvl w:val="1"/>
          <w:numId w:val="9"/>
        </w:numPr>
        <w:spacing w:line="240" w:lineRule="auto"/>
        <w:rPr>
          <w:b/>
          <w:szCs w:val="24"/>
        </w:rPr>
      </w:pPr>
      <w:bookmarkStart w:id="2" w:name="_Ref22990666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EF10B9" w:rsidRDefault="00EF10B9" w:rsidP="00FD1BB8">
      <w:pPr>
        <w:pStyle w:val="Nadpis2"/>
        <w:numPr>
          <w:ilvl w:val="1"/>
          <w:numId w:val="9"/>
        </w:numPr>
        <w:spacing w:line="240" w:lineRule="auto"/>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EF10B9" w:rsidRDefault="00EF10B9" w:rsidP="00FD1BB8">
      <w:pPr>
        <w:pStyle w:val="Nadpis2"/>
        <w:numPr>
          <w:ilvl w:val="1"/>
          <w:numId w:val="9"/>
        </w:numPr>
        <w:spacing w:line="240" w:lineRule="auto"/>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EF10B9" w:rsidRDefault="00EF10B9" w:rsidP="00FD1BB8">
      <w:pPr>
        <w:pStyle w:val="Nadpis2"/>
        <w:numPr>
          <w:ilvl w:val="1"/>
          <w:numId w:val="9"/>
        </w:numPr>
        <w:spacing w:line="240" w:lineRule="auto"/>
        <w:rPr>
          <w:b/>
          <w:szCs w:val="24"/>
        </w:rPr>
      </w:pPr>
      <w:r>
        <w:rPr>
          <w:szCs w:val="24"/>
        </w:rPr>
        <w:t xml:space="preserve">V případě, že Poskytovatel za dobu trvání Smlouvy nenaplní požadovanou minimální výši splnění indikátoru dle článku 3.2 Smlouvy nebo nezajistí průběžnou dostupnost služby dle článku 2.1.1 a Přílohy č. </w:t>
      </w:r>
      <w:r>
        <w:rPr>
          <w:szCs w:val="24"/>
        </w:rPr>
        <w:lastRenderedPageBreak/>
        <w:t xml:space="preserve">4 </w:t>
      </w:r>
      <w:proofErr w:type="gramStart"/>
      <w:r>
        <w:rPr>
          <w:szCs w:val="24"/>
        </w:rPr>
        <w:t>této</w:t>
      </w:r>
      <w:proofErr w:type="gramEnd"/>
      <w:r>
        <w:rPr>
          <w:szCs w:val="24"/>
        </w:rPr>
        <w:t xml:space="preserve">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EF10B9" w:rsidRDefault="00EF10B9" w:rsidP="00FD1BB8">
      <w:pPr>
        <w:pStyle w:val="Nadpis2"/>
        <w:numPr>
          <w:ilvl w:val="1"/>
          <w:numId w:val="9"/>
        </w:numPr>
        <w:spacing w:line="240" w:lineRule="auto"/>
        <w:rPr>
          <w:szCs w:val="24"/>
        </w:rPr>
      </w:pPr>
      <w:r>
        <w:rPr>
          <w:szCs w:val="24"/>
        </w:rPr>
        <w:t xml:space="preserve">Objednatel je oprávněn proti platbě za služby resp. kterékoli záloze započíst veškeré své nároky, které mu vznikly vůči Poskytovateli.  </w:t>
      </w:r>
    </w:p>
    <w:p w:rsidR="00EF10B9" w:rsidRDefault="00EF10B9" w:rsidP="00FD1BB8">
      <w:pPr>
        <w:spacing w:line="240" w:lineRule="auto"/>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Příjmy Poskytovatele za služby poskytované na základě této Smlouvy</w:t>
      </w:r>
    </w:p>
    <w:p w:rsidR="00EF10B9" w:rsidRDefault="00EF10B9" w:rsidP="00FD1BB8">
      <w:pPr>
        <w:pStyle w:val="Nadpis2"/>
        <w:numPr>
          <w:ilvl w:val="1"/>
          <w:numId w:val="9"/>
        </w:numPr>
        <w:spacing w:line="240" w:lineRule="auto"/>
        <w:rPr>
          <w:b/>
          <w:szCs w:val="24"/>
        </w:rPr>
      </w:pPr>
      <w:bookmarkStart w:id="3" w:name="_Ref230054358"/>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7D062F" w:rsidRPr="002605DE" w:rsidRDefault="007D062F" w:rsidP="002605DE">
      <w:pPr>
        <w:pStyle w:val="Nadpis3"/>
        <w:spacing w:before="120" w:line="240" w:lineRule="auto"/>
        <w:ind w:hanging="708"/>
      </w:pPr>
      <w:r w:rsidRPr="002605DE">
        <w:t>platby za služby na základě této Smlouvy;</w:t>
      </w:r>
    </w:p>
    <w:p w:rsidR="007D062F" w:rsidRPr="0004596C" w:rsidRDefault="002605DE" w:rsidP="002605DE">
      <w:pPr>
        <w:pStyle w:val="Nadpis3"/>
        <w:spacing w:before="120" w:line="240" w:lineRule="auto"/>
        <w:ind w:hanging="708"/>
        <w:rPr>
          <w:highlight w:val="yellow"/>
        </w:rPr>
      </w:pPr>
      <w:r>
        <w:rPr>
          <w:highlight w:val="yellow"/>
        </w:rPr>
        <w:t xml:space="preserve"> </w:t>
      </w:r>
      <w:r w:rsidR="007D062F" w:rsidRPr="00642F53">
        <w:rPr>
          <w:highlight w:val="yellow"/>
        </w:rPr>
        <w:t>úhrad od uživatelů služby (osob cílové skupiny) – v souladu s platný</w:t>
      </w:r>
      <w:r w:rsidR="007D062F">
        <w:rPr>
          <w:highlight w:val="yellow"/>
        </w:rPr>
        <w:t>mi právními předpisy;</w:t>
      </w:r>
    </w:p>
    <w:p w:rsidR="007D062F" w:rsidRPr="00987431" w:rsidRDefault="007D062F" w:rsidP="002605DE">
      <w:pPr>
        <w:pStyle w:val="Nadpis3"/>
        <w:spacing w:before="120" w:line="240" w:lineRule="auto"/>
        <w:ind w:hanging="708"/>
        <w:rPr>
          <w:highlight w:val="yellow"/>
        </w:rPr>
      </w:pPr>
      <w:r>
        <w:rPr>
          <w:highlight w:val="yellow"/>
        </w:rPr>
        <w:t>finanční podpory poskytnuté ze strany orgánů státní samosprávy;</w:t>
      </w:r>
    </w:p>
    <w:p w:rsidR="007D062F" w:rsidRDefault="007D062F" w:rsidP="002605DE">
      <w:pPr>
        <w:pStyle w:val="Nadpis3"/>
        <w:spacing w:before="120" w:line="240" w:lineRule="auto"/>
        <w:ind w:hanging="708"/>
        <w:rPr>
          <w:highlight w:val="yellow"/>
        </w:rPr>
      </w:pPr>
      <w:r>
        <w:rPr>
          <w:highlight w:val="yellow"/>
        </w:rPr>
        <w:t>finanční podpory poskytnuté ze strany orgánů územní samosprávy</w:t>
      </w:r>
      <w:r w:rsidR="002605DE">
        <w:rPr>
          <w:highlight w:val="yellow"/>
        </w:rPr>
        <w:t>;</w:t>
      </w:r>
      <w:r>
        <w:rPr>
          <w:highlight w:val="yellow"/>
        </w:rPr>
        <w:t xml:space="preserve"> </w:t>
      </w:r>
    </w:p>
    <w:p w:rsidR="007D062F" w:rsidRDefault="007D062F" w:rsidP="002605DE">
      <w:pPr>
        <w:pStyle w:val="Nadpis3"/>
        <w:spacing w:before="120" w:line="240" w:lineRule="auto"/>
        <w:ind w:hanging="708"/>
        <w:rPr>
          <w:highlight w:val="yellow"/>
        </w:rPr>
      </w:pPr>
      <w:r>
        <w:rPr>
          <w:highlight w:val="yellow"/>
        </w:rPr>
        <w:t>dary, nadace a obdobné finanční podpory poskytnuté ze strany ostatních subjektů, a to vždy po předchozím prokazatelném schválení ze strany objednatele.</w:t>
      </w:r>
    </w:p>
    <w:p w:rsidR="007D062F" w:rsidRPr="00642F53" w:rsidRDefault="007D062F" w:rsidP="00FD1BB8">
      <w:pPr>
        <w:pStyle w:val="Nadpis3"/>
        <w:numPr>
          <w:ilvl w:val="0"/>
          <w:numId w:val="0"/>
        </w:numPr>
        <w:spacing w:before="120" w:line="240" w:lineRule="auto"/>
        <w:ind w:left="1134"/>
        <w:rPr>
          <w:highlight w:val="yellow"/>
        </w:rPr>
      </w:pPr>
      <w:r w:rsidRPr="00B9165C">
        <w:rPr>
          <w:rFonts w:cs="Arial"/>
          <w:b/>
          <w:color w:val="000000"/>
          <w:highlight w:val="yellow"/>
        </w:rPr>
        <w:t>[</w:t>
      </w:r>
      <w:r w:rsidR="00FD1BB8">
        <w:rPr>
          <w:rFonts w:cs="Arial"/>
          <w:b/>
          <w:color w:val="000000"/>
          <w:highlight w:val="yellow"/>
        </w:rPr>
        <w:t>DOPLNÍ UCHAZEČ, resp. uchazeč zvolí jednu či více z možností shora uved</w:t>
      </w:r>
      <w:r w:rsidR="002605DE">
        <w:rPr>
          <w:rFonts w:cs="Arial"/>
          <w:b/>
          <w:color w:val="000000"/>
          <w:highlight w:val="yellow"/>
        </w:rPr>
        <w:t xml:space="preserve">ených pod čísly 8.1.2 až 8.1.5., a to na základě vlastního zvážení s ohledem na skutečnost, zda existuje možnost, že příslušné sociální služby, jež jsou předmětem této Smlouvy, budou v předmětném období poskytování sociálních služeb od </w:t>
      </w:r>
      <w:proofErr w:type="gramStart"/>
      <w:r w:rsidR="002605DE">
        <w:rPr>
          <w:rFonts w:cs="Arial"/>
          <w:b/>
          <w:color w:val="000000"/>
          <w:highlight w:val="yellow"/>
        </w:rPr>
        <w:t>1.1.2015</w:t>
      </w:r>
      <w:proofErr w:type="gramEnd"/>
      <w:r w:rsidR="002605DE">
        <w:rPr>
          <w:rFonts w:cs="Arial"/>
          <w:b/>
          <w:color w:val="000000"/>
          <w:highlight w:val="yellow"/>
        </w:rPr>
        <w:t xml:space="preserve"> do 30.9.2015 spolufinancovány také z jiných zdrojů než jen pouze na základě „platby za služby na základě této Smlouvy“ (viz číslo 8.1.1.). Zadavatel upozorňuje, že číslo 8.1.1. bude v této Smlouvě ponecháno vždy, ostatní uvedené zdroje slouží pro informovanost zadavatele o možném spolufinancování z jiných zdrojů (tj. nejsou předmětem posouzení či hodnocení nabídek)</w:t>
      </w:r>
      <w:r w:rsidRPr="00B9165C">
        <w:rPr>
          <w:rFonts w:cs="Arial"/>
          <w:b/>
          <w:color w:val="000000"/>
          <w:highlight w:val="yellow"/>
        </w:rPr>
        <w:t>]</w:t>
      </w:r>
    </w:p>
    <w:p w:rsidR="00EF10B9" w:rsidRDefault="00EF10B9" w:rsidP="00FD1BB8">
      <w:pPr>
        <w:pStyle w:val="Nadpis2"/>
        <w:numPr>
          <w:ilvl w:val="1"/>
          <w:numId w:val="9"/>
        </w:numPr>
        <w:spacing w:line="240" w:lineRule="auto"/>
        <w:rPr>
          <w:b/>
          <w:szCs w:val="24"/>
        </w:rPr>
      </w:pPr>
      <w:r>
        <w:rPr>
          <w:szCs w:val="24"/>
        </w:rPr>
        <w:t xml:space="preserve">Platba za služby byla kalkulována s ohledem na předpokládané příjmy Poskytovatele dle článku 8.1. </w:t>
      </w:r>
    </w:p>
    <w:p w:rsidR="00EF10B9" w:rsidRDefault="00EF10B9" w:rsidP="00FD1BB8">
      <w:pPr>
        <w:pStyle w:val="Nadpis2"/>
        <w:numPr>
          <w:ilvl w:val="1"/>
          <w:numId w:val="9"/>
        </w:numPr>
        <w:spacing w:line="240" w:lineRule="auto"/>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w:t>
      </w:r>
      <w:r>
        <w:rPr>
          <w:szCs w:val="24"/>
        </w:rPr>
        <w:lastRenderedPageBreak/>
        <w:t xml:space="preserve">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EF10B9" w:rsidRDefault="00EF10B9" w:rsidP="00FD1BB8">
      <w:pPr>
        <w:spacing w:line="240" w:lineRule="auto"/>
        <w:rPr>
          <w:rFonts w:ascii="Palatino Linotype" w:hAnsi="Palatino Linotype"/>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Přiměřený zisk a nadměrné vyrovnání</w:t>
      </w:r>
    </w:p>
    <w:p w:rsidR="00EF10B9" w:rsidRDefault="00EF10B9" w:rsidP="00FD1BB8">
      <w:pPr>
        <w:pStyle w:val="Nadpis2"/>
        <w:numPr>
          <w:ilvl w:val="1"/>
          <w:numId w:val="9"/>
        </w:numPr>
        <w:spacing w:line="240" w:lineRule="auto"/>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EF10B9" w:rsidRDefault="00EF10B9" w:rsidP="00FD1BB8">
      <w:pPr>
        <w:pStyle w:val="Nadpis2"/>
        <w:numPr>
          <w:ilvl w:val="1"/>
          <w:numId w:val="9"/>
        </w:numPr>
        <w:spacing w:line="240" w:lineRule="auto"/>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EF10B9" w:rsidRDefault="00EF10B9" w:rsidP="00FD1BB8">
      <w:pPr>
        <w:pStyle w:val="Nadpis2"/>
        <w:numPr>
          <w:ilvl w:val="1"/>
          <w:numId w:val="9"/>
        </w:numPr>
        <w:spacing w:line="240" w:lineRule="auto"/>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EF10B9" w:rsidRDefault="00EF10B9" w:rsidP="00FD1BB8">
      <w:pPr>
        <w:pStyle w:val="Nadpis2"/>
        <w:numPr>
          <w:ilvl w:val="1"/>
          <w:numId w:val="9"/>
        </w:numPr>
        <w:spacing w:line="240" w:lineRule="auto"/>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EF10B9" w:rsidRDefault="00EF10B9" w:rsidP="00FD1BB8">
      <w:pPr>
        <w:pStyle w:val="Nadpis2"/>
        <w:numPr>
          <w:ilvl w:val="1"/>
          <w:numId w:val="9"/>
        </w:numPr>
        <w:spacing w:line="240" w:lineRule="auto"/>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EF10B9" w:rsidRDefault="00EF10B9" w:rsidP="00FD1BB8">
      <w:pPr>
        <w:pStyle w:val="Nadpis2"/>
        <w:numPr>
          <w:ilvl w:val="1"/>
          <w:numId w:val="9"/>
        </w:numPr>
        <w:spacing w:line="240" w:lineRule="auto"/>
        <w:rPr>
          <w:szCs w:val="24"/>
        </w:rPr>
      </w:pPr>
      <w:r>
        <w:rPr>
          <w:szCs w:val="24"/>
        </w:rPr>
        <w:t>Smluvní strany sjednávají, že Poskytovatel bude využívat přiměřený zisk výhradně za účelem dalšího rozvoje své činnosti v oblasti poskytování veřejných služeb.</w:t>
      </w:r>
    </w:p>
    <w:p w:rsidR="00EF10B9" w:rsidRDefault="00EF10B9" w:rsidP="00FD1BB8">
      <w:pPr>
        <w:spacing w:line="240" w:lineRule="auto"/>
        <w:rPr>
          <w:rFonts w:ascii="Palatino Linotype" w:hAnsi="Palatino Linotype"/>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Náležitosti faktur / daňových dokladů, forma plateb</w:t>
      </w:r>
    </w:p>
    <w:p w:rsidR="00EF10B9" w:rsidRDefault="00EF10B9" w:rsidP="00FD1BB8">
      <w:pPr>
        <w:pStyle w:val="Nadpis2"/>
        <w:numPr>
          <w:ilvl w:val="1"/>
          <w:numId w:val="9"/>
        </w:numPr>
        <w:spacing w:line="240" w:lineRule="auto"/>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w:t>
      </w:r>
      <w:proofErr w:type="gramStart"/>
      <w:r>
        <w:rPr>
          <w:szCs w:val="24"/>
        </w:rPr>
        <w:t>OP</w:t>
      </w:r>
      <w:proofErr w:type="gramEnd"/>
      <w:r>
        <w:rPr>
          <w:szCs w:val="24"/>
        </w:rPr>
        <w:t xml:space="preserve"> LZZ, projektu č. CZ 1.04/3.1.00/05.00087.</w:t>
      </w:r>
    </w:p>
    <w:p w:rsidR="00EF10B9" w:rsidRDefault="00EF10B9" w:rsidP="00FD1BB8">
      <w:pPr>
        <w:pStyle w:val="Nadpis2"/>
        <w:numPr>
          <w:ilvl w:val="1"/>
          <w:numId w:val="9"/>
        </w:numPr>
        <w:spacing w:line="240" w:lineRule="auto"/>
        <w:rPr>
          <w:b/>
          <w:szCs w:val="24"/>
        </w:rPr>
      </w:pPr>
      <w:r>
        <w:rPr>
          <w:szCs w:val="24"/>
        </w:rPr>
        <w:t>Veškeré platby dle této Smlouvy budou prováděny bezhotovostní formou - převodem na bankovní účet oprávněné smluvní strany. Platby budou probíhat výhradně v českých korunách (CZK).</w:t>
      </w:r>
    </w:p>
    <w:p w:rsidR="00EF10B9" w:rsidRDefault="00EF10B9" w:rsidP="00FD1BB8">
      <w:pPr>
        <w:pStyle w:val="Nadpis2"/>
        <w:numPr>
          <w:ilvl w:val="1"/>
          <w:numId w:val="9"/>
        </w:numPr>
        <w:spacing w:line="240" w:lineRule="auto"/>
        <w:rPr>
          <w:b/>
          <w:szCs w:val="24"/>
        </w:rPr>
      </w:pPr>
      <w:r>
        <w:rPr>
          <w:szCs w:val="24"/>
        </w:rPr>
        <w:t>Smluvní strany se dohodly na tom, že peněžitý závazek vůči druhé smluvní straně je splněn dnem, kdy je částka odepsána z účtu povinné strany ve prospěch účtu oprávněné strany.</w:t>
      </w: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Vedení účetnictví</w:t>
      </w:r>
    </w:p>
    <w:p w:rsidR="00EF10B9" w:rsidRDefault="00EF10B9" w:rsidP="00FD1BB8">
      <w:pPr>
        <w:pStyle w:val="Nadpis2"/>
        <w:numPr>
          <w:ilvl w:val="1"/>
          <w:numId w:val="9"/>
        </w:numPr>
        <w:spacing w:line="240" w:lineRule="auto"/>
        <w:rPr>
          <w:b/>
          <w:szCs w:val="24"/>
        </w:rPr>
      </w:pPr>
      <w:r>
        <w:rPr>
          <w:szCs w:val="24"/>
        </w:rPr>
        <w:t xml:space="preserve">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w:t>
      </w:r>
      <w:r>
        <w:rPr>
          <w:szCs w:val="24"/>
        </w:rPr>
        <w:lastRenderedPageBreak/>
        <w:t>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EF10B9" w:rsidRDefault="00EF10B9" w:rsidP="00FD1BB8">
      <w:pPr>
        <w:pStyle w:val="Nadpis2"/>
        <w:numPr>
          <w:ilvl w:val="1"/>
          <w:numId w:val="9"/>
        </w:numPr>
        <w:spacing w:line="240" w:lineRule="auto"/>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EF10B9" w:rsidRDefault="00EF10B9" w:rsidP="00FD1BB8">
      <w:pPr>
        <w:pStyle w:val="Nadpis2"/>
        <w:numPr>
          <w:ilvl w:val="1"/>
          <w:numId w:val="9"/>
        </w:numPr>
        <w:spacing w:line="240" w:lineRule="auto"/>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EF10B9" w:rsidRPr="000C5269" w:rsidRDefault="00EF10B9" w:rsidP="00FD1BB8">
      <w:pPr>
        <w:pStyle w:val="Nadpis1"/>
        <w:keepNext w:val="0"/>
        <w:tabs>
          <w:tab w:val="clear" w:pos="1134"/>
          <w:tab w:val="num" w:pos="0"/>
        </w:tabs>
        <w:spacing w:line="240" w:lineRule="auto"/>
        <w:ind w:left="0" w:hanging="709"/>
        <w:rPr>
          <w:rFonts w:cs="Calibri"/>
          <w:sz w:val="24"/>
          <w:szCs w:val="24"/>
        </w:rPr>
      </w:pPr>
      <w:r>
        <w:rPr>
          <w:rFonts w:cs="Calibri"/>
          <w:sz w:val="24"/>
          <w:szCs w:val="24"/>
        </w:rPr>
        <w:t>Bankovní účet</w:t>
      </w:r>
    </w:p>
    <w:p w:rsidR="00EF10B9" w:rsidRPr="00465B36" w:rsidRDefault="00EF10B9" w:rsidP="00FD1BB8">
      <w:pPr>
        <w:pStyle w:val="Nadpis2"/>
        <w:spacing w:line="240" w:lineRule="auto"/>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00EF10B9" w:rsidRPr="000C5269" w:rsidRDefault="00EF10B9" w:rsidP="00FD1BB8">
      <w:pPr>
        <w:pStyle w:val="Nadpis2"/>
        <w:spacing w:line="240" w:lineRule="auto"/>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00EF10B9" w:rsidRPr="00B9165C" w:rsidRDefault="00EF10B9" w:rsidP="00FD1BB8">
      <w:pPr>
        <w:pStyle w:val="Nadpis2"/>
        <w:spacing w:line="240" w:lineRule="auto"/>
      </w:pPr>
      <w:r w:rsidRPr="000C5269">
        <w:t>Poskytovatel se zavazuje, že po dobu poskytování sociálních služeb dle této Smlouvy</w:t>
      </w:r>
      <w:r w:rsidRPr="00B9165C">
        <w:t xml:space="preserve"> nebude denní zůstatek pokladny vyšší než 20.000,- Kč.</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lastRenderedPageBreak/>
        <w:t>Kontrola</w:t>
      </w:r>
    </w:p>
    <w:p w:rsidR="00EF10B9" w:rsidRDefault="00EF10B9" w:rsidP="00FD1BB8">
      <w:pPr>
        <w:pStyle w:val="Nadpis2"/>
        <w:numPr>
          <w:ilvl w:val="1"/>
          <w:numId w:val="9"/>
        </w:numPr>
        <w:spacing w:line="240" w:lineRule="auto"/>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EF10B9" w:rsidRDefault="00EF10B9" w:rsidP="00FD1BB8">
      <w:pPr>
        <w:pStyle w:val="Nadpis2"/>
        <w:numPr>
          <w:ilvl w:val="1"/>
          <w:numId w:val="9"/>
        </w:numPr>
        <w:spacing w:line="240" w:lineRule="auto"/>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EF10B9" w:rsidRDefault="00EF10B9" w:rsidP="00FD1BB8">
      <w:pPr>
        <w:pStyle w:val="Nadpis2"/>
        <w:numPr>
          <w:ilvl w:val="1"/>
          <w:numId w:val="9"/>
        </w:numPr>
        <w:spacing w:line="240" w:lineRule="auto"/>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EF10B9" w:rsidRDefault="00EF10B9" w:rsidP="00FD1BB8">
      <w:pPr>
        <w:pStyle w:val="Nadpis2"/>
        <w:numPr>
          <w:ilvl w:val="1"/>
          <w:numId w:val="9"/>
        </w:numPr>
        <w:spacing w:line="240" w:lineRule="auto"/>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EF10B9" w:rsidRDefault="00EF10B9" w:rsidP="00FD1BB8">
      <w:pPr>
        <w:pStyle w:val="Nadpis2"/>
        <w:numPr>
          <w:ilvl w:val="1"/>
          <w:numId w:val="9"/>
        </w:numPr>
        <w:spacing w:line="240" w:lineRule="auto"/>
        <w:rPr>
          <w:szCs w:val="24"/>
        </w:rPr>
      </w:pPr>
      <w:r>
        <w:rPr>
          <w:szCs w:val="24"/>
        </w:rPr>
        <w:t xml:space="preserve">Poskytovatel bere na vědomí, že kromě kontrol spojených se zúčtováním platby za služby je Objednatel kdykoli oprávněn, a ve </w:t>
      </w:r>
      <w:r>
        <w:rPr>
          <w:szCs w:val="24"/>
        </w:rPr>
        <w:lastRenderedPageBreak/>
        <w:t>smyslu Rozhodnutí Komise nejméně jednou za 3 roky a při skončení trvání doby pověření povinen, provádět kontrolu činnosti Poskytovatele dle této Smlouvy a vyhodnocovat kvalitu plnění závazku veřejné služby.</w:t>
      </w:r>
    </w:p>
    <w:p w:rsidR="00EF10B9" w:rsidRDefault="00EF10B9" w:rsidP="00FD1BB8">
      <w:pPr>
        <w:spacing w:before="0" w:after="160"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Informace a podklady pro monitorovací zprávy</w:t>
      </w:r>
    </w:p>
    <w:p w:rsidR="00EF10B9" w:rsidRDefault="00EF10B9" w:rsidP="00FD1BB8">
      <w:pPr>
        <w:pStyle w:val="Nadpis2"/>
        <w:numPr>
          <w:ilvl w:val="1"/>
          <w:numId w:val="9"/>
        </w:numPr>
        <w:spacing w:line="240" w:lineRule="auto"/>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EF10B9" w:rsidRDefault="00EF10B9" w:rsidP="00FD1BB8">
      <w:pPr>
        <w:pStyle w:val="Nadpis2"/>
        <w:numPr>
          <w:ilvl w:val="1"/>
          <w:numId w:val="9"/>
        </w:numPr>
        <w:spacing w:line="240" w:lineRule="auto"/>
        <w:rPr>
          <w:b/>
          <w:szCs w:val="24"/>
        </w:rPr>
      </w:pPr>
      <w:r>
        <w:rPr>
          <w:szCs w:val="24"/>
        </w:rPr>
        <w:t xml:space="preserve">Poskytovatel bere na vědomí, že Objednatel je povinen se řídit platnými pokyny a platnými metodickými dokumenty OP LZZ uveřejněnými na </w:t>
      </w:r>
      <w:hyperlink r:id="rId7" w:history="1">
        <w:r>
          <w:rPr>
            <w:rStyle w:val="Hypertextovodkaz"/>
            <w:szCs w:val="24"/>
          </w:rPr>
          <w:t>www.esfcr.cz</w:t>
        </w:r>
      </w:hyperlink>
      <w:r>
        <w:rPr>
          <w:szCs w:val="24"/>
        </w:rPr>
        <w:t xml:space="preserve"> a zavazuje se poskytnout Objednateli veškerou možnou součinnost pro zpracovávání takovéto monitorovací zprávy.</w:t>
      </w:r>
    </w:p>
    <w:p w:rsidR="00EF10B9" w:rsidRDefault="00EF10B9" w:rsidP="00FD1BB8">
      <w:pPr>
        <w:pStyle w:val="Nadpis2"/>
        <w:numPr>
          <w:ilvl w:val="1"/>
          <w:numId w:val="9"/>
        </w:numPr>
        <w:spacing w:line="240" w:lineRule="auto"/>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Archivace</w:t>
      </w:r>
    </w:p>
    <w:p w:rsidR="00EF10B9" w:rsidRDefault="00EF10B9" w:rsidP="00FD1BB8">
      <w:pPr>
        <w:pStyle w:val="Nadpis2"/>
        <w:numPr>
          <w:ilvl w:val="1"/>
          <w:numId w:val="9"/>
        </w:numPr>
        <w:spacing w:line="240" w:lineRule="auto"/>
        <w:rPr>
          <w:b/>
          <w:szCs w:val="24"/>
        </w:rPr>
      </w:pPr>
      <w:r>
        <w:rPr>
          <w:szCs w:val="24"/>
        </w:rPr>
        <w:t>Poskytovatel je povinen uchovat veškeré dokumenty související s realizací služby v souladu s platnými právními předpisy ČR a s Příručkou pro příjemce OP LZZ.</w:t>
      </w:r>
    </w:p>
    <w:p w:rsidR="00EF10B9" w:rsidRDefault="00EF10B9" w:rsidP="00FD1BB8">
      <w:pPr>
        <w:pStyle w:val="Nadpis2"/>
        <w:numPr>
          <w:ilvl w:val="1"/>
          <w:numId w:val="9"/>
        </w:numPr>
        <w:spacing w:line="240" w:lineRule="auto"/>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Publicita</w:t>
      </w:r>
    </w:p>
    <w:p w:rsidR="00EF10B9" w:rsidRDefault="00EF10B9" w:rsidP="00FD1BB8">
      <w:pPr>
        <w:pStyle w:val="Nadpis2"/>
        <w:numPr>
          <w:ilvl w:val="1"/>
          <w:numId w:val="9"/>
        </w:numPr>
        <w:spacing w:line="240" w:lineRule="auto"/>
        <w:rPr>
          <w:b/>
          <w:szCs w:val="24"/>
        </w:rPr>
      </w:pPr>
      <w:r>
        <w:rPr>
          <w:szCs w:val="24"/>
        </w:rPr>
        <w:t>Poskytovatel je povinen provádět publicitu projektu v souladu s Manuálem pro publicitu OP LZZ.</w:t>
      </w:r>
    </w:p>
    <w:p w:rsidR="00EF10B9" w:rsidRDefault="00EF10B9" w:rsidP="00FD1BB8">
      <w:pPr>
        <w:pStyle w:val="Nadpis2"/>
        <w:numPr>
          <w:ilvl w:val="1"/>
          <w:numId w:val="9"/>
        </w:numPr>
        <w:spacing w:line="240" w:lineRule="auto"/>
        <w:rPr>
          <w:b/>
          <w:szCs w:val="24"/>
        </w:rPr>
      </w:pPr>
      <w:r>
        <w:rPr>
          <w:szCs w:val="24"/>
        </w:rPr>
        <w:t>Poskytovatel se zavazuje označit prostory poskytování služeb informačním panelem, který mu bude poskytnut ze strany Objednatele.</w:t>
      </w:r>
    </w:p>
    <w:p w:rsidR="00EF10B9" w:rsidRDefault="00EF10B9" w:rsidP="00FD1BB8">
      <w:pPr>
        <w:pStyle w:val="Nadpis2"/>
        <w:numPr>
          <w:ilvl w:val="1"/>
          <w:numId w:val="9"/>
        </w:numPr>
        <w:spacing w:line="240" w:lineRule="auto"/>
        <w:rPr>
          <w:b/>
          <w:szCs w:val="24"/>
        </w:rPr>
      </w:pPr>
      <w:r>
        <w:rPr>
          <w:szCs w:val="24"/>
        </w:rPr>
        <w:t>Poskytovatel se za účelem publicity služeb zavazuje zřídit (pokud je již nemá) a v aktuálním stavu udržovat webové stránky nejméně po dobu trvání realizace smlouvy.</w:t>
      </w:r>
    </w:p>
    <w:p w:rsidR="00EF10B9" w:rsidRDefault="00EF10B9" w:rsidP="00FD1BB8">
      <w:pPr>
        <w:pStyle w:val="Nadpis2"/>
        <w:numPr>
          <w:ilvl w:val="1"/>
          <w:numId w:val="9"/>
        </w:numPr>
        <w:spacing w:line="240" w:lineRule="auto"/>
        <w:rPr>
          <w:szCs w:val="24"/>
        </w:rPr>
      </w:pPr>
      <w:r>
        <w:rPr>
          <w:szCs w:val="24"/>
        </w:rPr>
        <w:lastRenderedPageBreak/>
        <w:t xml:space="preserve">Poskytovatel je povinen nejméně jednou v průběhu realizace projektu vydat tiskovou zprávu, kterou bude informovat o realizaci dané aktivity, přičemž tuto tiskovou zprávu je povinen vydat v měsíci </w:t>
      </w:r>
      <w:r w:rsidR="00306347">
        <w:rPr>
          <w:szCs w:val="24"/>
        </w:rPr>
        <w:t>září</w:t>
      </w:r>
      <w:r>
        <w:rPr>
          <w:szCs w:val="24"/>
        </w:rPr>
        <w:t xml:space="preserve"> roku 2015.</w:t>
      </w:r>
    </w:p>
    <w:p w:rsidR="00EF10B9" w:rsidRDefault="00EF10B9" w:rsidP="00FD1BB8">
      <w:pPr>
        <w:pStyle w:val="Nadpis2"/>
        <w:numPr>
          <w:ilvl w:val="1"/>
          <w:numId w:val="9"/>
        </w:numPr>
        <w:spacing w:line="240" w:lineRule="auto"/>
        <w:rPr>
          <w:szCs w:val="24"/>
        </w:rPr>
      </w:pPr>
      <w:r>
        <w:rPr>
          <w:szCs w:val="24"/>
        </w:rPr>
        <w:t xml:space="preserve">Poskytovatel </w:t>
      </w:r>
      <w:r>
        <w:t>je povinen alespoň jednou za dobu realizace Smlouvy vydat leták s informacemi o sociální službě poskytované na základě Smlouvy.</w:t>
      </w:r>
    </w:p>
    <w:p w:rsidR="00EF10B9" w:rsidRDefault="00EF10B9" w:rsidP="00FD1BB8">
      <w:pPr>
        <w:pStyle w:val="Nadpis2"/>
        <w:numPr>
          <w:ilvl w:val="1"/>
          <w:numId w:val="9"/>
        </w:numPr>
        <w:spacing w:line="240" w:lineRule="auto"/>
        <w:rPr>
          <w:b/>
          <w:szCs w:val="24"/>
        </w:rPr>
      </w:pPr>
      <w:r>
        <w:rPr>
          <w:szCs w:val="24"/>
        </w:rPr>
        <w:t>Poskytovatel je povinen informovat Objednatele o všech výstupech v rámci publicity.</w:t>
      </w:r>
    </w:p>
    <w:p w:rsidR="00EF10B9" w:rsidRDefault="00EF10B9" w:rsidP="00FD1BB8">
      <w:pPr>
        <w:spacing w:line="240" w:lineRule="auto"/>
        <w:rPr>
          <w:rFonts w:ascii="Palatino Linotype" w:hAnsi="Palatino Linotype" w:cs="Calibri"/>
          <w:sz w:val="24"/>
        </w:rPr>
      </w:pPr>
    </w:p>
    <w:p w:rsidR="007D062F" w:rsidRDefault="007D062F"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Duplicitní čerpání finančních prostředků</w:t>
      </w:r>
    </w:p>
    <w:p w:rsidR="00EF10B9" w:rsidRDefault="00EF10B9" w:rsidP="00FD1BB8">
      <w:pPr>
        <w:pStyle w:val="Nadpis2"/>
        <w:numPr>
          <w:ilvl w:val="1"/>
          <w:numId w:val="9"/>
        </w:numPr>
        <w:spacing w:line="240" w:lineRule="auto"/>
        <w:rPr>
          <w:b/>
          <w:szCs w:val="24"/>
        </w:rPr>
      </w:pPr>
      <w:r>
        <w:rPr>
          <w:szCs w:val="24"/>
        </w:rPr>
        <w:t>Duplicitou čerpání finančních prostředků se rozumí čerpání a použití jiné podpory na náklady, k jejichž úhradě je určena platba za služby dle této Smlouvy.</w:t>
      </w:r>
    </w:p>
    <w:p w:rsidR="00EF10B9" w:rsidRDefault="00EF10B9" w:rsidP="00FD1BB8">
      <w:pPr>
        <w:pStyle w:val="Nadpis2"/>
        <w:numPr>
          <w:ilvl w:val="1"/>
          <w:numId w:val="9"/>
        </w:numPr>
        <w:spacing w:line="240" w:lineRule="auto"/>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Subdodavatelé služeb</w:t>
      </w:r>
    </w:p>
    <w:p w:rsidR="00100C29" w:rsidRPr="008A497D" w:rsidRDefault="007D062F" w:rsidP="00FD1BB8">
      <w:pPr>
        <w:pStyle w:val="Nadpis2"/>
        <w:numPr>
          <w:ilvl w:val="1"/>
          <w:numId w:val="9"/>
        </w:numPr>
        <w:spacing w:line="240" w:lineRule="auto"/>
        <w:rPr>
          <w:szCs w:val="24"/>
        </w:rPr>
      </w:pPr>
      <w:r w:rsidRPr="008A497D">
        <w:rPr>
          <w:szCs w:val="24"/>
        </w:rPr>
        <w:t xml:space="preserve">Poskytovatel je oprávněn pověřit plněním částí předmětu této Smlouvy třetí osobu, tj. subdodavatele. Poskytovatel odpovídá za činnost a poskytování služeb subdodavatelem tak, jakoby předmět této Smlouvy plnil sám. Poskytovatel je povinen zabezpečit ve svých subdodavatelských smlouvách splnění </w:t>
      </w:r>
      <w:r w:rsidR="002D1F47" w:rsidRPr="008A497D">
        <w:rPr>
          <w:szCs w:val="24"/>
        </w:rPr>
        <w:t xml:space="preserve">veškerých </w:t>
      </w:r>
      <w:r w:rsidRPr="008A497D">
        <w:rPr>
          <w:szCs w:val="24"/>
        </w:rPr>
        <w:t>povinností</w:t>
      </w:r>
      <w:r w:rsidR="002D1F47" w:rsidRPr="008A497D">
        <w:rPr>
          <w:szCs w:val="24"/>
        </w:rPr>
        <w:t xml:space="preserve"> subdodavatele tak, jak</w:t>
      </w:r>
      <w:r w:rsidRPr="008A497D">
        <w:rPr>
          <w:szCs w:val="24"/>
        </w:rPr>
        <w:t xml:space="preserve"> vyplývají Poskytovateli z této </w:t>
      </w:r>
      <w:r w:rsidR="002D1F47" w:rsidRPr="008A497D">
        <w:rPr>
          <w:szCs w:val="24"/>
        </w:rPr>
        <w:t>S</w:t>
      </w:r>
      <w:r w:rsidRPr="008A497D">
        <w:rPr>
          <w:szCs w:val="24"/>
        </w:rPr>
        <w:t xml:space="preserve">mlouvy, a to přiměřeně k povaze a rozsahu subdodávky. </w:t>
      </w:r>
      <w:r w:rsidR="002D1F47" w:rsidRPr="008A497D">
        <w:rPr>
          <w:szCs w:val="24"/>
        </w:rPr>
        <w:t xml:space="preserve">Poskytovatel se zavazuje, že subdodavatel bude </w:t>
      </w:r>
      <w:r w:rsidRPr="008A497D">
        <w:rPr>
          <w:szCs w:val="24"/>
        </w:rPr>
        <w:t>po celou dobu provádění subdodávky v rámci plnění předmětu této Smlouvy splňovat požadavky stanovené zákonem, zejména pak zákonem č. 108/2006 Sb., o sociálních službách, v platném znění</w:t>
      </w:r>
      <w:r w:rsidR="002D1F47" w:rsidRPr="008A497D">
        <w:rPr>
          <w:szCs w:val="24"/>
        </w:rPr>
        <w:t>. Poskytovatel je dále povinen zabezpečit, že subdodavatel bude</w:t>
      </w:r>
      <w:r w:rsidRPr="008A497D">
        <w:rPr>
          <w:szCs w:val="24"/>
        </w:rPr>
        <w:t xml:space="preserve"> seznámen</w:t>
      </w:r>
      <w:r w:rsidR="002D1F47" w:rsidRPr="008A497D">
        <w:rPr>
          <w:szCs w:val="24"/>
        </w:rPr>
        <w:t xml:space="preserve"> </w:t>
      </w:r>
      <w:r w:rsidRPr="008A497D">
        <w:rPr>
          <w:szCs w:val="24"/>
        </w:rPr>
        <w:t>se skutečností, že své činnosti a poskytování příslušných služeb musí provádět v souladu se zněním této Smlouvy</w:t>
      </w:r>
      <w:r w:rsidR="002D1F47" w:rsidRPr="008A497D">
        <w:rPr>
          <w:szCs w:val="24"/>
        </w:rPr>
        <w:t>, a taktéž Poskytovatel zajistí, že subdodavatel bude poskytovatel veškeré sociální služby na základě subdodavatelské smlouvy v souladu se zněním této Smlouvy</w:t>
      </w:r>
      <w:r w:rsidRPr="008A497D">
        <w:rPr>
          <w:szCs w:val="24"/>
        </w:rPr>
        <w:t>.</w:t>
      </w:r>
      <w:r w:rsidR="0097268E" w:rsidRPr="008A497D">
        <w:rPr>
          <w:szCs w:val="24"/>
        </w:rPr>
        <w:t xml:space="preserve"> </w:t>
      </w:r>
      <w:r w:rsidR="002D1F47" w:rsidRPr="008A497D">
        <w:rPr>
          <w:szCs w:val="24"/>
        </w:rPr>
        <w:t>Objednatel upozorňuje, že</w:t>
      </w:r>
      <w:r w:rsidR="00100C29" w:rsidRPr="008A497D">
        <w:rPr>
          <w:szCs w:val="24"/>
        </w:rPr>
        <w:t xml:space="preserve"> </w:t>
      </w:r>
      <w:r w:rsidR="00100C29" w:rsidRPr="008A497D">
        <w:rPr>
          <w:szCs w:val="24"/>
        </w:rPr>
        <w:lastRenderedPageBreak/>
        <w:t xml:space="preserve">příslušná subdodavatelská smlouva uzavřená mezi subdodavatelem a Poskytovatelem </w:t>
      </w:r>
      <w:r w:rsidR="002D1F47" w:rsidRPr="008A497D">
        <w:rPr>
          <w:szCs w:val="24"/>
        </w:rPr>
        <w:t xml:space="preserve">musí </w:t>
      </w:r>
      <w:r w:rsidR="00100C29" w:rsidRPr="008A497D">
        <w:rPr>
          <w:szCs w:val="24"/>
        </w:rPr>
        <w:t xml:space="preserve">obsahovat zejména následující ustanovení, která </w:t>
      </w:r>
      <w:r w:rsidR="000F64FC" w:rsidRPr="008A497D">
        <w:rPr>
          <w:szCs w:val="24"/>
        </w:rPr>
        <w:t>je subdodavatel povinen dodržet.</w:t>
      </w:r>
    </w:p>
    <w:p w:rsidR="002D1F47" w:rsidRPr="008A497D" w:rsidRDefault="002D1F47" w:rsidP="00100C29">
      <w:pPr>
        <w:pStyle w:val="Nadpis3"/>
        <w:numPr>
          <w:ilvl w:val="2"/>
          <w:numId w:val="9"/>
        </w:numPr>
        <w:spacing w:line="240" w:lineRule="auto"/>
        <w:ind w:hanging="708"/>
      </w:pPr>
      <w:r w:rsidRPr="008A497D">
        <w:t xml:space="preserve">Subdodavatel </w:t>
      </w:r>
      <w:r w:rsidR="000F64FC" w:rsidRPr="008A497D">
        <w:t>bude povinen</w:t>
      </w:r>
      <w:r w:rsidRPr="008A497D">
        <w:t xml:space="preserve"> dodržet formální náležitosti faktur/daňových dokladů a formu plateb dle ustanovení čl. 10 této Smlouvy</w:t>
      </w:r>
      <w:r w:rsidR="000F64FC" w:rsidRPr="008A497D">
        <w:t>.</w:t>
      </w:r>
    </w:p>
    <w:p w:rsidR="002D1F47" w:rsidRPr="008A497D" w:rsidRDefault="002D1F47" w:rsidP="002D1F47">
      <w:pPr>
        <w:pStyle w:val="Nadpis3"/>
        <w:numPr>
          <w:ilvl w:val="2"/>
          <w:numId w:val="9"/>
        </w:numPr>
        <w:spacing w:line="240" w:lineRule="auto"/>
        <w:ind w:hanging="708"/>
      </w:pPr>
      <w:r w:rsidRPr="008A497D">
        <w:t xml:space="preserve">Subdodavatel </w:t>
      </w:r>
      <w:r w:rsidR="000F64FC" w:rsidRPr="008A497D">
        <w:t xml:space="preserve">bude povinen </w:t>
      </w:r>
      <w:r w:rsidRPr="008A497D">
        <w:t>vést účetnictví způsobem a ve formě dle ustanovení čl. 11 této smlouvy, a to zejména</w:t>
      </w:r>
      <w:r w:rsidR="00D519D7" w:rsidRPr="008A497D">
        <w:t xml:space="preserve"> se zavazuje</w:t>
      </w:r>
      <w:r w:rsidRPr="008A497D">
        <w:t xml:space="preserve"> dodržet povinnost odděleného účtování o veškerých příjmech a výdajích, resp. výnosech a nákladech při realizaci předmětu této Smlouvy či jeho části</w:t>
      </w:r>
      <w:r w:rsidR="000F64FC" w:rsidRPr="008A497D">
        <w:t>.</w:t>
      </w:r>
    </w:p>
    <w:p w:rsidR="002D1F47" w:rsidRPr="008A497D" w:rsidRDefault="002D1F47" w:rsidP="00100C29">
      <w:pPr>
        <w:pStyle w:val="Nadpis3"/>
        <w:numPr>
          <w:ilvl w:val="2"/>
          <w:numId w:val="9"/>
        </w:numPr>
        <w:spacing w:line="240" w:lineRule="auto"/>
        <w:ind w:hanging="708"/>
      </w:pPr>
      <w:r w:rsidRPr="008A497D">
        <w:t xml:space="preserve">Subdodavatel </w:t>
      </w:r>
      <w:r w:rsidR="000F64FC" w:rsidRPr="008A497D">
        <w:t>bude povinen</w:t>
      </w:r>
      <w:r w:rsidRPr="008A497D">
        <w:t xml:space="preserve"> mít po celou dobu trvání této Smlouvy, a to až do doby ukončení financování plnění na základě této Smlouvy, zřízen zvláštní bankovní účet dle ustanovení čl. 12 této smlouvy, a zejména</w:t>
      </w:r>
      <w:r w:rsidR="00D519D7" w:rsidRPr="008A497D">
        <w:t xml:space="preserve"> </w:t>
      </w:r>
      <w:r w:rsidR="000F64FC" w:rsidRPr="008A497D">
        <w:t>bude povinen</w:t>
      </w:r>
      <w:r w:rsidR="00D519D7" w:rsidRPr="008A497D">
        <w:t xml:space="preserve"> dodržet </w:t>
      </w:r>
      <w:r w:rsidR="000F64FC" w:rsidRPr="008A497D">
        <w:t>závazek</w:t>
      </w:r>
      <w:r w:rsidRPr="008A497D">
        <w:t xml:space="preserve"> přes tento účet směřovat veškeré platby týkající poskytování služeb dle této Smlouvy, s výjimkou plateb, na které se vztahují výjimky z povinnosti úhrad bezhotovostním způsobem. Kopii o zřízení</w:t>
      </w:r>
      <w:r w:rsidR="00D519D7" w:rsidRPr="008A497D">
        <w:t xml:space="preserve"> bankovního</w:t>
      </w:r>
      <w:r w:rsidRPr="008A497D">
        <w:t xml:space="preserve"> účtu</w:t>
      </w:r>
      <w:r w:rsidR="00D519D7" w:rsidRPr="008A497D">
        <w:t xml:space="preserve"> subdodavatele je Poskytovatel povinen předložit </w:t>
      </w:r>
      <w:r w:rsidRPr="008A497D">
        <w:t>při podpisu</w:t>
      </w:r>
      <w:r w:rsidR="00D519D7" w:rsidRPr="008A497D">
        <w:t xml:space="preserve"> této</w:t>
      </w:r>
      <w:r w:rsidRPr="008A497D">
        <w:t xml:space="preserve"> Smlouvy</w:t>
      </w:r>
      <w:r w:rsidR="00D519D7" w:rsidRPr="008A497D">
        <w:t>, a v případě, že bude subdodavatelská smlouva uzavřena později (tj. po dni podpisu této Smlouvy), pak do 7 dní ode dne uzavření subdodavatelské smlouvy</w:t>
      </w:r>
      <w:r w:rsidRPr="008A497D">
        <w:t>. Pro účely kontroly je Poskytovatel povinen zajistit výpisy z tohoto účtu</w:t>
      </w:r>
      <w:r w:rsidR="00D519D7" w:rsidRPr="008A497D">
        <w:t xml:space="preserve"> subdodavatele</w:t>
      </w:r>
      <w:r w:rsidRPr="008A497D">
        <w:t xml:space="preserve"> a předkládat je na žádost Objednatele společně s požadovanými informacemi a podklady, které Objednatel vyžaduje pro zpracování monitorovací zprávy.</w:t>
      </w:r>
    </w:p>
    <w:p w:rsidR="002D1F47" w:rsidRPr="008A497D" w:rsidRDefault="00D519D7" w:rsidP="00100C29">
      <w:pPr>
        <w:pStyle w:val="Nadpis3"/>
        <w:numPr>
          <w:ilvl w:val="2"/>
          <w:numId w:val="9"/>
        </w:numPr>
        <w:spacing w:line="240" w:lineRule="auto"/>
        <w:ind w:hanging="708"/>
      </w:pPr>
      <w:r w:rsidRPr="008A497D">
        <w:t xml:space="preserve">Subdodavatel </w:t>
      </w:r>
      <w:r w:rsidR="000F64FC" w:rsidRPr="008A497D">
        <w:t>bude povinen</w:t>
      </w:r>
      <w:r w:rsidRPr="008A497D">
        <w:t xml:space="preserve"> poskytnout veškerou součinnost Objednateli v rámci výkonu oprávnění Objednatele provádět </w:t>
      </w:r>
      <w:r w:rsidR="000F64FC" w:rsidRPr="008A497D">
        <w:t xml:space="preserve">i </w:t>
      </w:r>
      <w:r w:rsidRPr="008A497D">
        <w:t>u subdodavatele v souvislosti s plněním předmětu této Smlouvy či jeho části kontrolu, a to zcela v souladu s čl. 13 této Smlouvy. Poskytovatel je povinen zajistit povinnost subdodavatele poskytnout veškerou jeho součinnost při výkonu kontroly,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97268E" w:rsidRPr="008A497D" w:rsidRDefault="000F64FC" w:rsidP="00100C29">
      <w:pPr>
        <w:pStyle w:val="Nadpis3"/>
        <w:numPr>
          <w:ilvl w:val="2"/>
          <w:numId w:val="9"/>
        </w:numPr>
        <w:spacing w:line="240" w:lineRule="auto"/>
        <w:ind w:hanging="708"/>
      </w:pPr>
      <w:r w:rsidRPr="008A497D">
        <w:t xml:space="preserve">Subdodavatel bude povinen dodržet a provádět publicitu projektu dle této Smlouvy, a to zcela v souladu s ustanovením čl. 16 této Smlouvy, zejména pak bude povinen dodržovat Manuál pro publicitu OP LZZ a informovat Objednatele o všech výstupech v rámci této publicity, společně s Poskytovatelem bude mít označeny prostory poskytování </w:t>
      </w:r>
      <w:r w:rsidRPr="008A497D">
        <w:lastRenderedPageBreak/>
        <w:t xml:space="preserve">služeb informačním panelem (který bude poskytnut Objednatelem), společně s Poskytovatelem zajistí zřízení (pokud již nejsou) a aktualizaci webových stránek nejméně po dobu trvání této </w:t>
      </w:r>
      <w:proofErr w:type="gramStart"/>
      <w:r w:rsidRPr="008A497D">
        <w:t>Smlouvy,  společně</w:t>
      </w:r>
      <w:proofErr w:type="gramEnd"/>
      <w:r w:rsidRPr="008A497D">
        <w:t xml:space="preserve"> s Poskytovatelem bude povinen nejméně jednou v průběhu realizace projektu vydat tiskovou zprávu, a to v měsíci srpnu 2015, a společně s Poskytovatelem zajistí alespoň jednou za dobu realizace této Smlouvy vydání letáku s informacemi o sociální službě poskytované dle této Smlouvy.</w:t>
      </w:r>
    </w:p>
    <w:p w:rsidR="008A497D" w:rsidRPr="008A497D" w:rsidRDefault="0097268E" w:rsidP="00FD1BB8">
      <w:pPr>
        <w:pStyle w:val="Nadpis2"/>
        <w:numPr>
          <w:ilvl w:val="1"/>
          <w:numId w:val="9"/>
        </w:numPr>
        <w:spacing w:line="240" w:lineRule="auto"/>
        <w:rPr>
          <w:szCs w:val="24"/>
        </w:rPr>
      </w:pPr>
      <w:r w:rsidRPr="008A497D">
        <w:rPr>
          <w:szCs w:val="24"/>
        </w:rPr>
        <w:t xml:space="preserve">Za účelem řádného plnění této Smlouvy je poskytovatel povinen předložit do 7 dní na žádost Objednatele příslušnou smlouvu o subdodavatelském plnění uzavřenou mezi Poskytovatelem a jeho subdodavatelem. </w:t>
      </w:r>
      <w:r w:rsidR="008A497D" w:rsidRPr="008A497D">
        <w:rPr>
          <w:szCs w:val="24"/>
        </w:rPr>
        <w:t>V případě, že subdodavatelská smlouva mezi Poskytovatelem a jeho subdodavatelem nebude obsahovat minimálně náležitosti dle tohoto čl. 18 této Smlouvy, bude Poskytovatel povinen uzavřít se subdodavatelem novou subdodavatelskou smlouvu (případně dodatek ke stávající subdodavatelské smlouvě), a to za účelem doplnění veškerých náležitostí uložených Poskytovateli v rámci tohoto čl. 18 této Smlouvy ve vztahu k jeho subdodavateli. V případě, že poskytovatel tuto povinnost nesplní v přiměřené lhůtě stanovené Objednatelem, bude takové jednání považováno za porušení povinností Poskytovatele dle této Smlouvy.</w:t>
      </w:r>
    </w:p>
    <w:p w:rsidR="007D062F" w:rsidRPr="008A497D" w:rsidRDefault="0097268E" w:rsidP="00FD1BB8">
      <w:pPr>
        <w:pStyle w:val="Nadpis2"/>
        <w:numPr>
          <w:ilvl w:val="1"/>
          <w:numId w:val="9"/>
        </w:numPr>
        <w:spacing w:line="240" w:lineRule="auto"/>
        <w:rPr>
          <w:szCs w:val="24"/>
        </w:rPr>
      </w:pPr>
      <w:r w:rsidRPr="008A497D">
        <w:rPr>
          <w:szCs w:val="24"/>
        </w:rPr>
        <w:t>Poskytovatel je povinen do 7 dní na žádost Objednatele předložit doklady (potvrzení) o kvalifikaci příslušného subdodavatele, a to v rozsahu požadavků a povinností kladených na Poskytovatele dle této Smlouvy (zejména Výpis z </w:t>
      </w:r>
      <w:r w:rsidR="000F64FC" w:rsidRPr="008A497D">
        <w:rPr>
          <w:szCs w:val="24"/>
        </w:rPr>
        <w:t>příslušného veřejného rejstříku</w:t>
      </w:r>
      <w:r w:rsidR="008A497D" w:rsidRPr="008A497D">
        <w:rPr>
          <w:szCs w:val="24"/>
        </w:rPr>
        <w:t xml:space="preserve">, </w:t>
      </w:r>
      <w:r w:rsidRPr="008A497D">
        <w:rPr>
          <w:szCs w:val="24"/>
        </w:rPr>
        <w:t>ve kterém je subdodavatel zapsán, rozhodnutí o registraci Poskytovatele dle zákona</w:t>
      </w:r>
      <w:r w:rsidRPr="008A497D">
        <w:t xml:space="preserve"> </w:t>
      </w:r>
      <w:r w:rsidRPr="008A497D">
        <w:rPr>
          <w:szCs w:val="24"/>
        </w:rPr>
        <w:t>č. 108/2006 Sb., o sociálních službách, v platném znění, apod.).</w:t>
      </w:r>
    </w:p>
    <w:p w:rsidR="0097268E" w:rsidRPr="008A497D" w:rsidRDefault="007D062F" w:rsidP="00FD1BB8">
      <w:pPr>
        <w:pStyle w:val="Nadpis2"/>
        <w:numPr>
          <w:ilvl w:val="1"/>
          <w:numId w:val="9"/>
        </w:numPr>
        <w:spacing w:line="240" w:lineRule="auto"/>
      </w:pPr>
      <w:r w:rsidRPr="008A497D">
        <w:t>Poskytovatel je oprávněn v průběhu trvání této Smlouvy pověřit plněním částí předmětu této smlouvy subdodavatele, změnit subdodavatele či pověřit plněním části předmětu Smlouvy dalšího jiného subdodavatele pouze s předchozím písemným souhlasem Objednatele.</w:t>
      </w:r>
      <w:r w:rsidRPr="008A497D">
        <w:rPr>
          <w:rFonts w:eastAsia="Calibri" w:cs="Times New Roman"/>
          <w:bCs w:val="0"/>
          <w:iCs w:val="0"/>
          <w:sz w:val="22"/>
          <w:szCs w:val="22"/>
        </w:rPr>
        <w:t xml:space="preserve"> </w:t>
      </w:r>
      <w:r w:rsidRPr="008A497D">
        <w:t>Objednatel souhlas s pověřením či změnou subdodavatele dle tohoto článku nevydá, pokud:</w:t>
      </w:r>
    </w:p>
    <w:p w:rsidR="0097268E" w:rsidRPr="008A497D" w:rsidRDefault="007D062F" w:rsidP="002605DE">
      <w:pPr>
        <w:pStyle w:val="Nadpis3"/>
        <w:numPr>
          <w:ilvl w:val="2"/>
          <w:numId w:val="9"/>
        </w:numPr>
        <w:tabs>
          <w:tab w:val="clear" w:pos="284"/>
          <w:tab w:val="clear" w:pos="567"/>
          <w:tab w:val="left" w:pos="1134"/>
        </w:tabs>
        <w:spacing w:line="240" w:lineRule="auto"/>
        <w:ind w:hanging="708"/>
      </w:pPr>
      <w:r w:rsidRPr="008A497D">
        <w:t xml:space="preserve"> prostřednictvím původního subdodavatele </w:t>
      </w:r>
      <w:r w:rsidR="0097268E" w:rsidRPr="008A497D">
        <w:t>Poskytovatel</w:t>
      </w:r>
      <w:r w:rsidRPr="008A497D">
        <w:t xml:space="preserve"> v zadávacím řízení veřejné zakázky, která je předmětem této </w:t>
      </w:r>
      <w:r w:rsidR="0097268E" w:rsidRPr="008A497D">
        <w:t>S</w:t>
      </w:r>
      <w:r w:rsidRPr="008A497D">
        <w:t>mlouvy, prokazoval kvalifikaci a nový subdodavatel nebude mít odpovídající kvalifikaci, nebo</w:t>
      </w:r>
    </w:p>
    <w:p w:rsidR="007D062F" w:rsidRPr="008A497D" w:rsidRDefault="007D062F" w:rsidP="002605DE">
      <w:pPr>
        <w:pStyle w:val="Nadpis3"/>
        <w:numPr>
          <w:ilvl w:val="2"/>
          <w:numId w:val="9"/>
        </w:numPr>
        <w:tabs>
          <w:tab w:val="clear" w:pos="284"/>
          <w:tab w:val="clear" w:pos="567"/>
          <w:tab w:val="left" w:pos="1134"/>
        </w:tabs>
        <w:spacing w:line="240" w:lineRule="auto"/>
        <w:ind w:hanging="708"/>
      </w:pPr>
      <w:r w:rsidRPr="008A497D">
        <w:lastRenderedPageBreak/>
        <w:t>nový subdodavatel nebude splňovat požadavky vyplývající z právních předpisů</w:t>
      </w:r>
      <w:r w:rsidR="0097268E" w:rsidRPr="008A497D">
        <w:t xml:space="preserve"> (zejména pak zákona č. 108/2006 Sb., o sociálních službách, v platném znění)</w:t>
      </w:r>
      <w:r w:rsidRPr="008A497D">
        <w:t xml:space="preserve">, příslušných norem nebo této </w:t>
      </w:r>
      <w:r w:rsidR="0097268E" w:rsidRPr="008A497D">
        <w:t>S</w:t>
      </w:r>
      <w:r w:rsidRPr="008A497D">
        <w:t>mlouvy.</w:t>
      </w:r>
    </w:p>
    <w:p w:rsidR="007D062F" w:rsidRPr="008A497D" w:rsidRDefault="0097268E" w:rsidP="00FD1BB8">
      <w:pPr>
        <w:pStyle w:val="Nadpis2"/>
        <w:numPr>
          <w:ilvl w:val="1"/>
          <w:numId w:val="9"/>
        </w:numPr>
        <w:spacing w:line="240" w:lineRule="auto"/>
        <w:rPr>
          <w:szCs w:val="24"/>
        </w:rPr>
      </w:pPr>
      <w:r w:rsidRPr="008A497D">
        <w:rPr>
          <w:szCs w:val="24"/>
        </w:rPr>
        <w:t>Poskytovatel je povinen zajistit s</w:t>
      </w:r>
      <w:r w:rsidR="007D062F" w:rsidRPr="008A497D">
        <w:rPr>
          <w:szCs w:val="24"/>
        </w:rPr>
        <w:t>mluvní závazek subdodavatelů, že budou mít sjednáno pojištění odpovědnosti za škodu způsobenou jejich činností při realizaci subdodávky</w:t>
      </w:r>
      <w:r w:rsidR="008950DC" w:rsidRPr="008A497D">
        <w:rPr>
          <w:szCs w:val="24"/>
        </w:rPr>
        <w:t>, a to</w:t>
      </w:r>
      <w:r w:rsidR="007D062F" w:rsidRPr="008A497D">
        <w:rPr>
          <w:szCs w:val="24"/>
        </w:rPr>
        <w:t xml:space="preserve"> s pojistným plnění alespoň ve </w:t>
      </w:r>
      <w:r w:rsidR="00A479D5">
        <w:rPr>
          <w:szCs w:val="24"/>
        </w:rPr>
        <w:t xml:space="preserve">výši dle ustanovení čl. 21 odst. 4 </w:t>
      </w:r>
      <w:proofErr w:type="gramStart"/>
      <w:r w:rsidR="00A479D5">
        <w:rPr>
          <w:szCs w:val="24"/>
        </w:rPr>
        <w:t>této</w:t>
      </w:r>
      <w:proofErr w:type="gramEnd"/>
      <w:r w:rsidR="00A479D5">
        <w:rPr>
          <w:szCs w:val="24"/>
        </w:rPr>
        <w:t xml:space="preserve"> Smlouvy (minimálně však v totožné výši jako Poskytovatel)</w:t>
      </w:r>
      <w:r w:rsidR="007D062F" w:rsidRPr="008A497D">
        <w:rPr>
          <w:szCs w:val="24"/>
        </w:rPr>
        <w:t xml:space="preserve">. </w:t>
      </w:r>
    </w:p>
    <w:p w:rsidR="0097268E" w:rsidRDefault="0097268E" w:rsidP="00FD1BB8">
      <w:pPr>
        <w:pStyle w:val="Nadpis2"/>
        <w:numPr>
          <w:ilvl w:val="1"/>
          <w:numId w:val="9"/>
        </w:numPr>
        <w:spacing w:line="240" w:lineRule="auto"/>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EF10B9" w:rsidRDefault="00EF10B9" w:rsidP="00FD1BB8">
      <w:pPr>
        <w:pStyle w:val="Nadpis1"/>
        <w:keepNext w:val="0"/>
        <w:numPr>
          <w:ilvl w:val="0"/>
          <w:numId w:val="9"/>
        </w:numPr>
        <w:tabs>
          <w:tab w:val="num" w:pos="0"/>
        </w:tabs>
        <w:spacing w:line="240" w:lineRule="auto"/>
        <w:ind w:left="0" w:hanging="709"/>
        <w:rPr>
          <w:rFonts w:cs="Calibri"/>
          <w:sz w:val="24"/>
          <w:szCs w:val="24"/>
          <w:lang w:eastAsia="en-US"/>
        </w:rPr>
      </w:pPr>
      <w:r>
        <w:rPr>
          <w:rFonts w:cs="Calibri"/>
          <w:sz w:val="24"/>
          <w:szCs w:val="24"/>
        </w:rPr>
        <w:t>Další povinnosti Poskytovatele</w:t>
      </w:r>
    </w:p>
    <w:p w:rsidR="00EF10B9" w:rsidRDefault="00EF10B9" w:rsidP="00FD1BB8">
      <w:pPr>
        <w:pStyle w:val="Nadpis2"/>
        <w:numPr>
          <w:ilvl w:val="1"/>
          <w:numId w:val="9"/>
        </w:numPr>
        <w:spacing w:line="240" w:lineRule="auto"/>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EF10B9" w:rsidRDefault="00EF10B9" w:rsidP="00FD1BB8">
      <w:pPr>
        <w:pStyle w:val="Nadpis2"/>
        <w:numPr>
          <w:ilvl w:val="1"/>
          <w:numId w:val="9"/>
        </w:numPr>
        <w:spacing w:line="240" w:lineRule="auto"/>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EF10B9" w:rsidRDefault="00EF10B9" w:rsidP="00FD1BB8">
      <w:pPr>
        <w:pStyle w:val="Nadpis2"/>
        <w:numPr>
          <w:ilvl w:val="1"/>
          <w:numId w:val="9"/>
        </w:numPr>
        <w:spacing w:line="240" w:lineRule="auto"/>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EF10B9" w:rsidRDefault="00EF10B9" w:rsidP="00FD1BB8">
      <w:pPr>
        <w:pStyle w:val="Nadpis2"/>
        <w:numPr>
          <w:ilvl w:val="1"/>
          <w:numId w:val="9"/>
        </w:numPr>
        <w:spacing w:line="240" w:lineRule="auto"/>
        <w:rPr>
          <w:b/>
          <w:szCs w:val="24"/>
        </w:rPr>
      </w:pPr>
      <w:r>
        <w:rPr>
          <w:szCs w:val="24"/>
        </w:rPr>
        <w:t xml:space="preserve">Poskytovatel je povinen zajistit souhlas osob (osoby cílové skupiny) se zpracováním osobních údajů a tyto zpracovávat v souladu a výhradně za podmínek dle zákona č. 101/2000 Sb., o ochraně osobních údajů a o </w:t>
      </w:r>
      <w:r>
        <w:rPr>
          <w:szCs w:val="24"/>
        </w:rPr>
        <w:lastRenderedPageBreak/>
        <w:t>změně některých zákonů, ve znění pozdějších předpisů, popřípadě dle jeho novelizace.</w:t>
      </w:r>
    </w:p>
    <w:p w:rsidR="00EF10B9" w:rsidRDefault="00EF10B9" w:rsidP="00FD1BB8">
      <w:pPr>
        <w:pStyle w:val="Nadpis2"/>
        <w:numPr>
          <w:ilvl w:val="1"/>
          <w:numId w:val="9"/>
        </w:numPr>
        <w:spacing w:line="240" w:lineRule="auto"/>
        <w:rPr>
          <w:szCs w:val="24"/>
        </w:rPr>
      </w:pPr>
      <w:r>
        <w:rPr>
          <w:szCs w:val="24"/>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w:t>
      </w:r>
      <w:proofErr w:type="gramStart"/>
      <w:r>
        <w:rPr>
          <w:szCs w:val="24"/>
        </w:rPr>
        <w:t>této</w:t>
      </w:r>
      <w:proofErr w:type="gramEnd"/>
      <w:r>
        <w:rPr>
          <w:szCs w:val="24"/>
        </w:rPr>
        <w:t xml:space="preserve"> Smlouvy.</w:t>
      </w:r>
    </w:p>
    <w:p w:rsidR="00EF10B9" w:rsidRDefault="00EF10B9" w:rsidP="00FD1BB8">
      <w:pPr>
        <w:pStyle w:val="Nadpis2"/>
        <w:numPr>
          <w:ilvl w:val="1"/>
          <w:numId w:val="9"/>
        </w:numPr>
        <w:spacing w:line="240" w:lineRule="auto"/>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EF10B9" w:rsidRDefault="00EF10B9" w:rsidP="00FD1BB8">
      <w:pPr>
        <w:spacing w:line="240" w:lineRule="auto"/>
        <w:rPr>
          <w:rFonts w:ascii="Palatino Linotype" w:hAnsi="Palatino Linotype" w:cs="Calibri"/>
          <w:sz w:val="24"/>
          <w:highlight w:val="lightGray"/>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Součinnost Objednatele</w:t>
      </w:r>
    </w:p>
    <w:p w:rsidR="00EF10B9" w:rsidRDefault="00EF10B9" w:rsidP="00FD1BB8">
      <w:pPr>
        <w:pStyle w:val="Nadpis2"/>
        <w:numPr>
          <w:ilvl w:val="1"/>
          <w:numId w:val="9"/>
        </w:numPr>
        <w:spacing w:line="240" w:lineRule="auto"/>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EF10B9" w:rsidRDefault="00EF10B9" w:rsidP="00FD1BB8">
      <w:pPr>
        <w:pStyle w:val="Nadpis2"/>
        <w:numPr>
          <w:ilvl w:val="1"/>
          <w:numId w:val="9"/>
        </w:numPr>
        <w:spacing w:line="240" w:lineRule="auto"/>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EF10B9" w:rsidRDefault="00EF10B9" w:rsidP="00FD1BB8">
      <w:pPr>
        <w:spacing w:line="240" w:lineRule="auto"/>
        <w:rPr>
          <w:rFonts w:ascii="Palatino Linotype" w:hAnsi="Palatino Linotype" w:cs="Calibri"/>
          <w:sz w:val="24"/>
          <w:highlight w:val="lightGray"/>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Odpovědnost za škodu</w:t>
      </w:r>
    </w:p>
    <w:p w:rsidR="00EF10B9" w:rsidRDefault="00EF10B9" w:rsidP="00FD1BB8">
      <w:pPr>
        <w:pStyle w:val="Nadpis2"/>
        <w:numPr>
          <w:ilvl w:val="1"/>
          <w:numId w:val="9"/>
        </w:numPr>
        <w:spacing w:line="240" w:lineRule="auto"/>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EF10B9" w:rsidRDefault="00EF10B9" w:rsidP="00FD1BB8">
      <w:pPr>
        <w:pStyle w:val="Nadpis2"/>
        <w:numPr>
          <w:ilvl w:val="1"/>
          <w:numId w:val="9"/>
        </w:numPr>
        <w:spacing w:line="240" w:lineRule="auto"/>
        <w:rPr>
          <w:b/>
          <w:szCs w:val="24"/>
        </w:rPr>
      </w:pPr>
      <w:r>
        <w:rPr>
          <w:szCs w:val="24"/>
        </w:rPr>
        <w:t>V případě, že vznikne nemajetková újma či škoda v důsledku porušení povinnosti ze strany Poskytovatele, je tento povinen vzniklou újmu či škodu v plném rozsahu nahradit.</w:t>
      </w:r>
    </w:p>
    <w:p w:rsidR="00EF10B9" w:rsidRDefault="00EF10B9" w:rsidP="00FD1BB8">
      <w:pPr>
        <w:pStyle w:val="Nadpis2"/>
        <w:numPr>
          <w:ilvl w:val="1"/>
          <w:numId w:val="9"/>
        </w:numPr>
        <w:spacing w:line="240" w:lineRule="auto"/>
        <w:rPr>
          <w:szCs w:val="24"/>
        </w:rPr>
      </w:pPr>
      <w:r>
        <w:rPr>
          <w:szCs w:val="24"/>
        </w:rPr>
        <w:t xml:space="preserve">Ustanoveními tohoto článku Smlouvy není dotčena povinnost Poskytovatele k uzavření pojistné smlouvy pro případ odpovědnosti za </w:t>
      </w:r>
      <w:r>
        <w:rPr>
          <w:szCs w:val="24"/>
        </w:rPr>
        <w:lastRenderedPageBreak/>
        <w:t>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EF10B9" w:rsidRDefault="00EF10B9" w:rsidP="00FD1BB8">
      <w:pPr>
        <w:pStyle w:val="Nadpis2"/>
        <w:numPr>
          <w:ilvl w:val="1"/>
          <w:numId w:val="9"/>
        </w:numPr>
        <w:spacing w:line="240" w:lineRule="auto"/>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a to tak, že limit pojistného plnění vyplývající z pojistné smlouvy nesmí být nižší než </w:t>
      </w:r>
      <w:r>
        <w:rPr>
          <w:rFonts w:cs="Arial"/>
          <w:b/>
          <w:color w:val="000000"/>
          <w:highlight w:val="yellow"/>
        </w:rPr>
        <w:t xml:space="preserve">[DOPLNÍ </w:t>
      </w:r>
      <w:r w:rsidR="002605DE">
        <w:rPr>
          <w:rFonts w:cs="Arial"/>
          <w:b/>
          <w:color w:val="000000"/>
          <w:highlight w:val="yellow"/>
        </w:rPr>
        <w:t>UCHAZEČ</w:t>
      </w:r>
      <w:r>
        <w:rPr>
          <w:rFonts w:cs="Arial"/>
          <w:b/>
          <w:color w:val="000000"/>
          <w:highlight w:val="yellow"/>
        </w:rPr>
        <w:t xml:space="preserve"> </w:t>
      </w:r>
      <w:r w:rsidRPr="002605DE">
        <w:rPr>
          <w:rFonts w:cs="Arial"/>
          <w:b/>
          <w:color w:val="000000"/>
          <w:highlight w:val="yellow"/>
        </w:rPr>
        <w:t xml:space="preserve">- </w:t>
      </w:r>
      <w:r w:rsidRPr="002605DE">
        <w:rPr>
          <w:b/>
          <w:highlight w:val="yellow"/>
        </w:rPr>
        <w:t xml:space="preserve">v rozsahu 100.000,- </w:t>
      </w:r>
      <w:r w:rsidR="002605DE">
        <w:rPr>
          <w:b/>
          <w:highlight w:val="yellow"/>
        </w:rPr>
        <w:t>Kč – 300.000,- Kč, kdy pokud bude mít uchazeč vyšší hodnotu pojistného plnění, doplní částku 300.000,- Kč</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 xml:space="preserve">[DOPLNÍ </w:t>
      </w:r>
      <w:r w:rsidR="002605DE">
        <w:rPr>
          <w:rFonts w:cs="Arial"/>
          <w:b/>
          <w:color w:val="000000"/>
          <w:highlight w:val="yellow"/>
        </w:rPr>
        <w:t>UCHAZEČ</w:t>
      </w:r>
      <w:r>
        <w:rPr>
          <w:rFonts w:cs="Arial"/>
          <w:b/>
          <w:color w:val="000000"/>
          <w:highlight w:val="yellow"/>
        </w:rPr>
        <w:t>]</w:t>
      </w:r>
      <w:r>
        <w:rPr>
          <w:szCs w:val="24"/>
        </w:rPr>
        <w:t xml:space="preserve"> korun českých) za jeden kalendářní rok. Na požádání je Poskytovatelem povinen Objednateli takovou smlouvu bezodkladně předložit.</w:t>
      </w:r>
    </w:p>
    <w:p w:rsidR="00EF10B9" w:rsidRDefault="00EF10B9" w:rsidP="00FD1BB8">
      <w:pPr>
        <w:pStyle w:val="Nadpis2"/>
        <w:numPr>
          <w:ilvl w:val="1"/>
          <w:numId w:val="9"/>
        </w:numPr>
        <w:spacing w:line="240" w:lineRule="auto"/>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w:t>
      </w:r>
      <w:proofErr w:type="gramStart"/>
      <w:r>
        <w:rPr>
          <w:szCs w:val="24"/>
        </w:rPr>
        <w:t>OP</w:t>
      </w:r>
      <w:proofErr w:type="gramEnd"/>
      <w:r>
        <w:rPr>
          <w:szCs w:val="24"/>
        </w:rPr>
        <w:t xml:space="preserve"> LZZ, z Rozhodnutí Komise a ZVZ, tedy je i srozuměn s tím, jaké škody a v jaké případné výši mohou Objednateli v důsledku porušení povinností vzniknout.</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Úrok z prodlení a smluvní pokuta</w:t>
      </w:r>
    </w:p>
    <w:p w:rsidR="00EF10B9" w:rsidRDefault="00EF10B9" w:rsidP="00FD1BB8">
      <w:pPr>
        <w:pStyle w:val="Nadpis2"/>
        <w:numPr>
          <w:ilvl w:val="1"/>
          <w:numId w:val="9"/>
        </w:numPr>
        <w:spacing w:line="240" w:lineRule="auto"/>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EF10B9" w:rsidRDefault="00EF10B9" w:rsidP="00FD1BB8">
      <w:pPr>
        <w:pStyle w:val="Nadpis2"/>
        <w:numPr>
          <w:ilvl w:val="1"/>
          <w:numId w:val="9"/>
        </w:numPr>
        <w:spacing w:line="240" w:lineRule="auto"/>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EF10B9" w:rsidRDefault="00EF10B9" w:rsidP="00FD1BB8">
      <w:pPr>
        <w:pStyle w:val="Nadpis2"/>
        <w:numPr>
          <w:ilvl w:val="1"/>
          <w:numId w:val="9"/>
        </w:numPr>
        <w:spacing w:line="240" w:lineRule="auto"/>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EF10B9" w:rsidRDefault="00EF10B9" w:rsidP="00FD1BB8">
      <w:pPr>
        <w:pStyle w:val="Nadpis2"/>
        <w:numPr>
          <w:ilvl w:val="1"/>
          <w:numId w:val="9"/>
        </w:numPr>
        <w:spacing w:line="240" w:lineRule="auto"/>
        <w:rPr>
          <w:b/>
          <w:szCs w:val="24"/>
        </w:rPr>
      </w:pPr>
      <w:r>
        <w:rPr>
          <w:szCs w:val="24"/>
        </w:rPr>
        <w:t xml:space="preserve">Objednatel je oprávněn požadovat na Poskytovateli zaplacení smluvní pokuty za porušení ustanovení této Smlouvy o právech k předmětům </w:t>
      </w:r>
      <w:r>
        <w:rPr>
          <w:szCs w:val="24"/>
        </w:rPr>
        <w:lastRenderedPageBreak/>
        <w:t>duševního vlastnictví, autorských právech a poskytování informací, a to ve výši a za podmínek stanovených v čl. 23 této Smlouvy.</w:t>
      </w:r>
    </w:p>
    <w:p w:rsidR="00EF10B9" w:rsidRDefault="00EF10B9" w:rsidP="00FD1BB8">
      <w:pPr>
        <w:pStyle w:val="Nadpis2"/>
        <w:numPr>
          <w:ilvl w:val="1"/>
          <w:numId w:val="9"/>
        </w:numPr>
        <w:spacing w:line="240" w:lineRule="auto"/>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EF10B9" w:rsidRDefault="00EF10B9" w:rsidP="00FD1BB8">
      <w:pPr>
        <w:pStyle w:val="Nadpis2"/>
        <w:numPr>
          <w:ilvl w:val="1"/>
          <w:numId w:val="9"/>
        </w:numPr>
        <w:spacing w:line="240" w:lineRule="auto"/>
        <w:rPr>
          <w:b/>
          <w:szCs w:val="24"/>
        </w:rPr>
      </w:pPr>
      <w:r>
        <w:rPr>
          <w:szCs w:val="24"/>
        </w:rPr>
        <w:t>Zaplacením smluvní pokuty není dotčen nárok Objednatele na náhradu škody v částce převyšující hodnotu smluvní pokuty.</w:t>
      </w:r>
    </w:p>
    <w:p w:rsidR="00EF10B9" w:rsidRDefault="00EF10B9" w:rsidP="00FD1BB8">
      <w:pPr>
        <w:pStyle w:val="Nadpis2"/>
        <w:numPr>
          <w:ilvl w:val="1"/>
          <w:numId w:val="9"/>
        </w:numPr>
        <w:spacing w:line="240" w:lineRule="auto"/>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EF10B9" w:rsidRDefault="00EF10B9" w:rsidP="00FD1BB8">
      <w:pPr>
        <w:pStyle w:val="Nadpis2"/>
        <w:numPr>
          <w:ilvl w:val="1"/>
          <w:numId w:val="9"/>
        </w:numPr>
        <w:spacing w:line="240" w:lineRule="auto"/>
        <w:rPr>
          <w:b/>
          <w:szCs w:val="24"/>
        </w:rPr>
      </w:pPr>
      <w:r>
        <w:rPr>
          <w:szCs w:val="24"/>
        </w:rPr>
        <w:t>Ukončením platnosti Smlouvy nezaniká právo kterékoli ze stran na úhradu smluvní pokuty.</w:t>
      </w:r>
    </w:p>
    <w:p w:rsidR="00EF10B9" w:rsidRDefault="00EF10B9" w:rsidP="00FD1BB8">
      <w:pPr>
        <w:pStyle w:val="Nadpis2"/>
        <w:numPr>
          <w:ilvl w:val="1"/>
          <w:numId w:val="9"/>
        </w:numPr>
        <w:spacing w:line="240" w:lineRule="auto"/>
        <w:rPr>
          <w:b/>
          <w:szCs w:val="24"/>
        </w:rPr>
      </w:pPr>
      <w:r>
        <w:rPr>
          <w:szCs w:val="24"/>
        </w:rPr>
        <w:t>Smluvní pokutu je Objednatel oprávněn započíst proti pohledávce Poskytovatele.</w:t>
      </w:r>
    </w:p>
    <w:p w:rsidR="00EF10B9" w:rsidRDefault="00EF10B9" w:rsidP="00FD1BB8">
      <w:pPr>
        <w:pStyle w:val="Nadpis2"/>
        <w:numPr>
          <w:ilvl w:val="1"/>
          <w:numId w:val="9"/>
        </w:numPr>
        <w:spacing w:line="240" w:lineRule="auto"/>
        <w:rPr>
          <w:szCs w:val="24"/>
        </w:rPr>
      </w:pPr>
      <w:r>
        <w:rPr>
          <w:szCs w:val="24"/>
        </w:rPr>
        <w:t>Smluvní strany sjednávají, že v případě vzniku škody v důsledku nesplnění peněžitého dluhu má oprávněné smluvní strana vedle úroků z prodlení právo i na náhradu škody.</w:t>
      </w:r>
    </w:p>
    <w:p w:rsidR="00EF10B9" w:rsidRDefault="00EF10B9" w:rsidP="00FD1BB8">
      <w:pPr>
        <w:pStyle w:val="Nadpis2"/>
        <w:numPr>
          <w:ilvl w:val="1"/>
          <w:numId w:val="9"/>
        </w:numPr>
        <w:spacing w:line="240" w:lineRule="auto"/>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Práva k předmětům duševního vlastnictví, autorská práva, poskytování informací</w:t>
      </w:r>
    </w:p>
    <w:p w:rsidR="00EF10B9" w:rsidRDefault="00EF10B9" w:rsidP="00FD1BB8">
      <w:pPr>
        <w:pStyle w:val="Nadpis2"/>
        <w:numPr>
          <w:ilvl w:val="1"/>
          <w:numId w:val="9"/>
        </w:numPr>
        <w:spacing w:line="240" w:lineRule="auto"/>
        <w:rPr>
          <w:b/>
          <w:szCs w:val="24"/>
        </w:rPr>
      </w:pPr>
      <w:r>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w:t>
      </w:r>
      <w:r>
        <w:rPr>
          <w:szCs w:val="24"/>
        </w:rPr>
        <w:lastRenderedPageBreak/>
        <w:t>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EF10B9" w:rsidRDefault="00EF10B9" w:rsidP="00FD1BB8">
      <w:pPr>
        <w:pStyle w:val="Nadpis2"/>
        <w:numPr>
          <w:ilvl w:val="1"/>
          <w:numId w:val="9"/>
        </w:numPr>
        <w:spacing w:line="240" w:lineRule="auto"/>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EF10B9" w:rsidRDefault="00EF10B9" w:rsidP="00FD1BB8">
      <w:pPr>
        <w:pStyle w:val="Nadpis2"/>
        <w:numPr>
          <w:ilvl w:val="1"/>
          <w:numId w:val="9"/>
        </w:numPr>
        <w:spacing w:line="240" w:lineRule="auto"/>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EF10B9" w:rsidRDefault="00EF10B9" w:rsidP="00FD1BB8">
      <w:pPr>
        <w:pStyle w:val="Nadpis2"/>
        <w:numPr>
          <w:ilvl w:val="1"/>
          <w:numId w:val="9"/>
        </w:numPr>
        <w:spacing w:line="240" w:lineRule="auto"/>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EF10B9" w:rsidRDefault="00EF10B9" w:rsidP="00FD1BB8">
      <w:pPr>
        <w:pStyle w:val="Nadpis2"/>
        <w:numPr>
          <w:ilvl w:val="1"/>
          <w:numId w:val="9"/>
        </w:numPr>
        <w:spacing w:line="240" w:lineRule="auto"/>
        <w:rPr>
          <w:b/>
          <w:szCs w:val="24"/>
        </w:rPr>
      </w:pPr>
      <w:r>
        <w:rPr>
          <w:szCs w:val="24"/>
        </w:rPr>
        <w:t xml:space="preserve">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w:t>
      </w:r>
      <w:r>
        <w:rPr>
          <w:szCs w:val="24"/>
        </w:rPr>
        <w:lastRenderedPageBreak/>
        <w:t>definovaném v příslušných právních předpisech. Tato povinnost Poskytovatele se vztahuje i na zlepšovací návrhy.</w:t>
      </w:r>
    </w:p>
    <w:p w:rsidR="00EF10B9" w:rsidRDefault="00EF10B9" w:rsidP="00FD1BB8">
      <w:pPr>
        <w:pStyle w:val="Nadpis2"/>
        <w:numPr>
          <w:ilvl w:val="1"/>
          <w:numId w:val="9"/>
        </w:numPr>
        <w:spacing w:line="240" w:lineRule="auto"/>
        <w:rPr>
          <w:b/>
          <w:szCs w:val="24"/>
        </w:rPr>
      </w:pPr>
      <w:r>
        <w:rPr>
          <w:szCs w:val="24"/>
        </w:rPr>
        <w:t xml:space="preserve">Poskytovatel není touto Smlouvou omezen v dalším nakládání s předmětem duševního vlastnictví. </w:t>
      </w:r>
    </w:p>
    <w:p w:rsidR="00EF10B9" w:rsidRDefault="00EF10B9" w:rsidP="00FD1BB8">
      <w:pPr>
        <w:pStyle w:val="Nadpis2"/>
        <w:numPr>
          <w:ilvl w:val="1"/>
          <w:numId w:val="9"/>
        </w:numPr>
        <w:spacing w:line="240" w:lineRule="auto"/>
        <w:rPr>
          <w:b/>
          <w:szCs w:val="24"/>
        </w:rPr>
      </w:pPr>
      <w:r>
        <w:rPr>
          <w:szCs w:val="24"/>
        </w:rPr>
        <w:t>Objednatel není povinen tuto nevýhradní bezúplatnou licenci využít.</w:t>
      </w:r>
    </w:p>
    <w:p w:rsidR="00EF10B9" w:rsidRDefault="00EF10B9" w:rsidP="00FD1BB8">
      <w:pPr>
        <w:pStyle w:val="Nadpis2"/>
        <w:numPr>
          <w:ilvl w:val="1"/>
          <w:numId w:val="9"/>
        </w:numPr>
        <w:spacing w:line="240" w:lineRule="auto"/>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EF10B9" w:rsidRDefault="00EF10B9" w:rsidP="00FD1BB8">
      <w:pPr>
        <w:pStyle w:val="Nadpis2"/>
        <w:numPr>
          <w:ilvl w:val="1"/>
          <w:numId w:val="9"/>
        </w:numPr>
        <w:spacing w:line="240" w:lineRule="auto"/>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Komunikace smluvních stran</w:t>
      </w:r>
    </w:p>
    <w:p w:rsidR="00EF10B9" w:rsidRDefault="00EF10B9" w:rsidP="00FD1BB8">
      <w:pPr>
        <w:pStyle w:val="Nadpis2"/>
        <w:numPr>
          <w:ilvl w:val="1"/>
          <w:numId w:val="9"/>
        </w:numPr>
        <w:spacing w:line="240" w:lineRule="auto"/>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EF10B9" w:rsidRDefault="00EF10B9" w:rsidP="00FD1BB8">
      <w:pPr>
        <w:autoSpaceDE w:val="0"/>
        <w:autoSpaceDN w:val="0"/>
        <w:adjustRightInd w:val="0"/>
        <w:spacing w:line="240" w:lineRule="auto"/>
        <w:ind w:firstLine="357"/>
        <w:jc w:val="both"/>
        <w:rPr>
          <w:rFonts w:ascii="Palatino Linotype" w:hAnsi="Palatino Linotype" w:cs="Calibri"/>
          <w:color w:val="000000"/>
          <w:sz w:val="24"/>
        </w:rPr>
      </w:pP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r:id="rId8" w:history="1">
        <w:r>
          <w:rPr>
            <w:rStyle w:val="Hypertextovodkaz"/>
            <w:rFonts w:cs="Calibri"/>
            <w:sz w:val="24"/>
          </w:rPr>
          <w:t>rcerny@kr-kralovehradecky.cz</w:t>
        </w:r>
      </w:hyperlink>
      <w:r>
        <w:rPr>
          <w:rFonts w:ascii="Palatino Linotype" w:hAnsi="Palatino Linotype" w:cs="Calibri"/>
          <w:sz w:val="24"/>
        </w:rPr>
        <w:t xml:space="preserve"> </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 xml:space="preserve">[DOPLNÍ </w:t>
      </w:r>
      <w:r w:rsidR="002605DE">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p>
    <w:p w:rsidR="00EF10B9" w:rsidRDefault="00EF10B9" w:rsidP="00FD1BB8">
      <w:pPr>
        <w:autoSpaceDE w:val="0"/>
        <w:autoSpaceDN w:val="0"/>
        <w:adjustRightInd w:val="0"/>
        <w:spacing w:line="240" w:lineRule="auto"/>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 xml:space="preserve">[DOPLNÍ </w:t>
      </w:r>
      <w:r w:rsidR="002605DE">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 xml:space="preserve">[DOPLNÍ </w:t>
      </w:r>
      <w:r w:rsidR="002605DE">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 xml:space="preserve">[DOPLNÍ </w:t>
      </w:r>
      <w:r w:rsidR="002605DE">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p>
    <w:p w:rsidR="00EF10B9" w:rsidRDefault="00EF10B9" w:rsidP="00FD1BB8">
      <w:pPr>
        <w:autoSpaceDE w:val="0"/>
        <w:autoSpaceDN w:val="0"/>
        <w:adjustRightInd w:val="0"/>
        <w:spacing w:line="240" w:lineRule="auto"/>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 xml:space="preserve">[DOPLNÍ </w:t>
      </w:r>
      <w:r w:rsidR="002605DE">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r>
        <w:rPr>
          <w:rFonts w:ascii="Palatino Linotype" w:hAnsi="Palatino Linotype" w:cs="Calibri"/>
          <w:sz w:val="24"/>
        </w:rPr>
        <w:t>.</w:t>
      </w:r>
    </w:p>
    <w:p w:rsidR="00EF10B9" w:rsidRDefault="00EF10B9" w:rsidP="00FD1BB8">
      <w:pPr>
        <w:pStyle w:val="Nadpis2"/>
        <w:numPr>
          <w:ilvl w:val="1"/>
          <w:numId w:val="9"/>
        </w:numPr>
        <w:spacing w:line="240" w:lineRule="auto"/>
        <w:rPr>
          <w:b/>
          <w:szCs w:val="24"/>
        </w:rPr>
      </w:pPr>
      <w:r>
        <w:rPr>
          <w:szCs w:val="24"/>
        </w:rPr>
        <w:t xml:space="preserve">Výše uvedené adresy či spojení mohou být měněna jednostranným písemným oznámením doručeným smluvní stranou druhé smluvní </w:t>
      </w:r>
      <w:r>
        <w:rPr>
          <w:szCs w:val="24"/>
        </w:rPr>
        <w:lastRenderedPageBreak/>
        <w:t>straně s tím, že takováto změna se stane účinnou následující pracovní den od doručení takového oznámení druhé smluvní straně.</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lang w:eastAsia="en-US"/>
        </w:rPr>
      </w:pPr>
      <w:r>
        <w:rPr>
          <w:rFonts w:cs="Calibri"/>
          <w:sz w:val="24"/>
          <w:szCs w:val="24"/>
        </w:rPr>
        <w:t>Předčasné ukončení Smlouvy</w:t>
      </w:r>
    </w:p>
    <w:p w:rsidR="00EF10B9" w:rsidRDefault="00EF10B9" w:rsidP="00FD1BB8">
      <w:pPr>
        <w:pStyle w:val="Nadpis2"/>
        <w:numPr>
          <w:ilvl w:val="1"/>
          <w:numId w:val="9"/>
        </w:numPr>
        <w:spacing w:line="240" w:lineRule="auto"/>
        <w:rPr>
          <w:szCs w:val="24"/>
        </w:rPr>
      </w:pPr>
      <w:r>
        <w:rPr>
          <w:szCs w:val="24"/>
        </w:rPr>
        <w:t>Způsoby předčasného ukončení Smlouvy:</w:t>
      </w:r>
    </w:p>
    <w:p w:rsidR="00EF10B9" w:rsidRDefault="00EF10B9" w:rsidP="002605DE">
      <w:pPr>
        <w:pStyle w:val="Nadpis3"/>
        <w:numPr>
          <w:ilvl w:val="2"/>
          <w:numId w:val="9"/>
        </w:numPr>
        <w:tabs>
          <w:tab w:val="left" w:pos="1134"/>
          <w:tab w:val="num" w:pos="1560"/>
        </w:tabs>
        <w:spacing w:line="240" w:lineRule="auto"/>
        <w:ind w:hanging="708"/>
        <w:rPr>
          <w:b/>
        </w:rPr>
      </w:pPr>
      <w:r>
        <w:t>Tato Smlouva může být předčasně ukončena před splněním veškerých závazků smluvních stran, a to:</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dohodou smluvních stran, nebo</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výpovědí některé smluvní strany.</w:t>
      </w:r>
    </w:p>
    <w:p w:rsidR="00EF10B9" w:rsidRDefault="00EF10B9" w:rsidP="00FD1BB8">
      <w:pPr>
        <w:pStyle w:val="Nadpis2"/>
        <w:numPr>
          <w:ilvl w:val="1"/>
          <w:numId w:val="9"/>
        </w:numPr>
        <w:spacing w:line="240" w:lineRule="auto"/>
        <w:rPr>
          <w:szCs w:val="24"/>
        </w:rPr>
      </w:pPr>
      <w:r>
        <w:rPr>
          <w:szCs w:val="24"/>
        </w:rPr>
        <w:t>Dohoda o ukončení Smlouvy:</w:t>
      </w:r>
    </w:p>
    <w:p w:rsidR="00EF10B9" w:rsidRDefault="00EF10B9" w:rsidP="002605DE">
      <w:pPr>
        <w:pStyle w:val="Nadpis3"/>
        <w:numPr>
          <w:ilvl w:val="2"/>
          <w:numId w:val="9"/>
        </w:numPr>
        <w:tabs>
          <w:tab w:val="left" w:pos="1134"/>
          <w:tab w:val="num" w:pos="1560"/>
        </w:tabs>
        <w:spacing w:line="240" w:lineRule="auto"/>
        <w:ind w:hanging="708"/>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EF10B9" w:rsidRDefault="00EF10B9" w:rsidP="00FD1BB8">
      <w:pPr>
        <w:pStyle w:val="Nadpis2"/>
        <w:numPr>
          <w:ilvl w:val="1"/>
          <w:numId w:val="9"/>
        </w:numPr>
        <w:spacing w:line="240" w:lineRule="auto"/>
        <w:rPr>
          <w:szCs w:val="24"/>
        </w:rPr>
      </w:pPr>
      <w:r>
        <w:rPr>
          <w:szCs w:val="24"/>
        </w:rPr>
        <w:t>Výpověď Smlouvy ze strany Poskytovatele:</w:t>
      </w:r>
    </w:p>
    <w:p w:rsidR="00EF10B9" w:rsidRDefault="00EF10B9" w:rsidP="002605DE">
      <w:pPr>
        <w:pStyle w:val="Nadpis3"/>
        <w:numPr>
          <w:ilvl w:val="2"/>
          <w:numId w:val="9"/>
        </w:numPr>
        <w:tabs>
          <w:tab w:val="left" w:pos="1134"/>
          <w:tab w:val="num" w:pos="1560"/>
        </w:tabs>
        <w:spacing w:line="240" w:lineRule="auto"/>
        <w:ind w:hanging="708"/>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EF10B9" w:rsidRDefault="00EF10B9" w:rsidP="00FD1BB8">
      <w:pPr>
        <w:pStyle w:val="Nadpis2"/>
        <w:numPr>
          <w:ilvl w:val="1"/>
          <w:numId w:val="9"/>
        </w:numPr>
        <w:spacing w:line="240" w:lineRule="auto"/>
        <w:rPr>
          <w:szCs w:val="24"/>
        </w:rPr>
      </w:pPr>
      <w:r>
        <w:rPr>
          <w:szCs w:val="24"/>
        </w:rPr>
        <w:t>Výpověď Smlouvy ze strany Objednatele:</w:t>
      </w:r>
    </w:p>
    <w:p w:rsidR="00EF10B9" w:rsidRDefault="00EF10B9" w:rsidP="002605DE">
      <w:pPr>
        <w:pStyle w:val="Nadpis3"/>
        <w:numPr>
          <w:ilvl w:val="2"/>
          <w:numId w:val="9"/>
        </w:numPr>
        <w:tabs>
          <w:tab w:val="clear" w:pos="1134"/>
          <w:tab w:val="num" w:pos="1276"/>
        </w:tabs>
        <w:spacing w:line="240" w:lineRule="auto"/>
        <w:ind w:hanging="708"/>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Poskytovatel ztratí způsobilost či předpoklady pro poskytování služeb dle této Smlouvy;</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EF10B9" w:rsidRDefault="00EF10B9" w:rsidP="00FD1BB8">
      <w:pPr>
        <w:pStyle w:val="Odrazka1"/>
        <w:numPr>
          <w:ilvl w:val="0"/>
          <w:numId w:val="10"/>
        </w:numPr>
        <w:spacing w:line="240" w:lineRule="auto"/>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EF10B9" w:rsidRDefault="00EF10B9" w:rsidP="002605DE">
      <w:pPr>
        <w:pStyle w:val="Nadpis3"/>
        <w:numPr>
          <w:ilvl w:val="2"/>
          <w:numId w:val="9"/>
        </w:numPr>
        <w:tabs>
          <w:tab w:val="clear" w:pos="1134"/>
          <w:tab w:val="num" w:pos="1276"/>
        </w:tabs>
        <w:spacing w:line="240" w:lineRule="auto"/>
        <w:ind w:hanging="708"/>
        <w:rPr>
          <w:b/>
        </w:rPr>
      </w:pPr>
      <w:r>
        <w:lastRenderedPageBreak/>
        <w:t>Objednatel může rovněž předčasně ukončit Smlouvu výpovědí, pokud Objednatel není trvale schopen platit Poskytovateli platbu za služby pro ztrátu dotace, předčasné ukončení projektu nebo z obdobných důvodů.</w:t>
      </w:r>
    </w:p>
    <w:p w:rsidR="00EF10B9" w:rsidRDefault="00EF10B9" w:rsidP="00FD1BB8">
      <w:pPr>
        <w:pStyle w:val="Nadpis2"/>
        <w:numPr>
          <w:ilvl w:val="1"/>
          <w:numId w:val="9"/>
        </w:numPr>
        <w:spacing w:line="240" w:lineRule="auto"/>
        <w:rPr>
          <w:szCs w:val="24"/>
        </w:rPr>
      </w:pPr>
      <w:r>
        <w:rPr>
          <w:szCs w:val="24"/>
        </w:rPr>
        <w:t xml:space="preserve">Forma výpovědi a výpovědní doba:   </w:t>
      </w:r>
    </w:p>
    <w:p w:rsidR="00EF10B9" w:rsidRDefault="00EF10B9" w:rsidP="002605DE">
      <w:pPr>
        <w:pStyle w:val="Nadpis3"/>
        <w:numPr>
          <w:ilvl w:val="2"/>
          <w:numId w:val="9"/>
        </w:numPr>
        <w:tabs>
          <w:tab w:val="clear" w:pos="1134"/>
          <w:tab w:val="num" w:pos="1276"/>
        </w:tabs>
        <w:spacing w:line="240" w:lineRule="auto"/>
        <w:ind w:hanging="708"/>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EF10B9" w:rsidRDefault="00EF10B9" w:rsidP="002605DE">
      <w:pPr>
        <w:pStyle w:val="Nadpis2"/>
        <w:numPr>
          <w:ilvl w:val="1"/>
          <w:numId w:val="9"/>
        </w:numPr>
        <w:spacing w:line="240" w:lineRule="auto"/>
        <w:rPr>
          <w:szCs w:val="24"/>
        </w:rPr>
      </w:pPr>
      <w:r>
        <w:rPr>
          <w:szCs w:val="24"/>
        </w:rPr>
        <w:t>Vypořádání závazků při předčasném ukončení Smlouvy:</w:t>
      </w:r>
    </w:p>
    <w:p w:rsidR="00EF10B9" w:rsidRDefault="00EF10B9" w:rsidP="002605DE">
      <w:pPr>
        <w:pStyle w:val="Nadpis3"/>
        <w:numPr>
          <w:ilvl w:val="2"/>
          <w:numId w:val="9"/>
        </w:numPr>
        <w:tabs>
          <w:tab w:val="clear" w:pos="1134"/>
          <w:tab w:val="num" w:pos="1276"/>
        </w:tabs>
        <w:spacing w:line="240" w:lineRule="auto"/>
        <w:ind w:hanging="708"/>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EF10B9" w:rsidRDefault="00EF10B9" w:rsidP="002605DE">
      <w:pPr>
        <w:pStyle w:val="Nadpis3"/>
        <w:numPr>
          <w:ilvl w:val="2"/>
          <w:numId w:val="9"/>
        </w:numPr>
        <w:tabs>
          <w:tab w:val="clear" w:pos="1134"/>
          <w:tab w:val="num" w:pos="1276"/>
        </w:tabs>
        <w:spacing w:line="240" w:lineRule="auto"/>
        <w:ind w:hanging="708"/>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EF10B9" w:rsidRDefault="00EF10B9" w:rsidP="002605DE">
      <w:pPr>
        <w:pStyle w:val="Nadpis3"/>
        <w:numPr>
          <w:ilvl w:val="2"/>
          <w:numId w:val="9"/>
        </w:numPr>
        <w:tabs>
          <w:tab w:val="clear" w:pos="1134"/>
          <w:tab w:val="num" w:pos="1276"/>
        </w:tabs>
        <w:spacing w:line="240" w:lineRule="auto"/>
        <w:ind w:hanging="708"/>
        <w:rPr>
          <w:b/>
        </w:rPr>
      </w:pPr>
      <w:r>
        <w:t>I v případě předčasného ukončení Smlouvy platí, že nesmí dojít k nadměrnému vyrovnání, tedy i v případě předčasného ukončení Smlouvy se použije ustanovení článku 9.2.</w:t>
      </w:r>
    </w:p>
    <w:p w:rsidR="00EF10B9" w:rsidRDefault="00EF10B9" w:rsidP="00FD1BB8">
      <w:pPr>
        <w:spacing w:line="240" w:lineRule="auto"/>
        <w:rPr>
          <w:rFonts w:ascii="Palatino Linotype" w:hAnsi="Palatino Linotype" w:cs="Calibri"/>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Obchodní tajemství, mlčenlivost</w:t>
      </w:r>
    </w:p>
    <w:p w:rsidR="00EF10B9" w:rsidRDefault="00EF10B9" w:rsidP="00FD1BB8">
      <w:pPr>
        <w:pStyle w:val="Nadpis2"/>
        <w:numPr>
          <w:ilvl w:val="1"/>
          <w:numId w:val="9"/>
        </w:numPr>
        <w:spacing w:line="240" w:lineRule="auto"/>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EF10B9" w:rsidRDefault="00EF10B9" w:rsidP="00FD1BB8">
      <w:pPr>
        <w:pStyle w:val="Nadpis2"/>
        <w:numPr>
          <w:ilvl w:val="1"/>
          <w:numId w:val="9"/>
        </w:numPr>
        <w:spacing w:line="240" w:lineRule="auto"/>
        <w:rPr>
          <w:szCs w:val="24"/>
        </w:rPr>
      </w:pPr>
      <w:r>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w:t>
      </w:r>
      <w:r>
        <w:rPr>
          <w:szCs w:val="24"/>
        </w:rPr>
        <w:lastRenderedPageBreak/>
        <w:t>nabídkách či jiných písemnostech); žádné z těchto údajů nepodléhají povinnosti mlčenlivosti nebo jinému postupu směřujícímu k ochraně před zneužitím a zveřejněním.</w:t>
      </w:r>
    </w:p>
    <w:p w:rsidR="00EF10B9" w:rsidRDefault="00EF10B9" w:rsidP="00FD1BB8">
      <w:pPr>
        <w:pStyle w:val="Nadpis2"/>
        <w:numPr>
          <w:ilvl w:val="1"/>
          <w:numId w:val="9"/>
        </w:numPr>
        <w:spacing w:line="240" w:lineRule="auto"/>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EF10B9" w:rsidRDefault="00EF10B9" w:rsidP="00FD1BB8">
      <w:pPr>
        <w:spacing w:line="240" w:lineRule="auto"/>
        <w:rPr>
          <w:rFonts w:ascii="Palatino Linotype" w:hAnsi="Palatino Linotype"/>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t>Prohlášení smluvních stran</w:t>
      </w:r>
    </w:p>
    <w:p w:rsidR="00EF10B9" w:rsidRDefault="00EF10B9" w:rsidP="00FD1BB8">
      <w:pPr>
        <w:pStyle w:val="Nadpis2"/>
        <w:numPr>
          <w:ilvl w:val="1"/>
          <w:numId w:val="9"/>
        </w:numPr>
        <w:spacing w:line="240" w:lineRule="auto"/>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EF10B9" w:rsidRDefault="00EF10B9" w:rsidP="00FD1BB8">
      <w:pPr>
        <w:pStyle w:val="Nadpis2"/>
        <w:numPr>
          <w:ilvl w:val="1"/>
          <w:numId w:val="9"/>
        </w:numPr>
        <w:spacing w:line="240" w:lineRule="auto"/>
        <w:rPr>
          <w:b/>
          <w:szCs w:val="24"/>
        </w:rPr>
      </w:pPr>
      <w:r>
        <w:rPr>
          <w:szCs w:val="24"/>
        </w:rPr>
        <w:t>Otázky touto smlouvou výslovně neupravené se budou řídit českým právním řádem, zejména pak občanským zákoníkem a zákonem o sociálních službách.</w:t>
      </w:r>
    </w:p>
    <w:p w:rsidR="00EF10B9" w:rsidRDefault="00EF10B9" w:rsidP="00FD1BB8">
      <w:pPr>
        <w:pStyle w:val="Nadpis2"/>
        <w:numPr>
          <w:ilvl w:val="1"/>
          <w:numId w:val="9"/>
        </w:numPr>
        <w:spacing w:line="240" w:lineRule="auto"/>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EF10B9" w:rsidRDefault="00EF10B9" w:rsidP="00FD1BB8">
      <w:pPr>
        <w:pStyle w:val="Nadpis2"/>
        <w:numPr>
          <w:ilvl w:val="1"/>
          <w:numId w:val="9"/>
        </w:numPr>
        <w:spacing w:line="240" w:lineRule="auto"/>
        <w:rPr>
          <w:b/>
          <w:szCs w:val="24"/>
        </w:rPr>
      </w:pPr>
      <w:r>
        <w:rPr>
          <w:szCs w:val="24"/>
        </w:rPr>
        <w:t>Poskytovatel souhlasí s využíváním svých údajů v informačních systémech pro účely administrace prostředků z rozpočtu Evropské unie.</w:t>
      </w:r>
    </w:p>
    <w:p w:rsidR="00EF10B9" w:rsidRDefault="00EF10B9" w:rsidP="00FD1BB8">
      <w:pPr>
        <w:pStyle w:val="Nadpis2"/>
        <w:numPr>
          <w:ilvl w:val="1"/>
          <w:numId w:val="9"/>
        </w:numPr>
        <w:spacing w:line="240" w:lineRule="auto"/>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EF10B9" w:rsidRDefault="00EF10B9" w:rsidP="00FD1BB8">
      <w:pPr>
        <w:spacing w:line="240" w:lineRule="auto"/>
        <w:rPr>
          <w:rFonts w:ascii="Palatino Linotype" w:hAnsi="Palatino Linotype"/>
          <w:sz w:val="24"/>
        </w:rPr>
      </w:pP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lastRenderedPageBreak/>
        <w:t>Závěrečná ustanovení</w:t>
      </w:r>
    </w:p>
    <w:p w:rsidR="00EF10B9" w:rsidRDefault="00EF10B9" w:rsidP="00FD1BB8">
      <w:pPr>
        <w:pStyle w:val="Nadpis2"/>
        <w:numPr>
          <w:ilvl w:val="1"/>
          <w:numId w:val="9"/>
        </w:numPr>
        <w:spacing w:line="240" w:lineRule="auto"/>
        <w:rPr>
          <w:b/>
          <w:szCs w:val="24"/>
        </w:rPr>
      </w:pPr>
      <w:r>
        <w:rPr>
          <w:szCs w:val="24"/>
        </w:rPr>
        <w:t>Ustanovení této Smlouvy je třeba vždy vykládat v souladu se zadávacími podmínkami k předmětné veřejné zakázce.</w:t>
      </w:r>
    </w:p>
    <w:p w:rsidR="00EF10B9" w:rsidRDefault="00EF10B9" w:rsidP="00FD1BB8">
      <w:pPr>
        <w:pStyle w:val="Nadpis2"/>
        <w:numPr>
          <w:ilvl w:val="1"/>
          <w:numId w:val="9"/>
        </w:numPr>
        <w:spacing w:line="240" w:lineRule="auto"/>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EF10B9" w:rsidRDefault="00EF10B9" w:rsidP="00FD1BB8">
      <w:pPr>
        <w:pStyle w:val="Nadpis2"/>
        <w:numPr>
          <w:ilvl w:val="1"/>
          <w:numId w:val="9"/>
        </w:numPr>
        <w:spacing w:line="240" w:lineRule="auto"/>
        <w:rPr>
          <w:b/>
          <w:szCs w:val="24"/>
        </w:rPr>
      </w:pPr>
      <w:r>
        <w:rPr>
          <w:szCs w:val="24"/>
        </w:rPr>
        <w:t xml:space="preserve">Tuto Smlouvu lze měnit či doplňovat pouze po dohodě smluvních stran formou písemných a číslovaných dodatků. </w:t>
      </w:r>
    </w:p>
    <w:p w:rsidR="00EF10B9" w:rsidRDefault="00EF10B9" w:rsidP="00FD1BB8">
      <w:pPr>
        <w:pStyle w:val="Nadpis2"/>
        <w:numPr>
          <w:ilvl w:val="1"/>
          <w:numId w:val="9"/>
        </w:numPr>
        <w:spacing w:line="240" w:lineRule="auto"/>
        <w:rPr>
          <w:b/>
          <w:szCs w:val="24"/>
        </w:rPr>
      </w:pPr>
      <w:r>
        <w:rPr>
          <w:szCs w:val="24"/>
        </w:rPr>
        <w:t>Pokud v této Smlouvě není stanoveno jinak, řídí se právní vztahy z ní vyplývající příslušnými ustanoveními obchodního zákoníku.</w:t>
      </w:r>
    </w:p>
    <w:p w:rsidR="00EF10B9" w:rsidRDefault="00EF10B9" w:rsidP="00FD1BB8">
      <w:pPr>
        <w:pStyle w:val="Nadpis2"/>
        <w:numPr>
          <w:ilvl w:val="1"/>
          <w:numId w:val="9"/>
        </w:numPr>
        <w:spacing w:line="240" w:lineRule="auto"/>
        <w:rPr>
          <w:b/>
          <w:szCs w:val="24"/>
        </w:rPr>
      </w:pPr>
      <w:r>
        <w:rPr>
          <w:szCs w:val="24"/>
        </w:rPr>
        <w:t>Tato Smlouva je sepsána ve čtyřech vyhotoveních s platností originálu, přičemž Poskytovatel obdrží jedno a Objednatel tři vyhotovení.</w:t>
      </w:r>
    </w:p>
    <w:p w:rsidR="00EF10B9" w:rsidRDefault="00EF10B9" w:rsidP="00FD1BB8">
      <w:pPr>
        <w:pStyle w:val="Nadpis2"/>
        <w:numPr>
          <w:ilvl w:val="1"/>
          <w:numId w:val="9"/>
        </w:numPr>
        <w:spacing w:line="240" w:lineRule="auto"/>
        <w:rPr>
          <w:b/>
          <w:szCs w:val="24"/>
        </w:rPr>
      </w:pPr>
      <w:r>
        <w:rPr>
          <w:szCs w:val="24"/>
        </w:rPr>
        <w:t>Tato Smlouva nabývá platnosti a účinnosti dnem jejího podpisu oběma smluvními stranami; tímto dnem jsou její účastníci svými projevy vázáni.</w:t>
      </w:r>
    </w:p>
    <w:p w:rsidR="00EF10B9" w:rsidRDefault="00EF10B9" w:rsidP="00FD1BB8">
      <w:pPr>
        <w:spacing w:line="240" w:lineRule="auto"/>
        <w:rPr>
          <w:rFonts w:ascii="Palatino Linotype" w:hAnsi="Palatino Linotype" w:cs="Calibri"/>
          <w:sz w:val="24"/>
        </w:rPr>
      </w:pPr>
    </w:p>
    <w:p w:rsidR="007D062F" w:rsidRDefault="007D062F" w:rsidP="00FD1BB8">
      <w:pPr>
        <w:spacing w:line="240" w:lineRule="auto"/>
        <w:rPr>
          <w:rFonts w:ascii="Palatino Linotype" w:hAnsi="Palatino Linotype" w:cs="Calibri"/>
          <w:sz w:val="24"/>
        </w:rPr>
      </w:pPr>
    </w:p>
    <w:p w:rsidR="008148D2" w:rsidRDefault="008148D2" w:rsidP="00FD1BB8">
      <w:pPr>
        <w:spacing w:line="240" w:lineRule="auto"/>
        <w:rPr>
          <w:rFonts w:ascii="Palatino Linotype" w:hAnsi="Palatino Linotype" w:cs="Calibri"/>
          <w:sz w:val="24"/>
        </w:rPr>
      </w:pPr>
    </w:p>
    <w:p w:rsidR="00A479D5" w:rsidRDefault="00A479D5">
      <w:pPr>
        <w:spacing w:before="0" w:after="160" w:line="259" w:lineRule="auto"/>
        <w:rPr>
          <w:rFonts w:ascii="Palatino Linotype" w:hAnsi="Palatino Linotype" w:cs="Calibri"/>
          <w:b/>
          <w:sz w:val="24"/>
        </w:rPr>
      </w:pPr>
      <w:r>
        <w:rPr>
          <w:rFonts w:cs="Calibri"/>
          <w:sz w:val="24"/>
        </w:rPr>
        <w:br w:type="page"/>
      </w:r>
    </w:p>
    <w:p w:rsidR="00EF10B9" w:rsidRDefault="00EF10B9" w:rsidP="00FD1BB8">
      <w:pPr>
        <w:pStyle w:val="Nadpis1"/>
        <w:keepNext w:val="0"/>
        <w:numPr>
          <w:ilvl w:val="0"/>
          <w:numId w:val="9"/>
        </w:numPr>
        <w:tabs>
          <w:tab w:val="num" w:pos="0"/>
        </w:tabs>
        <w:spacing w:line="240" w:lineRule="auto"/>
        <w:ind w:left="0" w:hanging="709"/>
        <w:rPr>
          <w:rFonts w:cs="Calibri"/>
          <w:sz w:val="24"/>
          <w:szCs w:val="24"/>
        </w:rPr>
      </w:pPr>
      <w:r>
        <w:rPr>
          <w:rFonts w:cs="Calibri"/>
          <w:sz w:val="24"/>
          <w:szCs w:val="24"/>
        </w:rPr>
        <w:lastRenderedPageBreak/>
        <w:t>Uzavření Smlouvy</w:t>
      </w:r>
    </w:p>
    <w:p w:rsidR="00EF10B9" w:rsidRDefault="00EF10B9" w:rsidP="00FD1BB8">
      <w:pPr>
        <w:pStyle w:val="Nadpis2"/>
        <w:numPr>
          <w:ilvl w:val="1"/>
          <w:numId w:val="9"/>
        </w:numPr>
        <w:spacing w:line="240" w:lineRule="auto"/>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EF10B9" w:rsidRPr="008148D2" w:rsidRDefault="00EF10B9" w:rsidP="00FD1BB8">
      <w:pPr>
        <w:pStyle w:val="Nadpis2"/>
        <w:numPr>
          <w:ilvl w:val="1"/>
          <w:numId w:val="9"/>
        </w:numPr>
        <w:spacing w:line="240" w:lineRule="auto"/>
        <w:rPr>
          <w:szCs w:val="24"/>
        </w:rPr>
      </w:pPr>
      <w:r w:rsidRPr="008148D2">
        <w:rPr>
          <w:szCs w:val="24"/>
        </w:rPr>
        <w:t xml:space="preserve">Doložka platnosti právního úkonu dle § 23 zákona č. 129/2000 Sb., zákona o krajích (krajské zřízení): Objednatel tímto potvrzuje, že uzavření této Smlouvy bylo schváleno Radou Královéhradeckého kraje usnesením č. </w:t>
      </w:r>
      <w:r w:rsidRPr="008148D2">
        <w:rPr>
          <w:szCs w:val="24"/>
          <w:highlight w:val="lightGray"/>
        </w:rPr>
        <w:t>…/…/… ze dne …</w:t>
      </w:r>
    </w:p>
    <w:p w:rsidR="00EF10B9" w:rsidRDefault="00EF10B9" w:rsidP="00FD1BB8">
      <w:pPr>
        <w:spacing w:line="240" w:lineRule="auto"/>
        <w:rPr>
          <w:rFonts w:ascii="Palatino Linotype" w:hAnsi="Palatino Linotype"/>
          <w:sz w:val="24"/>
          <w:highlight w:val="yellow"/>
        </w:rPr>
      </w:pPr>
    </w:p>
    <w:p w:rsidR="00EF10B9" w:rsidRDefault="00EF10B9" w:rsidP="00FD1BB8">
      <w:pPr>
        <w:tabs>
          <w:tab w:val="left" w:pos="4680"/>
        </w:tabs>
        <w:spacing w:line="240" w:lineRule="auto"/>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 xml:space="preserve">[DOPLNÍ </w:t>
      </w:r>
      <w:r w:rsidR="008148D2">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 xml:space="preserve">[DOPLNÍ </w:t>
      </w:r>
      <w:r w:rsidR="008148D2">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r>
        <w:rPr>
          <w:rFonts w:ascii="Palatino Linotype" w:hAnsi="Palatino Linotype" w:cs="Calibri"/>
          <w:sz w:val="24"/>
        </w:rPr>
        <w:tab/>
        <w:t>V ………………… dne………</w:t>
      </w:r>
    </w:p>
    <w:p w:rsidR="00EF10B9" w:rsidRDefault="00EF10B9" w:rsidP="00FD1BB8">
      <w:pPr>
        <w:tabs>
          <w:tab w:val="left" w:pos="4680"/>
        </w:tabs>
        <w:spacing w:line="240" w:lineRule="auto"/>
        <w:rPr>
          <w:rFonts w:ascii="Palatino Linotype" w:hAnsi="Palatino Linotype" w:cs="Calibri"/>
          <w:sz w:val="24"/>
        </w:rPr>
      </w:pPr>
    </w:p>
    <w:p w:rsidR="00EF10B9" w:rsidRDefault="00EF10B9" w:rsidP="00FD1BB8">
      <w:pPr>
        <w:tabs>
          <w:tab w:val="left" w:pos="4680"/>
        </w:tabs>
        <w:spacing w:line="240" w:lineRule="auto"/>
        <w:rPr>
          <w:rFonts w:ascii="Palatino Linotype" w:hAnsi="Palatino Linotype" w:cs="Calibri"/>
          <w:sz w:val="24"/>
        </w:rPr>
      </w:pPr>
    </w:p>
    <w:p w:rsidR="00EF10B9" w:rsidRDefault="00EF10B9" w:rsidP="00FD1BB8">
      <w:pPr>
        <w:tabs>
          <w:tab w:val="left" w:pos="4680"/>
        </w:tabs>
        <w:spacing w:line="240" w:lineRule="auto"/>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EF10B9" w:rsidRDefault="00EF10B9" w:rsidP="00FD1BB8">
      <w:pPr>
        <w:tabs>
          <w:tab w:val="left" w:pos="4680"/>
        </w:tabs>
        <w:spacing w:line="240" w:lineRule="auto"/>
        <w:rPr>
          <w:rFonts w:ascii="Palatino Linotype" w:hAnsi="Palatino Linotype" w:cs="Calibri"/>
          <w:sz w:val="24"/>
        </w:rPr>
      </w:pPr>
      <w:r w:rsidRPr="008148D2">
        <w:rPr>
          <w:rFonts w:ascii="Palatino Linotype" w:hAnsi="Palatino Linotype" w:cs="Calibri"/>
          <w:sz w:val="24"/>
          <w:highlight w:val="yellow"/>
        </w:rPr>
        <w:t>jméno a příjmení</w:t>
      </w:r>
      <w:r>
        <w:rPr>
          <w:rFonts w:ascii="Palatino Linotype" w:hAnsi="Palatino Linotype" w:cs="Calibri"/>
          <w:sz w:val="24"/>
        </w:rPr>
        <w:t xml:space="preserve"> </w:t>
      </w:r>
      <w:r>
        <w:rPr>
          <w:rFonts w:ascii="Palatino Linotype" w:hAnsi="Palatino Linotype" w:cs="Arial"/>
          <w:b/>
          <w:color w:val="000000"/>
          <w:sz w:val="24"/>
          <w:highlight w:val="yellow"/>
        </w:rPr>
        <w:t xml:space="preserve">[DOPLNÍ </w:t>
      </w:r>
      <w:r w:rsidR="008148D2">
        <w:rPr>
          <w:rFonts w:ascii="Palatino Linotype" w:hAnsi="Palatino Linotype" w:cs="Arial"/>
          <w:b/>
          <w:color w:val="000000"/>
          <w:sz w:val="24"/>
          <w:highlight w:val="yellow"/>
        </w:rPr>
        <w:t>UCHAZEČ</w:t>
      </w:r>
      <w:r>
        <w:rPr>
          <w:rFonts w:ascii="Palatino Linotype" w:hAnsi="Palatino Linotype" w:cs="Arial"/>
          <w:b/>
          <w:color w:val="000000"/>
          <w:sz w:val="24"/>
          <w:highlight w:val="yellow"/>
        </w:rPr>
        <w:t>]</w:t>
      </w:r>
      <w:r>
        <w:rPr>
          <w:rFonts w:ascii="Palatino Linotype" w:hAnsi="Palatino Linotype" w:cs="Calibri"/>
          <w:sz w:val="24"/>
        </w:rPr>
        <w:tab/>
        <w:t>jméno a příjmení</w:t>
      </w:r>
    </w:p>
    <w:p w:rsidR="00EF10B9" w:rsidRDefault="00EF10B9" w:rsidP="00FD1BB8">
      <w:pPr>
        <w:tabs>
          <w:tab w:val="left" w:pos="4680"/>
        </w:tabs>
        <w:spacing w:line="240" w:lineRule="auto"/>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8148D2" w:rsidRDefault="008148D2" w:rsidP="00FD1BB8">
      <w:pPr>
        <w:spacing w:line="240" w:lineRule="auto"/>
        <w:rPr>
          <w:rFonts w:ascii="Palatino Linotype" w:hAnsi="Palatino Linotype" w:cs="Calibri"/>
          <w:b/>
          <w:sz w:val="24"/>
        </w:rPr>
      </w:pPr>
    </w:p>
    <w:p w:rsidR="008148D2" w:rsidRDefault="008148D2" w:rsidP="00FD1BB8">
      <w:pPr>
        <w:spacing w:line="240" w:lineRule="auto"/>
        <w:rPr>
          <w:rFonts w:ascii="Palatino Linotype" w:hAnsi="Palatino Linotype" w:cs="Calibri"/>
          <w:b/>
          <w:sz w:val="24"/>
        </w:rPr>
      </w:pPr>
    </w:p>
    <w:p w:rsidR="00EF10B9" w:rsidRDefault="00EF10B9" w:rsidP="00FD1BB8">
      <w:pPr>
        <w:spacing w:line="240" w:lineRule="auto"/>
        <w:rPr>
          <w:rFonts w:ascii="Palatino Linotype" w:hAnsi="Palatino Linotype" w:cs="Calibri"/>
          <w:b/>
          <w:sz w:val="24"/>
        </w:rPr>
      </w:pPr>
      <w:r>
        <w:rPr>
          <w:rFonts w:ascii="Palatino Linotype" w:hAnsi="Palatino Linotype" w:cs="Calibri"/>
          <w:b/>
          <w:sz w:val="24"/>
        </w:rPr>
        <w:t>Seznam Příloh: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444"/>
      </w:tblGrid>
      <w:tr w:rsidR="00EF10B9" w:rsidTr="008668F7">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Pr="005A7066" w:rsidRDefault="00EF10B9" w:rsidP="00FD1BB8">
            <w:pPr>
              <w:spacing w:line="240" w:lineRule="auto"/>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r w:rsidR="007D062F">
              <w:rPr>
                <w:rFonts w:ascii="Palatino Linotype" w:hAnsi="Palatino Linotype" w:cs="Calibri"/>
                <w:sz w:val="24"/>
                <w:lang w:eastAsia="en-US"/>
              </w:rPr>
              <w:t xml:space="preserve"> Poskytovatele</w:t>
            </w:r>
          </w:p>
        </w:tc>
      </w:tr>
      <w:tr w:rsidR="00EF10B9" w:rsidTr="008668F7">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EF10B9" w:rsidTr="008668F7">
        <w:trPr>
          <w:trHeight w:val="375"/>
        </w:trPr>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after="0" w:line="240" w:lineRule="auto"/>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EF10B9" w:rsidTr="008668F7">
        <w:trPr>
          <w:trHeight w:val="375"/>
        </w:trPr>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after="0" w:line="240" w:lineRule="auto"/>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EF10B9" w:rsidTr="008668F7">
        <w:trPr>
          <w:trHeight w:val="375"/>
        </w:trPr>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EF10B9" w:rsidTr="008668F7">
        <w:trPr>
          <w:trHeight w:val="375"/>
        </w:trPr>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after="0" w:line="240" w:lineRule="auto"/>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EF10B9" w:rsidTr="008668F7">
        <w:trPr>
          <w:trHeight w:val="375"/>
        </w:trPr>
        <w:tc>
          <w:tcPr>
            <w:tcW w:w="1526"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after="0" w:line="240" w:lineRule="auto"/>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sz="4" w:space="0" w:color="000000"/>
              <w:left w:val="single" w:sz="4" w:space="0" w:color="000000"/>
              <w:bottom w:val="single" w:sz="4" w:space="0" w:color="000000"/>
              <w:right w:val="single" w:sz="4" w:space="0" w:color="000000"/>
            </w:tcBorders>
            <w:hideMark/>
          </w:tcPr>
          <w:p w:rsidR="00EF10B9" w:rsidRDefault="00EF10B9" w:rsidP="00FD1BB8">
            <w:pPr>
              <w:spacing w:line="240" w:lineRule="auto"/>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EF10B9" w:rsidRDefault="00EF10B9" w:rsidP="00FD1BB8">
      <w:pPr>
        <w:spacing w:before="0" w:after="0" w:line="240" w:lineRule="auto"/>
        <w:rPr>
          <w:rFonts w:ascii="Palatino Linotype" w:hAnsi="Palatino Linotype" w:cs="Calibri"/>
          <w:b/>
          <w:sz w:val="24"/>
        </w:rPr>
      </w:pPr>
      <w:r>
        <w:rPr>
          <w:rFonts w:ascii="Palatino Linotype" w:hAnsi="Palatino Linotype" w:cs="Calibri"/>
          <w:b/>
          <w:sz w:val="24"/>
        </w:rPr>
        <w:br w:type="page"/>
      </w: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lastRenderedPageBreak/>
        <w:t>Příloha č. 1</w:t>
      </w:r>
    </w:p>
    <w:p w:rsidR="00EF10B9" w:rsidRDefault="00EF10B9" w:rsidP="00FD1BB8">
      <w:pPr>
        <w:spacing w:line="240" w:lineRule="auto"/>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r w:rsidR="007D062F">
        <w:rPr>
          <w:rFonts w:ascii="Palatino Linotype" w:hAnsi="Palatino Linotype" w:cs="Calibri"/>
          <w:b/>
          <w:sz w:val="24"/>
          <w:u w:val="single"/>
        </w:rPr>
        <w:t xml:space="preserve"> Poskytovatele</w:t>
      </w:r>
    </w:p>
    <w:p w:rsidR="00EF10B9" w:rsidRDefault="00EF10B9" w:rsidP="00FD1BB8">
      <w:pPr>
        <w:spacing w:line="240" w:lineRule="auto"/>
        <w:jc w:val="center"/>
        <w:rPr>
          <w:rFonts w:ascii="Palatino Linotype" w:hAnsi="Palatino Linotype" w:cs="Calibri"/>
          <w:sz w:val="24"/>
        </w:rPr>
      </w:pPr>
      <w:r>
        <w:rPr>
          <w:rFonts w:ascii="Palatino Linotype" w:hAnsi="Palatino Linotype" w:cs="Calibri"/>
          <w:sz w:val="24"/>
        </w:rPr>
        <w:t>(předloží vítězný uchazeč před podpisem Smlouvy)</w:t>
      </w: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before="0" w:after="0" w:line="240" w:lineRule="auto"/>
        <w:rPr>
          <w:rFonts w:ascii="Palatino Linotype" w:hAnsi="Palatino Linotype" w:cs="Calibri"/>
          <w:b/>
          <w:sz w:val="24"/>
        </w:rPr>
      </w:pPr>
      <w:r>
        <w:rPr>
          <w:rFonts w:ascii="Palatino Linotype" w:hAnsi="Palatino Linotype" w:cs="Calibri"/>
          <w:b/>
          <w:sz w:val="24"/>
        </w:rPr>
        <w:br w:type="page"/>
      </w: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t>Příloha č. 2</w:t>
      </w:r>
    </w:p>
    <w:p w:rsidR="00EF10B9" w:rsidRDefault="00EF10B9" w:rsidP="00FD1BB8">
      <w:pPr>
        <w:spacing w:line="240" w:lineRule="auto"/>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EF10B9" w:rsidRDefault="00EF10B9" w:rsidP="00FD1BB8">
      <w:pPr>
        <w:spacing w:line="240" w:lineRule="auto"/>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before="0" w:after="0" w:line="240" w:lineRule="auto"/>
        <w:rPr>
          <w:rFonts w:ascii="Palatino Linotype" w:hAnsi="Palatino Linotype" w:cs="Calibri"/>
          <w:sz w:val="24"/>
        </w:rPr>
      </w:pPr>
      <w:r>
        <w:rPr>
          <w:rFonts w:ascii="Palatino Linotype" w:hAnsi="Palatino Linotype" w:cs="Calibri"/>
          <w:sz w:val="24"/>
        </w:rPr>
        <w:br w:type="page"/>
      </w: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t>Příloha č. 3</w:t>
      </w:r>
    </w:p>
    <w:p w:rsidR="00EF10B9" w:rsidRDefault="00EF10B9" w:rsidP="00FD1BB8">
      <w:pPr>
        <w:spacing w:line="240" w:lineRule="auto"/>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val="04A0"/>
      </w:tblPr>
      <w:tblGrid>
        <w:gridCol w:w="4887"/>
        <w:gridCol w:w="1539"/>
        <w:gridCol w:w="1539"/>
        <w:gridCol w:w="1079"/>
      </w:tblGrid>
      <w:tr w:rsidR="00EF10B9" w:rsidTr="008668F7">
        <w:trPr>
          <w:trHeight w:val="527"/>
        </w:trPr>
        <w:tc>
          <w:tcPr>
            <w:tcW w:w="4887" w:type="dxa"/>
            <w:noWrap/>
            <w:vAlign w:val="bottom"/>
            <w:hideMark/>
          </w:tcPr>
          <w:p w:rsidR="00EF10B9" w:rsidRDefault="00EF10B9" w:rsidP="00FD1BB8">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sz="8" w:space="0" w:color="auto"/>
              <w:left w:val="single" w:sz="8" w:space="0" w:color="auto"/>
              <w:bottom w:val="nil"/>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5"/>
            </w:r>
          </w:p>
        </w:tc>
        <w:tc>
          <w:tcPr>
            <w:tcW w:w="1079" w:type="dxa"/>
            <w:tcBorders>
              <w:top w:val="single" w:sz="8" w:space="0" w:color="auto"/>
              <w:left w:val="nil"/>
              <w:bottom w:val="nil"/>
              <w:right w:val="single" w:sz="8" w:space="0" w:color="auto"/>
            </w:tcBorders>
            <w:shd w:val="clear" w:color="auto" w:fill="F2DCDB"/>
            <w:noWrap/>
            <w:vAlign w:val="bottom"/>
            <w:hideMark/>
          </w:tcPr>
          <w:p w:rsidR="00EF10B9" w:rsidRDefault="00EF10B9" w:rsidP="00FD1BB8">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EF10B9" w:rsidTr="008668F7">
        <w:trPr>
          <w:trHeight w:val="313"/>
        </w:trPr>
        <w:tc>
          <w:tcPr>
            <w:tcW w:w="4887" w:type="dxa"/>
            <w:vMerge w:val="restart"/>
            <w:tcBorders>
              <w:top w:val="single" w:sz="8" w:space="0" w:color="auto"/>
              <w:left w:val="single" w:sz="8" w:space="0" w:color="auto"/>
              <w:bottom w:val="single" w:sz="8" w:space="0" w:color="000000"/>
              <w:right w:val="nil"/>
            </w:tcBorders>
            <w:hideMark/>
          </w:tcPr>
          <w:p w:rsidR="00EF10B9" w:rsidRDefault="00EF10B9" w:rsidP="00FD1BB8">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F10B9" w:rsidRDefault="00EF10B9" w:rsidP="00FD1BB8">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EF10B9" w:rsidTr="008668F7">
        <w:trPr>
          <w:trHeight w:val="328"/>
        </w:trPr>
        <w:tc>
          <w:tcPr>
            <w:tcW w:w="0" w:type="auto"/>
            <w:vMerge/>
            <w:tcBorders>
              <w:top w:val="single" w:sz="8" w:space="0" w:color="auto"/>
              <w:left w:val="single" w:sz="8" w:space="0" w:color="auto"/>
              <w:bottom w:val="single" w:sz="8" w:space="0" w:color="000000"/>
              <w:right w:val="nil"/>
            </w:tcBorders>
            <w:vAlign w:val="center"/>
            <w:hideMark/>
          </w:tcPr>
          <w:p w:rsidR="00EF10B9" w:rsidRDefault="00EF10B9" w:rsidP="00FD1BB8">
            <w:pPr>
              <w:spacing w:before="0" w:after="0" w:line="240" w:lineRule="auto"/>
              <w:rPr>
                <w:rFonts w:ascii="Arial Narrow" w:hAnsi="Arial Narrow"/>
                <w:b/>
                <w:bCs/>
                <w:color w:val="000000"/>
                <w:lang w:eastAsia="en-US"/>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F10B9" w:rsidRDefault="00EF10B9" w:rsidP="00FD1BB8">
            <w:pPr>
              <w:spacing w:before="0" w:after="0" w:line="240" w:lineRule="auto"/>
              <w:rPr>
                <w:rFonts w:ascii="Arial Narrow" w:hAnsi="Arial Narrow"/>
                <w:b/>
                <w:bCs/>
                <w:color w:val="000000"/>
                <w:lang w:eastAsia="en-US"/>
              </w:rPr>
            </w:pPr>
          </w:p>
        </w:tc>
      </w:tr>
      <w:tr w:rsidR="00EF10B9" w:rsidTr="008668F7">
        <w:trPr>
          <w:trHeight w:val="1283"/>
        </w:trPr>
        <w:tc>
          <w:tcPr>
            <w:tcW w:w="0" w:type="auto"/>
            <w:vMerge/>
            <w:tcBorders>
              <w:top w:val="single" w:sz="8" w:space="0" w:color="auto"/>
              <w:left w:val="single" w:sz="8" w:space="0" w:color="auto"/>
              <w:bottom w:val="single" w:sz="8" w:space="0" w:color="000000"/>
              <w:right w:val="nil"/>
            </w:tcBorders>
            <w:vAlign w:val="center"/>
            <w:hideMark/>
          </w:tcPr>
          <w:p w:rsidR="00EF10B9" w:rsidRDefault="00EF10B9" w:rsidP="00FD1BB8">
            <w:pPr>
              <w:spacing w:before="0" w:after="0" w:line="240" w:lineRule="auto"/>
              <w:rPr>
                <w:rFonts w:ascii="Arial Narrow" w:hAnsi="Arial Narrow"/>
                <w:b/>
                <w:bCs/>
                <w:color w:val="000000"/>
                <w:lang w:eastAsia="en-US"/>
              </w:rPr>
            </w:pPr>
          </w:p>
        </w:tc>
        <w:tc>
          <w:tcPr>
            <w:tcW w:w="1539" w:type="dxa"/>
            <w:tcBorders>
              <w:top w:val="nil"/>
              <w:left w:val="single" w:sz="8" w:space="0" w:color="auto"/>
              <w:bottom w:val="single" w:sz="8" w:space="0" w:color="auto"/>
              <w:right w:val="single" w:sz="4" w:space="0" w:color="auto"/>
            </w:tcBorders>
            <w:vAlign w:val="center"/>
            <w:hideMark/>
          </w:tcPr>
          <w:p w:rsidR="00EF10B9" w:rsidRDefault="00EF10B9" w:rsidP="00FD1BB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sz="8" w:space="0" w:color="auto"/>
              <w:right w:val="nil"/>
            </w:tcBorders>
            <w:vAlign w:val="center"/>
            <w:hideMark/>
          </w:tcPr>
          <w:p w:rsidR="00EF10B9" w:rsidRDefault="00EF10B9" w:rsidP="00FD1BB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sz="4" w:space="0" w:color="auto"/>
              <w:bottom w:val="single" w:sz="8" w:space="0" w:color="auto"/>
              <w:right w:val="single" w:sz="8" w:space="0" w:color="auto"/>
            </w:tcBorders>
            <w:vAlign w:val="center"/>
            <w:hideMark/>
          </w:tcPr>
          <w:p w:rsidR="00EF10B9" w:rsidRDefault="00EF10B9" w:rsidP="00FD1BB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sz="4" w:space="0" w:color="auto"/>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nil"/>
              <w:right w:val="nil"/>
            </w:tcBorders>
            <w:noWrap/>
            <w:vAlign w:val="bottom"/>
            <w:hideMark/>
          </w:tcPr>
          <w:p w:rsidR="00EF10B9" w:rsidRDefault="00EF10B9" w:rsidP="00FD1BB8">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sz="8" w:space="0" w:color="auto"/>
              <w:bottom w:val="single" w:sz="8"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8"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single" w:sz="8" w:space="0" w:color="auto"/>
              <w:left w:val="single" w:sz="8" w:space="0" w:color="auto"/>
              <w:bottom w:val="single" w:sz="8" w:space="0" w:color="auto"/>
              <w:right w:val="nil"/>
            </w:tcBorders>
            <w:noWrap/>
            <w:vAlign w:val="bottom"/>
            <w:hideMark/>
          </w:tcPr>
          <w:p w:rsidR="00EF10B9" w:rsidRDefault="00EF10B9" w:rsidP="00FD1BB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sz="8" w:space="0" w:color="auto"/>
              <w:bottom w:val="single" w:sz="8" w:space="0" w:color="auto"/>
              <w:right w:val="single" w:sz="4"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sz="8" w:space="0" w:color="auto"/>
              <w:right w:val="single" w:sz="4"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sz="8" w:space="0" w:color="auto"/>
              <w:left w:val="nil"/>
              <w:bottom w:val="single" w:sz="8" w:space="0" w:color="auto"/>
              <w:right w:val="single" w:sz="8"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nil"/>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sz="4" w:space="0" w:color="auto"/>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nil"/>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sz="4" w:space="0" w:color="auto"/>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nil"/>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sz="4" w:space="0" w:color="auto"/>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single" w:sz="4"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sz="8" w:space="0" w:color="auto"/>
              <w:bottom w:val="single" w:sz="4" w:space="0" w:color="auto"/>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sz="4" w:space="0" w:color="auto"/>
              <w:right w:val="nil"/>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sz="4" w:space="0" w:color="auto"/>
              <w:bottom w:val="single" w:sz="4" w:space="0" w:color="auto"/>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nil"/>
              <w:left w:val="single" w:sz="8" w:space="0" w:color="auto"/>
              <w:bottom w:val="nil"/>
              <w:right w:val="nil"/>
            </w:tcBorders>
            <w:noWrap/>
            <w:vAlign w:val="bottom"/>
            <w:hideMark/>
          </w:tcPr>
          <w:p w:rsidR="00EF10B9" w:rsidRDefault="00EF10B9" w:rsidP="00FD1BB8">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sz="8" w:space="0" w:color="auto"/>
              <w:bottom w:val="nil"/>
              <w:right w:val="single" w:sz="4" w:space="0" w:color="auto"/>
            </w:tcBorders>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sz="4" w:space="0" w:color="auto"/>
              <w:bottom w:val="nil"/>
              <w:right w:val="single" w:sz="8" w:space="0" w:color="auto"/>
            </w:tcBorders>
            <w:noWrap/>
            <w:vAlign w:val="bottom"/>
            <w:hideMark/>
          </w:tcPr>
          <w:p w:rsidR="00EF10B9" w:rsidRDefault="00EF10B9" w:rsidP="00FD1BB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F10B9" w:rsidTr="008668F7">
        <w:trPr>
          <w:trHeight w:val="385"/>
        </w:trPr>
        <w:tc>
          <w:tcPr>
            <w:tcW w:w="4887" w:type="dxa"/>
            <w:tcBorders>
              <w:top w:val="single" w:sz="8" w:space="0" w:color="auto"/>
              <w:left w:val="single" w:sz="8" w:space="0" w:color="auto"/>
              <w:bottom w:val="single" w:sz="8" w:space="0" w:color="auto"/>
              <w:right w:val="nil"/>
            </w:tcBorders>
            <w:noWrap/>
            <w:vAlign w:val="bottom"/>
            <w:hideMark/>
          </w:tcPr>
          <w:p w:rsidR="00EF10B9" w:rsidRDefault="00EF10B9" w:rsidP="00FD1BB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sz="8" w:space="0" w:color="auto"/>
              <w:left w:val="single" w:sz="8" w:space="0" w:color="auto"/>
              <w:bottom w:val="single" w:sz="8" w:space="0" w:color="auto"/>
              <w:right w:val="single" w:sz="4"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sz="8" w:space="0" w:color="auto"/>
              <w:left w:val="nil"/>
              <w:bottom w:val="single" w:sz="8" w:space="0" w:color="auto"/>
              <w:right w:val="single" w:sz="4"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sz="8" w:space="0" w:color="auto"/>
              <w:left w:val="nil"/>
              <w:bottom w:val="single" w:sz="8" w:space="0" w:color="auto"/>
              <w:right w:val="single" w:sz="8"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EF10B9" w:rsidTr="008668F7">
        <w:trPr>
          <w:trHeight w:val="385"/>
        </w:trPr>
        <w:tc>
          <w:tcPr>
            <w:tcW w:w="4887" w:type="dxa"/>
            <w:tcBorders>
              <w:top w:val="nil"/>
              <w:left w:val="single" w:sz="8" w:space="0" w:color="auto"/>
              <w:bottom w:val="single" w:sz="8" w:space="0" w:color="auto"/>
              <w:right w:val="nil"/>
            </w:tcBorders>
            <w:noWrap/>
            <w:vAlign w:val="bottom"/>
            <w:hideMark/>
          </w:tcPr>
          <w:p w:rsidR="00EF10B9" w:rsidRDefault="00EF10B9" w:rsidP="00FD1BB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sz="8" w:space="0" w:color="auto"/>
              <w:bottom w:val="single" w:sz="8" w:space="0" w:color="auto"/>
              <w:right w:val="single" w:sz="4"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sz="8" w:space="0" w:color="auto"/>
              <w:right w:val="single" w:sz="4"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sz="8" w:space="0" w:color="auto"/>
              <w:right w:val="single" w:sz="8" w:space="0" w:color="auto"/>
            </w:tcBorders>
            <w:noWrap/>
            <w:vAlign w:val="bottom"/>
            <w:hideMark/>
          </w:tcPr>
          <w:p w:rsidR="00EF10B9" w:rsidRDefault="00EF10B9" w:rsidP="00FD1BB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EF10B9" w:rsidTr="008668F7">
        <w:trPr>
          <w:trHeight w:val="385"/>
        </w:trPr>
        <w:tc>
          <w:tcPr>
            <w:tcW w:w="4887" w:type="dxa"/>
            <w:tcBorders>
              <w:top w:val="nil"/>
              <w:left w:val="single" w:sz="8" w:space="0" w:color="auto"/>
              <w:bottom w:val="single" w:sz="8"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sz="8" w:space="0" w:color="auto"/>
              <w:left w:val="single" w:sz="8" w:space="0" w:color="auto"/>
              <w:bottom w:val="single" w:sz="8" w:space="0" w:color="auto"/>
              <w:right w:val="single" w:sz="8" w:space="0" w:color="000000"/>
            </w:tcBorders>
            <w:noWrap/>
            <w:vAlign w:val="bottom"/>
            <w:hideMark/>
          </w:tcPr>
          <w:p w:rsidR="00EF10B9" w:rsidRDefault="00EF10B9" w:rsidP="00FD1BB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EF10B9" w:rsidTr="008668F7">
        <w:trPr>
          <w:trHeight w:val="385"/>
        </w:trPr>
        <w:tc>
          <w:tcPr>
            <w:tcW w:w="4887" w:type="dxa"/>
            <w:tcBorders>
              <w:top w:val="nil"/>
              <w:left w:val="single" w:sz="8" w:space="0" w:color="auto"/>
              <w:bottom w:val="single" w:sz="8" w:space="0" w:color="auto"/>
              <w:right w:val="nil"/>
            </w:tcBorders>
            <w:noWrap/>
            <w:vAlign w:val="bottom"/>
            <w:hideMark/>
          </w:tcPr>
          <w:p w:rsidR="00EF10B9" w:rsidRDefault="00EF10B9" w:rsidP="00FD1BB8">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sz="8" w:space="0" w:color="auto"/>
              <w:left w:val="single" w:sz="8" w:space="0" w:color="auto"/>
              <w:bottom w:val="single" w:sz="8" w:space="0" w:color="auto"/>
              <w:right w:val="single" w:sz="8" w:space="0" w:color="000000"/>
            </w:tcBorders>
            <w:noWrap/>
            <w:vAlign w:val="bottom"/>
            <w:hideMark/>
          </w:tcPr>
          <w:p w:rsidR="00EF10B9" w:rsidRDefault="00EF10B9" w:rsidP="00FD1BB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line="240" w:lineRule="auto"/>
        <w:jc w:val="center"/>
        <w:rPr>
          <w:rFonts w:ascii="Palatino Linotype" w:hAnsi="Palatino Linotype" w:cs="Calibri"/>
          <w:sz w:val="24"/>
        </w:rPr>
      </w:pPr>
    </w:p>
    <w:p w:rsidR="00EF10B9" w:rsidRDefault="00EF10B9" w:rsidP="00FD1BB8">
      <w:pPr>
        <w:spacing w:before="0" w:after="0" w:line="240" w:lineRule="auto"/>
        <w:rPr>
          <w:rFonts w:ascii="Palatino Linotype" w:hAnsi="Palatino Linotype" w:cs="Calibri"/>
          <w:b/>
          <w:sz w:val="24"/>
        </w:rPr>
      </w:pPr>
      <w:r>
        <w:rPr>
          <w:rFonts w:ascii="Palatino Linotype" w:hAnsi="Palatino Linotype" w:cs="Calibri"/>
          <w:b/>
          <w:sz w:val="24"/>
        </w:rPr>
        <w:br w:type="page"/>
      </w: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lastRenderedPageBreak/>
        <w:t>Příloha č. 4</w:t>
      </w:r>
    </w:p>
    <w:p w:rsidR="00EF10B9" w:rsidRDefault="00EF10B9" w:rsidP="00FD1BB8">
      <w:pPr>
        <w:spacing w:line="240" w:lineRule="auto"/>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EF10B9" w:rsidRDefault="00EF10B9" w:rsidP="00FD1BB8">
      <w:pPr>
        <w:spacing w:line="240" w:lineRule="auto"/>
        <w:jc w:val="both"/>
        <w:rPr>
          <w:rFonts w:ascii="Palatino Linotype" w:hAnsi="Palatino Linotype" w:cs="Calibri"/>
          <w:sz w:val="24"/>
        </w:rPr>
      </w:pPr>
    </w:p>
    <w:p w:rsidR="00EF10B9" w:rsidRDefault="00EF10B9" w:rsidP="00FD1BB8">
      <w:pPr>
        <w:spacing w:line="240" w:lineRule="auto"/>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EF10B9" w:rsidRPr="00CF5979" w:rsidRDefault="00EF10B9" w:rsidP="00FD1BB8">
      <w:pPr>
        <w:spacing w:line="240" w:lineRule="auto"/>
        <w:ind w:left="720"/>
        <w:jc w:val="both"/>
        <w:rPr>
          <w:rFonts w:ascii="Palatino Linotype" w:hAnsi="Palatino Linotype" w:cs="Calibri"/>
          <w:i/>
          <w:sz w:val="24"/>
        </w:rPr>
      </w:pPr>
    </w:p>
    <w:p w:rsidR="00070BEC" w:rsidRDefault="00070BEC" w:rsidP="00FD1BB8">
      <w:pPr>
        <w:numPr>
          <w:ilvl w:val="0"/>
          <w:numId w:val="25"/>
        </w:numPr>
        <w:spacing w:line="240" w:lineRule="auto"/>
        <w:jc w:val="both"/>
        <w:rPr>
          <w:rFonts w:ascii="Palatino Linotype" w:hAnsi="Palatino Linotype" w:cs="Calibri"/>
          <w:i/>
          <w:sz w:val="24"/>
        </w:rPr>
      </w:pPr>
      <w:r w:rsidRPr="00070BEC">
        <w:rPr>
          <w:rFonts w:ascii="Palatino Linotype" w:hAnsi="Palatino Linotype" w:cs="Calibri"/>
          <w:i/>
          <w:sz w:val="24"/>
        </w:rPr>
        <w:t xml:space="preserve">Zajištění časové dostupnosti v terénní formě v minimálním rozsahu </w:t>
      </w:r>
      <w:r w:rsidRPr="008148D2">
        <w:rPr>
          <w:rFonts w:ascii="Palatino Linotype" w:hAnsi="Palatino Linotype" w:cs="Arial"/>
          <w:b/>
          <w:color w:val="000000"/>
          <w:sz w:val="24"/>
          <w:highlight w:val="lightGray"/>
        </w:rPr>
        <w:t>[</w:t>
      </w:r>
      <w:r w:rsidR="008148D2" w:rsidRPr="008148D2">
        <w:rPr>
          <w:rFonts w:ascii="Palatino Linotype" w:hAnsi="Palatino Linotype" w:cs="Arial"/>
          <w:b/>
          <w:color w:val="000000"/>
          <w:sz w:val="24"/>
          <w:highlight w:val="lightGray"/>
        </w:rPr>
        <w:t>BUDE DOPLNĚNO, avšak až na</w:t>
      </w:r>
      <w:r w:rsidRPr="008148D2">
        <w:rPr>
          <w:rFonts w:ascii="Palatino Linotype" w:hAnsi="Palatino Linotype" w:cs="Arial"/>
          <w:b/>
          <w:color w:val="000000"/>
          <w:sz w:val="24"/>
          <w:highlight w:val="lightGray"/>
        </w:rPr>
        <w:t xml:space="preserve"> základě jednání</w:t>
      </w:r>
      <w:r w:rsidR="008148D2" w:rsidRPr="008148D2">
        <w:rPr>
          <w:rFonts w:ascii="Palatino Linotype" w:hAnsi="Palatino Linotype" w:cs="Arial"/>
          <w:b/>
          <w:color w:val="000000"/>
          <w:sz w:val="24"/>
          <w:highlight w:val="lightGray"/>
        </w:rPr>
        <w:t xml:space="preserve"> v rámci tohoto JŘSU, tj. po podání nabídek</w:t>
      </w:r>
      <w:r w:rsidR="008148D2">
        <w:rPr>
          <w:rFonts w:ascii="Palatino Linotype" w:hAnsi="Palatino Linotype" w:cs="Arial"/>
          <w:b/>
          <w:color w:val="000000"/>
          <w:sz w:val="24"/>
          <w:highlight w:val="lightGray"/>
        </w:rPr>
        <w:t>,</w:t>
      </w:r>
      <w:r w:rsidR="008148D2" w:rsidRPr="008148D2">
        <w:rPr>
          <w:rFonts w:ascii="Palatino Linotype" w:hAnsi="Palatino Linotype" w:cs="Arial"/>
          <w:b/>
          <w:color w:val="000000"/>
          <w:sz w:val="24"/>
          <w:highlight w:val="lightGray"/>
        </w:rPr>
        <w:t xml:space="preserve"> v rámci osobního jednání mezi zadavatelem a uchazečem</w:t>
      </w:r>
      <w:r w:rsidRPr="008148D2">
        <w:rPr>
          <w:rFonts w:ascii="Palatino Linotype" w:hAnsi="Palatino Linotype" w:cs="Arial"/>
          <w:b/>
          <w:color w:val="000000"/>
          <w:sz w:val="24"/>
          <w:highlight w:val="lightGray"/>
        </w:rPr>
        <w:t>]</w:t>
      </w:r>
      <w:r>
        <w:rPr>
          <w:rFonts w:ascii="Palatino Linotype" w:hAnsi="Palatino Linotype" w:cs="Calibri"/>
          <w:i/>
          <w:sz w:val="24"/>
        </w:rPr>
        <w:t xml:space="preserve"> hodin týdně.</w:t>
      </w:r>
    </w:p>
    <w:p w:rsidR="00070BEC" w:rsidRPr="00070BEC" w:rsidRDefault="00070BEC" w:rsidP="00FD1BB8">
      <w:pPr>
        <w:spacing w:line="240" w:lineRule="auto"/>
        <w:ind w:left="360"/>
        <w:jc w:val="both"/>
        <w:rPr>
          <w:rFonts w:ascii="Palatino Linotype" w:hAnsi="Palatino Linotype" w:cs="Calibri"/>
          <w:i/>
          <w:sz w:val="24"/>
        </w:rPr>
      </w:pPr>
    </w:p>
    <w:p w:rsidR="00070BEC" w:rsidRDefault="00070BEC" w:rsidP="00FD1BB8">
      <w:pPr>
        <w:numPr>
          <w:ilvl w:val="0"/>
          <w:numId w:val="25"/>
        </w:numPr>
        <w:spacing w:line="240" w:lineRule="auto"/>
        <w:jc w:val="both"/>
        <w:rPr>
          <w:rFonts w:ascii="Palatino Linotype" w:hAnsi="Palatino Linotype" w:cs="Calibri"/>
          <w:i/>
          <w:sz w:val="24"/>
        </w:rPr>
      </w:pPr>
      <w:r w:rsidRPr="00070BEC">
        <w:rPr>
          <w:rFonts w:ascii="Palatino Linotype" w:hAnsi="Palatino Linotype" w:cs="Calibri"/>
          <w:i/>
          <w:sz w:val="24"/>
        </w:rPr>
        <w:t xml:space="preserve">Minimální dostupná kapacita pracovníků vykonávajících odbornou činnost v sociálních službách dle § 115 odst. 1 ZSS terénní formou, tj. dostupnost pracovníků k poskytnutí úkonů stanovených vyhláškou </w:t>
      </w:r>
      <w:r w:rsidR="008148D2" w:rsidRPr="008148D2">
        <w:rPr>
          <w:rFonts w:ascii="Palatino Linotype" w:hAnsi="Palatino Linotype" w:cs="Arial"/>
          <w:b/>
          <w:color w:val="000000"/>
          <w:sz w:val="24"/>
          <w:highlight w:val="lightGray"/>
        </w:rPr>
        <w:t>[BUDE DOPLNĚNO, avšak až na základě jednání v rámci tohoto JŘSU, tj. po podání nabídek</w:t>
      </w:r>
      <w:r w:rsidR="008148D2">
        <w:rPr>
          <w:rFonts w:ascii="Palatino Linotype" w:hAnsi="Palatino Linotype" w:cs="Arial"/>
          <w:b/>
          <w:color w:val="000000"/>
          <w:sz w:val="24"/>
          <w:highlight w:val="lightGray"/>
        </w:rPr>
        <w:t>,</w:t>
      </w:r>
      <w:r w:rsidR="008148D2" w:rsidRPr="008148D2">
        <w:rPr>
          <w:rFonts w:ascii="Palatino Linotype" w:hAnsi="Palatino Linotype" w:cs="Arial"/>
          <w:b/>
          <w:color w:val="000000"/>
          <w:sz w:val="24"/>
          <w:highlight w:val="lightGray"/>
        </w:rPr>
        <w:t xml:space="preserve"> v rámci osobního jednání mezi zadavatelem a uchazečem]</w:t>
      </w:r>
      <w:r w:rsidRPr="00070BEC">
        <w:rPr>
          <w:rFonts w:ascii="Palatino Linotype" w:hAnsi="Palatino Linotype" w:cs="Calibri"/>
          <w:b/>
          <w:i/>
          <w:sz w:val="24"/>
        </w:rPr>
        <w:t xml:space="preserve"> </w:t>
      </w:r>
      <w:r w:rsidRPr="00070BEC">
        <w:rPr>
          <w:rFonts w:ascii="Palatino Linotype" w:hAnsi="Palatino Linotype" w:cs="Calibri"/>
          <w:i/>
          <w:sz w:val="24"/>
        </w:rPr>
        <w:t>hodin za kalendářní měsíc</w:t>
      </w:r>
      <w:r>
        <w:rPr>
          <w:rFonts w:ascii="Palatino Linotype" w:hAnsi="Palatino Linotype" w:cs="Calibri"/>
          <w:i/>
          <w:sz w:val="24"/>
        </w:rPr>
        <w:t>.</w:t>
      </w:r>
    </w:p>
    <w:p w:rsidR="00070BEC" w:rsidRPr="00070BEC" w:rsidRDefault="00070BEC" w:rsidP="00FD1BB8">
      <w:pPr>
        <w:spacing w:line="240" w:lineRule="auto"/>
        <w:ind w:left="360"/>
        <w:jc w:val="both"/>
        <w:rPr>
          <w:rFonts w:ascii="Palatino Linotype" w:hAnsi="Palatino Linotype" w:cs="Calibri"/>
          <w:i/>
          <w:sz w:val="24"/>
        </w:rPr>
      </w:pPr>
    </w:p>
    <w:p w:rsidR="00070BEC" w:rsidRDefault="00070BEC" w:rsidP="00FD1BB8">
      <w:pPr>
        <w:numPr>
          <w:ilvl w:val="0"/>
          <w:numId w:val="25"/>
        </w:numPr>
        <w:spacing w:line="240" w:lineRule="auto"/>
        <w:jc w:val="both"/>
        <w:rPr>
          <w:rFonts w:ascii="Palatino Linotype" w:hAnsi="Palatino Linotype" w:cs="Calibri"/>
          <w:i/>
          <w:sz w:val="24"/>
        </w:rPr>
      </w:pPr>
      <w:r w:rsidRPr="00070BEC">
        <w:rPr>
          <w:rFonts w:ascii="Palatino Linotype" w:hAnsi="Palatino Linotype" w:cs="Calibri"/>
          <w:i/>
          <w:sz w:val="24"/>
        </w:rPr>
        <w:t>Zajištění terénní práce v území Královéhradeckého kraje.</w:t>
      </w:r>
    </w:p>
    <w:p w:rsidR="001D4F4A" w:rsidRPr="00070BEC" w:rsidRDefault="001D4F4A" w:rsidP="00FD1BB8">
      <w:pPr>
        <w:spacing w:line="240" w:lineRule="auto"/>
        <w:ind w:left="360"/>
        <w:jc w:val="both"/>
        <w:rPr>
          <w:rFonts w:ascii="Palatino Linotype" w:hAnsi="Palatino Linotype" w:cs="Calibri"/>
          <w:i/>
          <w:sz w:val="24"/>
        </w:rPr>
      </w:pPr>
    </w:p>
    <w:p w:rsidR="00070BEC" w:rsidRPr="00070BEC" w:rsidRDefault="00070BEC" w:rsidP="00FD1BB8">
      <w:pPr>
        <w:numPr>
          <w:ilvl w:val="0"/>
          <w:numId w:val="25"/>
        </w:numPr>
        <w:spacing w:line="240" w:lineRule="auto"/>
        <w:jc w:val="both"/>
        <w:rPr>
          <w:rFonts w:ascii="Palatino Linotype" w:hAnsi="Palatino Linotype" w:cs="Calibri"/>
          <w:i/>
          <w:sz w:val="24"/>
        </w:rPr>
      </w:pPr>
      <w:r w:rsidRPr="00070BEC">
        <w:rPr>
          <w:rFonts w:ascii="Palatino Linotype" w:hAnsi="Palatino Linotype" w:cs="Calibri"/>
          <w:i/>
          <w:sz w:val="24"/>
        </w:rPr>
        <w:t>Minimální rozsah zajištění pracovníků vykonávající odbornou činnost v sociálních službách dle § 115 odst. 1 ZSS na dobu trvání smlouvy tj. průměrný přepočtený počet pracovníků 10 úvazků.</w:t>
      </w:r>
    </w:p>
    <w:p w:rsidR="00EF10B9" w:rsidRDefault="00EF10B9" w:rsidP="00FD1BB8">
      <w:pPr>
        <w:spacing w:line="240" w:lineRule="auto"/>
        <w:jc w:val="both"/>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line="240" w:lineRule="auto"/>
        <w:rPr>
          <w:rFonts w:ascii="Palatino Linotype" w:hAnsi="Palatino Linotype" w:cs="Calibri"/>
          <w:sz w:val="24"/>
        </w:rPr>
      </w:pPr>
    </w:p>
    <w:p w:rsidR="00EF10B9" w:rsidRDefault="00EF10B9" w:rsidP="00FD1BB8">
      <w:pPr>
        <w:spacing w:before="0" w:after="0" w:line="240" w:lineRule="auto"/>
        <w:rPr>
          <w:rFonts w:ascii="Palatino Linotype" w:hAnsi="Palatino Linotype" w:cs="Calibri"/>
          <w:b/>
          <w:sz w:val="24"/>
        </w:rPr>
      </w:pPr>
      <w:r>
        <w:rPr>
          <w:rFonts w:ascii="Palatino Linotype" w:hAnsi="Palatino Linotype" w:cs="Calibri"/>
          <w:b/>
          <w:sz w:val="24"/>
        </w:rPr>
        <w:br w:type="page"/>
      </w: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lastRenderedPageBreak/>
        <w:t>Příloha č. 5</w:t>
      </w:r>
    </w:p>
    <w:p w:rsidR="00EF10B9" w:rsidRDefault="00EF10B9" w:rsidP="00FD1BB8">
      <w:pPr>
        <w:spacing w:line="240" w:lineRule="auto"/>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EF10B9" w:rsidRDefault="00EF10B9" w:rsidP="00FD1BB8">
      <w:pPr>
        <w:spacing w:line="240" w:lineRule="auto"/>
        <w:jc w:val="right"/>
        <w:rPr>
          <w:rFonts w:ascii="Palatino Linotype" w:hAnsi="Palatino Linotype" w:cs="Calibri"/>
          <w:b/>
          <w:sz w:val="24"/>
        </w:rPr>
      </w:pPr>
    </w:p>
    <w:p w:rsidR="00EF10B9" w:rsidRDefault="00EF10B9" w:rsidP="00FD1BB8">
      <w:pPr>
        <w:pStyle w:val="Nadpis2"/>
        <w:numPr>
          <w:ilvl w:val="0"/>
          <w:numId w:val="0"/>
        </w:numPr>
        <w:tabs>
          <w:tab w:val="left" w:pos="708"/>
        </w:tabs>
        <w:spacing w:before="0" w:after="0" w:line="240" w:lineRule="auto"/>
        <w:jc w:val="center"/>
        <w:rPr>
          <w:noProof/>
          <w:szCs w:val="24"/>
        </w:rPr>
      </w:pPr>
      <w:r>
        <w:rPr>
          <w:noProof/>
          <w:szCs w:val="24"/>
        </w:rPr>
        <w:t>Metodika pro výkon kontrol v rámci individuálních projektů</w:t>
      </w:r>
    </w:p>
    <w:p w:rsidR="00EF10B9" w:rsidRDefault="00EF10B9" w:rsidP="00FD1BB8">
      <w:pPr>
        <w:spacing w:line="240" w:lineRule="auto"/>
        <w:jc w:val="both"/>
        <w:rPr>
          <w:rFonts w:ascii="Palatino Linotype" w:hAnsi="Palatino Linotype"/>
          <w:sz w:val="24"/>
        </w:rPr>
      </w:pPr>
    </w:p>
    <w:p w:rsidR="00EF10B9" w:rsidRDefault="00EF10B9" w:rsidP="00FD1BB8">
      <w:pPr>
        <w:pStyle w:val="Nzev1"/>
        <w:keepNext/>
        <w:numPr>
          <w:ilvl w:val="0"/>
          <w:numId w:val="11"/>
        </w:numPr>
        <w:spacing w:before="0" w:after="0" w:line="240" w:lineRule="auto"/>
        <w:jc w:val="both"/>
        <w:rPr>
          <w:rFonts w:ascii="Palatino Linotype" w:hAnsi="Palatino Linotype"/>
          <w:b/>
          <w:bCs/>
        </w:rPr>
      </w:pPr>
      <w:r>
        <w:rPr>
          <w:rFonts w:ascii="Palatino Linotype" w:hAnsi="Palatino Linotype"/>
          <w:b/>
          <w:bCs/>
        </w:rPr>
        <w:t>Individuální projekty</w:t>
      </w:r>
    </w:p>
    <w:p w:rsidR="00EF10B9" w:rsidRDefault="00EF10B9" w:rsidP="00FD1BB8">
      <w:pPr>
        <w:pStyle w:val="Nzev1"/>
        <w:keepNext/>
        <w:spacing w:before="0" w:after="0" w:line="240" w:lineRule="auto"/>
        <w:ind w:left="720"/>
        <w:jc w:val="both"/>
        <w:rPr>
          <w:rFonts w:ascii="Palatino Linotype" w:hAnsi="Palatino Linotype"/>
          <w:b/>
          <w:bCs/>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EF10B9" w:rsidRDefault="00EF10B9" w:rsidP="00FD1BB8">
      <w:pPr>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EF10B9" w:rsidRDefault="00EF10B9" w:rsidP="00FD1BB8">
      <w:pPr>
        <w:numPr>
          <w:ilvl w:val="0"/>
          <w:numId w:val="1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EF10B9" w:rsidRDefault="00EF10B9" w:rsidP="00FD1BB8">
      <w:pPr>
        <w:tabs>
          <w:tab w:val="left" w:pos="360"/>
        </w:tabs>
        <w:spacing w:line="240" w:lineRule="auto"/>
        <w:ind w:left="720"/>
        <w:jc w:val="both"/>
        <w:rPr>
          <w:rFonts w:ascii="Palatino Linotype" w:hAnsi="Palatino Linotype"/>
          <w:sz w:val="24"/>
        </w:rPr>
      </w:pPr>
    </w:p>
    <w:p w:rsidR="00EF10B9" w:rsidRDefault="00EF10B9" w:rsidP="00FD1BB8">
      <w:pPr>
        <w:numPr>
          <w:ilvl w:val="0"/>
          <w:numId w:val="1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EF10B9" w:rsidRDefault="00EF10B9" w:rsidP="00FD1BB8">
      <w:pPr>
        <w:tabs>
          <w:tab w:val="left" w:pos="360"/>
        </w:tabs>
        <w:spacing w:line="240" w:lineRule="auto"/>
        <w:jc w:val="both"/>
        <w:rPr>
          <w:rFonts w:ascii="Palatino Linotype" w:hAnsi="Palatino Linotype"/>
          <w:color w:val="000000"/>
          <w:sz w:val="24"/>
        </w:rPr>
      </w:pP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hospodárné, což vyžaduje, aby finanční prostředky k uskutečňování operací byly k dispozici ve správnou dobu a v  množství dostatečném pro pořízení </w:t>
      </w:r>
      <w:r>
        <w:rPr>
          <w:rFonts w:ascii="Palatino Linotype" w:hAnsi="Palatino Linotype"/>
          <w:sz w:val="24"/>
        </w:rPr>
        <w:lastRenderedPageBreak/>
        <w:t xml:space="preserve">zboží, prací nebo služeb za nejvýhodnější cenu a v  odpovídající úrovni kvality, </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tabs>
          <w:tab w:val="left" w:pos="360"/>
        </w:tabs>
        <w:spacing w:line="240" w:lineRule="auto"/>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tabs>
          <w:tab w:val="left" w:pos="360"/>
        </w:tabs>
        <w:spacing w:line="240" w:lineRule="auto"/>
        <w:jc w:val="both"/>
        <w:rPr>
          <w:rFonts w:ascii="Palatino Linotype" w:hAnsi="Palatino Linotype"/>
          <w:sz w:val="24"/>
        </w:rPr>
      </w:pPr>
      <w:r>
        <w:rPr>
          <w:rFonts w:ascii="Palatino Linotype" w:hAnsi="Palatino Linotype"/>
          <w:sz w:val="24"/>
        </w:rPr>
        <w:t>Plán kontroly obsahuje zejména:</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EF10B9" w:rsidRDefault="00EF10B9" w:rsidP="00FD1BB8">
      <w:pPr>
        <w:tabs>
          <w:tab w:val="left" w:pos="360"/>
        </w:tabs>
        <w:spacing w:line="240" w:lineRule="auto"/>
        <w:ind w:left="709" w:hanging="283"/>
        <w:jc w:val="both"/>
        <w:rPr>
          <w:rFonts w:ascii="Palatino Linotype" w:hAnsi="Palatino Linotype"/>
          <w:sz w:val="24"/>
        </w:rPr>
      </w:pPr>
    </w:p>
    <w:p w:rsidR="00EF10B9" w:rsidRDefault="00EF10B9" w:rsidP="00FD1BB8">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EF10B9" w:rsidRDefault="00EF10B9" w:rsidP="00FD1BB8">
      <w:pPr>
        <w:pStyle w:val="Odstavecseseznamem"/>
        <w:spacing w:line="240" w:lineRule="auto"/>
        <w:ind w:left="709" w:hanging="283"/>
        <w:jc w:val="both"/>
        <w:rPr>
          <w:rFonts w:ascii="Palatino Linotype" w:hAnsi="Palatino Linotype"/>
          <w:sz w:val="24"/>
        </w:rPr>
      </w:pPr>
    </w:p>
    <w:p w:rsidR="00EF10B9" w:rsidRDefault="00EF10B9" w:rsidP="00FD1BB8">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EF10B9" w:rsidRDefault="00EF10B9" w:rsidP="00FD1BB8">
      <w:pPr>
        <w:tabs>
          <w:tab w:val="left" w:pos="360"/>
        </w:tabs>
        <w:spacing w:line="240" w:lineRule="auto"/>
        <w:ind w:left="709" w:hanging="283"/>
        <w:jc w:val="both"/>
        <w:rPr>
          <w:rFonts w:ascii="Palatino Linotype" w:hAnsi="Palatino Linotype"/>
          <w:sz w:val="24"/>
        </w:rPr>
      </w:pPr>
    </w:p>
    <w:p w:rsidR="00EF10B9" w:rsidRDefault="00EF10B9" w:rsidP="00FD1BB8">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Vedoucí kontrolní skupiny řídí a organizuje práci při přípravě i vlastní kontrole, zodpovídá za její hospodárné provedení, výsledky kontroly a za včasné a správné vypracování zápisu z kontroly. </w:t>
      </w:r>
    </w:p>
    <w:p w:rsidR="00EF10B9" w:rsidRDefault="00EF10B9" w:rsidP="00FD1BB8">
      <w:pPr>
        <w:pStyle w:val="Odstavecseseznamem"/>
        <w:spacing w:line="240" w:lineRule="auto"/>
        <w:rPr>
          <w:rFonts w:ascii="Palatino Linotype" w:hAnsi="Palatino Linotype"/>
          <w:sz w:val="24"/>
        </w:rPr>
      </w:pPr>
    </w:p>
    <w:p w:rsidR="00EF10B9" w:rsidRDefault="00EF10B9" w:rsidP="00FD1BB8">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Vedoucí/ho kontrolní skupiny zastupuje schválený zástupce vedoucí/ho kontrolní skupiny.</w:t>
      </w:r>
    </w:p>
    <w:p w:rsidR="00EF10B9" w:rsidRDefault="00EF10B9" w:rsidP="00FD1BB8">
      <w:pPr>
        <w:pStyle w:val="Odstavecseseznamem"/>
        <w:spacing w:line="240" w:lineRule="auto"/>
        <w:rPr>
          <w:rFonts w:ascii="Palatino Linotype" w:hAnsi="Palatino Linotype"/>
          <w:sz w:val="24"/>
        </w:rPr>
      </w:pPr>
    </w:p>
    <w:p w:rsidR="00EF10B9" w:rsidRDefault="00EF10B9" w:rsidP="00FD1BB8">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EF10B9" w:rsidRDefault="00EF10B9" w:rsidP="00FD1BB8">
      <w:pPr>
        <w:spacing w:line="240" w:lineRule="auto"/>
        <w:ind w:left="1080"/>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5"/>
        </w:numPr>
        <w:spacing w:before="0" w:after="0" w:line="240" w:lineRule="auto"/>
        <w:jc w:val="both"/>
        <w:rPr>
          <w:rFonts w:ascii="Palatino Linotype" w:hAnsi="Palatino Linotype"/>
          <w:sz w:val="24"/>
        </w:rPr>
      </w:pPr>
      <w:r>
        <w:rPr>
          <w:rFonts w:ascii="Palatino Linotype" w:hAnsi="Palatino Linotype"/>
          <w:sz w:val="24"/>
        </w:rPr>
        <w:t xml:space="preserve">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w:t>
      </w:r>
      <w:proofErr w:type="gramStart"/>
      <w:r>
        <w:rPr>
          <w:rFonts w:ascii="Palatino Linotype" w:hAnsi="Palatino Linotype"/>
          <w:sz w:val="24"/>
        </w:rPr>
        <w:t>č. 2 této</w:t>
      </w:r>
      <w:proofErr w:type="gramEnd"/>
      <w:r>
        <w:rPr>
          <w:rFonts w:ascii="Palatino Linotype" w:hAnsi="Palatino Linotype"/>
          <w:sz w:val="24"/>
        </w:rPr>
        <w:t xml:space="preserve"> Metodiky.</w:t>
      </w:r>
    </w:p>
    <w:p w:rsidR="00EF10B9" w:rsidRDefault="00EF10B9" w:rsidP="00FD1BB8">
      <w:pPr>
        <w:spacing w:line="240" w:lineRule="auto"/>
        <w:ind w:left="720"/>
        <w:jc w:val="both"/>
        <w:rPr>
          <w:rFonts w:ascii="Palatino Linotype" w:hAnsi="Palatino Linotype"/>
          <w:sz w:val="24"/>
        </w:rPr>
      </w:pPr>
    </w:p>
    <w:p w:rsidR="00EF10B9" w:rsidRDefault="00EF10B9" w:rsidP="00FD1BB8">
      <w:pPr>
        <w:numPr>
          <w:ilvl w:val="0"/>
          <w:numId w:val="15"/>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EF10B9" w:rsidRDefault="00EF10B9" w:rsidP="00FD1BB8">
      <w:pPr>
        <w:spacing w:line="240" w:lineRule="auto"/>
        <w:ind w:left="426" w:hanging="426"/>
        <w:jc w:val="both"/>
        <w:rPr>
          <w:rFonts w:ascii="Palatino Linotype" w:hAnsi="Palatino Linotype"/>
          <w:sz w:val="24"/>
        </w:rPr>
      </w:pPr>
    </w:p>
    <w:p w:rsidR="00EF10B9" w:rsidRDefault="00EF10B9" w:rsidP="00FD1BB8">
      <w:pPr>
        <w:numPr>
          <w:ilvl w:val="0"/>
          <w:numId w:val="15"/>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EF10B9" w:rsidRDefault="00EF10B9" w:rsidP="00FD1BB8">
      <w:pPr>
        <w:spacing w:line="240" w:lineRule="auto"/>
        <w:ind w:left="426" w:hanging="426"/>
        <w:jc w:val="both"/>
        <w:rPr>
          <w:rFonts w:ascii="Palatino Linotype" w:hAnsi="Palatino Linotype"/>
          <w:sz w:val="24"/>
        </w:rPr>
      </w:pP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EF10B9" w:rsidRDefault="00EF10B9" w:rsidP="00FD1BB8">
      <w:pPr>
        <w:numPr>
          <w:ilvl w:val="0"/>
          <w:numId w:val="3"/>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EF10B9" w:rsidRDefault="00EF10B9" w:rsidP="00FD1BB8">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EF10B9" w:rsidRDefault="00EF10B9" w:rsidP="00FD1BB8">
      <w:pPr>
        <w:spacing w:line="240" w:lineRule="auto"/>
        <w:ind w:left="851"/>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EF10B9" w:rsidRDefault="00EF10B9" w:rsidP="00FD1BB8">
      <w:pPr>
        <w:tabs>
          <w:tab w:val="left" w:pos="360"/>
        </w:tabs>
        <w:spacing w:line="240" w:lineRule="auto"/>
        <w:ind w:left="720"/>
        <w:jc w:val="both"/>
        <w:rPr>
          <w:rFonts w:ascii="Palatino Linotype" w:hAnsi="Palatino Linotype"/>
          <w:sz w:val="24"/>
        </w:rPr>
      </w:pPr>
    </w:p>
    <w:p w:rsidR="00EF10B9" w:rsidRDefault="00EF10B9" w:rsidP="00FD1BB8">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lastRenderedPageBreak/>
        <w:t>kontrolu</w:t>
      </w:r>
      <w:r>
        <w:rPr>
          <w:rFonts w:ascii="Palatino Linotype" w:hAnsi="Palatino Linotype"/>
          <w:b/>
          <w:sz w:val="24"/>
        </w:rPr>
        <w:t xml:space="preserve"> </w:t>
      </w:r>
      <w:r>
        <w:rPr>
          <w:rFonts w:ascii="Palatino Linotype" w:hAnsi="Palatino Linotype"/>
          <w:sz w:val="24"/>
        </w:rPr>
        <w:t xml:space="preserve">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w:t>
      </w:r>
      <w:proofErr w:type="gramStart"/>
      <w:r>
        <w:rPr>
          <w:rFonts w:ascii="Palatino Linotype" w:hAnsi="Palatino Linotype"/>
          <w:sz w:val="24"/>
        </w:rPr>
        <w:t>č. 3 této</w:t>
      </w:r>
      <w:proofErr w:type="gramEnd"/>
      <w:r>
        <w:rPr>
          <w:rFonts w:ascii="Palatino Linotype" w:hAnsi="Palatino Linotype"/>
          <w:sz w:val="24"/>
        </w:rPr>
        <w:t xml:space="preserve"> Metodiky. Monitoring plnění předmětu Smlouvy nemusí být ohlášený.</w:t>
      </w:r>
    </w:p>
    <w:p w:rsidR="00EF10B9" w:rsidRDefault="00EF10B9" w:rsidP="00FD1BB8">
      <w:pPr>
        <w:tabs>
          <w:tab w:val="left" w:pos="360"/>
        </w:tabs>
        <w:spacing w:line="240" w:lineRule="auto"/>
        <w:ind w:left="720"/>
        <w:jc w:val="both"/>
        <w:rPr>
          <w:rFonts w:ascii="Palatino Linotype" w:hAnsi="Palatino Linotype"/>
          <w:sz w:val="24"/>
        </w:rPr>
      </w:pPr>
    </w:p>
    <w:p w:rsidR="00EF10B9" w:rsidRDefault="00EF10B9" w:rsidP="00FD1BB8">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EF10B9" w:rsidRDefault="00EF10B9" w:rsidP="00FD1BB8">
      <w:pPr>
        <w:pStyle w:val="Odstavecseseznamem"/>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EF10B9" w:rsidRDefault="00EF10B9" w:rsidP="00FD1BB8">
      <w:pPr>
        <w:spacing w:line="240" w:lineRule="auto"/>
        <w:jc w:val="both"/>
        <w:rPr>
          <w:rFonts w:ascii="Palatino Linotype" w:hAnsi="Palatino Linotype"/>
          <w:b/>
          <w:sz w:val="24"/>
        </w:rPr>
      </w:pPr>
    </w:p>
    <w:p w:rsidR="00EF10B9" w:rsidRDefault="00EF10B9" w:rsidP="00FD1BB8">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EF10B9" w:rsidRDefault="00EF10B9" w:rsidP="00FD1BB8">
      <w:pPr>
        <w:spacing w:line="240" w:lineRule="auto"/>
        <w:jc w:val="both"/>
        <w:rPr>
          <w:rFonts w:ascii="Palatino Linotype" w:hAnsi="Palatino Linotype"/>
          <w:b/>
          <w:sz w:val="24"/>
        </w:rPr>
      </w:pP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EF10B9" w:rsidRDefault="00EF10B9" w:rsidP="00FD1BB8">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EF10B9" w:rsidRDefault="00EF10B9" w:rsidP="00FD1BB8">
      <w:pPr>
        <w:spacing w:line="240" w:lineRule="auto"/>
        <w:ind w:left="709"/>
        <w:jc w:val="both"/>
        <w:rPr>
          <w:rFonts w:ascii="Palatino Linotype" w:hAnsi="Palatino Linotype"/>
          <w:color w:val="FF0000"/>
          <w:sz w:val="24"/>
        </w:rPr>
      </w:pPr>
    </w:p>
    <w:p w:rsidR="00EF10B9" w:rsidRDefault="00EF10B9" w:rsidP="00FD1BB8">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EF10B9" w:rsidRDefault="00EF10B9" w:rsidP="00FD1BB8">
      <w:pPr>
        <w:spacing w:line="240" w:lineRule="auto"/>
        <w:jc w:val="both"/>
        <w:rPr>
          <w:rFonts w:ascii="Palatino Linotype" w:hAnsi="Palatino Linotype"/>
          <w:b/>
          <w:sz w:val="24"/>
        </w:rPr>
      </w:pPr>
    </w:p>
    <w:p w:rsidR="00EF10B9" w:rsidRDefault="00EF10B9" w:rsidP="00FD1BB8">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EF10B9" w:rsidRDefault="00EF10B9" w:rsidP="00FD1BB8">
      <w:pPr>
        <w:numPr>
          <w:ilvl w:val="0"/>
          <w:numId w:val="5"/>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EF10B9" w:rsidRDefault="00EF10B9" w:rsidP="00FD1BB8">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EF10B9" w:rsidRDefault="00EF10B9" w:rsidP="00FD1BB8">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pořizovat o výsledcích kontrol zápis, seznámit kontrolovanou osobu s obsahem zápisu a předat jí stejnopis zápisu.</w:t>
      </w:r>
    </w:p>
    <w:p w:rsidR="00EF10B9" w:rsidRDefault="00EF10B9" w:rsidP="00FD1BB8">
      <w:pPr>
        <w:spacing w:line="240" w:lineRule="auto"/>
        <w:jc w:val="both"/>
        <w:rPr>
          <w:rFonts w:ascii="Palatino Linotype" w:hAnsi="Palatino Linotype"/>
          <w:sz w:val="24"/>
        </w:rPr>
      </w:pPr>
    </w:p>
    <w:p w:rsidR="00EF10B9" w:rsidRDefault="00EF10B9" w:rsidP="00FD1BB8">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EF10B9" w:rsidRDefault="00EF10B9" w:rsidP="00FD1BB8">
      <w:pPr>
        <w:spacing w:line="240" w:lineRule="auto"/>
        <w:jc w:val="both"/>
        <w:rPr>
          <w:rFonts w:ascii="Palatino Linotype" w:hAnsi="Palatino Linotype"/>
          <w:b/>
          <w:sz w:val="24"/>
        </w:rPr>
      </w:pP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EF10B9" w:rsidRDefault="00EF10B9" w:rsidP="00FD1BB8">
      <w:pPr>
        <w:tabs>
          <w:tab w:val="left" w:pos="1486"/>
        </w:tabs>
        <w:spacing w:line="240" w:lineRule="auto"/>
        <w:jc w:val="both"/>
        <w:rPr>
          <w:rFonts w:ascii="Palatino Linotype" w:hAnsi="Palatino Linotype"/>
          <w:sz w:val="24"/>
        </w:rPr>
      </w:pPr>
      <w:r>
        <w:rPr>
          <w:rFonts w:ascii="Palatino Linotype" w:hAnsi="Palatino Linotype"/>
          <w:sz w:val="24"/>
        </w:rPr>
        <w:tab/>
      </w:r>
    </w:p>
    <w:p w:rsidR="00EF10B9" w:rsidRDefault="00EF10B9" w:rsidP="00FD1BB8">
      <w:pPr>
        <w:numPr>
          <w:ilvl w:val="0"/>
          <w:numId w:val="1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EF10B9" w:rsidRDefault="00EF10B9" w:rsidP="00FD1BB8">
      <w:pPr>
        <w:pStyle w:val="Odstavecseseznamem"/>
        <w:spacing w:line="240" w:lineRule="auto"/>
        <w:ind w:left="709" w:hanging="283"/>
        <w:rPr>
          <w:rFonts w:ascii="Palatino Linotype" w:hAnsi="Palatino Linotype"/>
          <w:sz w:val="24"/>
        </w:rPr>
      </w:pPr>
    </w:p>
    <w:p w:rsidR="00EF10B9" w:rsidRDefault="00EF10B9" w:rsidP="00FD1BB8">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EF10B9" w:rsidRDefault="00EF10B9" w:rsidP="00FD1BB8">
      <w:pPr>
        <w:pStyle w:val="Odstavecseseznamem"/>
        <w:spacing w:line="240" w:lineRule="auto"/>
        <w:ind w:left="709" w:hanging="283"/>
        <w:rPr>
          <w:rFonts w:ascii="Palatino Linotype" w:hAnsi="Palatino Linotype"/>
          <w:sz w:val="24"/>
        </w:rPr>
      </w:pPr>
    </w:p>
    <w:p w:rsidR="00EF10B9" w:rsidRDefault="00EF10B9" w:rsidP="00FD1BB8">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EF10B9" w:rsidRDefault="00EF10B9" w:rsidP="00FD1BB8">
      <w:pPr>
        <w:pStyle w:val="Odstavecseseznamem"/>
        <w:spacing w:line="240" w:lineRule="auto"/>
        <w:rPr>
          <w:rFonts w:ascii="Palatino Linotype" w:hAnsi="Palatino Linotype"/>
          <w:sz w:val="24"/>
        </w:rPr>
      </w:pPr>
    </w:p>
    <w:p w:rsidR="00EF10B9" w:rsidRDefault="00EF10B9" w:rsidP="00FD1BB8">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EF10B9" w:rsidRDefault="00EF10B9" w:rsidP="00FD1BB8">
      <w:pPr>
        <w:pStyle w:val="Odstavecseseznamem"/>
        <w:spacing w:line="240" w:lineRule="auto"/>
        <w:rPr>
          <w:rFonts w:ascii="Palatino Linotype" w:hAnsi="Palatino Linotype"/>
          <w:sz w:val="24"/>
        </w:rPr>
      </w:pPr>
    </w:p>
    <w:p w:rsidR="00EF10B9" w:rsidRDefault="00EF10B9" w:rsidP="00FD1BB8">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EF10B9" w:rsidRDefault="00EF10B9" w:rsidP="00FD1BB8">
      <w:pPr>
        <w:pStyle w:val="Odstavecseseznamem"/>
        <w:spacing w:line="240" w:lineRule="auto"/>
        <w:rPr>
          <w:rFonts w:ascii="Palatino Linotype" w:hAnsi="Palatino Linotype"/>
          <w:sz w:val="24"/>
        </w:rPr>
      </w:pPr>
    </w:p>
    <w:p w:rsidR="00EF10B9" w:rsidRDefault="00EF10B9" w:rsidP="00FD1BB8">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EF10B9" w:rsidRDefault="00EF10B9" w:rsidP="00FD1BB8">
      <w:pPr>
        <w:tabs>
          <w:tab w:val="left" w:pos="360"/>
        </w:tabs>
        <w:spacing w:line="240" w:lineRule="auto"/>
        <w:ind w:left="426"/>
        <w:jc w:val="both"/>
        <w:rPr>
          <w:rFonts w:ascii="Palatino Linotype" w:hAnsi="Palatino Linotype"/>
          <w:sz w:val="24"/>
        </w:rPr>
      </w:pPr>
    </w:p>
    <w:p w:rsidR="00EF10B9" w:rsidRDefault="00EF10B9" w:rsidP="00FD1BB8">
      <w:pPr>
        <w:numPr>
          <w:ilvl w:val="0"/>
          <w:numId w:val="11"/>
        </w:numPr>
        <w:spacing w:before="0" w:after="0" w:line="240" w:lineRule="auto"/>
        <w:jc w:val="both"/>
        <w:rPr>
          <w:rFonts w:ascii="Palatino Linotype" w:hAnsi="Palatino Linotype"/>
          <w:b/>
          <w:sz w:val="24"/>
        </w:rPr>
      </w:pPr>
      <w:r>
        <w:rPr>
          <w:rFonts w:ascii="Palatino Linotype" w:hAnsi="Palatino Linotype"/>
          <w:b/>
          <w:sz w:val="24"/>
        </w:rPr>
        <w:t>Zápis z kontroly</w:t>
      </w:r>
    </w:p>
    <w:p w:rsidR="00EF10B9" w:rsidRDefault="00EF10B9" w:rsidP="00FD1BB8">
      <w:pPr>
        <w:tabs>
          <w:tab w:val="left" w:pos="1486"/>
        </w:tabs>
        <w:spacing w:line="240" w:lineRule="auto"/>
        <w:jc w:val="both"/>
        <w:rPr>
          <w:rFonts w:ascii="Palatino Linotype" w:hAnsi="Palatino Linotype"/>
          <w:sz w:val="24"/>
        </w:rPr>
      </w:pPr>
    </w:p>
    <w:p w:rsidR="00EF10B9" w:rsidRDefault="00EF10B9" w:rsidP="00FD1BB8">
      <w:pPr>
        <w:numPr>
          <w:ilvl w:val="0"/>
          <w:numId w:val="19"/>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EF10B9" w:rsidRDefault="00EF10B9" w:rsidP="00FD1BB8">
      <w:pPr>
        <w:pStyle w:val="Odstavecseseznamem"/>
        <w:spacing w:line="240" w:lineRule="auto"/>
        <w:rPr>
          <w:rFonts w:ascii="Palatino Linotype" w:hAnsi="Palatino Linotype"/>
          <w:sz w:val="24"/>
        </w:rPr>
      </w:pP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EF10B9" w:rsidRDefault="00EF10B9" w:rsidP="00FD1BB8">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EF10B9" w:rsidRDefault="00EF10B9" w:rsidP="00FD1BB8">
      <w:pPr>
        <w:spacing w:line="240" w:lineRule="auto"/>
        <w:ind w:left="709"/>
        <w:jc w:val="both"/>
        <w:rPr>
          <w:rFonts w:ascii="Palatino Linotype" w:hAnsi="Palatino Linotype"/>
          <w:sz w:val="24"/>
        </w:rPr>
      </w:pPr>
    </w:p>
    <w:p w:rsidR="00EF10B9" w:rsidRDefault="00EF10B9" w:rsidP="00FD1BB8">
      <w:pPr>
        <w:numPr>
          <w:ilvl w:val="0"/>
          <w:numId w:val="19"/>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EF10B9" w:rsidRDefault="00EF10B9" w:rsidP="00FD1BB8">
      <w:pPr>
        <w:spacing w:line="240" w:lineRule="auto"/>
        <w:ind w:left="720"/>
        <w:jc w:val="both"/>
        <w:rPr>
          <w:rFonts w:ascii="Palatino Linotype" w:hAnsi="Palatino Linotype"/>
          <w:sz w:val="24"/>
        </w:rPr>
      </w:pPr>
    </w:p>
    <w:p w:rsidR="00EF10B9" w:rsidRDefault="00EF10B9" w:rsidP="00FD1BB8">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EF10B9" w:rsidRDefault="00EF10B9" w:rsidP="00FD1BB8">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EF10B9" w:rsidRDefault="00EF10B9" w:rsidP="00FD1BB8">
      <w:pPr>
        <w:tabs>
          <w:tab w:val="left" w:pos="360"/>
        </w:tabs>
        <w:spacing w:line="240" w:lineRule="auto"/>
        <w:ind w:left="720"/>
        <w:jc w:val="both"/>
        <w:rPr>
          <w:rFonts w:ascii="Palatino Linotype" w:hAnsi="Palatino Linotype"/>
          <w:sz w:val="24"/>
        </w:rPr>
      </w:pPr>
    </w:p>
    <w:p w:rsidR="00EF10B9" w:rsidRDefault="00EF10B9" w:rsidP="00FD1BB8">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xml:space="preserve">, ke kterému má kontrolovaná osoba možnost vyjádření ve lhůtě stanové v návrhu zápisu. </w:t>
      </w:r>
      <w:r>
        <w:rPr>
          <w:rFonts w:ascii="Palatino Linotype" w:hAnsi="Palatino Linotype"/>
          <w:sz w:val="24"/>
        </w:rPr>
        <w:lastRenderedPageBreak/>
        <w:t>Tato lhůta nesmí být kratší než 5 dnů od data odeslání návrhu zápisu. Návrh zápisu z kontroly není nutné vytvářet u namátkového monitoringu plnění předmětu Smlouvy.</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EF10B9" w:rsidRDefault="00EF10B9" w:rsidP="00FD1BB8">
      <w:pPr>
        <w:tabs>
          <w:tab w:val="left" w:pos="360"/>
        </w:tabs>
        <w:spacing w:line="240" w:lineRule="auto"/>
        <w:jc w:val="both"/>
        <w:rPr>
          <w:rFonts w:ascii="Palatino Linotype" w:hAnsi="Palatino Linotype"/>
          <w:sz w:val="24"/>
        </w:rPr>
      </w:pPr>
    </w:p>
    <w:p w:rsidR="00EF10B9" w:rsidRDefault="00EF10B9" w:rsidP="00FD1BB8">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EF10B9" w:rsidRDefault="00EF10B9" w:rsidP="00FD1BB8">
      <w:pPr>
        <w:tabs>
          <w:tab w:val="left" w:pos="360"/>
        </w:tabs>
        <w:spacing w:line="240" w:lineRule="auto"/>
        <w:ind w:left="720"/>
        <w:jc w:val="both"/>
        <w:rPr>
          <w:rFonts w:ascii="Palatino Linotype" w:hAnsi="Palatino Linotype"/>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EF10B9" w:rsidRDefault="00EF10B9" w:rsidP="00FD1BB8">
      <w:pPr>
        <w:spacing w:line="240" w:lineRule="auto"/>
        <w:jc w:val="both"/>
        <w:rPr>
          <w:rFonts w:ascii="Palatino Linotype" w:hAnsi="Palatino Linotype"/>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Přílohy:</w:t>
      </w:r>
    </w:p>
    <w:p w:rsidR="00EF10B9" w:rsidRDefault="00EF10B9" w:rsidP="00FD1BB8">
      <w:pPr>
        <w:spacing w:line="240" w:lineRule="auto"/>
        <w:jc w:val="both"/>
        <w:rPr>
          <w:rFonts w:ascii="Palatino Linotype" w:hAnsi="Palatino Linotype"/>
          <w:sz w:val="24"/>
        </w:rPr>
      </w:pPr>
      <w:r>
        <w:rPr>
          <w:rFonts w:ascii="Palatino Linotype" w:hAnsi="Palatino Linotype"/>
          <w:sz w:val="24"/>
        </w:rPr>
        <w:t>Příloha č. 1: Žádost o pověření ke kontrole_VZOR</w:t>
      </w:r>
    </w:p>
    <w:p w:rsidR="00EF10B9" w:rsidRDefault="00EF10B9" w:rsidP="00FD1BB8">
      <w:pPr>
        <w:spacing w:line="240" w:lineRule="auto"/>
        <w:jc w:val="both"/>
        <w:rPr>
          <w:rFonts w:ascii="Palatino Linotype" w:hAnsi="Palatino Linotype"/>
          <w:sz w:val="24"/>
        </w:rPr>
      </w:pPr>
      <w:r>
        <w:rPr>
          <w:rFonts w:ascii="Palatino Linotype" w:hAnsi="Palatino Linotype"/>
          <w:sz w:val="24"/>
        </w:rPr>
        <w:t>Příloha č. 2: Pověření ke kontrole_VZOR</w:t>
      </w:r>
    </w:p>
    <w:p w:rsidR="00EF10B9" w:rsidRDefault="00EF10B9" w:rsidP="00FD1BB8">
      <w:pPr>
        <w:spacing w:line="240" w:lineRule="auto"/>
        <w:jc w:val="both"/>
        <w:rPr>
          <w:rFonts w:ascii="Palatino Linotype" w:hAnsi="Palatino Linotype"/>
          <w:sz w:val="24"/>
        </w:rPr>
      </w:pPr>
      <w:r>
        <w:rPr>
          <w:rFonts w:ascii="Palatino Linotype" w:hAnsi="Palatino Linotype"/>
          <w:sz w:val="24"/>
        </w:rPr>
        <w:t>Příloha č. 3: Oznámení o zahájení kontroly_VZOR</w:t>
      </w:r>
    </w:p>
    <w:p w:rsidR="00EF10B9" w:rsidRDefault="00EF10B9" w:rsidP="00FD1BB8">
      <w:pPr>
        <w:spacing w:line="240" w:lineRule="auto"/>
        <w:rPr>
          <w:rFonts w:ascii="Palatino Linotype" w:hAnsi="Palatino Linotype"/>
          <w:sz w:val="24"/>
        </w:rPr>
      </w:pPr>
      <w:r>
        <w:rPr>
          <w:rFonts w:ascii="Palatino Linotype" w:hAnsi="Palatino Linotype"/>
          <w:sz w:val="24"/>
        </w:rPr>
        <w:t>Příloha č. 4: Žádost o poskytnutí informace_VZOR</w:t>
      </w:r>
    </w:p>
    <w:p w:rsidR="00EF10B9" w:rsidRDefault="00EF10B9" w:rsidP="00FD1BB8">
      <w:pPr>
        <w:spacing w:line="240" w:lineRule="auto"/>
        <w:rPr>
          <w:rFonts w:ascii="Palatino Linotype" w:hAnsi="Palatino Linotype"/>
          <w:sz w:val="24"/>
        </w:rPr>
      </w:pPr>
      <w:r>
        <w:rPr>
          <w:rFonts w:ascii="Palatino Linotype" w:hAnsi="Palatino Linotype"/>
          <w:sz w:val="24"/>
        </w:rPr>
        <w:t>Příloha č. 5: Potvrzení o přijetí/nepřijetí dokladů kontrolované osoby_VZOR</w:t>
      </w:r>
    </w:p>
    <w:p w:rsidR="00EF10B9" w:rsidRDefault="00EF10B9" w:rsidP="00FD1BB8">
      <w:pPr>
        <w:spacing w:line="240" w:lineRule="auto"/>
        <w:rPr>
          <w:rFonts w:ascii="Palatino Linotype" w:hAnsi="Palatino Linotype"/>
          <w:sz w:val="24"/>
        </w:rPr>
      </w:pPr>
      <w:r>
        <w:rPr>
          <w:rFonts w:ascii="Palatino Linotype" w:hAnsi="Palatino Linotype"/>
          <w:sz w:val="24"/>
        </w:rPr>
        <w:t>Příloha č. 6: Zápis z kontroly_VZOR</w:t>
      </w:r>
    </w:p>
    <w:p w:rsidR="00EF10B9" w:rsidRDefault="00EF10B9" w:rsidP="00FD1BB8">
      <w:pPr>
        <w:spacing w:line="240" w:lineRule="auto"/>
        <w:rPr>
          <w:rFonts w:ascii="Palatino Linotype" w:hAnsi="Palatino Linotype"/>
          <w:sz w:val="24"/>
        </w:rPr>
      </w:pPr>
    </w:p>
    <w:p w:rsidR="00EF10B9" w:rsidRDefault="00EF10B9" w:rsidP="00FD1BB8">
      <w:pPr>
        <w:spacing w:line="240" w:lineRule="auto"/>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EF10B9" w:rsidRDefault="00EF10B9" w:rsidP="00FD1BB8">
      <w:pPr>
        <w:spacing w:line="240" w:lineRule="auto"/>
        <w:jc w:val="both"/>
        <w:rPr>
          <w:rFonts w:ascii="Palatino Linotype" w:hAnsi="Palatino Linotype"/>
          <w:noProof/>
          <w:sz w:val="24"/>
        </w:rPr>
      </w:pPr>
    </w:p>
    <w:p w:rsidR="00EF10B9" w:rsidRDefault="00EF10B9" w:rsidP="00FD1BB8">
      <w:pPr>
        <w:spacing w:line="240" w:lineRule="auto"/>
        <w:jc w:val="both"/>
        <w:rPr>
          <w:rFonts w:ascii="Palatino Linotype" w:hAnsi="Palatino Linotype"/>
          <w:noProof/>
          <w:sz w:val="24"/>
        </w:rPr>
      </w:pPr>
      <w:r>
        <w:rPr>
          <w:rFonts w:ascii="Palatino Linotype" w:hAnsi="Palatino Linotype"/>
          <w:noProof/>
          <w:sz w:val="24"/>
        </w:rPr>
        <w:t>Platnost od 25.11.2011</w:t>
      </w:r>
    </w:p>
    <w:p w:rsidR="00EF10B9" w:rsidRDefault="00EF10B9" w:rsidP="00FD1BB8">
      <w:pPr>
        <w:spacing w:line="240" w:lineRule="auto"/>
        <w:jc w:val="right"/>
        <w:rPr>
          <w:rFonts w:ascii="Palatino Linotype" w:hAnsi="Palatino Linotype"/>
          <w:sz w:val="24"/>
        </w:rPr>
      </w:pPr>
    </w:p>
    <w:p w:rsidR="00EF10B9" w:rsidRDefault="00EF10B9" w:rsidP="00FD1BB8">
      <w:pPr>
        <w:spacing w:line="240" w:lineRule="auto"/>
        <w:jc w:val="right"/>
        <w:rPr>
          <w:rFonts w:ascii="Palatino Linotype" w:hAnsi="Palatino Linotype"/>
          <w:sz w:val="24"/>
        </w:rPr>
      </w:pPr>
      <w:r>
        <w:rPr>
          <w:rFonts w:ascii="Palatino Linotype" w:hAnsi="Palatino Linotype"/>
          <w:sz w:val="24"/>
        </w:rPr>
        <w:t>JUDr. Ivana Křečková</w:t>
      </w:r>
    </w:p>
    <w:p w:rsidR="00EF10B9" w:rsidRDefault="00EF10B9" w:rsidP="00FD1BB8">
      <w:pPr>
        <w:spacing w:line="240" w:lineRule="auto"/>
        <w:jc w:val="right"/>
        <w:rPr>
          <w:rFonts w:ascii="Palatino Linotype" w:hAnsi="Palatino Linotype"/>
          <w:sz w:val="24"/>
        </w:rPr>
      </w:pPr>
      <w:r>
        <w:rPr>
          <w:rFonts w:ascii="Palatino Linotype" w:hAnsi="Palatino Linotype"/>
          <w:sz w:val="24"/>
        </w:rPr>
        <w:t>Ředitelka Krajského úřadu Královéhradeckého kraje</w:t>
      </w:r>
    </w:p>
    <w:p w:rsidR="00EF10B9" w:rsidRDefault="00EF10B9" w:rsidP="00FD1BB8">
      <w:pPr>
        <w:spacing w:line="240" w:lineRule="auto"/>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1: Žádost o pověření ke kontrole_VZOR</w:t>
      </w:r>
    </w:p>
    <w:p w:rsidR="00EF10B9" w:rsidRDefault="00EF10B9" w:rsidP="00FD1BB8">
      <w:pPr>
        <w:spacing w:line="240" w:lineRule="auto"/>
        <w:jc w:val="center"/>
        <w:rPr>
          <w:rFonts w:ascii="Palatino Linotype" w:hAnsi="Palatino Linotype"/>
          <w:sz w:val="24"/>
        </w:rPr>
      </w:pPr>
      <w:r>
        <w:rPr>
          <w:rFonts w:ascii="Palatino Linotype" w:hAnsi="Palatino Linotype"/>
          <w:b/>
          <w:sz w:val="24"/>
        </w:rPr>
        <w:t xml:space="preserve">                          </w:t>
      </w:r>
    </w:p>
    <w:p w:rsidR="00EF10B9" w:rsidRDefault="00EF10B9" w:rsidP="00FD1BB8">
      <w:pPr>
        <w:spacing w:line="240" w:lineRule="auto"/>
        <w:jc w:val="both"/>
        <w:rPr>
          <w:rFonts w:ascii="Palatino Linotype" w:hAnsi="Palatino Linotype"/>
          <w:bCs/>
          <w:i/>
          <w:sz w:val="24"/>
        </w:rPr>
      </w:pPr>
      <w:r>
        <w:rPr>
          <w:rFonts w:ascii="Palatino Linotype" w:hAnsi="Palatino Linotype"/>
          <w:b/>
          <w:bCs/>
          <w:sz w:val="24"/>
        </w:rPr>
        <w:t xml:space="preserve">KRÁLOVÉHRADECKÝ KRAJ </w:t>
      </w:r>
    </w:p>
    <w:p w:rsidR="00EF10B9" w:rsidRDefault="00EF10B9" w:rsidP="00FD1BB8">
      <w:pPr>
        <w:spacing w:line="240" w:lineRule="auto"/>
        <w:jc w:val="both"/>
        <w:rPr>
          <w:rFonts w:ascii="Palatino Linotype" w:hAnsi="Palatino Linotype"/>
          <w:sz w:val="24"/>
        </w:rPr>
      </w:pPr>
      <w:r>
        <w:rPr>
          <w:rFonts w:ascii="Palatino Linotype" w:hAnsi="Palatino Linotype"/>
          <w:b/>
          <w:bCs/>
          <w:sz w:val="24"/>
        </w:rPr>
        <w:t>Odbor sociálních věcí</w:t>
      </w:r>
    </w:p>
    <w:p w:rsidR="00EF10B9" w:rsidRDefault="00EF10B9" w:rsidP="00FD1BB8">
      <w:pPr>
        <w:spacing w:line="240" w:lineRule="auto"/>
        <w:jc w:val="both"/>
        <w:rPr>
          <w:rFonts w:ascii="Palatino Linotype" w:hAnsi="Palatino Linotype"/>
          <w:sz w:val="24"/>
        </w:rPr>
      </w:pPr>
      <w:r>
        <w:rPr>
          <w:rFonts w:ascii="Palatino Linotype" w:hAnsi="Palatino Linotype"/>
          <w:b/>
          <w:bCs/>
          <w:sz w:val="24"/>
        </w:rPr>
        <w:t>Pivovarské náměstí 1245, 500 03 Hradec Králové</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p>
    <w:p w:rsidR="00EF10B9" w:rsidRDefault="00EF10B9" w:rsidP="00FD1BB8">
      <w:pPr>
        <w:spacing w:line="240" w:lineRule="auto"/>
        <w:jc w:val="center"/>
        <w:rPr>
          <w:rFonts w:ascii="Palatino Linotype" w:hAnsi="Palatino Linotype"/>
          <w:b/>
          <w:sz w:val="24"/>
        </w:rPr>
      </w:pPr>
      <w:r>
        <w:rPr>
          <w:rFonts w:ascii="Palatino Linotype" w:hAnsi="Palatino Linotype"/>
          <w:b/>
          <w:sz w:val="24"/>
        </w:rPr>
        <w:t>ŽÁDOST O POVĚŘENÍ</w:t>
      </w:r>
    </w:p>
    <w:p w:rsidR="00EF10B9" w:rsidRDefault="00EF10B9" w:rsidP="00FD1BB8">
      <w:pPr>
        <w:spacing w:line="240" w:lineRule="auto"/>
        <w:rPr>
          <w:rFonts w:ascii="Palatino Linotype" w:hAnsi="Palatino Linotype"/>
          <w:b/>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EF10B9" w:rsidRDefault="00EF10B9" w:rsidP="00FD1BB8">
      <w:pPr>
        <w:spacing w:line="240" w:lineRule="auto"/>
        <w:rPr>
          <w:rFonts w:ascii="Palatino Linotype" w:hAnsi="Palatino Linotype"/>
          <w:sz w:val="24"/>
        </w:rPr>
      </w:pPr>
      <w:r>
        <w:rPr>
          <w:rFonts w:ascii="Palatino Linotype" w:hAnsi="Palatino Linotype"/>
          <w:sz w:val="24"/>
        </w:rPr>
        <w:t>jméno a příjmení – vedoucí/ho kontrolní skupiny,</w:t>
      </w:r>
    </w:p>
    <w:p w:rsidR="00EF10B9" w:rsidRDefault="00EF10B9" w:rsidP="00FD1BB8">
      <w:pPr>
        <w:spacing w:line="240" w:lineRule="auto"/>
        <w:rPr>
          <w:rFonts w:ascii="Palatino Linotype" w:hAnsi="Palatino Linotype"/>
          <w:sz w:val="24"/>
        </w:rPr>
      </w:pPr>
      <w:r>
        <w:rPr>
          <w:rFonts w:ascii="Palatino Linotype" w:hAnsi="Palatino Linotype"/>
          <w:sz w:val="24"/>
        </w:rPr>
        <w:t>jméno a příjmení – zástupce vedoucí/ho kontrolní skupiny,</w:t>
      </w:r>
    </w:p>
    <w:p w:rsidR="00EF10B9" w:rsidRDefault="00EF10B9" w:rsidP="00FD1BB8">
      <w:pPr>
        <w:spacing w:line="240" w:lineRule="auto"/>
        <w:rPr>
          <w:rFonts w:ascii="Palatino Linotype" w:hAnsi="Palatino Linotype"/>
          <w:sz w:val="24"/>
        </w:rPr>
      </w:pPr>
      <w:r>
        <w:rPr>
          <w:rFonts w:ascii="Palatino Linotype" w:hAnsi="Palatino Linotype"/>
          <w:sz w:val="24"/>
        </w:rPr>
        <w:t>jméno a příjmení – člena/ku kontrolní skupiny,</w:t>
      </w:r>
    </w:p>
    <w:p w:rsidR="00EF10B9" w:rsidRDefault="00EF10B9" w:rsidP="00FD1BB8">
      <w:pPr>
        <w:spacing w:line="240" w:lineRule="auto"/>
        <w:rPr>
          <w:rFonts w:ascii="Palatino Linotype" w:hAnsi="Palatino Linotype"/>
          <w:b/>
          <w:sz w:val="24"/>
        </w:rPr>
      </w:pPr>
      <w:r>
        <w:rPr>
          <w:rFonts w:ascii="Palatino Linotype" w:hAnsi="Palatino Linotype"/>
          <w:b/>
          <w:sz w:val="24"/>
        </w:rPr>
        <w:t xml:space="preserve">Kontrola bude provedena u organizace: </w:t>
      </w:r>
    </w:p>
    <w:p w:rsidR="00EF10B9" w:rsidRDefault="00EF10B9" w:rsidP="00FD1BB8">
      <w:pPr>
        <w:spacing w:line="240" w:lineRule="auto"/>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EF10B9" w:rsidRDefault="00EF10B9" w:rsidP="00FD1BB8">
      <w:pPr>
        <w:spacing w:line="240" w:lineRule="auto"/>
        <w:rPr>
          <w:rFonts w:ascii="Palatino Linotype" w:hAnsi="Palatino Linotype"/>
          <w:b/>
          <w:sz w:val="24"/>
        </w:rPr>
      </w:pPr>
      <w:r>
        <w:rPr>
          <w:rFonts w:ascii="Palatino Linotype" w:hAnsi="Palatino Linotype"/>
          <w:b/>
          <w:sz w:val="24"/>
        </w:rPr>
        <w:t xml:space="preserve">Předmět prováděné kontroly: </w:t>
      </w:r>
    </w:p>
    <w:p w:rsidR="00EF10B9" w:rsidRDefault="00EF10B9" w:rsidP="00FD1BB8">
      <w:pPr>
        <w:spacing w:line="240" w:lineRule="auto"/>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EF10B9" w:rsidRDefault="00EF10B9" w:rsidP="00FD1BB8">
      <w:pPr>
        <w:spacing w:line="240" w:lineRule="auto"/>
        <w:rPr>
          <w:rFonts w:ascii="Palatino Linotype" w:hAnsi="Palatino Linotype"/>
          <w:i/>
          <w:sz w:val="24"/>
        </w:rPr>
      </w:pPr>
      <w:r>
        <w:rPr>
          <w:rFonts w:ascii="Palatino Linotype" w:hAnsi="Palatino Linotype"/>
          <w:i/>
          <w:sz w:val="24"/>
        </w:rPr>
        <w:t>Monitoring plnění předmětu Smlouvy č….</w:t>
      </w:r>
    </w:p>
    <w:p w:rsidR="00EF10B9" w:rsidRDefault="00EF10B9" w:rsidP="00FD1BB8">
      <w:pPr>
        <w:spacing w:line="240" w:lineRule="auto"/>
        <w:rPr>
          <w:rFonts w:ascii="Palatino Linotype" w:hAnsi="Palatino Linotype"/>
          <w:b/>
          <w:sz w:val="24"/>
        </w:rPr>
      </w:pPr>
    </w:p>
    <w:p w:rsidR="00EF10B9" w:rsidRDefault="00EF10B9" w:rsidP="00FD1BB8">
      <w:pPr>
        <w:spacing w:line="240" w:lineRule="auto"/>
        <w:rPr>
          <w:rFonts w:ascii="Palatino Linotype" w:hAnsi="Palatino Linotype"/>
          <w:b/>
          <w:sz w:val="24"/>
        </w:rPr>
      </w:pPr>
      <w:r>
        <w:rPr>
          <w:rFonts w:ascii="Palatino Linotype" w:hAnsi="Palatino Linotype"/>
          <w:b/>
          <w:sz w:val="24"/>
        </w:rPr>
        <w:t>Kontrolované období:</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b/>
          <w:sz w:val="24"/>
        </w:rPr>
      </w:pPr>
      <w:r>
        <w:rPr>
          <w:rFonts w:ascii="Palatino Linotype" w:hAnsi="Palatino Linotype"/>
          <w:b/>
          <w:sz w:val="24"/>
        </w:rPr>
        <w:t xml:space="preserve">Termín provedení kontroly: </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V Hradci Králové dne ………………</w:t>
      </w:r>
    </w:p>
    <w:p w:rsidR="00EF10B9" w:rsidRDefault="00EF10B9" w:rsidP="00FD1BB8">
      <w:pPr>
        <w:spacing w:line="240" w:lineRule="auto"/>
        <w:rPr>
          <w:rFonts w:ascii="Palatino Linotype" w:hAnsi="Palatino Linotype"/>
          <w:sz w:val="24"/>
        </w:rPr>
      </w:pPr>
    </w:p>
    <w:p w:rsidR="00EF10B9" w:rsidRDefault="00EF10B9" w:rsidP="00FD1BB8">
      <w:pPr>
        <w:spacing w:line="240" w:lineRule="auto"/>
        <w:jc w:val="right"/>
        <w:rPr>
          <w:rFonts w:ascii="Palatino Linotype" w:hAnsi="Palatino Linotype"/>
          <w:sz w:val="24"/>
        </w:rPr>
      </w:pPr>
      <w:r>
        <w:rPr>
          <w:rFonts w:ascii="Palatino Linotype" w:hAnsi="Palatino Linotype"/>
          <w:sz w:val="24"/>
        </w:rPr>
        <w:t>Jméno a příjmení</w:t>
      </w:r>
    </w:p>
    <w:p w:rsidR="00EF10B9" w:rsidRDefault="00EF10B9" w:rsidP="00FD1BB8">
      <w:pPr>
        <w:spacing w:line="240" w:lineRule="auto"/>
        <w:jc w:val="right"/>
        <w:rPr>
          <w:rFonts w:ascii="Palatino Linotype" w:hAnsi="Palatino Linotype"/>
          <w:sz w:val="24"/>
        </w:rPr>
      </w:pPr>
      <w:r>
        <w:rPr>
          <w:rFonts w:ascii="Palatino Linotype" w:hAnsi="Palatino Linotype"/>
          <w:sz w:val="24"/>
        </w:rPr>
        <w:t>Vedoucí kontrolní skupiny</w:t>
      </w:r>
    </w:p>
    <w:p w:rsidR="00EF10B9" w:rsidRDefault="00EF10B9" w:rsidP="00FD1BB8">
      <w:pPr>
        <w:spacing w:line="240" w:lineRule="auto"/>
        <w:rPr>
          <w:rFonts w:ascii="Palatino Linotype" w:hAnsi="Palatino Linotype"/>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Příloha č. 2: Pověření ke kontrole_VZOR</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EF10B9" w:rsidRDefault="00EF10B9" w:rsidP="00FD1BB8">
      <w:pPr>
        <w:spacing w:line="240" w:lineRule="auto"/>
        <w:jc w:val="both"/>
        <w:rPr>
          <w:rFonts w:ascii="Palatino Linotype" w:hAnsi="Palatino Linotype"/>
          <w:b/>
          <w:bCs/>
          <w:sz w:val="24"/>
        </w:rPr>
      </w:pPr>
      <w:r>
        <w:rPr>
          <w:rFonts w:ascii="Palatino Linotype" w:hAnsi="Palatino Linotype"/>
          <w:b/>
          <w:bCs/>
          <w:sz w:val="24"/>
        </w:rPr>
        <w:t>Pivovarské náměstí 1245</w:t>
      </w:r>
    </w:p>
    <w:p w:rsidR="00EF10B9" w:rsidRDefault="00EF10B9" w:rsidP="00FD1BB8">
      <w:pPr>
        <w:spacing w:line="240" w:lineRule="auto"/>
        <w:jc w:val="both"/>
        <w:rPr>
          <w:rFonts w:ascii="Palatino Linotype" w:hAnsi="Palatino Linotype"/>
          <w:sz w:val="24"/>
        </w:rPr>
      </w:pPr>
      <w:r>
        <w:rPr>
          <w:rFonts w:ascii="Palatino Linotype" w:hAnsi="Palatino Linotype"/>
          <w:b/>
          <w:bCs/>
          <w:sz w:val="24"/>
        </w:rPr>
        <w:t>500 03 Hradec Králové</w:t>
      </w:r>
    </w:p>
    <w:p w:rsidR="00EF10B9" w:rsidRDefault="00EF10B9" w:rsidP="00FD1BB8">
      <w:pPr>
        <w:spacing w:line="240" w:lineRule="auto"/>
        <w:jc w:val="center"/>
        <w:rPr>
          <w:rFonts w:ascii="Palatino Linotype" w:hAnsi="Palatino Linotype"/>
          <w:sz w:val="24"/>
        </w:rPr>
      </w:pPr>
    </w:p>
    <w:p w:rsidR="00EF10B9" w:rsidRDefault="00EF10B9" w:rsidP="00FD1BB8">
      <w:pPr>
        <w:spacing w:line="240" w:lineRule="auto"/>
        <w:jc w:val="center"/>
        <w:rPr>
          <w:rFonts w:ascii="Palatino Linotype" w:hAnsi="Palatino Linotype"/>
          <w:sz w:val="24"/>
        </w:rPr>
      </w:pPr>
      <w:r>
        <w:rPr>
          <w:rFonts w:ascii="Palatino Linotype" w:hAnsi="Palatino Linotype"/>
          <w:sz w:val="24"/>
        </w:rPr>
        <w:t> </w:t>
      </w:r>
    </w:p>
    <w:p w:rsidR="00EF10B9" w:rsidRDefault="00EF10B9" w:rsidP="00FD1BB8">
      <w:pPr>
        <w:spacing w:line="240" w:lineRule="auto"/>
        <w:jc w:val="center"/>
        <w:rPr>
          <w:rFonts w:ascii="Palatino Linotype" w:hAnsi="Palatino Linotype"/>
          <w:sz w:val="24"/>
        </w:rPr>
      </w:pPr>
      <w:r>
        <w:rPr>
          <w:rFonts w:ascii="Palatino Linotype" w:hAnsi="Palatino Linotype"/>
          <w:sz w:val="24"/>
        </w:rPr>
        <w:t> </w:t>
      </w:r>
    </w:p>
    <w:p w:rsidR="00EF10B9" w:rsidRDefault="00EF10B9" w:rsidP="00FD1BB8">
      <w:pPr>
        <w:spacing w:line="240" w:lineRule="auto"/>
        <w:jc w:val="center"/>
        <w:rPr>
          <w:rFonts w:ascii="Palatino Linotype" w:hAnsi="Palatino Linotype"/>
          <w:b/>
          <w:sz w:val="24"/>
        </w:rPr>
      </w:pPr>
      <w:r>
        <w:rPr>
          <w:rFonts w:ascii="Palatino Linotype" w:hAnsi="Palatino Linotype"/>
          <w:b/>
          <w:sz w:val="24"/>
          <w:u w:val="single"/>
        </w:rPr>
        <w:t xml:space="preserve">POVĚŘENÍ KE KONTROLE č.      </w:t>
      </w:r>
    </w:p>
    <w:p w:rsidR="00EF10B9" w:rsidRDefault="00EF10B9" w:rsidP="00FD1BB8">
      <w:pPr>
        <w:spacing w:line="240" w:lineRule="auto"/>
        <w:rPr>
          <w:rFonts w:ascii="Palatino Linotype" w:hAnsi="Palatino Linotype"/>
          <w:sz w:val="24"/>
        </w:rPr>
      </w:pPr>
      <w:r>
        <w:rPr>
          <w:rFonts w:ascii="Palatino Linotype" w:hAnsi="Palatino Linotype"/>
          <w:sz w:val="24"/>
        </w:rPr>
        <w:t> </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Na základě Metodiky pro výkon kontrol v rámci individuálních projektů</w:t>
      </w:r>
    </w:p>
    <w:p w:rsidR="00EF10B9" w:rsidRDefault="00EF10B9" w:rsidP="00FD1BB8">
      <w:pPr>
        <w:spacing w:line="240" w:lineRule="auto"/>
        <w:rPr>
          <w:rFonts w:ascii="Palatino Linotype" w:hAnsi="Palatino Linotype"/>
          <w:sz w:val="24"/>
        </w:rPr>
      </w:pPr>
      <w:r>
        <w:rPr>
          <w:rFonts w:ascii="Palatino Linotype" w:hAnsi="Palatino Linotype"/>
          <w:sz w:val="24"/>
        </w:rPr>
        <w:t> </w:t>
      </w:r>
    </w:p>
    <w:p w:rsidR="00EF10B9" w:rsidRDefault="00EF10B9" w:rsidP="00FD1BB8">
      <w:pPr>
        <w:spacing w:line="240" w:lineRule="auto"/>
        <w:jc w:val="center"/>
        <w:rPr>
          <w:rFonts w:ascii="Palatino Linotype" w:hAnsi="Palatino Linotype"/>
          <w:sz w:val="24"/>
        </w:rPr>
      </w:pPr>
      <w:r>
        <w:rPr>
          <w:rFonts w:ascii="Palatino Linotype" w:hAnsi="Palatino Linotype"/>
          <w:sz w:val="24"/>
        </w:rPr>
        <w:t>p o v ě ř u j i</w:t>
      </w:r>
    </w:p>
    <w:p w:rsidR="00EF10B9" w:rsidRDefault="00EF10B9" w:rsidP="00FD1BB8">
      <w:pPr>
        <w:spacing w:line="240" w:lineRule="auto"/>
        <w:rPr>
          <w:rFonts w:ascii="Palatino Linotype" w:hAnsi="Palatino Linotype"/>
          <w:sz w:val="24"/>
        </w:rPr>
      </w:pPr>
      <w:r>
        <w:rPr>
          <w:rFonts w:ascii="Palatino Linotype" w:hAnsi="Palatino Linotype"/>
          <w:sz w:val="24"/>
        </w:rPr>
        <w:t> </w:t>
      </w:r>
    </w:p>
    <w:p w:rsidR="00EF10B9" w:rsidRDefault="00EF10B9" w:rsidP="00FD1BB8">
      <w:pPr>
        <w:spacing w:line="240" w:lineRule="auto"/>
        <w:rPr>
          <w:rFonts w:ascii="Palatino Linotype" w:hAnsi="Palatino Linotype"/>
          <w:sz w:val="24"/>
        </w:rPr>
      </w:pPr>
      <w:r>
        <w:rPr>
          <w:rFonts w:ascii="Palatino Linotype" w:hAnsi="Palatino Linotype"/>
          <w:sz w:val="24"/>
        </w:rPr>
        <w:t> </w:t>
      </w:r>
    </w:p>
    <w:p w:rsidR="00EF10B9" w:rsidRDefault="00EF10B9" w:rsidP="00FD1BB8">
      <w:pPr>
        <w:spacing w:line="240" w:lineRule="auto"/>
        <w:rPr>
          <w:rFonts w:ascii="Palatino Linotype" w:hAnsi="Palatino Linotype"/>
          <w:sz w:val="24"/>
        </w:rPr>
      </w:pPr>
      <w:r>
        <w:rPr>
          <w:rFonts w:ascii="Palatino Linotype" w:hAnsi="Palatino Linotype"/>
          <w:sz w:val="24"/>
        </w:rPr>
        <w:t>jméno a příjmení – vedoucí/ho kontrolní skupiny,</w:t>
      </w:r>
    </w:p>
    <w:p w:rsidR="00EF10B9" w:rsidRDefault="00EF10B9" w:rsidP="00FD1BB8">
      <w:pPr>
        <w:spacing w:line="240" w:lineRule="auto"/>
        <w:rPr>
          <w:rFonts w:ascii="Palatino Linotype" w:hAnsi="Palatino Linotype"/>
          <w:sz w:val="24"/>
        </w:rPr>
      </w:pPr>
      <w:r>
        <w:rPr>
          <w:rFonts w:ascii="Palatino Linotype" w:hAnsi="Palatino Linotype"/>
          <w:sz w:val="24"/>
        </w:rPr>
        <w:t>jméno a příjmení – zástupce vedoucí/ho kontrolní skupiny,</w:t>
      </w:r>
    </w:p>
    <w:p w:rsidR="00EF10B9" w:rsidRDefault="00EF10B9" w:rsidP="00FD1BB8">
      <w:pPr>
        <w:spacing w:line="240" w:lineRule="auto"/>
        <w:rPr>
          <w:rFonts w:ascii="Palatino Linotype" w:hAnsi="Palatino Linotype"/>
          <w:sz w:val="24"/>
        </w:rPr>
      </w:pPr>
      <w:r>
        <w:rPr>
          <w:rFonts w:ascii="Palatino Linotype" w:hAnsi="Palatino Linotype"/>
          <w:sz w:val="24"/>
        </w:rPr>
        <w:t>jméno a příjmení – člena/ku kontrolní skupiny,</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 xml:space="preserve">aby vykonali kontrolu u: </w:t>
      </w:r>
    </w:p>
    <w:p w:rsidR="00EF10B9" w:rsidRDefault="00EF10B9" w:rsidP="00FD1BB8">
      <w:pPr>
        <w:spacing w:line="240" w:lineRule="auto"/>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Předmět prováděné kontroly:</w:t>
      </w:r>
    </w:p>
    <w:p w:rsidR="00EF10B9" w:rsidRDefault="00EF10B9" w:rsidP="00FD1BB8">
      <w:pPr>
        <w:spacing w:line="240" w:lineRule="auto"/>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EF10B9" w:rsidRDefault="00EF10B9" w:rsidP="00FD1BB8">
      <w:pPr>
        <w:spacing w:line="240" w:lineRule="auto"/>
        <w:rPr>
          <w:rFonts w:ascii="Palatino Linotype" w:hAnsi="Palatino Linotype"/>
          <w:i/>
          <w:sz w:val="24"/>
        </w:rPr>
      </w:pPr>
      <w:r>
        <w:rPr>
          <w:rFonts w:ascii="Palatino Linotype" w:hAnsi="Palatino Linotype"/>
          <w:i/>
          <w:sz w:val="24"/>
        </w:rPr>
        <w:t>Monitoring plnění předmětu Smlouvy č….</w:t>
      </w:r>
    </w:p>
    <w:p w:rsidR="00EF10B9" w:rsidRDefault="00EF10B9" w:rsidP="00FD1BB8">
      <w:pPr>
        <w:spacing w:line="240" w:lineRule="auto"/>
        <w:rPr>
          <w:rFonts w:ascii="Palatino Linotype" w:hAnsi="Palatino Linotype"/>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Kontrolované období:</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Termín zahájení kontroly:</w:t>
      </w:r>
    </w:p>
    <w:p w:rsidR="00EF10B9" w:rsidRDefault="00EF10B9" w:rsidP="00FD1BB8">
      <w:pPr>
        <w:spacing w:line="240" w:lineRule="auto"/>
        <w:rPr>
          <w:rFonts w:ascii="Palatino Linotype" w:hAnsi="Palatino Linotype"/>
          <w:sz w:val="24"/>
        </w:rPr>
      </w:pPr>
    </w:p>
    <w:p w:rsidR="00EF10B9" w:rsidRDefault="00EF10B9" w:rsidP="00FD1BB8">
      <w:pPr>
        <w:spacing w:line="240" w:lineRule="auto"/>
        <w:rPr>
          <w:rFonts w:ascii="Palatino Linotype" w:hAnsi="Palatino Linotype"/>
          <w:sz w:val="24"/>
        </w:rPr>
      </w:pPr>
      <w:r>
        <w:rPr>
          <w:rFonts w:ascii="Palatino Linotype" w:hAnsi="Palatino Linotype"/>
          <w:sz w:val="24"/>
        </w:rPr>
        <w:t>V Hradci Králové dne     </w:t>
      </w:r>
    </w:p>
    <w:p w:rsidR="00EF10B9" w:rsidRDefault="00EF10B9" w:rsidP="00FD1BB8">
      <w:pPr>
        <w:spacing w:line="240" w:lineRule="auto"/>
        <w:rPr>
          <w:rFonts w:ascii="Palatino Linotype" w:hAnsi="Palatino Linotype"/>
          <w:sz w:val="24"/>
        </w:rPr>
      </w:pPr>
      <w:r>
        <w:rPr>
          <w:rFonts w:ascii="Palatino Linotype" w:hAnsi="Palatino Linotype"/>
          <w:sz w:val="24"/>
        </w:rPr>
        <w:t>          </w:t>
      </w:r>
    </w:p>
    <w:p w:rsidR="00EF10B9" w:rsidRDefault="00EF10B9" w:rsidP="00FD1BB8">
      <w:pPr>
        <w:spacing w:line="240" w:lineRule="auto"/>
        <w:jc w:val="right"/>
        <w:rPr>
          <w:rFonts w:ascii="Palatino Linotype" w:hAnsi="Palatino Linotype"/>
          <w:sz w:val="24"/>
        </w:rPr>
      </w:pPr>
    </w:p>
    <w:p w:rsidR="00EF10B9" w:rsidRDefault="00EF10B9" w:rsidP="00FD1BB8">
      <w:pPr>
        <w:spacing w:line="240" w:lineRule="auto"/>
        <w:jc w:val="right"/>
        <w:rPr>
          <w:rFonts w:ascii="Palatino Linotype" w:hAnsi="Palatino Linotype"/>
          <w:sz w:val="24"/>
        </w:rPr>
      </w:pPr>
      <w:r>
        <w:rPr>
          <w:rFonts w:ascii="Palatino Linotype" w:hAnsi="Palatino Linotype"/>
          <w:sz w:val="24"/>
        </w:rPr>
        <w:t>………………………………….</w:t>
      </w:r>
    </w:p>
    <w:p w:rsidR="00EF10B9" w:rsidRDefault="00EF10B9" w:rsidP="00FD1BB8">
      <w:pPr>
        <w:spacing w:line="240" w:lineRule="auto"/>
        <w:jc w:val="right"/>
        <w:rPr>
          <w:rFonts w:ascii="Palatino Linotype" w:hAnsi="Palatino Linotype"/>
          <w:sz w:val="24"/>
        </w:rPr>
      </w:pPr>
    </w:p>
    <w:p w:rsidR="00EF10B9" w:rsidRDefault="00EF10B9" w:rsidP="00FD1BB8">
      <w:pPr>
        <w:spacing w:line="240" w:lineRule="auto"/>
        <w:jc w:val="right"/>
        <w:rPr>
          <w:rFonts w:ascii="Palatino Linotype" w:hAnsi="Palatino Linotype"/>
          <w:sz w:val="24"/>
        </w:rPr>
      </w:pPr>
      <w:r>
        <w:rPr>
          <w:rFonts w:ascii="Palatino Linotype" w:hAnsi="Palatino Linotype"/>
          <w:sz w:val="24"/>
        </w:rPr>
        <w:lastRenderedPageBreak/>
        <w:t>vedoucí Odboru sociálních věcí</w:t>
      </w:r>
    </w:p>
    <w:p w:rsidR="00EF10B9" w:rsidRDefault="00EF10B9" w:rsidP="00FD1BB8">
      <w:pPr>
        <w:spacing w:line="240" w:lineRule="auto"/>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3: Oznámení o zahájení kontroly_VZOR</w:t>
      </w:r>
    </w:p>
    <w:p w:rsidR="00EF10B9" w:rsidRDefault="00EF10B9" w:rsidP="00FD1BB8">
      <w:pPr>
        <w:spacing w:line="240" w:lineRule="auto"/>
        <w:jc w:val="right"/>
        <w:rPr>
          <w:rFonts w:ascii="Palatino Linotype" w:hAnsi="Palatino Linotype"/>
          <w:sz w:val="24"/>
        </w:rPr>
      </w:pPr>
      <w:r>
        <w:rPr>
          <w:noProof/>
        </w:rPr>
        <w:drawing>
          <wp:anchor distT="0" distB="0" distL="114300" distR="114300" simplePos="0" relativeHeight="251659264" behindDoc="1" locked="0" layoutInCell="1" allowOverlap="1">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97075" cy="885190"/>
                    </a:xfrm>
                    <a:prstGeom prst="rect">
                      <a:avLst/>
                    </a:prstGeom>
                    <a:noFill/>
                  </pic:spPr>
                </pic:pic>
              </a:graphicData>
            </a:graphic>
          </wp:anchor>
        </w:drawing>
      </w:r>
    </w:p>
    <w:p w:rsidR="00EF10B9" w:rsidRDefault="00EF10B9" w:rsidP="00FD1BB8">
      <w:pPr>
        <w:spacing w:line="240" w:lineRule="auto"/>
        <w:rPr>
          <w:rFonts w:ascii="Palatino Linotype" w:hAnsi="Palatino Linotype"/>
          <w:sz w:val="24"/>
        </w:rPr>
      </w:pPr>
      <w:r>
        <w:rPr>
          <w:rFonts w:ascii="Palatino Linotype" w:hAnsi="Palatino Linotype"/>
          <w:sz w:val="24"/>
        </w:rPr>
        <w:t xml:space="preserve"> </w:t>
      </w:r>
    </w:p>
    <w:p w:rsidR="00EF10B9" w:rsidRDefault="00EF10B9" w:rsidP="00FD1BB8">
      <w:pPr>
        <w:tabs>
          <w:tab w:val="left" w:pos="4114"/>
        </w:tabs>
        <w:spacing w:line="240" w:lineRule="auto"/>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EF10B9" w:rsidRDefault="00EF10B9" w:rsidP="00FD1BB8">
      <w:pPr>
        <w:tabs>
          <w:tab w:val="left" w:pos="4114"/>
        </w:tabs>
        <w:spacing w:line="240" w:lineRule="auto"/>
        <w:rPr>
          <w:rFonts w:ascii="Palatino Linotype" w:hAnsi="Palatino Linotype"/>
          <w:sz w:val="24"/>
        </w:rPr>
      </w:pPr>
    </w:p>
    <w:p w:rsidR="00EF10B9" w:rsidRDefault="00EF10B9" w:rsidP="00FD1BB8">
      <w:pPr>
        <w:tabs>
          <w:tab w:val="left" w:pos="4114"/>
        </w:tabs>
        <w:spacing w:line="240" w:lineRule="auto"/>
        <w:rPr>
          <w:rFonts w:ascii="Palatino Linotype" w:hAnsi="Palatino Linotype"/>
          <w:sz w:val="24"/>
        </w:rPr>
      </w:pPr>
      <w:r>
        <w:rPr>
          <w:rFonts w:ascii="Palatino Linotype" w:hAnsi="Palatino Linotype"/>
          <w:sz w:val="24"/>
        </w:rPr>
        <w:tab/>
      </w:r>
    </w:p>
    <w:p w:rsidR="00EF10B9" w:rsidRDefault="00EF10B9" w:rsidP="00FD1BB8">
      <w:pPr>
        <w:tabs>
          <w:tab w:val="left" w:pos="4114"/>
        </w:tabs>
        <w:spacing w:line="240" w:lineRule="auto"/>
        <w:rPr>
          <w:rFonts w:ascii="Palatino Linotype" w:hAnsi="Palatino Linotype"/>
          <w:sz w:val="24"/>
        </w:rPr>
      </w:pPr>
    </w:p>
    <w:p w:rsidR="00EF10B9" w:rsidRDefault="00EF10B9" w:rsidP="00FD1BB8">
      <w:pPr>
        <w:tabs>
          <w:tab w:val="left" w:pos="4114"/>
        </w:tabs>
        <w:spacing w:line="240" w:lineRule="auto"/>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EF10B9" w:rsidRDefault="00EF10B9" w:rsidP="00FD1BB8">
      <w:pPr>
        <w:tabs>
          <w:tab w:val="left" w:pos="4114"/>
        </w:tabs>
        <w:spacing w:line="240" w:lineRule="auto"/>
        <w:rPr>
          <w:rFonts w:ascii="Palatino Linotype" w:hAnsi="Palatino Linotype"/>
          <w:sz w:val="24"/>
        </w:rPr>
      </w:pPr>
    </w:p>
    <w:p w:rsidR="00EF10B9" w:rsidRDefault="00EF10B9" w:rsidP="00FD1BB8">
      <w:pPr>
        <w:tabs>
          <w:tab w:val="left" w:pos="4114"/>
        </w:tabs>
        <w:spacing w:line="240" w:lineRule="auto"/>
        <w:rPr>
          <w:rFonts w:ascii="Palatino Linotype" w:hAnsi="Palatino Linotype"/>
          <w:sz w:val="24"/>
        </w:rPr>
      </w:pPr>
    </w:p>
    <w:p w:rsidR="00EF10B9" w:rsidRDefault="00EF10B9" w:rsidP="00FD1BB8">
      <w:pPr>
        <w:tabs>
          <w:tab w:val="left" w:pos="2057"/>
          <w:tab w:val="left" w:pos="4114"/>
          <w:tab w:val="left" w:pos="6521"/>
        </w:tabs>
        <w:spacing w:line="240" w:lineRule="auto"/>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 xml:space="preserve">Vaše značka (č. </w:t>
      </w:r>
      <w:proofErr w:type="spellStart"/>
      <w:r>
        <w:rPr>
          <w:rFonts w:ascii="Palatino Linotype" w:hAnsi="Palatino Linotype" w:cs="Arial"/>
          <w:color w:val="333399"/>
          <w:sz w:val="24"/>
        </w:rPr>
        <w:t>j</w:t>
      </w:r>
      <w:proofErr w:type="spellEnd"/>
      <w:r>
        <w:rPr>
          <w:rFonts w:ascii="Palatino Linotype" w:hAnsi="Palatino Linotype" w:cs="Arial"/>
          <w:color w:val="333399"/>
          <w:sz w:val="24"/>
        </w:rPr>
        <w:t>.)</w:t>
      </w:r>
      <w:r>
        <w:rPr>
          <w:rFonts w:ascii="Palatino Linotype" w:hAnsi="Palatino Linotype" w:cs="Arial"/>
          <w:color w:val="333399"/>
          <w:sz w:val="24"/>
        </w:rPr>
        <w:tab/>
        <w:t xml:space="preserve">Naše značka (č. </w:t>
      </w:r>
      <w:proofErr w:type="spellStart"/>
      <w:r>
        <w:rPr>
          <w:rFonts w:ascii="Palatino Linotype" w:hAnsi="Palatino Linotype" w:cs="Arial"/>
          <w:color w:val="333399"/>
          <w:sz w:val="24"/>
        </w:rPr>
        <w:t>j</w:t>
      </w:r>
      <w:proofErr w:type="spellEnd"/>
      <w:r>
        <w:rPr>
          <w:rFonts w:ascii="Palatino Linotype" w:hAnsi="Palatino Linotype" w:cs="Arial"/>
          <w:color w:val="333399"/>
          <w:sz w:val="24"/>
        </w:rPr>
        <w:t>.)</w:t>
      </w:r>
      <w:r>
        <w:rPr>
          <w:rFonts w:ascii="Palatino Linotype" w:hAnsi="Palatino Linotype" w:cs="Arial"/>
          <w:color w:val="333399"/>
          <w:sz w:val="24"/>
        </w:rPr>
        <w:tab/>
        <w:t>Hradec Králové</w:t>
      </w:r>
      <w:r>
        <w:rPr>
          <w:rFonts w:ascii="Palatino Linotype" w:hAnsi="Palatino Linotype"/>
          <w:sz w:val="24"/>
        </w:rPr>
        <w:t xml:space="preserve"> </w:t>
      </w:r>
    </w:p>
    <w:p w:rsidR="00EF10B9" w:rsidRDefault="00EF10B9" w:rsidP="00FD1BB8">
      <w:pPr>
        <w:tabs>
          <w:tab w:val="left" w:pos="2057"/>
          <w:tab w:val="left" w:pos="4114"/>
          <w:tab w:val="left" w:pos="6521"/>
        </w:tabs>
        <w:spacing w:line="240" w:lineRule="auto"/>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sidR="002E2D82">
        <w:rPr>
          <w:rFonts w:ascii="Palatino Linotype" w:hAnsi="Palatino Linotype"/>
          <w:sz w:val="24"/>
        </w:rPr>
        <w:fldChar w:fldCharType="begin">
          <w:ffData>
            <w:name w:val="Text2"/>
            <w:enabled/>
            <w:calcOnExit w:val="0"/>
            <w:textInput/>
          </w:ffData>
        </w:fldChar>
      </w:r>
      <w:r>
        <w:rPr>
          <w:rFonts w:ascii="Palatino Linotype" w:hAnsi="Palatino Linotype"/>
          <w:sz w:val="24"/>
        </w:rPr>
        <w:instrText xml:space="preserve"> FORMTEXT </w:instrText>
      </w:r>
      <w:r w:rsidR="002E2D82">
        <w:rPr>
          <w:rFonts w:ascii="Palatino Linotype" w:hAnsi="Palatino Linotype"/>
          <w:sz w:val="24"/>
        </w:rPr>
      </w:r>
      <w:r w:rsidR="002E2D82">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sidR="002E2D82">
        <w:rPr>
          <w:rFonts w:ascii="Palatino Linotype" w:hAnsi="Palatino Linotype"/>
          <w:sz w:val="24"/>
        </w:rPr>
        <w:fldChar w:fldCharType="end"/>
      </w:r>
    </w:p>
    <w:p w:rsidR="00EF10B9" w:rsidRDefault="00EF10B9" w:rsidP="00FD1BB8">
      <w:pPr>
        <w:tabs>
          <w:tab w:val="left" w:pos="4114"/>
        </w:tabs>
        <w:spacing w:line="240" w:lineRule="auto"/>
        <w:rPr>
          <w:rFonts w:ascii="Palatino Linotype" w:hAnsi="Palatino Linotype"/>
          <w:sz w:val="24"/>
        </w:rPr>
      </w:pPr>
    </w:p>
    <w:p w:rsidR="00EF10B9" w:rsidRDefault="00EF10B9" w:rsidP="00FD1BB8">
      <w:pPr>
        <w:tabs>
          <w:tab w:val="left" w:pos="2057"/>
          <w:tab w:val="left" w:pos="4114"/>
          <w:tab w:val="right" w:pos="8901"/>
        </w:tabs>
        <w:spacing w:line="240" w:lineRule="auto"/>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EF10B9" w:rsidRDefault="00EF10B9" w:rsidP="00FD1BB8">
      <w:pPr>
        <w:tabs>
          <w:tab w:val="left" w:pos="2057"/>
          <w:tab w:val="left" w:pos="4114"/>
          <w:tab w:val="right" w:pos="8901"/>
        </w:tabs>
        <w:spacing w:line="240" w:lineRule="auto"/>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EF10B9" w:rsidRDefault="002E2D82" w:rsidP="00FD1BB8">
      <w:pPr>
        <w:tabs>
          <w:tab w:val="left" w:pos="4114"/>
        </w:tabs>
        <w:spacing w:line="240" w:lineRule="auto"/>
        <w:rPr>
          <w:rFonts w:ascii="Palatino Linotype" w:hAnsi="Palatino Linotype"/>
          <w:sz w:val="24"/>
        </w:rPr>
      </w:pPr>
      <w:r w:rsidRPr="002E2D82">
        <w:rPr>
          <w:rFonts w:ascii="Palatino Linotype" w:hAnsi="Palatino Linotype"/>
          <w:sz w:val="24"/>
        </w:rPr>
        <w:fldChar w:fldCharType="begin">
          <w:ffData>
            <w:name w:val="Text8"/>
            <w:enabled/>
            <w:calcOnExit w:val="0"/>
            <w:textInput/>
          </w:ffData>
        </w:fldChar>
      </w:r>
      <w:bookmarkStart w:id="4" w:name="Text8"/>
      <w:r w:rsidR="00EF10B9">
        <w:rPr>
          <w:rFonts w:ascii="Palatino Linotype" w:hAnsi="Palatino Linotype"/>
          <w:sz w:val="24"/>
        </w:rPr>
        <w:instrText xml:space="preserve"> FORMTEXT </w:instrText>
      </w:r>
      <w:r w:rsidRPr="002E2D82">
        <w:rPr>
          <w:rFonts w:ascii="Palatino Linotype" w:hAnsi="Palatino Linotype"/>
          <w:sz w:val="24"/>
        </w:rPr>
      </w:r>
      <w:r w:rsidRPr="002E2D82">
        <w:rPr>
          <w:rFonts w:ascii="Palatino Linotype" w:hAnsi="Palatino Linotype"/>
          <w:sz w:val="24"/>
        </w:rPr>
        <w:fldChar w:fldCharType="separate"/>
      </w:r>
      <w:r w:rsidR="00EF10B9">
        <w:rPr>
          <w:rFonts w:ascii="Palatino Linotype" w:hAnsi="Palatino Linotype"/>
          <w:noProof/>
          <w:sz w:val="24"/>
        </w:rPr>
        <w:t> </w:t>
      </w:r>
      <w:r w:rsidR="00EF10B9">
        <w:rPr>
          <w:rFonts w:ascii="Palatino Linotype" w:hAnsi="Palatino Linotype"/>
          <w:noProof/>
          <w:sz w:val="24"/>
        </w:rPr>
        <w:t> </w:t>
      </w:r>
      <w:r w:rsidR="00EF10B9">
        <w:rPr>
          <w:rFonts w:ascii="Palatino Linotype" w:hAnsi="Palatino Linotype"/>
          <w:noProof/>
          <w:sz w:val="24"/>
        </w:rPr>
        <w:t> </w:t>
      </w:r>
      <w:r w:rsidR="00EF10B9">
        <w:rPr>
          <w:rFonts w:ascii="Palatino Linotype" w:hAnsi="Palatino Linotype"/>
          <w:noProof/>
          <w:sz w:val="24"/>
        </w:rPr>
        <w:t> </w:t>
      </w:r>
      <w:r w:rsidR="00EF10B9">
        <w:rPr>
          <w:rFonts w:ascii="Palatino Linotype" w:hAnsi="Palatino Linotype"/>
          <w:noProof/>
          <w:sz w:val="24"/>
        </w:rPr>
        <w:t> </w:t>
      </w:r>
      <w:r>
        <w:fldChar w:fldCharType="end"/>
      </w:r>
      <w:bookmarkEnd w:id="4"/>
      <w:r w:rsidR="00EF10B9">
        <w:rPr>
          <w:rFonts w:ascii="Palatino Linotype" w:hAnsi="Palatino Linotype"/>
          <w:sz w:val="24"/>
        </w:rPr>
        <w:tab/>
        <w:t>@</w:t>
      </w:r>
      <w:proofErr w:type="spellStart"/>
      <w:r w:rsidR="00EF10B9">
        <w:rPr>
          <w:rFonts w:ascii="Palatino Linotype" w:hAnsi="Palatino Linotype"/>
          <w:sz w:val="24"/>
        </w:rPr>
        <w:t>kr</w:t>
      </w:r>
      <w:proofErr w:type="spellEnd"/>
      <w:r w:rsidR="00EF10B9">
        <w:rPr>
          <w:rFonts w:ascii="Palatino Linotype" w:hAnsi="Palatino Linotype"/>
          <w:sz w:val="24"/>
        </w:rPr>
        <w:t>-kralovehradecky.cz</w:t>
      </w:r>
    </w:p>
    <w:p w:rsidR="00EF10B9" w:rsidRDefault="00EF10B9" w:rsidP="00FD1BB8">
      <w:pPr>
        <w:tabs>
          <w:tab w:val="left" w:pos="4082"/>
        </w:tabs>
        <w:spacing w:line="240" w:lineRule="auto"/>
        <w:rPr>
          <w:rFonts w:ascii="Palatino Linotype" w:hAnsi="Palatino Linotype"/>
          <w:sz w:val="24"/>
        </w:rPr>
      </w:pPr>
    </w:p>
    <w:p w:rsidR="00EF10B9" w:rsidRDefault="00EF10B9" w:rsidP="00FD1BB8">
      <w:pPr>
        <w:tabs>
          <w:tab w:val="left" w:pos="4082"/>
        </w:tabs>
        <w:spacing w:line="240" w:lineRule="auto"/>
        <w:rPr>
          <w:rFonts w:ascii="Palatino Linotype" w:hAnsi="Palatino Linotype"/>
          <w:sz w:val="24"/>
        </w:rPr>
      </w:pPr>
    </w:p>
    <w:p w:rsidR="00EF10B9" w:rsidRDefault="00EF10B9" w:rsidP="00FD1BB8">
      <w:pPr>
        <w:spacing w:line="240" w:lineRule="auto"/>
        <w:rPr>
          <w:rFonts w:ascii="Palatino Linotype" w:hAnsi="Palatino Linotype"/>
          <w:b/>
          <w:bCs/>
          <w:sz w:val="24"/>
          <w:u w:val="single"/>
        </w:rPr>
      </w:pPr>
      <w:r>
        <w:rPr>
          <w:rFonts w:ascii="Palatino Linotype" w:hAnsi="Palatino Linotype"/>
          <w:b/>
          <w:bCs/>
          <w:sz w:val="24"/>
          <w:u w:val="single"/>
        </w:rPr>
        <w:t>Věc: Oznámení o zahájení kontroly</w:t>
      </w:r>
    </w:p>
    <w:p w:rsidR="00EF10B9" w:rsidRDefault="00EF10B9" w:rsidP="00FD1BB8">
      <w:pPr>
        <w:spacing w:line="240" w:lineRule="auto"/>
        <w:rPr>
          <w:rFonts w:ascii="Palatino Linotype" w:hAnsi="Palatino Linotype"/>
          <w:bCs/>
          <w:sz w:val="24"/>
        </w:rPr>
      </w:pPr>
    </w:p>
    <w:p w:rsidR="00EF10B9" w:rsidRDefault="00EF10B9" w:rsidP="00FD1BB8">
      <w:pPr>
        <w:spacing w:line="240" w:lineRule="auto"/>
        <w:rPr>
          <w:rFonts w:ascii="Palatino Linotype" w:hAnsi="Palatino Linotype"/>
          <w:sz w:val="24"/>
        </w:rPr>
      </w:pPr>
      <w:r>
        <w:rPr>
          <w:rFonts w:ascii="Palatino Linotype" w:hAnsi="Palatino Linotype"/>
          <w:bCs/>
          <w:sz w:val="24"/>
        </w:rPr>
        <w:t>Vážená paní/Vážený pane,</w:t>
      </w:r>
    </w:p>
    <w:p w:rsidR="00EF10B9" w:rsidRDefault="00EF10B9" w:rsidP="00FD1BB8">
      <w:pPr>
        <w:spacing w:line="240" w:lineRule="auto"/>
        <w:rPr>
          <w:rFonts w:ascii="Palatino Linotype" w:hAnsi="Palatino Linotype"/>
          <w:color w:val="FF0000"/>
          <w:sz w:val="24"/>
        </w:rPr>
      </w:pPr>
      <w:r>
        <w:rPr>
          <w:rFonts w:ascii="Palatino Linotype" w:hAnsi="Palatino Linotype"/>
          <w:b/>
          <w:bCs/>
          <w:sz w:val="24"/>
        </w:rPr>
        <w:t> </w:t>
      </w:r>
    </w:p>
    <w:p w:rsidR="00EF10B9" w:rsidRDefault="00EF10B9" w:rsidP="00FD1BB8">
      <w:pPr>
        <w:spacing w:line="240" w:lineRule="auto"/>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EF10B9" w:rsidRDefault="00EF10B9" w:rsidP="00FD1BB8">
      <w:pPr>
        <w:spacing w:line="240" w:lineRule="auto"/>
        <w:jc w:val="both"/>
        <w:rPr>
          <w:rFonts w:ascii="Palatino Linotype" w:hAnsi="Palatino Linotype"/>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 xml:space="preserve">Předmět kontroly: </w:t>
      </w:r>
    </w:p>
    <w:p w:rsidR="00EF10B9" w:rsidRDefault="00EF10B9" w:rsidP="00FD1BB8">
      <w:pPr>
        <w:spacing w:line="240" w:lineRule="auto"/>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EF10B9" w:rsidRDefault="00EF10B9" w:rsidP="00FD1BB8">
      <w:pPr>
        <w:spacing w:line="240" w:lineRule="auto"/>
        <w:rPr>
          <w:rFonts w:ascii="Palatino Linotype" w:hAnsi="Palatino Linotype"/>
          <w:i/>
          <w:sz w:val="24"/>
        </w:rPr>
      </w:pPr>
      <w:r>
        <w:rPr>
          <w:rFonts w:ascii="Palatino Linotype" w:hAnsi="Palatino Linotype"/>
          <w:i/>
          <w:sz w:val="24"/>
        </w:rPr>
        <w:t>Monitoring plnění předmětu Smlouvy č….</w:t>
      </w:r>
    </w:p>
    <w:p w:rsidR="00EF10B9" w:rsidRDefault="00EF10B9" w:rsidP="00FD1BB8">
      <w:pPr>
        <w:spacing w:line="240" w:lineRule="auto"/>
        <w:jc w:val="both"/>
        <w:rPr>
          <w:rFonts w:ascii="Palatino Linotype" w:hAnsi="Palatino Linotype"/>
          <w:i/>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 xml:space="preserve">Současně Vás tímto žádám o </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vytvoření základních podmínek k provedení kontroly a (tj. přiměřené materiální a technické vybavení),</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zajištění přítomnosti statutárního orgánu popř. jeho pověřeného zástupce minimálně při zahájení kontroly,</w:t>
      </w:r>
    </w:p>
    <w:p w:rsidR="00EF10B9" w:rsidRDefault="00EF10B9" w:rsidP="00FD1BB8">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EF10B9" w:rsidRDefault="00EF10B9" w:rsidP="00FD1BB8">
      <w:pPr>
        <w:spacing w:line="240" w:lineRule="auto"/>
        <w:jc w:val="both"/>
        <w:rPr>
          <w:rFonts w:ascii="Palatino Linotype" w:hAnsi="Palatino Linotype"/>
          <w:sz w:val="24"/>
        </w:rPr>
      </w:pPr>
    </w:p>
    <w:p w:rsidR="00EF10B9" w:rsidRDefault="00EF10B9" w:rsidP="00FD1BB8">
      <w:pPr>
        <w:spacing w:line="240" w:lineRule="auto"/>
        <w:jc w:val="both"/>
        <w:rPr>
          <w:rFonts w:ascii="Palatino Linotype" w:hAnsi="Palatino Linotype"/>
          <w:sz w:val="24"/>
        </w:rPr>
      </w:pPr>
      <w:r>
        <w:rPr>
          <w:rFonts w:ascii="Palatino Linotype" w:hAnsi="Palatino Linotype"/>
          <w:sz w:val="24"/>
        </w:rPr>
        <w:t>S pozdravem</w:t>
      </w:r>
    </w:p>
    <w:p w:rsidR="00EF10B9" w:rsidRDefault="00EF10B9" w:rsidP="00FD1BB8">
      <w:pPr>
        <w:spacing w:line="240" w:lineRule="auto"/>
        <w:jc w:val="right"/>
        <w:rPr>
          <w:rFonts w:ascii="Palatino Linotype" w:hAnsi="Palatino Linotype"/>
          <w:sz w:val="24"/>
        </w:rPr>
      </w:pPr>
      <w:r>
        <w:rPr>
          <w:rFonts w:ascii="Palatino Linotype" w:hAnsi="Palatino Linotype"/>
          <w:sz w:val="24"/>
        </w:rPr>
        <w:t>……………………………….</w:t>
      </w:r>
    </w:p>
    <w:p w:rsidR="00EF10B9" w:rsidRDefault="00EF10B9" w:rsidP="00FD1BB8">
      <w:pPr>
        <w:spacing w:line="240" w:lineRule="auto"/>
        <w:jc w:val="right"/>
        <w:rPr>
          <w:rFonts w:ascii="Palatino Linotype" w:hAnsi="Palatino Linotype"/>
          <w:sz w:val="24"/>
        </w:rPr>
      </w:pPr>
      <w:r>
        <w:rPr>
          <w:rFonts w:ascii="Palatino Linotype" w:hAnsi="Palatino Linotype"/>
          <w:sz w:val="24"/>
        </w:rPr>
        <w:t>Vedoucí kontrolní skupiny</w:t>
      </w:r>
    </w:p>
    <w:p w:rsidR="00EF10B9" w:rsidRDefault="00EF10B9" w:rsidP="00FD1BB8">
      <w:pPr>
        <w:pStyle w:val="Zpat"/>
        <w:spacing w:line="240" w:lineRule="auto"/>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EF10B9" w:rsidRDefault="00EF10B9" w:rsidP="00FD1BB8">
      <w:pPr>
        <w:pStyle w:val="Zpat"/>
        <w:spacing w:line="240" w:lineRule="auto"/>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EF10B9" w:rsidRDefault="00EF10B9" w:rsidP="00FD1BB8">
      <w:pPr>
        <w:pStyle w:val="Zpat"/>
        <w:spacing w:line="240" w:lineRule="auto"/>
        <w:rPr>
          <w:rFonts w:ascii="Palatino Linotype" w:hAnsi="Palatino Linotype" w:cs="Arial"/>
          <w:color w:val="808080"/>
          <w:sz w:val="24"/>
        </w:rPr>
      </w:pPr>
      <w:r>
        <w:rPr>
          <w:rFonts w:ascii="Palatino Linotype" w:hAnsi="Palatino Linotype" w:cs="Arial"/>
          <w:color w:val="808080"/>
          <w:sz w:val="24"/>
        </w:rPr>
        <w:t>e-mail: posta@</w:t>
      </w:r>
      <w:proofErr w:type="spellStart"/>
      <w:r>
        <w:rPr>
          <w:rFonts w:ascii="Palatino Linotype" w:hAnsi="Palatino Linotype" w:cs="Arial"/>
          <w:color w:val="808080"/>
          <w:sz w:val="24"/>
        </w:rPr>
        <w:t>kr</w:t>
      </w:r>
      <w:proofErr w:type="spellEnd"/>
      <w:r>
        <w:rPr>
          <w:rFonts w:ascii="Palatino Linotype" w:hAnsi="Palatino Linotype" w:cs="Arial"/>
          <w:color w:val="808080"/>
          <w:sz w:val="24"/>
        </w:rPr>
        <w:t>-kralovehradecky.cz</w:t>
      </w:r>
    </w:p>
    <w:p w:rsidR="00EF10B9" w:rsidRDefault="002E2D82" w:rsidP="00FD1BB8">
      <w:pPr>
        <w:pStyle w:val="Zpat"/>
        <w:spacing w:line="240" w:lineRule="auto"/>
        <w:rPr>
          <w:rFonts w:ascii="Palatino Linotype" w:hAnsi="Palatino Linotype" w:cs="Arial"/>
          <w:color w:val="808080"/>
          <w:sz w:val="24"/>
        </w:rPr>
      </w:pPr>
      <w:hyperlink r:id="rId10" w:history="1">
        <w:r w:rsidR="00EF10B9">
          <w:rPr>
            <w:rStyle w:val="Hypertextovodkaz"/>
            <w:sz w:val="24"/>
          </w:rPr>
          <w:t>www.kr-kralovehradecky.cz</w:t>
        </w:r>
      </w:hyperlink>
    </w:p>
    <w:p w:rsidR="00EF10B9" w:rsidRDefault="00EF10B9" w:rsidP="00FD1BB8">
      <w:pPr>
        <w:pStyle w:val="Zpat"/>
        <w:spacing w:line="240" w:lineRule="auto"/>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Příloha č. 4: Žádost o poskytnutí informace_VZOR</w:t>
      </w:r>
    </w:p>
    <w:p w:rsidR="00EF10B9" w:rsidRDefault="00EF10B9" w:rsidP="00FD1BB8">
      <w:pPr>
        <w:spacing w:line="240" w:lineRule="auto"/>
        <w:jc w:val="center"/>
        <w:rPr>
          <w:rFonts w:ascii="Palatino Linotype" w:hAnsi="Palatino Linotype"/>
          <w:b/>
          <w:sz w:val="24"/>
        </w:rPr>
      </w:pPr>
    </w:p>
    <w:p w:rsidR="00EF10B9" w:rsidRDefault="00EF10B9" w:rsidP="00FD1BB8">
      <w:pPr>
        <w:spacing w:line="240" w:lineRule="auto"/>
        <w:jc w:val="center"/>
        <w:rPr>
          <w:rFonts w:ascii="Palatino Linotype" w:hAnsi="Palatino Linotype"/>
          <w:b/>
          <w:sz w:val="24"/>
        </w:rPr>
      </w:pPr>
      <w:r>
        <w:rPr>
          <w:rFonts w:ascii="Palatino Linotype" w:hAnsi="Palatino Linotype"/>
          <w:b/>
          <w:sz w:val="24"/>
        </w:rPr>
        <w:t xml:space="preserve">Žádost o poskytnutí informace </w:t>
      </w:r>
    </w:p>
    <w:p w:rsidR="00EF10B9" w:rsidRDefault="00EF10B9" w:rsidP="00FD1BB8">
      <w:pPr>
        <w:pStyle w:val="Nadpis3"/>
        <w:numPr>
          <w:ilvl w:val="0"/>
          <w:numId w:val="0"/>
        </w:numPr>
        <w:spacing w:line="240" w:lineRule="auto"/>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(jméno, příjmení)</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Pivovarské náměstí 1245</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Hradec Králové 3</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500 03</w:t>
      </w:r>
    </w:p>
    <w:p w:rsidR="00EF10B9" w:rsidRDefault="00EF10B9" w:rsidP="00FD1BB8">
      <w:pPr>
        <w:pStyle w:val="Nadpis3"/>
        <w:numPr>
          <w:ilvl w:val="0"/>
          <w:numId w:val="0"/>
        </w:numPr>
        <w:spacing w:line="240" w:lineRule="auto"/>
        <w:rPr>
          <w:bCs/>
          <w:iCs w:val="0"/>
          <w:color w:val="000000"/>
        </w:rPr>
      </w:pPr>
      <w:r>
        <w:t xml:space="preserve">                  </w:t>
      </w:r>
    </w:p>
    <w:p w:rsidR="00EF10B9" w:rsidRDefault="00EF10B9" w:rsidP="00FD1BB8">
      <w:pPr>
        <w:spacing w:line="240" w:lineRule="auto"/>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EF10B9" w:rsidRDefault="00EF10B9" w:rsidP="00FD1BB8">
      <w:pPr>
        <w:pStyle w:val="Textpoznpodarou"/>
        <w:spacing w:line="240" w:lineRule="auto"/>
        <w:rPr>
          <w:rFonts w:ascii="Palatino Linotype" w:hAnsi="Palatino Linotype"/>
          <w:bCs/>
          <w:sz w:val="24"/>
          <w:szCs w:val="24"/>
        </w:rPr>
      </w:pPr>
    </w:p>
    <w:p w:rsidR="00EF10B9" w:rsidRDefault="00EF10B9" w:rsidP="00FD1BB8">
      <w:pPr>
        <w:pStyle w:val="Textpoznpodarou"/>
        <w:spacing w:line="240" w:lineRule="auto"/>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EF10B9" w:rsidRDefault="00EF10B9" w:rsidP="00FD1BB8">
      <w:pPr>
        <w:pStyle w:val="Textpoznpodarou"/>
        <w:spacing w:line="240" w:lineRule="auto"/>
        <w:rPr>
          <w:rFonts w:ascii="Palatino Linotype" w:hAnsi="Palatino Linotype"/>
          <w:bCs/>
          <w:sz w:val="24"/>
          <w:szCs w:val="24"/>
        </w:rPr>
      </w:pP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EF10B9" w:rsidRDefault="00EF10B9" w:rsidP="00FD1BB8">
      <w:pPr>
        <w:spacing w:line="240" w:lineRule="auto"/>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 xml:space="preserve">a to v termínu </w:t>
      </w:r>
      <w:proofErr w:type="gramStart"/>
      <w:r>
        <w:rPr>
          <w:rFonts w:ascii="Palatino Linotype" w:hAnsi="Palatino Linotype"/>
          <w:sz w:val="24"/>
          <w:szCs w:val="24"/>
        </w:rPr>
        <w:t>do</w:t>
      </w:r>
      <w:proofErr w:type="gramEnd"/>
      <w:r>
        <w:rPr>
          <w:rFonts w:ascii="Palatino Linotype" w:hAnsi="Palatino Linotype"/>
          <w:sz w:val="24"/>
          <w:szCs w:val="24"/>
        </w:rPr>
        <w:t xml:space="preserve"> …………………………….</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EF10B9" w:rsidRDefault="00EF10B9" w:rsidP="00FD1BB8">
      <w:pPr>
        <w:pStyle w:val="Textpoznpodarou"/>
        <w:spacing w:line="240" w:lineRule="auto"/>
        <w:rPr>
          <w:rFonts w:ascii="Palatino Linotype" w:hAnsi="Palatino Linotype"/>
          <w:sz w:val="24"/>
          <w:szCs w:val="24"/>
        </w:rPr>
      </w:pPr>
    </w:p>
    <w:p w:rsidR="00EF10B9" w:rsidRDefault="00EF10B9" w:rsidP="00FD1BB8">
      <w:pPr>
        <w:pStyle w:val="Textpoznpodarou"/>
        <w:spacing w:line="240" w:lineRule="auto"/>
        <w:ind w:left="4248" w:hanging="4248"/>
        <w:jc w:val="right"/>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EF10B9" w:rsidRDefault="00EF10B9" w:rsidP="00FD1BB8">
      <w:pPr>
        <w:pStyle w:val="Textpoznpodarou"/>
        <w:spacing w:line="240" w:lineRule="auto"/>
        <w:ind w:left="4248" w:hanging="4248"/>
        <w:jc w:val="right"/>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EF10B9" w:rsidRDefault="00EF10B9" w:rsidP="00FD1BB8">
      <w:pPr>
        <w:numPr>
          <w:ilvl w:val="12"/>
          <w:numId w:val="0"/>
        </w:numPr>
        <w:spacing w:line="240" w:lineRule="auto"/>
        <w:jc w:val="both"/>
        <w:rPr>
          <w:rFonts w:ascii="Palatino Linotype" w:hAnsi="Palatino Linotype"/>
          <w:b/>
          <w:bCs/>
          <w:sz w:val="24"/>
        </w:rPr>
      </w:pPr>
    </w:p>
    <w:p w:rsidR="00EF10B9" w:rsidRDefault="00EF10B9" w:rsidP="00FD1BB8">
      <w:pPr>
        <w:pStyle w:val="Textpoznpodarou"/>
        <w:spacing w:after="0" w:line="240" w:lineRule="auto"/>
        <w:rPr>
          <w:rFonts w:ascii="Palatino Linotype" w:hAnsi="Palatino Linotype"/>
          <w:sz w:val="24"/>
          <w:szCs w:val="24"/>
        </w:rPr>
      </w:pPr>
      <w:r>
        <w:rPr>
          <w:rFonts w:ascii="Palatino Linotype" w:hAnsi="Palatino Linotype"/>
          <w:sz w:val="24"/>
          <w:szCs w:val="24"/>
        </w:rPr>
        <w:t>Příloha č. 5: Potvrzení o přijetí/nepřijetí dokladů kontrolované osoby_VZOR</w:t>
      </w:r>
    </w:p>
    <w:p w:rsidR="00EF10B9" w:rsidRDefault="00EF10B9" w:rsidP="00FD1BB8">
      <w:pPr>
        <w:pStyle w:val="Nadpis3"/>
        <w:numPr>
          <w:ilvl w:val="0"/>
          <w:numId w:val="0"/>
        </w:numPr>
        <w:spacing w:line="240" w:lineRule="auto"/>
        <w:jc w:val="center"/>
        <w:rPr>
          <w:b/>
        </w:rPr>
      </w:pPr>
      <w:r>
        <w:rPr>
          <w:b/>
        </w:rPr>
        <w:t>Potvrzení o přijetí/nepřijetí dokladů kontrolované osoby</w:t>
      </w:r>
    </w:p>
    <w:p w:rsidR="00EF10B9" w:rsidRDefault="00EF10B9" w:rsidP="00FD1BB8">
      <w:pPr>
        <w:pStyle w:val="Nadpis3"/>
        <w:numPr>
          <w:ilvl w:val="0"/>
          <w:numId w:val="0"/>
        </w:numPr>
        <w:spacing w:line="240" w:lineRule="auto"/>
      </w:pPr>
      <w:r>
        <w:rPr>
          <w:i/>
          <w:u w:val="single"/>
        </w:rPr>
        <w:lastRenderedPageBreak/>
        <w:t>Krajský úřad Královéhradeckého kraje</w:t>
      </w:r>
      <w:r>
        <w:t xml:space="preserve">                                          </w:t>
      </w:r>
      <w:r>
        <w:tab/>
      </w:r>
      <w:r>
        <w:tab/>
        <w:t xml:space="preserve">          </w:t>
      </w:r>
      <w:r>
        <w:rPr>
          <w:i/>
          <w:u w:val="single"/>
        </w:rPr>
        <w:t>(Kontrolovaná osoba)</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Pivovarské náměstí 1245</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Hradec Králové 3</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500 03</w:t>
      </w:r>
    </w:p>
    <w:p w:rsidR="00EF10B9" w:rsidRDefault="00EF10B9" w:rsidP="00FD1BB8">
      <w:pPr>
        <w:spacing w:line="240" w:lineRule="auto"/>
        <w:rPr>
          <w:rFonts w:ascii="Palatino Linotype" w:hAnsi="Palatino Linotype"/>
          <w:bCs/>
          <w:iCs/>
          <w:color w:val="000000"/>
          <w:sz w:val="24"/>
        </w:rPr>
      </w:pPr>
    </w:p>
    <w:p w:rsidR="00EF10B9" w:rsidRDefault="00EF10B9" w:rsidP="00FD1BB8">
      <w:pPr>
        <w:spacing w:line="240" w:lineRule="auto"/>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EF10B9" w:rsidRDefault="00EF10B9" w:rsidP="00FD1BB8">
      <w:pPr>
        <w:pStyle w:val="Textpoznpodarou"/>
        <w:spacing w:line="240" w:lineRule="auto"/>
        <w:rPr>
          <w:rFonts w:ascii="Palatino Linotype" w:hAnsi="Palatino Linotype"/>
          <w:bCs/>
          <w:sz w:val="24"/>
          <w:szCs w:val="24"/>
        </w:rPr>
      </w:pPr>
    </w:p>
    <w:p w:rsidR="00EF10B9" w:rsidRDefault="00EF10B9" w:rsidP="00FD1BB8">
      <w:pPr>
        <w:pStyle w:val="Textpoznpodarou"/>
        <w:spacing w:line="240" w:lineRule="auto"/>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EF10B9" w:rsidRDefault="00EF10B9" w:rsidP="00FD1BB8">
      <w:pPr>
        <w:pStyle w:val="Textpoznpodarou"/>
        <w:spacing w:line="240" w:lineRule="auto"/>
        <w:rPr>
          <w:rFonts w:ascii="Palatino Linotype" w:hAnsi="Palatino Linotype"/>
          <w:bCs/>
          <w:sz w:val="24"/>
          <w:szCs w:val="24"/>
        </w:rPr>
      </w:pPr>
      <w:r>
        <w:rPr>
          <w:rFonts w:ascii="Palatino Linotype" w:hAnsi="Palatino Linotype"/>
          <w:bCs/>
          <w:sz w:val="24"/>
          <w:szCs w:val="24"/>
        </w:rPr>
        <w:tab/>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EF10B9" w:rsidRDefault="00EF10B9" w:rsidP="00FD1BB8">
      <w:pPr>
        <w:pStyle w:val="Textpoznpodarou"/>
        <w:spacing w:line="240" w:lineRule="auto"/>
        <w:rPr>
          <w:rFonts w:ascii="Palatino Linotype" w:hAnsi="Palatino Linotype"/>
          <w:sz w:val="24"/>
          <w:szCs w:val="24"/>
        </w:rPr>
      </w:pPr>
    </w:p>
    <w:p w:rsidR="00EF10B9" w:rsidRDefault="00EF10B9" w:rsidP="00FD1BB8">
      <w:pPr>
        <w:pStyle w:val="Textpoznpodarou"/>
        <w:spacing w:line="240" w:lineRule="auto"/>
        <w:rPr>
          <w:rFonts w:ascii="Palatino Linotype" w:hAnsi="Palatino Linotype"/>
          <w:sz w:val="24"/>
          <w:szCs w:val="24"/>
        </w:rPr>
      </w:pPr>
    </w:p>
    <w:p w:rsidR="00EF10B9" w:rsidRDefault="00EF10B9" w:rsidP="00FD1BB8">
      <w:pPr>
        <w:pStyle w:val="Textpoznpodarou"/>
        <w:spacing w:line="240" w:lineRule="auto"/>
        <w:ind w:left="4248" w:hanging="4248"/>
        <w:jc w:val="right"/>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EF10B9" w:rsidRDefault="00EF10B9" w:rsidP="00FD1BB8">
      <w:pPr>
        <w:pStyle w:val="Textpoznpodarou"/>
        <w:spacing w:line="240" w:lineRule="auto"/>
        <w:ind w:left="4248" w:hanging="4248"/>
        <w:jc w:val="right"/>
        <w:rPr>
          <w:rFonts w:ascii="Palatino Linotype" w:hAnsi="Palatino Linotype"/>
          <w:sz w:val="24"/>
          <w:szCs w:val="24"/>
        </w:rPr>
      </w:pPr>
      <w:r>
        <w:rPr>
          <w:rFonts w:ascii="Palatino Linotype" w:hAnsi="Palatino Linotype"/>
          <w:sz w:val="24"/>
          <w:szCs w:val="24"/>
        </w:rPr>
        <w:t>……………………………………………………</w:t>
      </w:r>
    </w:p>
    <w:p w:rsidR="00EF10B9" w:rsidRDefault="00EF10B9" w:rsidP="00FD1BB8">
      <w:pPr>
        <w:pStyle w:val="Textpoznpodarou"/>
        <w:spacing w:line="240" w:lineRule="auto"/>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EF10B9" w:rsidRDefault="00EF10B9" w:rsidP="00FD1BB8">
      <w:pPr>
        <w:spacing w:line="240" w:lineRule="auto"/>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kontroly_VZOR</w:t>
      </w:r>
    </w:p>
    <w:p w:rsidR="00EF10B9" w:rsidRDefault="00EF10B9" w:rsidP="00FD1BB8">
      <w:pPr>
        <w:spacing w:line="240" w:lineRule="auto"/>
        <w:jc w:val="both"/>
        <w:outlineLvl w:val="0"/>
        <w:rPr>
          <w:rFonts w:ascii="Palatino Linotype" w:hAnsi="Palatino Linotype"/>
          <w:bCs/>
          <w:sz w:val="24"/>
        </w:rPr>
      </w:pPr>
    </w:p>
    <w:p w:rsidR="00EF10B9" w:rsidRDefault="00EF10B9" w:rsidP="00FD1BB8">
      <w:pPr>
        <w:spacing w:line="240" w:lineRule="auto"/>
        <w:jc w:val="both"/>
        <w:outlineLvl w:val="0"/>
        <w:rPr>
          <w:rFonts w:ascii="Palatino Linotype" w:hAnsi="Palatino Linotype"/>
          <w:sz w:val="24"/>
        </w:rPr>
      </w:pPr>
      <w:r>
        <w:rPr>
          <w:rFonts w:ascii="Palatino Linotype" w:hAnsi="Palatino Linotype"/>
          <w:bCs/>
          <w:sz w:val="24"/>
        </w:rPr>
        <w:t xml:space="preserve">KRÁLOVÉHRADECKÝ KRAJ </w:t>
      </w:r>
    </w:p>
    <w:p w:rsidR="00EF10B9" w:rsidRDefault="00EF10B9" w:rsidP="00FD1BB8">
      <w:pPr>
        <w:spacing w:line="240" w:lineRule="auto"/>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EF10B9" w:rsidRDefault="00EF10B9" w:rsidP="00FD1BB8">
      <w:pPr>
        <w:spacing w:line="240" w:lineRule="auto"/>
        <w:jc w:val="both"/>
        <w:outlineLvl w:val="0"/>
        <w:rPr>
          <w:rFonts w:ascii="Palatino Linotype" w:hAnsi="Palatino Linotype"/>
          <w:sz w:val="24"/>
        </w:rPr>
      </w:pPr>
      <w:r>
        <w:rPr>
          <w:rFonts w:ascii="Palatino Linotype" w:hAnsi="Palatino Linotype"/>
          <w:bCs/>
          <w:sz w:val="24"/>
        </w:rPr>
        <w:t>Pivovarské nám. 1245</w:t>
      </w:r>
    </w:p>
    <w:p w:rsidR="00EF10B9" w:rsidRDefault="00EF10B9" w:rsidP="00FD1BB8">
      <w:pPr>
        <w:spacing w:line="240" w:lineRule="auto"/>
        <w:jc w:val="both"/>
        <w:outlineLvl w:val="0"/>
        <w:rPr>
          <w:rFonts w:ascii="Palatino Linotype" w:hAnsi="Palatino Linotype"/>
          <w:sz w:val="24"/>
        </w:rPr>
      </w:pPr>
      <w:r>
        <w:rPr>
          <w:rFonts w:ascii="Palatino Linotype" w:hAnsi="Palatino Linotype"/>
          <w:bCs/>
          <w:sz w:val="24"/>
        </w:rPr>
        <w:t>500 03 Hradec Králové</w:t>
      </w:r>
    </w:p>
    <w:p w:rsidR="00EF10B9" w:rsidRDefault="00EF10B9" w:rsidP="00FD1BB8">
      <w:pPr>
        <w:spacing w:line="240" w:lineRule="auto"/>
        <w:jc w:val="both"/>
        <w:rPr>
          <w:rFonts w:ascii="Palatino Linotype" w:hAnsi="Palatino Linotype"/>
          <w:sz w:val="24"/>
        </w:rPr>
      </w:pPr>
      <w:r>
        <w:rPr>
          <w:rFonts w:ascii="Palatino Linotype" w:hAnsi="Palatino Linotype"/>
          <w:sz w:val="24"/>
        </w:rPr>
        <w:t> </w:t>
      </w:r>
    </w:p>
    <w:p w:rsidR="00EF10B9" w:rsidRDefault="00EF10B9" w:rsidP="00FD1BB8">
      <w:pPr>
        <w:spacing w:line="240" w:lineRule="auto"/>
        <w:ind w:left="5664" w:firstLine="708"/>
        <w:jc w:val="both"/>
        <w:rPr>
          <w:rFonts w:ascii="Palatino Linotype" w:hAnsi="Palatino Linotype"/>
          <w:sz w:val="24"/>
        </w:rPr>
      </w:pPr>
      <w:r>
        <w:rPr>
          <w:rFonts w:ascii="Palatino Linotype" w:hAnsi="Palatino Linotype"/>
          <w:sz w:val="24"/>
        </w:rPr>
        <w:lastRenderedPageBreak/>
        <w:t> </w:t>
      </w:r>
    </w:p>
    <w:p w:rsidR="00EF10B9" w:rsidRDefault="00EF10B9" w:rsidP="00FD1BB8">
      <w:pPr>
        <w:spacing w:line="240" w:lineRule="auto"/>
        <w:jc w:val="center"/>
        <w:outlineLvl w:val="0"/>
        <w:rPr>
          <w:rFonts w:ascii="Palatino Linotype" w:hAnsi="Palatino Linotype"/>
          <w:sz w:val="24"/>
        </w:rPr>
      </w:pPr>
      <w:r>
        <w:rPr>
          <w:rFonts w:ascii="Palatino Linotype" w:hAnsi="Palatino Linotype"/>
          <w:b/>
          <w:bCs/>
          <w:sz w:val="24"/>
          <w:u w:val="single"/>
        </w:rPr>
        <w:t>ZÁPIS Z KONTROLY č. …/IP/OSV/2011</w:t>
      </w:r>
    </w:p>
    <w:p w:rsidR="00EF10B9" w:rsidRDefault="00EF10B9" w:rsidP="00FD1BB8">
      <w:pPr>
        <w:spacing w:line="240" w:lineRule="auto"/>
        <w:jc w:val="both"/>
        <w:rPr>
          <w:rFonts w:ascii="Palatino Linotype" w:hAnsi="Palatino Linotype"/>
          <w:sz w:val="24"/>
        </w:rPr>
      </w:pPr>
      <w:r>
        <w:rPr>
          <w:rFonts w:ascii="Palatino Linotype" w:hAnsi="Palatino Linotype"/>
          <w:sz w:val="24"/>
        </w:rPr>
        <w:t> </w:t>
      </w:r>
    </w:p>
    <w:p w:rsidR="00EF10B9" w:rsidRDefault="00EF10B9" w:rsidP="00FD1BB8">
      <w:pPr>
        <w:spacing w:line="240" w:lineRule="auto"/>
        <w:jc w:val="both"/>
        <w:rPr>
          <w:rFonts w:ascii="Palatino Linotype" w:hAnsi="Palatino Linotype"/>
          <w:sz w:val="24"/>
        </w:rPr>
      </w:pPr>
    </w:p>
    <w:p w:rsidR="00EF10B9" w:rsidRDefault="00EF10B9" w:rsidP="00FD1BB8">
      <w:pPr>
        <w:spacing w:line="240" w:lineRule="auto"/>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EF10B9" w:rsidRDefault="00EF10B9" w:rsidP="00FD1BB8">
      <w:pPr>
        <w:spacing w:line="240" w:lineRule="auto"/>
        <w:jc w:val="both"/>
        <w:rPr>
          <w:rFonts w:ascii="Palatino Linotype" w:hAnsi="Palatino Linotype"/>
          <w:b/>
          <w:bCs/>
          <w:sz w:val="24"/>
        </w:rPr>
      </w:pPr>
    </w:p>
    <w:p w:rsidR="00EF10B9" w:rsidRDefault="00EF10B9" w:rsidP="00FD1BB8">
      <w:pPr>
        <w:spacing w:line="240" w:lineRule="auto"/>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EF10B9" w:rsidRDefault="00EF10B9" w:rsidP="00FD1BB8">
      <w:pPr>
        <w:spacing w:line="240" w:lineRule="auto"/>
        <w:jc w:val="both"/>
        <w:rPr>
          <w:rFonts w:ascii="Palatino Linotype" w:hAnsi="Palatino Linotype"/>
          <w:sz w:val="24"/>
        </w:rPr>
      </w:pPr>
      <w:r>
        <w:rPr>
          <w:rFonts w:ascii="Palatino Linotype" w:hAnsi="Palatino Linotype"/>
          <w:sz w:val="24"/>
        </w:rPr>
        <w:t>                      </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dne:   </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u organizace:</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 </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Předmět kontroly:  </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Průběh kontroly:</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Zjištěný stav:</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Shrnutí:</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Doporučení:</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Závěr:</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Zápis zpracovali a sepsali:</w:t>
      </w:r>
    </w:p>
    <w:tbl>
      <w:tblPr>
        <w:tblW w:w="0" w:type="auto"/>
        <w:tblLook w:val="04A0"/>
      </w:tblPr>
      <w:tblGrid>
        <w:gridCol w:w="5960"/>
        <w:gridCol w:w="3086"/>
      </w:tblGrid>
      <w:tr w:rsidR="00EF10B9" w:rsidTr="008668F7">
        <w:tc>
          <w:tcPr>
            <w:tcW w:w="6062" w:type="dxa"/>
            <w:hideMark/>
          </w:tcPr>
          <w:p w:rsidR="00EF10B9" w:rsidRDefault="00EF10B9" w:rsidP="00FD1BB8">
            <w:pPr>
              <w:spacing w:line="240" w:lineRule="auto"/>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sz="4" w:space="0" w:color="auto"/>
              <w:right w:val="nil"/>
            </w:tcBorders>
          </w:tcPr>
          <w:p w:rsidR="00EF10B9" w:rsidRDefault="00EF10B9" w:rsidP="00FD1BB8">
            <w:pPr>
              <w:spacing w:line="240" w:lineRule="auto"/>
              <w:jc w:val="both"/>
              <w:rPr>
                <w:rFonts w:ascii="Palatino Linotype" w:hAnsi="Palatino Linotype"/>
                <w:bCs/>
                <w:sz w:val="24"/>
                <w:lang w:eastAsia="en-US"/>
              </w:rPr>
            </w:pPr>
          </w:p>
        </w:tc>
      </w:tr>
      <w:tr w:rsidR="00EF10B9" w:rsidTr="008668F7">
        <w:tc>
          <w:tcPr>
            <w:tcW w:w="6062" w:type="dxa"/>
            <w:hideMark/>
          </w:tcPr>
          <w:p w:rsidR="00EF10B9" w:rsidRDefault="00EF10B9" w:rsidP="00FD1BB8">
            <w:pPr>
              <w:spacing w:line="240" w:lineRule="auto"/>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sz="4" w:space="0" w:color="auto"/>
              <w:left w:val="nil"/>
              <w:bottom w:val="single" w:sz="4" w:space="0" w:color="auto"/>
              <w:right w:val="nil"/>
            </w:tcBorders>
          </w:tcPr>
          <w:p w:rsidR="00EF10B9" w:rsidRDefault="00EF10B9" w:rsidP="00FD1BB8">
            <w:pPr>
              <w:spacing w:line="240" w:lineRule="auto"/>
              <w:jc w:val="both"/>
              <w:rPr>
                <w:rFonts w:ascii="Palatino Linotype" w:hAnsi="Palatino Linotype"/>
                <w:bCs/>
                <w:sz w:val="24"/>
                <w:lang w:eastAsia="en-US"/>
              </w:rPr>
            </w:pPr>
          </w:p>
        </w:tc>
      </w:tr>
      <w:tr w:rsidR="00EF10B9" w:rsidTr="008668F7">
        <w:tc>
          <w:tcPr>
            <w:tcW w:w="6062" w:type="dxa"/>
            <w:hideMark/>
          </w:tcPr>
          <w:p w:rsidR="00EF10B9" w:rsidRDefault="00EF10B9" w:rsidP="00FD1BB8">
            <w:pPr>
              <w:spacing w:line="240" w:lineRule="auto"/>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člena/ku kontrolní skupiny</w:t>
            </w:r>
          </w:p>
        </w:tc>
        <w:tc>
          <w:tcPr>
            <w:tcW w:w="3150" w:type="dxa"/>
            <w:tcBorders>
              <w:top w:val="single" w:sz="4" w:space="0" w:color="auto"/>
              <w:left w:val="nil"/>
              <w:bottom w:val="single" w:sz="4" w:space="0" w:color="auto"/>
              <w:right w:val="nil"/>
            </w:tcBorders>
          </w:tcPr>
          <w:p w:rsidR="00EF10B9" w:rsidRDefault="00EF10B9" w:rsidP="00FD1BB8">
            <w:pPr>
              <w:spacing w:line="240" w:lineRule="auto"/>
              <w:jc w:val="both"/>
              <w:rPr>
                <w:rFonts w:ascii="Palatino Linotype" w:hAnsi="Palatino Linotype"/>
                <w:bCs/>
                <w:sz w:val="24"/>
                <w:lang w:eastAsia="en-US"/>
              </w:rPr>
            </w:pPr>
          </w:p>
        </w:tc>
      </w:tr>
    </w:tbl>
    <w:p w:rsidR="00EF10B9" w:rsidRDefault="00EF10B9" w:rsidP="00FD1BB8">
      <w:pPr>
        <w:spacing w:line="240" w:lineRule="auto"/>
        <w:jc w:val="both"/>
        <w:rPr>
          <w:rFonts w:ascii="Palatino Linotype" w:hAnsi="Palatino Linotype"/>
          <w:bCs/>
          <w:sz w:val="24"/>
        </w:rPr>
      </w:pP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EF10B9" w:rsidRDefault="00EF10B9" w:rsidP="00FD1BB8">
      <w:pPr>
        <w:spacing w:line="240" w:lineRule="auto"/>
        <w:jc w:val="both"/>
        <w:rPr>
          <w:rFonts w:ascii="Palatino Linotype" w:hAnsi="Palatino Linotype"/>
          <w:bCs/>
          <w:sz w:val="24"/>
        </w:rPr>
      </w:pP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EF10B9" w:rsidRDefault="00EF10B9" w:rsidP="00FD1BB8">
      <w:pPr>
        <w:spacing w:line="240" w:lineRule="auto"/>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EF10B9" w:rsidRDefault="00EF10B9" w:rsidP="00FD1BB8">
      <w:pPr>
        <w:spacing w:line="240" w:lineRule="auto"/>
        <w:jc w:val="both"/>
        <w:rPr>
          <w:rFonts w:ascii="Palatino Linotype" w:hAnsi="Palatino Linotype"/>
          <w:bCs/>
          <w:sz w:val="24"/>
        </w:rPr>
      </w:pPr>
    </w:p>
    <w:p w:rsidR="00EF10B9" w:rsidRDefault="00EF10B9" w:rsidP="00FD1BB8">
      <w:pPr>
        <w:spacing w:line="240" w:lineRule="auto"/>
        <w:jc w:val="both"/>
        <w:rPr>
          <w:rFonts w:ascii="Palatino Linotype" w:hAnsi="Palatino Linotype"/>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1600"/>
        <w:gridCol w:w="2919"/>
        <w:gridCol w:w="2260"/>
      </w:tblGrid>
      <w:tr w:rsidR="00EF10B9" w:rsidTr="008668F7">
        <w:tc>
          <w:tcPr>
            <w:tcW w:w="2303" w:type="dxa"/>
            <w:tcBorders>
              <w:top w:val="nil"/>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sz="4" w:space="0" w:color="000000"/>
              <w:right w:val="nil"/>
            </w:tcBorders>
          </w:tcPr>
          <w:p w:rsidR="00EF10B9" w:rsidRDefault="00EF10B9" w:rsidP="00FD1BB8">
            <w:pPr>
              <w:spacing w:line="240" w:lineRule="auto"/>
              <w:rPr>
                <w:rFonts w:ascii="Palatino Linotype" w:hAnsi="Palatino Linotype"/>
                <w:bCs/>
                <w:sz w:val="24"/>
                <w:lang w:eastAsia="en-US"/>
              </w:rPr>
            </w:pPr>
          </w:p>
        </w:tc>
        <w:tc>
          <w:tcPr>
            <w:tcW w:w="2973" w:type="dxa"/>
            <w:tcBorders>
              <w:top w:val="nil"/>
              <w:left w:val="nil"/>
              <w:bottom w:val="single" w:sz="4" w:space="0" w:color="000000"/>
              <w:right w:val="nil"/>
            </w:tcBorders>
            <w:hideMark/>
          </w:tcPr>
          <w:p w:rsidR="00EF10B9" w:rsidRDefault="00EF10B9" w:rsidP="00FD1BB8">
            <w:pPr>
              <w:spacing w:line="240" w:lineRule="auto"/>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sz="4" w:space="0" w:color="000000"/>
              <w:right w:val="nil"/>
            </w:tcBorders>
          </w:tcPr>
          <w:p w:rsidR="00EF10B9" w:rsidRDefault="00EF10B9" w:rsidP="00FD1BB8">
            <w:pPr>
              <w:spacing w:line="240" w:lineRule="auto"/>
              <w:jc w:val="center"/>
              <w:rPr>
                <w:rFonts w:ascii="Palatino Linotype" w:hAnsi="Palatino Linotype"/>
                <w:bCs/>
                <w:sz w:val="24"/>
                <w:lang w:eastAsia="en-US"/>
              </w:rPr>
            </w:pPr>
          </w:p>
        </w:tc>
      </w:tr>
      <w:tr w:rsidR="00EF10B9" w:rsidTr="008668F7">
        <w:tc>
          <w:tcPr>
            <w:tcW w:w="2303" w:type="dxa"/>
            <w:tcBorders>
              <w:top w:val="nil"/>
              <w:left w:val="nil"/>
              <w:bottom w:val="nil"/>
              <w:right w:val="nil"/>
            </w:tcBorders>
          </w:tcPr>
          <w:p w:rsidR="00EF10B9" w:rsidRDefault="00EF10B9" w:rsidP="00FD1BB8">
            <w:pPr>
              <w:spacing w:line="240" w:lineRule="auto"/>
              <w:rPr>
                <w:rFonts w:ascii="Palatino Linotype" w:hAnsi="Palatino Linotype"/>
                <w:bCs/>
                <w:sz w:val="24"/>
                <w:lang w:eastAsia="en-US"/>
              </w:rPr>
            </w:pPr>
          </w:p>
        </w:tc>
        <w:tc>
          <w:tcPr>
            <w:tcW w:w="1633" w:type="dxa"/>
            <w:tcBorders>
              <w:top w:val="single" w:sz="4" w:space="0" w:color="000000"/>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sz="4" w:space="0" w:color="000000"/>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sz="4" w:space="0" w:color="000000"/>
              <w:left w:val="nil"/>
              <w:bottom w:val="nil"/>
              <w:right w:val="nil"/>
            </w:tcBorders>
            <w:hideMark/>
          </w:tcPr>
          <w:p w:rsidR="00EF10B9" w:rsidRDefault="00EF10B9" w:rsidP="00FD1BB8">
            <w:pPr>
              <w:spacing w:line="240" w:lineRule="auto"/>
              <w:jc w:val="center"/>
              <w:rPr>
                <w:rFonts w:ascii="Palatino Linotype" w:hAnsi="Palatino Linotype"/>
                <w:bCs/>
                <w:sz w:val="24"/>
                <w:lang w:eastAsia="en-US"/>
              </w:rPr>
            </w:pPr>
            <w:r>
              <w:rPr>
                <w:rFonts w:ascii="Palatino Linotype" w:hAnsi="Palatino Linotype"/>
                <w:bCs/>
                <w:sz w:val="24"/>
                <w:lang w:eastAsia="en-US"/>
              </w:rPr>
              <w:t>podpis</w:t>
            </w:r>
          </w:p>
        </w:tc>
      </w:tr>
      <w:tr w:rsidR="00EF10B9" w:rsidTr="008668F7">
        <w:tc>
          <w:tcPr>
            <w:tcW w:w="2303" w:type="dxa"/>
            <w:tcBorders>
              <w:top w:val="nil"/>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sz="4" w:space="0" w:color="000000"/>
              <w:right w:val="nil"/>
            </w:tcBorders>
          </w:tcPr>
          <w:p w:rsidR="00EF10B9" w:rsidRDefault="00EF10B9" w:rsidP="00FD1BB8">
            <w:pPr>
              <w:spacing w:line="240" w:lineRule="auto"/>
              <w:rPr>
                <w:rFonts w:ascii="Palatino Linotype" w:hAnsi="Palatino Linotype"/>
                <w:bCs/>
                <w:sz w:val="24"/>
                <w:lang w:eastAsia="en-US"/>
              </w:rPr>
            </w:pPr>
          </w:p>
        </w:tc>
        <w:tc>
          <w:tcPr>
            <w:tcW w:w="2973" w:type="dxa"/>
            <w:tcBorders>
              <w:top w:val="nil"/>
              <w:left w:val="nil"/>
              <w:bottom w:val="single" w:sz="4" w:space="0" w:color="000000"/>
              <w:right w:val="nil"/>
            </w:tcBorders>
          </w:tcPr>
          <w:p w:rsidR="00EF10B9" w:rsidRDefault="00EF10B9" w:rsidP="00FD1BB8">
            <w:pPr>
              <w:spacing w:line="240" w:lineRule="auto"/>
              <w:rPr>
                <w:rFonts w:ascii="Palatino Linotype" w:hAnsi="Palatino Linotype"/>
                <w:bCs/>
                <w:sz w:val="24"/>
                <w:lang w:eastAsia="en-US"/>
              </w:rPr>
            </w:pPr>
          </w:p>
          <w:p w:rsidR="00EF10B9" w:rsidRDefault="00EF10B9" w:rsidP="00FD1BB8">
            <w:pPr>
              <w:spacing w:line="240" w:lineRule="auto"/>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sz="4" w:space="0" w:color="000000"/>
              <w:right w:val="nil"/>
            </w:tcBorders>
          </w:tcPr>
          <w:p w:rsidR="00EF10B9" w:rsidRDefault="00EF10B9" w:rsidP="00FD1BB8">
            <w:pPr>
              <w:spacing w:line="240" w:lineRule="auto"/>
              <w:jc w:val="center"/>
              <w:rPr>
                <w:rFonts w:ascii="Palatino Linotype" w:hAnsi="Palatino Linotype"/>
                <w:bCs/>
                <w:sz w:val="24"/>
                <w:lang w:eastAsia="en-US"/>
              </w:rPr>
            </w:pPr>
          </w:p>
        </w:tc>
      </w:tr>
      <w:tr w:rsidR="00EF10B9" w:rsidTr="008668F7">
        <w:tc>
          <w:tcPr>
            <w:tcW w:w="2303" w:type="dxa"/>
            <w:tcBorders>
              <w:top w:val="nil"/>
              <w:left w:val="nil"/>
              <w:bottom w:val="nil"/>
              <w:right w:val="nil"/>
            </w:tcBorders>
          </w:tcPr>
          <w:p w:rsidR="00EF10B9" w:rsidRDefault="00EF10B9" w:rsidP="00FD1BB8">
            <w:pPr>
              <w:spacing w:line="240" w:lineRule="auto"/>
              <w:rPr>
                <w:rFonts w:ascii="Palatino Linotype" w:hAnsi="Palatino Linotype"/>
                <w:bCs/>
                <w:sz w:val="24"/>
                <w:lang w:eastAsia="en-US"/>
              </w:rPr>
            </w:pPr>
          </w:p>
        </w:tc>
        <w:tc>
          <w:tcPr>
            <w:tcW w:w="1633" w:type="dxa"/>
            <w:tcBorders>
              <w:top w:val="single" w:sz="4" w:space="0" w:color="000000"/>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sz="4" w:space="0" w:color="000000"/>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sz="4" w:space="0" w:color="000000"/>
              <w:left w:val="nil"/>
              <w:bottom w:val="nil"/>
              <w:right w:val="nil"/>
            </w:tcBorders>
            <w:hideMark/>
          </w:tcPr>
          <w:p w:rsidR="00EF10B9" w:rsidRDefault="00EF10B9" w:rsidP="00FD1BB8">
            <w:pPr>
              <w:spacing w:line="240" w:lineRule="auto"/>
              <w:jc w:val="center"/>
              <w:rPr>
                <w:rFonts w:ascii="Palatino Linotype" w:hAnsi="Palatino Linotype"/>
                <w:bCs/>
                <w:sz w:val="24"/>
                <w:lang w:eastAsia="en-US"/>
              </w:rPr>
            </w:pPr>
            <w:r>
              <w:rPr>
                <w:rFonts w:ascii="Palatino Linotype" w:hAnsi="Palatino Linotype"/>
                <w:sz w:val="24"/>
                <w:lang w:eastAsia="en-US"/>
              </w:rPr>
              <w:t>podpis</w:t>
            </w:r>
          </w:p>
        </w:tc>
      </w:tr>
      <w:tr w:rsidR="00EF10B9" w:rsidTr="008668F7">
        <w:tc>
          <w:tcPr>
            <w:tcW w:w="2303" w:type="dxa"/>
            <w:tcBorders>
              <w:top w:val="nil"/>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sz="4" w:space="0" w:color="000000"/>
              <w:right w:val="nil"/>
            </w:tcBorders>
          </w:tcPr>
          <w:p w:rsidR="00EF10B9" w:rsidRDefault="00EF10B9" w:rsidP="00FD1BB8">
            <w:pPr>
              <w:spacing w:line="240" w:lineRule="auto"/>
              <w:rPr>
                <w:rFonts w:ascii="Palatino Linotype" w:hAnsi="Palatino Linotype"/>
                <w:bCs/>
                <w:sz w:val="24"/>
                <w:lang w:eastAsia="en-US"/>
              </w:rPr>
            </w:pPr>
          </w:p>
        </w:tc>
        <w:tc>
          <w:tcPr>
            <w:tcW w:w="2973" w:type="dxa"/>
            <w:tcBorders>
              <w:top w:val="nil"/>
              <w:left w:val="nil"/>
              <w:bottom w:val="single" w:sz="4" w:space="0" w:color="000000"/>
              <w:right w:val="nil"/>
            </w:tcBorders>
          </w:tcPr>
          <w:p w:rsidR="00EF10B9" w:rsidRDefault="00EF10B9" w:rsidP="00FD1BB8">
            <w:pPr>
              <w:spacing w:line="240" w:lineRule="auto"/>
              <w:rPr>
                <w:rFonts w:ascii="Palatino Linotype" w:hAnsi="Palatino Linotype"/>
                <w:bCs/>
                <w:sz w:val="24"/>
                <w:lang w:eastAsia="en-US"/>
              </w:rPr>
            </w:pPr>
          </w:p>
          <w:p w:rsidR="00EF10B9" w:rsidRDefault="00EF10B9" w:rsidP="00FD1BB8">
            <w:pPr>
              <w:spacing w:line="240" w:lineRule="auto"/>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sz="4" w:space="0" w:color="000000"/>
              <w:right w:val="nil"/>
            </w:tcBorders>
          </w:tcPr>
          <w:p w:rsidR="00EF10B9" w:rsidRDefault="00EF10B9" w:rsidP="00FD1BB8">
            <w:pPr>
              <w:spacing w:line="240" w:lineRule="auto"/>
              <w:jc w:val="center"/>
              <w:rPr>
                <w:rFonts w:ascii="Palatino Linotype" w:hAnsi="Palatino Linotype"/>
                <w:sz w:val="24"/>
                <w:lang w:eastAsia="en-US"/>
              </w:rPr>
            </w:pPr>
          </w:p>
        </w:tc>
      </w:tr>
      <w:tr w:rsidR="00EF10B9" w:rsidTr="008668F7">
        <w:tc>
          <w:tcPr>
            <w:tcW w:w="2303" w:type="dxa"/>
            <w:tcBorders>
              <w:top w:val="nil"/>
              <w:left w:val="nil"/>
              <w:bottom w:val="nil"/>
              <w:right w:val="nil"/>
            </w:tcBorders>
          </w:tcPr>
          <w:p w:rsidR="00EF10B9" w:rsidRDefault="00EF10B9" w:rsidP="00FD1BB8">
            <w:pPr>
              <w:spacing w:line="240" w:lineRule="auto"/>
              <w:rPr>
                <w:rFonts w:ascii="Palatino Linotype" w:hAnsi="Palatino Linotype"/>
                <w:bCs/>
                <w:sz w:val="24"/>
                <w:lang w:eastAsia="en-US"/>
              </w:rPr>
            </w:pPr>
          </w:p>
        </w:tc>
        <w:tc>
          <w:tcPr>
            <w:tcW w:w="1633" w:type="dxa"/>
            <w:tcBorders>
              <w:top w:val="single" w:sz="4" w:space="0" w:color="000000"/>
              <w:left w:val="nil"/>
              <w:bottom w:val="nil"/>
              <w:right w:val="nil"/>
            </w:tcBorders>
            <w:hideMark/>
          </w:tcPr>
          <w:p w:rsidR="00EF10B9" w:rsidRDefault="00EF10B9" w:rsidP="00FD1BB8">
            <w:pPr>
              <w:spacing w:line="240" w:lineRule="auto"/>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sz="4" w:space="0" w:color="000000"/>
              <w:left w:val="nil"/>
              <w:bottom w:val="nil"/>
              <w:right w:val="nil"/>
            </w:tcBorders>
            <w:hideMark/>
          </w:tcPr>
          <w:p w:rsidR="00EF10B9" w:rsidRDefault="00EF10B9" w:rsidP="00FD1BB8">
            <w:pPr>
              <w:spacing w:line="240" w:lineRule="auto"/>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sz="4" w:space="0" w:color="000000"/>
              <w:left w:val="nil"/>
              <w:bottom w:val="nil"/>
              <w:right w:val="nil"/>
            </w:tcBorders>
            <w:hideMark/>
          </w:tcPr>
          <w:p w:rsidR="00EF10B9" w:rsidRDefault="00EF10B9" w:rsidP="00FD1BB8">
            <w:pPr>
              <w:spacing w:line="240" w:lineRule="auto"/>
              <w:jc w:val="center"/>
              <w:rPr>
                <w:rFonts w:ascii="Palatino Linotype" w:hAnsi="Palatino Linotype"/>
                <w:sz w:val="24"/>
                <w:lang w:eastAsia="en-US"/>
              </w:rPr>
            </w:pPr>
            <w:r>
              <w:rPr>
                <w:rFonts w:ascii="Palatino Linotype" w:hAnsi="Palatino Linotype"/>
                <w:sz w:val="24"/>
                <w:lang w:eastAsia="en-US"/>
              </w:rPr>
              <w:t>podpis</w:t>
            </w:r>
          </w:p>
        </w:tc>
      </w:tr>
    </w:tbl>
    <w:p w:rsidR="00EF10B9" w:rsidRDefault="00EF10B9" w:rsidP="00FD1BB8">
      <w:pPr>
        <w:spacing w:line="240" w:lineRule="auto"/>
        <w:jc w:val="both"/>
        <w:rPr>
          <w:rFonts w:ascii="Calibri" w:hAnsi="Calibri"/>
          <w:bCs/>
          <w:szCs w:val="22"/>
        </w:rPr>
      </w:pPr>
      <w:r>
        <w:rPr>
          <w:rFonts w:ascii="Calibri" w:hAnsi="Calibri"/>
          <w:bCs/>
          <w:szCs w:val="22"/>
        </w:rPr>
        <w:t xml:space="preserve"> </w:t>
      </w: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p>
    <w:p w:rsidR="00EF10B9" w:rsidRDefault="00EF10B9" w:rsidP="00FD1BB8">
      <w:pPr>
        <w:spacing w:line="240" w:lineRule="auto"/>
        <w:rPr>
          <w:rFonts w:ascii="Palatino Linotype" w:hAnsi="Palatino Linotype" w:cs="Calibri"/>
          <w:b/>
          <w:sz w:val="24"/>
        </w:rPr>
      </w:pPr>
    </w:p>
    <w:p w:rsidR="00EF10B9" w:rsidRDefault="00EF10B9" w:rsidP="00FD1BB8">
      <w:pPr>
        <w:spacing w:before="0" w:after="160" w:line="240" w:lineRule="auto"/>
        <w:rPr>
          <w:rFonts w:ascii="Palatino Linotype" w:hAnsi="Palatino Linotype" w:cs="Calibri"/>
          <w:b/>
          <w:sz w:val="24"/>
        </w:rPr>
      </w:pPr>
      <w:r>
        <w:rPr>
          <w:rFonts w:ascii="Palatino Linotype" w:hAnsi="Palatino Linotype" w:cs="Calibri"/>
          <w:b/>
          <w:sz w:val="24"/>
        </w:rPr>
        <w:br w:type="page"/>
      </w: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lastRenderedPageBreak/>
        <w:t>Příloha č. 6</w:t>
      </w:r>
    </w:p>
    <w:p w:rsidR="00EF10B9" w:rsidRDefault="00EF10B9" w:rsidP="00FD1BB8">
      <w:pPr>
        <w:spacing w:line="240" w:lineRule="auto"/>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EF10B9" w:rsidRDefault="00EF10B9" w:rsidP="00FD1BB8">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EF10B9" w:rsidRDefault="00EF10B9" w:rsidP="00FD1BB8">
      <w:pPr>
        <w:spacing w:before="0" w:after="0" w:line="240" w:lineRule="auto"/>
        <w:rPr>
          <w:rFonts w:ascii="Palatino Linotype" w:hAnsi="Palatino Linotype" w:cs="Calibri"/>
          <w:b/>
          <w:sz w:val="24"/>
        </w:rPr>
      </w:pPr>
    </w:p>
    <w:p w:rsidR="00EF10B9" w:rsidRDefault="00EF10B9" w:rsidP="00FD1BB8">
      <w:pPr>
        <w:spacing w:line="240" w:lineRule="auto"/>
        <w:jc w:val="right"/>
        <w:rPr>
          <w:rFonts w:ascii="Palatino Linotype" w:hAnsi="Palatino Linotype" w:cs="Calibri"/>
          <w:b/>
          <w:sz w:val="24"/>
        </w:rPr>
      </w:pPr>
      <w:r>
        <w:rPr>
          <w:rFonts w:ascii="Palatino Linotype" w:hAnsi="Palatino Linotype" w:cs="Calibri"/>
          <w:b/>
          <w:sz w:val="24"/>
        </w:rPr>
        <w:t>Příloha č. 7</w:t>
      </w:r>
    </w:p>
    <w:p w:rsidR="00EF10B9" w:rsidRDefault="00EF10B9" w:rsidP="00FD1BB8">
      <w:pPr>
        <w:spacing w:line="240" w:lineRule="auto"/>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3563"/>
        <w:gridCol w:w="5375"/>
      </w:tblGrid>
      <w:tr w:rsidR="00EF10B9" w:rsidTr="008668F7">
        <w:trPr>
          <w:trHeight w:val="276"/>
        </w:trPr>
        <w:tc>
          <w:tcPr>
            <w:tcW w:w="3599" w:type="dxa"/>
            <w:tcBorders>
              <w:top w:val="single" w:sz="12" w:space="0" w:color="auto"/>
              <w:left w:val="single" w:sz="12" w:space="0" w:color="auto"/>
              <w:bottom w:val="single" w:sz="6" w:space="0" w:color="auto"/>
              <w:right w:val="single" w:sz="6" w:space="0" w:color="auto"/>
            </w:tcBorders>
            <w:shd w:val="clear" w:color="auto" w:fill="CCECFF"/>
            <w:hideMark/>
          </w:tcPr>
          <w:p w:rsidR="00EF10B9" w:rsidRDefault="00EF10B9" w:rsidP="00FD1BB8">
            <w:pPr>
              <w:spacing w:line="240" w:lineRule="auto"/>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sz="12" w:space="0" w:color="auto"/>
              <w:left w:val="single" w:sz="6" w:space="0" w:color="auto"/>
              <w:bottom w:val="single" w:sz="6" w:space="0" w:color="auto"/>
              <w:right w:val="single" w:sz="12" w:space="0" w:color="auto"/>
            </w:tcBorders>
          </w:tcPr>
          <w:p w:rsidR="00EF10B9" w:rsidRDefault="00EF10B9" w:rsidP="00FD1BB8">
            <w:pPr>
              <w:spacing w:line="240" w:lineRule="auto"/>
              <w:jc w:val="both"/>
              <w:rPr>
                <w:rFonts w:ascii="Palatino Linotype" w:hAnsi="Palatino Linotype" w:cs="Arial"/>
                <w:sz w:val="24"/>
                <w:lang w:eastAsia="en-US"/>
              </w:rPr>
            </w:pPr>
          </w:p>
        </w:tc>
      </w:tr>
      <w:tr w:rsidR="00EF10B9" w:rsidTr="008668F7">
        <w:trPr>
          <w:trHeight w:val="276"/>
        </w:trPr>
        <w:tc>
          <w:tcPr>
            <w:tcW w:w="3599" w:type="dxa"/>
            <w:tcBorders>
              <w:top w:val="single" w:sz="6" w:space="0" w:color="auto"/>
              <w:left w:val="single" w:sz="12" w:space="0" w:color="auto"/>
              <w:bottom w:val="single" w:sz="6" w:space="0" w:color="auto"/>
              <w:right w:val="single" w:sz="6" w:space="0" w:color="auto"/>
            </w:tcBorders>
            <w:shd w:val="clear" w:color="auto" w:fill="CCECFF"/>
            <w:hideMark/>
          </w:tcPr>
          <w:p w:rsidR="00EF10B9" w:rsidRDefault="00EF10B9" w:rsidP="00FD1BB8">
            <w:pPr>
              <w:spacing w:line="240" w:lineRule="auto"/>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sz="6" w:space="0" w:color="auto"/>
              <w:left w:val="single" w:sz="6" w:space="0" w:color="auto"/>
              <w:bottom w:val="single" w:sz="6" w:space="0" w:color="auto"/>
              <w:right w:val="single" w:sz="12" w:space="0" w:color="auto"/>
            </w:tcBorders>
          </w:tcPr>
          <w:p w:rsidR="00EF10B9" w:rsidRDefault="00EF10B9" w:rsidP="00FD1BB8">
            <w:pPr>
              <w:spacing w:line="240" w:lineRule="auto"/>
              <w:jc w:val="both"/>
              <w:rPr>
                <w:rFonts w:ascii="Palatino Linotype" w:hAnsi="Palatino Linotype" w:cs="Arial"/>
                <w:bCs/>
                <w:sz w:val="24"/>
                <w:lang w:eastAsia="en-US"/>
              </w:rPr>
            </w:pPr>
          </w:p>
        </w:tc>
      </w:tr>
      <w:tr w:rsidR="00EF10B9" w:rsidTr="008668F7">
        <w:trPr>
          <w:trHeight w:val="276"/>
        </w:trPr>
        <w:tc>
          <w:tcPr>
            <w:tcW w:w="3599" w:type="dxa"/>
            <w:tcBorders>
              <w:top w:val="single" w:sz="6" w:space="0" w:color="auto"/>
              <w:left w:val="single" w:sz="12" w:space="0" w:color="auto"/>
              <w:bottom w:val="single" w:sz="6" w:space="0" w:color="auto"/>
              <w:right w:val="single" w:sz="6" w:space="0" w:color="auto"/>
            </w:tcBorders>
            <w:shd w:val="clear" w:color="auto" w:fill="CCECFF"/>
            <w:hideMark/>
          </w:tcPr>
          <w:p w:rsidR="00EF10B9" w:rsidRDefault="00EF10B9" w:rsidP="00FD1BB8">
            <w:pPr>
              <w:spacing w:line="240" w:lineRule="auto"/>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sz="6" w:space="0" w:color="auto"/>
              <w:left w:val="single" w:sz="6" w:space="0" w:color="auto"/>
              <w:bottom w:val="single" w:sz="6" w:space="0" w:color="auto"/>
              <w:right w:val="single" w:sz="12" w:space="0" w:color="auto"/>
            </w:tcBorders>
          </w:tcPr>
          <w:p w:rsidR="00EF10B9" w:rsidRDefault="00EF10B9" w:rsidP="00FD1BB8">
            <w:pPr>
              <w:spacing w:line="240" w:lineRule="auto"/>
              <w:jc w:val="both"/>
              <w:rPr>
                <w:rFonts w:ascii="Palatino Linotype" w:hAnsi="Palatino Linotype" w:cs="Arial"/>
                <w:sz w:val="24"/>
                <w:lang w:eastAsia="en-US"/>
              </w:rPr>
            </w:pPr>
          </w:p>
        </w:tc>
      </w:tr>
      <w:tr w:rsidR="00EF10B9" w:rsidTr="008668F7">
        <w:trPr>
          <w:trHeight w:val="276"/>
        </w:trPr>
        <w:tc>
          <w:tcPr>
            <w:tcW w:w="3599" w:type="dxa"/>
            <w:tcBorders>
              <w:top w:val="single" w:sz="6" w:space="0" w:color="auto"/>
              <w:left w:val="single" w:sz="12" w:space="0" w:color="auto"/>
              <w:bottom w:val="single" w:sz="6" w:space="0" w:color="auto"/>
              <w:right w:val="single" w:sz="6" w:space="0" w:color="auto"/>
            </w:tcBorders>
            <w:shd w:val="clear" w:color="auto" w:fill="CCECFF"/>
            <w:hideMark/>
          </w:tcPr>
          <w:p w:rsidR="00EF10B9" w:rsidRDefault="00EF10B9" w:rsidP="00FD1BB8">
            <w:pPr>
              <w:spacing w:line="240" w:lineRule="auto"/>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sz="6" w:space="0" w:color="auto"/>
              <w:left w:val="single" w:sz="6" w:space="0" w:color="auto"/>
              <w:bottom w:val="single" w:sz="6" w:space="0" w:color="auto"/>
              <w:right w:val="single" w:sz="12" w:space="0" w:color="auto"/>
            </w:tcBorders>
          </w:tcPr>
          <w:p w:rsidR="00EF10B9" w:rsidRDefault="00EF10B9" w:rsidP="00FD1BB8">
            <w:pPr>
              <w:spacing w:line="240" w:lineRule="auto"/>
              <w:jc w:val="both"/>
              <w:rPr>
                <w:rFonts w:ascii="Palatino Linotype" w:hAnsi="Palatino Linotype" w:cs="Arial"/>
                <w:sz w:val="24"/>
                <w:lang w:eastAsia="en-US"/>
              </w:rPr>
            </w:pPr>
          </w:p>
        </w:tc>
      </w:tr>
      <w:tr w:rsidR="00EF10B9" w:rsidTr="008668F7">
        <w:trPr>
          <w:trHeight w:val="276"/>
        </w:trPr>
        <w:tc>
          <w:tcPr>
            <w:tcW w:w="3599" w:type="dxa"/>
            <w:tcBorders>
              <w:top w:val="single" w:sz="6" w:space="0" w:color="auto"/>
              <w:left w:val="single" w:sz="12" w:space="0" w:color="auto"/>
              <w:bottom w:val="single" w:sz="6" w:space="0" w:color="auto"/>
              <w:right w:val="single" w:sz="6" w:space="0" w:color="auto"/>
            </w:tcBorders>
            <w:shd w:val="clear" w:color="auto" w:fill="CCECFF"/>
            <w:hideMark/>
          </w:tcPr>
          <w:p w:rsidR="00EF10B9" w:rsidRDefault="00EF10B9" w:rsidP="00FD1BB8">
            <w:pPr>
              <w:spacing w:line="240" w:lineRule="auto"/>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sz="6" w:space="0" w:color="auto"/>
              <w:left w:val="single" w:sz="6" w:space="0" w:color="auto"/>
              <w:bottom w:val="single" w:sz="6" w:space="0" w:color="auto"/>
              <w:right w:val="single" w:sz="12" w:space="0" w:color="auto"/>
            </w:tcBorders>
          </w:tcPr>
          <w:p w:rsidR="00EF10B9" w:rsidRDefault="00EF10B9" w:rsidP="00FD1BB8">
            <w:pPr>
              <w:spacing w:line="240" w:lineRule="auto"/>
              <w:jc w:val="both"/>
              <w:rPr>
                <w:rFonts w:ascii="Palatino Linotype" w:hAnsi="Palatino Linotype" w:cs="Arial"/>
                <w:sz w:val="24"/>
                <w:lang w:eastAsia="en-US"/>
              </w:rPr>
            </w:pPr>
          </w:p>
        </w:tc>
      </w:tr>
      <w:tr w:rsidR="00EF10B9" w:rsidTr="008668F7">
        <w:trPr>
          <w:trHeight w:val="276"/>
        </w:trPr>
        <w:tc>
          <w:tcPr>
            <w:tcW w:w="3599" w:type="dxa"/>
            <w:tcBorders>
              <w:top w:val="single" w:sz="6" w:space="0" w:color="auto"/>
              <w:left w:val="single" w:sz="12" w:space="0" w:color="auto"/>
              <w:bottom w:val="single" w:sz="6" w:space="0" w:color="auto"/>
              <w:right w:val="single" w:sz="6" w:space="0" w:color="auto"/>
            </w:tcBorders>
            <w:shd w:val="clear" w:color="auto" w:fill="CCECFF"/>
            <w:hideMark/>
          </w:tcPr>
          <w:p w:rsidR="00EF10B9" w:rsidRDefault="00EF10B9" w:rsidP="00FD1BB8">
            <w:pPr>
              <w:spacing w:line="240" w:lineRule="auto"/>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sz="6" w:space="0" w:color="auto"/>
              <w:left w:val="single" w:sz="6" w:space="0" w:color="auto"/>
              <w:bottom w:val="single" w:sz="6" w:space="0" w:color="auto"/>
              <w:right w:val="single" w:sz="12" w:space="0" w:color="auto"/>
            </w:tcBorders>
          </w:tcPr>
          <w:p w:rsidR="00EF10B9" w:rsidRDefault="00EF10B9" w:rsidP="00FD1BB8">
            <w:pPr>
              <w:spacing w:line="240" w:lineRule="auto"/>
              <w:jc w:val="both"/>
              <w:rPr>
                <w:rFonts w:ascii="Palatino Linotype" w:hAnsi="Palatino Linotype" w:cs="Arial"/>
                <w:sz w:val="24"/>
                <w:lang w:eastAsia="en-US"/>
              </w:rPr>
            </w:pPr>
          </w:p>
        </w:tc>
      </w:tr>
      <w:tr w:rsidR="00EF10B9" w:rsidTr="008668F7">
        <w:trPr>
          <w:trHeight w:val="276"/>
        </w:trPr>
        <w:tc>
          <w:tcPr>
            <w:tcW w:w="3599" w:type="dxa"/>
            <w:tcBorders>
              <w:top w:val="single" w:sz="6" w:space="0" w:color="auto"/>
              <w:left w:val="single" w:sz="12" w:space="0" w:color="auto"/>
              <w:bottom w:val="single" w:sz="12" w:space="0" w:color="auto"/>
              <w:right w:val="single" w:sz="6" w:space="0" w:color="auto"/>
            </w:tcBorders>
            <w:shd w:val="clear" w:color="auto" w:fill="CCECFF"/>
            <w:hideMark/>
          </w:tcPr>
          <w:p w:rsidR="00EF10B9" w:rsidRDefault="00EF10B9" w:rsidP="00FD1BB8">
            <w:pPr>
              <w:spacing w:line="240" w:lineRule="auto"/>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sz="6" w:space="0" w:color="auto"/>
              <w:left w:val="single" w:sz="6" w:space="0" w:color="auto"/>
              <w:bottom w:val="single" w:sz="12" w:space="0" w:color="auto"/>
              <w:right w:val="single" w:sz="12" w:space="0" w:color="auto"/>
            </w:tcBorders>
          </w:tcPr>
          <w:p w:rsidR="00EF10B9" w:rsidRDefault="00EF10B9" w:rsidP="00FD1BB8">
            <w:pPr>
              <w:spacing w:line="240" w:lineRule="auto"/>
              <w:jc w:val="both"/>
              <w:rPr>
                <w:rFonts w:ascii="Palatino Linotype" w:hAnsi="Palatino Linotype" w:cs="Arial"/>
                <w:sz w:val="24"/>
                <w:lang w:eastAsia="en-US"/>
              </w:rPr>
            </w:pPr>
          </w:p>
        </w:tc>
      </w:tr>
    </w:tbl>
    <w:p w:rsidR="00EF10B9" w:rsidRDefault="00EF10B9" w:rsidP="00FD1BB8">
      <w:pPr>
        <w:spacing w:line="240" w:lineRule="auto"/>
        <w:jc w:val="both"/>
        <w:rPr>
          <w:rFonts w:ascii="Palatino Linotype" w:hAnsi="Palatino Linotype" w:cs="Arial"/>
          <w:b/>
          <w:bCs/>
          <w:sz w:val="24"/>
        </w:rPr>
      </w:pPr>
    </w:p>
    <w:p w:rsidR="00EF10B9" w:rsidRDefault="00EF10B9" w:rsidP="00FD1BB8">
      <w:pPr>
        <w:spacing w:line="240" w:lineRule="auto"/>
        <w:jc w:val="both"/>
        <w:rPr>
          <w:rFonts w:ascii="Palatino Linotype" w:hAnsi="Palatino Linotype" w:cs="Arial"/>
          <w:b/>
          <w:bCs/>
          <w:sz w:val="24"/>
        </w:rPr>
      </w:pPr>
    </w:p>
    <w:p w:rsidR="00EF10B9" w:rsidRDefault="00EF10B9" w:rsidP="00FD1BB8">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135"/>
      </w:tblGrid>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spacing w:line="240" w:lineRule="auto"/>
              <w:rPr>
                <w:rFonts w:ascii="Palatino Linotype" w:hAnsi="Palatino Linotype" w:cs="Arial"/>
                <w:sz w:val="24"/>
                <w:lang w:eastAsia="en-US"/>
              </w:rPr>
            </w:pPr>
          </w:p>
          <w:p w:rsidR="00EF10B9" w:rsidRDefault="00EF10B9" w:rsidP="00FD1BB8">
            <w:pPr>
              <w:spacing w:line="240" w:lineRule="auto"/>
              <w:rPr>
                <w:rFonts w:ascii="Palatino Linotype" w:hAnsi="Palatino Linotype" w:cs="Arial"/>
                <w:sz w:val="24"/>
                <w:lang w:eastAsia="en-US"/>
              </w:rPr>
            </w:pPr>
          </w:p>
        </w:tc>
      </w:tr>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tc>
      </w:tr>
    </w:tbl>
    <w:p w:rsidR="00EF10B9" w:rsidRDefault="00EF10B9" w:rsidP="00FD1BB8">
      <w:pPr>
        <w:spacing w:line="240" w:lineRule="auto"/>
        <w:jc w:val="both"/>
        <w:rPr>
          <w:rFonts w:ascii="Palatino Linotype" w:hAnsi="Palatino Linotype" w:cs="Arial"/>
          <w:b/>
          <w:sz w:val="24"/>
        </w:rPr>
      </w:pPr>
    </w:p>
    <w:p w:rsidR="00EF10B9" w:rsidRDefault="00EF10B9" w:rsidP="00FD1BB8">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135"/>
      </w:tblGrid>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spacing w:line="240" w:lineRule="auto"/>
              <w:rPr>
                <w:rFonts w:ascii="Palatino Linotype" w:hAnsi="Palatino Linotype" w:cs="Arial"/>
                <w:sz w:val="24"/>
                <w:lang w:eastAsia="en-US"/>
              </w:rPr>
            </w:pPr>
          </w:p>
          <w:p w:rsidR="00EF10B9" w:rsidRDefault="00EF10B9" w:rsidP="00FD1BB8">
            <w:pPr>
              <w:spacing w:line="240" w:lineRule="auto"/>
              <w:rPr>
                <w:rFonts w:ascii="Palatino Linotype" w:hAnsi="Palatino Linotype" w:cs="Arial"/>
                <w:sz w:val="24"/>
                <w:lang w:eastAsia="en-US"/>
              </w:rPr>
            </w:pPr>
          </w:p>
        </w:tc>
      </w:tr>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tc>
      </w:tr>
    </w:tbl>
    <w:p w:rsidR="00EF10B9" w:rsidRDefault="00EF10B9" w:rsidP="00FD1BB8">
      <w:pPr>
        <w:spacing w:line="240" w:lineRule="auto"/>
        <w:jc w:val="both"/>
        <w:rPr>
          <w:rFonts w:ascii="Palatino Linotype" w:hAnsi="Palatino Linotype" w:cs="Arial"/>
          <w:b/>
          <w:sz w:val="24"/>
        </w:rPr>
      </w:pPr>
    </w:p>
    <w:p w:rsidR="00EF10B9" w:rsidRDefault="00EF10B9" w:rsidP="00FD1BB8">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PLNĚNÍ PODMÍNEK VYMEZENÝCH V PŘÍLOZE Č. 4 SMLOUVY</w:t>
      </w:r>
    </w:p>
    <w:tbl>
      <w:tblPr>
        <w:tblW w:w="913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135"/>
      </w:tblGrid>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spacing w:line="240" w:lineRule="auto"/>
              <w:rPr>
                <w:rFonts w:ascii="Palatino Linotype" w:hAnsi="Palatino Linotype" w:cs="Arial"/>
                <w:sz w:val="24"/>
                <w:lang w:eastAsia="en-US"/>
              </w:rPr>
            </w:pPr>
          </w:p>
          <w:p w:rsidR="00EF10B9" w:rsidRDefault="00EF10B9" w:rsidP="00FD1BB8">
            <w:pPr>
              <w:spacing w:line="240" w:lineRule="auto"/>
              <w:rPr>
                <w:rFonts w:ascii="Palatino Linotype" w:hAnsi="Palatino Linotype" w:cs="Arial"/>
                <w:sz w:val="24"/>
                <w:lang w:eastAsia="en-US"/>
              </w:rPr>
            </w:pPr>
          </w:p>
        </w:tc>
      </w:tr>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lastRenderedPageBreak/>
              <w:t xml:space="preserve">Doplňující informace </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tc>
      </w:tr>
    </w:tbl>
    <w:p w:rsidR="00EF10B9" w:rsidRDefault="00EF10B9" w:rsidP="00FD1BB8">
      <w:pPr>
        <w:spacing w:line="240" w:lineRule="auto"/>
        <w:ind w:left="720"/>
        <w:jc w:val="both"/>
        <w:rPr>
          <w:rFonts w:ascii="Palatino Linotype" w:hAnsi="Palatino Linotype" w:cs="Arial"/>
          <w:b/>
          <w:sz w:val="24"/>
        </w:rPr>
      </w:pPr>
    </w:p>
    <w:p w:rsidR="00EF10B9" w:rsidRDefault="00EF10B9" w:rsidP="00FD1BB8">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135"/>
      </w:tblGrid>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spacing w:line="240" w:lineRule="auto"/>
              <w:rPr>
                <w:rFonts w:ascii="Palatino Linotype" w:hAnsi="Palatino Linotype" w:cs="Arial"/>
                <w:sz w:val="24"/>
                <w:lang w:eastAsia="en-US"/>
              </w:rPr>
            </w:pPr>
          </w:p>
          <w:p w:rsidR="00EF10B9" w:rsidRDefault="00EF10B9" w:rsidP="00FD1BB8">
            <w:pPr>
              <w:spacing w:line="240" w:lineRule="auto"/>
              <w:rPr>
                <w:rFonts w:ascii="Palatino Linotype" w:hAnsi="Palatino Linotype" w:cs="Arial"/>
                <w:sz w:val="24"/>
                <w:lang w:eastAsia="en-US"/>
              </w:rPr>
            </w:pPr>
          </w:p>
        </w:tc>
      </w:tr>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tc>
      </w:tr>
    </w:tbl>
    <w:p w:rsidR="00EF10B9" w:rsidRDefault="00EF10B9" w:rsidP="00FD1BB8">
      <w:pPr>
        <w:spacing w:line="240" w:lineRule="auto"/>
        <w:jc w:val="both"/>
        <w:rPr>
          <w:rFonts w:ascii="Palatino Linotype" w:hAnsi="Palatino Linotype" w:cs="Arial"/>
          <w:b/>
          <w:sz w:val="24"/>
        </w:rPr>
      </w:pPr>
    </w:p>
    <w:p w:rsidR="00EF10B9" w:rsidRDefault="00EF10B9" w:rsidP="00FD1BB8">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135"/>
      </w:tblGrid>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spacing w:line="240" w:lineRule="auto"/>
              <w:rPr>
                <w:rFonts w:ascii="Palatino Linotype" w:hAnsi="Palatino Linotype" w:cs="Arial"/>
                <w:sz w:val="24"/>
                <w:lang w:eastAsia="en-US"/>
              </w:rPr>
            </w:pPr>
          </w:p>
          <w:p w:rsidR="00EF10B9" w:rsidRDefault="00EF10B9" w:rsidP="00FD1BB8">
            <w:pPr>
              <w:spacing w:line="240" w:lineRule="auto"/>
              <w:rPr>
                <w:rFonts w:ascii="Palatino Linotype" w:hAnsi="Palatino Linotype" w:cs="Arial"/>
                <w:sz w:val="24"/>
                <w:lang w:eastAsia="en-US"/>
              </w:rPr>
            </w:pPr>
          </w:p>
        </w:tc>
      </w:tr>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tc>
      </w:tr>
    </w:tbl>
    <w:p w:rsidR="00EF10B9" w:rsidRDefault="00EF10B9" w:rsidP="00FD1BB8">
      <w:pPr>
        <w:spacing w:line="240" w:lineRule="auto"/>
        <w:jc w:val="both"/>
        <w:rPr>
          <w:rFonts w:ascii="Palatino Linotype" w:hAnsi="Palatino Linotype" w:cs="Arial"/>
          <w:b/>
          <w:sz w:val="24"/>
        </w:rPr>
      </w:pPr>
    </w:p>
    <w:p w:rsidR="00EF10B9" w:rsidRDefault="00EF10B9" w:rsidP="00FD1BB8">
      <w:pPr>
        <w:spacing w:line="240" w:lineRule="auto"/>
        <w:jc w:val="both"/>
        <w:rPr>
          <w:rFonts w:ascii="Palatino Linotype" w:hAnsi="Palatino Linotype" w:cs="Arial"/>
          <w:b/>
          <w:sz w:val="24"/>
        </w:rPr>
      </w:pPr>
    </w:p>
    <w:p w:rsidR="00EF10B9" w:rsidRDefault="00EF10B9" w:rsidP="00FD1BB8">
      <w:pPr>
        <w:spacing w:line="240" w:lineRule="auto"/>
        <w:jc w:val="both"/>
        <w:rPr>
          <w:rFonts w:ascii="Palatino Linotype" w:hAnsi="Palatino Linotype" w:cs="Arial"/>
          <w:b/>
          <w:sz w:val="24"/>
        </w:rPr>
      </w:pPr>
    </w:p>
    <w:p w:rsidR="00EF10B9" w:rsidRDefault="00EF10B9" w:rsidP="00FD1BB8">
      <w:pPr>
        <w:spacing w:line="240" w:lineRule="auto"/>
        <w:jc w:val="both"/>
        <w:rPr>
          <w:rFonts w:ascii="Palatino Linotype" w:hAnsi="Palatino Linotype" w:cs="Arial"/>
          <w:b/>
          <w:sz w:val="24"/>
        </w:rPr>
      </w:pPr>
    </w:p>
    <w:p w:rsidR="00EF10B9" w:rsidRDefault="00EF10B9" w:rsidP="00FD1BB8">
      <w:pPr>
        <w:spacing w:line="240" w:lineRule="auto"/>
        <w:jc w:val="both"/>
        <w:rPr>
          <w:rFonts w:ascii="Palatino Linotype" w:hAnsi="Palatino Linotype" w:cs="Arial"/>
          <w:b/>
          <w:sz w:val="24"/>
        </w:rPr>
      </w:pPr>
    </w:p>
    <w:p w:rsidR="00EF10B9" w:rsidRDefault="00EF10B9" w:rsidP="00FD1BB8">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135"/>
      </w:tblGrid>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sz w:val="24"/>
                <w:lang w:eastAsia="en-US"/>
              </w:rPr>
              <w:t>Popište problémy, které máte při realizaci aktivity, a které mají vliv na splnění cíle</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spacing w:line="240" w:lineRule="auto"/>
              <w:rPr>
                <w:rFonts w:ascii="Palatino Linotype" w:hAnsi="Palatino Linotype" w:cs="Arial"/>
                <w:sz w:val="24"/>
                <w:lang w:eastAsia="en-US"/>
              </w:rPr>
            </w:pPr>
          </w:p>
          <w:p w:rsidR="00EF10B9" w:rsidRDefault="00EF10B9" w:rsidP="00FD1BB8">
            <w:pPr>
              <w:spacing w:line="240" w:lineRule="auto"/>
              <w:rPr>
                <w:rFonts w:ascii="Palatino Linotype" w:hAnsi="Palatino Linotype" w:cs="Arial"/>
                <w:sz w:val="24"/>
                <w:lang w:eastAsia="en-US"/>
              </w:rPr>
            </w:pPr>
          </w:p>
        </w:tc>
      </w:tr>
      <w:tr w:rsidR="00EF10B9" w:rsidTr="008668F7">
        <w:trPr>
          <w:trHeight w:val="70"/>
        </w:trPr>
        <w:tc>
          <w:tcPr>
            <w:tcW w:w="9141" w:type="dxa"/>
            <w:tcBorders>
              <w:top w:val="single" w:sz="12" w:space="0" w:color="auto"/>
              <w:left w:val="single" w:sz="12" w:space="0" w:color="auto"/>
              <w:bottom w:val="single" w:sz="12" w:space="0" w:color="auto"/>
              <w:right w:val="single" w:sz="12" w:space="0" w:color="auto"/>
            </w:tcBorders>
            <w:shd w:val="clear" w:color="auto" w:fill="CCECFF"/>
            <w:hideMark/>
          </w:tcPr>
          <w:p w:rsidR="00EF10B9" w:rsidRDefault="00EF10B9" w:rsidP="00FD1BB8">
            <w:pPr>
              <w:spacing w:line="240" w:lineRule="auto"/>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EF10B9" w:rsidTr="008668F7">
        <w:tc>
          <w:tcPr>
            <w:tcW w:w="9141" w:type="dxa"/>
            <w:tcBorders>
              <w:top w:val="single" w:sz="12" w:space="0" w:color="auto"/>
              <w:left w:val="single" w:sz="12" w:space="0" w:color="auto"/>
              <w:bottom w:val="single" w:sz="12" w:space="0" w:color="auto"/>
              <w:right w:val="single" w:sz="12" w:space="0" w:color="auto"/>
            </w:tcBorders>
          </w:tcPr>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p w:rsidR="00EF10B9" w:rsidRDefault="00EF10B9" w:rsidP="00FD1BB8">
            <w:pPr>
              <w:tabs>
                <w:tab w:val="left" w:pos="4135"/>
                <w:tab w:val="left" w:pos="6155"/>
              </w:tabs>
              <w:spacing w:line="240" w:lineRule="auto"/>
              <w:ind w:left="55"/>
              <w:jc w:val="both"/>
              <w:rPr>
                <w:rFonts w:ascii="Palatino Linotype" w:hAnsi="Palatino Linotype" w:cs="Arial"/>
                <w:sz w:val="24"/>
                <w:lang w:eastAsia="en-US"/>
              </w:rPr>
            </w:pPr>
          </w:p>
        </w:tc>
      </w:tr>
    </w:tbl>
    <w:p w:rsidR="00EF10B9" w:rsidRDefault="00EF10B9" w:rsidP="00FD1BB8">
      <w:pPr>
        <w:spacing w:line="240" w:lineRule="auto"/>
        <w:jc w:val="both"/>
        <w:rPr>
          <w:rFonts w:ascii="Palatino Linotype" w:hAnsi="Palatino Linotype" w:cs="Arial"/>
          <w:b/>
          <w:sz w:val="24"/>
        </w:rPr>
      </w:pPr>
    </w:p>
    <w:p w:rsidR="00EF10B9" w:rsidRDefault="00EF10B9" w:rsidP="00FD1BB8">
      <w:pPr>
        <w:spacing w:line="240" w:lineRule="auto"/>
        <w:jc w:val="both"/>
        <w:rPr>
          <w:rFonts w:ascii="Palatino Linotype" w:hAnsi="Palatino Linotype" w:cs="Arial"/>
          <w:b/>
          <w:bCs/>
          <w:sz w:val="24"/>
          <w:shd w:val="clear" w:color="auto" w:fill="E6E6E6"/>
        </w:rPr>
      </w:pPr>
    </w:p>
    <w:p w:rsidR="00EF10B9" w:rsidRDefault="00EF10B9" w:rsidP="00FD1BB8">
      <w:pPr>
        <w:spacing w:line="240" w:lineRule="auto"/>
        <w:jc w:val="both"/>
        <w:rPr>
          <w:rFonts w:ascii="Palatino Linotype" w:hAnsi="Palatino Linotype" w:cs="Arial"/>
          <w:b/>
          <w:bCs/>
          <w:sz w:val="24"/>
          <w:shd w:val="clear" w:color="auto" w:fill="E6E6E6"/>
        </w:rPr>
      </w:pPr>
    </w:p>
    <w:p w:rsidR="00EF10B9" w:rsidRDefault="00EF10B9" w:rsidP="00FD1BB8">
      <w:pPr>
        <w:spacing w:line="240" w:lineRule="auto"/>
        <w:rPr>
          <w:rFonts w:ascii="Palatino Linotype" w:hAnsi="Palatino Linotype" w:cs="Arial"/>
          <w:sz w:val="24"/>
        </w:rPr>
      </w:pPr>
    </w:p>
    <w:p w:rsidR="00EF10B9" w:rsidRDefault="00EF10B9" w:rsidP="00FD1BB8">
      <w:pPr>
        <w:spacing w:line="240" w:lineRule="auto"/>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EF10B9" w:rsidRDefault="00EF10B9" w:rsidP="00FD1BB8">
      <w:pPr>
        <w:spacing w:line="240" w:lineRule="auto"/>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EF10B9" w:rsidRDefault="00EF10B9" w:rsidP="00FD1BB8">
      <w:pPr>
        <w:spacing w:line="240" w:lineRule="auto"/>
        <w:rPr>
          <w:rFonts w:ascii="Palatino Linotype" w:hAnsi="Palatino Linotype"/>
          <w:b/>
          <w:bCs/>
          <w:sz w:val="24"/>
        </w:rPr>
      </w:pPr>
    </w:p>
    <w:p w:rsidR="00EF10B9" w:rsidRDefault="00EF10B9" w:rsidP="00FD1BB8">
      <w:pPr>
        <w:spacing w:line="240" w:lineRule="auto"/>
        <w:jc w:val="both"/>
        <w:rPr>
          <w:rFonts w:ascii="Palatino Linotype" w:hAnsi="Palatino Linotype" w:cs="Arial"/>
          <w:b/>
          <w:bCs/>
          <w:sz w:val="24"/>
        </w:rPr>
      </w:pPr>
      <w:r>
        <w:rPr>
          <w:rFonts w:ascii="Palatino Linotype" w:hAnsi="Palatino Linotype" w:cs="Arial"/>
          <w:b/>
          <w:bCs/>
          <w:sz w:val="24"/>
        </w:rPr>
        <w:t>Přílohy:</w:t>
      </w:r>
    </w:p>
    <w:p w:rsidR="00EF10B9" w:rsidRDefault="00EF10B9" w:rsidP="00FD1BB8">
      <w:pPr>
        <w:spacing w:line="240" w:lineRule="auto"/>
        <w:rPr>
          <w:rFonts w:ascii="Palatino Linotype" w:hAnsi="Palatino Linotype"/>
          <w:sz w:val="24"/>
        </w:rPr>
      </w:pPr>
    </w:p>
    <w:p w:rsidR="00EF10B9" w:rsidRDefault="00EF10B9" w:rsidP="00FD1BB8">
      <w:pPr>
        <w:spacing w:line="240" w:lineRule="auto"/>
      </w:pPr>
    </w:p>
    <w:p w:rsidR="00EF10B9" w:rsidRDefault="00EF10B9" w:rsidP="00FD1BB8">
      <w:pPr>
        <w:spacing w:line="240" w:lineRule="auto"/>
      </w:pPr>
    </w:p>
    <w:p w:rsidR="00EF10B9" w:rsidRDefault="00EF10B9" w:rsidP="00FD1BB8">
      <w:pPr>
        <w:spacing w:line="240" w:lineRule="auto"/>
      </w:pPr>
    </w:p>
    <w:p w:rsidR="00EF10B9" w:rsidRDefault="00EF10B9" w:rsidP="00FD1BB8">
      <w:pPr>
        <w:spacing w:line="240" w:lineRule="auto"/>
      </w:pPr>
    </w:p>
    <w:p w:rsidR="00EF10B9" w:rsidRDefault="00EF10B9" w:rsidP="00FD1BB8">
      <w:pPr>
        <w:spacing w:line="240" w:lineRule="auto"/>
      </w:pPr>
    </w:p>
    <w:p w:rsidR="00EF10B9" w:rsidRDefault="00EF10B9" w:rsidP="00FD1BB8">
      <w:pPr>
        <w:spacing w:line="240" w:lineRule="auto"/>
      </w:pPr>
    </w:p>
    <w:p w:rsidR="00EF10B9" w:rsidRDefault="00EF10B9" w:rsidP="00FD1BB8">
      <w:pPr>
        <w:pStyle w:val="Nadpis2"/>
        <w:numPr>
          <w:ilvl w:val="0"/>
          <w:numId w:val="0"/>
        </w:numPr>
        <w:tabs>
          <w:tab w:val="left" w:pos="708"/>
        </w:tabs>
        <w:spacing w:line="240" w:lineRule="auto"/>
        <w:ind w:left="1134" w:hanging="1134"/>
      </w:pPr>
    </w:p>
    <w:p w:rsidR="00EF10B9" w:rsidRDefault="00EF10B9" w:rsidP="00FD1BB8">
      <w:pPr>
        <w:spacing w:line="240" w:lineRule="auto"/>
      </w:pPr>
    </w:p>
    <w:p w:rsidR="00EF10B9" w:rsidRPr="009C7F5B" w:rsidRDefault="00EF10B9" w:rsidP="00FD1BB8">
      <w:pPr>
        <w:spacing w:line="240" w:lineRule="auto"/>
      </w:pPr>
    </w:p>
    <w:p w:rsidR="00EF10B9" w:rsidRPr="009365C7" w:rsidRDefault="00EF10B9" w:rsidP="00FD1BB8">
      <w:pPr>
        <w:spacing w:line="240" w:lineRule="auto"/>
      </w:pPr>
    </w:p>
    <w:p w:rsidR="00EF10B9" w:rsidRDefault="00EF10B9" w:rsidP="00FD1BB8">
      <w:pPr>
        <w:spacing w:line="240" w:lineRule="auto"/>
      </w:pPr>
    </w:p>
    <w:p w:rsidR="00EF10B9" w:rsidRDefault="00EF10B9" w:rsidP="00FD1BB8">
      <w:pPr>
        <w:spacing w:line="240" w:lineRule="auto"/>
      </w:pPr>
    </w:p>
    <w:p w:rsidR="006C361C" w:rsidRDefault="006C361C" w:rsidP="00FD1BB8">
      <w:pPr>
        <w:spacing w:line="240" w:lineRule="auto"/>
      </w:pPr>
    </w:p>
    <w:sectPr w:rsidR="006C361C" w:rsidSect="008668F7">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B8" w:rsidRDefault="00FD1BB8" w:rsidP="00EF10B9">
      <w:pPr>
        <w:spacing w:before="0" w:after="0" w:line="240" w:lineRule="auto"/>
      </w:pPr>
      <w:r>
        <w:separator/>
      </w:r>
    </w:p>
  </w:endnote>
  <w:endnote w:type="continuationSeparator" w:id="0">
    <w:p w:rsidR="00FD1BB8" w:rsidRDefault="00FD1BB8" w:rsidP="00EF10B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Lucida Grande CE">
    <w:charset w:val="58"/>
    <w:family w:val="auto"/>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Segoe UI"/>
    <w:charset w:val="EE"/>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B8" w:rsidRDefault="00FD1BB8" w:rsidP="008668F7">
    <w:pPr>
      <w:pStyle w:val="Zpat"/>
      <w:framePr w:wrap="around" w:vAnchor="text" w:hAnchor="margin" w:xAlign="right" w:y="1"/>
    </w:pPr>
    <w:r>
      <w:fldChar w:fldCharType="begin"/>
    </w:r>
    <w:r>
      <w:instrText xml:space="preserve">PAGE  </w:instrText>
    </w:r>
    <w:r>
      <w:fldChar w:fldCharType="end"/>
    </w:r>
  </w:p>
  <w:p w:rsidR="00FD1BB8" w:rsidRDefault="00FD1BB8" w:rsidP="008668F7">
    <w:pPr>
      <w:pStyle w:val="Zpat"/>
      <w:ind w:right="360"/>
    </w:pPr>
  </w:p>
  <w:p w:rsidR="00FD1BB8" w:rsidRDefault="00FD1B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B8" w:rsidRPr="00A05BF1" w:rsidRDefault="00FD1BB8" w:rsidP="008668F7">
    <w:pPr>
      <w:pStyle w:val="Zpat"/>
      <w:framePr w:wrap="around" w:vAnchor="text" w:hAnchor="margin"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707C21">
      <w:rPr>
        <w:rFonts w:ascii="Calibri" w:hAnsi="Calibri"/>
        <w:noProof/>
        <w:sz w:val="18"/>
        <w:szCs w:val="18"/>
      </w:rPr>
      <w:t>27</w:t>
    </w:r>
    <w:r w:rsidRPr="00A05BF1">
      <w:rPr>
        <w:rFonts w:ascii="Calibri" w:hAnsi="Calibri"/>
        <w:sz w:val="18"/>
        <w:szCs w:val="18"/>
      </w:rPr>
      <w:fldChar w:fldCharType="end"/>
    </w:r>
  </w:p>
  <w:p w:rsidR="00FD1BB8" w:rsidRDefault="00FD1BB8" w:rsidP="008668F7">
    <w:pPr>
      <w:pStyle w:val="Zpat"/>
      <w:ind w:right="360"/>
    </w:pPr>
  </w:p>
  <w:p w:rsidR="00FD1BB8" w:rsidRDefault="00FD1B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B8" w:rsidRDefault="00FD1BB8" w:rsidP="00EF10B9">
      <w:pPr>
        <w:spacing w:before="0" w:after="0" w:line="240" w:lineRule="auto"/>
      </w:pPr>
      <w:r>
        <w:separator/>
      </w:r>
    </w:p>
  </w:footnote>
  <w:footnote w:type="continuationSeparator" w:id="0">
    <w:p w:rsidR="00FD1BB8" w:rsidRDefault="00FD1BB8" w:rsidP="00EF10B9">
      <w:pPr>
        <w:spacing w:before="0" w:after="0" w:line="240" w:lineRule="auto"/>
      </w:pPr>
      <w:r>
        <w:continuationSeparator/>
      </w:r>
    </w:p>
  </w:footnote>
  <w:footnote w:id="1">
    <w:p w:rsidR="00FD1BB8" w:rsidRDefault="00FD1BB8" w:rsidP="00EF10B9">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FD1BB8" w:rsidRDefault="00FD1BB8" w:rsidP="00EF10B9">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FD1BB8" w:rsidRDefault="00FD1BB8" w:rsidP="00EF10B9">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FD1BB8" w:rsidRDefault="00FD1BB8" w:rsidP="00EF10B9">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5">
    <w:p w:rsidR="00FD1BB8" w:rsidRDefault="00FD1BB8" w:rsidP="00EF10B9">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B8" w:rsidRDefault="00FD1BB8" w:rsidP="008668F7">
    <w:pPr>
      <w:rPr>
        <w:rFonts w:ascii="Arial" w:hAnsi="Arial" w:cs="Arial"/>
        <w:sz w:val="20"/>
        <w:szCs w:val="20"/>
      </w:rPr>
    </w:pPr>
  </w:p>
  <w:p w:rsidR="00FD1BB8" w:rsidRDefault="00FD1BB8" w:rsidP="008668F7">
    <w:pPr>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B8" w:rsidRDefault="00FD1BB8">
    <w:pPr>
      <w:pStyle w:val="Zhlav"/>
    </w:pPr>
    <w:r>
      <w:rPr>
        <w:noProof/>
      </w:rPr>
      <w:drawing>
        <wp:inline distT="0" distB="0" distL="0" distR="0">
          <wp:extent cx="5607050" cy="483870"/>
          <wp:effectExtent l="0" t="0" r="0" b="0"/>
          <wp:docPr id="3" name="Obrázek 0" descr="publicita-cb.jpg"/>
          <wp:cNvGraphicFramePr/>
          <a:graphic xmlns:a="http://schemas.openxmlformats.org/drawingml/2006/main">
            <a:graphicData uri="http://schemas.openxmlformats.org/drawingml/2006/picture">
              <pic:pic xmlns:pic="http://schemas.openxmlformats.org/drawingml/2006/picture">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C37"/>
    <w:multiLevelType w:val="multilevel"/>
    <w:tmpl w:val="AEC2F7C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F7297"/>
    <w:multiLevelType w:val="hybridMultilevel"/>
    <w:tmpl w:val="C548F166"/>
    <w:lvl w:ilvl="0" w:tplc="7D9C64EC">
      <w:start w:val="1"/>
      <w:numFmt w:val="lowerLetter"/>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6433D"/>
    <w:multiLevelType w:val="hybridMultilevel"/>
    <w:tmpl w:val="62908A4C"/>
    <w:lvl w:ilvl="0" w:tplc="E5964240">
      <w:start w:val="1"/>
      <w:numFmt w:val="lowerLetter"/>
      <w:lvlText w:val="%1)"/>
      <w:lvlJc w:val="left"/>
      <w:pPr>
        <w:ind w:left="18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nsid w:val="340A10AD"/>
    <w:multiLevelType w:val="hybridMultilevel"/>
    <w:tmpl w:val="BDBEC0D0"/>
    <w:lvl w:ilvl="0" w:tplc="EDEE6514">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6E779E"/>
    <w:multiLevelType w:val="hybridMultilevel"/>
    <w:tmpl w:val="62167DF6"/>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nsid w:val="3E54644F"/>
    <w:multiLevelType w:val="hybridMultilevel"/>
    <w:tmpl w:val="052CDE66"/>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1997"/>
        </w:tabs>
        <w:ind w:left="1997" w:hanging="360"/>
      </w:pPr>
      <w:rPr>
        <w:rFonts w:ascii="Courier New" w:hAnsi="Courier New" w:cs="Courier New" w:hint="default"/>
      </w:rPr>
    </w:lvl>
    <w:lvl w:ilvl="2" w:tplc="04050005" w:tentative="1">
      <w:start w:val="1"/>
      <w:numFmt w:val="bullet"/>
      <w:lvlText w:val=""/>
      <w:lvlJc w:val="left"/>
      <w:pPr>
        <w:tabs>
          <w:tab w:val="num" w:pos="2717"/>
        </w:tabs>
        <w:ind w:left="2717" w:hanging="360"/>
      </w:pPr>
      <w:rPr>
        <w:rFonts w:ascii="Wingdings" w:hAnsi="Wingdings" w:hint="default"/>
      </w:rPr>
    </w:lvl>
    <w:lvl w:ilvl="3" w:tplc="04050001" w:tentative="1">
      <w:start w:val="1"/>
      <w:numFmt w:val="bullet"/>
      <w:lvlText w:val=""/>
      <w:lvlJc w:val="left"/>
      <w:pPr>
        <w:tabs>
          <w:tab w:val="num" w:pos="3437"/>
        </w:tabs>
        <w:ind w:left="3437" w:hanging="360"/>
      </w:pPr>
      <w:rPr>
        <w:rFonts w:ascii="Symbol" w:hAnsi="Symbol" w:hint="default"/>
      </w:rPr>
    </w:lvl>
    <w:lvl w:ilvl="4" w:tplc="04050003" w:tentative="1">
      <w:start w:val="1"/>
      <w:numFmt w:val="bullet"/>
      <w:lvlText w:val="o"/>
      <w:lvlJc w:val="left"/>
      <w:pPr>
        <w:tabs>
          <w:tab w:val="num" w:pos="4157"/>
        </w:tabs>
        <w:ind w:left="4157" w:hanging="360"/>
      </w:pPr>
      <w:rPr>
        <w:rFonts w:ascii="Courier New" w:hAnsi="Courier New" w:cs="Courier New" w:hint="default"/>
      </w:rPr>
    </w:lvl>
    <w:lvl w:ilvl="5" w:tplc="04050005" w:tentative="1">
      <w:start w:val="1"/>
      <w:numFmt w:val="bullet"/>
      <w:lvlText w:val=""/>
      <w:lvlJc w:val="left"/>
      <w:pPr>
        <w:tabs>
          <w:tab w:val="num" w:pos="4877"/>
        </w:tabs>
        <w:ind w:left="4877" w:hanging="360"/>
      </w:pPr>
      <w:rPr>
        <w:rFonts w:ascii="Wingdings" w:hAnsi="Wingdings" w:hint="default"/>
      </w:rPr>
    </w:lvl>
    <w:lvl w:ilvl="6" w:tplc="04050001" w:tentative="1">
      <w:start w:val="1"/>
      <w:numFmt w:val="bullet"/>
      <w:lvlText w:val=""/>
      <w:lvlJc w:val="left"/>
      <w:pPr>
        <w:tabs>
          <w:tab w:val="num" w:pos="5597"/>
        </w:tabs>
        <w:ind w:left="5597" w:hanging="360"/>
      </w:pPr>
      <w:rPr>
        <w:rFonts w:ascii="Symbol" w:hAnsi="Symbol" w:hint="default"/>
      </w:rPr>
    </w:lvl>
    <w:lvl w:ilvl="7" w:tplc="04050003" w:tentative="1">
      <w:start w:val="1"/>
      <w:numFmt w:val="bullet"/>
      <w:lvlText w:val="o"/>
      <w:lvlJc w:val="left"/>
      <w:pPr>
        <w:tabs>
          <w:tab w:val="num" w:pos="6317"/>
        </w:tabs>
        <w:ind w:left="6317" w:hanging="360"/>
      </w:pPr>
      <w:rPr>
        <w:rFonts w:ascii="Courier New" w:hAnsi="Courier New" w:cs="Courier New" w:hint="default"/>
      </w:rPr>
    </w:lvl>
    <w:lvl w:ilvl="8" w:tplc="04050005" w:tentative="1">
      <w:start w:val="1"/>
      <w:numFmt w:val="bullet"/>
      <w:lvlText w:val=""/>
      <w:lvlJc w:val="left"/>
      <w:pPr>
        <w:tabs>
          <w:tab w:val="num" w:pos="7037"/>
        </w:tabs>
        <w:ind w:left="7037" w:hanging="360"/>
      </w:pPr>
      <w:rPr>
        <w:rFonts w:ascii="Wingdings" w:hAnsi="Wingdings" w:hint="default"/>
      </w:rPr>
    </w:lvl>
  </w:abstractNum>
  <w:abstractNum w:abstractNumId="10">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ascii="Wingdings" w:hAnsi="Wingding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97716F"/>
    <w:multiLevelType w:val="multilevel"/>
    <w:tmpl w:val="E78ECE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ascii="Palatino Linotype" w:hAnsi="Palatino Linotype"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ascii="Palatino Linotype" w:hAnsi="Palatino Linotype"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6">
    <w:nsid w:val="689C7C86"/>
    <w:multiLevelType w:val="hybridMultilevel"/>
    <w:tmpl w:val="14F090F8"/>
    <w:lvl w:ilvl="0" w:tplc="EDEE6514">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66321C"/>
    <w:multiLevelType w:val="hybridMultilevel"/>
    <w:tmpl w:val="31FCDFA0"/>
    <w:lvl w:ilvl="0" w:tplc="0CE63CE8">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185281"/>
    <w:multiLevelType w:val="multilevel"/>
    <w:tmpl w:val="FC04A7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DC65A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F6766B"/>
    <w:multiLevelType w:val="hybridMultilevel"/>
    <w:tmpl w:val="61F21130"/>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4">
    <w:nsid w:val="7FBD403D"/>
    <w:multiLevelType w:val="hybridMultilevel"/>
    <w:tmpl w:val="A7945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15"/>
  </w:num>
  <w:num w:numId="5">
    <w:abstractNumId w:val="3"/>
  </w:num>
  <w:num w:numId="6">
    <w:abstractNumId w:val="23"/>
  </w:num>
  <w:num w:numId="7">
    <w:abstractNumId w:val="8"/>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21"/>
  </w:num>
  <w:num w:numId="25">
    <w:abstractNumId w:val="7"/>
  </w:num>
  <w:num w:numId="26">
    <w:abstractNumId w:val="2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10B9"/>
    <w:rsid w:val="00070BEC"/>
    <w:rsid w:val="000B5083"/>
    <w:rsid w:val="000F64FC"/>
    <w:rsid w:val="00100C29"/>
    <w:rsid w:val="00113E2B"/>
    <w:rsid w:val="0016788C"/>
    <w:rsid w:val="001D4F4A"/>
    <w:rsid w:val="002605DE"/>
    <w:rsid w:val="002D1F47"/>
    <w:rsid w:val="002E2D82"/>
    <w:rsid w:val="00306347"/>
    <w:rsid w:val="0033387B"/>
    <w:rsid w:val="004010F7"/>
    <w:rsid w:val="00407EFC"/>
    <w:rsid w:val="006C361C"/>
    <w:rsid w:val="00707C21"/>
    <w:rsid w:val="007D062F"/>
    <w:rsid w:val="008148D2"/>
    <w:rsid w:val="008668F7"/>
    <w:rsid w:val="008950DC"/>
    <w:rsid w:val="008A497D"/>
    <w:rsid w:val="0097268E"/>
    <w:rsid w:val="00A479D5"/>
    <w:rsid w:val="00D519D7"/>
    <w:rsid w:val="00E358B7"/>
    <w:rsid w:val="00EF10B9"/>
    <w:rsid w:val="00FD1BB8"/>
    <w:rsid w:val="00FF02BF"/>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10B9"/>
    <w:pPr>
      <w:spacing w:before="60" w:after="60" w:line="276" w:lineRule="auto"/>
    </w:pPr>
    <w:rPr>
      <w:rFonts w:ascii="Times New Roman" w:eastAsia="Times New Roman" w:hAnsi="Times New Roman" w:cs="Times New Roman"/>
      <w:szCs w:val="24"/>
      <w:lang w:eastAsia="cs-CZ"/>
    </w:rPr>
  </w:style>
  <w:style w:type="paragraph" w:styleId="Nadpis1">
    <w:name w:val="heading 1"/>
    <w:basedOn w:val="Normln"/>
    <w:next w:val="Normln"/>
    <w:link w:val="Nadpis1Char"/>
    <w:qFormat/>
    <w:rsid w:val="00EF10B9"/>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EF10B9"/>
    <w:pPr>
      <w:keepNext w:val="0"/>
      <w:numPr>
        <w:ilvl w:val="1"/>
      </w:numPr>
      <w:jc w:val="both"/>
      <w:outlineLvl w:val="1"/>
    </w:pPr>
    <w:rPr>
      <w:rFonts w:cs="Calibri"/>
      <w:b w:val="0"/>
      <w:bCs/>
      <w:iCs/>
      <w:sz w:val="24"/>
      <w:szCs w:val="28"/>
    </w:rPr>
  </w:style>
  <w:style w:type="paragraph" w:styleId="Nadpis3">
    <w:name w:val="heading 3"/>
    <w:basedOn w:val="Nadpis2"/>
    <w:next w:val="Normln"/>
    <w:link w:val="Nadpis3Char"/>
    <w:qFormat/>
    <w:rsid w:val="00EF10B9"/>
    <w:pPr>
      <w:numPr>
        <w:ilvl w:val="2"/>
      </w:numPr>
      <w:tabs>
        <w:tab w:val="clear" w:pos="1134"/>
        <w:tab w:val="left" w:pos="284"/>
        <w:tab w:val="left" w:pos="567"/>
      </w:tabs>
      <w:ind w:hanging="567"/>
      <w:outlineLvl w:val="2"/>
    </w:pPr>
    <w:rPr>
      <w:bCs w:val="0"/>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10B9"/>
    <w:rPr>
      <w:rFonts w:ascii="Palatino Linotype" w:eastAsia="Times New Roman" w:hAnsi="Palatino Linotype" w:cs="Arial"/>
      <w:b/>
      <w:sz w:val="26"/>
      <w:szCs w:val="32"/>
      <w:lang w:eastAsia="cs-CZ"/>
    </w:rPr>
  </w:style>
  <w:style w:type="character" w:customStyle="1" w:styleId="Nadpis2Char">
    <w:name w:val="Nadpis 2 Char"/>
    <w:basedOn w:val="Standardnpsmoodstavce"/>
    <w:link w:val="Nadpis2"/>
    <w:rsid w:val="00EF10B9"/>
    <w:rPr>
      <w:rFonts w:ascii="Palatino Linotype" w:eastAsia="Times New Roman" w:hAnsi="Palatino Linotype" w:cs="Calibri"/>
      <w:bCs/>
      <w:iCs/>
      <w:sz w:val="24"/>
      <w:szCs w:val="28"/>
      <w:lang w:eastAsia="cs-CZ"/>
    </w:rPr>
  </w:style>
  <w:style w:type="character" w:customStyle="1" w:styleId="Nadpis3Char">
    <w:name w:val="Nadpis 3 Char"/>
    <w:basedOn w:val="Standardnpsmoodstavce"/>
    <w:link w:val="Nadpis3"/>
    <w:rsid w:val="00EF10B9"/>
    <w:rPr>
      <w:rFonts w:ascii="Palatino Linotype" w:eastAsia="Times New Roman" w:hAnsi="Palatino Linotype" w:cs="Calibri"/>
      <w:iCs/>
      <w:sz w:val="24"/>
      <w:szCs w:val="24"/>
      <w:lang w:eastAsia="cs-CZ"/>
    </w:rPr>
  </w:style>
  <w:style w:type="paragraph" w:customStyle="1" w:styleId="Adresa">
    <w:name w:val="Adresa"/>
    <w:basedOn w:val="Normln"/>
    <w:rsid w:val="00EF10B9"/>
    <w:pPr>
      <w:spacing w:after="120"/>
    </w:pPr>
    <w:rPr>
      <w:bCs/>
    </w:rPr>
  </w:style>
  <w:style w:type="character" w:styleId="Hypertextovodkaz">
    <w:name w:val="Hyperlink"/>
    <w:basedOn w:val="Standardnpsmoodstavce"/>
    <w:rsid w:val="00EF10B9"/>
    <w:rPr>
      <w:color w:val="0000FF"/>
      <w:u w:val="single"/>
    </w:rPr>
  </w:style>
  <w:style w:type="character" w:customStyle="1" w:styleId="ZhlavChar">
    <w:name w:val="Záhlaví Char"/>
    <w:basedOn w:val="Standardnpsmoodstavce"/>
    <w:link w:val="Zhlav"/>
    <w:uiPriority w:val="99"/>
    <w:rsid w:val="00EF10B9"/>
    <w:rPr>
      <w:lang w:eastAsia="cs-CZ"/>
    </w:rPr>
  </w:style>
  <w:style w:type="paragraph" w:styleId="Zhlav">
    <w:name w:val="header"/>
    <w:basedOn w:val="Normln"/>
    <w:link w:val="ZhlavChar"/>
    <w:uiPriority w:val="99"/>
    <w:rsid w:val="00EF10B9"/>
    <w:pPr>
      <w:tabs>
        <w:tab w:val="center" w:pos="4536"/>
        <w:tab w:val="right" w:pos="9072"/>
      </w:tabs>
    </w:pPr>
    <w:rPr>
      <w:rFonts w:asciiTheme="minorHAnsi" w:eastAsiaTheme="minorHAnsi" w:hAnsiTheme="minorHAnsi" w:cstheme="minorBidi"/>
      <w:szCs w:val="22"/>
    </w:rPr>
  </w:style>
  <w:style w:type="character" w:customStyle="1" w:styleId="ZhlavChar1">
    <w:name w:val="Záhlaví Char1"/>
    <w:basedOn w:val="Standardnpsmoodstavce"/>
    <w:uiPriority w:val="99"/>
    <w:semiHidden/>
    <w:rsid w:val="00EF10B9"/>
    <w:rPr>
      <w:rFonts w:ascii="Times New Roman" w:eastAsia="Times New Roman" w:hAnsi="Times New Roman" w:cs="Times New Roman"/>
      <w:szCs w:val="24"/>
      <w:lang w:eastAsia="cs-CZ"/>
    </w:rPr>
  </w:style>
  <w:style w:type="paragraph" w:styleId="Nzev">
    <w:name w:val="Title"/>
    <w:basedOn w:val="Normln"/>
    <w:next w:val="Normln"/>
    <w:link w:val="NzevChar"/>
    <w:qFormat/>
    <w:rsid w:val="00EF10B9"/>
    <w:pPr>
      <w:spacing w:before="240"/>
      <w:jc w:val="center"/>
      <w:outlineLvl w:val="0"/>
    </w:pPr>
    <w:rPr>
      <w:rFonts w:ascii="Cambria" w:hAnsi="Cambria"/>
      <w:b/>
      <w:bCs/>
      <w:kern w:val="28"/>
      <w:sz w:val="32"/>
      <w:szCs w:val="32"/>
    </w:rPr>
  </w:style>
  <w:style w:type="character" w:customStyle="1" w:styleId="NzevChar">
    <w:name w:val="Název Char"/>
    <w:basedOn w:val="Standardnpsmoodstavce"/>
    <w:link w:val="Nzev"/>
    <w:rsid w:val="00EF10B9"/>
    <w:rPr>
      <w:rFonts w:ascii="Cambria" w:eastAsia="Times New Roman" w:hAnsi="Cambria" w:cs="Times New Roman"/>
      <w:b/>
      <w:bCs/>
      <w:kern w:val="28"/>
      <w:sz w:val="32"/>
      <w:szCs w:val="32"/>
      <w:lang w:eastAsia="cs-CZ"/>
    </w:rPr>
  </w:style>
  <w:style w:type="paragraph" w:styleId="Zpat">
    <w:name w:val="footer"/>
    <w:basedOn w:val="Normln"/>
    <w:link w:val="ZpatChar"/>
    <w:rsid w:val="00EF10B9"/>
    <w:pPr>
      <w:tabs>
        <w:tab w:val="center" w:pos="4536"/>
        <w:tab w:val="right" w:pos="9072"/>
      </w:tabs>
    </w:pPr>
  </w:style>
  <w:style w:type="character" w:customStyle="1" w:styleId="ZpatChar">
    <w:name w:val="Zápatí Char"/>
    <w:basedOn w:val="Standardnpsmoodstavce"/>
    <w:link w:val="Zpat"/>
    <w:rsid w:val="00EF10B9"/>
    <w:rPr>
      <w:rFonts w:ascii="Times New Roman" w:eastAsia="Times New Roman" w:hAnsi="Times New Roman" w:cs="Times New Roman"/>
      <w:szCs w:val="24"/>
      <w:lang w:eastAsia="cs-CZ"/>
    </w:rPr>
  </w:style>
  <w:style w:type="paragraph" w:customStyle="1" w:styleId="Odrazka1">
    <w:name w:val="Odrazka 1"/>
    <w:basedOn w:val="Normln"/>
    <w:link w:val="Odrazka1Char"/>
    <w:qFormat/>
    <w:rsid w:val="00EF10B9"/>
    <w:pPr>
      <w:numPr>
        <w:numId w:val="2"/>
      </w:numPr>
    </w:pPr>
    <w:rPr>
      <w:rFonts w:ascii="Calibri" w:hAnsi="Calibri" w:cs="Calibri"/>
    </w:rPr>
  </w:style>
  <w:style w:type="character" w:customStyle="1" w:styleId="Odrazka1Char">
    <w:name w:val="Odrazka 1 Char"/>
    <w:basedOn w:val="Standardnpsmoodstavce"/>
    <w:link w:val="Odrazka1"/>
    <w:rsid w:val="00EF10B9"/>
    <w:rPr>
      <w:rFonts w:ascii="Calibri" w:eastAsia="Times New Roman" w:hAnsi="Calibri" w:cs="Calibri"/>
      <w:szCs w:val="24"/>
      <w:lang w:eastAsia="cs-CZ"/>
    </w:rPr>
  </w:style>
  <w:style w:type="paragraph" w:customStyle="1" w:styleId="Odrazka2">
    <w:name w:val="Odrazka 2"/>
    <w:basedOn w:val="Odrazka1"/>
    <w:qFormat/>
    <w:rsid w:val="00EF10B9"/>
    <w:pPr>
      <w:numPr>
        <w:ilvl w:val="1"/>
      </w:numPr>
      <w:tabs>
        <w:tab w:val="clear" w:pos="1503"/>
        <w:tab w:val="num" w:pos="360"/>
      </w:tabs>
    </w:pPr>
  </w:style>
  <w:style w:type="paragraph" w:customStyle="1" w:styleId="Odrazka3">
    <w:name w:val="Odrazka 3"/>
    <w:basedOn w:val="Odrazka2"/>
    <w:qFormat/>
    <w:rsid w:val="00EF10B9"/>
    <w:pPr>
      <w:numPr>
        <w:ilvl w:val="2"/>
      </w:numPr>
      <w:tabs>
        <w:tab w:val="clear" w:pos="2013"/>
        <w:tab w:val="num" w:pos="360"/>
      </w:tabs>
      <w:ind w:left="1191" w:hanging="397"/>
    </w:pPr>
  </w:style>
  <w:style w:type="paragraph" w:styleId="Odstavecseseznamem">
    <w:name w:val="List Paragraph"/>
    <w:basedOn w:val="Normln"/>
    <w:uiPriority w:val="34"/>
    <w:qFormat/>
    <w:rsid w:val="00EF10B9"/>
    <w:pPr>
      <w:ind w:left="720"/>
      <w:contextualSpacing/>
    </w:pPr>
  </w:style>
  <w:style w:type="paragraph" w:styleId="Textpoznpodarou">
    <w:name w:val="footnote text"/>
    <w:aliases w:val="Text poznámky pod čiarou 007,Footnote"/>
    <w:basedOn w:val="Normln"/>
    <w:link w:val="TextpoznpodarouChar"/>
    <w:rsid w:val="00EF10B9"/>
    <w:rPr>
      <w:sz w:val="20"/>
      <w:szCs w:val="20"/>
    </w:rPr>
  </w:style>
  <w:style w:type="character" w:customStyle="1" w:styleId="TextpoznpodarouChar">
    <w:name w:val="Text pozn. pod čarou Char"/>
    <w:aliases w:val="Text poznámky pod čiarou 007 Char,Footnote Char"/>
    <w:basedOn w:val="Standardnpsmoodstavce"/>
    <w:link w:val="Textpoznpodarou"/>
    <w:rsid w:val="00EF10B9"/>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EF10B9"/>
    <w:rPr>
      <w:vertAlign w:val="superscript"/>
    </w:rPr>
  </w:style>
  <w:style w:type="paragraph" w:customStyle="1" w:styleId="Nzev1">
    <w:name w:val="Název1"/>
    <w:basedOn w:val="Normln"/>
    <w:rsid w:val="00EF10B9"/>
    <w:pPr>
      <w:spacing w:before="409" w:after="82" w:line="245" w:lineRule="atLeast"/>
    </w:pPr>
    <w:rPr>
      <w:sz w:val="24"/>
    </w:rPr>
  </w:style>
  <w:style w:type="paragraph" w:styleId="Textbubliny">
    <w:name w:val="Balloon Text"/>
    <w:basedOn w:val="Normln"/>
    <w:link w:val="TextbublinyChar"/>
    <w:uiPriority w:val="99"/>
    <w:semiHidden/>
    <w:unhideWhenUsed/>
    <w:rsid w:val="00306347"/>
    <w:pPr>
      <w:spacing w:before="0" w:after="0" w:line="240" w:lineRule="auto"/>
    </w:pPr>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306347"/>
    <w:rPr>
      <w:rFonts w:ascii="Lucida Grande CE" w:eastAsia="Times New Roman" w:hAnsi="Lucida Grande CE" w:cs="Times New Roman"/>
      <w:sz w:val="18"/>
      <w:szCs w:val="18"/>
      <w:lang w:eastAsia="cs-CZ"/>
    </w:rPr>
  </w:style>
  <w:style w:type="paragraph" w:styleId="Textkomente">
    <w:name w:val="annotation text"/>
    <w:basedOn w:val="Normln"/>
    <w:link w:val="TextkomenteChar"/>
    <w:uiPriority w:val="99"/>
    <w:semiHidden/>
    <w:unhideWhenUsed/>
    <w:rsid w:val="00100C29"/>
    <w:pPr>
      <w:spacing w:line="240" w:lineRule="auto"/>
    </w:pPr>
    <w:rPr>
      <w:sz w:val="20"/>
      <w:szCs w:val="20"/>
    </w:rPr>
  </w:style>
  <w:style w:type="character" w:customStyle="1" w:styleId="TextkomenteChar">
    <w:name w:val="Text komentáře Char"/>
    <w:basedOn w:val="Standardnpsmoodstavce"/>
    <w:link w:val="Textkomente"/>
    <w:uiPriority w:val="99"/>
    <w:semiHidden/>
    <w:rsid w:val="00100C2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B9"/>
    <w:pPr>
      <w:spacing w:before="60" w:after="60" w:line="276" w:lineRule="auto"/>
    </w:pPr>
    <w:rPr>
      <w:rFonts w:ascii="Times New Roman" w:eastAsia="Times New Roman" w:hAnsi="Times New Roman" w:cs="Times New Roman"/>
      <w:szCs w:val="24"/>
      <w:lang w:eastAsia="cs-CZ"/>
    </w:rPr>
  </w:style>
  <w:style w:type="paragraph" w:styleId="Heading1">
    <w:name w:val="heading 1"/>
    <w:basedOn w:val="Normal"/>
    <w:next w:val="Normal"/>
    <w:link w:val="Heading1Char"/>
    <w:qFormat/>
    <w:rsid w:val="00EF10B9"/>
    <w:pPr>
      <w:keepNext/>
      <w:numPr>
        <w:numId w:val="1"/>
      </w:numPr>
      <w:spacing w:before="240"/>
      <w:outlineLvl w:val="0"/>
    </w:pPr>
    <w:rPr>
      <w:rFonts w:ascii="Palatino Linotype" w:hAnsi="Palatino Linotype" w:cs="Arial"/>
      <w:b/>
      <w:sz w:val="26"/>
      <w:szCs w:val="32"/>
    </w:rPr>
  </w:style>
  <w:style w:type="paragraph" w:styleId="Heading2">
    <w:name w:val="heading 2"/>
    <w:basedOn w:val="Heading1"/>
    <w:next w:val="Normal"/>
    <w:link w:val="Heading2Char"/>
    <w:qFormat/>
    <w:rsid w:val="00EF10B9"/>
    <w:pPr>
      <w:keepNext w:val="0"/>
      <w:numPr>
        <w:ilvl w:val="1"/>
      </w:numPr>
      <w:jc w:val="both"/>
      <w:outlineLvl w:val="1"/>
    </w:pPr>
    <w:rPr>
      <w:rFonts w:cs="Calibri"/>
      <w:b w:val="0"/>
      <w:bCs/>
      <w:iCs/>
      <w:sz w:val="24"/>
      <w:szCs w:val="28"/>
    </w:rPr>
  </w:style>
  <w:style w:type="paragraph" w:styleId="Heading3">
    <w:name w:val="heading 3"/>
    <w:basedOn w:val="Heading2"/>
    <w:next w:val="Normal"/>
    <w:link w:val="Heading3Char"/>
    <w:qFormat/>
    <w:rsid w:val="00EF10B9"/>
    <w:pPr>
      <w:numPr>
        <w:ilvl w:val="2"/>
      </w:numPr>
      <w:tabs>
        <w:tab w:val="clear" w:pos="1134"/>
        <w:tab w:val="left" w:pos="284"/>
        <w:tab w:val="left" w:pos="567"/>
      </w:tabs>
      <w:ind w:hanging="567"/>
      <w:outlineLvl w:val="2"/>
    </w:pPr>
    <w:rPr>
      <w:bCs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0B9"/>
    <w:rPr>
      <w:rFonts w:ascii="Palatino Linotype" w:eastAsia="Times New Roman" w:hAnsi="Palatino Linotype" w:cs="Arial"/>
      <w:b/>
      <w:sz w:val="26"/>
      <w:szCs w:val="32"/>
      <w:lang w:eastAsia="cs-CZ"/>
    </w:rPr>
  </w:style>
  <w:style w:type="character" w:customStyle="1" w:styleId="Heading2Char">
    <w:name w:val="Heading 2 Char"/>
    <w:basedOn w:val="DefaultParagraphFont"/>
    <w:link w:val="Heading2"/>
    <w:rsid w:val="00EF10B9"/>
    <w:rPr>
      <w:rFonts w:ascii="Palatino Linotype" w:eastAsia="Times New Roman" w:hAnsi="Palatino Linotype" w:cs="Calibri"/>
      <w:bCs/>
      <w:iCs/>
      <w:sz w:val="24"/>
      <w:szCs w:val="28"/>
      <w:lang w:eastAsia="cs-CZ"/>
    </w:rPr>
  </w:style>
  <w:style w:type="character" w:customStyle="1" w:styleId="Heading3Char">
    <w:name w:val="Heading 3 Char"/>
    <w:basedOn w:val="DefaultParagraphFont"/>
    <w:link w:val="Heading3"/>
    <w:rsid w:val="00EF10B9"/>
    <w:rPr>
      <w:rFonts w:ascii="Palatino Linotype" w:eastAsia="Times New Roman" w:hAnsi="Palatino Linotype" w:cs="Calibri"/>
      <w:iCs/>
      <w:sz w:val="24"/>
      <w:szCs w:val="24"/>
      <w:lang w:eastAsia="cs-CZ"/>
    </w:rPr>
  </w:style>
  <w:style w:type="paragraph" w:customStyle="1" w:styleId="Adresa">
    <w:name w:val="Adresa"/>
    <w:basedOn w:val="Normal"/>
    <w:rsid w:val="00EF10B9"/>
    <w:pPr>
      <w:spacing w:after="120"/>
    </w:pPr>
    <w:rPr>
      <w:bCs/>
    </w:rPr>
  </w:style>
  <w:style w:type="character" w:styleId="Hyperlink">
    <w:name w:val="Hyperlink"/>
    <w:basedOn w:val="DefaultParagraphFont"/>
    <w:rsid w:val="00EF10B9"/>
    <w:rPr>
      <w:color w:val="0000FF"/>
      <w:u w:val="single"/>
    </w:rPr>
  </w:style>
  <w:style w:type="character" w:customStyle="1" w:styleId="HeaderChar">
    <w:name w:val="Header Char"/>
    <w:basedOn w:val="DefaultParagraphFont"/>
    <w:link w:val="Header"/>
    <w:uiPriority w:val="99"/>
    <w:rsid w:val="00EF10B9"/>
    <w:rPr>
      <w:lang w:eastAsia="cs-CZ"/>
    </w:rPr>
  </w:style>
  <w:style w:type="paragraph" w:styleId="Header">
    <w:name w:val="header"/>
    <w:basedOn w:val="Normal"/>
    <w:link w:val="HeaderChar"/>
    <w:uiPriority w:val="99"/>
    <w:rsid w:val="00EF10B9"/>
    <w:pPr>
      <w:tabs>
        <w:tab w:val="center" w:pos="4536"/>
        <w:tab w:val="right" w:pos="9072"/>
      </w:tabs>
    </w:pPr>
    <w:rPr>
      <w:rFonts w:asciiTheme="minorHAnsi" w:eastAsiaTheme="minorHAnsi" w:hAnsiTheme="minorHAnsi" w:cstheme="minorBidi"/>
      <w:szCs w:val="22"/>
    </w:rPr>
  </w:style>
  <w:style w:type="character" w:customStyle="1" w:styleId="ZhlavChar1">
    <w:name w:val="Záhlaví Char1"/>
    <w:basedOn w:val="DefaultParagraphFont"/>
    <w:uiPriority w:val="99"/>
    <w:semiHidden/>
    <w:rsid w:val="00EF10B9"/>
    <w:rPr>
      <w:rFonts w:ascii="Times New Roman" w:eastAsia="Times New Roman" w:hAnsi="Times New Roman" w:cs="Times New Roman"/>
      <w:szCs w:val="24"/>
      <w:lang w:eastAsia="cs-CZ"/>
    </w:rPr>
  </w:style>
  <w:style w:type="paragraph" w:styleId="Title">
    <w:name w:val="Title"/>
    <w:basedOn w:val="Normal"/>
    <w:next w:val="Normal"/>
    <w:link w:val="TitleChar"/>
    <w:qFormat/>
    <w:rsid w:val="00EF10B9"/>
    <w:pPr>
      <w:spacing w:before="240"/>
      <w:jc w:val="center"/>
      <w:outlineLvl w:val="0"/>
    </w:pPr>
    <w:rPr>
      <w:rFonts w:ascii="Cambria" w:hAnsi="Cambria"/>
      <w:b/>
      <w:bCs/>
      <w:kern w:val="28"/>
      <w:sz w:val="32"/>
      <w:szCs w:val="32"/>
    </w:rPr>
  </w:style>
  <w:style w:type="character" w:customStyle="1" w:styleId="TitleChar">
    <w:name w:val="Title Char"/>
    <w:basedOn w:val="DefaultParagraphFont"/>
    <w:link w:val="Title"/>
    <w:rsid w:val="00EF10B9"/>
    <w:rPr>
      <w:rFonts w:ascii="Cambria" w:eastAsia="Times New Roman" w:hAnsi="Cambria" w:cs="Times New Roman"/>
      <w:b/>
      <w:bCs/>
      <w:kern w:val="28"/>
      <w:sz w:val="32"/>
      <w:szCs w:val="32"/>
      <w:lang w:eastAsia="cs-CZ"/>
    </w:rPr>
  </w:style>
  <w:style w:type="paragraph" w:styleId="Footer">
    <w:name w:val="footer"/>
    <w:basedOn w:val="Normal"/>
    <w:link w:val="FooterChar"/>
    <w:rsid w:val="00EF10B9"/>
    <w:pPr>
      <w:tabs>
        <w:tab w:val="center" w:pos="4536"/>
        <w:tab w:val="right" w:pos="9072"/>
      </w:tabs>
    </w:pPr>
  </w:style>
  <w:style w:type="character" w:customStyle="1" w:styleId="FooterChar">
    <w:name w:val="Footer Char"/>
    <w:basedOn w:val="DefaultParagraphFont"/>
    <w:link w:val="Footer"/>
    <w:rsid w:val="00EF10B9"/>
    <w:rPr>
      <w:rFonts w:ascii="Times New Roman" w:eastAsia="Times New Roman" w:hAnsi="Times New Roman" w:cs="Times New Roman"/>
      <w:szCs w:val="24"/>
      <w:lang w:eastAsia="cs-CZ"/>
    </w:rPr>
  </w:style>
  <w:style w:type="paragraph" w:customStyle="1" w:styleId="Odrazka1">
    <w:name w:val="Odrazka 1"/>
    <w:basedOn w:val="Normal"/>
    <w:link w:val="Odrazka1Char"/>
    <w:qFormat/>
    <w:rsid w:val="00EF10B9"/>
    <w:pPr>
      <w:numPr>
        <w:numId w:val="2"/>
      </w:numPr>
    </w:pPr>
    <w:rPr>
      <w:rFonts w:ascii="Calibri" w:hAnsi="Calibri" w:cs="Calibri"/>
    </w:rPr>
  </w:style>
  <w:style w:type="character" w:customStyle="1" w:styleId="Odrazka1Char">
    <w:name w:val="Odrazka 1 Char"/>
    <w:basedOn w:val="DefaultParagraphFont"/>
    <w:link w:val="Odrazka1"/>
    <w:rsid w:val="00EF10B9"/>
    <w:rPr>
      <w:rFonts w:ascii="Calibri" w:eastAsia="Times New Roman" w:hAnsi="Calibri" w:cs="Calibri"/>
      <w:szCs w:val="24"/>
      <w:lang w:eastAsia="cs-CZ"/>
    </w:rPr>
  </w:style>
  <w:style w:type="paragraph" w:customStyle="1" w:styleId="Odrazka2">
    <w:name w:val="Odrazka 2"/>
    <w:basedOn w:val="Odrazka1"/>
    <w:qFormat/>
    <w:rsid w:val="00EF10B9"/>
    <w:pPr>
      <w:numPr>
        <w:ilvl w:val="1"/>
      </w:numPr>
      <w:tabs>
        <w:tab w:val="clear" w:pos="1503"/>
        <w:tab w:val="num" w:pos="360"/>
      </w:tabs>
    </w:pPr>
  </w:style>
  <w:style w:type="paragraph" w:customStyle="1" w:styleId="Odrazka3">
    <w:name w:val="Odrazka 3"/>
    <w:basedOn w:val="Odrazka2"/>
    <w:qFormat/>
    <w:rsid w:val="00EF10B9"/>
    <w:pPr>
      <w:numPr>
        <w:ilvl w:val="2"/>
      </w:numPr>
      <w:tabs>
        <w:tab w:val="clear" w:pos="2013"/>
        <w:tab w:val="num" w:pos="360"/>
      </w:tabs>
      <w:ind w:left="1191" w:hanging="397"/>
    </w:pPr>
  </w:style>
  <w:style w:type="paragraph" w:styleId="ListParagraph">
    <w:name w:val="List Paragraph"/>
    <w:basedOn w:val="Normal"/>
    <w:uiPriority w:val="34"/>
    <w:qFormat/>
    <w:rsid w:val="00EF10B9"/>
    <w:pPr>
      <w:ind w:left="720"/>
      <w:contextualSpacing/>
    </w:pPr>
  </w:style>
  <w:style w:type="paragraph" w:styleId="FootnoteText">
    <w:name w:val="footnote text"/>
    <w:aliases w:val="Text poznámky pod čiarou 007,Footnote"/>
    <w:basedOn w:val="Normal"/>
    <w:link w:val="FootnoteTextChar"/>
    <w:rsid w:val="00EF10B9"/>
    <w:rPr>
      <w:sz w:val="20"/>
      <w:szCs w:val="20"/>
    </w:rPr>
  </w:style>
  <w:style w:type="character" w:customStyle="1" w:styleId="FootnoteTextChar">
    <w:name w:val="Footnote Text Char"/>
    <w:aliases w:val="Text poznámky pod čiarou 007 Char,Footnote Char"/>
    <w:basedOn w:val="DefaultParagraphFont"/>
    <w:link w:val="FootnoteText"/>
    <w:rsid w:val="00EF10B9"/>
    <w:rPr>
      <w:rFonts w:ascii="Times New Roman" w:eastAsia="Times New Roman" w:hAnsi="Times New Roman" w:cs="Times New Roman"/>
      <w:sz w:val="20"/>
      <w:szCs w:val="20"/>
      <w:lang w:eastAsia="cs-CZ"/>
    </w:rPr>
  </w:style>
  <w:style w:type="character" w:styleId="FootnoteReference">
    <w:name w:val="footnote reference"/>
    <w:basedOn w:val="DefaultParagraphFont"/>
    <w:rsid w:val="00EF10B9"/>
    <w:rPr>
      <w:vertAlign w:val="superscript"/>
    </w:rPr>
  </w:style>
  <w:style w:type="paragraph" w:customStyle="1" w:styleId="Nzev1">
    <w:name w:val="Název1"/>
    <w:basedOn w:val="Normal"/>
    <w:rsid w:val="00EF10B9"/>
    <w:pPr>
      <w:spacing w:before="409" w:after="82" w:line="245" w:lineRule="atLeast"/>
    </w:pPr>
    <w:rPr>
      <w:sz w:val="24"/>
    </w:rPr>
  </w:style>
  <w:style w:type="paragraph" w:styleId="BalloonText">
    <w:name w:val="Balloon Text"/>
    <w:basedOn w:val="Normal"/>
    <w:link w:val="BalloonTextChar"/>
    <w:uiPriority w:val="99"/>
    <w:semiHidden/>
    <w:unhideWhenUsed/>
    <w:rsid w:val="00306347"/>
    <w:pPr>
      <w:spacing w:before="0" w:after="0"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306347"/>
    <w:rPr>
      <w:rFonts w:ascii="Lucida Grande CE" w:eastAsia="Times New Roman" w:hAnsi="Lucida Grande CE" w:cs="Times New Roman"/>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erny@kr-kralovehradecky.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sfcr.cz"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r-kralovehradecky.cz" TargetMode="External"/><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jpg@01CD6FEF.FBEE2E9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55</Pages>
  <Words>11918</Words>
  <Characters>70320</Characters>
  <Application>Microsoft Office Word</Application>
  <DocSecurity>0</DocSecurity>
  <Lines>586</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Havránková</dc:creator>
  <cp:keywords/>
  <dc:description/>
  <cp:lastModifiedBy>zdenek</cp:lastModifiedBy>
  <cp:revision>11</cp:revision>
  <dcterms:created xsi:type="dcterms:W3CDTF">2014-11-26T12:56:00Z</dcterms:created>
  <dcterms:modified xsi:type="dcterms:W3CDTF">2014-11-28T19:42:00Z</dcterms:modified>
</cp:coreProperties>
</file>