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51C37" w:rsidP="003B66FC" w:rsidRDefault="00E51C37">
      <w:pPr>
        <w:spacing w:after="0" w:line="240" w:lineRule="auto"/>
        <w:rPr>
          <w:rFonts w:ascii="Arial" w:hAnsi="Arial" w:cs="Arial"/>
          <w:b/>
        </w:rPr>
      </w:pPr>
    </w:p>
    <w:p w:rsidR="00690FFE" w:rsidP="003B66FC" w:rsidRDefault="006B5268">
      <w:pPr>
        <w:spacing w:after="0" w:line="240" w:lineRule="auto"/>
        <w:rPr>
          <w:rFonts w:ascii="Arial" w:hAnsi="Arial" w:cs="Arial"/>
          <w:b/>
        </w:rPr>
      </w:pPr>
      <w:r w:rsidRPr="006B5268">
        <w:rPr>
          <w:rFonts w:ascii="Arial" w:hAnsi="Arial" w:cs="Arial"/>
          <w:b/>
        </w:rPr>
        <w:t>PŘÍLOHA Č. 2 – DEFINICE JEDNOTLIVÝCH SKUPIN NA TRHU PRÁCE</w:t>
      </w:r>
    </w:p>
    <w:p w:rsidRPr="00B438A9" w:rsidR="00B438A9" w:rsidP="003B66FC" w:rsidRDefault="00B438A9">
      <w:pPr>
        <w:spacing w:after="0" w:line="240" w:lineRule="auto"/>
        <w:rPr>
          <w:rFonts w:ascii="Arial" w:hAnsi="Arial" w:cs="Arial"/>
          <w:i/>
        </w:rPr>
      </w:pPr>
    </w:p>
    <w:p w:rsidR="00690FFE" w:rsidP="003B66FC" w:rsidRDefault="00690FFE">
      <w:pPr>
        <w:pStyle w:val="Bezmezer"/>
        <w:contextualSpacing/>
        <w:jc w:val="both"/>
        <w:rPr>
          <w:rFonts w:ascii="Arial" w:hAnsi="Arial" w:cs="Arial"/>
        </w:rPr>
      </w:pPr>
    </w:p>
    <w:p w:rsidR="003B66FC" w:rsidP="003B66FC" w:rsidRDefault="003B66FC">
      <w:pPr>
        <w:pStyle w:val="Bezmezer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Skupiny trhu práce</w:t>
      </w:r>
    </w:p>
    <w:p w:rsidRPr="003B66FC" w:rsidR="003B66FC" w:rsidP="003B66FC" w:rsidRDefault="003B66FC">
      <w:pPr>
        <w:pStyle w:val="Bezmezer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Níže jsou specifikovány závazné definice skupin trhu práce pro účely veřejné zakázky „</w:t>
      </w:r>
      <w:r w:rsidRPr="003B66FC">
        <w:rPr>
          <w:rFonts w:ascii="Arial" w:hAnsi="Arial" w:cs="Arial"/>
        </w:rPr>
        <w:t>Zabezpečení dotazníkového šetření pro účely projektu „Koordinace profesního vzdělávání jako nástroje služeb zaměstnanosti“</w:t>
      </w:r>
      <w:r>
        <w:rPr>
          <w:rFonts w:ascii="Arial" w:hAnsi="Arial" w:cs="Arial"/>
        </w:rPr>
        <w:t>.</w:t>
      </w:r>
    </w:p>
    <w:p w:rsidR="003B66FC" w:rsidP="003B66FC" w:rsidRDefault="003B66FC">
      <w:pPr>
        <w:pStyle w:val="Bezmezer"/>
        <w:contextualSpacing/>
        <w:jc w:val="both"/>
        <w:rPr>
          <w:rFonts w:ascii="Arial" w:hAnsi="Arial" w:cs="Arial"/>
        </w:rPr>
      </w:pPr>
    </w:p>
    <w:p w:rsidRPr="003B66FC" w:rsidR="00690FFE" w:rsidP="003B66FC" w:rsidRDefault="00690FFE">
      <w:pPr>
        <w:pStyle w:val="Bezmezer"/>
        <w:contextualSpacing/>
        <w:jc w:val="both"/>
        <w:rPr>
          <w:rFonts w:ascii="Arial" w:hAnsi="Arial" w:cs="Arial"/>
          <w:b/>
          <w:i/>
        </w:rPr>
      </w:pPr>
      <w:r w:rsidRPr="003B66FC">
        <w:rPr>
          <w:rFonts w:ascii="Arial" w:hAnsi="Arial" w:cs="Arial"/>
          <w:b/>
          <w:i/>
        </w:rPr>
        <w:t>Zaměstnavatelé</w:t>
      </w:r>
    </w:p>
    <w:p w:rsidRPr="0048770A" w:rsidR="00690FFE" w:rsidP="003B66FC" w:rsidRDefault="00690FFE">
      <w:pPr>
        <w:pStyle w:val="Bezmezer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Zaměstnavatelem jsou </w:t>
      </w:r>
      <w:r w:rsidRPr="00807460">
        <w:rPr>
          <w:rFonts w:ascii="Arial" w:hAnsi="Arial" w:cs="Arial"/>
        </w:rPr>
        <w:t xml:space="preserve">míněny právní subjekty dle </w:t>
      </w:r>
      <w:r>
        <w:rPr>
          <w:rFonts w:ascii="Arial" w:hAnsi="Arial" w:cs="Arial"/>
        </w:rPr>
        <w:t>O</w:t>
      </w:r>
      <w:r w:rsidRPr="00807460">
        <w:rPr>
          <w:rFonts w:ascii="Arial" w:hAnsi="Arial" w:cs="Arial"/>
        </w:rPr>
        <w:t>bchodního zákoníku</w:t>
      </w:r>
      <w:r>
        <w:rPr>
          <w:rFonts w:ascii="Arial" w:hAnsi="Arial" w:cs="Arial"/>
        </w:rPr>
        <w:t>. Při šetření budou tříděny podle velikosti (velký, střední a malý) a oblasti působení (soukromý a veřejný sektor).</w:t>
      </w:r>
    </w:p>
    <w:p w:rsidR="00690FFE" w:rsidP="003B66FC" w:rsidRDefault="00690FFE">
      <w:pPr>
        <w:pStyle w:val="Bezmezer"/>
        <w:contextualSpacing/>
        <w:jc w:val="both"/>
        <w:rPr>
          <w:rFonts w:ascii="Arial" w:hAnsi="Arial" w:cs="Arial"/>
        </w:rPr>
      </w:pPr>
    </w:p>
    <w:p w:rsidRPr="006B5268" w:rsidR="00690FFE" w:rsidP="003B66FC" w:rsidRDefault="00690FFE">
      <w:pPr>
        <w:pStyle w:val="Bezmezer"/>
        <w:contextualSpacing/>
        <w:jc w:val="both"/>
        <w:rPr>
          <w:rFonts w:ascii="Arial" w:hAnsi="Arial" w:cs="Arial"/>
          <w:b/>
          <w:i/>
        </w:rPr>
      </w:pPr>
      <w:r w:rsidRPr="006B5268">
        <w:rPr>
          <w:rFonts w:ascii="Arial" w:hAnsi="Arial" w:cs="Arial"/>
          <w:b/>
          <w:i/>
        </w:rPr>
        <w:t>Zaměstnanci</w:t>
      </w:r>
    </w:p>
    <w:p w:rsidRPr="005565FE" w:rsidR="00690FFE" w:rsidP="003B66FC" w:rsidRDefault="00690FFE">
      <w:pPr>
        <w:pStyle w:val="Bezmezer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 této skupiny patří všechny osoby ve věku 15 – 65 let zaměstnané na hlavní nebo vedlejší pracovní poměr, které nejsou v době dotazování nezaměstnané nebo ekonomicky neaktivní.</w:t>
      </w:r>
    </w:p>
    <w:p w:rsidRPr="005565FE" w:rsidR="00690FFE" w:rsidP="003B66FC" w:rsidRDefault="00690FFE">
      <w:pPr>
        <w:pStyle w:val="Bezmezer"/>
        <w:contextualSpacing/>
        <w:jc w:val="both"/>
        <w:rPr>
          <w:rFonts w:ascii="Arial" w:hAnsi="Arial" w:cs="Arial"/>
          <w:b/>
        </w:rPr>
      </w:pPr>
    </w:p>
    <w:p w:rsidRPr="006B5268" w:rsidR="00690FFE" w:rsidP="003B66FC" w:rsidRDefault="00690FFE">
      <w:pPr>
        <w:pStyle w:val="Bezmezer"/>
        <w:contextualSpacing/>
        <w:jc w:val="both"/>
        <w:rPr>
          <w:rFonts w:ascii="Arial" w:hAnsi="Arial" w:cs="Arial"/>
          <w:b/>
          <w:i/>
        </w:rPr>
      </w:pPr>
      <w:r w:rsidRPr="006B5268">
        <w:rPr>
          <w:rFonts w:ascii="Arial" w:hAnsi="Arial" w:cs="Arial"/>
          <w:b/>
          <w:i/>
        </w:rPr>
        <w:t>Osoby samostatně výdělečně činné (OSVČ)</w:t>
      </w:r>
    </w:p>
    <w:p w:rsidRPr="000D6EC4" w:rsidR="00690FFE" w:rsidP="003B66FC" w:rsidRDefault="00690FFE">
      <w:pPr>
        <w:pStyle w:val="Bezmezer"/>
        <w:contextualSpacing/>
        <w:jc w:val="both"/>
        <w:rPr>
          <w:rFonts w:ascii="Arial" w:hAnsi="Arial" w:cs="Arial"/>
        </w:rPr>
      </w:pPr>
      <w:r w:rsidRPr="000D6EC4">
        <w:rPr>
          <w:rFonts w:ascii="Arial" w:hAnsi="Arial" w:cs="Arial"/>
        </w:rPr>
        <w:t xml:space="preserve">Do této skupiny patří </w:t>
      </w:r>
      <w:r>
        <w:rPr>
          <w:rFonts w:ascii="Arial" w:hAnsi="Arial" w:cs="Arial"/>
        </w:rPr>
        <w:t xml:space="preserve">fyzické </w:t>
      </w:r>
      <w:r w:rsidRPr="000D6EC4">
        <w:rPr>
          <w:rFonts w:ascii="Arial" w:hAnsi="Arial" w:cs="Arial"/>
        </w:rPr>
        <w:t>osob</w:t>
      </w:r>
      <w:r>
        <w:rPr>
          <w:rFonts w:ascii="Arial" w:hAnsi="Arial" w:cs="Arial"/>
        </w:rPr>
        <w:t>y</w:t>
      </w:r>
      <w:r w:rsidRPr="000D6EC4">
        <w:rPr>
          <w:rFonts w:ascii="Arial" w:hAnsi="Arial" w:cs="Arial"/>
        </w:rPr>
        <w:t xml:space="preserve"> samostatně výdělečné činné </w:t>
      </w:r>
      <w:r>
        <w:rPr>
          <w:rFonts w:ascii="Arial" w:hAnsi="Arial" w:cs="Arial"/>
        </w:rPr>
        <w:t xml:space="preserve">ve věku 15 – 65 let </w:t>
      </w:r>
      <w:r w:rsidRPr="000D6EC4">
        <w:rPr>
          <w:rFonts w:ascii="Arial" w:hAnsi="Arial" w:cs="Arial"/>
        </w:rPr>
        <w:t xml:space="preserve">bez </w:t>
      </w:r>
      <w:r w:rsidR="006F66B9">
        <w:rPr>
          <w:rFonts w:ascii="Arial" w:hAnsi="Arial" w:cs="Arial"/>
        </w:rPr>
        <w:br/>
      </w:r>
      <w:r w:rsidRPr="000D6EC4">
        <w:rPr>
          <w:rFonts w:ascii="Arial" w:hAnsi="Arial" w:cs="Arial"/>
        </w:rPr>
        <w:t>i se zaměstnanci</w:t>
      </w:r>
      <w:r>
        <w:rPr>
          <w:rFonts w:ascii="Arial" w:hAnsi="Arial" w:cs="Arial"/>
        </w:rPr>
        <w:t>.</w:t>
      </w:r>
    </w:p>
    <w:p w:rsidR="00690FFE" w:rsidP="003B66FC" w:rsidRDefault="00690FFE">
      <w:pPr>
        <w:pStyle w:val="Bezmezer"/>
        <w:contextualSpacing/>
        <w:jc w:val="both"/>
        <w:rPr>
          <w:rFonts w:ascii="Arial" w:hAnsi="Arial" w:cs="Arial"/>
          <w:b/>
        </w:rPr>
      </w:pPr>
    </w:p>
    <w:p w:rsidRPr="005565FE" w:rsidR="00690FFE" w:rsidP="003B66FC" w:rsidRDefault="00690FFE">
      <w:pPr>
        <w:pStyle w:val="Bezmezer"/>
        <w:contextualSpacing/>
        <w:jc w:val="both"/>
        <w:rPr>
          <w:rFonts w:ascii="Arial" w:hAnsi="Arial" w:cs="Arial"/>
          <w:b/>
        </w:rPr>
      </w:pPr>
    </w:p>
    <w:p w:rsidRPr="0048770A" w:rsidR="00690FFE" w:rsidP="003B66FC" w:rsidRDefault="00690FFE">
      <w:pPr>
        <w:pStyle w:val="Bezmezer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Pr="005565FE">
        <w:rPr>
          <w:rFonts w:ascii="Arial" w:hAnsi="Arial" w:cs="Arial"/>
          <w:b/>
        </w:rPr>
        <w:t>kupiny osob nezaměstnaných nebo ekonomicky neaktivních:</w:t>
      </w:r>
      <w:r w:rsidRPr="0048770A">
        <w:rPr>
          <w:rFonts w:ascii="Arial" w:hAnsi="Arial" w:cs="Arial"/>
        </w:rPr>
        <w:t xml:space="preserve"> </w:t>
      </w:r>
    </w:p>
    <w:p w:rsidRPr="005565FE" w:rsidR="00690FFE" w:rsidP="003B66FC" w:rsidRDefault="00690FFE">
      <w:pPr>
        <w:pStyle w:val="Bezmezer"/>
        <w:contextualSpacing/>
        <w:jc w:val="both"/>
        <w:rPr>
          <w:rFonts w:ascii="Arial" w:hAnsi="Arial" w:cs="Arial"/>
          <w:b/>
        </w:rPr>
      </w:pPr>
    </w:p>
    <w:p w:rsidRPr="005565FE" w:rsidR="00690FFE" w:rsidP="006B5268" w:rsidRDefault="003B66FC">
      <w:pPr>
        <w:pStyle w:val="Bezmezer"/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690FFE">
        <w:rPr>
          <w:rFonts w:ascii="Arial" w:hAnsi="Arial" w:cs="Arial"/>
          <w:b/>
        </w:rPr>
        <w:t>soby se zdravotním postižením (O</w:t>
      </w:r>
      <w:r w:rsidRPr="005565FE" w:rsidR="00690FFE">
        <w:rPr>
          <w:rFonts w:ascii="Arial" w:hAnsi="Arial" w:cs="Arial"/>
          <w:b/>
        </w:rPr>
        <w:t>ZP)</w:t>
      </w:r>
    </w:p>
    <w:p w:rsidR="009C74B5" w:rsidP="006B5268" w:rsidRDefault="00B95EDE">
      <w:pPr>
        <w:pStyle w:val="Bezmezer"/>
        <w:ind w:left="426"/>
        <w:contextualSpacing/>
        <w:jc w:val="both"/>
        <w:rPr>
          <w:rFonts w:ascii="Arial" w:hAnsi="Arial" w:cs="Arial"/>
        </w:rPr>
      </w:pPr>
      <w:r w:rsidRPr="00B95EDE">
        <w:rPr>
          <w:rFonts w:ascii="Arial" w:hAnsi="Arial" w:cs="Arial"/>
        </w:rPr>
        <w:t>Za osoby se zdravotním postižením jsou považovány fyzické osoby uznány orgánem sociálního zabezpečení invalidními v prvním, druhém nebo třetím stupni a osoby, které byly orgánem sociálního zabezpečení posouzeny, že již nejsou invalidní, a to po dobu 12 měsíců ode dne tohoto posouzení, nebo osoby, které doposud mají platné rozhodnutí o uznání osobou zdravotně znevýhodněnou, viz Zákon o zaměstnanosti 435/2004 § 67. Dotazovány budou pouze osoby ve věku 15 – 65 let, které jsou v době dotazování nezaměstnané nebo ekonomicky neaktivní.</w:t>
      </w:r>
      <w:bookmarkStart w:name="_GoBack" w:id="0"/>
      <w:bookmarkEnd w:id="0"/>
    </w:p>
    <w:p w:rsidR="00690FFE" w:rsidP="006B5268" w:rsidRDefault="00690FFE">
      <w:pPr>
        <w:spacing w:after="0" w:line="240" w:lineRule="auto"/>
        <w:jc w:val="both"/>
        <w:rPr>
          <w:rFonts w:ascii="Arial" w:hAnsi="Arial" w:cs="Arial"/>
        </w:rPr>
      </w:pPr>
    </w:p>
    <w:p w:rsidRPr="005565FE" w:rsidR="00690FFE" w:rsidP="006B5268" w:rsidRDefault="003B66FC">
      <w:pPr>
        <w:pStyle w:val="Bezmezer"/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Pr="005565FE" w:rsidR="00690FFE">
        <w:rPr>
          <w:rFonts w:ascii="Arial" w:hAnsi="Arial" w:cs="Arial"/>
          <w:b/>
        </w:rPr>
        <w:t xml:space="preserve">ezaměstnaní s nízkou kvalifikací </w:t>
      </w:r>
    </w:p>
    <w:p w:rsidR="009C74B5" w:rsidP="006B5268" w:rsidRDefault="00690FFE">
      <w:pPr>
        <w:pStyle w:val="Bezmezer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 osoby s nízkou kvalifikací jsou považovány osoby ve věku 15 – 65 let s nejvyšším dosaženým vzděláním základním nebo absolventi praktických/speciálních škol. Patří sem i osoby nedoučené. Podle metodiky ISCED jde o kvalifikaci 1 a 2.  Dotazovány budou pouze osoby, které jsou v době dotazování nezaměstnané nebo ekonomicky neaktivní</w:t>
      </w:r>
      <w:r w:rsidR="009C74B5">
        <w:rPr>
          <w:rFonts w:ascii="Arial" w:hAnsi="Arial" w:cs="Arial"/>
        </w:rPr>
        <w:t xml:space="preserve"> </w:t>
      </w:r>
      <w:r w:rsidRPr="0048770A" w:rsidR="009C74B5">
        <w:rPr>
          <w:rFonts w:ascii="Arial" w:hAnsi="Arial" w:cs="Arial"/>
        </w:rPr>
        <w:t>a nepokračují ve studiu</w:t>
      </w:r>
      <w:r w:rsidR="009C74B5">
        <w:rPr>
          <w:rFonts w:ascii="Arial" w:hAnsi="Arial" w:cs="Arial"/>
        </w:rPr>
        <w:t>.</w:t>
      </w:r>
    </w:p>
    <w:p w:rsidR="00690FFE" w:rsidP="006B5268" w:rsidRDefault="00690FFE">
      <w:pPr>
        <w:pStyle w:val="Bezmezer"/>
        <w:contextualSpacing/>
        <w:jc w:val="both"/>
        <w:rPr>
          <w:rFonts w:ascii="Arial" w:hAnsi="Arial" w:cs="Arial"/>
        </w:rPr>
      </w:pPr>
    </w:p>
    <w:p w:rsidR="00534BA9" w:rsidP="006B5268" w:rsidRDefault="003B66FC">
      <w:pPr>
        <w:pStyle w:val="Bezmezer"/>
        <w:numPr>
          <w:ilvl w:val="0"/>
          <w:numId w:val="2"/>
        </w:numPr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534BA9">
        <w:rPr>
          <w:rFonts w:ascii="Arial" w:hAnsi="Arial" w:cs="Arial"/>
          <w:b/>
        </w:rPr>
        <w:t xml:space="preserve">soby na mateřské nebo rodičovské dovolené a </w:t>
      </w:r>
      <w:r w:rsidRPr="00807460" w:rsidR="00534BA9">
        <w:rPr>
          <w:rFonts w:ascii="Arial" w:hAnsi="Arial" w:cs="Arial"/>
          <w:b/>
        </w:rPr>
        <w:t>osoby</w:t>
      </w:r>
      <w:r w:rsidR="00534BA9">
        <w:rPr>
          <w:rFonts w:ascii="Arial" w:hAnsi="Arial" w:cs="Arial"/>
          <w:b/>
        </w:rPr>
        <w:t xml:space="preserve"> pečující o osobu blízkou</w:t>
      </w:r>
    </w:p>
    <w:p w:rsidR="00690FFE" w:rsidP="006B5268" w:rsidRDefault="00534BA9">
      <w:pPr>
        <w:pStyle w:val="Bezmezer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této skupiny patří nezaměstnané nebo ekonomicky neaktivní osoby ve věku 15 – 65 let, které jsou na mateřské nebo rodičovské dovolené, nebo pečují o osobu blízkou (seniora, </w:t>
      </w:r>
      <w:r w:rsidRPr="00C20660">
        <w:rPr>
          <w:rFonts w:ascii="Arial" w:hAnsi="Arial" w:cs="Arial"/>
        </w:rPr>
        <w:t>dítě</w:t>
      </w:r>
      <w:r>
        <w:rPr>
          <w:rFonts w:ascii="Arial" w:hAnsi="Arial" w:cs="Arial"/>
        </w:rPr>
        <w:t xml:space="preserve"> </w:t>
      </w:r>
      <w:r w:rsidRPr="00C20660">
        <w:rPr>
          <w:rFonts w:ascii="Arial" w:hAnsi="Arial" w:cs="Arial"/>
        </w:rPr>
        <w:t>se zdravotním postižením</w:t>
      </w:r>
      <w:r>
        <w:rPr>
          <w:rFonts w:ascii="Arial" w:hAnsi="Arial" w:cs="Arial"/>
        </w:rPr>
        <w:t xml:space="preserve">, </w:t>
      </w:r>
      <w:r w:rsidRPr="00C20660">
        <w:rPr>
          <w:rFonts w:ascii="Arial" w:hAnsi="Arial" w:cs="Arial"/>
        </w:rPr>
        <w:t>o nevyléčitelného, postiženého či těžce nemocného člena rodiny</w:t>
      </w:r>
      <w:r>
        <w:rPr>
          <w:rFonts w:ascii="Arial" w:hAnsi="Arial" w:cs="Arial"/>
        </w:rPr>
        <w:t xml:space="preserve">).  </w:t>
      </w:r>
    </w:p>
    <w:p w:rsidR="00534BA9" w:rsidP="006B5268" w:rsidRDefault="00534BA9">
      <w:pPr>
        <w:pStyle w:val="Bezmezer"/>
        <w:contextualSpacing/>
        <w:jc w:val="both"/>
        <w:rPr>
          <w:rFonts w:ascii="Arial" w:hAnsi="Arial" w:cs="Arial"/>
          <w:b/>
        </w:rPr>
      </w:pPr>
    </w:p>
    <w:p w:rsidRPr="005565FE" w:rsidR="00690FFE" w:rsidP="006B5268" w:rsidRDefault="003B66FC">
      <w:pPr>
        <w:pStyle w:val="Bezmezer"/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5565FE" w:rsidR="00690FFE">
        <w:rPr>
          <w:rFonts w:ascii="Arial" w:hAnsi="Arial" w:cs="Arial"/>
          <w:b/>
        </w:rPr>
        <w:t>soby do 25 let</w:t>
      </w:r>
    </w:p>
    <w:p w:rsidR="00690FFE" w:rsidP="006B5268" w:rsidRDefault="00690FFE">
      <w:pPr>
        <w:pStyle w:val="Bezmezer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osoby do 25 let jsou považovány všechny osoby ve věku 15 – 25 let, </w:t>
      </w:r>
      <w:r w:rsidRPr="0048770A">
        <w:rPr>
          <w:rFonts w:ascii="Arial" w:hAnsi="Arial" w:cs="Arial"/>
        </w:rPr>
        <w:t>které jsou</w:t>
      </w:r>
      <w:r>
        <w:rPr>
          <w:rFonts w:ascii="Arial" w:hAnsi="Arial" w:cs="Arial"/>
        </w:rPr>
        <w:t xml:space="preserve"> v době dotazování</w:t>
      </w:r>
      <w:r w:rsidRPr="00487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nezaměstnané nebo ekonomicky neaktivní </w:t>
      </w:r>
      <w:r w:rsidRPr="0048770A">
        <w:rPr>
          <w:rFonts w:ascii="Arial" w:hAnsi="Arial" w:cs="Arial"/>
        </w:rPr>
        <w:t>a nepokračují ve studiu</w:t>
      </w:r>
      <w:r>
        <w:rPr>
          <w:rFonts w:ascii="Arial" w:hAnsi="Arial" w:cs="Arial"/>
        </w:rPr>
        <w:t>.</w:t>
      </w:r>
    </w:p>
    <w:p w:rsidR="00690FFE" w:rsidP="006B5268" w:rsidRDefault="00690FFE">
      <w:pPr>
        <w:pStyle w:val="Bezmezer"/>
        <w:contextualSpacing/>
        <w:jc w:val="both"/>
        <w:rPr>
          <w:rFonts w:ascii="Arial" w:hAnsi="Arial" w:cs="Arial"/>
        </w:rPr>
      </w:pPr>
    </w:p>
    <w:p w:rsidRPr="003B66FC" w:rsidR="00690FFE" w:rsidP="006B5268" w:rsidRDefault="003B66FC">
      <w:pPr>
        <w:pStyle w:val="Bezmezer"/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690FFE">
        <w:rPr>
          <w:rFonts w:ascii="Arial" w:hAnsi="Arial" w:cs="Arial"/>
          <w:b/>
        </w:rPr>
        <w:t>soby 50</w:t>
      </w:r>
      <w:r w:rsidRPr="005565FE" w:rsidR="00690FFE">
        <w:rPr>
          <w:rFonts w:ascii="Arial" w:hAnsi="Arial" w:cs="Arial"/>
          <w:b/>
        </w:rPr>
        <w:t>–65 let</w:t>
      </w:r>
    </w:p>
    <w:p w:rsidR="00690FFE" w:rsidP="006B5268" w:rsidRDefault="00690FFE">
      <w:pPr>
        <w:pStyle w:val="Bezmezer"/>
        <w:ind w:left="426"/>
        <w:contextualSpacing/>
        <w:jc w:val="both"/>
        <w:rPr>
          <w:rFonts w:ascii="Arial" w:hAnsi="Arial" w:cs="Arial"/>
          <w:b/>
        </w:rPr>
      </w:pPr>
      <w:r w:rsidRPr="00E6371B">
        <w:rPr>
          <w:rFonts w:ascii="Arial" w:hAnsi="Arial" w:cs="Arial"/>
        </w:rPr>
        <w:t>Do této skupin</w:t>
      </w:r>
      <w:r>
        <w:rPr>
          <w:rFonts w:ascii="Arial" w:hAnsi="Arial" w:cs="Arial"/>
        </w:rPr>
        <w:t>y patří všechny osoby ve věku 50</w:t>
      </w:r>
      <w:r w:rsidRPr="00E6371B">
        <w:rPr>
          <w:rFonts w:ascii="Arial" w:hAnsi="Arial" w:cs="Arial"/>
        </w:rPr>
        <w:t xml:space="preserve"> – 65 let, které jsou </w:t>
      </w:r>
      <w:r>
        <w:rPr>
          <w:rFonts w:ascii="Arial" w:hAnsi="Arial" w:cs="Arial"/>
        </w:rPr>
        <w:t xml:space="preserve">v době dotazování </w:t>
      </w:r>
      <w:r w:rsidRPr="00E6371B">
        <w:rPr>
          <w:rFonts w:ascii="Arial" w:hAnsi="Arial" w:cs="Arial"/>
        </w:rPr>
        <w:t>nezaměst</w:t>
      </w:r>
      <w:r w:rsidR="00331F8B">
        <w:rPr>
          <w:rFonts w:ascii="Arial" w:hAnsi="Arial" w:cs="Arial"/>
        </w:rPr>
        <w:t xml:space="preserve">nané nebo ekonomicky neaktivní </w:t>
      </w:r>
      <w:r w:rsidRPr="00331F8B" w:rsidR="00331F8B">
        <w:rPr>
          <w:rFonts w:ascii="Arial" w:hAnsi="Arial" w:cs="Arial"/>
        </w:rPr>
        <w:t>a nejsou ve starobním důchodu.</w:t>
      </w:r>
    </w:p>
    <w:p w:rsidR="00690FFE" w:rsidP="006B5268" w:rsidRDefault="00690FFE">
      <w:pPr>
        <w:pStyle w:val="Bezmezer"/>
        <w:contextualSpacing/>
        <w:jc w:val="both"/>
        <w:rPr>
          <w:rFonts w:ascii="Arial" w:hAnsi="Arial" w:cs="Arial"/>
          <w:b/>
        </w:rPr>
      </w:pPr>
    </w:p>
    <w:p w:rsidR="00E51C37" w:rsidP="006B5268" w:rsidRDefault="00E51C37">
      <w:pPr>
        <w:pStyle w:val="Bezmezer"/>
        <w:contextualSpacing/>
        <w:jc w:val="both"/>
        <w:rPr>
          <w:rFonts w:ascii="Arial" w:hAnsi="Arial" w:cs="Arial"/>
          <w:b/>
        </w:rPr>
      </w:pPr>
    </w:p>
    <w:p w:rsidR="00E51C37" w:rsidP="006B5268" w:rsidRDefault="00E51C37">
      <w:pPr>
        <w:pStyle w:val="Bezmezer"/>
        <w:contextualSpacing/>
        <w:jc w:val="both"/>
        <w:rPr>
          <w:rFonts w:ascii="Arial" w:hAnsi="Arial" w:cs="Arial"/>
          <w:b/>
        </w:rPr>
      </w:pPr>
    </w:p>
    <w:p w:rsidR="00E51C37" w:rsidP="006B5268" w:rsidRDefault="00E51C37">
      <w:pPr>
        <w:pStyle w:val="Bezmezer"/>
        <w:contextualSpacing/>
        <w:jc w:val="both"/>
        <w:rPr>
          <w:rFonts w:ascii="Arial" w:hAnsi="Arial" w:cs="Arial"/>
          <w:b/>
        </w:rPr>
      </w:pPr>
    </w:p>
    <w:p w:rsidRPr="003B66FC" w:rsidR="00690FFE" w:rsidP="006B5268" w:rsidRDefault="003B66FC">
      <w:pPr>
        <w:pStyle w:val="Bezmezer"/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534BA9" w:rsidR="00690FFE">
        <w:rPr>
          <w:rFonts w:ascii="Arial" w:hAnsi="Arial" w:cs="Arial"/>
          <w:b/>
        </w:rPr>
        <w:t>soby ohrožené sociálním vyloučením</w:t>
      </w:r>
    </w:p>
    <w:p w:rsidRPr="00534BA9" w:rsidR="00690FFE" w:rsidP="006B5268" w:rsidRDefault="00690FFE">
      <w:pPr>
        <w:pStyle w:val="Bezmezer"/>
        <w:ind w:left="426"/>
        <w:contextualSpacing/>
        <w:jc w:val="both"/>
        <w:rPr>
          <w:rFonts w:ascii="Arial" w:hAnsi="Arial" w:cs="Arial"/>
        </w:rPr>
      </w:pPr>
      <w:r w:rsidRPr="00534BA9">
        <w:rPr>
          <w:rFonts w:ascii="Arial" w:hAnsi="Arial" w:cs="Arial"/>
        </w:rPr>
        <w:t>Za osoby ohrožené sociálním vyloučením jsou považováni lidé, kteří jsou v době dotazování nezaměstnaní nebo ekonomicky neaktivní, a zároveň splňují alespoň jednu z následujících dvou podmínek:</w:t>
      </w:r>
    </w:p>
    <w:p w:rsidRPr="00534BA9" w:rsidR="00690FFE" w:rsidP="006B5268" w:rsidRDefault="00690FFE">
      <w:pPr>
        <w:pStyle w:val="Bezmezer"/>
        <w:numPr>
          <w:ilvl w:val="0"/>
          <w:numId w:val="1"/>
        </w:numPr>
        <w:ind w:left="851" w:hanging="425"/>
        <w:contextualSpacing/>
        <w:jc w:val="both"/>
        <w:rPr>
          <w:rFonts w:ascii="Arial" w:hAnsi="Arial" w:cs="Arial"/>
        </w:rPr>
      </w:pPr>
      <w:r w:rsidRPr="00534BA9">
        <w:rPr>
          <w:rFonts w:ascii="Arial" w:hAnsi="Arial" w:cs="Arial"/>
        </w:rPr>
        <w:t xml:space="preserve">Žijí v domácnosti, v níž je současný čistý měsíční příjem nižší než 5500 Kč </w:t>
      </w:r>
      <w:r w:rsidR="006F66B9">
        <w:rPr>
          <w:rFonts w:ascii="Arial" w:hAnsi="Arial" w:cs="Arial"/>
        </w:rPr>
        <w:br/>
      </w:r>
      <w:r w:rsidRPr="00534BA9">
        <w:rPr>
          <w:rFonts w:ascii="Arial" w:hAnsi="Arial" w:cs="Arial"/>
        </w:rPr>
        <w:t>na osobu včetně nezletilých dětí v případě vícečlenné domácnosti, nebo nižší než 9500 Kč v případě jednočlenné domácnosti.</w:t>
      </w:r>
    </w:p>
    <w:p w:rsidRPr="00896074" w:rsidR="00690FFE" w:rsidP="006B5268" w:rsidRDefault="00690FFE">
      <w:pPr>
        <w:pStyle w:val="Bezmezer"/>
        <w:numPr>
          <w:ilvl w:val="0"/>
          <w:numId w:val="1"/>
        </w:numPr>
        <w:ind w:left="851" w:hanging="425"/>
        <w:contextualSpacing/>
        <w:jc w:val="both"/>
      </w:pPr>
      <w:r w:rsidRPr="00534BA9">
        <w:rPr>
          <w:rFonts w:ascii="Arial" w:hAnsi="Arial" w:cs="Arial"/>
        </w:rPr>
        <w:t>Žijí v domácnosti, kde </w:t>
      </w:r>
      <w:r w:rsidR="00FF689C">
        <w:rPr>
          <w:rFonts w:ascii="Arial" w:hAnsi="Arial" w:cs="Arial"/>
        </w:rPr>
        <w:t xml:space="preserve">všichni </w:t>
      </w:r>
      <w:r w:rsidRPr="00534BA9">
        <w:rPr>
          <w:rFonts w:ascii="Arial" w:hAnsi="Arial" w:cs="Arial"/>
        </w:rPr>
        <w:t>její člen</w:t>
      </w:r>
      <w:r w:rsidR="00FF689C">
        <w:rPr>
          <w:rFonts w:ascii="Arial" w:hAnsi="Arial" w:cs="Arial"/>
        </w:rPr>
        <w:t>ové ve</w:t>
      </w:r>
      <w:r w:rsidRPr="00534BA9">
        <w:rPr>
          <w:rFonts w:ascii="Arial" w:hAnsi="Arial" w:cs="Arial"/>
        </w:rPr>
        <w:t xml:space="preserve"> věku 15 - 65 let </w:t>
      </w:r>
      <w:r w:rsidR="00FF689C">
        <w:rPr>
          <w:rFonts w:ascii="Arial" w:hAnsi="Arial" w:cs="Arial"/>
        </w:rPr>
        <w:t xml:space="preserve">jsou </w:t>
      </w:r>
      <w:r w:rsidRPr="00534BA9">
        <w:rPr>
          <w:rFonts w:ascii="Arial" w:hAnsi="Arial" w:cs="Arial"/>
        </w:rPr>
        <w:t xml:space="preserve">v době dotazování </w:t>
      </w:r>
      <w:r w:rsidR="00FF689C">
        <w:rPr>
          <w:rFonts w:ascii="Arial" w:hAnsi="Arial" w:cs="Arial"/>
        </w:rPr>
        <w:t>ne</w:t>
      </w:r>
      <w:r w:rsidRPr="00534BA9">
        <w:rPr>
          <w:rFonts w:ascii="Arial" w:hAnsi="Arial" w:cs="Arial"/>
        </w:rPr>
        <w:t>zaměstnan</w:t>
      </w:r>
      <w:r w:rsidR="00FF689C">
        <w:rPr>
          <w:rFonts w:ascii="Arial" w:hAnsi="Arial" w:cs="Arial"/>
        </w:rPr>
        <w:t>í</w:t>
      </w:r>
      <w:r w:rsidRPr="00534BA9">
        <w:rPr>
          <w:rFonts w:ascii="Arial" w:hAnsi="Arial" w:cs="Arial"/>
        </w:rPr>
        <w:t xml:space="preserve"> nebo ekonomicky </w:t>
      </w:r>
      <w:r w:rsidR="00FF689C">
        <w:rPr>
          <w:rFonts w:ascii="Arial" w:hAnsi="Arial" w:cs="Arial"/>
        </w:rPr>
        <w:t>ne</w:t>
      </w:r>
      <w:r w:rsidRPr="00534BA9">
        <w:rPr>
          <w:rFonts w:ascii="Arial" w:hAnsi="Arial" w:cs="Arial"/>
        </w:rPr>
        <w:t>aktivní.</w:t>
      </w:r>
    </w:p>
    <w:p w:rsidR="00896074" w:rsidP="00896074" w:rsidRDefault="00896074">
      <w:pPr>
        <w:pStyle w:val="Bezmezer"/>
        <w:contextualSpacing/>
        <w:jc w:val="both"/>
        <w:rPr>
          <w:rFonts w:ascii="Arial" w:hAnsi="Arial" w:cs="Arial"/>
        </w:rPr>
      </w:pPr>
    </w:p>
    <w:p w:rsidR="00896074" w:rsidP="00896074" w:rsidRDefault="00896074">
      <w:pPr>
        <w:pStyle w:val="Bezmezer"/>
        <w:contextualSpacing/>
        <w:jc w:val="both"/>
        <w:rPr>
          <w:rFonts w:ascii="Arial" w:hAnsi="Arial" w:cs="Arial"/>
          <w:b/>
          <w:u w:val="single"/>
        </w:rPr>
      </w:pPr>
    </w:p>
    <w:p w:rsidRPr="00F81B1A" w:rsidR="00896074" w:rsidP="00896074" w:rsidRDefault="00896074">
      <w:pPr>
        <w:pStyle w:val="Bezmezer"/>
        <w:contextualSpacing/>
        <w:jc w:val="both"/>
        <w:rPr>
          <w:rFonts w:ascii="Arial" w:hAnsi="Arial" w:cs="Arial"/>
          <w:b/>
          <w:u w:val="single"/>
        </w:rPr>
      </w:pPr>
    </w:p>
    <w:sectPr w:rsidRPr="00F81B1A" w:rsidR="00896074" w:rsidSect="004E4325">
      <w:headerReference w:type="default" r:id="rId8"/>
      <w:footerReference w:type="default" r:id="rId9"/>
      <w:pgSz w:w="11907" w:h="16839" w:code="9"/>
      <w:pgMar w:top="1418" w:right="1418" w:bottom="1418" w:left="1418" w:header="709" w:footer="59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837F5" w:rsidP="00534BA9" w:rsidRDefault="007837F5">
      <w:pPr>
        <w:spacing w:after="0" w:line="240" w:lineRule="auto"/>
      </w:pPr>
      <w:r>
        <w:separator/>
      </w:r>
    </w:p>
  </w:endnote>
  <w:endnote w:type="continuationSeparator" w:id="0">
    <w:p w:rsidR="007837F5" w:rsidP="00534BA9" w:rsidRDefault="0078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220021474"/>
      <w:docPartObj>
        <w:docPartGallery w:val="Page Numbers (Bottom of Page)"/>
        <w:docPartUnique/>
      </w:docPartObj>
    </w:sdtPr>
    <w:sdtEndPr/>
    <w:sdtContent>
      <w:p w:rsidR="004E4325" w:rsidP="004E4325" w:rsidRDefault="004E4325">
        <w:pPr>
          <w:pStyle w:val="Zpat"/>
          <w:jc w:val="center"/>
        </w:pPr>
        <w:r w:rsidRPr="004E4325">
          <w:rPr>
            <w:rFonts w:ascii="Arial" w:hAnsi="Arial" w:cs="Arial"/>
            <w:sz w:val="20"/>
            <w:szCs w:val="20"/>
          </w:rPr>
          <w:fldChar w:fldCharType="begin"/>
        </w:r>
        <w:r w:rsidRPr="004E4325">
          <w:rPr>
            <w:rFonts w:ascii="Arial" w:hAnsi="Arial" w:cs="Arial"/>
            <w:sz w:val="20"/>
            <w:szCs w:val="20"/>
          </w:rPr>
          <w:instrText>PAGE   \* MERGEFORMAT</w:instrText>
        </w:r>
        <w:r w:rsidRPr="004E4325">
          <w:rPr>
            <w:rFonts w:ascii="Arial" w:hAnsi="Arial" w:cs="Arial"/>
            <w:sz w:val="20"/>
            <w:szCs w:val="20"/>
          </w:rPr>
          <w:fldChar w:fldCharType="separate"/>
        </w:r>
        <w:r w:rsidR="00B95EDE">
          <w:rPr>
            <w:rFonts w:ascii="Arial" w:hAnsi="Arial" w:cs="Arial"/>
            <w:noProof/>
            <w:sz w:val="20"/>
            <w:szCs w:val="20"/>
          </w:rPr>
          <w:t>1</w:t>
        </w:r>
        <w:r w:rsidRPr="004E432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837F5" w:rsidP="00534BA9" w:rsidRDefault="007837F5">
      <w:pPr>
        <w:spacing w:after="0" w:line="240" w:lineRule="auto"/>
      </w:pPr>
      <w:r>
        <w:separator/>
      </w:r>
    </w:p>
  </w:footnote>
  <w:footnote w:type="continuationSeparator" w:id="0">
    <w:p w:rsidR="007837F5" w:rsidP="00534BA9" w:rsidRDefault="0078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51C37" w:rsidP="00E51C37" w:rsidRDefault="00E51C37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93970" cy="550545"/>
          <wp:effectExtent l="0" t="0" r="0" b="1905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3970" cy="55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DDC2A59"/>
    <w:multiLevelType w:val="hybridMultilevel"/>
    <w:tmpl w:val="7E642E2E"/>
    <w:lvl w:ilvl="0" w:tplc="8862B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60771E"/>
    <w:multiLevelType w:val="hybridMultilevel"/>
    <w:tmpl w:val="CD70F23E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Kotrbová Jana Mgr.et Mgr.">
    <w15:presenceInfo w15:providerId="AD" w15:userId="S-1-5-21-956051904-3551165068-3879234915-1709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FE"/>
    <w:rsid w:val="001A2FC1"/>
    <w:rsid w:val="00316591"/>
    <w:rsid w:val="00331F8B"/>
    <w:rsid w:val="003B66FC"/>
    <w:rsid w:val="004277CB"/>
    <w:rsid w:val="004E4325"/>
    <w:rsid w:val="00534BA9"/>
    <w:rsid w:val="00690FFE"/>
    <w:rsid w:val="006B5268"/>
    <w:rsid w:val="006F66B9"/>
    <w:rsid w:val="00735B75"/>
    <w:rsid w:val="007837F5"/>
    <w:rsid w:val="00797709"/>
    <w:rsid w:val="00896074"/>
    <w:rsid w:val="008A6887"/>
    <w:rsid w:val="008D03FC"/>
    <w:rsid w:val="009C74B5"/>
    <w:rsid w:val="00A479EF"/>
    <w:rsid w:val="00AC2D09"/>
    <w:rsid w:val="00B438A9"/>
    <w:rsid w:val="00B95EDE"/>
    <w:rsid w:val="00C665AF"/>
    <w:rsid w:val="00E51C37"/>
    <w:rsid w:val="00F152C0"/>
    <w:rsid w:val="00F25531"/>
    <w:rsid w:val="00F81B1A"/>
    <w:rsid w:val="00F826B3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uiPriority w:val="1"/>
    <w:qFormat/>
    <w:rsid w:val="00690FFE"/>
    <w:pPr>
      <w:spacing w:after="0" w:line="240" w:lineRule="auto"/>
    </w:pPr>
  </w:style>
  <w:style w:type="paragraph" w:styleId="Styl1" w:customStyle="true">
    <w:name w:val="Styl1"/>
    <w:basedOn w:val="Normln"/>
    <w:qFormat/>
    <w:rsid w:val="00534BA9"/>
    <w:pPr>
      <w:spacing w:after="0" w:line="240" w:lineRule="auto"/>
      <w:contextualSpacing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534BA9"/>
    <w:rPr>
      <w:rFonts w:ascii="Calibri" w:hAnsi="Calibri" w:eastAsia="Calibri" w:cs="Times New Roman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rsid w:val="00534BA9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34BA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B526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B52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526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6B52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526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B526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E432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E4325"/>
  </w:style>
  <w:style w:type="paragraph" w:styleId="Zpat">
    <w:name w:val="footer"/>
    <w:basedOn w:val="Normln"/>
    <w:link w:val="ZpatChar"/>
    <w:uiPriority w:val="99"/>
    <w:unhideWhenUsed/>
    <w:rsid w:val="004E432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E4325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Bezmezer" w:type="paragraph">
    <w:name w:val="No Spacing"/>
    <w:uiPriority w:val="1"/>
    <w:qFormat/>
    <w:rsid w:val="00690FFE"/>
    <w:pPr>
      <w:spacing w:after="0" w:line="240" w:lineRule="auto"/>
    </w:pPr>
  </w:style>
  <w:style w:customStyle="1" w:styleId="Styl1" w:type="paragraph">
    <w:name w:val="Styl1"/>
    <w:basedOn w:val="Normln"/>
    <w:qFormat/>
    <w:rsid w:val="00534BA9"/>
    <w:pPr>
      <w:spacing w:after="0" w:line="240" w:lineRule="auto"/>
      <w:contextualSpacing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Textpoznpodarou" w:type="paragraph">
    <w:name w:val="footnote text"/>
    <w:basedOn w:val="Normln"/>
    <w:link w:val="TextpoznpodarouChar"/>
    <w:unhideWhenUsed/>
    <w:rsid w:val="00534BA9"/>
    <w:rPr>
      <w:rFonts w:ascii="Calibri" w:cs="Times New Roman" w:eastAsia="Calibri" w:hAnsi="Calibri"/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rsid w:val="00534BA9"/>
    <w:rPr>
      <w:rFonts w:ascii="Calibri" w:cs="Times New Roman" w:eastAsia="Calibri" w:hAnsi="Calibri"/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534BA9"/>
    <w:rPr>
      <w:vertAlign w:val="superscript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6B526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B5268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6B526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6B5268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6B5268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6B526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6B5268"/>
    <w:rPr>
      <w:b/>
      <w:bCs/>
      <w:sz w:val="20"/>
      <w:szCs w:val="20"/>
    </w:rPr>
  </w:style>
  <w:style w:styleId="Zhlav" w:type="paragraph">
    <w:name w:val="header"/>
    <w:basedOn w:val="Normln"/>
    <w:link w:val="ZhlavChar"/>
    <w:uiPriority w:val="99"/>
    <w:unhideWhenUsed/>
    <w:rsid w:val="004E432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E4325"/>
  </w:style>
  <w:style w:styleId="Zpat" w:type="paragraph">
    <w:name w:val="footer"/>
    <w:basedOn w:val="Normln"/>
    <w:link w:val="ZpatChar"/>
    <w:uiPriority w:val="99"/>
    <w:unhideWhenUsed/>
    <w:rsid w:val="004E432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E4325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people.xml" Type="http://schemas.microsoft.com/office/2011/relationships/peop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452</properties:Words>
  <properties:Characters>2670</properties:Characters>
  <properties:Lines>22</properties:Lines>
  <properties:Paragraphs>6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3116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2014-04-11T14:00:00Z</dcterms:created>
  <dc:creator/>
  <cp:lastModifiedBy/>
  <dcterms:modified xmlns:xsi="http://www.w3.org/2001/XMLSchema-instance" xsi:type="dcterms:W3CDTF">2014-06-06T08:05:00Z</dcterms:modified>
  <cp:revision>10</cp:revision>
</cp:coreProperties>
</file>