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65916" w:rsidR="007A6C5D" w:rsidP="00D2298C" w:rsidRDefault="007A6C5D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65916">
        <w:rPr>
          <w:rFonts w:asciiTheme="minorHAnsi" w:hAnsiTheme="minorHAnsi"/>
          <w:b/>
          <w:sz w:val="28"/>
          <w:szCs w:val="28"/>
        </w:rPr>
        <w:t>Zadávací dokumentace</w:t>
      </w:r>
    </w:p>
    <w:p w:rsidRPr="00D65916" w:rsidR="007A6C5D" w:rsidP="00D2298C" w:rsidRDefault="007A6C5D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65916">
        <w:rPr>
          <w:rFonts w:asciiTheme="minorHAnsi" w:hAnsiTheme="minorHAnsi"/>
          <w:b/>
          <w:sz w:val="28"/>
          <w:szCs w:val="28"/>
        </w:rPr>
        <w:t>výzvy k podání nabídky na plnění veřejné zakázky malého rozsahu</w:t>
      </w:r>
    </w:p>
    <w:p w:rsidRPr="00D65916" w:rsidR="007A6C5D" w:rsidP="00D2298C" w:rsidRDefault="007A6C5D">
      <w:pPr>
        <w:spacing w:after="120" w:line="240" w:lineRule="auto"/>
        <w:jc w:val="center"/>
        <w:outlineLvl w:val="0"/>
        <w:rPr>
          <w:rFonts w:asciiTheme="minorHAnsi" w:hAnsiTheme="minorHAnsi"/>
          <w:sz w:val="20"/>
          <w:szCs w:val="20"/>
        </w:rPr>
      </w:pPr>
      <w:r w:rsidRPr="00D65916">
        <w:rPr>
          <w:rFonts w:asciiTheme="minorHAnsi" w:hAnsiTheme="minorHAnsi"/>
          <w:sz w:val="20"/>
          <w:szCs w:val="20"/>
        </w:rPr>
        <w:t xml:space="preserve">Dle ustanovení §12 a §18 zákona č. 137/2006 Sb., o veřejných zakázkách, v platném znění </w:t>
      </w:r>
    </w:p>
    <w:p w:rsidRPr="00D65916" w:rsidR="007A6C5D" w:rsidP="00D2298C" w:rsidRDefault="007A6C5D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D65916">
        <w:rPr>
          <w:rFonts w:asciiTheme="minorHAnsi" w:hAnsiTheme="minorHAnsi"/>
          <w:sz w:val="20"/>
          <w:szCs w:val="20"/>
        </w:rPr>
        <w:t>(dále jen ZVZ)</w:t>
      </w:r>
    </w:p>
    <w:p w:rsidRPr="00D65916" w:rsidR="007A6C5D" w:rsidP="00DF5FC0" w:rsidRDefault="007A6C5D">
      <w:pPr>
        <w:spacing w:after="0"/>
        <w:jc w:val="center"/>
        <w:rPr>
          <w:rFonts w:asciiTheme="minorHAnsi" w:hAnsiTheme="minorHAnsi"/>
        </w:rPr>
      </w:pPr>
    </w:p>
    <w:p w:rsidRPr="00D65916" w:rsidR="007A6C5D" w:rsidP="00DF5FC0" w:rsidRDefault="005D1C37">
      <w:pPr>
        <w:spacing w:after="0"/>
        <w:jc w:val="center"/>
        <w:rPr>
          <w:rFonts w:asciiTheme="minorHAnsi" w:hAnsiTheme="minorHAnsi"/>
          <w:sz w:val="28"/>
          <w:szCs w:val="28"/>
          <w:u w:val="single"/>
        </w:rPr>
      </w:pPr>
      <w:r w:rsidRPr="00D65916">
        <w:rPr>
          <w:rFonts w:asciiTheme="minorHAnsi" w:hAnsiTheme="minorHAnsi"/>
          <w:b/>
          <w:iCs/>
          <w:sz w:val="28"/>
          <w:szCs w:val="28"/>
          <w:u w:val="single"/>
        </w:rPr>
        <w:t>Převod e-learningových modulů do LMS systému</w:t>
      </w:r>
    </w:p>
    <w:p w:rsidRPr="00D65916" w:rsidR="007A6C5D" w:rsidP="00DF5FC0" w:rsidRDefault="007A6C5D">
      <w:pPr>
        <w:spacing w:after="0"/>
        <w:jc w:val="center"/>
        <w:rPr>
          <w:rFonts w:asciiTheme="minorHAnsi" w:hAnsiTheme="minorHAnsi"/>
        </w:rPr>
      </w:pPr>
    </w:p>
    <w:p w:rsidRPr="00D65916" w:rsidR="007A6C5D" w:rsidP="00DF5FC0" w:rsidRDefault="007A6C5D">
      <w:pPr>
        <w:spacing w:after="0"/>
        <w:jc w:val="center"/>
        <w:rPr>
          <w:rFonts w:asciiTheme="minorHAnsi" w:hAnsiTheme="minorHAnsi"/>
        </w:rPr>
      </w:pPr>
    </w:p>
    <w:p w:rsidRPr="00D65916" w:rsidR="007A6C5D" w:rsidP="00D2298C" w:rsidRDefault="007A6C5D">
      <w:pPr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1 Specifikace zadavatele</w:t>
      </w:r>
    </w:p>
    <w:p w:rsidRPr="00D65916" w:rsidR="007A6C5D" w:rsidP="00DF5FC0" w:rsidRDefault="007A6C5D">
      <w:pPr>
        <w:pStyle w:val="Odstavecseseznamem"/>
        <w:ind w:left="0"/>
        <w:outlineLvl w:val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Název zadavatele: Česká republika – Justiční akademie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Právní forma: Organizační složka státu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Sídlo zadavatele: Masarykovo nám. 183, 767 01 Kroměříž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IČO: 70961808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Jejímž jménem je oprávněn činit právní úkony Mgr.</w:t>
      </w:r>
      <w:r w:rsidRPr="00D65916" w:rsidR="005D1C37">
        <w:rPr>
          <w:rFonts w:asciiTheme="minorHAnsi" w:hAnsiTheme="minorHAnsi"/>
        </w:rPr>
        <w:t xml:space="preserve"> Filip </w:t>
      </w:r>
      <w:proofErr w:type="spellStart"/>
      <w:r w:rsidRPr="00D65916" w:rsidR="005D1C37">
        <w:rPr>
          <w:rFonts w:asciiTheme="minorHAnsi" w:hAnsiTheme="minorHAnsi"/>
        </w:rPr>
        <w:t>Glotzmann</w:t>
      </w:r>
      <w:proofErr w:type="spellEnd"/>
      <w:r w:rsidRPr="00D65916">
        <w:rPr>
          <w:rFonts w:asciiTheme="minorHAnsi" w:hAnsiTheme="minorHAnsi"/>
        </w:rPr>
        <w:t>, ředitel Justiční akademie.</w:t>
      </w:r>
    </w:p>
    <w:p w:rsidRPr="00D65916" w:rsidR="005D1C37" w:rsidP="005D1C37" w:rsidRDefault="005D1C37">
      <w:pPr>
        <w:pStyle w:val="Odstavecseseznamem"/>
        <w:outlineLvl w:val="0"/>
        <w:rPr>
          <w:rFonts w:asciiTheme="minorHAnsi" w:hAnsiTheme="minorHAnsi"/>
        </w:rPr>
      </w:pPr>
    </w:p>
    <w:p w:rsidRPr="00D65916" w:rsidR="005D1C37" w:rsidP="005D1C37" w:rsidRDefault="007A6C5D">
      <w:pPr>
        <w:pStyle w:val="Odstavecseseznamem"/>
        <w:ind w:hanging="720"/>
        <w:outlineLvl w:val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Kontaktní osoba:  </w:t>
      </w:r>
      <w:proofErr w:type="spellStart"/>
      <w:r w:rsidRPr="00D65916" w:rsidR="005D1C37">
        <w:rPr>
          <w:rFonts w:asciiTheme="minorHAnsi" w:hAnsiTheme="minorHAnsi"/>
        </w:rPr>
        <w:t>MSc</w:t>
      </w:r>
      <w:proofErr w:type="spellEnd"/>
      <w:r w:rsidRPr="00D65916" w:rsidR="005D1C37">
        <w:rPr>
          <w:rFonts w:asciiTheme="minorHAnsi" w:hAnsiTheme="minorHAnsi"/>
        </w:rPr>
        <w:t xml:space="preserve">. Ba. Radovan </w:t>
      </w:r>
      <w:proofErr w:type="spellStart"/>
      <w:r w:rsidRPr="00D65916" w:rsidR="005D1C37">
        <w:rPr>
          <w:rFonts w:asciiTheme="minorHAnsi" w:hAnsiTheme="minorHAnsi"/>
        </w:rPr>
        <w:t>Dluhý</w:t>
      </w:r>
      <w:proofErr w:type="spellEnd"/>
      <w:r w:rsidRPr="00D65916" w:rsidR="005D1C37">
        <w:rPr>
          <w:rFonts w:asciiTheme="minorHAnsi" w:hAnsiTheme="minorHAnsi"/>
        </w:rPr>
        <w:t>-</w:t>
      </w:r>
      <w:proofErr w:type="spellStart"/>
      <w:r w:rsidRPr="00D65916" w:rsidR="005D1C37">
        <w:rPr>
          <w:rFonts w:asciiTheme="minorHAnsi" w:hAnsiTheme="minorHAnsi"/>
        </w:rPr>
        <w:t>Smith</w:t>
      </w:r>
      <w:proofErr w:type="spellEnd"/>
      <w:r w:rsidRPr="00D65916" w:rsidR="005D1C37">
        <w:rPr>
          <w:rFonts w:asciiTheme="minorHAnsi" w:hAnsiTheme="minorHAnsi"/>
        </w:rPr>
        <w:t xml:space="preserve"> </w:t>
      </w:r>
    </w:p>
    <w:p w:rsidRPr="00D65916" w:rsidR="005D1C37" w:rsidP="005D1C37" w:rsidRDefault="005D1C37">
      <w:pPr>
        <w:pStyle w:val="Odstavecseseznamem"/>
        <w:ind w:hanging="720"/>
        <w:outlineLvl w:val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tel.: 775 403 165</w:t>
      </w:r>
    </w:p>
    <w:p w:rsidRPr="00D65916" w:rsidR="007A6C5D" w:rsidP="005D1C37" w:rsidRDefault="005D1C37">
      <w:pPr>
        <w:pStyle w:val="Odstavecseseznamem"/>
        <w:ind w:left="0"/>
        <w:outlineLvl w:val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e-mail: rsmith@akademie.justice.cz</w:t>
      </w:r>
    </w:p>
    <w:p w:rsidRPr="00D65916" w:rsidR="005D1C37" w:rsidP="00DF5FC0" w:rsidRDefault="005D1C37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(dále jen jako „Zadavatel“)</w:t>
      </w:r>
    </w:p>
    <w:p w:rsidRPr="00D65916" w:rsidR="007A6C5D" w:rsidP="00DF5FC0" w:rsidRDefault="007A6C5D">
      <w:pPr>
        <w:spacing w:after="0"/>
        <w:rPr>
          <w:rFonts w:asciiTheme="minorHAnsi" w:hAnsiTheme="minorHAnsi"/>
        </w:rPr>
      </w:pPr>
    </w:p>
    <w:p w:rsidRPr="00D65916" w:rsidR="007A6C5D" w:rsidP="00D2298C" w:rsidRDefault="007A6C5D">
      <w:pPr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2 Informace o druhu a předmětu zakázky</w:t>
      </w:r>
    </w:p>
    <w:p w:rsidRPr="00D65916" w:rsidR="007A6C5D" w:rsidP="00B94B9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Tato výzva se vztahuje k veřejné zakázce malého rozsahu, jejímž předmětem </w:t>
      </w:r>
      <w:r w:rsidRPr="00D65916" w:rsidR="00830B75">
        <w:rPr>
          <w:rFonts w:asciiTheme="minorHAnsi" w:hAnsiTheme="minorHAnsi"/>
        </w:rPr>
        <w:t>je úprava a převod e-modulů do prostředí LMS Justiční akademie</w:t>
      </w:r>
      <w:r w:rsidRPr="00D65916">
        <w:rPr>
          <w:rFonts w:asciiTheme="minorHAnsi" w:hAnsiTheme="minorHAnsi"/>
        </w:rPr>
        <w:t xml:space="preserve">. Tato veřejná zakázka je součástí </w:t>
      </w:r>
      <w:r w:rsidRPr="00D65916" w:rsidR="000A0B19">
        <w:rPr>
          <w:rFonts w:asciiTheme="minorHAnsi" w:hAnsiTheme="minorHAnsi"/>
        </w:rPr>
        <w:t>projektu „</w:t>
      </w:r>
      <w:r w:rsidRPr="00D65916" w:rsidR="00830B75">
        <w:rPr>
          <w:rFonts w:asciiTheme="minorHAnsi" w:hAnsiTheme="minorHAnsi"/>
        </w:rPr>
        <w:t>Vzdělávání soudců a státních zástupců v oblasti ekonomie, odborných specializací a case managementu</w:t>
      </w:r>
      <w:r w:rsidRPr="00D65916" w:rsidR="00B94B94">
        <w:rPr>
          <w:rFonts w:asciiTheme="minorHAnsi" w:hAnsiTheme="minorHAnsi"/>
        </w:rPr>
        <w:t>„</w:t>
      </w:r>
      <w:r w:rsidRPr="00D65916" w:rsidR="00830B75">
        <w:rPr>
          <w:rFonts w:asciiTheme="minorHAnsi" w:hAnsiTheme="minorHAnsi"/>
        </w:rPr>
        <w:t>, který je financován z prostředků ESF prostřednictvím Operačního programu Lidské zdroje a zaměstnanost a státního rozpočtu ČR</w:t>
      </w:r>
      <w:r w:rsidRPr="00D65916" w:rsidR="00B94B94">
        <w:rPr>
          <w:rFonts w:asciiTheme="minorHAnsi" w:hAnsiTheme="minorHAnsi"/>
        </w:rPr>
        <w:t xml:space="preserve">. </w:t>
      </w:r>
    </w:p>
    <w:p w:rsidRPr="00D65916" w:rsidR="007A6C5D" w:rsidP="00785CD5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785CD5" w:rsidRDefault="007A6C5D">
      <w:pPr>
        <w:pStyle w:val="Odstavecseseznamem"/>
        <w:ind w:left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2.1 Předmět</w:t>
      </w:r>
    </w:p>
    <w:p w:rsidRPr="00D65916" w:rsidR="007A6C5D" w:rsidP="00785CD5" w:rsidRDefault="007A6C5D">
      <w:pPr>
        <w:pStyle w:val="Odstavecseseznamem"/>
        <w:ind w:left="0"/>
        <w:rPr>
          <w:rFonts w:asciiTheme="minorHAnsi" w:hAnsiTheme="minorHAnsi"/>
          <w:b/>
        </w:rPr>
      </w:pPr>
    </w:p>
    <w:p w:rsidRPr="00D65916" w:rsidR="007A6C5D" w:rsidP="00830B75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Předmětem plnění je </w:t>
      </w:r>
      <w:r w:rsidRPr="00D65916" w:rsidR="00830B75">
        <w:rPr>
          <w:rFonts w:asciiTheme="minorHAnsi" w:hAnsiTheme="minorHAnsi"/>
        </w:rPr>
        <w:t>úprava a převod e-modulů do prostředí LMS Justiční akademie</w:t>
      </w:r>
      <w:r w:rsidRPr="00D65916">
        <w:rPr>
          <w:rFonts w:asciiTheme="minorHAnsi" w:hAnsiTheme="minorHAnsi"/>
        </w:rPr>
        <w:t xml:space="preserve">. </w:t>
      </w:r>
    </w:p>
    <w:p w:rsidRPr="00D65916" w:rsidR="00830B75" w:rsidP="00830B75" w:rsidRDefault="00830B75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6B2563" w:rsidRDefault="007A6C5D">
      <w:pPr>
        <w:pStyle w:val="Odstavecseseznamem"/>
        <w:spacing w:after="120"/>
        <w:ind w:left="0"/>
        <w:contextualSpacing w:val="false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 xml:space="preserve">Konkrétní činnost </w:t>
      </w:r>
      <w:r w:rsidRPr="00D65916" w:rsidR="00737456">
        <w:rPr>
          <w:rFonts w:asciiTheme="minorHAnsi" w:hAnsiTheme="minorHAnsi"/>
          <w:u w:val="single"/>
        </w:rPr>
        <w:t xml:space="preserve">uchazeče </w:t>
      </w:r>
      <w:r w:rsidRPr="00D65916">
        <w:rPr>
          <w:rFonts w:asciiTheme="minorHAnsi" w:hAnsiTheme="minorHAnsi"/>
          <w:u w:val="single"/>
        </w:rPr>
        <w:t>se bude skládat z následujících aktivit:</w:t>
      </w:r>
    </w:p>
    <w:p w:rsidRPr="00D65916" w:rsidR="00830B75" w:rsidP="006B2563" w:rsidRDefault="00830B75">
      <w:pPr>
        <w:pStyle w:val="Odstavecseseznamem"/>
        <w:numPr>
          <w:ilvl w:val="0"/>
          <w:numId w:val="32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Převedení</w:t>
      </w:r>
      <w:r w:rsidRPr="00D65916" w:rsidR="00B603FB">
        <w:rPr>
          <w:rFonts w:asciiTheme="minorHAnsi" w:hAnsiTheme="minorHAnsi"/>
        </w:rPr>
        <w:t xml:space="preserve"> </w:t>
      </w:r>
      <w:r w:rsidRPr="00D65916">
        <w:rPr>
          <w:rFonts w:asciiTheme="minorHAnsi" w:hAnsiTheme="minorHAnsi"/>
        </w:rPr>
        <w:t xml:space="preserve">max. 20 e-learningových modulů včetně obrázků do </w:t>
      </w:r>
      <w:r w:rsidRPr="00D65916">
        <w:rPr>
          <w:rFonts w:asciiTheme="minorHAnsi" w:hAnsiTheme="minorHAnsi"/>
          <w:i/>
        </w:rPr>
        <w:t xml:space="preserve">LMS </w:t>
      </w:r>
      <w:proofErr w:type="spellStart"/>
      <w:r w:rsidRPr="00D65916">
        <w:rPr>
          <w:rFonts w:asciiTheme="minorHAnsi" w:hAnsiTheme="minorHAnsi"/>
          <w:i/>
        </w:rPr>
        <w:t>Unifor</w:t>
      </w:r>
      <w:proofErr w:type="spellEnd"/>
      <w:r w:rsidRPr="00D65916">
        <w:rPr>
          <w:rFonts w:asciiTheme="minorHAnsi" w:hAnsiTheme="minorHAnsi"/>
          <w:i/>
        </w:rPr>
        <w:t xml:space="preserve"> Liv</w:t>
      </w:r>
      <w:r w:rsidRPr="00D65916" w:rsidR="00BD38E6">
        <w:rPr>
          <w:rFonts w:asciiTheme="minorHAnsi" w:hAnsiTheme="minorHAnsi"/>
          <w:i/>
        </w:rPr>
        <w:t>e! Justiční akademie</w:t>
      </w:r>
      <w:r w:rsidRPr="00D65916" w:rsidR="00BD38E6">
        <w:rPr>
          <w:rFonts w:asciiTheme="minorHAnsi" w:hAnsiTheme="minorHAnsi"/>
        </w:rPr>
        <w:t xml:space="preserve"> a zabezpečení</w:t>
      </w:r>
      <w:r w:rsidRPr="00D65916">
        <w:rPr>
          <w:rFonts w:asciiTheme="minorHAnsi" w:hAnsiTheme="minorHAnsi"/>
        </w:rPr>
        <w:t xml:space="preserve"> jejich propojení se strukturou ASJA</w:t>
      </w:r>
      <w:r w:rsidRPr="00D65916" w:rsidR="00BD38E6">
        <w:rPr>
          <w:rFonts w:asciiTheme="minorHAnsi" w:hAnsiTheme="minorHAnsi"/>
        </w:rPr>
        <w:t xml:space="preserve"> (jedná se o asistenční systém Justiční akademie, který zahrnuje přehled o vzdělávacích akcích včetně možnosti přihlašování na semináře a výukových dokumentů)</w:t>
      </w:r>
      <w:r w:rsidRPr="00D65916" w:rsidR="00230925">
        <w:rPr>
          <w:rFonts w:asciiTheme="minorHAnsi" w:hAnsiTheme="minorHAnsi"/>
        </w:rPr>
        <w:t>. E-m</w:t>
      </w:r>
      <w:r w:rsidRPr="00D65916">
        <w:rPr>
          <w:rFonts w:asciiTheme="minorHAnsi" w:hAnsiTheme="minorHAnsi"/>
        </w:rPr>
        <w:t>odul obsahuje text zpracovaný v distanční šabloně, který nepřesáhne 40 stran textu zpracovaného podle ČSN 01 6910 (Úprava písemností zpracovaných textovými editory). Součástí textu mohou být obrázky, animace a další běžné grafické prvky.</w:t>
      </w:r>
    </w:p>
    <w:p w:rsidRPr="00D65916" w:rsidR="00830B75" w:rsidP="006B2563" w:rsidRDefault="00830B75">
      <w:pPr>
        <w:pStyle w:val="Odstavecseseznamem"/>
        <w:numPr>
          <w:ilvl w:val="0"/>
          <w:numId w:val="32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Poskytnutí osobního poradenství metodikovi přípravy e-learningových modulů a případových studií.  </w:t>
      </w:r>
    </w:p>
    <w:p w:rsidRPr="00D65916" w:rsidR="00830B75" w:rsidP="006B2563" w:rsidRDefault="00830B75">
      <w:pPr>
        <w:pStyle w:val="Odstavecseseznamem"/>
        <w:numPr>
          <w:ilvl w:val="0"/>
          <w:numId w:val="32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Poskytnutí návrh</w:t>
      </w:r>
      <w:r w:rsidRPr="00D65916" w:rsidR="009F345A">
        <w:rPr>
          <w:rFonts w:asciiTheme="minorHAnsi" w:hAnsiTheme="minorHAnsi"/>
        </w:rPr>
        <w:t>ů</w:t>
      </w:r>
      <w:r w:rsidRPr="00D65916">
        <w:rPr>
          <w:rFonts w:asciiTheme="minorHAnsi" w:hAnsiTheme="minorHAnsi"/>
        </w:rPr>
        <w:t xml:space="preserve"> na doplnění pilotních textů, drobné opravy formálního charakteru apod.</w:t>
      </w:r>
    </w:p>
    <w:p w:rsidRPr="00D65916" w:rsidR="00830B75" w:rsidP="00D02C43" w:rsidRDefault="00830B75">
      <w:pPr>
        <w:pStyle w:val="Odstavecseseznamem"/>
        <w:numPr>
          <w:ilvl w:val="0"/>
          <w:numId w:val="32"/>
        </w:numPr>
        <w:spacing w:after="24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Definice technických požadavků pro tvorbu materiálů převoditelných do prostředí </w:t>
      </w:r>
      <w:r w:rsidRPr="00D65916">
        <w:rPr>
          <w:rFonts w:asciiTheme="minorHAnsi" w:hAnsiTheme="minorHAnsi"/>
          <w:i/>
        </w:rPr>
        <w:t xml:space="preserve">LMS </w:t>
      </w:r>
      <w:proofErr w:type="spellStart"/>
      <w:r w:rsidRPr="00D65916">
        <w:rPr>
          <w:rFonts w:asciiTheme="minorHAnsi" w:hAnsiTheme="minorHAnsi"/>
          <w:i/>
        </w:rPr>
        <w:t>U</w:t>
      </w:r>
      <w:r w:rsidRPr="00D65916" w:rsidR="00FE27CE">
        <w:rPr>
          <w:rFonts w:asciiTheme="minorHAnsi" w:hAnsiTheme="minorHAnsi"/>
          <w:i/>
        </w:rPr>
        <w:t>nifor</w:t>
      </w:r>
      <w:proofErr w:type="spellEnd"/>
      <w:r w:rsidRPr="00D65916" w:rsidR="00FE27CE">
        <w:rPr>
          <w:rFonts w:asciiTheme="minorHAnsi" w:hAnsiTheme="minorHAnsi"/>
          <w:i/>
        </w:rPr>
        <w:t xml:space="preserve"> Live!</w:t>
      </w:r>
      <w:r w:rsidRPr="00D65916" w:rsidR="00FE27CE">
        <w:rPr>
          <w:rFonts w:asciiTheme="minorHAnsi" w:hAnsiTheme="minorHAnsi"/>
        </w:rPr>
        <w:t>, zejména specifikace</w:t>
      </w:r>
      <w:r w:rsidRPr="00D65916">
        <w:rPr>
          <w:rFonts w:asciiTheme="minorHAnsi" w:hAnsiTheme="minorHAnsi"/>
        </w:rPr>
        <w:t xml:space="preserve"> parametrů a standardů pro obsah prezentovaného materiálu: např. vymezení a popis použitých formátů a stylů (font, velikost, záhlaví, odkazy…), určení formální struktury jednotlivých témat a grafické návrhy obrázků, videa a dalších multimediálních prvků podle požadavků objednatele.</w:t>
      </w:r>
    </w:p>
    <w:p w:rsidRPr="00D65916" w:rsidR="00830B75" w:rsidP="00830B75" w:rsidRDefault="00830B75">
      <w:pPr>
        <w:pStyle w:val="Odstavecseseznamem"/>
        <w:ind w:left="0"/>
        <w:rPr>
          <w:rFonts w:asciiTheme="minorHAnsi" w:hAnsiTheme="minorHAnsi"/>
          <w:b/>
        </w:rPr>
      </w:pPr>
    </w:p>
    <w:p w:rsidRPr="00D65916" w:rsidR="007A6C5D" w:rsidP="00126FE6" w:rsidRDefault="007A6C5D">
      <w:pPr>
        <w:pStyle w:val="Odstavecseseznamem"/>
        <w:ind w:left="0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b/>
        </w:rPr>
        <w:t>2.2 Klasifikace předmětu veřejné zakázky</w:t>
      </w:r>
      <w:r w:rsidRPr="00D65916" w:rsidR="00E63D08">
        <w:rPr>
          <w:rFonts w:asciiTheme="minorHAnsi" w:hAnsiTheme="minorHAnsi"/>
          <w:b/>
        </w:rPr>
        <w:t xml:space="preserve"> dle číselníku NIPEZ</w:t>
      </w:r>
    </w:p>
    <w:p w:rsidRPr="00D65916" w:rsidR="007A6C5D" w:rsidP="00126FE6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126FE6" w:rsidRDefault="007A6C5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D65916">
        <w:rPr>
          <w:rFonts w:asciiTheme="minorHAnsi" w:hAnsiTheme="minorHAnsi"/>
        </w:rPr>
        <w:t>72222300-0 – Služby informačních technologií</w:t>
      </w:r>
    </w:p>
    <w:p w:rsidRPr="00D65916" w:rsidR="007A6C5D" w:rsidP="004F122F" w:rsidRDefault="007A6C5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D65916">
        <w:rPr>
          <w:rFonts w:asciiTheme="minorHAnsi" w:hAnsiTheme="minorHAnsi"/>
        </w:rPr>
        <w:t>79552000-8 – Zpracování textů</w:t>
      </w:r>
    </w:p>
    <w:p w:rsidRPr="00D65916" w:rsidR="007A6C5D" w:rsidP="00007C42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BF472A" w:rsidRDefault="007A6C5D">
      <w:pPr>
        <w:pStyle w:val="Odstavecseseznamem"/>
        <w:ind w:left="284" w:hanging="284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2.3 Předpokládaný termín a místo plnění</w:t>
      </w:r>
    </w:p>
    <w:p w:rsidRPr="00D65916" w:rsidR="007A6C5D" w:rsidP="00BF472A" w:rsidRDefault="007A6C5D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FE06EC" w:rsidP="006A4DDE" w:rsidRDefault="001B4EB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Předmět plnění bude realizován po dobu počínající dnem uzavření smlouvy, nejpozději do</w:t>
      </w:r>
      <w:r w:rsidRPr="00D65916" w:rsidR="00FE06EC">
        <w:rPr>
          <w:rFonts w:asciiTheme="minorHAnsi" w:hAnsiTheme="minorHAnsi"/>
        </w:rPr>
        <w:t xml:space="preserve"> </w:t>
      </w:r>
      <w:r w:rsidRPr="00D65916" w:rsidR="00FE06EC">
        <w:rPr>
          <w:rFonts w:asciiTheme="minorHAnsi" w:hAnsiTheme="minorHAnsi"/>
          <w:b/>
        </w:rPr>
        <w:t>31.</w:t>
      </w:r>
      <w:r w:rsidRPr="00D65916">
        <w:rPr>
          <w:rFonts w:asciiTheme="minorHAnsi" w:hAnsiTheme="minorHAnsi"/>
          <w:b/>
        </w:rPr>
        <w:t> </w:t>
      </w:r>
      <w:r w:rsidRPr="00D65916" w:rsidR="00FE06EC">
        <w:rPr>
          <w:rFonts w:asciiTheme="minorHAnsi" w:hAnsiTheme="minorHAnsi"/>
          <w:b/>
        </w:rPr>
        <w:t>5.</w:t>
      </w:r>
      <w:r w:rsidRPr="00D65916">
        <w:rPr>
          <w:rFonts w:asciiTheme="minorHAnsi" w:hAnsiTheme="minorHAnsi"/>
          <w:b/>
        </w:rPr>
        <w:t> </w:t>
      </w:r>
      <w:r w:rsidRPr="00D65916" w:rsidR="00FE06EC">
        <w:rPr>
          <w:rFonts w:asciiTheme="minorHAnsi" w:hAnsiTheme="minorHAnsi"/>
          <w:b/>
        </w:rPr>
        <w:t>2015</w:t>
      </w:r>
      <w:r w:rsidRPr="00D65916" w:rsidR="002D361B">
        <w:rPr>
          <w:rFonts w:asciiTheme="minorHAnsi" w:hAnsiTheme="minorHAnsi"/>
        </w:rPr>
        <w:t>.</w:t>
      </w:r>
    </w:p>
    <w:p w:rsidRPr="00D65916" w:rsidR="00737456" w:rsidP="006A4DDE" w:rsidRDefault="002C7527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Místem plnění bude Justiční akademie, Masarykovo nám. 183, 767 01 Kroměříž</w:t>
      </w:r>
      <w:r w:rsidRPr="00D65916" w:rsidR="00EF50EA">
        <w:rPr>
          <w:rFonts w:asciiTheme="minorHAnsi" w:hAnsiTheme="minorHAnsi"/>
        </w:rPr>
        <w:t>.</w:t>
      </w:r>
    </w:p>
    <w:p w:rsidRPr="00D65916" w:rsidR="00737456" w:rsidP="006A4DDE" w:rsidRDefault="00737456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</w:rPr>
        <w:t xml:space="preserve">2.3.1 </w:t>
      </w:r>
      <w:r w:rsidRPr="00D65916">
        <w:rPr>
          <w:rFonts w:asciiTheme="minorHAnsi" w:hAnsiTheme="minorHAnsi"/>
          <w:u w:val="single"/>
        </w:rPr>
        <w:t>Lhůty</w:t>
      </w: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Lhůta pro podání nabídek:</w:t>
      </w:r>
      <w:r w:rsidRPr="00D65916" w:rsidR="00915A67">
        <w:rPr>
          <w:rFonts w:asciiTheme="minorHAnsi" w:hAnsiTheme="minorHAnsi"/>
        </w:rPr>
        <w:t xml:space="preserve"> </w:t>
      </w:r>
      <w:r w:rsidRPr="00D65916" w:rsidR="00915A67">
        <w:rPr>
          <w:rFonts w:asciiTheme="minorHAnsi" w:hAnsiTheme="minorHAnsi"/>
        </w:rPr>
        <w:tab/>
      </w:r>
      <w:r w:rsidRPr="00D65916" w:rsidR="00915A67">
        <w:rPr>
          <w:rFonts w:asciiTheme="minorHAnsi" w:hAnsiTheme="minorHAnsi"/>
        </w:rPr>
        <w:tab/>
        <w:t>1. 10. 2014 v 10:00</w:t>
      </w:r>
      <w:r w:rsidRPr="00D65916" w:rsidR="00B32CA7">
        <w:rPr>
          <w:rFonts w:asciiTheme="minorHAnsi" w:hAnsiTheme="minorHAnsi"/>
        </w:rPr>
        <w:t xml:space="preserve"> hod.</w:t>
      </w:r>
      <w:bookmarkStart w:name="_GoBack" w:id="0"/>
      <w:bookmarkEnd w:id="0"/>
      <w:r w:rsidRPr="00D65916" w:rsidR="0064594B">
        <w:rPr>
          <w:rFonts w:asciiTheme="minorHAnsi" w:hAnsiTheme="minorHAnsi"/>
        </w:rPr>
        <w:tab/>
      </w:r>
    </w:p>
    <w:p w:rsidRPr="00D65916" w:rsidR="007A6C5D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</w:p>
    <w:p w:rsidRPr="00D65916" w:rsidR="001E617B" w:rsidP="006A4DDE" w:rsidRDefault="001E617B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Termín otevírání obálek:</w:t>
      </w:r>
      <w:r w:rsidRPr="00D65916" w:rsidR="00915A67">
        <w:rPr>
          <w:rFonts w:asciiTheme="minorHAnsi" w:hAnsiTheme="minorHAnsi"/>
        </w:rPr>
        <w:tab/>
      </w:r>
      <w:r w:rsidRPr="00D65916" w:rsidR="00915A67">
        <w:rPr>
          <w:rFonts w:asciiTheme="minorHAnsi" w:hAnsiTheme="minorHAnsi"/>
        </w:rPr>
        <w:tab/>
        <w:t>1. 10. 2014 v 10:30</w:t>
      </w:r>
      <w:r w:rsidRPr="00D65916" w:rsidR="005B6DE1">
        <w:rPr>
          <w:rFonts w:asciiTheme="minorHAnsi" w:hAnsiTheme="minorHAnsi"/>
        </w:rPr>
        <w:t xml:space="preserve"> hod.</w:t>
      </w:r>
    </w:p>
    <w:p w:rsidRPr="00D65916" w:rsidR="005B6DE1" w:rsidP="006A4DDE" w:rsidRDefault="005B6DE1">
      <w:pPr>
        <w:pStyle w:val="Odstavecseseznamem"/>
        <w:spacing w:after="0"/>
        <w:ind w:left="390"/>
        <w:rPr>
          <w:rFonts w:asciiTheme="minorHAnsi" w:hAnsiTheme="minorHAnsi"/>
        </w:rPr>
      </w:pPr>
    </w:p>
    <w:p w:rsidRPr="00D65916" w:rsidR="00737456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Zadávací lhůta: </w:t>
      </w:r>
      <w:r w:rsidRPr="00D65916">
        <w:rPr>
          <w:rFonts w:asciiTheme="minorHAnsi" w:hAnsiTheme="minorHAnsi"/>
        </w:rPr>
        <w:tab/>
      </w:r>
      <w:r w:rsidRPr="00D65916" w:rsidR="0064594B">
        <w:rPr>
          <w:rFonts w:asciiTheme="minorHAnsi" w:hAnsiTheme="minorHAnsi"/>
        </w:rPr>
        <w:tab/>
      </w:r>
      <w:r w:rsidRPr="00D65916" w:rsidR="0064594B">
        <w:rPr>
          <w:rFonts w:asciiTheme="minorHAnsi" w:hAnsiTheme="minorHAnsi"/>
        </w:rPr>
        <w:tab/>
      </w:r>
      <w:r w:rsidRPr="00D65916" w:rsidR="00783953">
        <w:rPr>
          <w:rFonts w:asciiTheme="minorHAnsi" w:hAnsiTheme="minorHAnsi"/>
        </w:rPr>
        <w:t>90 kalendářních dnů</w:t>
      </w:r>
    </w:p>
    <w:p w:rsidRPr="00D65916" w:rsidR="00737456" w:rsidP="006A4DDE" w:rsidRDefault="00737456">
      <w:pPr>
        <w:pStyle w:val="Odstavecseseznamem"/>
        <w:spacing w:after="0"/>
        <w:ind w:left="390"/>
        <w:rPr>
          <w:rFonts w:asciiTheme="minorHAnsi" w:hAnsiTheme="minorHAnsi"/>
        </w:rPr>
      </w:pPr>
    </w:p>
    <w:p w:rsidRPr="00D65916" w:rsidR="007A6C5D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</w:p>
    <w:p w:rsidRPr="00D65916" w:rsidR="007A6C5D" w:rsidP="006A4DDE" w:rsidRDefault="007A6C5D">
      <w:pPr>
        <w:spacing w:after="0"/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3 Požadavky na prokázání kvalifikace</w:t>
      </w: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42079F" w:rsidRDefault="007A6C5D">
      <w:pPr>
        <w:pStyle w:val="Odstavecseseznamem"/>
        <w:spacing w:after="0"/>
        <w:ind w:left="0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3.1 Základní kvalifikační předpoklady</w:t>
      </w:r>
    </w:p>
    <w:p w:rsidRPr="00D65916" w:rsidR="007A6C5D" w:rsidP="0042079F" w:rsidRDefault="007A6C5D">
      <w:pPr>
        <w:pStyle w:val="Odstavecseseznamem"/>
        <w:spacing w:after="0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Splnění základních kvalifikačních p</w:t>
      </w:r>
      <w:r w:rsidRPr="00D65916" w:rsidR="0064594B">
        <w:rPr>
          <w:rFonts w:asciiTheme="minorHAnsi" w:hAnsiTheme="minorHAnsi"/>
        </w:rPr>
        <w:t>ředpokladů</w:t>
      </w:r>
      <w:r w:rsidRPr="00D65916">
        <w:rPr>
          <w:rFonts w:asciiTheme="minorHAnsi" w:hAnsiTheme="minorHAnsi"/>
        </w:rPr>
        <w:t xml:space="preserve"> prokáže uchazeč čestným prohlášením.</w:t>
      </w:r>
    </w:p>
    <w:p w:rsidRPr="00D65916" w:rsidR="007A6C5D" w:rsidP="0042079F" w:rsidRDefault="007A6C5D">
      <w:pPr>
        <w:pStyle w:val="Odstavecseseznamem"/>
        <w:spacing w:after="0"/>
        <w:ind w:left="0"/>
        <w:rPr>
          <w:rFonts w:asciiTheme="minorHAnsi" w:hAnsiTheme="minorHAnsi"/>
        </w:rPr>
      </w:pPr>
    </w:p>
    <w:p w:rsidRPr="00D65916" w:rsidR="004F122F" w:rsidP="0042079F" w:rsidRDefault="004F122F">
      <w:pPr>
        <w:pStyle w:val="Odstavecseseznamem"/>
        <w:spacing w:after="0"/>
        <w:ind w:left="0"/>
        <w:outlineLvl w:val="0"/>
        <w:rPr>
          <w:rFonts w:asciiTheme="minorHAnsi" w:hAnsiTheme="minorHAnsi"/>
          <w:b/>
        </w:rPr>
      </w:pPr>
    </w:p>
    <w:p w:rsidRPr="00D65916" w:rsidR="004F122F" w:rsidP="0042079F" w:rsidRDefault="004F122F">
      <w:pPr>
        <w:pStyle w:val="Odstavecseseznamem"/>
        <w:spacing w:after="0"/>
        <w:ind w:left="0"/>
        <w:outlineLvl w:val="0"/>
        <w:rPr>
          <w:rFonts w:asciiTheme="minorHAnsi" w:hAnsiTheme="minorHAnsi"/>
          <w:b/>
        </w:rPr>
      </w:pPr>
    </w:p>
    <w:p w:rsidRPr="00D65916" w:rsidR="007A6C5D" w:rsidP="0042079F" w:rsidRDefault="007A6C5D">
      <w:pPr>
        <w:pStyle w:val="Odstavecseseznamem"/>
        <w:spacing w:after="0"/>
        <w:ind w:left="0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3.2 Profesní kvalifikační předpoklady</w:t>
      </w:r>
    </w:p>
    <w:p w:rsidRPr="00D65916" w:rsidR="007A6C5D" w:rsidP="0042079F" w:rsidRDefault="007A6C5D">
      <w:pPr>
        <w:pStyle w:val="Odstavecseseznamem"/>
        <w:spacing w:after="0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Splnění profesních kvalifikačních předpokladů prokáže uchazeč předložením kopie</w:t>
      </w:r>
      <w:r w:rsidRPr="00D65916" w:rsidR="0064594B">
        <w:rPr>
          <w:rFonts w:asciiTheme="minorHAnsi" w:hAnsiTheme="minorHAnsi"/>
        </w:rPr>
        <w:t xml:space="preserve"> dokladů</w:t>
      </w:r>
      <w:r w:rsidRPr="00D65916">
        <w:rPr>
          <w:rFonts w:asciiTheme="minorHAnsi" w:hAnsiTheme="minorHAnsi"/>
        </w:rPr>
        <w:t xml:space="preserve"> ne starších než 90 dnů k poslednímu dni, ke kterému má být tato kvalifikace prokázána. Jedná se o tyto doklady:</w:t>
      </w:r>
    </w:p>
    <w:p w:rsidRPr="00D65916" w:rsidR="007A6C5D" w:rsidP="00375475" w:rsidRDefault="007A6C5D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Doklad o oprávnění k podnikání mající vztah k plnění předmětu zakázky</w:t>
      </w:r>
    </w:p>
    <w:p w:rsidRPr="00D65916" w:rsidR="007A6C5D" w:rsidP="005774A9" w:rsidRDefault="007A6C5D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Výpis z obchodního rejstříku či jiné obdobné evidence, pokud je v ní uchazeč zapsán podle zvláštních právních předpisů</w:t>
      </w: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4E38CC" w:rsidRDefault="007A6C5D">
      <w:pPr>
        <w:pStyle w:val="Odstavecseseznamem"/>
        <w:tabs>
          <w:tab w:val="left" w:pos="0"/>
          <w:tab w:val="left" w:pos="142"/>
        </w:tabs>
        <w:spacing w:after="0"/>
        <w:ind w:left="0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3.3 Technické kvalifikační předpoklady</w:t>
      </w:r>
    </w:p>
    <w:p w:rsidRPr="00D65916" w:rsidR="007A6C5D" w:rsidP="004E38CC" w:rsidRDefault="007A6C5D">
      <w:pPr>
        <w:pStyle w:val="Odstavecseseznamem"/>
        <w:numPr>
          <w:ilvl w:val="0"/>
          <w:numId w:val="23"/>
        </w:numPr>
        <w:suppressAutoHyphens/>
        <w:spacing w:after="120"/>
        <w:ind w:left="426" w:hanging="426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Splnění technických kvalifikačních předpokla</w:t>
      </w:r>
      <w:r w:rsidRPr="00D65916" w:rsidR="0064594B">
        <w:rPr>
          <w:rFonts w:asciiTheme="minorHAnsi" w:hAnsiTheme="minorHAnsi"/>
        </w:rPr>
        <w:t>dů</w:t>
      </w:r>
      <w:r w:rsidRPr="00D65916">
        <w:rPr>
          <w:rFonts w:asciiTheme="minorHAnsi" w:hAnsiTheme="minorHAnsi"/>
        </w:rPr>
        <w:t xml:space="preserve"> prokáže uchazeč předložením přehledu služeb, jímž prokáže, že v posledních 3 letech realizoval (jako dodavatel, subdodavatele či vedoucí týmu, který realizoval zakázku u jiného dodavatele) alespoň 3 zakázky zaměřené na </w:t>
      </w:r>
      <w:r w:rsidRPr="00D65916" w:rsidR="002C7527">
        <w:rPr>
          <w:rFonts w:asciiTheme="minorHAnsi" w:hAnsiTheme="minorHAnsi"/>
        </w:rPr>
        <w:t>převod e-modulů do prostředí LMS s minimální</w:t>
      </w:r>
      <w:r w:rsidRPr="00D65916" w:rsidR="00265ACD">
        <w:rPr>
          <w:rFonts w:asciiTheme="minorHAnsi" w:hAnsiTheme="minorHAnsi"/>
        </w:rPr>
        <w:t>m</w:t>
      </w:r>
      <w:r w:rsidRPr="00D65916" w:rsidR="002C7527">
        <w:rPr>
          <w:rFonts w:asciiTheme="minorHAnsi" w:hAnsiTheme="minorHAnsi"/>
        </w:rPr>
        <w:t xml:space="preserve"> finančním rozsahem 50 000 Kč včetně DPH za zakázku</w:t>
      </w:r>
      <w:r w:rsidRPr="00D65916">
        <w:rPr>
          <w:rFonts w:asciiTheme="minorHAnsi" w:hAnsiTheme="minorHAnsi"/>
        </w:rPr>
        <w:t xml:space="preserve">. Součástí přehledu bude i rozsah a doba poskytnutí dané služby.  </w:t>
      </w:r>
    </w:p>
    <w:p w:rsidRPr="00D65916" w:rsidR="007A6C5D" w:rsidP="00E75894" w:rsidRDefault="007A6C5D">
      <w:pPr>
        <w:spacing w:after="0"/>
        <w:rPr>
          <w:rFonts w:asciiTheme="minorHAnsi" w:hAnsiTheme="minorHAnsi"/>
        </w:rPr>
      </w:pPr>
    </w:p>
    <w:p w:rsidRPr="00D65916" w:rsidR="007A6C5D" w:rsidP="006A4DDE" w:rsidRDefault="007A6C5D">
      <w:pPr>
        <w:spacing w:after="0"/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4 Požadavky na zpracování nabídky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</w:p>
    <w:p w:rsidRPr="00D65916" w:rsidR="007A6C5D" w:rsidP="000E330D" w:rsidRDefault="00B94B94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Nabídka bude jak </w:t>
      </w:r>
      <w:r w:rsidRPr="00D65916" w:rsidR="007A6C5D">
        <w:rPr>
          <w:rFonts w:asciiTheme="minorHAnsi" w:hAnsiTheme="minorHAnsi"/>
        </w:rPr>
        <w:t>v</w:t>
      </w:r>
      <w:r w:rsidRPr="00D65916" w:rsidR="00B55618">
        <w:rPr>
          <w:rFonts w:asciiTheme="minorHAnsi" w:hAnsiTheme="minorHAnsi"/>
        </w:rPr>
        <w:t> </w:t>
      </w:r>
      <w:r w:rsidRPr="00D65916" w:rsidR="007A6C5D">
        <w:rPr>
          <w:rFonts w:asciiTheme="minorHAnsi" w:hAnsiTheme="minorHAnsi"/>
        </w:rPr>
        <w:t>písemné</w:t>
      </w:r>
      <w:r w:rsidRPr="00D65916" w:rsidR="00B55618">
        <w:rPr>
          <w:rFonts w:asciiTheme="minorHAnsi" w:hAnsiTheme="minorHAnsi"/>
        </w:rPr>
        <w:t xml:space="preserve"> </w:t>
      </w:r>
      <w:r w:rsidRPr="00D65916">
        <w:rPr>
          <w:rFonts w:asciiTheme="minorHAnsi" w:hAnsiTheme="minorHAnsi"/>
        </w:rPr>
        <w:t>t</w:t>
      </w:r>
      <w:r w:rsidRPr="00D65916" w:rsidR="00B55618">
        <w:rPr>
          <w:rFonts w:asciiTheme="minorHAnsi" w:hAnsiTheme="minorHAnsi"/>
        </w:rPr>
        <w:t>a</w:t>
      </w:r>
      <w:r w:rsidRPr="00D65916">
        <w:rPr>
          <w:rFonts w:asciiTheme="minorHAnsi" w:hAnsiTheme="minorHAnsi"/>
        </w:rPr>
        <w:t>k i</w:t>
      </w:r>
      <w:r w:rsidRPr="00D65916" w:rsidR="00B55618">
        <w:rPr>
          <w:rFonts w:asciiTheme="minorHAnsi" w:hAnsiTheme="minorHAnsi"/>
        </w:rPr>
        <w:t xml:space="preserve"> elektronické</w:t>
      </w:r>
      <w:r w:rsidRPr="00D65916">
        <w:rPr>
          <w:rFonts w:asciiTheme="minorHAnsi" w:hAnsiTheme="minorHAnsi"/>
        </w:rPr>
        <w:t xml:space="preserve"> podobě</w:t>
      </w:r>
      <w:r w:rsidRPr="00D65916" w:rsidR="00B55618">
        <w:rPr>
          <w:rFonts w:asciiTheme="minorHAnsi" w:hAnsiTheme="minorHAnsi"/>
        </w:rPr>
        <w:t xml:space="preserve"> (</w:t>
      </w:r>
      <w:r w:rsidRPr="00D65916" w:rsidR="00983298">
        <w:rPr>
          <w:rFonts w:asciiTheme="minorHAnsi" w:hAnsiTheme="minorHAnsi"/>
        </w:rPr>
        <w:t>CD) doručena</w:t>
      </w:r>
      <w:r w:rsidRPr="00D65916" w:rsidR="007A6C5D">
        <w:rPr>
          <w:rFonts w:asciiTheme="minorHAnsi" w:hAnsiTheme="minorHAnsi"/>
        </w:rPr>
        <w:t xml:space="preserve"> na adresu zadavatele v zalepené obálce s  adresou zadavatele i uchazeče, </w:t>
      </w:r>
      <w:r w:rsidRPr="00D65916" w:rsidR="007A6C5D">
        <w:rPr>
          <w:rFonts w:asciiTheme="minorHAnsi" w:hAnsiTheme="minorHAnsi"/>
          <w:u w:val="single"/>
        </w:rPr>
        <w:t>označené názvem VZ</w:t>
      </w:r>
      <w:r w:rsidRPr="00D65916" w:rsidR="007A6C5D">
        <w:rPr>
          <w:rFonts w:asciiTheme="minorHAnsi" w:hAnsiTheme="minorHAnsi"/>
        </w:rPr>
        <w:t xml:space="preserve"> a nápisem </w:t>
      </w:r>
      <w:r w:rsidRPr="00D65916" w:rsidR="007A6C5D">
        <w:rPr>
          <w:rFonts w:asciiTheme="minorHAnsi" w:hAnsiTheme="minorHAnsi"/>
          <w:u w:val="single"/>
        </w:rPr>
        <w:t>„VEŘEJNÁ ZAKÁZKA-NEOTEVÍRAT!</w:t>
      </w:r>
      <w:r w:rsidRPr="00D65916" w:rsidR="007A6C5D">
        <w:rPr>
          <w:rFonts w:asciiTheme="minorHAnsi" w:hAnsiTheme="minorHAnsi"/>
        </w:rPr>
        <w:t xml:space="preserve">“. </w:t>
      </w:r>
      <w:r w:rsidRPr="00D65916" w:rsidR="00983298">
        <w:rPr>
          <w:rFonts w:asciiTheme="minorHAnsi" w:hAnsiTheme="minorHAnsi"/>
        </w:rPr>
        <w:t>Uchazeč zašle</w:t>
      </w:r>
      <w:r w:rsidRPr="00D65916" w:rsidR="00291D80">
        <w:rPr>
          <w:rFonts w:asciiTheme="minorHAnsi" w:hAnsiTheme="minorHAnsi"/>
        </w:rPr>
        <w:t xml:space="preserve"> písemnou nabídku</w:t>
      </w:r>
      <w:r w:rsidRPr="00D65916" w:rsidR="007A6C5D">
        <w:rPr>
          <w:rFonts w:asciiTheme="minorHAnsi" w:hAnsiTheme="minorHAnsi"/>
        </w:rPr>
        <w:t xml:space="preserve"> v jednom originále a 1 kopii. Nabídka včetně veškerých dokumentů bude zpracována v českém jazyce.</w:t>
      </w:r>
      <w:r w:rsidRPr="00D65916" w:rsidR="00B55618">
        <w:rPr>
          <w:rFonts w:asciiTheme="minorHAnsi" w:hAnsiTheme="minorHAnsi"/>
        </w:rPr>
        <w:t xml:space="preserve"> </w:t>
      </w:r>
    </w:p>
    <w:p w:rsidRPr="00D65916" w:rsidR="007A6C5D" w:rsidP="00116E18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Všechny listy nabídky by měly být číslovány nepřerušenou vzestupnou řadou čísel a měly by být spojeny způsobem, který zabraňuje nežádoucí manipulaci s nimi.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</w:p>
    <w:p w:rsidRPr="00D65916" w:rsidR="007A6C5D" w:rsidP="00D02C43" w:rsidRDefault="007A6C5D">
      <w:pPr>
        <w:pStyle w:val="Odstavecseseznamem"/>
        <w:spacing w:after="120"/>
        <w:ind w:left="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  <w:u w:val="single"/>
        </w:rPr>
        <w:t>Nabídka musí obsahovat</w:t>
      </w:r>
      <w:r w:rsidRPr="00D65916">
        <w:rPr>
          <w:rFonts w:asciiTheme="minorHAnsi" w:hAnsiTheme="minorHAnsi"/>
        </w:rPr>
        <w:t>: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>Vyplněný Krycí list nabídky (viz. Příloha č. 1)</w:t>
      </w:r>
      <w:r w:rsidRPr="00D65916" w:rsidR="00EE496C">
        <w:rPr>
          <w:rFonts w:asciiTheme="minorHAnsi" w:hAnsiTheme="minorHAnsi"/>
        </w:rPr>
        <w:t xml:space="preserve">  - i</w:t>
      </w:r>
      <w:r w:rsidRPr="00D65916">
        <w:rPr>
          <w:rFonts w:asciiTheme="minorHAnsi" w:hAnsiTheme="minorHAnsi"/>
        </w:rPr>
        <w:t>dentifikaci uchazeče, jméno/název, sídlo/místo podnikání, kontaktní adresa, IČ, DIČ, bylo-li přiděleno, telefon, e-mail, fax, osoba oprávněná jednat jménem dodavatele (statutární orgán)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>Nabídkovou cenu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>Doklady prokazující požadovanou kvalifikaci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 xml:space="preserve">Čestné prohlášení </w:t>
      </w:r>
      <w:r w:rsidRPr="00D65916" w:rsidR="004E38CC">
        <w:rPr>
          <w:rFonts w:asciiTheme="minorHAnsi" w:hAnsiTheme="minorHAnsi"/>
        </w:rPr>
        <w:t>uchazeče</w:t>
      </w:r>
      <w:r w:rsidRPr="00D65916">
        <w:rPr>
          <w:rFonts w:asciiTheme="minorHAnsi" w:hAnsiTheme="minorHAnsi"/>
        </w:rPr>
        <w:t xml:space="preserve"> o tom, že souhlasí se zadáním a podmí</w:t>
      </w:r>
      <w:r w:rsidRPr="00D65916" w:rsidR="00983298">
        <w:rPr>
          <w:rFonts w:asciiTheme="minorHAnsi" w:hAnsiTheme="minorHAnsi"/>
        </w:rPr>
        <w:t>nk</w:t>
      </w:r>
      <w:r w:rsidRPr="00D65916" w:rsidR="00EE496C">
        <w:rPr>
          <w:rFonts w:asciiTheme="minorHAnsi" w:hAnsiTheme="minorHAnsi"/>
        </w:rPr>
        <w:t>ami tohoto zadávacího řízení</w:t>
      </w:r>
      <w:r w:rsidRPr="00D65916" w:rsidR="009C7A65">
        <w:rPr>
          <w:rFonts w:asciiTheme="minorHAnsi" w:hAnsiTheme="minorHAnsi"/>
        </w:rPr>
        <w:t xml:space="preserve"> (viz. Příloha č. 2) a čestné prohlášení o splnění základních kvalifikačních předpokladů (viz. Příloha č. 3)</w:t>
      </w:r>
    </w:p>
    <w:p w:rsidRPr="00D65916" w:rsidR="007A6C5D" w:rsidP="00254A41" w:rsidRDefault="007A6C5D">
      <w:pPr>
        <w:pStyle w:val="Odstavecseseznamem"/>
        <w:ind w:left="284" w:hanging="284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 xml:space="preserve">Podepsaný </w:t>
      </w:r>
      <w:r w:rsidRPr="00D65916" w:rsidR="00983298">
        <w:rPr>
          <w:rFonts w:asciiTheme="minorHAnsi" w:hAnsiTheme="minorHAnsi"/>
        </w:rPr>
        <w:t xml:space="preserve">návrh smlouvy (viz. Příloha č. </w:t>
      </w:r>
      <w:r w:rsidRPr="00D65916" w:rsidR="009C7A65">
        <w:rPr>
          <w:rFonts w:asciiTheme="minorHAnsi" w:hAnsiTheme="minorHAnsi"/>
        </w:rPr>
        <w:t>4</w:t>
      </w:r>
      <w:r w:rsidRPr="00D65916">
        <w:rPr>
          <w:rFonts w:asciiTheme="minorHAnsi" w:hAnsiTheme="minorHAnsi"/>
        </w:rPr>
        <w:t>)</w:t>
      </w:r>
    </w:p>
    <w:p w:rsidRPr="00D65916" w:rsidR="00B94B94" w:rsidP="00254A41" w:rsidRDefault="00B94B94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230925" w:rsidP="00254A41" w:rsidRDefault="00230925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230925" w:rsidP="00254A41" w:rsidRDefault="00230925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230925" w:rsidP="00254A41" w:rsidRDefault="00230925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230925" w:rsidP="00254A41" w:rsidRDefault="00230925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230925" w:rsidP="00254A41" w:rsidRDefault="00230925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7A6C5D" w:rsidP="00BF472A" w:rsidRDefault="007A6C5D">
      <w:pPr>
        <w:pStyle w:val="Odstavecseseznamem"/>
        <w:ind w:left="284" w:hanging="284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4.1 Adresa zadavatele</w:t>
      </w:r>
    </w:p>
    <w:p w:rsidRPr="00D65916" w:rsidR="00EE496C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Nabídka musí být doručena osobně nebo poštou na tuto adresu zadavatele: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Justiční akademie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Masarykovo nám. 183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767 01 Kroměříž</w:t>
      </w:r>
    </w:p>
    <w:p w:rsidRPr="00D65916" w:rsidR="00E63D08" w:rsidP="000E330D" w:rsidRDefault="00E63D08">
      <w:pPr>
        <w:spacing w:after="0"/>
        <w:rPr>
          <w:rFonts w:asciiTheme="minorHAnsi" w:hAnsiTheme="minorHAnsi"/>
        </w:rPr>
      </w:pPr>
    </w:p>
    <w:p w:rsidRPr="00D65916" w:rsidR="007A6C5D" w:rsidP="00E20E65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4.2 Nabídková cena</w:t>
      </w:r>
    </w:p>
    <w:p w:rsidRPr="00D65916" w:rsidR="007A6C5D" w:rsidP="00E20E65" w:rsidRDefault="007A6C5D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Nabídková cena za provedení veřejné zakázky v souladu s touto zadávací dokumentací bude vyčíslena absolutní částkou v českých korunách, v členění cena bez daně z přidané hodnoty (DPH), sazba daně DPH, vyčíslená DPH a nabídková cena včetně DPH.</w:t>
      </w:r>
    </w:p>
    <w:p w:rsidRPr="00D65916" w:rsidR="007A6C5D" w:rsidP="00E20E65" w:rsidRDefault="007A6C5D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Nabídková cena bude stanovena pro </w:t>
      </w:r>
      <w:r w:rsidRPr="00D65916" w:rsidR="00FE27CE">
        <w:rPr>
          <w:rFonts w:asciiTheme="minorHAnsi" w:hAnsiTheme="minorHAnsi"/>
        </w:rPr>
        <w:t>jeden e-modul</w:t>
      </w:r>
      <w:r w:rsidRPr="00D65916" w:rsidR="00D02C43">
        <w:rPr>
          <w:rFonts w:asciiTheme="minorHAnsi" w:hAnsiTheme="minorHAnsi"/>
        </w:rPr>
        <w:t xml:space="preserve"> </w:t>
      </w:r>
      <w:r w:rsidRPr="00D65916">
        <w:rPr>
          <w:rFonts w:asciiTheme="minorHAnsi" w:hAnsiTheme="minorHAnsi"/>
        </w:rPr>
        <w:t xml:space="preserve">a nesmí překročit </w:t>
      </w:r>
      <w:r w:rsidRPr="00D65916" w:rsidR="00FE27CE">
        <w:rPr>
          <w:rFonts w:asciiTheme="minorHAnsi" w:hAnsiTheme="minorHAnsi"/>
        </w:rPr>
        <w:t>částku ve výši</w:t>
      </w:r>
      <w:r w:rsidRPr="00D65916" w:rsidR="00787EFA">
        <w:rPr>
          <w:rFonts w:asciiTheme="minorHAnsi" w:hAnsiTheme="minorHAnsi"/>
        </w:rPr>
        <w:t xml:space="preserve"> </w:t>
      </w:r>
      <w:r w:rsidRPr="00D65916" w:rsidR="00787EFA">
        <w:rPr>
          <w:rFonts w:asciiTheme="minorHAnsi" w:hAnsiTheme="minorHAnsi"/>
          <w:b/>
        </w:rPr>
        <w:t>3</w:t>
      </w:r>
      <w:r w:rsidRPr="00D65916" w:rsidR="00FE27CE">
        <w:rPr>
          <w:rFonts w:asciiTheme="minorHAnsi" w:hAnsiTheme="minorHAnsi"/>
          <w:b/>
        </w:rPr>
        <w:t> 950 Kč bez DPH</w:t>
      </w:r>
      <w:r w:rsidRPr="00D65916" w:rsidR="00FE27CE">
        <w:rPr>
          <w:rFonts w:asciiTheme="minorHAnsi" w:hAnsiTheme="minorHAnsi"/>
        </w:rPr>
        <w:t>, tj. 5 000 Kč s DPH</w:t>
      </w:r>
      <w:r w:rsidRPr="00D65916">
        <w:rPr>
          <w:rFonts w:asciiTheme="minorHAnsi" w:hAnsiTheme="minorHAnsi"/>
        </w:rPr>
        <w:t>.</w:t>
      </w:r>
    </w:p>
    <w:p w:rsidRPr="00D65916" w:rsidR="00FE27CE" w:rsidP="00E20E65" w:rsidRDefault="002D361B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Nabídková c</w:t>
      </w:r>
      <w:r w:rsidRPr="00D65916" w:rsidR="00FE27CE">
        <w:rPr>
          <w:rFonts w:asciiTheme="minorHAnsi" w:hAnsiTheme="minorHAnsi"/>
        </w:rPr>
        <w:t>ena e-modulu bude zahrnovat následující:</w:t>
      </w:r>
    </w:p>
    <w:p w:rsidRPr="00D65916" w:rsidR="00FE27CE" w:rsidP="00E20E65" w:rsidRDefault="00FE27CE">
      <w:pPr>
        <w:pStyle w:val="Odstavecseseznamem"/>
        <w:numPr>
          <w:ilvl w:val="1"/>
          <w:numId w:val="18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definice technických požadavků pro tvorbu materiálů převoditelných do prostředí LMS </w:t>
      </w:r>
      <w:proofErr w:type="spellStart"/>
      <w:r w:rsidRPr="00D65916">
        <w:rPr>
          <w:rFonts w:asciiTheme="minorHAnsi" w:hAnsiTheme="minorHAnsi"/>
        </w:rPr>
        <w:t>Unifor</w:t>
      </w:r>
      <w:proofErr w:type="spellEnd"/>
      <w:r w:rsidRPr="00D65916">
        <w:rPr>
          <w:rFonts w:asciiTheme="minorHAnsi" w:hAnsiTheme="minorHAnsi"/>
        </w:rPr>
        <w:t xml:space="preserve"> Live!, zejména specifikace parametrů a standardů pro obsah prezentovaného materiálu,</w:t>
      </w:r>
    </w:p>
    <w:p w:rsidRPr="00D65916" w:rsidR="00FE27CE" w:rsidP="00E20E65" w:rsidRDefault="00FE27CE">
      <w:pPr>
        <w:pStyle w:val="Odstavecseseznamem"/>
        <w:numPr>
          <w:ilvl w:val="1"/>
          <w:numId w:val="18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poskytnutí osobního poradenství metodikovy přípravy e-learningových modulů a případových studií,</w:t>
      </w:r>
    </w:p>
    <w:p w:rsidRPr="00D65916" w:rsidR="00FE27CE" w:rsidP="00E20E65" w:rsidRDefault="00FE27CE">
      <w:pPr>
        <w:pStyle w:val="Odstavecseseznamem"/>
        <w:numPr>
          <w:ilvl w:val="1"/>
          <w:numId w:val="18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poskytnutí návrhů na doplnění pilotních textů, drobné opravy formálního charakteru apod.,</w:t>
      </w:r>
    </w:p>
    <w:p w:rsidRPr="00D65916" w:rsidR="00FE27CE" w:rsidP="00E20E65" w:rsidRDefault="00FE27CE">
      <w:pPr>
        <w:pStyle w:val="Odstavecseseznamem"/>
        <w:numPr>
          <w:ilvl w:val="1"/>
          <w:numId w:val="18"/>
        </w:numPr>
        <w:spacing w:after="12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převedení e-modulu včetně obrázků do LMS </w:t>
      </w:r>
      <w:proofErr w:type="spellStart"/>
      <w:r w:rsidRPr="00D65916">
        <w:rPr>
          <w:rFonts w:asciiTheme="minorHAnsi" w:hAnsiTheme="minorHAnsi"/>
        </w:rPr>
        <w:t>Unifor</w:t>
      </w:r>
      <w:proofErr w:type="spellEnd"/>
      <w:r w:rsidRPr="00D65916">
        <w:rPr>
          <w:rFonts w:asciiTheme="minorHAnsi" w:hAnsiTheme="minorHAnsi"/>
        </w:rPr>
        <w:t xml:space="preserve"> Live! Justiční akademie.</w:t>
      </w:r>
    </w:p>
    <w:p w:rsidRPr="00D65916" w:rsidR="007A6C5D" w:rsidP="00E20E65" w:rsidRDefault="007A6C5D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Cena uvedená v nabídce bude stanovena jako konečná a nepřekročitelná, a to i v případě, pokud uchazeč není plátcem DPH a v průběhu plnění by se stal plátcem DPH. V případě uzavření smlouvy na plnění předmětu zakázky bude cena stanovena jako nejvýše přípustná a bude obsahovat veškeré náklady zhotovitele spojené s řádným provedením díla.</w:t>
      </w:r>
    </w:p>
    <w:p w:rsidRPr="00D65916" w:rsidR="004E38CC" w:rsidP="008734AC" w:rsidRDefault="004E38CC">
      <w:pPr>
        <w:pStyle w:val="Odstavecseseznamem"/>
        <w:numPr>
          <w:ilvl w:val="0"/>
          <w:numId w:val="18"/>
        </w:numPr>
        <w:spacing w:after="0"/>
        <w:ind w:left="851" w:hanging="425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Uchazeč odpovídá za to, že sazba daně z přidané hodnoty bude stanovena v souladu s platnými právními předpisy.</w:t>
      </w:r>
    </w:p>
    <w:p w:rsidRPr="00D65916" w:rsidR="007A6C5D" w:rsidP="008D2720" w:rsidRDefault="007A6C5D">
      <w:pPr>
        <w:spacing w:after="0"/>
        <w:rPr>
          <w:rFonts w:asciiTheme="minorHAnsi" w:hAnsiTheme="minorHAnsi"/>
          <w:b/>
        </w:rPr>
      </w:pPr>
    </w:p>
    <w:p w:rsidRPr="00D65916" w:rsidR="007A6C5D" w:rsidP="008D2720" w:rsidRDefault="007A6C5D">
      <w:pPr>
        <w:spacing w:after="0"/>
        <w:rPr>
          <w:rFonts w:asciiTheme="minorHAnsi" w:hAnsiTheme="minorHAnsi"/>
          <w:b/>
        </w:rPr>
      </w:pPr>
    </w:p>
    <w:p w:rsidRPr="00D65916" w:rsidR="007A6C5D" w:rsidP="008D2720" w:rsidRDefault="007A6C5D">
      <w:pPr>
        <w:spacing w:after="0"/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5 Hodnotící kritéria</w:t>
      </w:r>
    </w:p>
    <w:p w:rsidRPr="00D65916" w:rsidR="007A6C5D" w:rsidP="008D2720" w:rsidRDefault="007A6C5D">
      <w:pPr>
        <w:pStyle w:val="Podtitul"/>
        <w:spacing w:before="60" w:after="0"/>
        <w:ind w:left="-11"/>
        <w:rPr>
          <w:rFonts w:asciiTheme="minorHAnsi" w:hAnsiTheme="minorHAnsi"/>
          <w:b w:val="false"/>
          <w:bCs/>
          <w:iCs/>
          <w:sz w:val="22"/>
          <w:szCs w:val="22"/>
          <w:lang w:val="cs-CZ"/>
        </w:rPr>
      </w:pPr>
    </w:p>
    <w:p w:rsidRPr="00D65916" w:rsidR="007A6C5D" w:rsidP="008D2720" w:rsidRDefault="007A6C5D">
      <w:pPr>
        <w:pStyle w:val="Podtitul"/>
        <w:spacing w:before="60" w:after="0"/>
        <w:ind w:left="-11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b w:val="false"/>
          <w:sz w:val="22"/>
          <w:szCs w:val="22"/>
          <w:lang w:val="cs-CZ"/>
        </w:rPr>
        <w:t xml:space="preserve">Zadavatel zvolil základní hodnotící kritérium – </w:t>
      </w:r>
      <w:r w:rsidRPr="00D65916">
        <w:rPr>
          <w:rFonts w:asciiTheme="minorHAnsi" w:hAnsiTheme="minorHAnsi"/>
          <w:sz w:val="22"/>
          <w:szCs w:val="22"/>
          <w:lang w:val="cs-CZ"/>
        </w:rPr>
        <w:t>nejnižší nabídková</w:t>
      </w:r>
      <w:r w:rsidRPr="00D65916">
        <w:rPr>
          <w:rFonts w:asciiTheme="minorHAnsi" w:hAnsiTheme="minorHAnsi"/>
          <w:b w:val="false"/>
          <w:sz w:val="22"/>
          <w:szCs w:val="22"/>
          <w:lang w:val="cs-CZ"/>
        </w:rPr>
        <w:t xml:space="preserve"> </w:t>
      </w:r>
      <w:r w:rsidRPr="00D65916">
        <w:rPr>
          <w:rFonts w:asciiTheme="minorHAnsi" w:hAnsiTheme="minorHAnsi"/>
          <w:sz w:val="22"/>
          <w:szCs w:val="22"/>
          <w:lang w:val="cs-CZ"/>
        </w:rPr>
        <w:t>cena včetně DPH.</w:t>
      </w:r>
    </w:p>
    <w:p w:rsidRPr="00D65916" w:rsidR="007A6C5D" w:rsidP="008D2720" w:rsidRDefault="007A6C5D">
      <w:pPr>
        <w:pStyle w:val="Podtitul"/>
        <w:spacing w:before="60" w:after="0"/>
        <w:ind w:left="-11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ab/>
      </w:r>
    </w:p>
    <w:p w:rsidRPr="00D65916" w:rsidR="00230925" w:rsidP="009C3584" w:rsidRDefault="00230925">
      <w:pPr>
        <w:spacing w:after="0"/>
        <w:rPr>
          <w:rFonts w:asciiTheme="minorHAnsi" w:hAnsiTheme="minorHAnsi"/>
        </w:rPr>
      </w:pPr>
    </w:p>
    <w:p w:rsidRPr="00D65916" w:rsidR="00B32CA7" w:rsidP="009C3584" w:rsidRDefault="00B32CA7">
      <w:pPr>
        <w:spacing w:after="0"/>
        <w:rPr>
          <w:rFonts w:asciiTheme="minorHAnsi" w:hAnsiTheme="minorHAnsi"/>
        </w:rPr>
      </w:pPr>
    </w:p>
    <w:p w:rsidRPr="00D65916" w:rsidR="00B32CA7" w:rsidP="009C3584" w:rsidRDefault="00B32CA7">
      <w:pPr>
        <w:spacing w:after="0"/>
        <w:rPr>
          <w:rFonts w:asciiTheme="minorHAnsi" w:hAnsiTheme="minorHAnsi"/>
        </w:rPr>
      </w:pPr>
    </w:p>
    <w:p w:rsidRPr="00D65916" w:rsidR="00B32CA7" w:rsidP="009C3584" w:rsidRDefault="00B32CA7">
      <w:pPr>
        <w:spacing w:after="0"/>
        <w:rPr>
          <w:rFonts w:asciiTheme="minorHAnsi" w:hAnsiTheme="minorHAnsi"/>
        </w:rPr>
      </w:pPr>
    </w:p>
    <w:p w:rsidRPr="00D65916" w:rsidR="00B32CA7" w:rsidP="009C3584" w:rsidRDefault="00B32CA7">
      <w:pPr>
        <w:spacing w:after="0"/>
        <w:rPr>
          <w:rFonts w:asciiTheme="minorHAnsi" w:hAnsiTheme="minorHAnsi"/>
        </w:rPr>
      </w:pPr>
    </w:p>
    <w:p w:rsidRPr="00D65916" w:rsidR="007A6C5D" w:rsidP="00473456" w:rsidRDefault="007A6C5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D65916">
        <w:rPr>
          <w:rFonts w:asciiTheme="minorHAnsi" w:hAnsiTheme="minorHAnsi"/>
          <w:b/>
          <w:bCs/>
          <w:sz w:val="24"/>
          <w:szCs w:val="24"/>
        </w:rPr>
        <w:t>6 Závěrečná ustanovení</w:t>
      </w:r>
    </w:p>
    <w:p w:rsidRPr="00D65916" w:rsidR="007A6C5D" w:rsidP="00473456" w:rsidRDefault="007A6C5D">
      <w:pPr>
        <w:spacing w:after="0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 xml:space="preserve"> 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Při nesplnění podmínek tohoto zadávacího řízení se zadavatel vyhrazuje právo nabídku uchazeče nezahrnout do hodnocení nabídek.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Zadavatel si vyhrazuje právo na změnu nebo úpravu zadávací dokumentace.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Nabídky musí být doručeny zadavateli v požadované lhůtě. Později doručené nabídky nebudou zařazeny do hodnocení nabídek.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Zadavatel nabídky ani jejich části uchazečům nevrací.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Zadavatel si vyhrazuje právo všechny předložené nabídky odmítnout. </w:t>
      </w:r>
    </w:p>
    <w:p w:rsidRPr="00D65916" w:rsidR="007A6C5D" w:rsidP="00116E18" w:rsidRDefault="00B13EF7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color w:val="000000" w:themeColor="text1"/>
        </w:rPr>
      </w:pPr>
      <w:r w:rsidRPr="00D65916">
        <w:rPr>
          <w:rFonts w:asciiTheme="minorHAnsi" w:hAnsiTheme="minorHAnsi"/>
          <w:color w:val="000000" w:themeColor="text1"/>
        </w:rPr>
        <w:t>Zadavatel si vyhrazuje právo kdykoliv zadávací řízení zrušit, a to z jakéhokoli důvodu nebo i bez důvodu</w:t>
      </w:r>
      <w:r w:rsidRPr="00D65916" w:rsidR="00D277B8">
        <w:rPr>
          <w:rFonts w:asciiTheme="minorHAnsi" w:hAnsiTheme="minorHAnsi"/>
          <w:color w:val="000000" w:themeColor="text1"/>
        </w:rPr>
        <w:t>, vždy však v případech uvedených v §29 Instrukce MSp k zadávání VZ.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Uchazeč může podat pouze jednu nabídku.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Variantní nabídky nejsou přípustné.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Obchodní a platební podmínky jsou uvedeny v návrhu smlouvy (viz. Příloha č. </w:t>
      </w:r>
      <w:r w:rsidRPr="00D65916" w:rsidR="007F1398">
        <w:rPr>
          <w:rFonts w:asciiTheme="minorHAnsi" w:hAnsiTheme="minorHAnsi"/>
        </w:rPr>
        <w:t>4</w:t>
      </w:r>
      <w:r w:rsidRPr="00D65916">
        <w:rPr>
          <w:rFonts w:asciiTheme="minorHAnsi" w:hAnsiTheme="minorHAnsi"/>
        </w:rPr>
        <w:t>).</w:t>
      </w:r>
    </w:p>
    <w:p w:rsidRPr="00D65916" w:rsidR="00D24EA9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color w:val="FF0000"/>
        </w:rPr>
      </w:pPr>
      <w:r w:rsidRPr="00D65916">
        <w:rPr>
          <w:rFonts w:asciiTheme="minorHAnsi" w:hAnsiTheme="minorHAnsi"/>
        </w:rPr>
        <w:t>Zadavatel si vyhrazuje právo při jednání s vybraným uchazečem o uzavření smlouvy na změnu nebo úpravu návrhu smlouvy, přičemž takto provedené úpravy nesmějí svým obsahem být v jakémkoliv rozporu s podmínkami stanovenými v zadávací dokumentaci.</w:t>
      </w:r>
    </w:p>
    <w:p w:rsidRPr="00D65916" w:rsidR="007A6C5D" w:rsidP="00116E18" w:rsidRDefault="007A6C5D">
      <w:pPr>
        <w:spacing w:after="0"/>
        <w:rPr>
          <w:rFonts w:asciiTheme="minorHAnsi" w:hAnsiTheme="minorHAnsi"/>
        </w:rPr>
      </w:pPr>
    </w:p>
    <w:p w:rsidRPr="00D65916" w:rsidR="007A6C5D" w:rsidP="00116E18" w:rsidRDefault="007A6C5D">
      <w:pPr>
        <w:spacing w:after="0"/>
        <w:rPr>
          <w:rFonts w:asciiTheme="minorHAnsi" w:hAnsiTheme="minorHAnsi"/>
        </w:rPr>
      </w:pPr>
    </w:p>
    <w:p w:rsidRPr="00D65916" w:rsidR="00B31FFA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V Kroměříži dne </w:t>
      </w:r>
      <w:r w:rsidRPr="00D65916" w:rsidR="00B31FFA">
        <w:rPr>
          <w:rFonts w:asciiTheme="minorHAnsi" w:hAnsiTheme="minorHAnsi"/>
        </w:rPr>
        <w:t>10. září 2014</w:t>
      </w:r>
      <w:r w:rsidRPr="00D65916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</w:p>
    <w:p w:rsidRPr="00D65916" w:rsidR="00B31FFA" w:rsidP="009C3584" w:rsidRDefault="00B31FFA">
      <w:pPr>
        <w:pStyle w:val="Odstavecseseznamem"/>
        <w:ind w:left="0"/>
        <w:rPr>
          <w:rFonts w:asciiTheme="minorHAnsi" w:hAnsiTheme="minorHAnsi"/>
        </w:rPr>
      </w:pPr>
    </w:p>
    <w:p w:rsidRPr="00D65916" w:rsidR="00B31FFA" w:rsidP="009C3584" w:rsidRDefault="00B31FFA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B31FFA" w:rsidRDefault="00B31FFA">
      <w:pPr>
        <w:pStyle w:val="Odstavecseseznamem"/>
        <w:ind w:left="4963"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…….</w:t>
      </w:r>
      <w:r w:rsidRPr="00D65916" w:rsidR="007A6C5D">
        <w:rPr>
          <w:rFonts w:asciiTheme="minorHAnsi" w:hAnsiTheme="minorHAnsi"/>
        </w:rPr>
        <w:t>………………………………….</w:t>
      </w: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 w:rsidR="005F0B04">
        <w:rPr>
          <w:rFonts w:asciiTheme="minorHAnsi" w:hAnsiTheme="minorHAnsi"/>
        </w:rPr>
        <w:t xml:space="preserve"> </w:t>
      </w:r>
      <w:r w:rsidRPr="00D65916" w:rsidR="00B31FFA">
        <w:rPr>
          <w:rFonts w:asciiTheme="minorHAnsi" w:hAnsiTheme="minorHAnsi"/>
        </w:rPr>
        <w:t xml:space="preserve"> </w:t>
      </w:r>
      <w:r w:rsidRPr="00D65916" w:rsidR="005F0B04">
        <w:rPr>
          <w:rFonts w:asciiTheme="minorHAnsi" w:hAnsiTheme="minorHAnsi"/>
        </w:rPr>
        <w:t xml:space="preserve">  Mgr. Filip </w:t>
      </w:r>
      <w:proofErr w:type="spellStart"/>
      <w:r w:rsidRPr="00D65916" w:rsidR="005F0B04">
        <w:rPr>
          <w:rFonts w:asciiTheme="minorHAnsi" w:hAnsiTheme="minorHAnsi"/>
        </w:rPr>
        <w:t>Gotzmann</w:t>
      </w:r>
      <w:proofErr w:type="spellEnd"/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Ředitel Justiční akademie</w:t>
      </w: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9845ED" w:rsidP="009C3584" w:rsidRDefault="009845ED">
      <w:pPr>
        <w:pStyle w:val="Odstavecseseznamem"/>
        <w:ind w:left="0"/>
        <w:rPr>
          <w:rFonts w:asciiTheme="minorHAnsi" w:hAnsiTheme="minorHAnsi"/>
        </w:rPr>
      </w:pPr>
    </w:p>
    <w:p w:rsidRPr="00D65916" w:rsidR="009845ED" w:rsidP="009C3584" w:rsidRDefault="009845E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>Přílohy:</w:t>
      </w: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1. Krycí list nabídky</w:t>
      </w:r>
    </w:p>
    <w:p w:rsidRPr="00D65916" w:rsidR="007F1398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2. Čestné prohlášení</w:t>
      </w:r>
      <w:r w:rsidRPr="00D65916" w:rsidR="007F1398">
        <w:rPr>
          <w:rFonts w:asciiTheme="minorHAnsi" w:hAnsiTheme="minorHAnsi"/>
        </w:rPr>
        <w:t xml:space="preserve"> </w:t>
      </w:r>
      <w:r w:rsidRPr="00D65916" w:rsidR="004E38CC">
        <w:rPr>
          <w:rFonts w:asciiTheme="minorHAnsi" w:hAnsiTheme="minorHAnsi"/>
        </w:rPr>
        <w:t>uchazeče o tom, že souhlasí se zadáním a podmínkami tohoto zadávacího řízení</w:t>
      </w:r>
    </w:p>
    <w:p w:rsidRPr="00D65916" w:rsidR="004E38CC" w:rsidP="004E38CC" w:rsidRDefault="004E38CC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3. Čestné prohlášení o splnění základních kvalifikačních předpokladů</w:t>
      </w:r>
    </w:p>
    <w:p w:rsidRPr="00D65916" w:rsidR="007A6C5D" w:rsidP="004E38CC" w:rsidRDefault="004E38CC">
      <w:pPr>
        <w:pStyle w:val="Odstavecseseznamem"/>
        <w:ind w:left="0"/>
        <w:jc w:val="left"/>
        <w:rPr>
          <w:rFonts w:asciiTheme="minorHAnsi" w:hAnsiTheme="minorHAnsi"/>
        </w:rPr>
        <w:sectPr w:rsidRPr="00D65916" w:rsidR="007A6C5D" w:rsidSect="00FA7115">
          <w:headerReference w:type="default" r:id="rId8"/>
          <w:footerReference w:type="default" r:id="rId9"/>
          <w:pgSz w:w="11906" w:h="16838"/>
          <w:pgMar w:top="1417" w:right="1417" w:bottom="1417" w:left="1417" w:header="708" w:footer="520" w:gutter="0"/>
          <w:cols w:space="708"/>
          <w:docGrid w:linePitch="360"/>
        </w:sectPr>
      </w:pPr>
      <w:r w:rsidRPr="00D65916">
        <w:rPr>
          <w:rFonts w:asciiTheme="minorHAnsi" w:hAnsiTheme="minorHAnsi"/>
        </w:rPr>
        <w:t>4</w:t>
      </w:r>
      <w:r w:rsidRPr="00D65916" w:rsidR="007A6C5D">
        <w:rPr>
          <w:rFonts w:asciiTheme="minorHAnsi" w:hAnsiTheme="minorHAnsi"/>
        </w:rPr>
        <w:t>. Návrh smlouvy</w:t>
      </w:r>
    </w:p>
    <w:p w:rsidRPr="00D65916" w:rsidR="007F1398" w:rsidP="007F1398" w:rsidRDefault="007F1398">
      <w:pPr>
        <w:pStyle w:val="Zkladntext"/>
        <w:spacing w:line="288" w:lineRule="auto"/>
        <w:jc w:val="right"/>
        <w:outlineLvl w:val="0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Příloha č. 1</w:t>
      </w:r>
    </w:p>
    <w:p w:rsidRPr="00D65916" w:rsidR="007A6C5D" w:rsidP="00FD68B2" w:rsidRDefault="007A6C5D">
      <w:pPr>
        <w:pStyle w:val="Zkladntext"/>
        <w:spacing w:line="288" w:lineRule="auto"/>
        <w:jc w:val="center"/>
        <w:outlineLvl w:val="0"/>
        <w:rPr>
          <w:rFonts w:asciiTheme="minorHAnsi" w:hAnsiTheme="minorHAnsi"/>
          <w:iCs/>
          <w:sz w:val="28"/>
          <w:szCs w:val="28"/>
        </w:rPr>
      </w:pPr>
      <w:r w:rsidRPr="00D65916">
        <w:rPr>
          <w:rFonts w:asciiTheme="minorHAnsi" w:hAnsiTheme="minorHAnsi"/>
          <w:iCs/>
          <w:sz w:val="28"/>
          <w:szCs w:val="28"/>
        </w:rPr>
        <w:t>KRYCÍ LIST NABÍDKY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902"/>
      </w:tblGrid>
      <w:tr w:rsidRPr="00D65916" w:rsidR="007A6C5D" w:rsidTr="00FD68B2">
        <w:trPr>
          <w:trHeight w:val="1279"/>
        </w:trPr>
        <w:tc>
          <w:tcPr>
            <w:tcW w:w="3310" w:type="dxa"/>
            <w:vAlign w:val="center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Název uchazeče </w:t>
            </w:r>
          </w:p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(obchodní firma nebo název)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rPr>
          <w:trHeight w:val="1250"/>
        </w:trPr>
        <w:tc>
          <w:tcPr>
            <w:tcW w:w="3310" w:type="dxa"/>
            <w:vAlign w:val="center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Adresa uchazeče </w:t>
            </w:r>
          </w:p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(celá adresa včetně PSČ)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c>
          <w:tcPr>
            <w:tcW w:w="3310" w:type="dxa"/>
            <w:vAlign w:val="center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Právní forma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rPr>
          <w:trHeight w:val="386"/>
        </w:trPr>
        <w:tc>
          <w:tcPr>
            <w:tcW w:w="3310" w:type="dxa"/>
          </w:tcPr>
          <w:p w:rsidRPr="00D65916" w:rsidR="007A6C5D" w:rsidP="00FD68B2" w:rsidRDefault="00D02C43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IČ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c>
          <w:tcPr>
            <w:tcW w:w="3310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DIČ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c>
          <w:tcPr>
            <w:tcW w:w="3310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Zástupce uchazeče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rPr>
          <w:trHeight w:val="803"/>
        </w:trPr>
        <w:tc>
          <w:tcPr>
            <w:tcW w:w="3310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Kontakt na zástupce uchazeče (tel., mail)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Pr="00D65916" w:rsidR="007A6C5D" w:rsidP="00FD68B2" w:rsidRDefault="007A6C5D">
      <w:pPr>
        <w:tabs>
          <w:tab w:val="left" w:pos="360"/>
        </w:tabs>
        <w:spacing w:line="288" w:lineRule="auto"/>
        <w:ind w:left="360"/>
        <w:rPr>
          <w:rFonts w:asciiTheme="minorHAnsi" w:hAnsiTheme="minorHAnsi"/>
        </w:rPr>
      </w:pPr>
    </w:p>
    <w:p w:rsidRPr="00D65916" w:rsidR="007A6C5D" w:rsidP="00FD68B2" w:rsidRDefault="007A6C5D">
      <w:pPr>
        <w:tabs>
          <w:tab w:val="left" w:pos="0"/>
        </w:tabs>
        <w:spacing w:line="288" w:lineRule="auto"/>
        <w:outlineLvl w:val="0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>Jednotné zpracování ceny:</w:t>
      </w:r>
    </w:p>
    <w:tbl>
      <w:tblPr>
        <w:tblW w:w="0" w:type="auto"/>
        <w:jc w:val="center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647"/>
        <w:gridCol w:w="2371"/>
        <w:gridCol w:w="2006"/>
        <w:gridCol w:w="2355"/>
      </w:tblGrid>
      <w:tr w:rsidRPr="00D65916" w:rsidR="007A6C5D" w:rsidTr="00E20E65">
        <w:trPr>
          <w:trHeight w:val="816"/>
          <w:jc w:val="center"/>
        </w:trPr>
        <w:tc>
          <w:tcPr>
            <w:tcW w:w="2647" w:type="dxa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1" w:type="dxa"/>
            <w:vAlign w:val="center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jc w:val="center"/>
              <w:rPr>
                <w:rFonts w:asciiTheme="minorHAnsi" w:hAnsiTheme="minorHAnsi"/>
              </w:rPr>
            </w:pPr>
            <w:r w:rsidRPr="00D65916">
              <w:rPr>
                <w:rFonts w:asciiTheme="minorHAnsi" w:hAnsiTheme="minorHAnsi"/>
              </w:rPr>
              <w:t>Cena bez DPH</w:t>
            </w:r>
          </w:p>
        </w:tc>
        <w:tc>
          <w:tcPr>
            <w:tcW w:w="2006" w:type="dxa"/>
            <w:vAlign w:val="center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jc w:val="center"/>
              <w:rPr>
                <w:rFonts w:asciiTheme="minorHAnsi" w:hAnsiTheme="minorHAnsi"/>
              </w:rPr>
            </w:pPr>
            <w:r w:rsidRPr="00D65916">
              <w:rPr>
                <w:rFonts w:asciiTheme="minorHAnsi" w:hAnsiTheme="minorHAnsi"/>
              </w:rPr>
              <w:t>DPH</w:t>
            </w:r>
            <w:r w:rsidRPr="00D65916" w:rsidR="00D02C43">
              <w:rPr>
                <w:rFonts w:asciiTheme="minorHAnsi" w:hAnsiTheme="minorHAnsi"/>
              </w:rPr>
              <w:t xml:space="preserve"> </w:t>
            </w:r>
            <w:r w:rsidRPr="00D65916">
              <w:rPr>
                <w:rFonts w:asciiTheme="minorHAnsi" w:hAnsiTheme="minorHAnsi"/>
              </w:rPr>
              <w:t>2</w:t>
            </w:r>
            <w:r w:rsidRPr="00D65916" w:rsidR="0042459B">
              <w:rPr>
                <w:rFonts w:asciiTheme="minorHAnsi" w:hAnsiTheme="minorHAnsi"/>
              </w:rPr>
              <w:t>1</w:t>
            </w:r>
            <w:r w:rsidRPr="00D65916">
              <w:rPr>
                <w:rFonts w:asciiTheme="minorHAnsi" w:hAnsiTheme="minorHAnsi"/>
              </w:rPr>
              <w:t xml:space="preserve"> %</w:t>
            </w:r>
          </w:p>
        </w:tc>
        <w:tc>
          <w:tcPr>
            <w:tcW w:w="2355" w:type="dxa"/>
            <w:vAlign w:val="center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jc w:val="center"/>
              <w:rPr>
                <w:rFonts w:asciiTheme="minorHAnsi" w:hAnsiTheme="minorHAnsi"/>
              </w:rPr>
            </w:pPr>
            <w:r w:rsidRPr="00D65916">
              <w:rPr>
                <w:rFonts w:asciiTheme="minorHAnsi" w:hAnsiTheme="minorHAnsi"/>
              </w:rPr>
              <w:t>Cena vč. DPH</w:t>
            </w:r>
          </w:p>
        </w:tc>
      </w:tr>
      <w:tr w:rsidRPr="00D65916" w:rsidR="007A6C5D" w:rsidTr="007F1398">
        <w:trPr>
          <w:trHeight w:val="778"/>
          <w:jc w:val="center"/>
        </w:trPr>
        <w:tc>
          <w:tcPr>
            <w:tcW w:w="2647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</w:rPr>
            </w:pPr>
          </w:p>
          <w:p w:rsidRPr="00D65916" w:rsidR="002D361B" w:rsidP="00E20E65" w:rsidRDefault="007A6C5D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</w:rPr>
            </w:pPr>
            <w:r w:rsidRPr="00D65916">
              <w:rPr>
                <w:rFonts w:asciiTheme="minorHAnsi" w:hAnsiTheme="minorHAnsi"/>
                <w:b/>
              </w:rPr>
              <w:t>Celková nabídková cena</w:t>
            </w:r>
          </w:p>
          <w:p w:rsidRPr="00D65916" w:rsidR="007A6C5D" w:rsidP="00E20E65" w:rsidRDefault="002D361B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</w:rPr>
            </w:pPr>
            <w:r w:rsidRPr="00D65916">
              <w:rPr>
                <w:rFonts w:asciiTheme="minorHAnsi" w:hAnsiTheme="minorHAnsi"/>
                <w:b/>
              </w:rPr>
              <w:t>(= cena/modul)</w:t>
            </w:r>
          </w:p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371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6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55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Pr="00D65916" w:rsidR="007A6C5D" w:rsidP="00FD68B2" w:rsidRDefault="007A6C5D">
      <w:pPr>
        <w:tabs>
          <w:tab w:val="left" w:pos="360"/>
        </w:tabs>
        <w:spacing w:line="288" w:lineRule="auto"/>
        <w:rPr>
          <w:rFonts w:asciiTheme="minorHAnsi" w:hAnsiTheme="minorHAnsi"/>
        </w:rPr>
      </w:pPr>
    </w:p>
    <w:tbl>
      <w:tblPr>
        <w:tblpPr w:leftFromText="141" w:rightFromText="141" w:vertAnchor="text" w:horzAnchor="margin" w:tblpY="-9"/>
        <w:tblW w:w="9322" w:type="dxa"/>
        <w:tblLook w:val="00A0"/>
      </w:tblPr>
      <w:tblGrid>
        <w:gridCol w:w="4573"/>
        <w:gridCol w:w="4749"/>
      </w:tblGrid>
      <w:tr w:rsidRPr="00D65916" w:rsidR="00766B16" w:rsidTr="00766B16">
        <w:trPr>
          <w:trHeight w:val="254"/>
        </w:trPr>
        <w:tc>
          <w:tcPr>
            <w:tcW w:w="4573" w:type="dxa"/>
            <w:vAlign w:val="bottom"/>
          </w:tcPr>
          <w:p w:rsidRPr="00D65916" w:rsidR="00D02C43" w:rsidP="00766B16" w:rsidRDefault="00D02C43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…………………………………..</w:t>
            </w:r>
          </w:p>
        </w:tc>
        <w:tc>
          <w:tcPr>
            <w:tcW w:w="4749" w:type="dxa"/>
            <w:vAlign w:val="bottom"/>
          </w:tcPr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…………………………………..</w:t>
            </w:r>
          </w:p>
        </w:tc>
      </w:tr>
      <w:tr w:rsidRPr="00D65916" w:rsidR="00766B16" w:rsidTr="00766B16">
        <w:trPr>
          <w:trHeight w:val="318"/>
        </w:trPr>
        <w:tc>
          <w:tcPr>
            <w:tcW w:w="4573" w:type="dxa"/>
            <w:vAlign w:val="bottom"/>
          </w:tcPr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Datum zpracování nabídky</w:t>
            </w:r>
          </w:p>
        </w:tc>
        <w:tc>
          <w:tcPr>
            <w:tcW w:w="4749" w:type="dxa"/>
            <w:vAlign w:val="bottom"/>
          </w:tcPr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Razítko a podpis</w:t>
            </w:r>
          </w:p>
        </w:tc>
      </w:tr>
    </w:tbl>
    <w:p w:rsidRPr="00D65916" w:rsidR="00687E23" w:rsidP="007F1398" w:rsidRDefault="00687E23">
      <w:pPr>
        <w:pStyle w:val="Zkladntext"/>
        <w:jc w:val="right"/>
        <w:rPr>
          <w:rFonts w:asciiTheme="minorHAnsi" w:hAnsiTheme="minorHAnsi"/>
          <w:bCs/>
        </w:rPr>
      </w:pPr>
    </w:p>
    <w:p w:rsidRPr="00D65916" w:rsidR="007F1398" w:rsidP="007F1398" w:rsidRDefault="007F1398">
      <w:pPr>
        <w:pStyle w:val="Zkladntext"/>
        <w:jc w:val="right"/>
        <w:rPr>
          <w:rFonts w:asciiTheme="minorHAnsi" w:hAnsiTheme="minorHAnsi"/>
          <w:bCs/>
          <w:caps/>
        </w:rPr>
      </w:pPr>
      <w:r w:rsidRPr="00D65916">
        <w:rPr>
          <w:rFonts w:asciiTheme="minorHAnsi" w:hAnsiTheme="minorHAnsi"/>
          <w:bCs/>
        </w:rPr>
        <w:t>Příloha č. 2</w:t>
      </w:r>
    </w:p>
    <w:p w:rsidRPr="00D65916" w:rsidR="007A6C5D" w:rsidP="00FD68B2" w:rsidRDefault="007A6C5D">
      <w:pPr>
        <w:pStyle w:val="Zkladntext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D65916">
        <w:rPr>
          <w:rFonts w:asciiTheme="minorHAnsi" w:hAnsiTheme="minorHAnsi"/>
          <w:b/>
          <w:bCs/>
          <w:caps/>
          <w:sz w:val="24"/>
          <w:szCs w:val="24"/>
        </w:rPr>
        <w:t xml:space="preserve">TEXT ČESTNÉHO prohlášení </w:t>
      </w:r>
    </w:p>
    <w:p w:rsidRPr="00D65916" w:rsidR="007A6C5D" w:rsidP="00FD68B2" w:rsidRDefault="007A6C5D">
      <w:pPr>
        <w:pStyle w:val="Zkladntext"/>
        <w:jc w:val="center"/>
        <w:rPr>
          <w:rFonts w:asciiTheme="minorHAnsi" w:hAnsiTheme="minorHAnsi"/>
          <w:b/>
          <w:bCs/>
          <w:caps/>
          <w:sz w:val="24"/>
          <w:szCs w:val="24"/>
        </w:rPr>
      </w:pPr>
    </w:p>
    <w:p w:rsidRPr="00D65916" w:rsidR="007A6C5D" w:rsidP="007C6239" w:rsidRDefault="007A6C5D">
      <w:pPr>
        <w:keepNext/>
        <w:keepLines/>
        <w:widowControl w:val="false"/>
        <w:spacing w:after="12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 xml:space="preserve">Název VZ:  </w:t>
      </w:r>
      <w:r w:rsidRPr="00D65916">
        <w:rPr>
          <w:rFonts w:asciiTheme="minorHAnsi" w:hAnsiTheme="minorHAnsi"/>
          <w:b/>
        </w:rPr>
        <w:tab/>
      </w:r>
      <w:r w:rsidRPr="00D65916" w:rsidR="004E38CC">
        <w:rPr>
          <w:rFonts w:asciiTheme="minorHAnsi" w:hAnsiTheme="minorHAnsi"/>
        </w:rPr>
        <w:t>Převod e-learningových modulů do LMS systému</w:t>
      </w:r>
    </w:p>
    <w:p w:rsidRPr="00D65916" w:rsidR="007A6C5D" w:rsidP="004E38CC" w:rsidRDefault="007A6C5D">
      <w:pPr>
        <w:keepNext/>
        <w:keepLines/>
        <w:widowControl w:val="false"/>
        <w:spacing w:after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Zadavatel:</w:t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</w:rPr>
        <w:t>Česká republika – Justiční akademie</w:t>
      </w:r>
    </w:p>
    <w:p w:rsidRPr="00D65916" w:rsidR="007A6C5D" w:rsidP="004E38CC" w:rsidRDefault="007A6C5D">
      <w:pPr>
        <w:keepNext/>
        <w:keepLines/>
        <w:widowControl w:val="false"/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>Masarykovo nám. 183</w:t>
      </w:r>
    </w:p>
    <w:p w:rsidRPr="00D65916" w:rsidR="007A6C5D" w:rsidP="004E38CC" w:rsidRDefault="007A6C5D">
      <w:pPr>
        <w:keepNext/>
        <w:keepLines/>
        <w:widowControl w:val="false"/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>767 01 Kroměříž</w:t>
      </w:r>
    </w:p>
    <w:p w:rsidRPr="00D65916" w:rsidR="007A6C5D" w:rsidP="007C6239" w:rsidRDefault="007A6C5D">
      <w:pPr>
        <w:keepNext/>
        <w:keepLines/>
        <w:widowControl w:val="false"/>
        <w:rPr>
          <w:rFonts w:asciiTheme="minorHAnsi" w:hAnsiTheme="minorHAnsi"/>
        </w:rPr>
      </w:pPr>
    </w:p>
    <w:p w:rsidRPr="00D65916" w:rsidR="007A6C5D" w:rsidP="00FD68B2" w:rsidRDefault="007A6C5D">
      <w:pPr>
        <w:pStyle w:val="Prosttext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D65916">
        <w:rPr>
          <w:rFonts w:asciiTheme="minorHAnsi" w:hAnsiTheme="minorHAnsi"/>
          <w:b/>
          <w:bCs/>
          <w:sz w:val="22"/>
          <w:szCs w:val="22"/>
          <w:lang w:val="cs-CZ"/>
        </w:rPr>
        <w:t>ČESTNÉ PROHLÁŠENÍ UCHAZEČE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Čestně prohlašujeme, že:</w:t>
      </w:r>
    </w:p>
    <w:p w:rsidRPr="00D65916" w:rsidR="007F1398" w:rsidP="00FD68B2" w:rsidRDefault="007F1398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F1398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-</w:t>
      </w:r>
      <w:r w:rsidRPr="00D65916" w:rsidR="007A6C5D">
        <w:rPr>
          <w:rFonts w:asciiTheme="minorHAnsi" w:hAnsiTheme="minorHAnsi"/>
          <w:sz w:val="22"/>
          <w:szCs w:val="22"/>
          <w:lang w:val="cs-CZ"/>
        </w:rPr>
        <w:t xml:space="preserve"> nabídku pro tuto veřejnou zakázku předkládáme [ jako samostatný právní subjekt, ]* nebo [ jako partner v konsorciu vedeném &lt; jméno hlavního partnera / naší firmou &gt; ] * a že v tomto zadávacím řízení nejsme partnerem jiného konsorcia ani sub-dodavatelem;            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i/>
          <w:iCs/>
          <w:sz w:val="22"/>
          <w:szCs w:val="22"/>
          <w:lang w:val="cs-CZ"/>
        </w:rPr>
      </w:pPr>
      <w:r w:rsidRPr="00D65916">
        <w:rPr>
          <w:rFonts w:asciiTheme="minorHAnsi" w:hAnsiTheme="minorHAnsi"/>
          <w:i/>
          <w:iCs/>
          <w:sz w:val="22"/>
          <w:szCs w:val="22"/>
          <w:lang w:val="cs-CZ"/>
        </w:rPr>
        <w:t>*&lt;nehodící se vymažte&gt;;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F1398">
      <w:pPr>
        <w:pStyle w:val="normaltableau"/>
        <w:widowControl/>
        <w:spacing w:before="0" w:after="0"/>
        <w:rPr>
          <w:rFonts w:asciiTheme="minorHAnsi" w:hAnsiTheme="minorHAnsi"/>
          <w:szCs w:val="22"/>
          <w:lang w:val="cs-CZ" w:eastAsia="en-US"/>
        </w:rPr>
      </w:pPr>
      <w:r w:rsidRPr="00D65916">
        <w:rPr>
          <w:rFonts w:asciiTheme="minorHAnsi" w:hAnsiTheme="minorHAnsi"/>
          <w:szCs w:val="22"/>
          <w:lang w:val="cs-CZ" w:eastAsia="en-US"/>
        </w:rPr>
        <w:t xml:space="preserve">- </w:t>
      </w:r>
      <w:r w:rsidRPr="00D65916" w:rsidR="007A6C5D">
        <w:rPr>
          <w:rFonts w:asciiTheme="minorHAnsi" w:hAnsiTheme="minorHAnsi"/>
          <w:szCs w:val="22"/>
          <w:lang w:val="cs-CZ" w:eastAsia="en-US"/>
        </w:rPr>
        <w:t>nabídka byla připravena v souladu se zásadami volné soutěže, poctivého obchodního styku a nestranností uchazeče. Pokud by nestrannost zanikla během plnění smlouvy, budeme o tom zadavatele neprodleně informovat;</w:t>
      </w:r>
    </w:p>
    <w:p w:rsidRPr="00D65916" w:rsidR="007A6C5D" w:rsidP="00FD68B2" w:rsidRDefault="007A6C5D">
      <w:pPr>
        <w:pStyle w:val="normaltableau"/>
        <w:widowControl/>
        <w:spacing w:before="0" w:after="0"/>
        <w:rPr>
          <w:rFonts w:asciiTheme="minorHAnsi" w:hAnsiTheme="minorHAnsi"/>
          <w:szCs w:val="22"/>
          <w:lang w:val="cs-CZ" w:eastAsia="en-US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rPr>
          <w:rFonts w:asciiTheme="minorHAnsi" w:hAnsiTheme="minorHAnsi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V………………</w:t>
      </w:r>
      <w:proofErr w:type="gramStart"/>
      <w:r w:rsidRPr="00D65916">
        <w:rPr>
          <w:rFonts w:asciiTheme="minorHAnsi" w:hAnsiTheme="minorHAnsi"/>
          <w:sz w:val="22"/>
          <w:szCs w:val="22"/>
          <w:lang w:val="cs-CZ"/>
        </w:rPr>
        <w:t>…..  dne</w:t>
      </w:r>
      <w:proofErr w:type="gramEnd"/>
      <w:r w:rsidRPr="00D65916">
        <w:rPr>
          <w:rFonts w:asciiTheme="minorHAnsi" w:hAnsiTheme="minorHAnsi"/>
          <w:sz w:val="22"/>
          <w:szCs w:val="22"/>
          <w:lang w:val="cs-CZ"/>
        </w:rPr>
        <w:t xml:space="preserve"> ………………….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…...……………………………………………………</w:t>
      </w: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Podpis statutárního zástupce uchazeče</w:t>
      </w: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1E617B" w:rsidP="000F27C2" w:rsidRDefault="001E617B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1E617B" w:rsidP="000F27C2" w:rsidRDefault="001E617B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1E617B" w:rsidP="001E617B" w:rsidRDefault="001E617B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1E617B" w:rsidP="001E617B" w:rsidRDefault="001E617B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9C7A65" w:rsidP="009C7A65" w:rsidRDefault="009C7A65">
      <w:pPr>
        <w:pStyle w:val="Zkladntext"/>
        <w:jc w:val="right"/>
        <w:rPr>
          <w:rFonts w:asciiTheme="minorHAnsi" w:hAnsiTheme="minorHAnsi"/>
          <w:bCs/>
          <w:caps/>
        </w:rPr>
      </w:pPr>
      <w:r w:rsidRPr="00D65916">
        <w:rPr>
          <w:rFonts w:asciiTheme="minorHAnsi" w:hAnsiTheme="minorHAnsi"/>
          <w:bCs/>
        </w:rPr>
        <w:t>Příloha č. 3</w:t>
      </w:r>
    </w:p>
    <w:p w:rsidRPr="00D65916" w:rsidR="001E617B" w:rsidP="001E617B" w:rsidRDefault="001E617B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  <w:r w:rsidRPr="00D65916">
        <w:rPr>
          <w:rFonts w:cs="Arial" w:asciiTheme="minorHAnsi" w:hAnsiTheme="minorHAnsi"/>
          <w:b/>
          <w:sz w:val="24"/>
          <w:szCs w:val="24"/>
        </w:rPr>
        <w:t>Čestné prohlášení o splnění základních kvalifikačních předpokladů</w:t>
      </w:r>
    </w:p>
    <w:p w:rsidRPr="00D65916" w:rsidR="001E617B" w:rsidP="001E617B" w:rsidRDefault="001E617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Pr="00D65916" w:rsidR="001E617B" w:rsidP="001E617B" w:rsidRDefault="001E617B">
      <w:pPr>
        <w:spacing w:after="0"/>
        <w:rPr>
          <w:rFonts w:cs="Arial" w:asciiTheme="minorHAnsi" w:hAnsiTheme="minorHAnsi"/>
          <w:b/>
          <w:bCs/>
        </w:rPr>
      </w:pPr>
      <w:r w:rsidRPr="00D65916">
        <w:rPr>
          <w:rFonts w:cs="Arial" w:asciiTheme="minorHAnsi" w:hAnsiTheme="minorHAnsi"/>
          <w:b/>
          <w:bCs/>
        </w:rPr>
        <w:t>Prohlašuji tímto čestně, že: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  <w:i/>
        </w:rPr>
      </w:pPr>
      <w:r w:rsidRPr="00D65916">
        <w:rPr>
          <w:rFonts w:cs="Arial" w:asciiTheme="minorHAnsi" w:hAnsiTheme="minorHAnsi"/>
        </w:rPr>
        <w:t xml:space="preserve">uchazeč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 </w:t>
      </w:r>
    </w:p>
    <w:p w:rsidRPr="00D65916" w:rsidR="001E617B" w:rsidP="001E617B" w:rsidRDefault="001E617B">
      <w:pPr>
        <w:autoSpaceDE w:val="false"/>
        <w:autoSpaceDN w:val="false"/>
        <w:spacing w:line="264" w:lineRule="auto"/>
        <w:ind w:left="357"/>
        <w:rPr>
          <w:rFonts w:cs="Arial" w:asciiTheme="minorHAnsi" w:hAnsiTheme="minorHAnsi"/>
          <w:i/>
          <w:sz w:val="20"/>
          <w:szCs w:val="20"/>
        </w:rPr>
      </w:pPr>
      <w:r w:rsidRPr="00D65916">
        <w:rPr>
          <w:rFonts w:cs="Arial" w:asciiTheme="minorHAnsi" w:hAnsiTheme="minorHAnsi"/>
          <w:i/>
          <w:sz w:val="20"/>
          <w:szCs w:val="20"/>
        </w:rPr>
        <w:t>(jde-li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tento předpoklad splňovat vedle uvedených osob rovněž vedoucí této organizační složky; tento základní kvalifikační předpoklad musí dodavatel splňovat jak ve vztahu k území České republiky, tak k zemi svého sídla, místa podnikání či bydliště)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nebyl pravomocně odsouzen pro trestný čin, jehož skutková podstata souvisí s předmětem podnikání dodavatele podle zvláštních právních předpisů nebo došlo k zahlazení odsouzení za spáchání takového trestného činu,</w:t>
      </w:r>
    </w:p>
    <w:p w:rsidRPr="00D65916" w:rsidR="001E617B" w:rsidP="001E617B" w:rsidRDefault="001E617B">
      <w:pPr>
        <w:autoSpaceDE w:val="false"/>
        <w:autoSpaceDN w:val="false"/>
        <w:spacing w:line="264" w:lineRule="auto"/>
        <w:ind w:left="357"/>
        <w:rPr>
          <w:rFonts w:cs="Arial" w:asciiTheme="minorHAnsi" w:hAnsiTheme="minorHAnsi"/>
          <w:i/>
          <w:sz w:val="20"/>
          <w:szCs w:val="20"/>
        </w:rPr>
      </w:pPr>
      <w:r w:rsidRPr="00D65916">
        <w:rPr>
          <w:rFonts w:cs="Arial" w:asciiTheme="minorHAnsi" w:hAnsiTheme="minorHAnsi"/>
          <w:i/>
          <w:sz w:val="20"/>
          <w:szCs w:val="20"/>
        </w:rPr>
        <w:t>(jde-li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bydliště),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nenaplnil skutkovou podstatu jednání nekalé soutěže formou podplácení podle zvláštního předpisu,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na uchazeče není prohlášen konkurz nebo návrh na prohlášení konkurzu nebyl zamítnut pro nedostatek majetku uchazeče ani není proti uchazeči povoleno vyrovnání nebo zavedena nucená správa podle zvláštních předpisů,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není v likvidaci,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nemá v evidenci daní zachyceny daňové nedoplatky,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nemá nedoplatek na pojistném a na penále na veřejné zdravotní pojištění,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nemá nedoplatek na pojistném a na penále na sociální zabezpečení a příspěvku na státní politiku zaměstnanosti,</w:t>
      </w:r>
    </w:p>
    <w:p w:rsidRPr="00D65916" w:rsidR="007D647A" w:rsidP="001E617B" w:rsidRDefault="007D647A">
      <w:pPr>
        <w:spacing w:after="0"/>
        <w:rPr>
          <w:rFonts w:cs="Arial" w:asciiTheme="minorHAnsi" w:hAnsiTheme="minorHAnsi"/>
        </w:rPr>
      </w:pPr>
    </w:p>
    <w:p w:rsidRPr="00D65916" w:rsidR="001E617B" w:rsidP="001E617B" w:rsidRDefault="001E617B">
      <w:pPr>
        <w:spacing w:after="0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V …………………</w:t>
      </w:r>
      <w:r w:rsidRPr="00D65916" w:rsidR="007D647A">
        <w:rPr>
          <w:rFonts w:cs="Arial" w:asciiTheme="minorHAnsi" w:hAnsiTheme="minorHAnsi"/>
        </w:rPr>
        <w:t>…….</w:t>
      </w:r>
      <w:r w:rsidRPr="00D65916">
        <w:rPr>
          <w:rFonts w:cs="Arial" w:asciiTheme="minorHAnsi" w:hAnsiTheme="minorHAnsi"/>
        </w:rPr>
        <w:t xml:space="preserve"> </w:t>
      </w:r>
      <w:proofErr w:type="gramStart"/>
      <w:r w:rsidRPr="00D65916">
        <w:rPr>
          <w:rFonts w:cs="Arial" w:asciiTheme="minorHAnsi" w:hAnsiTheme="minorHAnsi"/>
        </w:rPr>
        <w:t>dne</w:t>
      </w:r>
      <w:proofErr w:type="gramEnd"/>
      <w:r w:rsidRPr="00D65916">
        <w:rPr>
          <w:rFonts w:cs="Arial" w:asciiTheme="minorHAnsi" w:hAnsiTheme="minorHAnsi"/>
        </w:rPr>
        <w:t xml:space="preserve"> ………</w:t>
      </w:r>
      <w:r w:rsidRPr="00D65916" w:rsidR="007D647A">
        <w:rPr>
          <w:rFonts w:cs="Arial" w:asciiTheme="minorHAnsi" w:hAnsiTheme="minorHAnsi"/>
        </w:rPr>
        <w:t>……….</w:t>
      </w:r>
      <w:r w:rsidRPr="00D65916">
        <w:rPr>
          <w:rFonts w:cs="Arial" w:asciiTheme="minorHAnsi" w:hAnsiTheme="minorHAnsi"/>
        </w:rPr>
        <w:t>………</w:t>
      </w:r>
    </w:p>
    <w:p w:rsidRPr="00D65916" w:rsidR="007D647A" w:rsidP="001E617B" w:rsidRDefault="007D647A">
      <w:pPr>
        <w:spacing w:after="0"/>
        <w:rPr>
          <w:rFonts w:cs="Arial" w:asciiTheme="minorHAnsi" w:hAnsiTheme="minorHAnsi"/>
        </w:rPr>
      </w:pPr>
    </w:p>
    <w:p w:rsidRPr="00D65916" w:rsidR="001E617B" w:rsidP="001E617B" w:rsidRDefault="001E617B">
      <w:pPr>
        <w:spacing w:after="0"/>
        <w:jc w:val="right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  <w:i/>
          <w:iCs/>
        </w:rPr>
        <w:t xml:space="preserve">          ……………………………………………………….</w:t>
      </w:r>
    </w:p>
    <w:p w:rsidRPr="00D65916" w:rsidR="001E617B" w:rsidP="007D647A" w:rsidRDefault="007D647A">
      <w:pPr>
        <w:spacing w:after="0"/>
        <w:rPr>
          <w:rFonts w:cs="Arial" w:asciiTheme="minorHAnsi" w:hAnsiTheme="minorHAnsi"/>
          <w:iCs/>
        </w:rPr>
      </w:pP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  <w:t>p</w:t>
      </w:r>
      <w:r w:rsidRPr="00D65916" w:rsidR="001E617B">
        <w:rPr>
          <w:rFonts w:cs="Arial" w:asciiTheme="minorHAnsi" w:hAnsiTheme="minorHAnsi"/>
          <w:iCs/>
        </w:rPr>
        <w:t>odpis</w:t>
      </w:r>
    </w:p>
    <w:p w:rsidRPr="00D65916" w:rsidR="001E617B" w:rsidP="007D647A" w:rsidRDefault="007D647A">
      <w:pPr>
        <w:spacing w:after="0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 w:rsidR="001E617B">
        <w:rPr>
          <w:rFonts w:cs="Arial" w:asciiTheme="minorHAnsi" w:hAnsiTheme="minorHAnsi"/>
        </w:rPr>
        <w:t>titul, jméno, příjmení</w:t>
      </w:r>
    </w:p>
    <w:p w:rsidRPr="00D65916" w:rsidR="00687E23" w:rsidP="00687E23" w:rsidRDefault="00687E23">
      <w:pPr>
        <w:pStyle w:val="Zkladntext"/>
        <w:jc w:val="right"/>
        <w:rPr>
          <w:rFonts w:asciiTheme="minorHAnsi" w:hAnsiTheme="minorHAnsi"/>
          <w:bCs/>
          <w:caps/>
        </w:rPr>
      </w:pPr>
      <w:r w:rsidRPr="00D65916">
        <w:rPr>
          <w:rFonts w:asciiTheme="minorHAnsi" w:hAnsiTheme="minorHAnsi"/>
          <w:bCs/>
        </w:rPr>
        <w:t>Příloha č. 4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SMLOUVA O DÍLO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 w:rsidRPr="00D65916">
        <w:rPr>
          <w:rFonts w:asciiTheme="minorHAnsi" w:hAnsiTheme="minorHAnsi"/>
          <w:b/>
        </w:rPr>
        <w:t>č.j.</w:t>
      </w:r>
      <w:proofErr w:type="gramEnd"/>
      <w:r w:rsidRPr="00D65916">
        <w:rPr>
          <w:rFonts w:asciiTheme="minorHAnsi" w:hAnsiTheme="minorHAnsi"/>
          <w:b/>
        </w:rPr>
        <w:t xml:space="preserve"> 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uzavřená podle </w:t>
      </w:r>
      <w:proofErr w:type="spellStart"/>
      <w:r w:rsidRPr="00D65916">
        <w:rPr>
          <w:rFonts w:asciiTheme="minorHAnsi" w:hAnsiTheme="minorHAnsi"/>
        </w:rPr>
        <w:t>ust</w:t>
      </w:r>
      <w:proofErr w:type="spellEnd"/>
      <w:r w:rsidRPr="00D65916">
        <w:rPr>
          <w:rFonts w:asciiTheme="minorHAnsi" w:hAnsiTheme="minorHAnsi"/>
        </w:rPr>
        <w:t xml:space="preserve">. §2586 a následujících zákona č. 89/2012 Sb., občanského zákoníku 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Převod e-learningových modulů do LMS systému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1. </w:t>
      </w:r>
      <w:r w:rsidRPr="00D65916">
        <w:rPr>
          <w:rFonts w:asciiTheme="minorHAnsi" w:hAnsiTheme="minorHAnsi"/>
          <w:b/>
          <w:bCs/>
        </w:rPr>
        <w:t>Objednatel:</w:t>
      </w:r>
      <w:r w:rsidRPr="00D65916">
        <w:rPr>
          <w:rFonts w:asciiTheme="minorHAnsi" w:hAnsiTheme="minorHAnsi"/>
          <w:b/>
          <w:bCs/>
        </w:rPr>
        <w:tab/>
      </w:r>
      <w:r w:rsidRPr="00D65916">
        <w:rPr>
          <w:rFonts w:asciiTheme="minorHAnsi" w:hAnsiTheme="minorHAnsi"/>
          <w:b/>
          <w:bCs/>
        </w:rPr>
        <w:tab/>
        <w:t>Česká republika - Justiční akademie</w:t>
      </w:r>
    </w:p>
    <w:p w:rsidRPr="00D65916" w:rsidR="00687E23" w:rsidP="00687E23" w:rsidRDefault="00687E23">
      <w:pPr>
        <w:spacing w:after="0" w:line="240" w:lineRule="auto"/>
        <w:ind w:left="1983" w:firstLine="141"/>
        <w:rPr>
          <w:rFonts w:asciiTheme="minorHAnsi" w:hAnsiTheme="minorHAnsi"/>
          <w:iCs/>
        </w:rPr>
      </w:pPr>
      <w:r w:rsidRPr="00D65916">
        <w:rPr>
          <w:rFonts w:asciiTheme="minorHAnsi" w:hAnsiTheme="minorHAnsi"/>
        </w:rPr>
        <w:t xml:space="preserve">Masarykovo nám. 183, </w:t>
      </w:r>
      <w:r w:rsidRPr="00D65916">
        <w:rPr>
          <w:rFonts w:asciiTheme="minorHAnsi" w:hAnsiTheme="minorHAnsi"/>
          <w:iCs/>
        </w:rPr>
        <w:t>767 01 Kroměříž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zastoupená:</w:t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  <w:t xml:space="preserve">Mgr. Filipem </w:t>
      </w:r>
      <w:proofErr w:type="spellStart"/>
      <w:r w:rsidRPr="00D65916">
        <w:rPr>
          <w:rFonts w:asciiTheme="minorHAnsi" w:hAnsiTheme="minorHAnsi"/>
          <w:iCs/>
        </w:rPr>
        <w:t>Glotzmannem</w:t>
      </w:r>
      <w:proofErr w:type="spellEnd"/>
      <w:r w:rsidRPr="00D65916">
        <w:rPr>
          <w:rFonts w:asciiTheme="minorHAnsi" w:hAnsiTheme="minorHAnsi"/>
          <w:iCs/>
        </w:rPr>
        <w:t>, ředitelem Justiční akademie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IČ:</w:t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  <w:t>70961808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DIČ:</w:t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  <w:t>neplátce DPH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bankovní spojení:</w:t>
      </w:r>
      <w:r w:rsidRPr="00D65916">
        <w:rPr>
          <w:rFonts w:asciiTheme="minorHAnsi" w:hAnsiTheme="minorHAnsi"/>
          <w:iCs/>
        </w:rPr>
        <w:tab/>
        <w:t>ČNB Brno, číslo účtu 34522691/0710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 xml:space="preserve">dále jen „objednatel“ na straně jedné 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a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Cs/>
        </w:rPr>
      </w:pPr>
    </w:p>
    <w:p w:rsidRPr="00D65916" w:rsidR="00687E23" w:rsidP="00687E23" w:rsidRDefault="00687E23">
      <w:pPr>
        <w:spacing w:after="0" w:line="240" w:lineRule="auto"/>
        <w:ind w:left="567" w:hanging="567"/>
        <w:jc w:val="left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 xml:space="preserve">2. </w:t>
      </w:r>
      <w:r w:rsidRPr="00D65916">
        <w:rPr>
          <w:rFonts w:asciiTheme="minorHAnsi" w:hAnsiTheme="minorHAnsi"/>
          <w:b/>
        </w:rPr>
        <w:t>Zhotovitel:</w:t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</w:rPr>
        <w:br/>
        <w:t xml:space="preserve">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br/>
        <w:t xml:space="preserve">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>zastoupená:</w:t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>IČ:</w:t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</w:p>
    <w:p w:rsidRPr="00D65916" w:rsidR="00687E23" w:rsidP="00687E23" w:rsidRDefault="00687E23">
      <w:pPr>
        <w:tabs>
          <w:tab w:val="left" w:pos="504"/>
          <w:tab w:val="left" w:pos="720"/>
          <w:tab w:val="left" w:pos="1368"/>
          <w:tab w:val="left" w:pos="1584"/>
          <w:tab w:val="left" w:pos="1843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  <w:bCs/>
        </w:rPr>
        <w:t>DIČ:</w:t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  <w:t xml:space="preserve">    </w:t>
      </w:r>
    </w:p>
    <w:p w:rsidRPr="00D65916" w:rsidR="00687E23" w:rsidP="00687E23" w:rsidRDefault="00687E23">
      <w:pPr>
        <w:tabs>
          <w:tab w:val="left" w:pos="504"/>
          <w:tab w:val="left" w:pos="720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Zapsaný v obchodním rejstříku: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>bankovní spojení:</w:t>
      </w:r>
      <w:r w:rsidRPr="00D65916">
        <w:rPr>
          <w:rFonts w:asciiTheme="minorHAnsi" w:hAnsiTheme="minorHAnsi"/>
          <w:bCs/>
        </w:rPr>
        <w:tab/>
        <w:t xml:space="preserve"> 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dále jen „zhotovitel“ na straně druhé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uzavřeli dnešního dne tuto smlouvu: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I. Předmět díla</w:t>
      </w: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8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color w:val="FF0000"/>
          <w:lang w:eastAsia="ar-SA"/>
        </w:rPr>
      </w:pPr>
      <w:r w:rsidRPr="00D65916">
        <w:rPr>
          <w:rFonts w:asciiTheme="minorHAnsi" w:hAnsiTheme="minorHAnsi"/>
          <w:lang w:eastAsia="ar-SA"/>
        </w:rPr>
        <w:t>Na základě této smlouvy se zhotovitel zavazuje za podmínek obsažených v této smlouvě a v souladu s obsahem projektu s názvem Vzdělávání soudců a státních zástupců v oblasti ekonomie, odborných specializací a case managementu,</w:t>
      </w:r>
      <w:r w:rsidRPr="00D65916">
        <w:rPr>
          <w:rFonts w:cs="Arial" w:asciiTheme="minorHAnsi" w:hAnsiTheme="minorHAnsi"/>
          <w:lang w:eastAsia="ar-SA"/>
        </w:rPr>
        <w:t xml:space="preserve"> </w:t>
      </w:r>
      <w:proofErr w:type="spellStart"/>
      <w:r w:rsidRPr="00D65916">
        <w:rPr>
          <w:rFonts w:asciiTheme="minorHAnsi" w:hAnsiTheme="minorHAnsi"/>
          <w:lang w:eastAsia="ar-SA"/>
        </w:rPr>
        <w:t>reg</w:t>
      </w:r>
      <w:proofErr w:type="spellEnd"/>
      <w:r w:rsidRPr="00D65916">
        <w:rPr>
          <w:rFonts w:asciiTheme="minorHAnsi" w:hAnsiTheme="minorHAnsi"/>
          <w:lang w:eastAsia="ar-SA"/>
        </w:rPr>
        <w:t xml:space="preserve">. </w:t>
      </w:r>
      <w:proofErr w:type="gramStart"/>
      <w:r w:rsidRPr="00D65916">
        <w:rPr>
          <w:rFonts w:asciiTheme="minorHAnsi" w:hAnsiTheme="minorHAnsi"/>
          <w:lang w:eastAsia="ar-SA"/>
        </w:rPr>
        <w:t>č.</w:t>
      </w:r>
      <w:proofErr w:type="gramEnd"/>
      <w:r w:rsidRPr="00D65916">
        <w:rPr>
          <w:rFonts w:asciiTheme="minorHAnsi" w:hAnsiTheme="minorHAnsi"/>
          <w:lang w:eastAsia="ar-SA"/>
        </w:rPr>
        <w:t xml:space="preserve"> CZ.1.04/4.1.00/80.00001, na své nebezpečí a v dohodnutém termínu provést pro objednatele dílo, které spočívá </w:t>
      </w:r>
      <w:r w:rsidRPr="00D65916">
        <w:rPr>
          <w:rFonts w:asciiTheme="minorHAnsi" w:hAnsiTheme="minorHAnsi"/>
          <w:b/>
          <w:lang w:eastAsia="ar-SA"/>
        </w:rPr>
        <w:t xml:space="preserve">v převodu učebních jednotek (e-learningových modulů) do prostředí LMS </w:t>
      </w:r>
      <w:proofErr w:type="spellStart"/>
      <w:r w:rsidRPr="00D65916">
        <w:rPr>
          <w:rFonts w:asciiTheme="minorHAnsi" w:hAnsiTheme="minorHAnsi"/>
          <w:b/>
          <w:lang w:eastAsia="ar-SA"/>
        </w:rPr>
        <w:t>Unifor</w:t>
      </w:r>
      <w:proofErr w:type="spellEnd"/>
      <w:r w:rsidRPr="00D65916">
        <w:rPr>
          <w:rFonts w:asciiTheme="minorHAnsi" w:hAnsiTheme="minorHAnsi"/>
          <w:b/>
          <w:lang w:eastAsia="ar-SA"/>
        </w:rPr>
        <w:t xml:space="preserve"> Live! </w:t>
      </w:r>
    </w:p>
    <w:p w:rsidRPr="00D65916" w:rsidR="00687E23" w:rsidP="00687E23" w:rsidRDefault="00687E23">
      <w:pPr>
        <w:spacing w:after="0" w:line="240" w:lineRule="auto"/>
        <w:ind w:right="283"/>
        <w:rPr>
          <w:rFonts w:asciiTheme="minorHAnsi" w:hAnsiTheme="minorHAnsi"/>
        </w:rPr>
      </w:pPr>
    </w:p>
    <w:p w:rsidRPr="00D65916" w:rsidR="00687E23" w:rsidP="00687E23" w:rsidRDefault="00687E23">
      <w:pPr>
        <w:spacing w:after="120" w:line="240" w:lineRule="auto"/>
        <w:ind w:right="284"/>
        <w:rPr>
          <w:rFonts w:asciiTheme="minorHAnsi" w:hAnsiTheme="minorHAnsi"/>
          <w:color w:val="000000"/>
        </w:rPr>
      </w:pPr>
      <w:r w:rsidRPr="00D65916">
        <w:rPr>
          <w:rFonts w:asciiTheme="minorHAnsi" w:hAnsiTheme="minorHAnsi"/>
        </w:rPr>
        <w:t>Dílo bude provedeno za těchto podmínek</w:t>
      </w:r>
      <w:r w:rsidRPr="00D65916">
        <w:rPr>
          <w:rFonts w:asciiTheme="minorHAnsi" w:hAnsiTheme="minorHAnsi"/>
          <w:b/>
        </w:rPr>
        <w:t>:</w:t>
      </w:r>
      <w:r w:rsidRPr="00D65916">
        <w:rPr>
          <w:rFonts w:asciiTheme="minorHAnsi" w:hAnsiTheme="minorHAnsi"/>
        </w:rPr>
        <w:t xml:space="preserve">  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Pro zabezpečení převodu učebních jednotek se vyžaduje podrobná znalost prostředí LMS </w:t>
      </w:r>
      <w:proofErr w:type="spellStart"/>
      <w:r w:rsidRPr="00D65916">
        <w:rPr>
          <w:rFonts w:asciiTheme="minorHAnsi" w:hAnsiTheme="minorHAnsi"/>
          <w:lang w:eastAsia="ar-SA"/>
        </w:rPr>
        <w:t>Unifor</w:t>
      </w:r>
      <w:proofErr w:type="spellEnd"/>
      <w:r w:rsidRPr="00D65916">
        <w:rPr>
          <w:rFonts w:asciiTheme="minorHAnsi" w:hAnsiTheme="minorHAnsi"/>
          <w:lang w:eastAsia="ar-SA"/>
        </w:rPr>
        <w:t xml:space="preserve"> Live!, a dále znalost prostředí SQL serveru, znalost jazyků PHP, HTML a XML. Zhotovitel deklaruje, že tyto znalosti má.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Technické požadavky pro tvorbu materiálů převoditelných do prostředí LMS </w:t>
      </w:r>
      <w:proofErr w:type="spellStart"/>
      <w:r w:rsidRPr="00D65916">
        <w:rPr>
          <w:rFonts w:asciiTheme="minorHAnsi" w:hAnsiTheme="minorHAnsi"/>
          <w:lang w:eastAsia="ar-SA"/>
        </w:rPr>
        <w:t>Unifor</w:t>
      </w:r>
      <w:proofErr w:type="spellEnd"/>
      <w:r w:rsidRPr="00D65916">
        <w:rPr>
          <w:rFonts w:asciiTheme="minorHAnsi" w:hAnsiTheme="minorHAnsi"/>
          <w:lang w:eastAsia="ar-SA"/>
        </w:rPr>
        <w:t xml:space="preserve"> Live! </w:t>
      </w:r>
      <w:proofErr w:type="gramStart"/>
      <w:r w:rsidRPr="00D65916">
        <w:rPr>
          <w:rFonts w:asciiTheme="minorHAnsi" w:hAnsiTheme="minorHAnsi"/>
          <w:lang w:eastAsia="ar-SA"/>
        </w:rPr>
        <w:t>jsou</w:t>
      </w:r>
      <w:proofErr w:type="gramEnd"/>
      <w:r w:rsidRPr="00D65916">
        <w:rPr>
          <w:rFonts w:asciiTheme="minorHAnsi" w:hAnsiTheme="minorHAnsi"/>
          <w:lang w:eastAsia="ar-SA"/>
        </w:rPr>
        <w:t xml:space="preserve"> definovány šablonou, ve které texty byly zpracovány a kterou objednatel předal jednotlivým autorům učebních jednotek.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Zhotovitel převede max. 20 e-learningových modulů včetně obrázků do LMS </w:t>
      </w:r>
      <w:proofErr w:type="spellStart"/>
      <w:r w:rsidRPr="00D65916">
        <w:rPr>
          <w:rFonts w:asciiTheme="minorHAnsi" w:hAnsiTheme="minorHAnsi"/>
          <w:lang w:eastAsia="ar-SA"/>
        </w:rPr>
        <w:t>Unifor</w:t>
      </w:r>
      <w:proofErr w:type="spellEnd"/>
      <w:r w:rsidRPr="00D65916">
        <w:rPr>
          <w:rFonts w:asciiTheme="minorHAnsi" w:hAnsiTheme="minorHAnsi"/>
          <w:lang w:eastAsia="ar-SA"/>
        </w:rPr>
        <w:t xml:space="preserve"> Live! Justiční akademie a zabezpečí jejich propojení se strukturou ASJA. Modul obsahuje text zpracovaný v distanční šabloně, v rozsahu max. 40 stran textu zpracovaného podle ČSN 01 6910 (Úprava písemností zpracovaných textovými editory). Součástí textu mohou být obrázky, animace a další běžné grafické prvky.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Zhotovitel poskytne osobní poradenství metodikovi přípravy e-learningových modulů a případových studií, a to buď na pracovišti Justiční akademie v Kroměříži, nebo v sídle společnosti.  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Zhotovitel poskytne návrhy na doplnění pilotních textů, drobné opravy formálního charakteru apod.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Zhotovitel definuje technické požadavky pro tvorbu materiálů převoditelných do prostředí LMS </w:t>
      </w:r>
      <w:proofErr w:type="spellStart"/>
      <w:r w:rsidRPr="00D65916">
        <w:rPr>
          <w:rFonts w:asciiTheme="minorHAnsi" w:hAnsiTheme="minorHAnsi"/>
          <w:lang w:eastAsia="ar-SA"/>
        </w:rPr>
        <w:t>Unifor</w:t>
      </w:r>
      <w:proofErr w:type="spellEnd"/>
      <w:r w:rsidRPr="00D65916">
        <w:rPr>
          <w:rFonts w:asciiTheme="minorHAnsi" w:hAnsiTheme="minorHAnsi"/>
          <w:lang w:eastAsia="ar-SA"/>
        </w:rPr>
        <w:t xml:space="preserve"> Live!, zejména specifikuje parametry a standardy pro obsah prezentovaného materiálu: např. vymezení a popis použitých formátů a stylů (font, velikost, záhlaví, odkazy…), určení formální struktury jednotlivých témat a grafické návrhy obrázků, videa a dalších multimediálních prvků podle požadavků objednatele.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se zavazuje při provádění díla postupovat podle příslušných právních předpisů, technických norem a pokynů objednatele.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Objednatel se zavazuje zajistit zhotoviteli potřebnou součinnost nezbytnou k provedení díla.  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8"/>
        </w:numPr>
        <w:spacing w:after="0" w:line="240" w:lineRule="auto"/>
        <w:rPr>
          <w:rFonts w:asciiTheme="minorHAnsi" w:hAnsiTheme="minorHAnsi"/>
          <w:i/>
        </w:rPr>
      </w:pPr>
      <w:r w:rsidRPr="00D65916">
        <w:rPr>
          <w:rFonts w:asciiTheme="minorHAnsi" w:hAnsiTheme="minorHAnsi"/>
        </w:rPr>
        <w:t xml:space="preserve">Zhotovitel je povinen označovat zpracované výstupy v souladu s Metodickým pokynem pro zadávání zakázek v </w:t>
      </w:r>
      <w:proofErr w:type="gramStart"/>
      <w:r w:rsidRPr="00D65916">
        <w:rPr>
          <w:rFonts w:asciiTheme="minorHAnsi" w:hAnsiTheme="minorHAnsi"/>
        </w:rPr>
        <w:t>OP</w:t>
      </w:r>
      <w:proofErr w:type="gramEnd"/>
      <w:r w:rsidRPr="00D65916">
        <w:rPr>
          <w:rFonts w:asciiTheme="minorHAnsi" w:hAnsiTheme="minorHAnsi"/>
        </w:rPr>
        <w:t xml:space="preserve"> LZZ, vydání 1.10, platným od 1. 4. 2014</w:t>
      </w:r>
      <w:r w:rsidRPr="00D65916">
        <w:rPr>
          <w:rFonts w:asciiTheme="minorHAnsi" w:hAnsiTheme="minorHAnsi"/>
          <w:i/>
        </w:rPr>
        <w:t xml:space="preserve">, </w:t>
      </w:r>
      <w:r w:rsidRPr="00D65916">
        <w:rPr>
          <w:rFonts w:asciiTheme="minorHAnsi" w:hAnsiTheme="minorHAnsi"/>
        </w:rPr>
        <w:t>na zadávací řízení se neaplikují ustanovení zákona č. 137/2006 Sb., o veřejných zakázkách.</w:t>
      </w:r>
    </w:p>
    <w:p w:rsidRPr="00D65916" w:rsidR="00687E23" w:rsidP="00B55DB1" w:rsidRDefault="00687E23">
      <w:pPr>
        <w:spacing w:after="0" w:line="240" w:lineRule="auto"/>
        <w:ind w:left="708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     </w:t>
      </w:r>
    </w:p>
    <w:p w:rsidRPr="00D65916" w:rsidR="00687E23" w:rsidP="00687E23" w:rsidRDefault="00687E23">
      <w:pPr>
        <w:spacing w:before="120" w:after="0" w:line="240" w:lineRule="auto"/>
        <w:ind w:left="705" w:hanging="705"/>
        <w:jc w:val="center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 xml:space="preserve">II. Čas plnění   </w:t>
      </w:r>
    </w:p>
    <w:p w:rsidRPr="00D65916" w:rsidR="00687E23" w:rsidP="00687E23" w:rsidRDefault="00687E23">
      <w:pPr>
        <w:spacing w:before="120"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  <w:b/>
        </w:rPr>
        <w:t xml:space="preserve"> </w:t>
      </w:r>
      <w:r w:rsidRPr="00D65916">
        <w:rPr>
          <w:rFonts w:asciiTheme="minorHAnsi" w:hAnsiTheme="minorHAnsi"/>
        </w:rPr>
        <w:t xml:space="preserve">      Zhotovitel se zavazuje řádně provést a odevzdat dílo v termínu nejpozději do 31. května 2015. </w:t>
      </w: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III. Místo plnění</w:t>
      </w:r>
    </w:p>
    <w:p w:rsidRPr="00D65916" w:rsidR="00687E23" w:rsidP="00687E23" w:rsidRDefault="00687E23">
      <w:pPr>
        <w:spacing w:before="120" w:after="0" w:line="240" w:lineRule="auto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 xml:space="preserve">       Místem plnění je sídlo Justiční akademie, Masarykovo nám. 183, 767 01 Kroměříž.</w:t>
      </w:r>
    </w:p>
    <w:p w:rsidRPr="00D65916" w:rsidR="00687E23" w:rsidP="00687E23" w:rsidRDefault="00687E23">
      <w:pPr>
        <w:spacing w:before="120" w:after="0" w:line="240" w:lineRule="auto"/>
        <w:jc w:val="center"/>
        <w:rPr>
          <w:rFonts w:asciiTheme="minorHAnsi" w:hAnsiTheme="minorHAnsi"/>
        </w:rPr>
      </w:pPr>
    </w:p>
    <w:p w:rsidRPr="00D65916" w:rsidR="00687E23" w:rsidP="00687E23" w:rsidRDefault="00687E23">
      <w:pPr>
        <w:keepNext/>
        <w:spacing w:before="120" w:after="0" w:line="240" w:lineRule="auto"/>
        <w:ind w:left="360"/>
        <w:jc w:val="center"/>
        <w:outlineLvl w:val="0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>IV. Cena díla</w:t>
      </w:r>
    </w:p>
    <w:p w:rsidRPr="00D65916" w:rsidR="00687E23" w:rsidP="00687E23" w:rsidRDefault="00687E23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Cena za dílo, uvedeného v </w:t>
      </w:r>
      <w:proofErr w:type="gramStart"/>
      <w:r w:rsidRPr="00D65916">
        <w:rPr>
          <w:rFonts w:asciiTheme="minorHAnsi" w:hAnsiTheme="minorHAnsi"/>
          <w:lang w:eastAsia="ar-SA"/>
        </w:rPr>
        <w:t>čl. I.1 této</w:t>
      </w:r>
      <w:proofErr w:type="gramEnd"/>
      <w:r w:rsidRPr="00D65916">
        <w:rPr>
          <w:rFonts w:asciiTheme="minorHAnsi" w:hAnsiTheme="minorHAnsi"/>
          <w:lang w:eastAsia="ar-SA"/>
        </w:rPr>
        <w:t xml:space="preserve"> smlouvy, byla stanovena dohodou takto:</w:t>
      </w:r>
    </w:p>
    <w:p w:rsidRPr="00D65916" w:rsidR="00687E23" w:rsidP="00687E23" w:rsidRDefault="00687E23">
      <w:pPr>
        <w:spacing w:after="0" w:line="240" w:lineRule="auto"/>
        <w:ind w:left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Cena za e-modul byla dohodnuta ve výši ……………. Kč vč. DPH (slovy …………</w:t>
      </w:r>
      <w:proofErr w:type="gramStart"/>
      <w:r w:rsidRPr="00D65916">
        <w:rPr>
          <w:rFonts w:asciiTheme="minorHAnsi" w:hAnsiTheme="minorHAnsi"/>
        </w:rPr>
        <w:t>…..</w:t>
      </w:r>
      <w:proofErr w:type="spellStart"/>
      <w:r w:rsidRPr="00D65916">
        <w:rPr>
          <w:rFonts w:asciiTheme="minorHAnsi" w:hAnsiTheme="minorHAnsi"/>
        </w:rPr>
        <w:t>korunčeských</w:t>
      </w:r>
      <w:proofErr w:type="spellEnd"/>
      <w:proofErr w:type="gramEnd"/>
      <w:r w:rsidRPr="00D65916">
        <w:rPr>
          <w:rFonts w:asciiTheme="minorHAnsi" w:hAnsiTheme="minorHAnsi"/>
        </w:rPr>
        <w:t xml:space="preserve">). Celková cena za dílo se odvíjí od skutečně realizovaného počtu převedených e-modulů do LMS systému, </w:t>
      </w:r>
      <w:proofErr w:type="gramStart"/>
      <w:r w:rsidRPr="00D65916">
        <w:rPr>
          <w:rFonts w:asciiTheme="minorHAnsi" w:hAnsiTheme="minorHAnsi"/>
        </w:rPr>
        <w:t>t</w:t>
      </w:r>
      <w:r w:rsidRPr="00D65916" w:rsidR="00E20E65">
        <w:rPr>
          <w:rFonts w:asciiTheme="minorHAnsi" w:hAnsiTheme="minorHAnsi"/>
        </w:rPr>
        <w:t>zn</w:t>
      </w:r>
      <w:r w:rsidRPr="00D65916">
        <w:rPr>
          <w:rFonts w:asciiTheme="minorHAnsi" w:hAnsiTheme="minorHAnsi"/>
        </w:rPr>
        <w:t>.</w:t>
      </w:r>
      <w:proofErr w:type="gramEnd"/>
      <w:r w:rsidRPr="00D65916">
        <w:rPr>
          <w:rFonts w:asciiTheme="minorHAnsi" w:hAnsiTheme="minorHAnsi"/>
        </w:rPr>
        <w:t xml:space="preserve"> cena za modul </w:t>
      </w:r>
      <w:r w:rsidRPr="00D65916" w:rsidR="00E20E65">
        <w:rPr>
          <w:rFonts w:asciiTheme="minorHAnsi" w:hAnsiTheme="minorHAnsi"/>
        </w:rPr>
        <w:t xml:space="preserve">se </w:t>
      </w:r>
      <w:proofErr w:type="gramStart"/>
      <w:r w:rsidRPr="00D65916" w:rsidR="00E20E65">
        <w:rPr>
          <w:rFonts w:asciiTheme="minorHAnsi" w:hAnsiTheme="minorHAnsi"/>
        </w:rPr>
        <w:t>vynásobí</w:t>
      </w:r>
      <w:proofErr w:type="gramEnd"/>
      <w:r w:rsidRPr="00D65916" w:rsidR="00E20E65">
        <w:rPr>
          <w:rFonts w:asciiTheme="minorHAnsi" w:hAnsiTheme="minorHAnsi"/>
        </w:rPr>
        <w:t xml:space="preserve"> počtem</w:t>
      </w:r>
      <w:r w:rsidRPr="00D65916" w:rsidR="00E074FD">
        <w:rPr>
          <w:rFonts w:asciiTheme="minorHAnsi" w:hAnsiTheme="minorHAnsi"/>
        </w:rPr>
        <w:t xml:space="preserve"> převedených e-modulů (max. počet e-modulů je 20).</w:t>
      </w:r>
    </w:p>
    <w:p w:rsidRPr="00D65916" w:rsidR="00687E23" w:rsidP="00687E23" w:rsidRDefault="00687E23">
      <w:pPr>
        <w:spacing w:after="0" w:line="240" w:lineRule="auto"/>
        <w:ind w:left="709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Cena za e-modul je stanovena jako cena nejvýše přípustná a nepřekročitelná, obsahující veškeré náklady související se splněním předmětu smlouvy, vycházející z nabídkové ceny zhotovitele, je platná po celou dobu realizace díla, a to i po případném prodloužení termínu dokončení realizace díla z důvodů ležících na straně objednatele. </w:t>
      </w:r>
    </w:p>
    <w:p w:rsidRPr="00D65916" w:rsidR="00687E23" w:rsidP="00687E23" w:rsidRDefault="00687E23">
      <w:pPr>
        <w:spacing w:after="0" w:line="240" w:lineRule="auto"/>
        <w:ind w:left="426"/>
        <w:rPr>
          <w:rFonts w:asciiTheme="minorHAnsi" w:hAnsiTheme="minorHAnsi"/>
        </w:rPr>
      </w:pPr>
    </w:p>
    <w:p w:rsidRPr="00D65916" w:rsidR="00687E23" w:rsidP="00687E23" w:rsidRDefault="00687E23">
      <w:pPr>
        <w:numPr>
          <w:ilvl w:val="0"/>
          <w:numId w:val="40"/>
        </w:numPr>
        <w:suppressAutoHyphens/>
        <w:spacing w:after="0" w:line="240" w:lineRule="auto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Rozpis ceny v Kč:</w:t>
      </w:r>
    </w:p>
    <w:p w:rsidRPr="00D65916" w:rsidR="00687E23" w:rsidP="00687E23" w:rsidRDefault="00687E23">
      <w:pPr>
        <w:spacing w:after="0" w:line="240" w:lineRule="auto"/>
        <w:ind w:left="72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cena bez DPH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</w:t>
      </w:r>
    </w:p>
    <w:p w:rsidRPr="00D65916" w:rsidR="00687E23" w:rsidP="00687E23" w:rsidRDefault="00687E23">
      <w:pPr>
        <w:spacing w:after="0" w:line="240" w:lineRule="auto"/>
        <w:ind w:left="72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DPH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</w:p>
    <w:p w:rsidRPr="00D65916" w:rsidR="00687E23" w:rsidP="00687E23" w:rsidRDefault="00687E23">
      <w:pPr>
        <w:spacing w:after="0" w:line="240" w:lineRule="auto"/>
        <w:ind w:left="720"/>
        <w:rPr>
          <w:rFonts w:asciiTheme="minorHAnsi" w:hAnsiTheme="minorHAnsi"/>
        </w:rPr>
      </w:pPr>
      <w:r w:rsidRPr="00D65916">
        <w:rPr>
          <w:rFonts w:asciiTheme="minorHAnsi" w:hAnsiTheme="minorHAnsi"/>
          <w:b/>
        </w:rPr>
        <w:t>celková cena vč. DPH</w:t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  <w:b/>
        </w:rPr>
        <w:tab/>
        <w:t xml:space="preserve"> </w:t>
      </w:r>
    </w:p>
    <w:p w:rsidRPr="00D65916" w:rsidR="00687E23" w:rsidP="00687E23" w:rsidRDefault="00687E23">
      <w:pPr>
        <w:spacing w:after="0" w:line="240" w:lineRule="auto"/>
        <w:ind w:left="426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0"/>
        </w:numPr>
        <w:suppressAutoHyphens/>
        <w:spacing w:after="0" w:line="240" w:lineRule="auto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Dojde-li v průběhu provádění díla ke změně výše příslušné sazby DPH či jiných poplatků stanovených obecně závaznými předpisy, bude účtována DPH k příslušným zdanitelným plněním či jiné poplatky ve výši stanovené novou právní úpravou a cena díla bude upravena písemným dodatkem k této smlouvě.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V. Platební a fakturační podmínky</w:t>
      </w:r>
    </w:p>
    <w:p w:rsidRPr="00D65916" w:rsidR="00687E23" w:rsidP="00687E23" w:rsidRDefault="00687E23">
      <w:pPr>
        <w:spacing w:before="120"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nepožaduje pro realizaci díla zálohy.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Úhrada ceny díla bude prováděna v české měně na základě faktur vystavených zhotovitelem do 15 dnů po předání a převzetí díla, nebo jeho části. Smluvní strany se dohodly, že zhotovitel vyhotoví jednu dílčí fakturu za práce provedené ode dne zahájení díla do konce února 2015 a dále konečnou fakturu po dokončení a předání díla. Fakturovaná částka se bude odvíjet od skutečně realizovaného počtu převedených e-modulů do LMS systému.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Přílohou každé faktury bude soupis provedených prací vystavených zhotovitelem. Objednatel je povinen se k soupisu prací vyjádřit do 5 pracovních dnů a v případě jeho neodsouhlasení ho s uvedením důvodu vrátit zhotoviteli k přepracování. Odsouhlasený a podepsaný soupis provedených prací slouží jako podklad pro zpracování faktur za provedené práce.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Faktury vystavené zhotovitelem musí mít náležitosti obsažené v § 29 zákona č. 235/2004 Sb., o dani z přidané hodnoty, ve znění pozdějších předpisů, a § 435 OZ a potvrzený soupis skutečně provedených prací. Splatnost faktury je stanovena v délce 20 kalendářních dnů od doručení objednateli.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Povinnost úhrady je splněna okamžikem odepsání z účtu vedeného u peněžního ústavu. Pokud faktura nemá sjednané náležitosti, objednatel je oprávněn ji do 30 kalendářních dnů vrátit zhotoviteli a nová lhůta splatnosti počíná běžet až okamžikem doručení nové, opravené faktury objednateli</w:t>
      </w:r>
    </w:p>
    <w:p w:rsidRPr="00D65916" w:rsidR="00687E23" w:rsidP="00687E23" w:rsidRDefault="00687E23">
      <w:pPr>
        <w:keepNext/>
        <w:suppressAutoHyphens/>
        <w:spacing w:before="360" w:after="240" w:line="240" w:lineRule="auto"/>
        <w:jc w:val="center"/>
        <w:rPr>
          <w:rFonts w:asciiTheme="minorHAnsi" w:hAnsiTheme="minorHAnsi"/>
          <w:b/>
          <w:color w:val="000000"/>
          <w:kern w:val="1"/>
          <w:lang w:eastAsia="ar-SA"/>
        </w:rPr>
      </w:pPr>
      <w:r w:rsidRPr="00D65916">
        <w:rPr>
          <w:rFonts w:asciiTheme="minorHAnsi" w:hAnsiTheme="minorHAnsi"/>
          <w:b/>
          <w:color w:val="000000"/>
          <w:kern w:val="1"/>
          <w:lang w:eastAsia="ar-SA"/>
        </w:rPr>
        <w:t xml:space="preserve">VI. Záruka </w:t>
      </w:r>
    </w:p>
    <w:p w:rsidRPr="00D65916" w:rsidR="00687E23" w:rsidP="00687E23" w:rsidRDefault="00687E23">
      <w:pPr>
        <w:keepNext/>
        <w:tabs>
          <w:tab w:val="left" w:pos="426"/>
        </w:tabs>
        <w:suppressAutoHyphens/>
        <w:spacing w:before="360" w:after="240" w:line="240" w:lineRule="auto"/>
        <w:ind w:left="426"/>
        <w:rPr>
          <w:rFonts w:asciiTheme="minorHAnsi" w:hAnsiTheme="minorHAnsi"/>
          <w:color w:val="000000"/>
          <w:kern w:val="1"/>
          <w:lang w:eastAsia="ar-SA"/>
        </w:rPr>
      </w:pPr>
      <w:r w:rsidRPr="00D65916">
        <w:rPr>
          <w:rFonts w:asciiTheme="minorHAnsi" w:hAnsiTheme="minorHAnsi"/>
          <w:caps/>
          <w:color w:val="000000"/>
          <w:kern w:val="1"/>
          <w:lang w:eastAsia="ar-SA"/>
        </w:rPr>
        <w:t>Z</w:t>
      </w:r>
      <w:r w:rsidRPr="00D65916">
        <w:rPr>
          <w:rFonts w:asciiTheme="minorHAnsi" w:hAnsiTheme="minorHAnsi"/>
          <w:color w:val="000000"/>
          <w:kern w:val="1"/>
          <w:lang w:eastAsia="ar-SA"/>
        </w:rPr>
        <w:t>hotovitel touto smlouvou přijímá závazek (záruku za jakost zboží), že dílo bude mít objednatelem požadované vlastnosti a bude způsobilé ke smluvenému užití po dobu udržitelnosti projektu specifikovaného v čl. I této smlouvy</w:t>
      </w:r>
      <w:r w:rsidRPr="00D65916">
        <w:rPr>
          <w:rFonts w:asciiTheme="minorHAnsi" w:hAnsiTheme="minorHAnsi"/>
          <w:caps/>
          <w:color w:val="000000"/>
          <w:kern w:val="1"/>
          <w:lang w:eastAsia="ar-SA"/>
        </w:rPr>
        <w:t xml:space="preserve">, </w:t>
      </w:r>
      <w:r w:rsidRPr="00D65916">
        <w:rPr>
          <w:rFonts w:asciiTheme="minorHAnsi" w:hAnsiTheme="minorHAnsi"/>
          <w:color w:val="000000"/>
          <w:kern w:val="1"/>
          <w:lang w:eastAsia="ar-SA"/>
        </w:rPr>
        <w:t>tj. 10 let od ukončení projektu. Datum ukončení projektu bude sděleno objednatelem. Udržitelnost projektu je doba, po kterou příjemce podpory musí udržet výstupy projektu.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VII. Předání a převzetí díla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splní svou povinnost provést dílo jeho řádným ukončením a předáním objednateli bez vad a nedodělků.</w:t>
      </w:r>
    </w:p>
    <w:p w:rsidRPr="00D65916" w:rsidR="00687E23" w:rsidP="00B55DB1" w:rsidRDefault="00687E23">
      <w:pPr>
        <w:spacing w:after="0" w:line="240" w:lineRule="auto"/>
        <w:ind w:left="567" w:hanging="567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Objednatel splní svůj závazek převzít dílo podepsáním zápisu o předání a převzetí díla (akceptační protokol). Předáním plnění se rozumí předání seznamu převedených učebních jednotek do prostředí LMS a seznamu vytvořených animací, včetně protokolu osvědčujících jejich funkcionalitu. Jestliže objednatel odmítne dílo převzít, tedy odmítne zápis podepsat, vyjádří objednatel své stanovisko o příčinách nepřevzetí díla.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Objednatel není povinen převzít dílo vykazující vady.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4"/>
        </w:numPr>
        <w:autoSpaceDE w:val="false"/>
        <w:autoSpaceDN w:val="false"/>
        <w:adjustRightInd w:val="false"/>
        <w:spacing w:after="0" w:line="240" w:lineRule="auto"/>
        <w:rPr>
          <w:rFonts w:asciiTheme="minorHAnsi" w:hAnsiTheme="minorHAnsi"/>
          <w:b/>
        </w:rPr>
      </w:pPr>
      <w:r w:rsidRPr="00D65916">
        <w:rPr>
          <w:rFonts w:asciiTheme="minorHAnsi" w:hAnsiTheme="minorHAnsi"/>
        </w:rPr>
        <w:t xml:space="preserve">Veškeré materiály zpracované zhotovitelem při plnění této smlouvy se stávají okamžikem jejich předání výlučným vlastnictvím objednatele.  </w:t>
      </w:r>
    </w:p>
    <w:p w:rsidRPr="00D65916" w:rsidR="00687E23" w:rsidP="00687E23" w:rsidRDefault="00687E23">
      <w:pPr>
        <w:suppressAutoHyphens/>
        <w:spacing w:after="0" w:line="240" w:lineRule="auto"/>
        <w:ind w:left="720"/>
        <w:contextualSpacing/>
        <w:jc w:val="left"/>
        <w:rPr>
          <w:rFonts w:asciiTheme="minorHAnsi" w:hAnsiTheme="minorHAnsi"/>
          <w:b/>
          <w:lang w:eastAsia="ar-SA"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VIII.  Oprávněné osoby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120" w:line="240" w:lineRule="auto"/>
        <w:ind w:left="357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Odpovědnými pracovníky objednatele a zhotovitele pro účely této smlouvy jsou:</w:t>
      </w:r>
    </w:p>
    <w:p w:rsidRPr="00D65916" w:rsidR="00687E23" w:rsidP="00687E23" w:rsidRDefault="00687E23">
      <w:pPr>
        <w:spacing w:after="120" w:line="240" w:lineRule="auto"/>
        <w:ind w:left="510" w:hanging="153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>Za objednatele:</w:t>
      </w: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ind w:left="760" w:hanging="357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ve věcech ekonomických -  odsouhlasení faktur, převzetí díla      </w:t>
      </w:r>
    </w:p>
    <w:p w:rsidRPr="00D65916" w:rsidR="00687E23" w:rsidP="00687E23" w:rsidRDefault="00687E23">
      <w:pPr>
        <w:spacing w:after="0" w:line="240" w:lineRule="auto"/>
        <w:ind w:left="760"/>
        <w:rPr>
          <w:rFonts w:asciiTheme="minorHAnsi" w:hAnsiTheme="minorHAnsi"/>
        </w:rPr>
      </w:pPr>
      <w:proofErr w:type="spellStart"/>
      <w:r w:rsidRPr="00D65916">
        <w:rPr>
          <w:rFonts w:asciiTheme="minorHAnsi" w:hAnsiTheme="minorHAnsi"/>
        </w:rPr>
        <w:t>MSc</w:t>
      </w:r>
      <w:proofErr w:type="spellEnd"/>
      <w:r w:rsidRPr="00D65916">
        <w:rPr>
          <w:rFonts w:asciiTheme="minorHAnsi" w:hAnsiTheme="minorHAnsi"/>
        </w:rPr>
        <w:t xml:space="preserve">. Ba.  Radovan </w:t>
      </w:r>
      <w:proofErr w:type="spellStart"/>
      <w:r w:rsidRPr="00D65916">
        <w:rPr>
          <w:rFonts w:asciiTheme="minorHAnsi" w:hAnsiTheme="minorHAnsi"/>
        </w:rPr>
        <w:t>Dluhý</w:t>
      </w:r>
      <w:proofErr w:type="spellEnd"/>
      <w:r w:rsidRPr="00D65916">
        <w:rPr>
          <w:rFonts w:asciiTheme="minorHAnsi" w:hAnsiTheme="minorHAnsi"/>
        </w:rPr>
        <w:t>-</w:t>
      </w:r>
      <w:proofErr w:type="spellStart"/>
      <w:r w:rsidRPr="00D65916">
        <w:rPr>
          <w:rFonts w:asciiTheme="minorHAnsi" w:hAnsiTheme="minorHAnsi"/>
        </w:rPr>
        <w:t>Smith</w:t>
      </w:r>
      <w:proofErr w:type="spellEnd"/>
      <w:r w:rsidRPr="00D65916">
        <w:rPr>
          <w:rFonts w:asciiTheme="minorHAnsi" w:hAnsiTheme="minorHAnsi"/>
        </w:rPr>
        <w:tab/>
        <w:t>e-mail: rsmith@akademie.justice.cz</w:t>
      </w:r>
    </w:p>
    <w:p w:rsidRPr="00D65916" w:rsidR="00687E23" w:rsidP="00687E23" w:rsidRDefault="00687E23">
      <w:pPr>
        <w:spacing w:after="0" w:line="240" w:lineRule="auto"/>
        <w:ind w:left="3950" w:firstLine="304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telefon: 775 403 165</w:t>
      </w: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ind w:left="760" w:hanging="357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metodik přípravy e-learningových modulů </w:t>
      </w:r>
    </w:p>
    <w:p w:rsidRPr="00D65916" w:rsidR="00687E23" w:rsidP="00687E23" w:rsidRDefault="00687E23">
      <w:pPr>
        <w:spacing w:after="0" w:line="240" w:lineRule="auto"/>
        <w:ind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Ing. Petra Suchánková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e-mail: psuchankova@akademie.justice.cz  </w:t>
      </w:r>
    </w:p>
    <w:p w:rsidRPr="00D65916" w:rsidR="00687E23" w:rsidP="00687E23" w:rsidRDefault="00687E23">
      <w:pPr>
        <w:spacing w:after="0" w:line="240" w:lineRule="auto"/>
        <w:ind w:left="2836"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telefon: 778 417 739</w:t>
      </w: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ind w:left="760" w:hanging="357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ve věcech technických -  kontrola provádění prací</w:t>
      </w:r>
    </w:p>
    <w:p w:rsidRPr="00D65916" w:rsidR="00687E23" w:rsidP="00687E23" w:rsidRDefault="00687E23">
      <w:pPr>
        <w:spacing w:after="0" w:line="240" w:lineRule="auto"/>
        <w:ind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JUDr. Antonín Komenda, Ph.D.</w:t>
      </w:r>
      <w:r w:rsidRPr="00D65916">
        <w:rPr>
          <w:rFonts w:asciiTheme="minorHAnsi" w:hAnsiTheme="minorHAnsi"/>
        </w:rPr>
        <w:tab/>
        <w:t xml:space="preserve"> e</w:t>
      </w:r>
      <w:r w:rsidRPr="00D65916">
        <w:rPr>
          <w:rFonts w:asciiTheme="minorHAnsi" w:hAnsiTheme="minorHAnsi"/>
          <w:b/>
        </w:rPr>
        <w:t>-</w:t>
      </w:r>
      <w:r w:rsidRPr="00D65916">
        <w:rPr>
          <w:rFonts w:asciiTheme="minorHAnsi" w:hAnsiTheme="minorHAnsi"/>
        </w:rPr>
        <w:t>mail: akomenda@akademie.justice.cz</w:t>
      </w:r>
    </w:p>
    <w:p w:rsidRPr="00D65916" w:rsidR="00687E23" w:rsidP="00687E23" w:rsidRDefault="00687E23">
      <w:pPr>
        <w:spacing w:after="0" w:line="240" w:lineRule="auto"/>
        <w:ind w:left="2836"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telefon: 737 244 318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120" w:line="240" w:lineRule="auto"/>
        <w:ind w:left="510" w:hanging="105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>Za zhotovitele:</w:t>
      </w: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contextualSpacing/>
        <w:jc w:val="left"/>
        <w:rPr>
          <w:rFonts w:asciiTheme="minorHAnsi" w:hAnsiTheme="minorHAnsi"/>
          <w:lang w:eastAsia="ar-SA"/>
        </w:rPr>
      </w:pPr>
    </w:p>
    <w:p w:rsidRPr="00D65916" w:rsidR="00687E23" w:rsidP="00687E23" w:rsidRDefault="00687E23">
      <w:pPr>
        <w:spacing w:after="0" w:line="240" w:lineRule="auto"/>
        <w:ind w:left="405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IX. Odpovědnost za vady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42"/>
        </w:numPr>
        <w:suppressAutoHyphens/>
        <w:spacing w:after="120" w:line="240" w:lineRule="auto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Zhotovitel odpovídá za to, že dílo bude zhotoveno podle podmínek smlouvy.                                                 Dále odpovídá za to, že v době plnění a po dobu záruční doby bude dílo mít vlastnosti stanovené smlouvou, eventuálně pokud vlastnosti neupravuje smlouva, že bude mít vlastnosti obvyklé. Vadami se rozumí i nedodělky. </w:t>
      </w:r>
    </w:p>
    <w:p w:rsidRPr="00D65916" w:rsidR="00687E23" w:rsidP="00B55DB1" w:rsidRDefault="00687E23">
      <w:pPr>
        <w:spacing w:after="0" w:line="240" w:lineRule="auto"/>
        <w:ind w:left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Práva objednatele z vad díla budou uplatněna při přejímce, a to bez zbytečného odkladu poté, kdy je zjistí nebo kdy je měl zjistit při vynaložení odborné péče, a to nejpozději do konce záruční doby.</w:t>
      </w:r>
    </w:p>
    <w:p w:rsidRPr="00D65916" w:rsidR="00687E23" w:rsidP="00B55DB1" w:rsidRDefault="00687E23">
      <w:pPr>
        <w:spacing w:after="0" w:line="240" w:lineRule="auto"/>
        <w:ind w:left="709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2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Vady a nedodělky zjištěné při přejímce nebo později v záruční lhůtě, je zhotovitel povinen odstranit do 5 dnů ode dne doručení písemné reklamace objednatele, nedojde-li po projednání k dohodě o jiném termínu.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2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Uplatní-li objednavatel během záruční doby písemně vady a nedodělky díla, má se za to, že uplatňuje jejich bezplatné odstranění. Provedenou opravu předá zhotovitel písemně objednateli. O dobu reklamace, tj. od jejího uplatnění do termínu odstranění vady, se sjednaná záruční lhůta prodlužuje (u věci nové, dodané za věc neopravitelnou, začíná běžet nová záruční lhůta).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42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Případná práva z odpovědnosti za vady a nedodělky uplatní objednavatel na adrese uvedené v čl. I této smlouvy.</w:t>
      </w: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X. Smluvní pokuty a úroky z prodlení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Je-li objednatel v prodlení s úhradou plateb dle této smlouvy, uhradí zhotoviteli úrok z prodlení v souladu ve výši stanovené zvláštním právním předpisem z neuhrazené dlužné částky konkrétní faktury za každý den prodlení.</w:t>
      </w:r>
    </w:p>
    <w:p w:rsidRPr="00D65916" w:rsidR="00687E23" w:rsidP="00B55DB1" w:rsidRDefault="00687E23">
      <w:pPr>
        <w:spacing w:after="0" w:line="240" w:lineRule="auto"/>
        <w:ind w:left="36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 prodlení s provedením díla ve lhůtě uvedené v čl. II. této smlouvy uhradí zhotovitel objednateli smluvní pokutu ve výši 0,1 % z celkové ceny plnění dle smlouvy vč. DPH, a to za každý započatý den prodlení.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 prodlení s odstraněním vad nebo nedodělků díla ve lhůtě uvedené v čl. IX. této smlouvy uhradí zhotovitel objednateli smluvní pokutu ve výši 500,- Kč za každý započatý den prodlení, a to za každou vadu nebo nedodělek zvlášť.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Smluvní pokuta je splatná do 14 dnů ode dne doručení faktury, která obsahuje důvod a výši vyúčtované smluvní pokuty.  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Ujednání o smluvních pokutách uvedená a odst. 2, 3 nemá vliv na vznik nároku objednatele na úhradu případně vzniklé škody zaviněné zhotovitelem.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Odstoupením od smlouvy dosud vzniklý nárok na úhradu smluvní pokuty nezaniká.</w:t>
      </w: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XI. Ostatní ujednání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Právní vztahy založené touto smlouvou a v ní výslovně neupravené se řídí obecně závaznými právními předpisy, zejména občanským zákoníkem.</w:t>
      </w:r>
    </w:p>
    <w:p w:rsidRPr="00D65916" w:rsidR="00687E23" w:rsidP="00B55DB1" w:rsidRDefault="00687E23">
      <w:pPr>
        <w:spacing w:after="0" w:line="240" w:lineRule="auto"/>
        <w:ind w:left="48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Tuto smlouvu lze zrušit smluvním ujednáním, podepsaným oprávněnými zástupci obou smluvních stran. Od smlouvy lze odstoupit jen v případech, které stanoví zákon nebo tato smlouva.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Spory, vyplývající z této smlouvy, budou řešeny dohodou smluvních stran. V případě, že spor nebude vyřešen smírnou cestou, budou řešeny příslušných soudem dle místa sídla objednatele.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Smlouvu lze měnit nebo doplňovat písemnými dodatky k této smlouvě, podepsanými zástupci stran, uvedených v čl. I smlouvy, které může navrhnout každá ze smluvních stran. Dodatky budou označovány od č. 1 v nepřetržité řadě.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color w:val="000000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  <w:color w:val="000000"/>
        </w:rPr>
        <w:t>Objednatel a zhotovitel se zavazují, že budou uchovávat veškerou dokumentaci, která se týká realizace plnění čl. 1. dle této Smlouvy minimálně po dobu 10 let od termínu plnění.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uznává bez výhrad všechny podmínky této smlouvy a prohlašuje, že byl s nimi seznámen, jakož i byl informován o podmínkách v místě budoucí realizace díla. Všechny jemu nejasné podmínky zakázky si před podáním nabídky vyjasnil s oprávněnými zástupci objednatele.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Tato smlouva je vyhotovena ve čtyřech výtiscích s platností originálu. Každá smluvní strana obdrží po dvou vyhotoveních smlouvy. Smlouva nabývá platnosti a účinnosti dnem podpisu smluvními stranami.  </w:t>
      </w:r>
    </w:p>
    <w:p w:rsidRPr="00D65916" w:rsidR="003C3015" w:rsidP="003C3015" w:rsidRDefault="003C3015">
      <w:pPr>
        <w:spacing w:after="0" w:line="240" w:lineRule="auto"/>
        <w:ind w:left="480"/>
        <w:rPr>
          <w:rFonts w:asciiTheme="minorHAnsi" w:hAnsiTheme="minorHAnsi"/>
        </w:rPr>
      </w:pPr>
    </w:p>
    <w:p w:rsidRPr="00D65916" w:rsidR="003C3015" w:rsidP="00B55DB1" w:rsidRDefault="003C3015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Dodavatel je povinen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D65916" w:rsidR="00687E23" w:rsidP="00B55DB1" w:rsidRDefault="00687E23">
      <w:pPr>
        <w:tabs>
          <w:tab w:val="left" w:pos="708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spacing w:before="120"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ind w:left="426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Datum: </w:t>
      </w:r>
      <w:r w:rsidRPr="00D65916">
        <w:rPr>
          <w:rFonts w:asciiTheme="minorHAnsi" w:hAnsiTheme="minorHAnsi"/>
        </w:rPr>
        <w:tab/>
        <w:t xml:space="preserve">                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   Datum: </w:t>
      </w:r>
    </w:p>
    <w:p w:rsidRPr="00D65916" w:rsidR="00687E23" w:rsidP="00687E23" w:rsidRDefault="00687E23">
      <w:pPr>
        <w:spacing w:before="120" w:after="0" w:line="240" w:lineRule="auto"/>
        <w:ind w:left="426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za objednatele:                  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  za zhotovitele:</w:t>
      </w: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        …………………………………..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</w:t>
      </w:r>
      <w:r w:rsidR="00D65916">
        <w:rPr>
          <w:rFonts w:asciiTheme="minorHAnsi" w:hAnsiTheme="minorHAnsi"/>
        </w:rPr>
        <w:tab/>
      </w:r>
      <w:r w:rsid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 xml:space="preserve"> ……………………………………</w:t>
      </w:r>
    </w:p>
    <w:p w:rsidRPr="00D65916" w:rsidR="00687E23" w:rsidP="00687E23" w:rsidRDefault="00687E23">
      <w:pPr>
        <w:spacing w:after="0" w:line="240" w:lineRule="auto"/>
        <w:ind w:left="1026" w:hanging="1026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          Mgr. Filip </w:t>
      </w:r>
      <w:proofErr w:type="spellStart"/>
      <w:r w:rsidRPr="00D65916">
        <w:rPr>
          <w:rFonts w:asciiTheme="minorHAnsi" w:hAnsiTheme="minorHAnsi"/>
        </w:rPr>
        <w:t>Glotzmann</w:t>
      </w:r>
      <w:proofErr w:type="spellEnd"/>
      <w:r w:rsidRPr="00D65916">
        <w:rPr>
          <w:rFonts w:asciiTheme="minorHAnsi" w:hAnsiTheme="minorHAnsi"/>
        </w:rPr>
        <w:t xml:space="preserve">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            </w:t>
      </w:r>
    </w:p>
    <w:p w:rsidRPr="00D65916" w:rsidR="00687E23" w:rsidP="007D647A" w:rsidRDefault="00D6591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ředitel Justiční akademie</w:t>
      </w:r>
    </w:p>
    <w:sectPr w:rsidRPr="00D65916" w:rsidR="00687E23" w:rsidSect="007D647A">
      <w:headerReference w:type="default" r:id="rId10"/>
      <w:pgSz w:w="11906" w:h="16838"/>
      <w:pgMar w:top="672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56C51" w:rsidP="001A0B01" w:rsidRDefault="00A56C51">
      <w:pPr>
        <w:spacing w:after="0" w:line="240" w:lineRule="auto"/>
      </w:pPr>
      <w:r>
        <w:separator/>
      </w:r>
    </w:p>
  </w:endnote>
  <w:endnote w:type="continuationSeparator" w:id="0">
    <w:p w:rsidR="00A56C51" w:rsidP="001A0B01" w:rsidRDefault="00A5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1121015"/>
      <w:docPartObj>
        <w:docPartGallery w:val="Page Numbers (Bottom of Page)"/>
        <w:docPartUnique/>
      </w:docPartObj>
    </w:sdtPr>
    <w:sdtContent>
      <w:p w:rsidR="00D02C43" w:rsidRDefault="00F66010">
        <w:pPr>
          <w:pStyle w:val="Zpat"/>
          <w:jc w:val="center"/>
        </w:pPr>
        <w:r>
          <w:fldChar w:fldCharType="begin"/>
        </w:r>
        <w:r w:rsidR="00D02C43">
          <w:instrText>PAGE   \* MERGEFORMAT</w:instrText>
        </w:r>
        <w:r>
          <w:fldChar w:fldCharType="separate"/>
        </w:r>
        <w:r w:rsidR="00D65916">
          <w:rPr>
            <w:noProof/>
          </w:rPr>
          <w:t>3</w:t>
        </w:r>
        <w:r>
          <w:fldChar w:fldCharType="end"/>
        </w:r>
      </w:p>
    </w:sdtContent>
  </w:sdt>
  <w:p w:rsidR="00D02C43" w:rsidRDefault="00D02C4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56C51" w:rsidP="001A0B01" w:rsidRDefault="00A56C51">
      <w:pPr>
        <w:spacing w:after="0" w:line="240" w:lineRule="auto"/>
      </w:pPr>
      <w:r>
        <w:separator/>
      </w:r>
    </w:p>
  </w:footnote>
  <w:footnote w:type="continuationSeparator" w:id="0">
    <w:p w:rsidR="00A56C51" w:rsidP="001A0B01" w:rsidRDefault="00A5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56C51" w:rsidP="002C7527" w:rsidRDefault="00A56C51">
    <w:pPr>
      <w:pStyle w:val="Zhlav"/>
      <w:jc w:val="right"/>
      <w:rPr>
        <w:noProof/>
      </w:rPr>
    </w:pPr>
    <w:r>
      <w:t xml:space="preserve">                                   </w:t>
    </w:r>
    <w:r>
      <w:rPr>
        <w:noProof/>
      </w:rPr>
      <w:drawing>
        <wp:inline distT="0" distB="0" distL="0" distR="0">
          <wp:extent cx="5762625" cy="461010"/>
          <wp:effectExtent l="19050" t="0" r="9525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FD68B2" w:rsidR="00A56C51" w:rsidRDefault="00A56C51">
    <w:pPr>
      <w:pStyle w:val="Zhlav"/>
      <w:rPr>
        <w:rFonts w:ascii="Times New Roman" w:hAnsi="Times New Roman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</w:t>
    </w:r>
  </w:p>
  <w:p w:rsidR="00A56C51" w:rsidRDefault="00A56C5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                                                   </w:t>
    </w:r>
  </w:p>
  <w:p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</w:p>
  <w:p w:rsidRPr="001E617B"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  <w:r w:rsidRPr="001E617B"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>
          <wp:extent cx="5760720" cy="460858"/>
          <wp:effectExtent l="19050" t="0" r="0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0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D68B2">
      <w:rPr>
        <w:rFonts w:ascii="Times New Roman" w:hAnsi="Times New Roman"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</w:p>
  <w:p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158492A"/>
    <w:multiLevelType w:val="hybridMultilevel"/>
    <w:tmpl w:val="3BF0E848"/>
    <w:lvl w:ilvl="0" w:tplc="04050001">
      <w:start w:val="1"/>
      <w:numFmt w:val="bullet"/>
      <w:lvlText w:val=""/>
      <w:lvlJc w:val="left"/>
      <w:pPr>
        <w:ind w:left="9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0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6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5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2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46" w:hanging="360"/>
      </w:pPr>
      <w:rPr>
        <w:rFonts w:hint="default" w:ascii="Wingdings" w:hAnsi="Wingdings"/>
      </w:rPr>
    </w:lvl>
  </w:abstractNum>
  <w:abstractNum w:abstractNumId="1">
    <w:nsid w:val="0507075A"/>
    <w:multiLevelType w:val="hybridMultilevel"/>
    <w:tmpl w:val="383E0D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760FFE"/>
    <w:multiLevelType w:val="hybridMultilevel"/>
    <w:tmpl w:val="E6BE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C1E45"/>
    <w:multiLevelType w:val="hybridMultilevel"/>
    <w:tmpl w:val="90E67228"/>
    <w:lvl w:ilvl="0" w:tplc="D6AC0C9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587C38"/>
    <w:multiLevelType w:val="hybridMultilevel"/>
    <w:tmpl w:val="02A255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313263"/>
    <w:multiLevelType w:val="hybridMultilevel"/>
    <w:tmpl w:val="62966F36"/>
    <w:lvl w:ilvl="0" w:tplc="B734CF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E47CC"/>
    <w:multiLevelType w:val="hybridMultilevel"/>
    <w:tmpl w:val="1ED2E5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266B66"/>
    <w:multiLevelType w:val="hybridMultilevel"/>
    <w:tmpl w:val="13003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9AD26E3"/>
    <w:multiLevelType w:val="hybridMultilevel"/>
    <w:tmpl w:val="AA6EF0AC"/>
    <w:lvl w:ilvl="0" w:tplc="A8B84964">
      <w:start w:val="1"/>
      <w:numFmt w:val="bullet"/>
      <w:lvlText w:val=""/>
      <w:lvlJc w:val="left"/>
      <w:pPr>
        <w:ind w:left="1993" w:hanging="360"/>
      </w:pPr>
      <w:rPr>
        <w:rFonts w:hint="default" w:ascii="Symbol" w:hAnsi="Symbol"/>
        <w:sz w:val="16"/>
      </w:rPr>
    </w:lvl>
    <w:lvl w:ilvl="1" w:tplc="04050003" w:tentative="true">
      <w:start w:val="1"/>
      <w:numFmt w:val="bullet"/>
      <w:lvlText w:val="o"/>
      <w:lvlJc w:val="left"/>
      <w:pPr>
        <w:ind w:left="2713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43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3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59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3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753" w:hanging="360"/>
      </w:pPr>
      <w:rPr>
        <w:rFonts w:hint="default" w:ascii="Wingdings" w:hAnsi="Wingdings"/>
      </w:rPr>
    </w:lvl>
  </w:abstractNum>
  <w:abstractNum w:abstractNumId="9">
    <w:nsid w:val="226C3D9D"/>
    <w:multiLevelType w:val="hybridMultilevel"/>
    <w:tmpl w:val="C284D3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2E01D9F"/>
    <w:multiLevelType w:val="hybridMultilevel"/>
    <w:tmpl w:val="0FA45D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40789D"/>
    <w:multiLevelType w:val="hybridMultilevel"/>
    <w:tmpl w:val="E6D04686"/>
    <w:lvl w:ilvl="0" w:tplc="B296D714">
      <w:start w:val="1"/>
      <w:numFmt w:val="bullet"/>
      <w:lvlText w:val="-"/>
      <w:lvlJc w:val="left"/>
      <w:pPr>
        <w:ind w:left="1080" w:hanging="360"/>
      </w:pPr>
      <w:rPr>
        <w:rFonts w:hint="default" w:ascii="Cambria" w:hAnsi="Cambria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240D485A"/>
    <w:multiLevelType w:val="singleLevel"/>
    <w:tmpl w:val="1D40AA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false"/>
      </w:rPr>
    </w:lvl>
  </w:abstractNum>
  <w:abstractNum w:abstractNumId="13">
    <w:nsid w:val="24B2732E"/>
    <w:multiLevelType w:val="hybridMultilevel"/>
    <w:tmpl w:val="59EE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138A8"/>
    <w:multiLevelType w:val="hybridMultilevel"/>
    <w:tmpl w:val="8A8CB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63A47"/>
    <w:multiLevelType w:val="multilevel"/>
    <w:tmpl w:val="D81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C1E3D85"/>
    <w:multiLevelType w:val="hybridMultilevel"/>
    <w:tmpl w:val="8C5C4948"/>
    <w:lvl w:ilvl="0" w:tplc="347825E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8CB048C"/>
    <w:multiLevelType w:val="hybridMultilevel"/>
    <w:tmpl w:val="57D60E1E"/>
    <w:lvl w:ilvl="0" w:tplc="FEA6F36E">
      <w:start w:val="573"/>
      <w:numFmt w:val="bullet"/>
      <w:lvlText w:val="-"/>
      <w:lvlJc w:val="left"/>
      <w:pPr>
        <w:ind w:left="986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70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6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5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2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46" w:hanging="360"/>
      </w:pPr>
      <w:rPr>
        <w:rFonts w:hint="default" w:ascii="Wingdings" w:hAnsi="Wingdings"/>
      </w:rPr>
    </w:lvl>
  </w:abstractNum>
  <w:abstractNum w:abstractNumId="18">
    <w:nsid w:val="3A604206"/>
    <w:multiLevelType w:val="hybridMultilevel"/>
    <w:tmpl w:val="42BA2D00"/>
    <w:lvl w:ilvl="0" w:tplc="04050001">
      <w:start w:val="1"/>
      <w:numFmt w:val="bullet"/>
      <w:lvlText w:val=""/>
      <w:lvlJc w:val="left"/>
      <w:pPr>
        <w:ind w:left="21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5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</w:abstractNum>
  <w:abstractNum w:abstractNumId="19">
    <w:nsid w:val="3E231669"/>
    <w:multiLevelType w:val="hybridMultilevel"/>
    <w:tmpl w:val="3552E866"/>
    <w:lvl w:ilvl="0" w:tplc="7F5A0CAA">
      <w:start w:val="1"/>
      <w:numFmt w:val="bullet"/>
      <w:lvlText w:val="–"/>
      <w:lvlJc w:val="left"/>
      <w:pPr>
        <w:ind w:left="76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0">
    <w:nsid w:val="42806171"/>
    <w:multiLevelType w:val="hybridMultilevel"/>
    <w:tmpl w:val="3A787180"/>
    <w:lvl w:ilvl="0" w:tplc="AA2E3938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A0BA3"/>
    <w:multiLevelType w:val="hybridMultilevel"/>
    <w:tmpl w:val="445A8C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460572C"/>
    <w:multiLevelType w:val="hybridMultilevel"/>
    <w:tmpl w:val="F05E0A44"/>
    <w:lvl w:ilvl="0" w:tplc="50F09BE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73161C5"/>
    <w:multiLevelType w:val="multilevel"/>
    <w:tmpl w:val="F31AADAC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-36" w:hanging="390"/>
      </w:pPr>
      <w:rPr>
        <w:rFonts w:hint="default" w:cs="Times New Roman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 w:cs="Times New Roman"/>
      </w:rPr>
    </w:lvl>
  </w:abstractNum>
  <w:abstractNum w:abstractNumId="2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5">
    <w:nsid w:val="51A740C1"/>
    <w:multiLevelType w:val="multilevel"/>
    <w:tmpl w:val="CF6AC83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hint="default"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52FC5E5C"/>
    <w:multiLevelType w:val="hybridMultilevel"/>
    <w:tmpl w:val="BAB8C552"/>
    <w:lvl w:ilvl="0" w:tplc="7FB81966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94145E"/>
    <w:multiLevelType w:val="hybridMultilevel"/>
    <w:tmpl w:val="8418EABE"/>
    <w:lvl w:ilvl="0" w:tplc="85FEF80C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>
    <w:nsid w:val="5B132C37"/>
    <w:multiLevelType w:val="hybridMultilevel"/>
    <w:tmpl w:val="C608DB02"/>
    <w:lvl w:ilvl="0" w:tplc="347825E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E8840AB"/>
    <w:multiLevelType w:val="hybridMultilevel"/>
    <w:tmpl w:val="72C45558"/>
    <w:lvl w:ilvl="0" w:tplc="6E24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84E14"/>
    <w:multiLevelType w:val="hybridMultilevel"/>
    <w:tmpl w:val="17325DF8"/>
    <w:lvl w:ilvl="0" w:tplc="04050001">
      <w:start w:val="1"/>
      <w:numFmt w:val="bullet"/>
      <w:lvlText w:val=""/>
      <w:lvlJc w:val="left"/>
      <w:pPr>
        <w:ind w:left="13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6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2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9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8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106" w:hanging="360"/>
      </w:pPr>
      <w:rPr>
        <w:rFonts w:hint="default" w:ascii="Wingdings" w:hAnsi="Wingdings"/>
      </w:rPr>
    </w:lvl>
  </w:abstractNum>
  <w:abstractNum w:abstractNumId="31">
    <w:nsid w:val="623B2A0D"/>
    <w:multiLevelType w:val="hybridMultilevel"/>
    <w:tmpl w:val="E2C408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BA44AE4"/>
    <w:multiLevelType w:val="hybridMultilevel"/>
    <w:tmpl w:val="B67AF41C"/>
    <w:lvl w:ilvl="0" w:tplc="B296D714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2207565"/>
    <w:multiLevelType w:val="hybridMultilevel"/>
    <w:tmpl w:val="BB949258"/>
    <w:lvl w:ilvl="0" w:tplc="AC721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B011C"/>
    <w:multiLevelType w:val="hybridMultilevel"/>
    <w:tmpl w:val="EFE2778E"/>
    <w:lvl w:ilvl="0" w:tplc="F71EDCF2">
      <w:start w:val="2"/>
      <w:numFmt w:val="bullet"/>
      <w:lvlText w:val="-"/>
      <w:lvlJc w:val="left"/>
      <w:pPr>
        <w:ind w:left="210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8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5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</w:abstractNum>
  <w:abstractNum w:abstractNumId="35">
    <w:nsid w:val="77F42CAF"/>
    <w:multiLevelType w:val="hybridMultilevel"/>
    <w:tmpl w:val="2BA002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8797B6B"/>
    <w:multiLevelType w:val="hybridMultilevel"/>
    <w:tmpl w:val="2F4E2EC0"/>
    <w:lvl w:ilvl="0" w:tplc="0405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9E10CD6"/>
    <w:multiLevelType w:val="hybridMultilevel"/>
    <w:tmpl w:val="3E0C9F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B81443A"/>
    <w:multiLevelType w:val="hybridMultilevel"/>
    <w:tmpl w:val="0CEAD866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EA0891A">
      <w:start w:val="2"/>
      <w:numFmt w:val="bullet"/>
      <w:lvlText w:val="–"/>
      <w:lvlJc w:val="left"/>
      <w:pPr>
        <w:ind w:left="2007" w:hanging="360"/>
      </w:pPr>
      <w:rPr>
        <w:rFonts w:hint="default" w:ascii="Times New Roman" w:hAnsi="Times New Roman" w:eastAsia="Times New Roman" w:cs="Times New Roman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nsid w:val="7C1D44B0"/>
    <w:multiLevelType w:val="hybridMultilevel"/>
    <w:tmpl w:val="8E3877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CB210ED"/>
    <w:multiLevelType w:val="hybridMultilevel"/>
    <w:tmpl w:val="F80C9BE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>
    <w:nsid w:val="7CD01D21"/>
    <w:multiLevelType w:val="hybridMultilevel"/>
    <w:tmpl w:val="4B9C36E8"/>
    <w:lvl w:ilvl="0" w:tplc="D9AAF47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15"/>
  </w:num>
  <w:num w:numId="5">
    <w:abstractNumId w:val="34"/>
  </w:num>
  <w:num w:numId="6">
    <w:abstractNumId w:val="0"/>
  </w:num>
  <w:num w:numId="7">
    <w:abstractNumId w:val="26"/>
  </w:num>
  <w:num w:numId="8">
    <w:abstractNumId w:val="36"/>
  </w:num>
  <w:num w:numId="9">
    <w:abstractNumId w:val="1"/>
  </w:num>
  <w:num w:numId="10">
    <w:abstractNumId w:val="35"/>
  </w:num>
  <w:num w:numId="11">
    <w:abstractNumId w:val="4"/>
  </w:num>
  <w:num w:numId="12">
    <w:abstractNumId w:val="37"/>
  </w:num>
  <w:num w:numId="13">
    <w:abstractNumId w:val="7"/>
  </w:num>
  <w:num w:numId="14">
    <w:abstractNumId w:val="31"/>
  </w:num>
  <w:num w:numId="15">
    <w:abstractNumId w:val="39"/>
  </w:num>
  <w:num w:numId="16">
    <w:abstractNumId w:val="30"/>
  </w:num>
  <w:num w:numId="17">
    <w:abstractNumId w:val="17"/>
  </w:num>
  <w:num w:numId="18">
    <w:abstractNumId w:val="38"/>
  </w:num>
  <w:num w:numId="19">
    <w:abstractNumId w:val="18"/>
  </w:num>
  <w:num w:numId="20">
    <w:abstractNumId w:val="41"/>
  </w:num>
  <w:num w:numId="21">
    <w:abstractNumId w:val="16"/>
  </w:num>
  <w:num w:numId="22">
    <w:abstractNumId w:val="28"/>
  </w:num>
  <w:num w:numId="23">
    <w:abstractNumId w:val="10"/>
  </w:num>
  <w:num w:numId="24">
    <w:abstractNumId w:val="40"/>
  </w:num>
  <w:num w:numId="25">
    <w:abstractNumId w:val="8"/>
  </w:num>
  <w:num w:numId="26">
    <w:abstractNumId w:val="25"/>
  </w:num>
  <w:num w:numId="27">
    <w:abstractNumId w:val="22"/>
  </w:num>
  <w:num w:numId="28">
    <w:abstractNumId w:val="2"/>
  </w:num>
  <w:num w:numId="29">
    <w:abstractNumId w:val="11"/>
  </w:num>
  <w:num w:numId="30">
    <w:abstractNumId w:val="32"/>
  </w:num>
  <w:num w:numId="31">
    <w:abstractNumId w:val="9"/>
  </w:num>
  <w:num w:numId="32">
    <w:abstractNumId w:val="27"/>
  </w:num>
  <w:num w:numId="33">
    <w:abstractNumId w:val="24"/>
  </w:num>
  <w:num w:numId="34">
    <w:abstractNumId w:val="12"/>
    <w:lvlOverride w:ilvl="0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4"/>
  </w:num>
  <w:num w:numId="38">
    <w:abstractNumId w:val="20"/>
  </w:num>
  <w:num w:numId="39">
    <w:abstractNumId w:val="3"/>
  </w:num>
  <w:num w:numId="40">
    <w:abstractNumId w:val="29"/>
  </w:num>
  <w:num w:numId="41">
    <w:abstractNumId w:val="33"/>
  </w:num>
  <w:num w:numId="42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4"/>
  <w:proofState w:spelling="clean" w:grammar="clean"/>
  <w:defaultTabStop w:val="709"/>
  <w:hyphenationZone w:val="425"/>
  <w:characterSpacingControl w:val="doNotCompress"/>
  <w:hdrShapeDefaults>
    <o:shapedefaults spidmax="47105" v:ext="edit"/>
  </w:hdrShapeDefaults>
  <w:footnotePr>
    <w:footnote w:id="-1"/>
    <w:footnote w:id="0"/>
  </w:footnotePr>
  <w:endnotePr>
    <w:endnote w:id="-1"/>
    <w:endnote w:id="0"/>
  </w:endnotePr>
  <w:compat/>
  <w:rsids>
    <w:rsidRoot w:val="00DF5FC0"/>
    <w:rsid w:val="00006523"/>
    <w:rsid w:val="00007C42"/>
    <w:rsid w:val="00017DBF"/>
    <w:rsid w:val="00030C79"/>
    <w:rsid w:val="00032C97"/>
    <w:rsid w:val="00051695"/>
    <w:rsid w:val="00052D65"/>
    <w:rsid w:val="00055342"/>
    <w:rsid w:val="00056ADC"/>
    <w:rsid w:val="00061773"/>
    <w:rsid w:val="00061F63"/>
    <w:rsid w:val="000678F6"/>
    <w:rsid w:val="00071749"/>
    <w:rsid w:val="00073780"/>
    <w:rsid w:val="000762E3"/>
    <w:rsid w:val="000958F6"/>
    <w:rsid w:val="000A0B19"/>
    <w:rsid w:val="000A2973"/>
    <w:rsid w:val="000E330D"/>
    <w:rsid w:val="000E7E21"/>
    <w:rsid w:val="000F27C2"/>
    <w:rsid w:val="000F3D28"/>
    <w:rsid w:val="000F6084"/>
    <w:rsid w:val="000F6FD7"/>
    <w:rsid w:val="001052D0"/>
    <w:rsid w:val="00112E2D"/>
    <w:rsid w:val="00114AD5"/>
    <w:rsid w:val="001152AF"/>
    <w:rsid w:val="001159F4"/>
    <w:rsid w:val="00116E18"/>
    <w:rsid w:val="001201C4"/>
    <w:rsid w:val="00126FE6"/>
    <w:rsid w:val="001556DC"/>
    <w:rsid w:val="00163311"/>
    <w:rsid w:val="00163A50"/>
    <w:rsid w:val="001A0B01"/>
    <w:rsid w:val="001B41F0"/>
    <w:rsid w:val="001B4EBD"/>
    <w:rsid w:val="001B599B"/>
    <w:rsid w:val="001D273B"/>
    <w:rsid w:val="001D2CA1"/>
    <w:rsid w:val="001D45AE"/>
    <w:rsid w:val="001E617B"/>
    <w:rsid w:val="001F30EC"/>
    <w:rsid w:val="0022361F"/>
    <w:rsid w:val="00223C41"/>
    <w:rsid w:val="00230925"/>
    <w:rsid w:val="00245A5F"/>
    <w:rsid w:val="00246021"/>
    <w:rsid w:val="00253DEE"/>
    <w:rsid w:val="00254A41"/>
    <w:rsid w:val="00257C33"/>
    <w:rsid w:val="00265ACD"/>
    <w:rsid w:val="00272CD9"/>
    <w:rsid w:val="002731C0"/>
    <w:rsid w:val="0027448D"/>
    <w:rsid w:val="00275548"/>
    <w:rsid w:val="00291BE0"/>
    <w:rsid w:val="00291D80"/>
    <w:rsid w:val="002C2935"/>
    <w:rsid w:val="002C7527"/>
    <w:rsid w:val="002D361B"/>
    <w:rsid w:val="00305ABB"/>
    <w:rsid w:val="00325A73"/>
    <w:rsid w:val="00332856"/>
    <w:rsid w:val="00333DDA"/>
    <w:rsid w:val="003448B9"/>
    <w:rsid w:val="00360758"/>
    <w:rsid w:val="00375475"/>
    <w:rsid w:val="00385C48"/>
    <w:rsid w:val="003A2B99"/>
    <w:rsid w:val="003A2C07"/>
    <w:rsid w:val="003A6E32"/>
    <w:rsid w:val="003C3015"/>
    <w:rsid w:val="003D0B09"/>
    <w:rsid w:val="003D4331"/>
    <w:rsid w:val="003E7DF7"/>
    <w:rsid w:val="003F7691"/>
    <w:rsid w:val="0040532E"/>
    <w:rsid w:val="0040694A"/>
    <w:rsid w:val="0041734B"/>
    <w:rsid w:val="0042079F"/>
    <w:rsid w:val="0042459B"/>
    <w:rsid w:val="004321E3"/>
    <w:rsid w:val="00436E49"/>
    <w:rsid w:val="004546AC"/>
    <w:rsid w:val="00456034"/>
    <w:rsid w:val="004569B5"/>
    <w:rsid w:val="00473456"/>
    <w:rsid w:val="0047736C"/>
    <w:rsid w:val="00481B53"/>
    <w:rsid w:val="00487308"/>
    <w:rsid w:val="00495761"/>
    <w:rsid w:val="00496D83"/>
    <w:rsid w:val="00496F63"/>
    <w:rsid w:val="004D1722"/>
    <w:rsid w:val="004D2A03"/>
    <w:rsid w:val="004D34A0"/>
    <w:rsid w:val="004E25CB"/>
    <w:rsid w:val="004E38CC"/>
    <w:rsid w:val="004E525F"/>
    <w:rsid w:val="004F122F"/>
    <w:rsid w:val="004F4DAD"/>
    <w:rsid w:val="00506138"/>
    <w:rsid w:val="005270BB"/>
    <w:rsid w:val="00532247"/>
    <w:rsid w:val="00542072"/>
    <w:rsid w:val="00545E0D"/>
    <w:rsid w:val="00552BA7"/>
    <w:rsid w:val="00564E5E"/>
    <w:rsid w:val="005774A9"/>
    <w:rsid w:val="00590FE5"/>
    <w:rsid w:val="0059411E"/>
    <w:rsid w:val="005A26BB"/>
    <w:rsid w:val="005A44E9"/>
    <w:rsid w:val="005B1C5F"/>
    <w:rsid w:val="005B43AE"/>
    <w:rsid w:val="005B5228"/>
    <w:rsid w:val="005B6DE1"/>
    <w:rsid w:val="005C2250"/>
    <w:rsid w:val="005C45B2"/>
    <w:rsid w:val="005D1C37"/>
    <w:rsid w:val="005D601A"/>
    <w:rsid w:val="005E52F7"/>
    <w:rsid w:val="005F0B04"/>
    <w:rsid w:val="00603411"/>
    <w:rsid w:val="00622B4B"/>
    <w:rsid w:val="006254D0"/>
    <w:rsid w:val="006344AE"/>
    <w:rsid w:val="0064594B"/>
    <w:rsid w:val="00645D69"/>
    <w:rsid w:val="006467C2"/>
    <w:rsid w:val="00650C1E"/>
    <w:rsid w:val="006518B4"/>
    <w:rsid w:val="00674B1E"/>
    <w:rsid w:val="00687E23"/>
    <w:rsid w:val="006A2016"/>
    <w:rsid w:val="006A2CB7"/>
    <w:rsid w:val="006A4DDE"/>
    <w:rsid w:val="006B2563"/>
    <w:rsid w:val="006B5133"/>
    <w:rsid w:val="006C7840"/>
    <w:rsid w:val="006D086E"/>
    <w:rsid w:val="00701E41"/>
    <w:rsid w:val="007037FB"/>
    <w:rsid w:val="00707280"/>
    <w:rsid w:val="0073288D"/>
    <w:rsid w:val="00737456"/>
    <w:rsid w:val="00757BBD"/>
    <w:rsid w:val="00766B16"/>
    <w:rsid w:val="00783953"/>
    <w:rsid w:val="00785CD5"/>
    <w:rsid w:val="00787EFA"/>
    <w:rsid w:val="007A33F6"/>
    <w:rsid w:val="007A53ED"/>
    <w:rsid w:val="007A6C5D"/>
    <w:rsid w:val="007B2DD6"/>
    <w:rsid w:val="007C6239"/>
    <w:rsid w:val="007C7E33"/>
    <w:rsid w:val="007D33B9"/>
    <w:rsid w:val="007D59E5"/>
    <w:rsid w:val="007D647A"/>
    <w:rsid w:val="007E6A89"/>
    <w:rsid w:val="007F1398"/>
    <w:rsid w:val="007F2018"/>
    <w:rsid w:val="0082500D"/>
    <w:rsid w:val="00830B75"/>
    <w:rsid w:val="0084321A"/>
    <w:rsid w:val="00850C50"/>
    <w:rsid w:val="0085206B"/>
    <w:rsid w:val="00854A33"/>
    <w:rsid w:val="00862CA9"/>
    <w:rsid w:val="008734AC"/>
    <w:rsid w:val="008974C9"/>
    <w:rsid w:val="008B4C91"/>
    <w:rsid w:val="008B6186"/>
    <w:rsid w:val="008C213C"/>
    <w:rsid w:val="008C65E3"/>
    <w:rsid w:val="008D2720"/>
    <w:rsid w:val="008D33D3"/>
    <w:rsid w:val="008E0F53"/>
    <w:rsid w:val="008E1AF1"/>
    <w:rsid w:val="008E7FDD"/>
    <w:rsid w:val="008F15CE"/>
    <w:rsid w:val="0091226F"/>
    <w:rsid w:val="00915A67"/>
    <w:rsid w:val="00915DCB"/>
    <w:rsid w:val="009179E4"/>
    <w:rsid w:val="0092112C"/>
    <w:rsid w:val="00937204"/>
    <w:rsid w:val="009418AD"/>
    <w:rsid w:val="00965829"/>
    <w:rsid w:val="00983298"/>
    <w:rsid w:val="009845ED"/>
    <w:rsid w:val="00984DD6"/>
    <w:rsid w:val="00987E79"/>
    <w:rsid w:val="009A18BB"/>
    <w:rsid w:val="009C2FDE"/>
    <w:rsid w:val="009C3584"/>
    <w:rsid w:val="009C79DC"/>
    <w:rsid w:val="009C7A65"/>
    <w:rsid w:val="009D005E"/>
    <w:rsid w:val="009E0774"/>
    <w:rsid w:val="009E517B"/>
    <w:rsid w:val="009F345A"/>
    <w:rsid w:val="00A071EB"/>
    <w:rsid w:val="00A0779C"/>
    <w:rsid w:val="00A1311B"/>
    <w:rsid w:val="00A204BD"/>
    <w:rsid w:val="00A24253"/>
    <w:rsid w:val="00A468F7"/>
    <w:rsid w:val="00A47D92"/>
    <w:rsid w:val="00A56C51"/>
    <w:rsid w:val="00A7307A"/>
    <w:rsid w:val="00A74BDA"/>
    <w:rsid w:val="00A77179"/>
    <w:rsid w:val="00A810A4"/>
    <w:rsid w:val="00AC3AE8"/>
    <w:rsid w:val="00AE6854"/>
    <w:rsid w:val="00AF5A14"/>
    <w:rsid w:val="00B045B5"/>
    <w:rsid w:val="00B13EF7"/>
    <w:rsid w:val="00B314CA"/>
    <w:rsid w:val="00B31FFA"/>
    <w:rsid w:val="00B32CA7"/>
    <w:rsid w:val="00B3382C"/>
    <w:rsid w:val="00B361E5"/>
    <w:rsid w:val="00B51522"/>
    <w:rsid w:val="00B55618"/>
    <w:rsid w:val="00B55DB1"/>
    <w:rsid w:val="00B5774A"/>
    <w:rsid w:val="00B603FB"/>
    <w:rsid w:val="00B63634"/>
    <w:rsid w:val="00B76DD5"/>
    <w:rsid w:val="00B830D2"/>
    <w:rsid w:val="00B9427C"/>
    <w:rsid w:val="00B94B94"/>
    <w:rsid w:val="00BB2450"/>
    <w:rsid w:val="00BB4686"/>
    <w:rsid w:val="00BB4C37"/>
    <w:rsid w:val="00BC262E"/>
    <w:rsid w:val="00BC2777"/>
    <w:rsid w:val="00BC62AE"/>
    <w:rsid w:val="00BD38E6"/>
    <w:rsid w:val="00BE60B9"/>
    <w:rsid w:val="00BF32B9"/>
    <w:rsid w:val="00BF472A"/>
    <w:rsid w:val="00BF4976"/>
    <w:rsid w:val="00C20CEA"/>
    <w:rsid w:val="00C23E46"/>
    <w:rsid w:val="00C30C57"/>
    <w:rsid w:val="00C50725"/>
    <w:rsid w:val="00C6015C"/>
    <w:rsid w:val="00C744D4"/>
    <w:rsid w:val="00C77B9D"/>
    <w:rsid w:val="00C82CBA"/>
    <w:rsid w:val="00CA4022"/>
    <w:rsid w:val="00CA6FA7"/>
    <w:rsid w:val="00CB1210"/>
    <w:rsid w:val="00CD2C16"/>
    <w:rsid w:val="00CE24EE"/>
    <w:rsid w:val="00CE67A4"/>
    <w:rsid w:val="00CF1D71"/>
    <w:rsid w:val="00CF34C1"/>
    <w:rsid w:val="00CF653B"/>
    <w:rsid w:val="00CF7F12"/>
    <w:rsid w:val="00D02C43"/>
    <w:rsid w:val="00D0672B"/>
    <w:rsid w:val="00D10201"/>
    <w:rsid w:val="00D157F4"/>
    <w:rsid w:val="00D211A7"/>
    <w:rsid w:val="00D2298C"/>
    <w:rsid w:val="00D24EA9"/>
    <w:rsid w:val="00D277B8"/>
    <w:rsid w:val="00D31166"/>
    <w:rsid w:val="00D357E3"/>
    <w:rsid w:val="00D35BB9"/>
    <w:rsid w:val="00D44B3F"/>
    <w:rsid w:val="00D500BC"/>
    <w:rsid w:val="00D64CEB"/>
    <w:rsid w:val="00D65916"/>
    <w:rsid w:val="00D75CE2"/>
    <w:rsid w:val="00D85A68"/>
    <w:rsid w:val="00D94183"/>
    <w:rsid w:val="00D9509D"/>
    <w:rsid w:val="00DF00BB"/>
    <w:rsid w:val="00DF3E06"/>
    <w:rsid w:val="00DF5FC0"/>
    <w:rsid w:val="00E074FD"/>
    <w:rsid w:val="00E20E65"/>
    <w:rsid w:val="00E36848"/>
    <w:rsid w:val="00E37B81"/>
    <w:rsid w:val="00E40091"/>
    <w:rsid w:val="00E6035C"/>
    <w:rsid w:val="00E63D08"/>
    <w:rsid w:val="00E7546D"/>
    <w:rsid w:val="00E75894"/>
    <w:rsid w:val="00E87973"/>
    <w:rsid w:val="00EB16F7"/>
    <w:rsid w:val="00EB76C2"/>
    <w:rsid w:val="00EC6019"/>
    <w:rsid w:val="00EC641C"/>
    <w:rsid w:val="00EC683C"/>
    <w:rsid w:val="00EE496C"/>
    <w:rsid w:val="00EF50EA"/>
    <w:rsid w:val="00F00128"/>
    <w:rsid w:val="00F13ABD"/>
    <w:rsid w:val="00F20B4F"/>
    <w:rsid w:val="00F23055"/>
    <w:rsid w:val="00F27850"/>
    <w:rsid w:val="00F43DD4"/>
    <w:rsid w:val="00F45492"/>
    <w:rsid w:val="00F528B4"/>
    <w:rsid w:val="00F61D35"/>
    <w:rsid w:val="00F66010"/>
    <w:rsid w:val="00F758E4"/>
    <w:rsid w:val="00F97816"/>
    <w:rsid w:val="00FA7115"/>
    <w:rsid w:val="00FC2104"/>
    <w:rsid w:val="00FC29A4"/>
    <w:rsid w:val="00FC7260"/>
    <w:rsid w:val="00FD68B2"/>
    <w:rsid w:val="00FE06EC"/>
    <w:rsid w:val="00FE27CE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710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204BD"/>
    <w:pPr>
      <w:spacing w:after="200" w:line="276" w:lineRule="auto"/>
    </w:pPr>
    <w:rPr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F5FC0"/>
    <w:pPr>
      <w:ind w:left="720"/>
      <w:contextualSpacing/>
    </w:pPr>
  </w:style>
  <w:style w:type="character" w:styleId="Hypertextovodkaz">
    <w:name w:val="Hyperlink"/>
    <w:uiPriority w:val="99"/>
    <w:rsid w:val="00DF5FC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A0B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link w:val="Zhlav"/>
    <w:uiPriority w:val="99"/>
    <w:locked/>
    <w:rsid w:val="001A0B01"/>
    <w:rPr>
      <w:rFonts w:cs="Times New Roman"/>
    </w:rPr>
  </w:style>
  <w:style w:type="paragraph" w:styleId="Zpat">
    <w:name w:val="footer"/>
    <w:basedOn w:val="Normln"/>
    <w:link w:val="ZpatChar"/>
    <w:uiPriority w:val="99"/>
    <w:rsid w:val="001A0B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link w:val="Zpat"/>
    <w:uiPriority w:val="99"/>
    <w:locked/>
    <w:rsid w:val="001A0B01"/>
    <w:rPr>
      <w:rFonts w:cs="Times New Roman"/>
    </w:rPr>
  </w:style>
  <w:style w:type="character" w:styleId="Odkaznakoment">
    <w:name w:val="annotation reference"/>
    <w:uiPriority w:val="99"/>
    <w:semiHidden/>
    <w:rsid w:val="003D43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433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3D433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433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3D433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3D433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D68B2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link w:val="Zkladntext"/>
    <w:uiPriority w:val="99"/>
    <w:semiHidden/>
    <w:locked/>
    <w:rsid w:val="00FD68B2"/>
    <w:rPr>
      <w:rFonts w:ascii="Arial" w:hAnsi="Arial" w:cs="Times New Roman"/>
      <w:sz w:val="20"/>
      <w:szCs w:val="20"/>
    </w:rPr>
  </w:style>
  <w:style w:type="paragraph" w:styleId="normaltableau" w:customStyle="true">
    <w:name w:val="normal_tableau"/>
    <w:uiPriority w:val="99"/>
    <w:rsid w:val="00FD68B2"/>
    <w:pPr>
      <w:widowControl w:val="false"/>
      <w:spacing w:before="120" w:after="120"/>
    </w:pPr>
    <w:rPr>
      <w:rFonts w:ascii="Optima" w:hAnsi="Optima"/>
      <w:sz w:val="22"/>
      <w:lang w:val="en-GB"/>
    </w:rPr>
  </w:style>
  <w:style w:type="paragraph" w:styleId="Vzorec" w:customStyle="true">
    <w:name w:val="Vzorec"/>
    <w:basedOn w:val="Normln"/>
    <w:uiPriority w:val="99"/>
    <w:rsid w:val="00FD68B2"/>
    <w:pPr>
      <w:spacing w:after="120" w:line="240" w:lineRule="auto"/>
    </w:pPr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semiHidden/>
    <w:rsid w:val="00FD68B2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styleId="ProsttextChar" w:customStyle="true">
    <w:name w:val="Prostý text Char"/>
    <w:link w:val="Prosttext"/>
    <w:uiPriority w:val="99"/>
    <w:semiHidden/>
    <w:locked/>
    <w:rsid w:val="00FD68B2"/>
    <w:rPr>
      <w:rFonts w:ascii="Courier New" w:hAnsi="Courier New" w:cs="Times New Roman"/>
      <w:sz w:val="20"/>
      <w:szCs w:val="20"/>
      <w:lang w:val="en-GB"/>
    </w:rPr>
  </w:style>
  <w:style w:type="paragraph" w:styleId="Podtitul">
    <w:name w:val="Subtitle"/>
    <w:basedOn w:val="Normln"/>
    <w:link w:val="PodtitulChar"/>
    <w:uiPriority w:val="99"/>
    <w:qFormat/>
    <w:rsid w:val="008D2720"/>
    <w:pPr>
      <w:spacing w:before="240" w:after="120" w:line="240" w:lineRule="auto"/>
    </w:pPr>
    <w:rPr>
      <w:rFonts w:ascii="Arial" w:hAnsi="Arial"/>
      <w:b/>
      <w:sz w:val="28"/>
      <w:szCs w:val="20"/>
      <w:lang w:val="fr-BE"/>
    </w:rPr>
  </w:style>
  <w:style w:type="character" w:styleId="PodtitulChar" w:customStyle="true">
    <w:name w:val="Podtitul Char"/>
    <w:link w:val="Podtitul"/>
    <w:uiPriority w:val="99"/>
    <w:locked/>
    <w:rsid w:val="008D2720"/>
    <w:rPr>
      <w:rFonts w:ascii="Arial" w:hAnsi="Arial" w:cs="Times New Roman"/>
      <w:b/>
      <w:snapToGrid w:val="false"/>
      <w:sz w:val="20"/>
      <w:szCs w:val="20"/>
      <w:lang w:val="fr-BE"/>
    </w:rPr>
  </w:style>
  <w:style w:type="table" w:styleId="Mkatabulky">
    <w:name w:val="Table Grid"/>
    <w:basedOn w:val="Normlntabulka"/>
    <w:uiPriority w:val="99"/>
    <w:rsid w:val="000F27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tail" w:customStyle="true">
    <w:name w:val="detail"/>
    <w:uiPriority w:val="99"/>
    <w:rsid w:val="00D64CEB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7E23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687E23"/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7E23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687E23"/>
    <w:rPr>
      <w:sz w:val="22"/>
      <w:szCs w:val="2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cs-CZ" w:val="cs-CZ"/>
      </w:rPr>
    </w:rPrDefault>
    <w:pPrDefault>
      <w:pPr>
        <w:jc w:val="both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204BD"/>
    <w:pPr>
      <w:spacing w:after="200" w:line="276" w:lineRule="auto"/>
    </w:pPr>
    <w:rPr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99"/>
    <w:qFormat/>
    <w:rsid w:val="00DF5FC0"/>
    <w:pPr>
      <w:ind w:left="720"/>
      <w:contextualSpacing/>
    </w:pPr>
  </w:style>
  <w:style w:styleId="Hypertextovodkaz" w:type="character">
    <w:name w:val="Hyperlink"/>
    <w:uiPriority w:val="99"/>
    <w:rsid w:val="00DF5FC0"/>
    <w:rPr>
      <w:rFonts w:cs="Times New Roman"/>
      <w:color w:val="0000FF"/>
      <w:u w:val="single"/>
    </w:rPr>
  </w:style>
  <w:style w:styleId="Zhlav" w:type="paragraph">
    <w:name w:val="header"/>
    <w:basedOn w:val="Normln"/>
    <w:link w:val="ZhlavChar"/>
    <w:uiPriority w:val="99"/>
    <w:rsid w:val="001A0B0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link w:val="Zhlav"/>
    <w:uiPriority w:val="99"/>
    <w:locked/>
    <w:rsid w:val="001A0B01"/>
    <w:rPr>
      <w:rFonts w:cs="Times New Roman"/>
    </w:rPr>
  </w:style>
  <w:style w:styleId="Zpat" w:type="paragraph">
    <w:name w:val="footer"/>
    <w:basedOn w:val="Normln"/>
    <w:link w:val="ZpatChar"/>
    <w:uiPriority w:val="99"/>
    <w:rsid w:val="001A0B0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link w:val="Zpat"/>
    <w:uiPriority w:val="99"/>
    <w:locked/>
    <w:rsid w:val="001A0B01"/>
    <w:rPr>
      <w:rFonts w:cs="Times New Roman"/>
    </w:rPr>
  </w:style>
  <w:style w:styleId="Odkaznakoment" w:type="character">
    <w:name w:val="annotation reference"/>
    <w:uiPriority w:val="99"/>
    <w:semiHidden/>
    <w:rsid w:val="003D4331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3D4331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locked/>
    <w:rsid w:val="003D4331"/>
    <w:rPr>
      <w:rFonts w:cs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3D4331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locked/>
    <w:rsid w:val="003D4331"/>
    <w:rPr>
      <w:rFonts w:cs="Times New Roman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rsid w:val="003D433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3D4331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semiHidden/>
    <w:rsid w:val="00FD68B2"/>
    <w:pPr>
      <w:spacing w:after="120" w:before="120" w:line="240" w:lineRule="auto"/>
    </w:pPr>
    <w:rPr>
      <w:rFonts w:ascii="Arial" w:hAnsi="Arial"/>
      <w:sz w:val="20"/>
      <w:szCs w:val="20"/>
    </w:rPr>
  </w:style>
  <w:style w:customStyle="1" w:styleId="ZkladntextChar" w:type="character">
    <w:name w:val="Základní text Char"/>
    <w:link w:val="Zkladntext"/>
    <w:uiPriority w:val="99"/>
    <w:semiHidden/>
    <w:locked/>
    <w:rsid w:val="00FD68B2"/>
    <w:rPr>
      <w:rFonts w:ascii="Arial" w:cs="Times New Roman" w:hAnsi="Arial"/>
      <w:sz w:val="20"/>
      <w:szCs w:val="20"/>
    </w:rPr>
  </w:style>
  <w:style w:customStyle="1" w:styleId="normaltableau" w:type="paragraph">
    <w:name w:val="normal_tableau"/>
    <w:uiPriority w:val="99"/>
    <w:rsid w:val="00FD68B2"/>
    <w:pPr>
      <w:widowControl w:val="0"/>
      <w:spacing w:after="120" w:before="120"/>
    </w:pPr>
    <w:rPr>
      <w:rFonts w:ascii="Optima" w:hAnsi="Optima"/>
      <w:sz w:val="22"/>
      <w:lang w:val="en-GB"/>
    </w:rPr>
  </w:style>
  <w:style w:customStyle="1" w:styleId="Vzorec" w:type="paragraph">
    <w:name w:val="Vzorec"/>
    <w:basedOn w:val="Normln"/>
    <w:uiPriority w:val="99"/>
    <w:rsid w:val="00FD68B2"/>
    <w:pPr>
      <w:spacing w:after="120" w:line="240" w:lineRule="auto"/>
    </w:pPr>
    <w:rPr>
      <w:rFonts w:ascii="Arial" w:cs="Arial" w:hAnsi="Arial"/>
    </w:rPr>
  </w:style>
  <w:style w:styleId="Prosttext" w:type="paragraph">
    <w:name w:val="Plain Text"/>
    <w:basedOn w:val="Normln"/>
    <w:link w:val="ProsttextChar"/>
    <w:uiPriority w:val="99"/>
    <w:semiHidden/>
    <w:rsid w:val="00FD68B2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customStyle="1" w:styleId="ProsttextChar" w:type="character">
    <w:name w:val="Prostý text Char"/>
    <w:link w:val="Prosttext"/>
    <w:uiPriority w:val="99"/>
    <w:semiHidden/>
    <w:locked/>
    <w:rsid w:val="00FD68B2"/>
    <w:rPr>
      <w:rFonts w:ascii="Courier New" w:cs="Times New Roman" w:hAnsi="Courier New"/>
      <w:sz w:val="20"/>
      <w:szCs w:val="20"/>
      <w:lang w:val="en-GB"/>
    </w:rPr>
  </w:style>
  <w:style w:styleId="Podtitul" w:type="paragraph">
    <w:name w:val="Subtitle"/>
    <w:basedOn w:val="Normln"/>
    <w:link w:val="PodtitulChar"/>
    <w:uiPriority w:val="99"/>
    <w:qFormat/>
    <w:rsid w:val="008D2720"/>
    <w:pPr>
      <w:spacing w:after="120" w:before="240" w:line="240" w:lineRule="auto"/>
    </w:pPr>
    <w:rPr>
      <w:rFonts w:ascii="Arial" w:hAnsi="Arial"/>
      <w:b/>
      <w:sz w:val="28"/>
      <w:szCs w:val="20"/>
      <w:lang w:val="fr-BE"/>
    </w:rPr>
  </w:style>
  <w:style w:customStyle="1" w:styleId="PodtitulChar" w:type="character">
    <w:name w:val="Podtitul Char"/>
    <w:link w:val="Podtitul"/>
    <w:uiPriority w:val="99"/>
    <w:locked/>
    <w:rsid w:val="008D2720"/>
    <w:rPr>
      <w:rFonts w:ascii="Arial" w:cs="Times New Roman" w:hAnsi="Arial"/>
      <w:b/>
      <w:snapToGrid w:val="0"/>
      <w:sz w:val="20"/>
      <w:szCs w:val="20"/>
      <w:lang w:val="fr-BE"/>
    </w:rPr>
  </w:style>
  <w:style w:styleId="Mkatabulky" w:type="table">
    <w:name w:val="Table Grid"/>
    <w:basedOn w:val="Normlntabulka"/>
    <w:uiPriority w:val="99"/>
    <w:rsid w:val="000F27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tail" w:type="character">
    <w:name w:val="detail"/>
    <w:uiPriority w:val="99"/>
    <w:rsid w:val="00D64CEB"/>
    <w:rPr>
      <w:rFonts w:cs="Times New Roman"/>
    </w:r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687E23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687E23"/>
    <w:rPr>
      <w:sz w:val="22"/>
      <w:szCs w:val="22"/>
    </w:rPr>
  </w:style>
  <w:style w:styleId="Zkladntextodsazen2" w:type="paragraph">
    <w:name w:val="Body Text Indent 2"/>
    <w:basedOn w:val="Normln"/>
    <w:link w:val="Zkladntextodsazen2Char"/>
    <w:uiPriority w:val="99"/>
    <w:semiHidden/>
    <w:unhideWhenUsed/>
    <w:rsid w:val="00687E23"/>
    <w:pPr>
      <w:spacing w:after="120" w:line="480" w:lineRule="auto"/>
      <w:ind w:left="283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rsid w:val="00687E23"/>
    <w:rPr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99020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14C8C5B-F107-4382-9DF8-97D7FF7B303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MSP ČR</properties:Company>
  <properties:Pages>14</properties:Pages>
  <properties:Words>3398</properties:Words>
  <properties:Characters>20710</properties:Characters>
  <properties:Lines>172</properties:Lines>
  <properties:Paragraphs>48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Analýza možností ICT</vt:lpstr>
    </vt:vector>
  </properties:TitlesOfParts>
  <properties:LinksUpToDate>false</properties:LinksUpToDate>
  <properties:CharactersWithSpaces>24060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2014-09-11T08:07:00Z</dcterms:created>
  <dc:creator/>
  <cp:lastModifiedBy/>
  <cp:lastPrinted>2014-09-02T14:16:00Z</cp:lastPrinted>
  <dcterms:modified xmlns:xsi="http://www.w3.org/2001/XMLSchema-instance" xsi:type="dcterms:W3CDTF">2014-09-11T08:12:00Z</dcterms:modified>
  <cp:revision>3</cp:revision>
  <dc:title>Analýza možností ICT</dc:title>
</cp:coreProperties>
</file>