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9C72C2" w:rsidP="00793E08" w:rsidRDefault="009C72C2">
      <w:pPr>
        <w:spacing w:line="240" w:lineRule="atLeast"/>
        <w:jc w:val="center"/>
        <w:outlineLvl w:val="0"/>
        <w:rPr>
          <w:b/>
          <w:caps/>
          <w:spacing w:val="20"/>
          <w:sz w:val="44"/>
          <w:szCs w:val="44"/>
        </w:rPr>
      </w:pPr>
    </w:p>
    <w:p w:rsidRPr="00733903" w:rsidR="00733903" w:rsidP="00733903" w:rsidRDefault="00733903">
      <w:pPr>
        <w:pStyle w:val="Zkladntext"/>
        <w:rPr>
          <w:rFonts w:ascii="Calibri" w:hAnsi="Calibri"/>
          <w:i w:val="false"/>
          <w:sz w:val="40"/>
          <w:szCs w:val="40"/>
          <w:u w:val="none"/>
        </w:rPr>
      </w:pPr>
      <w:r w:rsidRPr="00733903">
        <w:rPr>
          <w:rFonts w:ascii="Calibri" w:hAnsi="Calibri"/>
          <w:i w:val="false"/>
          <w:sz w:val="40"/>
          <w:szCs w:val="40"/>
          <w:u w:val="none"/>
        </w:rPr>
        <w:t xml:space="preserve">Výzva k podání nabídek a zadávací dokumentace  </w:t>
      </w:r>
    </w:p>
    <w:p w:rsidRPr="00733903" w:rsidR="00733903" w:rsidP="00733903" w:rsidRDefault="00733903">
      <w:pPr>
        <w:pStyle w:val="Zkladntext"/>
        <w:jc w:val="both"/>
        <w:rPr>
          <w:rFonts w:ascii="Calibri" w:hAnsi="Calibri" w:cs="Calibri"/>
          <w:i w:val="false"/>
          <w:sz w:val="24"/>
          <w:szCs w:val="24"/>
          <w:u w:val="none"/>
        </w:rPr>
      </w:pPr>
    </w:p>
    <w:tbl>
      <w:tblPr>
        <w:tblpPr w:leftFromText="141" w:rightFromText="141" w:vertAnchor="page" w:horzAnchor="margin" w:tblpY="5461"/>
        <w:tblW w:w="9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
      <w:tblGrid>
        <w:gridCol w:w="2905"/>
        <w:gridCol w:w="6345"/>
      </w:tblGrid>
      <w:tr w:rsidRPr="00CA48D8" w:rsidR="00733903" w:rsidTr="00733903">
        <w:trPr>
          <w:trHeight w:val="608"/>
        </w:trPr>
        <w:tc>
          <w:tcPr>
            <w:tcW w:w="2905" w:type="dxa"/>
            <w:tcBorders>
              <w:top w:val="single" w:color="auto" w:sz="4" w:space="0"/>
              <w:left w:val="single" w:color="auto" w:sz="4" w:space="0"/>
              <w:bottom w:val="single" w:color="auto" w:sz="4" w:space="0"/>
              <w:right w:val="single" w:color="auto" w:sz="4" w:space="0"/>
            </w:tcBorders>
            <w:shd w:val="clear" w:color="auto" w:fill="DBE5F1"/>
            <w:vAlign w:val="center"/>
          </w:tcPr>
          <w:p w:rsidRPr="00145078" w:rsidR="00733903" w:rsidP="00733903" w:rsidRDefault="00733903">
            <w:pPr>
              <w:jc w:val="center"/>
              <w:rPr>
                <w:rFonts w:ascii="Calibri" w:hAnsi="Calibri" w:cs="Arial"/>
              </w:rPr>
            </w:pPr>
            <w:r w:rsidRPr="00145078">
              <w:rPr>
                <w:rFonts w:ascii="Calibri" w:hAnsi="Calibri" w:cs="Arial"/>
                <w:b/>
                <w:bCs/>
              </w:rPr>
              <w:t>Název veřejné zakázky:</w:t>
            </w:r>
          </w:p>
        </w:tc>
        <w:tc>
          <w:tcPr>
            <w:tcW w:w="6345" w:type="dxa"/>
            <w:tcBorders>
              <w:top w:val="single" w:color="auto" w:sz="4" w:space="0"/>
              <w:left w:val="single" w:color="auto" w:sz="4" w:space="0"/>
              <w:bottom w:val="single" w:color="auto" w:sz="4" w:space="0"/>
              <w:right w:val="single" w:color="auto" w:sz="4" w:space="0"/>
            </w:tcBorders>
            <w:vAlign w:val="center"/>
          </w:tcPr>
          <w:p w:rsidRPr="00CA48D8" w:rsidR="00733903" w:rsidP="00CE1383" w:rsidRDefault="00733903">
            <w:pPr>
              <w:jc w:val="center"/>
              <w:rPr>
                <w:rFonts w:ascii="Calibri" w:hAnsi="Calibri" w:cs="Tahoma"/>
                <w:b/>
                <w:sz w:val="26"/>
                <w:szCs w:val="26"/>
              </w:rPr>
            </w:pPr>
            <w:r w:rsidRPr="006873FE">
              <w:rPr>
                <w:rFonts w:ascii="Calibri" w:hAnsi="Calibri" w:cs="Tahoma"/>
                <w:b/>
                <w:sz w:val="28"/>
                <w:szCs w:val="28"/>
              </w:rPr>
              <w:t>„</w:t>
            </w:r>
            <w:r w:rsidRPr="006873FE" w:rsidR="006873FE">
              <w:rPr>
                <w:rFonts w:ascii="Calibri" w:hAnsi="Calibri" w:cs="Tahoma"/>
                <w:b/>
                <w:sz w:val="28"/>
                <w:szCs w:val="28"/>
              </w:rPr>
              <w:t xml:space="preserve">Poradenské služby </w:t>
            </w:r>
            <w:r w:rsidR="00CE1383">
              <w:rPr>
                <w:rFonts w:ascii="Calibri" w:hAnsi="Calibri" w:cs="Tahoma"/>
                <w:b/>
                <w:sz w:val="28"/>
                <w:szCs w:val="28"/>
              </w:rPr>
              <w:t>–</w:t>
            </w:r>
            <w:r w:rsidRPr="006873FE" w:rsidR="006873FE">
              <w:rPr>
                <w:rFonts w:ascii="Calibri" w:hAnsi="Calibri" w:cs="Tahoma"/>
                <w:b/>
                <w:sz w:val="28"/>
                <w:szCs w:val="28"/>
              </w:rPr>
              <w:t xml:space="preserve"> balíček</w:t>
            </w:r>
            <w:r w:rsidR="00CE1383">
              <w:rPr>
                <w:rFonts w:ascii="Calibri" w:hAnsi="Calibri" w:cs="Tahoma"/>
                <w:b/>
                <w:sz w:val="28"/>
                <w:szCs w:val="28"/>
              </w:rPr>
              <w:t xml:space="preserve"> </w:t>
            </w:r>
            <w:r w:rsidRPr="006873FE" w:rsidR="006873FE">
              <w:rPr>
                <w:rFonts w:ascii="Calibri" w:hAnsi="Calibri" w:cs="Tahoma"/>
                <w:b/>
                <w:sz w:val="28"/>
                <w:szCs w:val="28"/>
              </w:rPr>
              <w:t>produktů</w:t>
            </w:r>
            <w:r w:rsidR="006873FE">
              <w:rPr>
                <w:rFonts w:ascii="Calibri" w:hAnsi="Calibri" w:cs="Tahoma"/>
                <w:b/>
                <w:sz w:val="26"/>
                <w:szCs w:val="26"/>
              </w:rPr>
              <w:t xml:space="preserve"> </w:t>
            </w:r>
            <w:r w:rsidRPr="006873FE" w:rsidR="006873FE">
              <w:rPr>
                <w:rFonts w:ascii="Calibri" w:hAnsi="Calibri" w:cs="Tahoma"/>
                <w:b/>
                <w:sz w:val="28"/>
                <w:szCs w:val="28"/>
              </w:rPr>
              <w:t>pro zahájení podnikání</w:t>
            </w:r>
            <w:r w:rsidR="00F31BE2">
              <w:rPr>
                <w:rFonts w:ascii="Calibri" w:hAnsi="Calibri" w:cs="Tahoma"/>
                <w:b/>
                <w:sz w:val="28"/>
                <w:szCs w:val="28"/>
              </w:rPr>
              <w:t xml:space="preserve"> II.</w:t>
            </w:r>
            <w:r w:rsidRPr="006873FE">
              <w:rPr>
                <w:rFonts w:ascii="Calibri" w:hAnsi="Calibri" w:cs="Tahoma"/>
                <w:b/>
                <w:sz w:val="28"/>
                <w:szCs w:val="28"/>
              </w:rPr>
              <w:t>“</w:t>
            </w:r>
          </w:p>
        </w:tc>
      </w:tr>
    </w:tbl>
    <w:p w:rsidR="00733903" w:rsidP="00733903" w:rsidRDefault="00733903">
      <w:pPr>
        <w:pStyle w:val="Zkladntext"/>
        <w:jc w:val="both"/>
        <w:rPr>
          <w:rFonts w:ascii="Calibri" w:hAnsi="Calibri" w:cs="Calibri"/>
          <w:i w:val="false"/>
          <w:sz w:val="24"/>
          <w:szCs w:val="24"/>
          <w:u w:val="none"/>
        </w:rPr>
      </w:pPr>
      <w:r w:rsidRPr="00733903">
        <w:rPr>
          <w:rFonts w:ascii="Calibri" w:hAnsi="Calibri" w:cs="Calibri"/>
          <w:i w:val="false"/>
          <w:sz w:val="24"/>
          <w:szCs w:val="24"/>
          <w:u w:val="none"/>
        </w:rPr>
        <w:t xml:space="preserve">pro zjednodušené podlimitní řízení dle § 38 zákona č. 137/2006 Sb., o veřejných zakázkách, ve znění pozdějších předpisů (dále jen „zákon“) na níže specifikovanou veřejnou zakázku. </w:t>
      </w:r>
      <w:r w:rsidRPr="00E558D1">
        <w:rPr>
          <w:rFonts w:ascii="Calibri" w:hAnsi="Calibri" w:cs="Calibri"/>
          <w:i w:val="false"/>
          <w:sz w:val="24"/>
          <w:szCs w:val="24"/>
          <w:u w:val="none"/>
        </w:rPr>
        <w:t>Zadávání této veřejné zakázky se dále řídí rovněž Metodickým</w:t>
      </w:r>
      <w:r w:rsidRPr="00E558D1">
        <w:rPr>
          <w:rFonts w:ascii="Calibri" w:hAnsi="Calibri" w:cs="Arial"/>
          <w:bCs/>
          <w:i w:val="false"/>
          <w:sz w:val="24"/>
          <w:szCs w:val="24"/>
          <w:u w:val="none"/>
        </w:rPr>
        <w:t xml:space="preserve"> pokynem pro zadávání zakázek OP LZZ MAD 99</w:t>
      </w:r>
      <w:r w:rsidRPr="00E558D1">
        <w:rPr>
          <w:rFonts w:cs="Arial"/>
          <w:bCs/>
          <w:i w:val="false"/>
          <w:sz w:val="24"/>
          <w:szCs w:val="24"/>
          <w:u w:val="none"/>
        </w:rPr>
        <w:t xml:space="preserve"> </w:t>
      </w:r>
      <w:r w:rsidRPr="00E558D1">
        <w:rPr>
          <w:rFonts w:ascii="Calibri" w:hAnsi="Calibri" w:cs="Calibri"/>
          <w:i w:val="false"/>
          <w:sz w:val="24"/>
          <w:szCs w:val="24"/>
          <w:u w:val="none"/>
        </w:rPr>
        <w:t>pro zadávání zakázek spolufinancovaných ze zdrojů EU v programovém období 2007 – 2013 (dále jen „Metodický pokyn OP LZZ“).</w:t>
      </w:r>
    </w:p>
    <w:p w:rsidRPr="00733903" w:rsidR="00733903" w:rsidP="00733903" w:rsidRDefault="00733903">
      <w:pPr>
        <w:pStyle w:val="Zkladntext"/>
        <w:jc w:val="both"/>
        <w:rPr>
          <w:rFonts w:ascii="Calibri" w:hAnsi="Calibri"/>
          <w:i w:val="false"/>
          <w:sz w:val="24"/>
          <w:szCs w:val="24"/>
          <w:u w:val="none"/>
        </w:rPr>
      </w:pPr>
    </w:p>
    <w:p w:rsidR="00716AEE" w:rsidP="00793E08" w:rsidRDefault="00716AEE">
      <w:pPr>
        <w:widowControl w:val="false"/>
        <w:autoSpaceDE w:val="false"/>
        <w:autoSpaceDN w:val="false"/>
        <w:adjustRightInd w:val="false"/>
        <w:spacing w:line="422" w:lineRule="atLeast"/>
        <w:rPr>
          <w:bCs/>
        </w:rPr>
      </w:pPr>
    </w:p>
    <w:tbl>
      <w:tblPr>
        <w:tblpPr w:leftFromText="141" w:rightFromText="141" w:vertAnchor="page" w:horzAnchor="margin" w:tblpY="6301"/>
        <w:tblW w:w="9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
      <w:tblGrid>
        <w:gridCol w:w="2905"/>
        <w:gridCol w:w="6345"/>
      </w:tblGrid>
      <w:tr w:rsidRPr="00145078" w:rsidR="00733903" w:rsidTr="00733903">
        <w:trPr>
          <w:trHeight w:val="532"/>
        </w:trPr>
        <w:tc>
          <w:tcPr>
            <w:tcW w:w="2905" w:type="dxa"/>
            <w:tcBorders>
              <w:top w:val="single" w:color="auto" w:sz="4" w:space="0"/>
              <w:left w:val="single" w:color="auto" w:sz="4" w:space="0"/>
              <w:bottom w:val="single" w:color="auto" w:sz="4" w:space="0"/>
              <w:right w:val="single" w:color="auto" w:sz="4" w:space="0"/>
            </w:tcBorders>
            <w:shd w:val="clear" w:color="auto" w:fill="DBE5F1"/>
            <w:vAlign w:val="center"/>
          </w:tcPr>
          <w:p w:rsidRPr="00145078" w:rsidR="00733903" w:rsidP="00733903" w:rsidRDefault="00733903">
            <w:pPr>
              <w:ind w:left="142"/>
              <w:rPr>
                <w:rFonts w:ascii="Calibri" w:hAnsi="Calibri" w:cs="Arial"/>
              </w:rPr>
            </w:pPr>
            <w:r w:rsidRPr="00145078">
              <w:rPr>
                <w:rFonts w:ascii="Calibri" w:hAnsi="Calibri" w:cs="Arial"/>
                <w:b/>
                <w:bCs/>
              </w:rPr>
              <w:t>Zadavatel:</w:t>
            </w:r>
          </w:p>
        </w:tc>
        <w:tc>
          <w:tcPr>
            <w:tcW w:w="6345" w:type="dxa"/>
            <w:tcBorders>
              <w:top w:val="single" w:color="auto" w:sz="4" w:space="0"/>
              <w:left w:val="single" w:color="auto" w:sz="4" w:space="0"/>
              <w:bottom w:val="single" w:color="auto" w:sz="4" w:space="0"/>
              <w:right w:val="single" w:color="auto" w:sz="4" w:space="0"/>
            </w:tcBorders>
            <w:vAlign w:val="center"/>
          </w:tcPr>
          <w:p w:rsidRPr="006873FE" w:rsidR="00733903" w:rsidP="00733903" w:rsidRDefault="00733903">
            <w:pPr>
              <w:tabs>
                <w:tab w:val="left" w:pos="360"/>
              </w:tabs>
              <w:autoSpaceDE w:val="false"/>
              <w:autoSpaceDN w:val="false"/>
              <w:adjustRightInd w:val="false"/>
              <w:ind w:left="72"/>
              <w:outlineLvl w:val="0"/>
              <w:rPr>
                <w:rFonts w:cs="Tahoma" w:asciiTheme="minorHAnsi" w:hAnsiTheme="minorHAnsi"/>
                <w:bCs/>
              </w:rPr>
            </w:pPr>
            <w:r w:rsidRPr="006873FE">
              <w:rPr>
                <w:rFonts w:asciiTheme="minorHAnsi" w:hAnsiTheme="minorHAnsi"/>
                <w:b/>
                <w:bCs/>
                <w:smallCaps/>
              </w:rPr>
              <w:t xml:space="preserve">Spirála Turnov, </w:t>
            </w:r>
            <w:r w:rsidRPr="006873FE">
              <w:rPr>
                <w:rFonts w:asciiTheme="minorHAnsi" w:hAnsiTheme="minorHAnsi"/>
                <w:b/>
                <w:bCs/>
              </w:rPr>
              <w:t>o. s.</w:t>
            </w:r>
          </w:p>
        </w:tc>
      </w:tr>
      <w:tr w:rsidRPr="00145078" w:rsidR="00733903" w:rsidTr="00733903">
        <w:trPr>
          <w:trHeight w:val="539"/>
        </w:trPr>
        <w:tc>
          <w:tcPr>
            <w:tcW w:w="2905" w:type="dxa"/>
            <w:tcBorders>
              <w:top w:val="single" w:color="auto" w:sz="4" w:space="0"/>
              <w:left w:val="single" w:color="auto" w:sz="4" w:space="0"/>
              <w:bottom w:val="single" w:color="auto" w:sz="4" w:space="0"/>
              <w:right w:val="single" w:color="auto" w:sz="4" w:space="0"/>
            </w:tcBorders>
            <w:shd w:val="clear" w:color="auto" w:fill="DBE5F1"/>
            <w:vAlign w:val="center"/>
          </w:tcPr>
          <w:p w:rsidRPr="00145078" w:rsidR="00733903" w:rsidP="00733903" w:rsidRDefault="00733903">
            <w:pPr>
              <w:ind w:left="142"/>
              <w:rPr>
                <w:rFonts w:ascii="Calibri" w:hAnsi="Calibri" w:cs="Arial"/>
              </w:rPr>
            </w:pPr>
            <w:r w:rsidRPr="00145078">
              <w:rPr>
                <w:rFonts w:ascii="Calibri" w:hAnsi="Calibri" w:cs="Arial"/>
                <w:b/>
                <w:bCs/>
              </w:rPr>
              <w:t>Sídlo:</w:t>
            </w:r>
          </w:p>
        </w:tc>
        <w:tc>
          <w:tcPr>
            <w:tcW w:w="6345" w:type="dxa"/>
            <w:tcBorders>
              <w:top w:val="single" w:color="auto" w:sz="4" w:space="0"/>
              <w:left w:val="single" w:color="auto" w:sz="4" w:space="0"/>
              <w:bottom w:val="single" w:color="auto" w:sz="4" w:space="0"/>
              <w:right w:val="single" w:color="auto" w:sz="4" w:space="0"/>
            </w:tcBorders>
            <w:vAlign w:val="center"/>
          </w:tcPr>
          <w:p w:rsidRPr="006873FE" w:rsidR="00733903" w:rsidP="00733903" w:rsidRDefault="006873FE">
            <w:pPr>
              <w:autoSpaceDE w:val="false"/>
              <w:autoSpaceDN w:val="false"/>
              <w:adjustRightInd w:val="false"/>
              <w:ind w:left="72"/>
              <w:rPr>
                <w:rFonts w:cs="Tahoma" w:asciiTheme="minorHAnsi" w:hAnsiTheme="minorHAnsi"/>
                <w:b/>
              </w:rPr>
            </w:pPr>
            <w:r w:rsidRPr="006873FE">
              <w:rPr>
                <w:rFonts w:asciiTheme="minorHAnsi" w:hAnsiTheme="minorHAnsi"/>
                <w:bCs/>
              </w:rPr>
              <w:t>Dělnická 243, 513 01 Semily</w:t>
            </w:r>
          </w:p>
        </w:tc>
      </w:tr>
      <w:tr w:rsidRPr="00C806B4" w:rsidR="00733903" w:rsidTr="00733903">
        <w:trPr>
          <w:trHeight w:val="505"/>
        </w:trPr>
        <w:tc>
          <w:tcPr>
            <w:tcW w:w="2905" w:type="dxa"/>
            <w:tcBorders>
              <w:top w:val="single" w:color="auto" w:sz="4" w:space="0"/>
              <w:left w:val="single" w:color="auto" w:sz="4" w:space="0"/>
              <w:bottom w:val="single" w:color="auto" w:sz="4" w:space="0"/>
              <w:right w:val="single" w:color="auto" w:sz="4" w:space="0"/>
            </w:tcBorders>
            <w:shd w:val="clear" w:color="auto" w:fill="DBE5F1"/>
            <w:vAlign w:val="center"/>
          </w:tcPr>
          <w:p w:rsidRPr="00145078" w:rsidR="00733903" w:rsidP="00733903" w:rsidRDefault="00733903">
            <w:pPr>
              <w:ind w:left="142"/>
              <w:rPr>
                <w:rFonts w:ascii="Calibri" w:hAnsi="Calibri" w:cs="Arial"/>
                <w:b/>
                <w:bCs/>
              </w:rPr>
            </w:pPr>
            <w:r w:rsidRPr="00145078">
              <w:rPr>
                <w:rFonts w:ascii="Calibri" w:hAnsi="Calibri" w:cs="Arial"/>
                <w:b/>
                <w:bCs/>
              </w:rPr>
              <w:t>IČ:</w:t>
            </w:r>
          </w:p>
        </w:tc>
        <w:tc>
          <w:tcPr>
            <w:tcW w:w="6345" w:type="dxa"/>
            <w:tcBorders>
              <w:top w:val="single" w:color="auto" w:sz="4" w:space="0"/>
              <w:left w:val="single" w:color="auto" w:sz="4" w:space="0"/>
              <w:bottom w:val="single" w:color="auto" w:sz="4" w:space="0"/>
              <w:right w:val="single" w:color="auto" w:sz="4" w:space="0"/>
            </w:tcBorders>
            <w:vAlign w:val="center"/>
          </w:tcPr>
          <w:p w:rsidRPr="006873FE" w:rsidR="00733903" w:rsidP="00733903" w:rsidRDefault="006873FE">
            <w:pPr>
              <w:autoSpaceDE w:val="false"/>
              <w:autoSpaceDN w:val="false"/>
              <w:adjustRightInd w:val="false"/>
              <w:ind w:left="72"/>
              <w:outlineLvl w:val="0"/>
              <w:rPr>
                <w:rFonts w:cs="Calibri" w:asciiTheme="minorHAnsi" w:hAnsiTheme="minorHAnsi"/>
                <w:b/>
              </w:rPr>
            </w:pPr>
            <w:r w:rsidRPr="006873FE">
              <w:rPr>
                <w:rStyle w:val="platne1"/>
                <w:rFonts w:asciiTheme="minorHAnsi" w:hAnsiTheme="minorHAnsi"/>
              </w:rPr>
              <w:t>2288351</w:t>
            </w:r>
            <w:r w:rsidR="00570700">
              <w:rPr>
                <w:rStyle w:val="platne1"/>
                <w:rFonts w:asciiTheme="minorHAnsi" w:hAnsiTheme="minorHAnsi"/>
              </w:rPr>
              <w:t>7</w:t>
            </w:r>
          </w:p>
        </w:tc>
      </w:tr>
      <w:tr w:rsidRPr="00145078" w:rsidR="00733903" w:rsidTr="00733903">
        <w:trPr>
          <w:trHeight w:val="554"/>
        </w:trPr>
        <w:tc>
          <w:tcPr>
            <w:tcW w:w="2905" w:type="dxa"/>
            <w:tcBorders>
              <w:top w:val="single" w:color="auto" w:sz="4" w:space="0"/>
              <w:left w:val="single" w:color="auto" w:sz="4" w:space="0"/>
              <w:bottom w:val="single" w:color="auto" w:sz="4" w:space="0"/>
              <w:right w:val="single" w:color="auto" w:sz="4" w:space="0"/>
            </w:tcBorders>
            <w:shd w:val="clear" w:color="auto" w:fill="DBE5F1"/>
            <w:vAlign w:val="center"/>
          </w:tcPr>
          <w:p w:rsidRPr="00145078" w:rsidR="00733903" w:rsidP="00733903" w:rsidRDefault="00733903">
            <w:pPr>
              <w:ind w:left="142"/>
              <w:rPr>
                <w:rFonts w:ascii="Calibri" w:hAnsi="Calibri" w:cs="Arial"/>
                <w:b/>
                <w:bCs/>
              </w:rPr>
            </w:pPr>
            <w:r>
              <w:rPr>
                <w:rFonts w:ascii="Calibri" w:hAnsi="Calibri" w:cs="Arial"/>
                <w:b/>
                <w:bCs/>
              </w:rPr>
              <w:t>Statutární orgán</w:t>
            </w:r>
            <w:r w:rsidRPr="00145078">
              <w:rPr>
                <w:rFonts w:ascii="Calibri" w:hAnsi="Calibri" w:cs="Arial"/>
                <w:b/>
                <w:bCs/>
              </w:rPr>
              <w:t xml:space="preserve">: </w:t>
            </w:r>
          </w:p>
        </w:tc>
        <w:tc>
          <w:tcPr>
            <w:tcW w:w="6345" w:type="dxa"/>
            <w:tcBorders>
              <w:top w:val="single" w:color="auto" w:sz="4" w:space="0"/>
              <w:left w:val="single" w:color="auto" w:sz="4" w:space="0"/>
              <w:bottom w:val="single" w:color="auto" w:sz="4" w:space="0"/>
              <w:right w:val="single" w:color="auto" w:sz="4" w:space="0"/>
            </w:tcBorders>
            <w:vAlign w:val="center"/>
          </w:tcPr>
          <w:p w:rsidRPr="006873FE" w:rsidR="00733903" w:rsidP="006873FE" w:rsidRDefault="006873FE">
            <w:pPr>
              <w:ind w:left="72"/>
              <w:rPr>
                <w:rFonts w:asciiTheme="minorHAnsi" w:hAnsiTheme="minorHAnsi"/>
              </w:rPr>
            </w:pPr>
            <w:r w:rsidRPr="006873FE">
              <w:rPr>
                <w:rFonts w:eastAsia="MS Mincho" w:asciiTheme="minorHAnsi" w:hAnsiTheme="minorHAnsi"/>
                <w:bCs/>
              </w:rPr>
              <w:t>Mgr. Milan Návoj</w:t>
            </w:r>
            <w:r w:rsidRPr="006873FE" w:rsidR="00733903">
              <w:rPr>
                <w:rFonts w:asciiTheme="minorHAnsi" w:hAnsiTheme="minorHAnsi"/>
              </w:rPr>
              <w:t xml:space="preserve">, </w:t>
            </w:r>
            <w:r w:rsidRPr="006873FE">
              <w:rPr>
                <w:rFonts w:asciiTheme="minorHAnsi" w:hAnsiTheme="minorHAnsi"/>
              </w:rPr>
              <w:t>předseda sdružení</w:t>
            </w:r>
          </w:p>
        </w:tc>
      </w:tr>
      <w:tr w:rsidRPr="007A51C9" w:rsidR="00733903" w:rsidTr="00733903">
        <w:trPr>
          <w:trHeight w:val="549"/>
        </w:trPr>
        <w:tc>
          <w:tcPr>
            <w:tcW w:w="2905" w:type="dxa"/>
            <w:tcBorders>
              <w:top w:val="single" w:color="auto" w:sz="4" w:space="0"/>
              <w:left w:val="single" w:color="auto" w:sz="4" w:space="0"/>
              <w:bottom w:val="single" w:color="auto" w:sz="4" w:space="0"/>
              <w:right w:val="single" w:color="auto" w:sz="4" w:space="0"/>
            </w:tcBorders>
            <w:shd w:val="clear" w:color="auto" w:fill="DBE5F1"/>
            <w:vAlign w:val="center"/>
          </w:tcPr>
          <w:p w:rsidRPr="00145078" w:rsidR="00733903" w:rsidP="00733903" w:rsidRDefault="00733903">
            <w:pPr>
              <w:ind w:left="142"/>
              <w:rPr>
                <w:rFonts w:ascii="Calibri" w:hAnsi="Calibri" w:cs="Arial"/>
                <w:b/>
                <w:bCs/>
              </w:rPr>
            </w:pPr>
            <w:r w:rsidRPr="00145078">
              <w:rPr>
                <w:rFonts w:ascii="Calibri" w:hAnsi="Calibri" w:cs="Arial"/>
                <w:b/>
                <w:bCs/>
              </w:rPr>
              <w:t>Kontaktní osoba:</w:t>
            </w:r>
          </w:p>
        </w:tc>
        <w:tc>
          <w:tcPr>
            <w:tcW w:w="6345" w:type="dxa"/>
            <w:tcBorders>
              <w:top w:val="single" w:color="auto" w:sz="4" w:space="0"/>
              <w:left w:val="single" w:color="auto" w:sz="4" w:space="0"/>
              <w:bottom w:val="single" w:color="auto" w:sz="4" w:space="0"/>
              <w:right w:val="single" w:color="auto" w:sz="4" w:space="0"/>
            </w:tcBorders>
            <w:vAlign w:val="center"/>
          </w:tcPr>
          <w:p w:rsidRPr="006873FE" w:rsidR="00733903" w:rsidP="00733903" w:rsidRDefault="00CE1383">
            <w:pPr>
              <w:pStyle w:val="Bezmezer"/>
              <w:ind w:left="72"/>
              <w:rPr>
                <w:rFonts w:asciiTheme="minorHAnsi" w:hAnsiTheme="minorHAnsi"/>
              </w:rPr>
            </w:pPr>
            <w:r w:rsidRPr="006873FE">
              <w:rPr>
                <w:rFonts w:eastAsia="MS Mincho" w:asciiTheme="minorHAnsi" w:hAnsiTheme="minorHAnsi"/>
                <w:bCs/>
              </w:rPr>
              <w:t>Mgr. Milan Návoj</w:t>
            </w:r>
          </w:p>
        </w:tc>
      </w:tr>
      <w:tr w:rsidRPr="00145078" w:rsidR="00733903" w:rsidTr="00733903">
        <w:trPr>
          <w:trHeight w:val="545"/>
        </w:trPr>
        <w:tc>
          <w:tcPr>
            <w:tcW w:w="2905" w:type="dxa"/>
            <w:tcBorders>
              <w:top w:val="single" w:color="auto" w:sz="4" w:space="0"/>
              <w:left w:val="single" w:color="auto" w:sz="4" w:space="0"/>
              <w:bottom w:val="single" w:color="auto" w:sz="4" w:space="0"/>
              <w:right w:val="single" w:color="auto" w:sz="4" w:space="0"/>
            </w:tcBorders>
            <w:shd w:val="clear" w:color="auto" w:fill="DBE5F1"/>
            <w:vAlign w:val="center"/>
          </w:tcPr>
          <w:p w:rsidRPr="00145078" w:rsidR="00733903" w:rsidP="00733903" w:rsidRDefault="00733903">
            <w:pPr>
              <w:ind w:left="142"/>
              <w:rPr>
                <w:rFonts w:ascii="Calibri" w:hAnsi="Calibri" w:cs="Arial"/>
                <w:b/>
                <w:bCs/>
              </w:rPr>
            </w:pPr>
            <w:r w:rsidRPr="00145078">
              <w:rPr>
                <w:rFonts w:ascii="Calibri" w:hAnsi="Calibri" w:cs="Arial"/>
                <w:b/>
                <w:bCs/>
              </w:rPr>
              <w:t>Fax:</w:t>
            </w:r>
          </w:p>
        </w:tc>
        <w:tc>
          <w:tcPr>
            <w:tcW w:w="6345" w:type="dxa"/>
            <w:tcBorders>
              <w:top w:val="single" w:color="auto" w:sz="4" w:space="0"/>
              <w:left w:val="single" w:color="auto" w:sz="4" w:space="0"/>
              <w:bottom w:val="single" w:color="auto" w:sz="4" w:space="0"/>
              <w:right w:val="single" w:color="auto" w:sz="4" w:space="0"/>
            </w:tcBorders>
            <w:vAlign w:val="center"/>
          </w:tcPr>
          <w:p w:rsidRPr="006873FE" w:rsidR="00733903" w:rsidP="00733903" w:rsidRDefault="00CE1383">
            <w:pPr>
              <w:ind w:left="72"/>
              <w:rPr>
                <w:rFonts w:cs="Arial" w:asciiTheme="minorHAnsi" w:hAnsiTheme="minorHAnsi"/>
                <w:bCs/>
              </w:rPr>
            </w:pPr>
            <w:r w:rsidRPr="00CE1383">
              <w:rPr>
                <w:rFonts w:cs="Arial" w:asciiTheme="minorHAnsi" w:hAnsiTheme="minorHAnsi"/>
                <w:bCs/>
              </w:rPr>
              <w:t>481 311 698</w:t>
            </w:r>
          </w:p>
        </w:tc>
      </w:tr>
      <w:tr w:rsidRPr="00145078" w:rsidR="00733903" w:rsidTr="00733903">
        <w:trPr>
          <w:trHeight w:val="545"/>
        </w:trPr>
        <w:tc>
          <w:tcPr>
            <w:tcW w:w="2905" w:type="dxa"/>
            <w:tcBorders>
              <w:top w:val="single" w:color="auto" w:sz="4" w:space="0"/>
              <w:left w:val="single" w:color="auto" w:sz="4" w:space="0"/>
              <w:bottom w:val="single" w:color="auto" w:sz="4" w:space="0"/>
              <w:right w:val="single" w:color="auto" w:sz="4" w:space="0"/>
            </w:tcBorders>
            <w:shd w:val="clear" w:color="auto" w:fill="DBE5F1"/>
            <w:vAlign w:val="center"/>
          </w:tcPr>
          <w:p w:rsidRPr="00145078" w:rsidR="00733903" w:rsidP="00733903" w:rsidRDefault="00733903">
            <w:pPr>
              <w:ind w:left="142"/>
              <w:rPr>
                <w:rFonts w:ascii="Calibri" w:hAnsi="Calibri" w:cs="Arial"/>
                <w:b/>
                <w:bCs/>
              </w:rPr>
            </w:pPr>
            <w:r w:rsidRPr="00145078">
              <w:rPr>
                <w:rFonts w:ascii="Calibri" w:hAnsi="Calibri" w:cs="Arial"/>
                <w:b/>
                <w:bCs/>
              </w:rPr>
              <w:t>E-mail:</w:t>
            </w:r>
          </w:p>
        </w:tc>
        <w:tc>
          <w:tcPr>
            <w:tcW w:w="6345" w:type="dxa"/>
            <w:tcBorders>
              <w:top w:val="single" w:color="auto" w:sz="4" w:space="0"/>
              <w:left w:val="single" w:color="auto" w:sz="4" w:space="0"/>
              <w:bottom w:val="single" w:color="auto" w:sz="4" w:space="0"/>
              <w:right w:val="single" w:color="auto" w:sz="4" w:space="0"/>
            </w:tcBorders>
            <w:vAlign w:val="center"/>
          </w:tcPr>
          <w:p w:rsidRPr="006873FE" w:rsidR="00733903" w:rsidP="00CE1383" w:rsidRDefault="00D04E25">
            <w:pPr>
              <w:ind w:left="72"/>
              <w:rPr>
                <w:rFonts w:cs="Arial" w:asciiTheme="minorHAnsi" w:hAnsiTheme="minorHAnsi"/>
                <w:bCs/>
              </w:rPr>
            </w:pPr>
            <w:hyperlink w:history="true" r:id="rId8">
              <w:r w:rsidRPr="006B540A" w:rsidR="00CE1383">
                <w:rPr>
                  <w:rStyle w:val="Hypertextovodkaz"/>
                  <w:rFonts w:cs="Arial" w:asciiTheme="minorHAnsi" w:hAnsiTheme="minorHAnsi"/>
                  <w:bCs/>
                </w:rPr>
                <w:t>navoj@spiralaturnov.cz</w:t>
              </w:r>
            </w:hyperlink>
          </w:p>
        </w:tc>
      </w:tr>
    </w:tbl>
    <w:p w:rsidR="00021907" w:rsidP="00793E08" w:rsidRDefault="00021907">
      <w:pPr>
        <w:rPr>
          <w:rFonts w:asciiTheme="minorHAnsi" w:hAnsiTheme="minorHAnsi"/>
          <w:b/>
          <w:u w:val="single"/>
        </w:rPr>
      </w:pPr>
    </w:p>
    <w:p w:rsidR="00021907" w:rsidP="00793E08" w:rsidRDefault="00021907">
      <w:pPr>
        <w:rPr>
          <w:rFonts w:asciiTheme="minorHAnsi" w:hAnsiTheme="minorHAnsi"/>
          <w:b/>
          <w:u w:val="single"/>
        </w:rPr>
      </w:pPr>
    </w:p>
    <w:p w:rsidRPr="006873FE" w:rsidR="00793E08" w:rsidP="00793E08" w:rsidRDefault="00793E08">
      <w:pPr>
        <w:rPr>
          <w:rFonts w:asciiTheme="minorHAnsi" w:hAnsiTheme="minorHAnsi"/>
          <w:b/>
          <w:u w:val="single"/>
        </w:rPr>
      </w:pPr>
      <w:r w:rsidRPr="006873FE">
        <w:rPr>
          <w:rFonts w:asciiTheme="minorHAnsi" w:hAnsiTheme="minorHAnsi"/>
          <w:b/>
          <w:u w:val="single"/>
        </w:rPr>
        <w:t>Obsah:</w:t>
      </w:r>
    </w:p>
    <w:p w:rsidRPr="006873FE" w:rsidR="00252375" w:rsidP="00793E08" w:rsidRDefault="00252375">
      <w:pPr>
        <w:rPr>
          <w:rFonts w:asciiTheme="minorHAnsi" w:hAnsiTheme="minorHAnsi"/>
          <w:b/>
          <w:u w:val="single"/>
        </w:rPr>
      </w:pPr>
    </w:p>
    <w:p w:rsidRPr="006873FE" w:rsidR="00793E08" w:rsidP="00793E08" w:rsidRDefault="00793E08">
      <w:pPr>
        <w:numPr>
          <w:ilvl w:val="0"/>
          <w:numId w:val="2"/>
        </w:numPr>
        <w:tabs>
          <w:tab w:val="right" w:pos="9540"/>
        </w:tabs>
        <w:spacing w:line="300" w:lineRule="exact"/>
        <w:jc w:val="left"/>
        <w:rPr>
          <w:rFonts w:asciiTheme="minorHAnsi" w:hAnsiTheme="minorHAnsi"/>
          <w:b/>
          <w:smallCaps/>
        </w:rPr>
      </w:pPr>
      <w:r w:rsidRPr="006873FE">
        <w:rPr>
          <w:rFonts w:asciiTheme="minorHAnsi" w:hAnsiTheme="minorHAnsi"/>
          <w:b/>
          <w:smallCaps/>
        </w:rPr>
        <w:t xml:space="preserve">Předmět </w:t>
      </w:r>
      <w:r w:rsidR="00021907">
        <w:rPr>
          <w:rFonts w:asciiTheme="minorHAnsi" w:hAnsiTheme="minorHAnsi"/>
          <w:b/>
          <w:smallCaps/>
        </w:rPr>
        <w:t xml:space="preserve">a předpokládaná hodnota </w:t>
      </w:r>
      <w:r w:rsidRPr="006873FE">
        <w:rPr>
          <w:rFonts w:asciiTheme="minorHAnsi" w:hAnsiTheme="minorHAnsi"/>
          <w:b/>
          <w:smallCaps/>
        </w:rPr>
        <w:t>veřejné zakázky</w:t>
      </w:r>
    </w:p>
    <w:p w:rsidRPr="006873FE" w:rsidR="00793E08" w:rsidP="00793E08" w:rsidRDefault="006873FE">
      <w:pPr>
        <w:numPr>
          <w:ilvl w:val="0"/>
          <w:numId w:val="2"/>
        </w:numPr>
        <w:tabs>
          <w:tab w:val="right" w:pos="9540"/>
        </w:tabs>
        <w:spacing w:line="300" w:lineRule="exact"/>
        <w:jc w:val="left"/>
        <w:rPr>
          <w:rFonts w:asciiTheme="minorHAnsi" w:hAnsiTheme="minorHAnsi"/>
          <w:b/>
          <w:smallCaps/>
        </w:rPr>
      </w:pPr>
      <w:r w:rsidRPr="006873FE">
        <w:rPr>
          <w:rFonts w:asciiTheme="minorHAnsi" w:hAnsiTheme="minorHAnsi"/>
          <w:b/>
          <w:smallCaps/>
        </w:rPr>
        <w:t xml:space="preserve">Termín </w:t>
      </w:r>
      <w:r>
        <w:rPr>
          <w:rFonts w:asciiTheme="minorHAnsi" w:hAnsiTheme="minorHAnsi"/>
          <w:b/>
          <w:smallCaps/>
        </w:rPr>
        <w:t>a m</w:t>
      </w:r>
      <w:r w:rsidRPr="006873FE" w:rsidR="00793E08">
        <w:rPr>
          <w:rFonts w:asciiTheme="minorHAnsi" w:hAnsiTheme="minorHAnsi"/>
          <w:b/>
          <w:smallCaps/>
        </w:rPr>
        <w:t>ísto plnění veřejné zakázky</w:t>
      </w:r>
    </w:p>
    <w:p w:rsidRPr="006873FE" w:rsidR="00793E08" w:rsidP="00793E08" w:rsidRDefault="00793E08">
      <w:pPr>
        <w:numPr>
          <w:ilvl w:val="0"/>
          <w:numId w:val="2"/>
        </w:numPr>
        <w:tabs>
          <w:tab w:val="right" w:pos="9540"/>
        </w:tabs>
        <w:spacing w:line="300" w:lineRule="exact"/>
        <w:jc w:val="left"/>
        <w:rPr>
          <w:rFonts w:asciiTheme="minorHAnsi" w:hAnsiTheme="minorHAnsi"/>
          <w:b/>
          <w:smallCaps/>
        </w:rPr>
      </w:pPr>
      <w:r w:rsidRPr="006873FE">
        <w:rPr>
          <w:rFonts w:asciiTheme="minorHAnsi" w:hAnsiTheme="minorHAnsi"/>
          <w:b/>
          <w:smallCaps/>
        </w:rPr>
        <w:t>Požadavky na prokázání splnění kvalifikace</w:t>
      </w:r>
    </w:p>
    <w:p w:rsidRPr="006873FE" w:rsidR="00793E08" w:rsidP="00793E08" w:rsidRDefault="006873FE">
      <w:pPr>
        <w:numPr>
          <w:ilvl w:val="0"/>
          <w:numId w:val="2"/>
        </w:numPr>
        <w:tabs>
          <w:tab w:val="right" w:pos="9540"/>
        </w:tabs>
        <w:spacing w:line="300" w:lineRule="exact"/>
        <w:jc w:val="left"/>
        <w:rPr>
          <w:rFonts w:asciiTheme="minorHAnsi" w:hAnsiTheme="minorHAnsi"/>
          <w:b/>
          <w:smallCaps/>
        </w:rPr>
      </w:pPr>
      <w:r>
        <w:rPr>
          <w:rFonts w:asciiTheme="minorHAnsi" w:hAnsiTheme="minorHAnsi"/>
          <w:b/>
          <w:smallCaps/>
        </w:rPr>
        <w:t>Požadavky na jednotný z</w:t>
      </w:r>
      <w:r w:rsidRPr="006873FE" w:rsidR="00793E08">
        <w:rPr>
          <w:rFonts w:asciiTheme="minorHAnsi" w:hAnsiTheme="minorHAnsi"/>
          <w:b/>
          <w:smallCaps/>
        </w:rPr>
        <w:t>působ zpracování nabíd</w:t>
      </w:r>
      <w:r>
        <w:rPr>
          <w:rFonts w:asciiTheme="minorHAnsi" w:hAnsiTheme="minorHAnsi"/>
          <w:b/>
          <w:smallCaps/>
        </w:rPr>
        <w:t xml:space="preserve">ky a nabídkové </w:t>
      </w:r>
      <w:r w:rsidRPr="006873FE" w:rsidR="00793E08">
        <w:rPr>
          <w:rFonts w:asciiTheme="minorHAnsi" w:hAnsiTheme="minorHAnsi"/>
          <w:b/>
          <w:smallCaps/>
        </w:rPr>
        <w:t>ceny</w:t>
      </w:r>
    </w:p>
    <w:p w:rsidR="006873FE" w:rsidP="00793E08" w:rsidRDefault="00793E08">
      <w:pPr>
        <w:numPr>
          <w:ilvl w:val="0"/>
          <w:numId w:val="2"/>
        </w:numPr>
        <w:tabs>
          <w:tab w:val="right" w:pos="9540"/>
        </w:tabs>
        <w:spacing w:line="300" w:lineRule="exact"/>
        <w:jc w:val="left"/>
        <w:rPr>
          <w:rFonts w:asciiTheme="minorHAnsi" w:hAnsiTheme="minorHAnsi"/>
          <w:b/>
          <w:smallCaps/>
        </w:rPr>
      </w:pPr>
      <w:r w:rsidRPr="006873FE">
        <w:rPr>
          <w:rFonts w:asciiTheme="minorHAnsi" w:hAnsiTheme="minorHAnsi"/>
          <w:b/>
          <w:smallCaps/>
        </w:rPr>
        <w:t>P</w:t>
      </w:r>
      <w:r w:rsidR="006873FE">
        <w:rPr>
          <w:rFonts w:asciiTheme="minorHAnsi" w:hAnsiTheme="minorHAnsi"/>
          <w:b/>
          <w:smallCaps/>
        </w:rPr>
        <w:t>ožadavky na varianty</w:t>
      </w:r>
    </w:p>
    <w:p w:rsidRPr="006873FE" w:rsidR="00793E08" w:rsidP="00793E08" w:rsidRDefault="00793E08">
      <w:pPr>
        <w:numPr>
          <w:ilvl w:val="0"/>
          <w:numId w:val="2"/>
        </w:numPr>
        <w:tabs>
          <w:tab w:val="right" w:pos="9540"/>
        </w:tabs>
        <w:spacing w:line="300" w:lineRule="exact"/>
        <w:jc w:val="left"/>
        <w:rPr>
          <w:rFonts w:asciiTheme="minorHAnsi" w:hAnsiTheme="minorHAnsi"/>
          <w:b/>
          <w:smallCaps/>
        </w:rPr>
      </w:pPr>
      <w:r w:rsidRPr="006873FE">
        <w:rPr>
          <w:rFonts w:asciiTheme="minorHAnsi" w:hAnsiTheme="minorHAnsi"/>
          <w:b/>
          <w:smallCaps/>
        </w:rPr>
        <w:t>Hodnotící kritéri</w:t>
      </w:r>
      <w:r w:rsidRPr="006873FE" w:rsidR="00E62052">
        <w:rPr>
          <w:rFonts w:asciiTheme="minorHAnsi" w:hAnsiTheme="minorHAnsi"/>
          <w:b/>
          <w:smallCaps/>
        </w:rPr>
        <w:t>a</w:t>
      </w:r>
      <w:r w:rsidR="006873FE">
        <w:rPr>
          <w:rFonts w:asciiTheme="minorHAnsi" w:hAnsiTheme="minorHAnsi"/>
          <w:b/>
          <w:smallCaps/>
        </w:rPr>
        <w:t>, způsob hodnocení nabídek</w:t>
      </w:r>
    </w:p>
    <w:p w:rsidR="006873FE" w:rsidP="00793E08" w:rsidRDefault="006873FE">
      <w:pPr>
        <w:numPr>
          <w:ilvl w:val="0"/>
          <w:numId w:val="2"/>
        </w:numPr>
        <w:tabs>
          <w:tab w:val="right" w:pos="9540"/>
        </w:tabs>
        <w:spacing w:line="300" w:lineRule="exact"/>
        <w:jc w:val="left"/>
        <w:rPr>
          <w:rFonts w:asciiTheme="minorHAnsi" w:hAnsiTheme="minorHAnsi"/>
          <w:b/>
          <w:smallCaps/>
        </w:rPr>
      </w:pPr>
      <w:r>
        <w:rPr>
          <w:rFonts w:asciiTheme="minorHAnsi" w:hAnsiTheme="minorHAnsi"/>
          <w:b/>
          <w:smallCaps/>
        </w:rPr>
        <w:t>Žádost o dodatečné informace k zadávacím podmínkám</w:t>
      </w:r>
    </w:p>
    <w:p w:rsidR="006873FE" w:rsidP="00793E08" w:rsidRDefault="00AC20FC">
      <w:pPr>
        <w:numPr>
          <w:ilvl w:val="0"/>
          <w:numId w:val="2"/>
        </w:numPr>
        <w:tabs>
          <w:tab w:val="right" w:pos="9540"/>
        </w:tabs>
        <w:spacing w:line="300" w:lineRule="exact"/>
        <w:jc w:val="left"/>
        <w:rPr>
          <w:rFonts w:asciiTheme="minorHAnsi" w:hAnsiTheme="minorHAnsi"/>
          <w:b/>
          <w:smallCaps/>
        </w:rPr>
      </w:pPr>
      <w:r>
        <w:rPr>
          <w:rFonts w:asciiTheme="minorHAnsi" w:hAnsiTheme="minorHAnsi"/>
          <w:b/>
          <w:smallCaps/>
        </w:rPr>
        <w:t>Forma, místo a lhůta pro podání nabídek</w:t>
      </w:r>
    </w:p>
    <w:p w:rsidR="00021907" w:rsidP="00793E08" w:rsidRDefault="00021907">
      <w:pPr>
        <w:numPr>
          <w:ilvl w:val="0"/>
          <w:numId w:val="2"/>
        </w:numPr>
        <w:tabs>
          <w:tab w:val="right" w:pos="9540"/>
        </w:tabs>
        <w:spacing w:line="300" w:lineRule="exact"/>
        <w:jc w:val="left"/>
        <w:rPr>
          <w:rFonts w:asciiTheme="minorHAnsi" w:hAnsiTheme="minorHAnsi"/>
          <w:b/>
          <w:smallCaps/>
        </w:rPr>
      </w:pPr>
      <w:r>
        <w:rPr>
          <w:rFonts w:asciiTheme="minorHAnsi" w:hAnsiTheme="minorHAnsi"/>
          <w:b/>
          <w:smallCaps/>
        </w:rPr>
        <w:t xml:space="preserve">Lhůta pro podání nabídek a otevírání obálek, časová specifikace </w:t>
      </w:r>
    </w:p>
    <w:p w:rsidR="00B125BA" w:rsidP="00021907" w:rsidRDefault="00B125BA">
      <w:pPr>
        <w:numPr>
          <w:ilvl w:val="0"/>
          <w:numId w:val="2"/>
        </w:numPr>
        <w:tabs>
          <w:tab w:val="right" w:pos="9540"/>
        </w:tabs>
        <w:spacing w:line="300" w:lineRule="exact"/>
        <w:ind w:hanging="502"/>
        <w:jc w:val="left"/>
        <w:rPr>
          <w:rFonts w:asciiTheme="minorHAnsi" w:hAnsiTheme="minorHAnsi"/>
          <w:b/>
          <w:smallCaps/>
        </w:rPr>
      </w:pPr>
      <w:r w:rsidRPr="006873FE">
        <w:rPr>
          <w:rFonts w:asciiTheme="minorHAnsi" w:hAnsiTheme="minorHAnsi"/>
          <w:b/>
          <w:smallCaps/>
        </w:rPr>
        <w:t>Další podmínky a vyhrazená práva zadavatele</w:t>
      </w:r>
    </w:p>
    <w:p w:rsidRPr="006873FE" w:rsidR="00021907" w:rsidP="00021907" w:rsidRDefault="00021907">
      <w:pPr>
        <w:numPr>
          <w:ilvl w:val="0"/>
          <w:numId w:val="2"/>
        </w:numPr>
        <w:tabs>
          <w:tab w:val="right" w:pos="9540"/>
        </w:tabs>
        <w:spacing w:line="300" w:lineRule="exact"/>
        <w:ind w:hanging="502"/>
        <w:jc w:val="left"/>
        <w:rPr>
          <w:rFonts w:asciiTheme="minorHAnsi" w:hAnsiTheme="minorHAnsi"/>
          <w:b/>
          <w:smallCaps/>
        </w:rPr>
      </w:pPr>
      <w:r>
        <w:rPr>
          <w:rFonts w:asciiTheme="minorHAnsi" w:hAnsiTheme="minorHAnsi"/>
          <w:b/>
          <w:smallCaps/>
        </w:rPr>
        <w:t xml:space="preserve">Zvláštní povinnosti dodavatele </w:t>
      </w:r>
    </w:p>
    <w:p w:rsidR="00793E08" w:rsidP="00793E08" w:rsidRDefault="00793E08">
      <w:pPr>
        <w:tabs>
          <w:tab w:val="left" w:pos="851"/>
          <w:tab w:val="right" w:pos="9540"/>
        </w:tabs>
        <w:spacing w:line="300" w:lineRule="exact"/>
        <w:jc w:val="left"/>
        <w:rPr>
          <w:b/>
          <w:smallCaps/>
          <w:sz w:val="28"/>
          <w:szCs w:val="28"/>
        </w:rPr>
      </w:pPr>
    </w:p>
    <w:p w:rsidRPr="00021907" w:rsidR="00021907" w:rsidP="00021907" w:rsidRDefault="00021907">
      <w:pPr>
        <w:pStyle w:val="Zkladntext"/>
        <w:jc w:val="both"/>
        <w:rPr>
          <w:rFonts w:ascii="Calibri" w:hAnsi="Calibri"/>
          <w:i w:val="false"/>
          <w:sz w:val="24"/>
          <w:szCs w:val="24"/>
          <w:u w:val="none"/>
        </w:rPr>
      </w:pPr>
      <w:r w:rsidRPr="00021907">
        <w:rPr>
          <w:rFonts w:ascii="Calibri" w:hAnsi="Calibri"/>
          <w:i w:val="false"/>
          <w:sz w:val="24"/>
          <w:szCs w:val="24"/>
          <w:u w:val="none"/>
        </w:rPr>
        <w:lastRenderedPageBreak/>
        <w:t>V souladu s ustanovením § 38 odst. 1 zákona vyzývá touto výzvou zadavatel zájemce k podání nabídky pro veřejnou zakázku na služby:</w:t>
      </w:r>
    </w:p>
    <w:p w:rsidRPr="00145078" w:rsidR="00021907" w:rsidP="00021907" w:rsidRDefault="00021907">
      <w:pPr>
        <w:rPr>
          <w:rFonts w:ascii="Calibri" w:hAnsi="Calibri"/>
          <w:b/>
        </w:rPr>
      </w:pPr>
    </w:p>
    <w:p w:rsidRPr="00021907" w:rsidR="00021907" w:rsidP="00021907" w:rsidRDefault="00021907">
      <w:pPr>
        <w:ind w:left="2127" w:hanging="2124"/>
        <w:jc w:val="center"/>
        <w:rPr>
          <w:rFonts w:ascii="Calibri" w:hAnsi="Calibri" w:cs="Tahoma"/>
          <w:b/>
          <w:sz w:val="32"/>
          <w:szCs w:val="32"/>
        </w:rPr>
      </w:pPr>
      <w:r w:rsidRPr="00021907">
        <w:rPr>
          <w:rFonts w:ascii="Calibri" w:hAnsi="Calibri" w:cs="Tahoma"/>
          <w:b/>
          <w:sz w:val="32"/>
          <w:szCs w:val="32"/>
        </w:rPr>
        <w:t>„Poradenské služby - balíček produktů pro zahájení podnikání</w:t>
      </w:r>
      <w:r w:rsidR="000275D8">
        <w:rPr>
          <w:rFonts w:ascii="Calibri" w:hAnsi="Calibri" w:cs="Tahoma"/>
          <w:b/>
          <w:sz w:val="32"/>
          <w:szCs w:val="32"/>
        </w:rPr>
        <w:t xml:space="preserve"> II.</w:t>
      </w:r>
      <w:r w:rsidRPr="00021907">
        <w:rPr>
          <w:rFonts w:ascii="Calibri" w:hAnsi="Calibri" w:cs="Tahoma"/>
          <w:b/>
          <w:sz w:val="32"/>
          <w:szCs w:val="32"/>
        </w:rPr>
        <w:t>“</w:t>
      </w:r>
    </w:p>
    <w:p w:rsidR="00021907" w:rsidP="00021907" w:rsidRDefault="00021907">
      <w:pPr>
        <w:ind w:left="2127" w:hanging="2124"/>
        <w:jc w:val="center"/>
        <w:rPr>
          <w:rFonts w:ascii="Calibri" w:hAnsi="Calibri" w:cs="Tahoma"/>
          <w:b/>
        </w:rPr>
      </w:pPr>
    </w:p>
    <w:p w:rsidRPr="00EE6560" w:rsidR="00EE6560" w:rsidP="00021907" w:rsidRDefault="00EE6560">
      <w:pPr>
        <w:ind w:left="2127" w:hanging="2124"/>
        <w:jc w:val="center"/>
        <w:rPr>
          <w:rFonts w:ascii="Calibri" w:hAnsi="Calibri" w:cs="Tahoma"/>
          <w:b/>
        </w:rPr>
      </w:pPr>
    </w:p>
    <w:p w:rsidRPr="00145078" w:rsidR="00021907" w:rsidP="00021907" w:rsidRDefault="00021907">
      <w:pPr>
        <w:pBdr>
          <w:top w:val="single" w:color="auto" w:sz="2" w:space="1"/>
          <w:left w:val="single" w:color="auto" w:sz="2" w:space="4"/>
          <w:bottom w:val="single" w:color="auto" w:sz="2" w:space="1"/>
          <w:right w:val="single" w:color="auto" w:sz="2" w:space="4"/>
        </w:pBdr>
        <w:shd w:val="clear" w:color="auto" w:fill="DBE5F1"/>
        <w:outlineLvl w:val="0"/>
        <w:rPr>
          <w:rFonts w:ascii="Calibri" w:hAnsi="Calibri" w:cs="Tahoma"/>
          <w:b/>
          <w:bCs/>
        </w:rPr>
      </w:pPr>
      <w:r w:rsidRPr="00145078">
        <w:rPr>
          <w:rFonts w:ascii="Calibri" w:hAnsi="Calibri" w:cs="Tahoma"/>
          <w:b/>
          <w:bCs/>
        </w:rPr>
        <w:t xml:space="preserve">1. Předmět </w:t>
      </w:r>
      <w:r>
        <w:rPr>
          <w:rFonts w:ascii="Calibri" w:hAnsi="Calibri" w:cs="Tahoma"/>
          <w:b/>
          <w:bCs/>
        </w:rPr>
        <w:t>a předpokládaná hodnota veřejné zakázky</w:t>
      </w:r>
    </w:p>
    <w:p w:rsidRPr="00EE6560" w:rsidR="00B125BA" w:rsidP="00793E08" w:rsidRDefault="00B125BA">
      <w:pPr>
        <w:rPr>
          <w:rFonts w:asciiTheme="minorHAnsi" w:hAnsiTheme="minorHAnsi"/>
          <w:bCs/>
        </w:rPr>
      </w:pPr>
    </w:p>
    <w:p w:rsidRPr="00021907" w:rsidR="00B7784C" w:rsidP="00970A26" w:rsidRDefault="00021907">
      <w:pPr>
        <w:pStyle w:val="Odstavecseseznamem"/>
        <w:numPr>
          <w:ilvl w:val="1"/>
          <w:numId w:val="17"/>
        </w:numPr>
        <w:ind w:left="426" w:hanging="502"/>
        <w:rPr>
          <w:rFonts w:asciiTheme="minorHAnsi" w:hAnsiTheme="minorHAnsi"/>
          <w:b/>
          <w:bCs/>
        </w:rPr>
      </w:pPr>
      <w:r w:rsidRPr="00021907">
        <w:rPr>
          <w:rFonts w:asciiTheme="minorHAnsi" w:hAnsiTheme="minorHAnsi"/>
          <w:b/>
          <w:bCs/>
        </w:rPr>
        <w:t xml:space="preserve"> Str</w:t>
      </w:r>
      <w:r w:rsidRPr="00021907" w:rsidR="00B7784C">
        <w:rPr>
          <w:rFonts w:asciiTheme="minorHAnsi" w:hAnsiTheme="minorHAnsi"/>
          <w:b/>
          <w:bCs/>
        </w:rPr>
        <w:t>učná charakteristika předmětu zakázky</w:t>
      </w:r>
    </w:p>
    <w:p w:rsidRPr="00021907" w:rsidR="00C83F15" w:rsidP="00C83F15" w:rsidRDefault="00C83F15">
      <w:pPr>
        <w:rPr>
          <w:rFonts w:asciiTheme="minorHAnsi" w:hAnsiTheme="minorHAnsi"/>
          <w:bCs/>
          <w:sz w:val="16"/>
          <w:szCs w:val="16"/>
        </w:rPr>
      </w:pPr>
    </w:p>
    <w:p w:rsidRPr="00021907" w:rsidR="00AD564E" w:rsidP="00C83F15" w:rsidRDefault="00C83F15">
      <w:pPr>
        <w:rPr>
          <w:rFonts w:asciiTheme="minorHAnsi" w:hAnsiTheme="minorHAnsi"/>
          <w:bCs/>
        </w:rPr>
      </w:pPr>
      <w:r w:rsidRPr="00021907">
        <w:rPr>
          <w:rFonts w:asciiTheme="minorHAnsi" w:hAnsiTheme="minorHAnsi"/>
          <w:bCs/>
        </w:rPr>
        <w:t>Účelem výběrového řízení je nalezení dostatečně kvalitního dodavatele na dodávku služeb poradenství v rámci klíčov</w:t>
      </w:r>
      <w:r w:rsidRPr="00021907" w:rsidR="00AD564E">
        <w:rPr>
          <w:rFonts w:asciiTheme="minorHAnsi" w:hAnsiTheme="minorHAnsi"/>
          <w:bCs/>
        </w:rPr>
        <w:t>ých</w:t>
      </w:r>
      <w:r w:rsidRPr="00021907">
        <w:rPr>
          <w:rFonts w:asciiTheme="minorHAnsi" w:hAnsiTheme="minorHAnsi"/>
          <w:bCs/>
        </w:rPr>
        <w:t xml:space="preserve"> aktivit č. 2 a </w:t>
      </w:r>
      <w:r w:rsidRPr="00021907" w:rsidR="00AD564E">
        <w:rPr>
          <w:rFonts w:asciiTheme="minorHAnsi" w:hAnsiTheme="minorHAnsi"/>
          <w:bCs/>
        </w:rPr>
        <w:t xml:space="preserve">č. </w:t>
      </w:r>
      <w:r w:rsidRPr="00021907">
        <w:rPr>
          <w:rFonts w:asciiTheme="minorHAnsi" w:hAnsiTheme="minorHAnsi"/>
          <w:bCs/>
        </w:rPr>
        <w:t>3 projektu</w:t>
      </w:r>
      <w:r w:rsidRPr="00021907" w:rsidR="00AD564E">
        <w:rPr>
          <w:rFonts w:asciiTheme="minorHAnsi" w:hAnsiTheme="minorHAnsi"/>
          <w:bCs/>
        </w:rPr>
        <w:t xml:space="preserve"> č. CZ.1.04/3.4.04/76.00114, název: „Podnikání jako flexibilní forma uplatnění na trhu práce“ </w:t>
      </w:r>
      <w:r w:rsidRPr="00021907" w:rsidR="00AD564E">
        <w:rPr>
          <w:rFonts w:asciiTheme="minorHAnsi" w:hAnsiTheme="minorHAnsi"/>
        </w:rPr>
        <w:t>financovaného z Operačního programu Lidské zdroje a zaměstnanost</w:t>
      </w:r>
      <w:r w:rsidRPr="00021907">
        <w:rPr>
          <w:rFonts w:asciiTheme="minorHAnsi" w:hAnsiTheme="minorHAnsi"/>
          <w:bCs/>
        </w:rPr>
        <w:t xml:space="preserve">. </w:t>
      </w:r>
    </w:p>
    <w:p w:rsidRPr="00021907" w:rsidR="00AD564E" w:rsidP="00C83F15" w:rsidRDefault="00AD564E">
      <w:pPr>
        <w:rPr>
          <w:rFonts w:asciiTheme="minorHAnsi" w:hAnsiTheme="minorHAnsi"/>
          <w:bCs/>
          <w:sz w:val="16"/>
          <w:szCs w:val="16"/>
        </w:rPr>
      </w:pPr>
    </w:p>
    <w:p w:rsidRPr="00021907" w:rsidR="00C116D1" w:rsidP="00C83F15" w:rsidRDefault="00C83F15">
      <w:pPr>
        <w:rPr>
          <w:rFonts w:asciiTheme="minorHAnsi" w:hAnsiTheme="minorHAnsi"/>
          <w:bCs/>
        </w:rPr>
      </w:pPr>
      <w:r w:rsidRPr="00021907">
        <w:rPr>
          <w:rFonts w:asciiTheme="minorHAnsi" w:hAnsiTheme="minorHAnsi"/>
          <w:bCs/>
        </w:rPr>
        <w:t>Dodávka se sklád</w:t>
      </w:r>
      <w:r w:rsidRPr="00021907" w:rsidR="00F23754">
        <w:rPr>
          <w:rFonts w:asciiTheme="minorHAnsi" w:hAnsiTheme="minorHAnsi"/>
          <w:bCs/>
        </w:rPr>
        <w:t>á</w:t>
      </w:r>
      <w:r w:rsidRPr="00021907">
        <w:rPr>
          <w:rFonts w:asciiTheme="minorHAnsi" w:hAnsiTheme="minorHAnsi"/>
          <w:bCs/>
        </w:rPr>
        <w:t xml:space="preserve"> ze zabezpečení interaktivních seminářů a individuálních konzultací pro jedenáct poradenských modulů plánovaných v rámci uvedených klíčových aktivit.</w:t>
      </w:r>
      <w:r w:rsidRPr="00021907" w:rsidR="00AD564E">
        <w:rPr>
          <w:rFonts w:asciiTheme="minorHAnsi" w:hAnsiTheme="minorHAnsi"/>
          <w:bCs/>
        </w:rPr>
        <w:t xml:space="preserve"> </w:t>
      </w:r>
    </w:p>
    <w:p w:rsidRPr="00021907" w:rsidR="00C116D1" w:rsidP="00C83F15" w:rsidRDefault="00C116D1">
      <w:pPr>
        <w:rPr>
          <w:rFonts w:asciiTheme="minorHAnsi" w:hAnsiTheme="minorHAnsi"/>
          <w:bCs/>
          <w:sz w:val="16"/>
          <w:szCs w:val="16"/>
        </w:rPr>
      </w:pPr>
    </w:p>
    <w:p w:rsidRPr="00021907" w:rsidR="00C116D1" w:rsidP="00C83F15" w:rsidRDefault="00C116D1">
      <w:pPr>
        <w:rPr>
          <w:rFonts w:asciiTheme="minorHAnsi" w:hAnsiTheme="minorHAnsi"/>
          <w:bCs/>
        </w:rPr>
      </w:pPr>
      <w:r w:rsidRPr="00021907">
        <w:rPr>
          <w:rFonts w:asciiTheme="minorHAnsi" w:hAnsiTheme="minorHAnsi"/>
          <w:bCs/>
        </w:rPr>
        <w:t xml:space="preserve">Dodavatel </w:t>
      </w:r>
      <w:r w:rsidRPr="00021907" w:rsidR="00260F5C">
        <w:rPr>
          <w:rFonts w:asciiTheme="minorHAnsi" w:hAnsiTheme="minorHAnsi"/>
          <w:bCs/>
        </w:rPr>
        <w:t xml:space="preserve">v rámci dodávky služeb </w:t>
      </w:r>
      <w:r w:rsidRPr="00021907">
        <w:rPr>
          <w:rFonts w:asciiTheme="minorHAnsi" w:hAnsiTheme="minorHAnsi"/>
          <w:bCs/>
        </w:rPr>
        <w:t>zpracuje podrobné osnovy, včetně konkrétního časového rámce a metodik pro lektora/ku</w:t>
      </w:r>
      <w:r w:rsidRPr="00021907" w:rsidR="00967551">
        <w:rPr>
          <w:rFonts w:asciiTheme="minorHAnsi" w:hAnsiTheme="minorHAnsi"/>
          <w:bCs/>
        </w:rPr>
        <w:t>,</w:t>
      </w:r>
      <w:r w:rsidRPr="00021907">
        <w:rPr>
          <w:rFonts w:asciiTheme="minorHAnsi" w:hAnsiTheme="minorHAnsi"/>
          <w:bCs/>
        </w:rPr>
        <w:t xml:space="preserve"> a </w:t>
      </w:r>
      <w:r w:rsidRPr="00021907" w:rsidR="00260F5C">
        <w:rPr>
          <w:rFonts w:asciiTheme="minorHAnsi" w:hAnsiTheme="minorHAnsi"/>
          <w:bCs/>
        </w:rPr>
        <w:t xml:space="preserve">dále </w:t>
      </w:r>
      <w:r w:rsidRPr="00021907">
        <w:rPr>
          <w:rFonts w:asciiTheme="minorHAnsi" w:hAnsiTheme="minorHAnsi"/>
          <w:bCs/>
        </w:rPr>
        <w:t xml:space="preserve">pracovní sešity pro účastníky/ce na základě rámcové osnovy uvedené </w:t>
      </w:r>
      <w:r w:rsidRPr="00021907" w:rsidR="0026054E">
        <w:rPr>
          <w:rFonts w:asciiTheme="minorHAnsi" w:hAnsiTheme="minorHAnsi"/>
          <w:bCs/>
        </w:rPr>
        <w:t xml:space="preserve">níže </w:t>
      </w:r>
      <w:r w:rsidRPr="00021907">
        <w:rPr>
          <w:rFonts w:asciiTheme="minorHAnsi" w:hAnsiTheme="minorHAnsi"/>
          <w:bCs/>
        </w:rPr>
        <w:t>v</w:t>
      </w:r>
      <w:r w:rsidRPr="00021907" w:rsidR="00260F5C">
        <w:rPr>
          <w:rFonts w:asciiTheme="minorHAnsi" w:hAnsiTheme="minorHAnsi"/>
          <w:bCs/>
        </w:rPr>
        <w:t> tomto dokumentu</w:t>
      </w:r>
      <w:r w:rsidRPr="00021907" w:rsidR="0026054E">
        <w:rPr>
          <w:rFonts w:asciiTheme="minorHAnsi" w:hAnsiTheme="minorHAnsi"/>
          <w:bCs/>
        </w:rPr>
        <w:t>, a to</w:t>
      </w:r>
      <w:r w:rsidRPr="00021907" w:rsidR="00260F5C">
        <w:rPr>
          <w:rFonts w:asciiTheme="minorHAnsi" w:hAnsiTheme="minorHAnsi"/>
          <w:bCs/>
        </w:rPr>
        <w:t xml:space="preserve"> </w:t>
      </w:r>
      <w:r w:rsidRPr="00021907" w:rsidR="00967551">
        <w:rPr>
          <w:rFonts w:asciiTheme="minorHAnsi" w:hAnsiTheme="minorHAnsi"/>
          <w:bCs/>
        </w:rPr>
        <w:t>pro všech jedenáct poradenských modulů</w:t>
      </w:r>
      <w:r w:rsidRPr="00021907">
        <w:rPr>
          <w:rFonts w:asciiTheme="minorHAnsi" w:hAnsiTheme="minorHAnsi"/>
          <w:bCs/>
        </w:rPr>
        <w:t>.</w:t>
      </w:r>
    </w:p>
    <w:p w:rsidRPr="00021907" w:rsidR="00C116D1" w:rsidP="00C83F15" w:rsidRDefault="00C116D1">
      <w:pPr>
        <w:rPr>
          <w:rFonts w:asciiTheme="minorHAnsi" w:hAnsiTheme="minorHAnsi"/>
          <w:bCs/>
          <w:sz w:val="16"/>
          <w:szCs w:val="16"/>
        </w:rPr>
      </w:pPr>
    </w:p>
    <w:p w:rsidRPr="00AE1585" w:rsidR="00C83F15" w:rsidP="00C83F15" w:rsidRDefault="00AD564E">
      <w:pPr>
        <w:rPr>
          <w:rFonts w:asciiTheme="minorHAnsi" w:hAnsiTheme="minorHAnsi"/>
          <w:color w:val="000000"/>
        </w:rPr>
      </w:pPr>
      <w:r w:rsidRPr="00021907">
        <w:rPr>
          <w:rFonts w:asciiTheme="minorHAnsi" w:hAnsiTheme="minorHAnsi"/>
          <w:bCs/>
        </w:rPr>
        <w:t xml:space="preserve">Dodavatel </w:t>
      </w:r>
      <w:r w:rsidRPr="00021907" w:rsidR="0026054E">
        <w:rPr>
          <w:rFonts w:asciiTheme="minorHAnsi" w:hAnsiTheme="minorHAnsi"/>
          <w:bCs/>
        </w:rPr>
        <w:t xml:space="preserve">dále </w:t>
      </w:r>
      <w:r w:rsidRPr="00021907">
        <w:rPr>
          <w:rFonts w:asciiTheme="minorHAnsi" w:hAnsiTheme="minorHAnsi"/>
          <w:bCs/>
        </w:rPr>
        <w:t xml:space="preserve">zajistí </w:t>
      </w:r>
      <w:r w:rsidR="000E1174">
        <w:rPr>
          <w:rFonts w:asciiTheme="minorHAnsi" w:hAnsiTheme="minorHAnsi"/>
          <w:bCs/>
        </w:rPr>
        <w:t>celý poradenský program</w:t>
      </w:r>
      <w:r w:rsidRPr="00021907">
        <w:rPr>
          <w:rFonts w:asciiTheme="minorHAnsi" w:hAnsiTheme="minorHAnsi"/>
          <w:bCs/>
        </w:rPr>
        <w:t xml:space="preserve"> </w:t>
      </w:r>
      <w:r w:rsidRPr="00021907" w:rsidR="00262AF6">
        <w:rPr>
          <w:rFonts w:asciiTheme="minorHAnsi" w:hAnsiTheme="minorHAnsi"/>
          <w:bCs/>
        </w:rPr>
        <w:t xml:space="preserve">pro účastníky projektu </w:t>
      </w:r>
      <w:r w:rsidRPr="00021907">
        <w:rPr>
          <w:rFonts w:asciiTheme="minorHAnsi" w:hAnsiTheme="minorHAnsi"/>
          <w:bCs/>
        </w:rPr>
        <w:t xml:space="preserve">po lektorské stránce (skupinové i individuální poradenství) </w:t>
      </w:r>
      <w:r w:rsidRPr="00021907" w:rsidR="00C53F1B">
        <w:rPr>
          <w:rFonts w:asciiTheme="minorHAnsi" w:hAnsiTheme="minorHAnsi"/>
          <w:bCs/>
        </w:rPr>
        <w:t xml:space="preserve">dle harmonogramu ve </w:t>
      </w:r>
      <w:r w:rsidR="00CE1383">
        <w:rPr>
          <w:rFonts w:asciiTheme="minorHAnsi" w:hAnsiTheme="minorHAnsi"/>
          <w:bCs/>
        </w:rPr>
        <w:t>třech</w:t>
      </w:r>
      <w:r w:rsidRPr="00021907" w:rsidR="00C53F1B">
        <w:rPr>
          <w:rFonts w:asciiTheme="minorHAnsi" w:hAnsiTheme="minorHAnsi"/>
          <w:bCs/>
        </w:rPr>
        <w:t xml:space="preserve"> městech, ve kterých bude probíhat plnění předmětu zakázky</w:t>
      </w:r>
      <w:r w:rsidR="00CE1383">
        <w:rPr>
          <w:rFonts w:asciiTheme="minorHAnsi" w:hAnsiTheme="minorHAnsi"/>
          <w:bCs/>
        </w:rPr>
        <w:t xml:space="preserve"> (Liberec, Jablonec nad Nisou, Semily)</w:t>
      </w:r>
      <w:r w:rsidRPr="00021907" w:rsidR="00C53F1B">
        <w:rPr>
          <w:rFonts w:asciiTheme="minorHAnsi" w:hAnsiTheme="minorHAnsi"/>
          <w:bCs/>
        </w:rPr>
        <w:t xml:space="preserve"> </w:t>
      </w:r>
      <w:r w:rsidRPr="00021907">
        <w:rPr>
          <w:rFonts w:asciiTheme="minorHAnsi" w:hAnsiTheme="minorHAnsi"/>
          <w:bCs/>
        </w:rPr>
        <w:t xml:space="preserve">a </w:t>
      </w:r>
      <w:r w:rsidRPr="00021907" w:rsidR="00490F54">
        <w:rPr>
          <w:rFonts w:asciiTheme="minorHAnsi" w:hAnsiTheme="minorHAnsi"/>
          <w:bCs/>
        </w:rPr>
        <w:t>za</w:t>
      </w:r>
      <w:r w:rsidRPr="00021907" w:rsidR="00262AF6">
        <w:rPr>
          <w:rFonts w:asciiTheme="minorHAnsi" w:hAnsiTheme="minorHAnsi"/>
          <w:bCs/>
        </w:rPr>
        <w:t>bezpečí</w:t>
      </w:r>
      <w:r w:rsidRPr="00021907" w:rsidR="00490F54">
        <w:rPr>
          <w:rFonts w:asciiTheme="minorHAnsi" w:hAnsiTheme="minorHAnsi"/>
          <w:bCs/>
        </w:rPr>
        <w:t xml:space="preserve"> konání seminářů </w:t>
      </w:r>
      <w:r w:rsidRPr="00021907" w:rsidR="00262AF6">
        <w:rPr>
          <w:rFonts w:asciiTheme="minorHAnsi" w:hAnsiTheme="minorHAnsi"/>
          <w:bCs/>
        </w:rPr>
        <w:t xml:space="preserve">rovněž </w:t>
      </w:r>
      <w:r w:rsidRPr="00021907" w:rsidR="00490F54">
        <w:rPr>
          <w:rFonts w:asciiTheme="minorHAnsi" w:hAnsiTheme="minorHAnsi"/>
          <w:bCs/>
        </w:rPr>
        <w:t>po technické stránce</w:t>
      </w:r>
      <w:r w:rsidR="00AE1585">
        <w:rPr>
          <w:rFonts w:asciiTheme="minorHAnsi" w:hAnsiTheme="minorHAnsi"/>
          <w:bCs/>
        </w:rPr>
        <w:t xml:space="preserve"> (</w:t>
      </w:r>
      <w:r w:rsidRPr="00AD126E" w:rsidR="00AE1585">
        <w:rPr>
          <w:rFonts w:asciiTheme="minorHAnsi" w:hAnsiTheme="minorHAnsi"/>
          <w:color w:val="000000"/>
        </w:rPr>
        <w:t xml:space="preserve">každý účastník </w:t>
      </w:r>
      <w:r w:rsidR="00AE1585">
        <w:rPr>
          <w:rFonts w:asciiTheme="minorHAnsi" w:hAnsiTheme="minorHAnsi"/>
          <w:color w:val="000000"/>
        </w:rPr>
        <w:t xml:space="preserve">poradenství </w:t>
      </w:r>
      <w:r w:rsidRPr="00AD126E" w:rsidR="00AE1585">
        <w:rPr>
          <w:rFonts w:asciiTheme="minorHAnsi" w:hAnsiTheme="minorHAnsi"/>
          <w:color w:val="000000"/>
        </w:rPr>
        <w:t>bude mít k dispozici vlastní PC nebo notebook</w:t>
      </w:r>
      <w:r w:rsidR="00A534AC">
        <w:rPr>
          <w:rFonts w:asciiTheme="minorHAnsi" w:hAnsiTheme="minorHAnsi"/>
          <w:color w:val="000000"/>
        </w:rPr>
        <w:t xml:space="preserve"> s připojením k internetu</w:t>
      </w:r>
      <w:r w:rsidR="000E1174">
        <w:rPr>
          <w:rFonts w:asciiTheme="minorHAnsi" w:hAnsiTheme="minorHAnsi"/>
          <w:color w:val="000000"/>
        </w:rPr>
        <w:t xml:space="preserve">, </w:t>
      </w:r>
      <w:r w:rsidR="00A534AC">
        <w:rPr>
          <w:rFonts w:asciiTheme="minorHAnsi" w:hAnsiTheme="minorHAnsi"/>
          <w:color w:val="000000"/>
        </w:rPr>
        <w:t xml:space="preserve">pomůcky a </w:t>
      </w:r>
      <w:r w:rsidR="000E1174">
        <w:rPr>
          <w:rFonts w:asciiTheme="minorHAnsi" w:hAnsiTheme="minorHAnsi"/>
          <w:color w:val="000000"/>
        </w:rPr>
        <w:t>vybavení pro lektora/ku</w:t>
      </w:r>
      <w:r w:rsidR="00AE1585">
        <w:rPr>
          <w:rFonts w:asciiTheme="minorHAnsi" w:hAnsiTheme="minorHAnsi"/>
          <w:bCs/>
        </w:rPr>
        <w:t>)</w:t>
      </w:r>
      <w:r w:rsidRPr="00021907" w:rsidR="00490F54">
        <w:rPr>
          <w:rFonts w:asciiTheme="minorHAnsi" w:hAnsiTheme="minorHAnsi"/>
          <w:bCs/>
        </w:rPr>
        <w:t>.</w:t>
      </w:r>
    </w:p>
    <w:p w:rsidRPr="00021907" w:rsidR="00F52EF2" w:rsidP="00C83F15" w:rsidRDefault="00F52EF2">
      <w:pPr>
        <w:rPr>
          <w:rFonts w:asciiTheme="minorHAnsi" w:hAnsiTheme="minorHAnsi"/>
          <w:bCs/>
          <w:sz w:val="16"/>
          <w:szCs w:val="16"/>
        </w:rPr>
      </w:pPr>
    </w:p>
    <w:p w:rsidRPr="00021907" w:rsidR="00F52EF2" w:rsidP="00C83F15" w:rsidRDefault="00F52EF2">
      <w:pPr>
        <w:rPr>
          <w:rFonts w:asciiTheme="minorHAnsi" w:hAnsiTheme="minorHAnsi"/>
          <w:bCs/>
        </w:rPr>
      </w:pPr>
      <w:r w:rsidRPr="00021907">
        <w:rPr>
          <w:rFonts w:asciiTheme="minorHAnsi" w:hAnsiTheme="minorHAnsi"/>
          <w:bCs/>
        </w:rPr>
        <w:t>Dodavatel se zavazuje i po skončení etapy poradenství k</w:t>
      </w:r>
      <w:r w:rsidRPr="00021907" w:rsidR="001B72DB">
        <w:rPr>
          <w:rFonts w:asciiTheme="minorHAnsi" w:hAnsiTheme="minorHAnsi"/>
          <w:bCs/>
        </w:rPr>
        <w:t xml:space="preserve"> pokračující </w:t>
      </w:r>
      <w:r w:rsidRPr="00021907">
        <w:rPr>
          <w:rFonts w:asciiTheme="minorHAnsi" w:hAnsiTheme="minorHAnsi"/>
          <w:bCs/>
        </w:rPr>
        <w:t xml:space="preserve">spolupráci se zadavatelem veřejné zakázky </w:t>
      </w:r>
      <w:r w:rsidRPr="00021907" w:rsidR="00F87C71">
        <w:rPr>
          <w:rFonts w:asciiTheme="minorHAnsi" w:hAnsiTheme="minorHAnsi"/>
          <w:bCs/>
        </w:rPr>
        <w:t xml:space="preserve">do konce </w:t>
      </w:r>
      <w:r w:rsidR="00CE1383">
        <w:rPr>
          <w:rFonts w:asciiTheme="minorHAnsi" w:hAnsiTheme="minorHAnsi"/>
          <w:bCs/>
        </w:rPr>
        <w:t>května</w:t>
      </w:r>
      <w:r w:rsidRPr="00021907" w:rsidR="00F87C71">
        <w:rPr>
          <w:rFonts w:asciiTheme="minorHAnsi" w:hAnsiTheme="minorHAnsi"/>
          <w:bCs/>
        </w:rPr>
        <w:t xml:space="preserve"> 2014 </w:t>
      </w:r>
      <w:r w:rsidRPr="00021907">
        <w:rPr>
          <w:rFonts w:asciiTheme="minorHAnsi" w:hAnsiTheme="minorHAnsi"/>
          <w:bCs/>
        </w:rPr>
        <w:t xml:space="preserve">za účelem </w:t>
      </w:r>
      <w:r w:rsidRPr="00021907" w:rsidR="00821832">
        <w:rPr>
          <w:rFonts w:asciiTheme="minorHAnsi" w:hAnsiTheme="minorHAnsi"/>
          <w:bCs/>
        </w:rPr>
        <w:t xml:space="preserve">sběru a zpracování podkladů ze seminářů a individuálních konzultací a jejich zpracování do výsledné publikace, která bude představovat hlavní výstup projektu. Za tímto účelem </w:t>
      </w:r>
      <w:r w:rsidRPr="00021907" w:rsidR="001B72DB">
        <w:rPr>
          <w:rFonts w:asciiTheme="minorHAnsi" w:hAnsiTheme="minorHAnsi"/>
          <w:bCs/>
        </w:rPr>
        <w:t>jmenuje</w:t>
      </w:r>
      <w:r w:rsidRPr="00021907" w:rsidR="00821832">
        <w:rPr>
          <w:rFonts w:asciiTheme="minorHAnsi" w:hAnsiTheme="minorHAnsi"/>
          <w:bCs/>
        </w:rPr>
        <w:t xml:space="preserve"> dodavatel kontaktní osobu, která bude k dispozici pro komunikaci se zadavatelem.</w:t>
      </w:r>
    </w:p>
    <w:p w:rsidRPr="00021907" w:rsidR="00C83F15" w:rsidP="00C83F15" w:rsidRDefault="00C83F15">
      <w:pPr>
        <w:rPr>
          <w:rFonts w:asciiTheme="minorHAnsi" w:hAnsiTheme="minorHAnsi"/>
          <w:bCs/>
        </w:rPr>
      </w:pPr>
    </w:p>
    <w:p w:rsidRPr="00021907" w:rsidR="00262AF6" w:rsidP="00970A26" w:rsidRDefault="00262AF6">
      <w:pPr>
        <w:pStyle w:val="Odstavecseseznamem"/>
        <w:numPr>
          <w:ilvl w:val="1"/>
          <w:numId w:val="17"/>
        </w:numPr>
        <w:ind w:left="567" w:hanging="567"/>
        <w:rPr>
          <w:rFonts w:asciiTheme="minorHAnsi" w:hAnsiTheme="minorHAnsi"/>
          <w:b/>
          <w:bCs/>
        </w:rPr>
      </w:pPr>
      <w:r w:rsidRPr="00021907">
        <w:rPr>
          <w:rFonts w:asciiTheme="minorHAnsi" w:hAnsiTheme="minorHAnsi"/>
          <w:b/>
          <w:bCs/>
        </w:rPr>
        <w:t>Cílová skupina projektu</w:t>
      </w:r>
    </w:p>
    <w:p w:rsidRPr="00021907" w:rsidR="00262AF6" w:rsidP="00C83F15" w:rsidRDefault="00262AF6">
      <w:pPr>
        <w:rPr>
          <w:rFonts w:asciiTheme="minorHAnsi" w:hAnsiTheme="minorHAnsi"/>
          <w:bCs/>
        </w:rPr>
      </w:pPr>
    </w:p>
    <w:p w:rsidRPr="00021907" w:rsidR="0073715F" w:rsidP="00970A26" w:rsidRDefault="0073715F">
      <w:pPr>
        <w:pStyle w:val="Odstavecseseznamem"/>
        <w:numPr>
          <w:ilvl w:val="0"/>
          <w:numId w:val="12"/>
        </w:numPr>
        <w:rPr>
          <w:rFonts w:asciiTheme="minorHAnsi" w:hAnsiTheme="minorHAnsi"/>
          <w:bCs/>
        </w:rPr>
      </w:pPr>
      <w:r w:rsidRPr="00021907">
        <w:rPr>
          <w:rFonts w:asciiTheme="minorHAnsi" w:hAnsiTheme="minorHAnsi"/>
          <w:bCs/>
        </w:rPr>
        <w:t>dlouhodobě nezaměstnané ženy pečující o dítě/děti do 15 let</w:t>
      </w:r>
      <w:r w:rsidR="00CE1383">
        <w:rPr>
          <w:rFonts w:asciiTheme="minorHAnsi" w:hAnsiTheme="minorHAnsi"/>
          <w:bCs/>
        </w:rPr>
        <w:t xml:space="preserve"> (</w:t>
      </w:r>
      <w:r w:rsidR="000275D8">
        <w:rPr>
          <w:rFonts w:asciiTheme="minorHAnsi" w:hAnsiTheme="minorHAnsi"/>
          <w:bCs/>
        </w:rPr>
        <w:t xml:space="preserve">v evidenci ÚP </w:t>
      </w:r>
      <w:r w:rsidR="00CE1383">
        <w:rPr>
          <w:rFonts w:asciiTheme="minorHAnsi" w:hAnsiTheme="minorHAnsi"/>
          <w:bCs/>
        </w:rPr>
        <w:t>déle než 6 měsíců)</w:t>
      </w:r>
      <w:r w:rsidRPr="00021907">
        <w:rPr>
          <w:rFonts w:asciiTheme="minorHAnsi" w:hAnsiTheme="minorHAnsi"/>
          <w:bCs/>
        </w:rPr>
        <w:t>,</w:t>
      </w:r>
    </w:p>
    <w:p w:rsidRPr="00021907" w:rsidR="0073715F" w:rsidP="00970A26" w:rsidRDefault="0073715F">
      <w:pPr>
        <w:pStyle w:val="Odstavecseseznamem"/>
        <w:numPr>
          <w:ilvl w:val="0"/>
          <w:numId w:val="12"/>
        </w:numPr>
        <w:rPr>
          <w:rFonts w:asciiTheme="minorHAnsi" w:hAnsiTheme="minorHAnsi"/>
          <w:bCs/>
        </w:rPr>
      </w:pPr>
      <w:r w:rsidRPr="00021907">
        <w:rPr>
          <w:rFonts w:asciiTheme="minorHAnsi" w:hAnsiTheme="minorHAnsi"/>
          <w:bCs/>
        </w:rPr>
        <w:t>ženy ohrožené nezaměstnaností (vracející se po RD na trh práce, ženy ve výpovědní lhůtě apod.) pečující o dítě/děti do 15 let,</w:t>
      </w:r>
    </w:p>
    <w:p w:rsidRPr="00021907" w:rsidR="0073715F" w:rsidP="00970A26" w:rsidRDefault="0073715F">
      <w:pPr>
        <w:pStyle w:val="Odstavecseseznamem"/>
        <w:numPr>
          <w:ilvl w:val="0"/>
          <w:numId w:val="12"/>
        </w:numPr>
        <w:rPr>
          <w:rFonts w:asciiTheme="minorHAnsi" w:hAnsiTheme="minorHAnsi"/>
          <w:bCs/>
        </w:rPr>
      </w:pPr>
      <w:r w:rsidRPr="00021907">
        <w:rPr>
          <w:rFonts w:asciiTheme="minorHAnsi" w:hAnsiTheme="minorHAnsi"/>
          <w:bCs/>
        </w:rPr>
        <w:t>ženy začínající podnikání a vykonávající samostatnou výdělečnou činnosti pečující o dítě/děti do 15 let,</w:t>
      </w:r>
    </w:p>
    <w:p w:rsidRPr="00021907" w:rsidR="0073715F" w:rsidP="00970A26" w:rsidRDefault="0073715F">
      <w:pPr>
        <w:pStyle w:val="Odstavecseseznamem"/>
        <w:numPr>
          <w:ilvl w:val="0"/>
          <w:numId w:val="12"/>
        </w:numPr>
        <w:rPr>
          <w:rFonts w:asciiTheme="minorHAnsi" w:hAnsiTheme="minorHAnsi"/>
          <w:bCs/>
        </w:rPr>
      </w:pPr>
      <w:r w:rsidRPr="00021907">
        <w:rPr>
          <w:rFonts w:asciiTheme="minorHAnsi" w:hAnsiTheme="minorHAnsi"/>
          <w:bCs/>
        </w:rPr>
        <w:t>muži v obdobné situaci jako ženy s malými dětmi.</w:t>
      </w:r>
    </w:p>
    <w:p w:rsidRPr="00CE1383" w:rsidR="00CE1383" w:rsidP="00CE1383" w:rsidRDefault="00CE1383">
      <w:pPr>
        <w:rPr>
          <w:rFonts w:asciiTheme="minorHAnsi" w:hAnsiTheme="minorHAnsi"/>
          <w:b/>
          <w:bCs/>
        </w:rPr>
      </w:pPr>
    </w:p>
    <w:p w:rsidRPr="00021907" w:rsidR="00260F5C" w:rsidP="00970A26" w:rsidRDefault="00260F5C">
      <w:pPr>
        <w:pStyle w:val="Odstavecseseznamem"/>
        <w:numPr>
          <w:ilvl w:val="1"/>
          <w:numId w:val="17"/>
        </w:numPr>
        <w:ind w:left="426" w:hanging="426"/>
        <w:rPr>
          <w:rFonts w:asciiTheme="minorHAnsi" w:hAnsiTheme="minorHAnsi"/>
          <w:b/>
          <w:bCs/>
        </w:rPr>
      </w:pPr>
      <w:r w:rsidRPr="00021907">
        <w:rPr>
          <w:rFonts w:asciiTheme="minorHAnsi" w:hAnsiTheme="minorHAnsi"/>
          <w:b/>
          <w:bCs/>
        </w:rPr>
        <w:t>Koncepce poradenství</w:t>
      </w:r>
    </w:p>
    <w:p w:rsidRPr="00EE6560" w:rsidR="00260F5C" w:rsidP="00EE6560" w:rsidRDefault="00260F5C">
      <w:pPr>
        <w:rPr>
          <w:rFonts w:asciiTheme="minorHAnsi" w:hAnsiTheme="minorHAnsi"/>
          <w:bCs/>
        </w:rPr>
      </w:pPr>
    </w:p>
    <w:p w:rsidRPr="00EE6560" w:rsidR="00260F5C" w:rsidP="00260F5C" w:rsidRDefault="00260F5C">
      <w:pPr>
        <w:rPr>
          <w:rFonts w:asciiTheme="minorHAnsi" w:hAnsiTheme="minorHAnsi"/>
          <w:bCs/>
        </w:rPr>
      </w:pPr>
      <w:r w:rsidRPr="00EE6560">
        <w:rPr>
          <w:rFonts w:asciiTheme="minorHAnsi" w:hAnsiTheme="minorHAnsi"/>
          <w:bCs/>
        </w:rPr>
        <w:t>Poradenský program je dělen na dvě fáze.</w:t>
      </w:r>
    </w:p>
    <w:p w:rsidRPr="00021907" w:rsidR="00260F5C" w:rsidP="00260F5C" w:rsidRDefault="00260F5C">
      <w:pPr>
        <w:rPr>
          <w:rFonts w:asciiTheme="minorHAnsi" w:hAnsiTheme="minorHAnsi"/>
          <w:bCs/>
          <w:sz w:val="16"/>
          <w:szCs w:val="16"/>
        </w:rPr>
      </w:pPr>
    </w:p>
    <w:p w:rsidRPr="00021907" w:rsidR="00260F5C" w:rsidP="00260F5C" w:rsidRDefault="00260F5C">
      <w:pPr>
        <w:rPr>
          <w:rFonts w:asciiTheme="minorHAnsi" w:hAnsiTheme="minorHAnsi"/>
          <w:bCs/>
        </w:rPr>
      </w:pPr>
      <w:r w:rsidRPr="00021907">
        <w:rPr>
          <w:rFonts w:asciiTheme="minorHAnsi" w:hAnsiTheme="minorHAnsi"/>
          <w:bCs/>
        </w:rPr>
        <w:lastRenderedPageBreak/>
        <w:t xml:space="preserve">V první fázi (Balíček produktů pro rozjezd podnikání, část I.) </w:t>
      </w:r>
      <w:r w:rsidRPr="00021907" w:rsidR="00C4478A">
        <w:rPr>
          <w:rFonts w:asciiTheme="minorHAnsi" w:hAnsiTheme="minorHAnsi"/>
          <w:bCs/>
        </w:rPr>
        <w:t>bud</w:t>
      </w:r>
      <w:r w:rsidRPr="00021907">
        <w:rPr>
          <w:rFonts w:asciiTheme="minorHAnsi" w:hAnsiTheme="minorHAnsi"/>
          <w:bCs/>
        </w:rPr>
        <w:t xml:space="preserve">e pro účastníky/ce připraveno šest poradenských modulů, každý modul pak zpracovává určité téma nezbytné pro zahájení podnikání, se kterým je účastník/ce seznámen/a. V rámci projektu jsou tyto moduly stanoveny jako povinné. </w:t>
      </w:r>
    </w:p>
    <w:p w:rsidRPr="00021907" w:rsidR="0026054E" w:rsidP="00260F5C" w:rsidRDefault="0026054E">
      <w:pPr>
        <w:rPr>
          <w:rFonts w:asciiTheme="minorHAnsi" w:hAnsiTheme="minorHAnsi"/>
          <w:bCs/>
          <w:sz w:val="16"/>
          <w:szCs w:val="16"/>
        </w:rPr>
      </w:pPr>
    </w:p>
    <w:p w:rsidRPr="00021907" w:rsidR="00260F5C" w:rsidP="00260F5C" w:rsidRDefault="00260F5C">
      <w:pPr>
        <w:rPr>
          <w:rFonts w:asciiTheme="minorHAnsi" w:hAnsiTheme="minorHAnsi"/>
          <w:bCs/>
        </w:rPr>
      </w:pPr>
      <w:r w:rsidRPr="00021907">
        <w:rPr>
          <w:rFonts w:asciiTheme="minorHAnsi" w:hAnsiTheme="minorHAnsi"/>
          <w:bCs/>
        </w:rPr>
        <w:t>Druhá fáze (Balíček produktů pro rozjezd podnikání, část II.) poradenského programu představuje pět poradenských modulů, každý modul opět účastníkům/účastnicím zprostředkuje vybrané téma týkající se přípravy na samostatně výdělečnou činnost. V rámci projektu jsou tyto moduly stanoveny jako povinně volitelné.</w:t>
      </w:r>
    </w:p>
    <w:p w:rsidRPr="00021907" w:rsidR="0026054E" w:rsidP="00260F5C" w:rsidRDefault="0026054E">
      <w:pPr>
        <w:rPr>
          <w:rFonts w:asciiTheme="minorHAnsi" w:hAnsiTheme="minorHAnsi"/>
          <w:bCs/>
          <w:sz w:val="16"/>
          <w:szCs w:val="16"/>
        </w:rPr>
      </w:pPr>
    </w:p>
    <w:p w:rsidRPr="00021907" w:rsidR="0026054E" w:rsidP="00260F5C" w:rsidRDefault="0026054E">
      <w:pPr>
        <w:rPr>
          <w:rFonts w:asciiTheme="minorHAnsi" w:hAnsiTheme="minorHAnsi"/>
          <w:bCs/>
        </w:rPr>
      </w:pPr>
      <w:r w:rsidRPr="00021907">
        <w:rPr>
          <w:rFonts w:asciiTheme="minorHAnsi" w:hAnsiTheme="minorHAnsi"/>
          <w:bCs/>
        </w:rPr>
        <w:t xml:space="preserve">Dodavatel zajistí podrobné osnovy, včetně konkrétního časového rámce a metodik pro lektora/ku v min. rozsahu 15 normostran textu pro každý poradenský modul. Dodavatel </w:t>
      </w:r>
      <w:r w:rsidRPr="00021907" w:rsidR="00D70793">
        <w:rPr>
          <w:rFonts w:asciiTheme="minorHAnsi" w:hAnsiTheme="minorHAnsi"/>
          <w:bCs/>
        </w:rPr>
        <w:t xml:space="preserve">dále </w:t>
      </w:r>
      <w:r w:rsidRPr="00021907">
        <w:rPr>
          <w:rFonts w:asciiTheme="minorHAnsi" w:hAnsiTheme="minorHAnsi"/>
          <w:bCs/>
        </w:rPr>
        <w:t>zajistí pracovní sešity pro účastníky/ce projektu v min. rozsahu 10 normostran textu pro každý poradenský modul.</w:t>
      </w:r>
    </w:p>
    <w:p w:rsidRPr="00021907" w:rsidR="00260F5C" w:rsidP="00260F5C" w:rsidRDefault="00260F5C">
      <w:pPr>
        <w:rPr>
          <w:rFonts w:asciiTheme="minorHAnsi" w:hAnsiTheme="minorHAnsi"/>
          <w:bCs/>
        </w:rPr>
      </w:pPr>
    </w:p>
    <w:p w:rsidRPr="00021907" w:rsidR="00260F5C" w:rsidP="00970A26" w:rsidRDefault="00260F5C">
      <w:pPr>
        <w:pStyle w:val="Odstavecseseznamem"/>
        <w:numPr>
          <w:ilvl w:val="1"/>
          <w:numId w:val="17"/>
        </w:numPr>
        <w:ind w:left="426" w:hanging="426"/>
        <w:rPr>
          <w:rFonts w:asciiTheme="minorHAnsi" w:hAnsiTheme="minorHAnsi"/>
          <w:b/>
          <w:bCs/>
        </w:rPr>
      </w:pPr>
      <w:r w:rsidRPr="00021907">
        <w:rPr>
          <w:rFonts w:asciiTheme="minorHAnsi" w:hAnsiTheme="minorHAnsi"/>
          <w:b/>
          <w:bCs/>
        </w:rPr>
        <w:t>Časový rozsah a metodika</w:t>
      </w:r>
      <w:r w:rsidRPr="00021907" w:rsidR="00BC51B9">
        <w:rPr>
          <w:rFonts w:asciiTheme="minorHAnsi" w:hAnsiTheme="minorHAnsi"/>
          <w:b/>
          <w:bCs/>
        </w:rPr>
        <w:t xml:space="preserve"> poradenství</w:t>
      </w:r>
    </w:p>
    <w:p w:rsidRPr="00021907" w:rsidR="00260F5C" w:rsidP="00260F5C" w:rsidRDefault="00260F5C">
      <w:pPr>
        <w:pStyle w:val="Odstavecseseznamem"/>
        <w:ind w:left="792"/>
        <w:rPr>
          <w:rFonts w:asciiTheme="minorHAnsi" w:hAnsiTheme="minorHAnsi"/>
          <w:bCs/>
        </w:rPr>
      </w:pPr>
    </w:p>
    <w:p w:rsidRPr="00021907" w:rsidR="00260F5C" w:rsidP="00260F5C" w:rsidRDefault="00260F5C">
      <w:pPr>
        <w:rPr>
          <w:rFonts w:asciiTheme="minorHAnsi" w:hAnsiTheme="minorHAnsi"/>
          <w:bCs/>
        </w:rPr>
      </w:pPr>
      <w:r w:rsidRPr="00021907">
        <w:rPr>
          <w:rFonts w:asciiTheme="minorHAnsi" w:hAnsiTheme="minorHAnsi"/>
          <w:bCs/>
        </w:rPr>
        <w:t xml:space="preserve">První fáze: 78 vyučovacích hodin pro skupinovou přípravu, </w:t>
      </w:r>
      <w:r w:rsidR="00CE1383">
        <w:rPr>
          <w:rFonts w:asciiTheme="minorHAnsi" w:hAnsiTheme="minorHAnsi"/>
          <w:bCs/>
        </w:rPr>
        <w:t>6-</w:t>
      </w:r>
      <w:r w:rsidR="00B462EC">
        <w:rPr>
          <w:rFonts w:asciiTheme="minorHAnsi" w:hAnsiTheme="minorHAnsi"/>
          <w:bCs/>
        </w:rPr>
        <w:t>18</w:t>
      </w:r>
      <w:r w:rsidRPr="00021907">
        <w:rPr>
          <w:rFonts w:asciiTheme="minorHAnsi" w:hAnsiTheme="minorHAnsi"/>
          <w:bCs/>
        </w:rPr>
        <w:t xml:space="preserve"> vyučovacích hodin pro individuální přípravu pro každého účastníka/ci</w:t>
      </w:r>
    </w:p>
    <w:p w:rsidRPr="00021907" w:rsidR="00260F5C" w:rsidP="00260F5C" w:rsidRDefault="00260F5C">
      <w:pPr>
        <w:rPr>
          <w:rFonts w:asciiTheme="minorHAnsi" w:hAnsiTheme="minorHAnsi"/>
          <w:bCs/>
          <w:sz w:val="16"/>
          <w:szCs w:val="16"/>
        </w:rPr>
      </w:pPr>
    </w:p>
    <w:p w:rsidRPr="00021907" w:rsidR="00260F5C" w:rsidP="00260F5C" w:rsidRDefault="00260F5C">
      <w:pPr>
        <w:rPr>
          <w:rFonts w:asciiTheme="minorHAnsi" w:hAnsiTheme="minorHAnsi"/>
          <w:bCs/>
        </w:rPr>
      </w:pPr>
      <w:r w:rsidRPr="00021907">
        <w:rPr>
          <w:rFonts w:asciiTheme="minorHAnsi" w:hAnsiTheme="minorHAnsi"/>
          <w:bCs/>
        </w:rPr>
        <w:t xml:space="preserve">Druhá fáze: 60 vyučovacích hodin pro skupinovou přípravu, </w:t>
      </w:r>
      <w:r w:rsidR="00CE1383">
        <w:rPr>
          <w:rFonts w:asciiTheme="minorHAnsi" w:hAnsiTheme="minorHAnsi"/>
          <w:bCs/>
        </w:rPr>
        <w:t>5-</w:t>
      </w:r>
      <w:r w:rsidR="00B462EC">
        <w:rPr>
          <w:rFonts w:asciiTheme="minorHAnsi" w:hAnsiTheme="minorHAnsi"/>
          <w:bCs/>
        </w:rPr>
        <w:t>15</w:t>
      </w:r>
      <w:r w:rsidRPr="00021907">
        <w:rPr>
          <w:rFonts w:asciiTheme="minorHAnsi" w:hAnsiTheme="minorHAnsi"/>
          <w:bCs/>
        </w:rPr>
        <w:t xml:space="preserve"> vyučovacích hodin pro individuální přípravu pro každého účastníka/ci</w:t>
      </w:r>
    </w:p>
    <w:p w:rsidRPr="00021907" w:rsidR="00260F5C" w:rsidP="00260F5C" w:rsidRDefault="00260F5C">
      <w:pPr>
        <w:rPr>
          <w:rFonts w:asciiTheme="minorHAnsi" w:hAnsiTheme="minorHAnsi"/>
          <w:bCs/>
          <w:sz w:val="16"/>
          <w:szCs w:val="16"/>
        </w:rPr>
      </w:pPr>
    </w:p>
    <w:p w:rsidR="00260F5C" w:rsidP="00260F5C" w:rsidRDefault="00260F5C">
      <w:pPr>
        <w:rPr>
          <w:rFonts w:asciiTheme="minorHAnsi" w:hAnsiTheme="minorHAnsi"/>
          <w:bCs/>
        </w:rPr>
      </w:pPr>
      <w:r w:rsidRPr="00021907">
        <w:rPr>
          <w:rFonts w:asciiTheme="minorHAnsi" w:hAnsiTheme="minorHAnsi"/>
          <w:bCs/>
        </w:rPr>
        <w:t xml:space="preserve">Předpokládá se min. </w:t>
      </w:r>
      <w:r w:rsidR="00CE1383">
        <w:rPr>
          <w:rFonts w:asciiTheme="minorHAnsi" w:hAnsiTheme="minorHAnsi"/>
          <w:bCs/>
        </w:rPr>
        <w:t>40</w:t>
      </w:r>
      <w:r w:rsidRPr="00021907">
        <w:rPr>
          <w:rFonts w:asciiTheme="minorHAnsi" w:hAnsiTheme="minorHAnsi"/>
          <w:bCs/>
        </w:rPr>
        <w:t xml:space="preserve"> zapojených osob z řad cílové skupiny</w:t>
      </w:r>
      <w:r w:rsidRPr="00021907" w:rsidR="00D70793">
        <w:rPr>
          <w:rFonts w:asciiTheme="minorHAnsi" w:hAnsiTheme="minorHAnsi"/>
          <w:bCs/>
        </w:rPr>
        <w:t xml:space="preserve"> v první i druhé fázi poradenství</w:t>
      </w:r>
      <w:r w:rsidR="00B462EC">
        <w:rPr>
          <w:rFonts w:asciiTheme="minorHAnsi" w:hAnsiTheme="minorHAnsi"/>
          <w:bCs/>
        </w:rPr>
        <w:t>.</w:t>
      </w:r>
      <w:r w:rsidRPr="00021907" w:rsidR="00C4478A">
        <w:rPr>
          <w:rFonts w:asciiTheme="minorHAnsi" w:hAnsiTheme="minorHAnsi"/>
          <w:bCs/>
        </w:rPr>
        <w:t xml:space="preserve"> </w:t>
      </w:r>
      <w:r w:rsidR="00B462EC">
        <w:rPr>
          <w:rFonts w:asciiTheme="minorHAnsi" w:hAnsiTheme="minorHAnsi"/>
          <w:bCs/>
        </w:rPr>
        <w:t xml:space="preserve">V první fázi se tedy jedná o 78 vyučovacích hodin skupinového poradenství a </w:t>
      </w:r>
      <w:r w:rsidR="004A3D94">
        <w:rPr>
          <w:rFonts w:asciiTheme="minorHAnsi" w:hAnsiTheme="minorHAnsi"/>
          <w:bCs/>
        </w:rPr>
        <w:t xml:space="preserve">min. </w:t>
      </w:r>
      <w:r w:rsidR="00B462EC">
        <w:rPr>
          <w:rFonts w:asciiTheme="minorHAnsi" w:hAnsiTheme="minorHAnsi"/>
          <w:bCs/>
        </w:rPr>
        <w:t>2</w:t>
      </w:r>
      <w:r w:rsidR="004A3D94">
        <w:rPr>
          <w:rFonts w:asciiTheme="minorHAnsi" w:hAnsiTheme="minorHAnsi"/>
          <w:bCs/>
        </w:rPr>
        <w:t>4</w:t>
      </w:r>
      <w:r w:rsidR="00B462EC">
        <w:rPr>
          <w:rFonts w:asciiTheme="minorHAnsi" w:hAnsiTheme="minorHAnsi"/>
          <w:bCs/>
        </w:rPr>
        <w:t>0</w:t>
      </w:r>
      <w:r w:rsidR="004A3D94">
        <w:rPr>
          <w:rFonts w:asciiTheme="minorHAnsi" w:hAnsiTheme="minorHAnsi"/>
          <w:bCs/>
        </w:rPr>
        <w:t>-720</w:t>
      </w:r>
      <w:r w:rsidR="00B462EC">
        <w:rPr>
          <w:rFonts w:asciiTheme="minorHAnsi" w:hAnsiTheme="minorHAnsi"/>
          <w:bCs/>
        </w:rPr>
        <w:t xml:space="preserve"> hodin individuálního poradenství a v druhé fázi 60 vyučovacích hodin skupinového poradenství</w:t>
      </w:r>
      <w:r w:rsidRPr="00021907" w:rsidR="00B462EC">
        <w:rPr>
          <w:rFonts w:asciiTheme="minorHAnsi" w:hAnsiTheme="minorHAnsi"/>
          <w:bCs/>
        </w:rPr>
        <w:t xml:space="preserve"> </w:t>
      </w:r>
      <w:r w:rsidR="00B462EC">
        <w:rPr>
          <w:rFonts w:asciiTheme="minorHAnsi" w:hAnsiTheme="minorHAnsi"/>
          <w:bCs/>
        </w:rPr>
        <w:t xml:space="preserve">a </w:t>
      </w:r>
      <w:r w:rsidR="004A3D94">
        <w:rPr>
          <w:rFonts w:asciiTheme="minorHAnsi" w:hAnsiTheme="minorHAnsi"/>
          <w:bCs/>
        </w:rPr>
        <w:t>min. 2</w:t>
      </w:r>
      <w:r w:rsidR="00B462EC">
        <w:rPr>
          <w:rFonts w:asciiTheme="minorHAnsi" w:hAnsiTheme="minorHAnsi"/>
          <w:bCs/>
        </w:rPr>
        <w:t>00</w:t>
      </w:r>
      <w:r w:rsidR="004A3D94">
        <w:rPr>
          <w:rFonts w:asciiTheme="minorHAnsi" w:hAnsiTheme="minorHAnsi"/>
          <w:bCs/>
        </w:rPr>
        <w:t>-600</w:t>
      </w:r>
      <w:r w:rsidR="00B462EC">
        <w:rPr>
          <w:rFonts w:asciiTheme="minorHAnsi" w:hAnsiTheme="minorHAnsi"/>
          <w:bCs/>
        </w:rPr>
        <w:t xml:space="preserve"> </w:t>
      </w:r>
      <w:r w:rsidR="00842B7A">
        <w:rPr>
          <w:rFonts w:asciiTheme="minorHAnsi" w:hAnsiTheme="minorHAnsi"/>
          <w:bCs/>
        </w:rPr>
        <w:t>hodin individuálního poradenství</w:t>
      </w:r>
      <w:r w:rsidRPr="00021907">
        <w:rPr>
          <w:rFonts w:asciiTheme="minorHAnsi" w:hAnsiTheme="minorHAnsi"/>
          <w:bCs/>
        </w:rPr>
        <w:t>.</w:t>
      </w:r>
    </w:p>
    <w:p w:rsidR="00842B7A" w:rsidP="00260F5C" w:rsidRDefault="00842B7A">
      <w:pPr>
        <w:rPr>
          <w:rFonts w:asciiTheme="minorHAnsi" w:hAnsiTheme="minorHAnsi"/>
          <w:bCs/>
        </w:rPr>
      </w:pPr>
    </w:p>
    <w:p w:rsidR="00E44D06" w:rsidP="00260F5C" w:rsidRDefault="00842B7A">
      <w:pPr>
        <w:rPr>
          <w:rFonts w:asciiTheme="minorHAnsi" w:hAnsiTheme="minorHAnsi"/>
          <w:bCs/>
        </w:rPr>
      </w:pPr>
      <w:r>
        <w:rPr>
          <w:rFonts w:asciiTheme="minorHAnsi" w:hAnsiTheme="minorHAnsi"/>
          <w:bCs/>
        </w:rPr>
        <w:t>Zadavatel požaduje</w:t>
      </w:r>
      <w:r w:rsidR="005C2C80">
        <w:rPr>
          <w:rFonts w:asciiTheme="minorHAnsi" w:hAnsiTheme="minorHAnsi"/>
          <w:bCs/>
        </w:rPr>
        <w:t>, aby skupinové semináře probíhaly max. 6 výukových hodin denně. Skupinové semináře budou otevřeny při min. počtu 6 osob</w:t>
      </w:r>
      <w:r w:rsidR="00E44D06">
        <w:rPr>
          <w:rFonts w:asciiTheme="minorHAnsi" w:hAnsiTheme="minorHAnsi"/>
          <w:bCs/>
        </w:rPr>
        <w:t xml:space="preserve">. Předpokládá se otevření </w:t>
      </w:r>
      <w:r w:rsidR="006B3D4B">
        <w:rPr>
          <w:rFonts w:asciiTheme="minorHAnsi" w:hAnsiTheme="minorHAnsi"/>
          <w:bCs/>
        </w:rPr>
        <w:t xml:space="preserve">celkem </w:t>
      </w:r>
      <w:r w:rsidR="00E44D06">
        <w:rPr>
          <w:rFonts w:asciiTheme="minorHAnsi" w:hAnsiTheme="minorHAnsi"/>
          <w:bCs/>
        </w:rPr>
        <w:t xml:space="preserve">cca </w:t>
      </w:r>
      <w:r w:rsidR="004A3D94">
        <w:rPr>
          <w:rFonts w:asciiTheme="minorHAnsi" w:hAnsiTheme="minorHAnsi"/>
          <w:bCs/>
        </w:rPr>
        <w:t>3</w:t>
      </w:r>
      <w:r w:rsidR="006B3D4B">
        <w:rPr>
          <w:rFonts w:asciiTheme="minorHAnsi" w:hAnsiTheme="minorHAnsi"/>
          <w:bCs/>
        </w:rPr>
        <w:t>-4</w:t>
      </w:r>
      <w:r w:rsidR="00E44D06">
        <w:rPr>
          <w:rFonts w:asciiTheme="minorHAnsi" w:hAnsiTheme="minorHAnsi"/>
          <w:bCs/>
        </w:rPr>
        <w:t xml:space="preserve"> běhů</w:t>
      </w:r>
      <w:r w:rsidR="006B3D4B">
        <w:rPr>
          <w:rFonts w:asciiTheme="minorHAnsi" w:hAnsiTheme="minorHAnsi"/>
          <w:bCs/>
        </w:rPr>
        <w:t xml:space="preserve"> (kurzů)</w:t>
      </w:r>
      <w:r w:rsidR="00E44D06">
        <w:rPr>
          <w:rFonts w:asciiTheme="minorHAnsi" w:hAnsiTheme="minorHAnsi"/>
          <w:bCs/>
        </w:rPr>
        <w:t xml:space="preserve">. </w:t>
      </w:r>
      <w:r w:rsidR="000E1174">
        <w:rPr>
          <w:rFonts w:asciiTheme="minorHAnsi" w:hAnsiTheme="minorHAnsi"/>
          <w:bCs/>
        </w:rPr>
        <w:t xml:space="preserve">Přesný počet běhů </w:t>
      </w:r>
      <w:r w:rsidR="00516311">
        <w:rPr>
          <w:rFonts w:asciiTheme="minorHAnsi" w:hAnsiTheme="minorHAnsi"/>
          <w:bCs/>
        </w:rPr>
        <w:t xml:space="preserve">a počet jejich účastníků </w:t>
      </w:r>
      <w:r w:rsidR="000E1174">
        <w:rPr>
          <w:rFonts w:asciiTheme="minorHAnsi" w:hAnsiTheme="minorHAnsi"/>
          <w:bCs/>
        </w:rPr>
        <w:t xml:space="preserve">bude zadavatelem upřesněn </w:t>
      </w:r>
      <w:r w:rsidR="004A3D94">
        <w:rPr>
          <w:rFonts w:asciiTheme="minorHAnsi" w:hAnsiTheme="minorHAnsi"/>
          <w:bCs/>
        </w:rPr>
        <w:t xml:space="preserve">na počátku </w:t>
      </w:r>
      <w:r w:rsidR="000E1174">
        <w:rPr>
          <w:rFonts w:asciiTheme="minorHAnsi" w:hAnsiTheme="minorHAnsi"/>
          <w:bCs/>
        </w:rPr>
        <w:t xml:space="preserve">realizace </w:t>
      </w:r>
      <w:r w:rsidR="004A3D94">
        <w:rPr>
          <w:rFonts w:asciiTheme="minorHAnsi" w:hAnsiTheme="minorHAnsi"/>
          <w:bCs/>
        </w:rPr>
        <w:t>zakázky</w:t>
      </w:r>
      <w:r w:rsidR="000E1174">
        <w:rPr>
          <w:rFonts w:asciiTheme="minorHAnsi" w:hAnsiTheme="minorHAnsi"/>
          <w:bCs/>
        </w:rPr>
        <w:t>.</w:t>
      </w:r>
    </w:p>
    <w:p w:rsidR="00E44D06" w:rsidP="00260F5C" w:rsidRDefault="00E44D06">
      <w:pPr>
        <w:rPr>
          <w:rFonts w:asciiTheme="minorHAnsi" w:hAnsiTheme="minorHAnsi"/>
          <w:bCs/>
        </w:rPr>
      </w:pPr>
    </w:p>
    <w:p w:rsidRPr="00021907" w:rsidR="00842B7A" w:rsidP="00260F5C" w:rsidRDefault="00E44D06">
      <w:pPr>
        <w:rPr>
          <w:rFonts w:asciiTheme="minorHAnsi" w:hAnsiTheme="minorHAnsi"/>
          <w:bCs/>
        </w:rPr>
      </w:pPr>
      <w:r>
        <w:rPr>
          <w:rFonts w:asciiTheme="minorHAnsi" w:hAnsiTheme="minorHAnsi"/>
          <w:bCs/>
        </w:rPr>
        <w:t xml:space="preserve">U individuálních konzultací zadavatel požaduje konání </w:t>
      </w:r>
      <w:r w:rsidR="008B658E">
        <w:rPr>
          <w:rFonts w:asciiTheme="minorHAnsi" w:hAnsiTheme="minorHAnsi"/>
          <w:bCs/>
        </w:rPr>
        <w:t xml:space="preserve">max. </w:t>
      </w:r>
      <w:r w:rsidR="004A3D94">
        <w:rPr>
          <w:rFonts w:asciiTheme="minorHAnsi" w:hAnsiTheme="minorHAnsi"/>
          <w:bCs/>
        </w:rPr>
        <w:t>8</w:t>
      </w:r>
      <w:r>
        <w:rPr>
          <w:rFonts w:asciiTheme="minorHAnsi" w:hAnsiTheme="minorHAnsi"/>
          <w:bCs/>
        </w:rPr>
        <w:t xml:space="preserve"> konzultací denně.</w:t>
      </w:r>
    </w:p>
    <w:p w:rsidR="00260F5C" w:rsidP="00260F5C" w:rsidRDefault="00260F5C">
      <w:pPr>
        <w:rPr>
          <w:rFonts w:asciiTheme="minorHAnsi" w:hAnsiTheme="minorHAnsi"/>
          <w:bCs/>
        </w:rPr>
      </w:pPr>
    </w:p>
    <w:p w:rsidR="00EE6560" w:rsidP="00260F5C" w:rsidRDefault="00EE6560">
      <w:pPr>
        <w:rPr>
          <w:rFonts w:asciiTheme="minorHAnsi" w:hAnsiTheme="minorHAnsi"/>
          <w:bCs/>
        </w:rPr>
      </w:pPr>
      <w:r w:rsidRPr="00516311">
        <w:rPr>
          <w:rFonts w:asciiTheme="minorHAnsi" w:hAnsiTheme="minorHAnsi"/>
          <w:bCs/>
        </w:rPr>
        <w:t>S ohledem na individuální přístup k osobám z řad cílové skupiny a naplnění myšlenky projektu je možné, aby se osoba spadající do cílové skupiny zapojila do projektu za účelem absolvování pouze vybrané projektové aktivity nebo její části. Toto zapojení bude možné pouze s přihlédnutím k aktuální situaci dané osoby, tak aby bylo dostatečně přínosné. Za minimální rozsah účasti na projektových aktivitách je stanoveno absolvování minimálně dvou poradenských modulů v</w:t>
      </w:r>
      <w:r>
        <w:rPr>
          <w:rFonts w:asciiTheme="minorHAnsi" w:hAnsiTheme="minorHAnsi"/>
          <w:bCs/>
        </w:rPr>
        <w:t> první nebo druhé fázi (příp. dalších aktivit projektu, které již nezajišťuje dodavatel)</w:t>
      </w:r>
      <w:r w:rsidRPr="00516311">
        <w:rPr>
          <w:rFonts w:asciiTheme="minorHAnsi" w:hAnsiTheme="minorHAnsi"/>
          <w:bCs/>
        </w:rPr>
        <w:t xml:space="preserve">. </w:t>
      </w:r>
      <w:r>
        <w:rPr>
          <w:rFonts w:asciiTheme="minorHAnsi" w:hAnsiTheme="minorHAnsi"/>
          <w:bCs/>
        </w:rPr>
        <w:t>Počet hodin pro individuální konzultace se tedy dále event. zvýší o tento počet osob.</w:t>
      </w:r>
    </w:p>
    <w:p w:rsidRPr="00E44D06" w:rsidR="00EE6560" w:rsidP="00260F5C" w:rsidRDefault="00EE6560">
      <w:pPr>
        <w:rPr>
          <w:rFonts w:asciiTheme="minorHAnsi" w:hAnsiTheme="minorHAnsi"/>
          <w:bCs/>
        </w:rPr>
      </w:pPr>
    </w:p>
    <w:p w:rsidR="00D70793" w:rsidP="00260F5C" w:rsidRDefault="00C4478A">
      <w:pPr>
        <w:rPr>
          <w:rFonts w:asciiTheme="minorHAnsi" w:hAnsiTheme="minorHAnsi"/>
          <w:bCs/>
        </w:rPr>
      </w:pPr>
      <w:r w:rsidRPr="00021907">
        <w:rPr>
          <w:rFonts w:asciiTheme="minorHAnsi" w:hAnsiTheme="minorHAnsi"/>
          <w:bCs/>
        </w:rPr>
        <w:t>Zadavatel</w:t>
      </w:r>
      <w:r w:rsidRPr="00021907" w:rsidR="00420850">
        <w:rPr>
          <w:rFonts w:asciiTheme="minorHAnsi" w:hAnsiTheme="minorHAnsi"/>
          <w:bCs/>
        </w:rPr>
        <w:t xml:space="preserve"> požaduje </w:t>
      </w:r>
      <w:r w:rsidRPr="00021907" w:rsidR="00D70793">
        <w:rPr>
          <w:rFonts w:asciiTheme="minorHAnsi" w:hAnsiTheme="minorHAnsi"/>
          <w:bCs/>
        </w:rPr>
        <w:t xml:space="preserve">účast min. </w:t>
      </w:r>
      <w:r w:rsidR="00941B7B">
        <w:rPr>
          <w:rFonts w:asciiTheme="minorHAnsi" w:hAnsiTheme="minorHAnsi"/>
          <w:bCs/>
        </w:rPr>
        <w:t>6</w:t>
      </w:r>
      <w:r w:rsidRPr="00021907" w:rsidR="000E7AC4">
        <w:rPr>
          <w:rFonts w:asciiTheme="minorHAnsi" w:hAnsiTheme="minorHAnsi"/>
          <w:bCs/>
        </w:rPr>
        <w:t xml:space="preserve"> lektorů na straně dodavatele, kteří mohou realizovat poradenství souběžně na </w:t>
      </w:r>
      <w:r w:rsidR="004A3D94">
        <w:rPr>
          <w:rFonts w:asciiTheme="minorHAnsi" w:hAnsiTheme="minorHAnsi"/>
          <w:bCs/>
        </w:rPr>
        <w:t>3</w:t>
      </w:r>
      <w:r w:rsidRPr="00021907" w:rsidR="000E7AC4">
        <w:rPr>
          <w:rFonts w:asciiTheme="minorHAnsi" w:hAnsiTheme="minorHAnsi"/>
          <w:bCs/>
        </w:rPr>
        <w:t xml:space="preserve"> místech realizace veřejné zakázky</w:t>
      </w:r>
      <w:r w:rsidRPr="00021907" w:rsidR="00420850">
        <w:rPr>
          <w:rFonts w:asciiTheme="minorHAnsi" w:hAnsiTheme="minorHAnsi"/>
          <w:bCs/>
        </w:rPr>
        <w:t xml:space="preserve">. </w:t>
      </w:r>
      <w:r w:rsidRPr="00021907" w:rsidR="005165A7">
        <w:rPr>
          <w:rFonts w:asciiTheme="minorHAnsi" w:hAnsiTheme="minorHAnsi"/>
          <w:bCs/>
        </w:rPr>
        <w:t xml:space="preserve">Pro zajištění individuálního </w:t>
      </w:r>
      <w:r w:rsidR="008B658E">
        <w:rPr>
          <w:rFonts w:asciiTheme="minorHAnsi" w:hAnsiTheme="minorHAnsi"/>
          <w:bCs/>
        </w:rPr>
        <w:t xml:space="preserve">i skupinového </w:t>
      </w:r>
      <w:r w:rsidRPr="00021907" w:rsidR="005165A7">
        <w:rPr>
          <w:rFonts w:asciiTheme="minorHAnsi" w:hAnsiTheme="minorHAnsi"/>
          <w:bCs/>
        </w:rPr>
        <w:t xml:space="preserve">poradenství </w:t>
      </w:r>
      <w:r w:rsidR="00BF7A2D">
        <w:rPr>
          <w:rFonts w:asciiTheme="minorHAnsi" w:hAnsiTheme="minorHAnsi"/>
          <w:bCs/>
        </w:rPr>
        <w:t xml:space="preserve">a </w:t>
      </w:r>
      <w:r w:rsidR="007B16A1">
        <w:rPr>
          <w:rFonts w:asciiTheme="minorHAnsi" w:hAnsiTheme="minorHAnsi"/>
          <w:bCs/>
        </w:rPr>
        <w:t xml:space="preserve">s ohledem na potřeby osob z řad cílové skupiny </w:t>
      </w:r>
      <w:r w:rsidRPr="00021907" w:rsidR="005165A7">
        <w:rPr>
          <w:rFonts w:asciiTheme="minorHAnsi" w:hAnsiTheme="minorHAnsi"/>
          <w:bCs/>
        </w:rPr>
        <w:t xml:space="preserve">musí být </w:t>
      </w:r>
      <w:r w:rsidRPr="00021907" w:rsidR="00420850">
        <w:rPr>
          <w:rFonts w:asciiTheme="minorHAnsi" w:hAnsiTheme="minorHAnsi"/>
          <w:bCs/>
        </w:rPr>
        <w:t>le</w:t>
      </w:r>
      <w:r w:rsidRPr="00021907" w:rsidR="000E7AC4">
        <w:rPr>
          <w:rFonts w:asciiTheme="minorHAnsi" w:hAnsiTheme="minorHAnsi"/>
          <w:bCs/>
        </w:rPr>
        <w:t>kto</w:t>
      </w:r>
      <w:r w:rsidR="00EE6560">
        <w:rPr>
          <w:rFonts w:asciiTheme="minorHAnsi" w:hAnsiTheme="minorHAnsi"/>
          <w:bCs/>
        </w:rPr>
        <w:t xml:space="preserve">ři </w:t>
      </w:r>
      <w:r w:rsidR="00EE6560">
        <w:rPr>
          <w:rFonts w:asciiTheme="minorHAnsi" w:hAnsiTheme="minorHAnsi"/>
          <w:bCs/>
        </w:rPr>
        <w:lastRenderedPageBreak/>
        <w:t>v každém centru být</w:t>
      </w:r>
      <w:r w:rsidRPr="00021907" w:rsidR="000E7AC4">
        <w:rPr>
          <w:rFonts w:asciiTheme="minorHAnsi" w:hAnsiTheme="minorHAnsi"/>
          <w:bCs/>
        </w:rPr>
        <w:t xml:space="preserve"> </w:t>
      </w:r>
      <w:r w:rsidRPr="00021907" w:rsidR="00420850">
        <w:rPr>
          <w:rFonts w:asciiTheme="minorHAnsi" w:hAnsiTheme="minorHAnsi"/>
          <w:bCs/>
        </w:rPr>
        <w:t>schopn</w:t>
      </w:r>
      <w:r w:rsidR="00EE6560">
        <w:rPr>
          <w:rFonts w:asciiTheme="minorHAnsi" w:hAnsiTheme="minorHAnsi"/>
          <w:bCs/>
        </w:rPr>
        <w:t>i</w:t>
      </w:r>
      <w:r w:rsidRPr="00021907" w:rsidR="00420850">
        <w:rPr>
          <w:rFonts w:asciiTheme="minorHAnsi" w:hAnsiTheme="minorHAnsi"/>
          <w:bCs/>
        </w:rPr>
        <w:t xml:space="preserve"> zajistit </w:t>
      </w:r>
      <w:r w:rsidRPr="00021907" w:rsidR="00B5273C">
        <w:rPr>
          <w:rFonts w:asciiTheme="minorHAnsi" w:hAnsiTheme="minorHAnsi"/>
          <w:bCs/>
        </w:rPr>
        <w:t>provoz poradenského centra</w:t>
      </w:r>
      <w:r w:rsidRPr="00021907" w:rsidR="00A75A7B">
        <w:rPr>
          <w:rFonts w:asciiTheme="minorHAnsi" w:hAnsiTheme="minorHAnsi"/>
          <w:bCs/>
        </w:rPr>
        <w:t xml:space="preserve"> </w:t>
      </w:r>
      <w:r w:rsidRPr="00021907" w:rsidR="000E7AC4">
        <w:rPr>
          <w:rFonts w:asciiTheme="minorHAnsi" w:hAnsiTheme="minorHAnsi"/>
          <w:bCs/>
        </w:rPr>
        <w:t>min. 30 hodin týdně</w:t>
      </w:r>
      <w:r w:rsidRPr="00021907" w:rsidR="00A75A7B">
        <w:rPr>
          <w:rFonts w:asciiTheme="minorHAnsi" w:hAnsiTheme="minorHAnsi"/>
          <w:bCs/>
        </w:rPr>
        <w:t xml:space="preserve"> v dopoledních i odpoledních hodinách po dobu </w:t>
      </w:r>
      <w:r w:rsidR="004A3D94">
        <w:rPr>
          <w:rFonts w:asciiTheme="minorHAnsi" w:hAnsiTheme="minorHAnsi"/>
          <w:bCs/>
        </w:rPr>
        <w:t>3</w:t>
      </w:r>
      <w:r w:rsidRPr="00021907" w:rsidR="00A75A7B">
        <w:rPr>
          <w:rFonts w:asciiTheme="minorHAnsi" w:hAnsiTheme="minorHAnsi"/>
          <w:bCs/>
        </w:rPr>
        <w:t xml:space="preserve"> měsíců</w:t>
      </w:r>
      <w:r w:rsidRPr="00021907" w:rsidR="000E7AC4">
        <w:rPr>
          <w:rFonts w:asciiTheme="minorHAnsi" w:hAnsiTheme="minorHAnsi"/>
          <w:bCs/>
        </w:rPr>
        <w:t>.</w:t>
      </w:r>
    </w:p>
    <w:p w:rsidRPr="00021907" w:rsidR="00516311" w:rsidP="00260F5C" w:rsidRDefault="00516311">
      <w:pPr>
        <w:rPr>
          <w:rFonts w:asciiTheme="minorHAnsi" w:hAnsiTheme="minorHAnsi"/>
          <w:bCs/>
        </w:rPr>
      </w:pPr>
    </w:p>
    <w:p w:rsidRPr="00021907" w:rsidR="00C83F15" w:rsidP="00970A26" w:rsidRDefault="006125E4">
      <w:pPr>
        <w:pStyle w:val="Odstavecseseznamem"/>
        <w:numPr>
          <w:ilvl w:val="1"/>
          <w:numId w:val="17"/>
        </w:numPr>
        <w:ind w:left="426" w:hanging="426"/>
        <w:rPr>
          <w:rFonts w:asciiTheme="minorHAnsi" w:hAnsiTheme="minorHAnsi"/>
          <w:b/>
          <w:bCs/>
        </w:rPr>
      </w:pPr>
      <w:r w:rsidRPr="00021907">
        <w:rPr>
          <w:rFonts w:asciiTheme="minorHAnsi" w:hAnsiTheme="minorHAnsi"/>
          <w:b/>
          <w:bCs/>
        </w:rPr>
        <w:t>Rámcový o</w:t>
      </w:r>
      <w:r w:rsidRPr="00021907" w:rsidR="00C83F15">
        <w:rPr>
          <w:rFonts w:asciiTheme="minorHAnsi" w:hAnsiTheme="minorHAnsi"/>
          <w:b/>
          <w:bCs/>
        </w:rPr>
        <w:t>bsah „Balíčku produktů pro rozjezd podnikání</w:t>
      </w:r>
      <w:r w:rsidRPr="00021907">
        <w:rPr>
          <w:rFonts w:asciiTheme="minorHAnsi" w:hAnsiTheme="minorHAnsi"/>
          <w:b/>
          <w:bCs/>
        </w:rPr>
        <w:t>,</w:t>
      </w:r>
      <w:r w:rsidRPr="00021907" w:rsidR="00C83F15">
        <w:rPr>
          <w:rFonts w:asciiTheme="minorHAnsi" w:hAnsiTheme="minorHAnsi"/>
          <w:b/>
          <w:bCs/>
        </w:rPr>
        <w:t xml:space="preserve"> část I.“ a popis realizace </w:t>
      </w:r>
      <w:r w:rsidRPr="00021907" w:rsidR="00262AF6">
        <w:rPr>
          <w:rFonts w:asciiTheme="minorHAnsi" w:hAnsiTheme="minorHAnsi"/>
          <w:b/>
          <w:bCs/>
        </w:rPr>
        <w:t xml:space="preserve">první části </w:t>
      </w:r>
      <w:r w:rsidRPr="00021907" w:rsidR="00C83F15">
        <w:rPr>
          <w:rFonts w:asciiTheme="minorHAnsi" w:hAnsiTheme="minorHAnsi"/>
          <w:b/>
          <w:bCs/>
        </w:rPr>
        <w:t>poradenství</w:t>
      </w:r>
    </w:p>
    <w:p w:rsidRPr="005C6B68" w:rsidR="00C83F15" w:rsidP="00C83F15" w:rsidRDefault="00C83F15">
      <w:pPr>
        <w:rPr>
          <w:rFonts w:asciiTheme="minorHAnsi" w:hAnsiTheme="minorHAnsi"/>
          <w:bCs/>
          <w:sz w:val="12"/>
          <w:szCs w:val="12"/>
        </w:rPr>
      </w:pPr>
    </w:p>
    <w:p w:rsidRPr="00021907" w:rsidR="00C83F15" w:rsidP="00E62052" w:rsidRDefault="00E62052">
      <w:pPr>
        <w:rPr>
          <w:rFonts w:asciiTheme="minorHAnsi" w:hAnsiTheme="minorHAnsi"/>
          <w:bCs/>
        </w:rPr>
      </w:pPr>
      <w:r w:rsidRPr="00021907">
        <w:rPr>
          <w:rFonts w:asciiTheme="minorHAnsi" w:hAnsiTheme="minorHAnsi"/>
          <w:bCs/>
        </w:rPr>
        <w:t>Sestávat bude z</w:t>
      </w:r>
      <w:r w:rsidRPr="00021907" w:rsidR="00490F54">
        <w:rPr>
          <w:rFonts w:asciiTheme="minorHAnsi" w:hAnsiTheme="minorHAnsi"/>
          <w:bCs/>
        </w:rPr>
        <w:t>e</w:t>
      </w:r>
      <w:r w:rsidRPr="00021907">
        <w:rPr>
          <w:rFonts w:asciiTheme="minorHAnsi" w:hAnsiTheme="minorHAnsi"/>
          <w:bCs/>
        </w:rPr>
        <w:t xml:space="preserve"> šesti samostatných poradenských modulů, které budou pro zapojené budoucí podnikatele/podnikatelky povinné. Jednotlivé moduly jsou připraveny s ohledem na potřeby osob plánujících rozjezd podnikání. Každý z šesti samostatných modulů se skládá ze skupinové části a z individuální konzultace</w:t>
      </w:r>
      <w:r w:rsidR="00941B7B">
        <w:rPr>
          <w:rFonts w:asciiTheme="minorHAnsi" w:hAnsiTheme="minorHAnsi"/>
          <w:bCs/>
        </w:rPr>
        <w:t xml:space="preserve"> (či konzultací)</w:t>
      </w:r>
      <w:r w:rsidRPr="00021907">
        <w:rPr>
          <w:rFonts w:asciiTheme="minorHAnsi" w:hAnsiTheme="minorHAnsi"/>
          <w:bCs/>
        </w:rPr>
        <w:t>. Skupinová část bude pojata jako odborný seminář se zapojením interaktivních metod výuky, který má za cíl předání nezbytných informací a výslednou orientaci zapojených osob v dané problematice. V rámci individuálních konzultací bude řešena již konkrétní příprava budoucího podnikatele/podnikatelky na rozjezd vlastního podnikání. Každý z šesti samostatných poradenských modulů má svůj povinný výstup, který bude korespondovat s tématem, bude řešen v rámci konzultací s ohledem na následné využití v praxi.</w:t>
      </w:r>
    </w:p>
    <w:p w:rsidRPr="00021907" w:rsidR="00C83F15" w:rsidP="00C83F15" w:rsidRDefault="00C83F15">
      <w:pPr>
        <w:rPr>
          <w:rFonts w:asciiTheme="minorHAnsi" w:hAnsiTheme="minorHAnsi"/>
          <w:bCs/>
        </w:rPr>
      </w:pPr>
    </w:p>
    <w:p w:rsidRPr="00021907" w:rsidR="00E62052" w:rsidP="00C53F1B" w:rsidRDefault="00E62052">
      <w:pPr>
        <w:spacing w:after="120"/>
        <w:rPr>
          <w:rFonts w:asciiTheme="minorHAnsi" w:hAnsiTheme="minorHAnsi"/>
          <w:b/>
          <w:bCs/>
        </w:rPr>
      </w:pPr>
      <w:r w:rsidRPr="00021907">
        <w:rPr>
          <w:rFonts w:asciiTheme="minorHAnsi" w:hAnsiTheme="minorHAnsi"/>
          <w:b/>
          <w:bCs/>
        </w:rPr>
        <w:t>Přehled poradenských modulů první části poradenství:</w:t>
      </w:r>
    </w:p>
    <w:p w:rsidRPr="00021907" w:rsidR="00E62052" w:rsidP="00970A26" w:rsidRDefault="00E62052">
      <w:pPr>
        <w:pStyle w:val="Odstavecseseznamem"/>
        <w:numPr>
          <w:ilvl w:val="0"/>
          <w:numId w:val="10"/>
        </w:numPr>
        <w:rPr>
          <w:rFonts w:asciiTheme="minorHAnsi" w:hAnsiTheme="minorHAnsi"/>
          <w:bCs/>
        </w:rPr>
      </w:pPr>
      <w:r w:rsidRPr="00021907">
        <w:rPr>
          <w:rFonts w:asciiTheme="minorHAnsi" w:hAnsiTheme="minorHAnsi"/>
          <w:bCs/>
        </w:rPr>
        <w:t xml:space="preserve">Než začnu podnikat </w:t>
      </w:r>
      <w:r w:rsidRPr="00021907" w:rsidR="00490F54">
        <w:rPr>
          <w:rFonts w:asciiTheme="minorHAnsi" w:hAnsiTheme="minorHAnsi"/>
          <w:bCs/>
        </w:rPr>
        <w:t>–</w:t>
      </w:r>
      <w:r w:rsidRPr="00021907">
        <w:rPr>
          <w:rFonts w:asciiTheme="minorHAnsi" w:hAnsiTheme="minorHAnsi"/>
          <w:bCs/>
        </w:rPr>
        <w:t xml:space="preserve"> výstupem</w:t>
      </w:r>
      <w:r w:rsidRPr="00021907" w:rsidR="00490F54">
        <w:rPr>
          <w:rFonts w:asciiTheme="minorHAnsi" w:hAnsiTheme="minorHAnsi"/>
          <w:bCs/>
        </w:rPr>
        <w:t xml:space="preserve"> </w:t>
      </w:r>
      <w:r w:rsidRPr="00021907">
        <w:rPr>
          <w:rFonts w:asciiTheme="minorHAnsi" w:hAnsiTheme="minorHAnsi"/>
          <w:bCs/>
        </w:rPr>
        <w:t>bude zpracovaná SWOT analýza každé/ho účastníka/ce.</w:t>
      </w:r>
    </w:p>
    <w:p w:rsidRPr="00021907" w:rsidR="00E62052" w:rsidP="00970A26" w:rsidRDefault="00E62052">
      <w:pPr>
        <w:pStyle w:val="Odstavecseseznamem"/>
        <w:numPr>
          <w:ilvl w:val="0"/>
          <w:numId w:val="10"/>
        </w:numPr>
        <w:rPr>
          <w:rFonts w:asciiTheme="minorHAnsi" w:hAnsiTheme="minorHAnsi"/>
          <w:bCs/>
        </w:rPr>
      </w:pPr>
      <w:r w:rsidRPr="00021907">
        <w:rPr>
          <w:rFonts w:asciiTheme="minorHAnsi" w:hAnsiTheme="minorHAnsi"/>
          <w:bCs/>
        </w:rPr>
        <w:t xml:space="preserve">Průzkum trhu </w:t>
      </w:r>
      <w:r w:rsidRPr="00021907" w:rsidR="00490F54">
        <w:rPr>
          <w:rFonts w:asciiTheme="minorHAnsi" w:hAnsiTheme="minorHAnsi"/>
          <w:bCs/>
        </w:rPr>
        <w:t>–</w:t>
      </w:r>
      <w:r w:rsidRPr="00021907">
        <w:rPr>
          <w:rFonts w:asciiTheme="minorHAnsi" w:hAnsiTheme="minorHAnsi"/>
          <w:bCs/>
        </w:rPr>
        <w:t xml:space="preserve"> výstupem</w:t>
      </w:r>
      <w:r w:rsidRPr="00021907" w:rsidR="00490F54">
        <w:rPr>
          <w:rFonts w:asciiTheme="minorHAnsi" w:hAnsiTheme="minorHAnsi"/>
          <w:bCs/>
        </w:rPr>
        <w:t xml:space="preserve"> </w:t>
      </w:r>
      <w:r w:rsidRPr="00021907">
        <w:rPr>
          <w:rFonts w:asciiTheme="minorHAnsi" w:hAnsiTheme="minorHAnsi"/>
          <w:bCs/>
        </w:rPr>
        <w:t>bude zpracovaný průzkum trhu každé zapojené osoby s ohledem na oblast, ve které chce podnikat.</w:t>
      </w:r>
    </w:p>
    <w:p w:rsidRPr="00021907" w:rsidR="00E62052" w:rsidP="00970A26" w:rsidRDefault="00E62052">
      <w:pPr>
        <w:pStyle w:val="Odstavecseseznamem"/>
        <w:numPr>
          <w:ilvl w:val="0"/>
          <w:numId w:val="10"/>
        </w:numPr>
        <w:rPr>
          <w:rFonts w:asciiTheme="minorHAnsi" w:hAnsiTheme="minorHAnsi"/>
          <w:bCs/>
        </w:rPr>
      </w:pPr>
      <w:r w:rsidRPr="00021907">
        <w:rPr>
          <w:rFonts w:asciiTheme="minorHAnsi" w:hAnsiTheme="minorHAnsi"/>
          <w:bCs/>
        </w:rPr>
        <w:t xml:space="preserve">Finanční plánování </w:t>
      </w:r>
      <w:r w:rsidRPr="00021907" w:rsidR="00490F54">
        <w:rPr>
          <w:rFonts w:asciiTheme="minorHAnsi" w:hAnsiTheme="minorHAnsi"/>
          <w:bCs/>
        </w:rPr>
        <w:t>–</w:t>
      </w:r>
      <w:r w:rsidRPr="00021907">
        <w:rPr>
          <w:rFonts w:asciiTheme="minorHAnsi" w:hAnsiTheme="minorHAnsi"/>
          <w:bCs/>
        </w:rPr>
        <w:t xml:space="preserve"> finanční</w:t>
      </w:r>
      <w:r w:rsidRPr="00021907" w:rsidR="00490F54">
        <w:rPr>
          <w:rFonts w:asciiTheme="minorHAnsi" w:hAnsiTheme="minorHAnsi"/>
          <w:bCs/>
        </w:rPr>
        <w:t xml:space="preserve"> </w:t>
      </w:r>
      <w:r w:rsidRPr="00021907">
        <w:rPr>
          <w:rFonts w:asciiTheme="minorHAnsi" w:hAnsiTheme="minorHAnsi"/>
          <w:bCs/>
        </w:rPr>
        <w:t>plánování s ohledem na zahájení podnikání, výstupem bude finanční rozvaha každé zapojené osoby s ohledem na jí plánované podnikání.</w:t>
      </w:r>
    </w:p>
    <w:p w:rsidRPr="00021907" w:rsidR="00E62052" w:rsidP="00970A26" w:rsidRDefault="00E62052">
      <w:pPr>
        <w:pStyle w:val="Odstavecseseznamem"/>
        <w:numPr>
          <w:ilvl w:val="0"/>
          <w:numId w:val="10"/>
        </w:numPr>
        <w:rPr>
          <w:rFonts w:asciiTheme="minorHAnsi" w:hAnsiTheme="minorHAnsi"/>
          <w:bCs/>
        </w:rPr>
      </w:pPr>
      <w:r w:rsidRPr="00021907">
        <w:rPr>
          <w:rFonts w:asciiTheme="minorHAnsi" w:hAnsiTheme="minorHAnsi"/>
          <w:bCs/>
        </w:rPr>
        <w:t xml:space="preserve">Podnikatelský plán </w:t>
      </w:r>
      <w:r w:rsidRPr="00021907" w:rsidR="00490F54">
        <w:rPr>
          <w:rFonts w:asciiTheme="minorHAnsi" w:hAnsiTheme="minorHAnsi"/>
          <w:bCs/>
        </w:rPr>
        <w:t>–</w:t>
      </w:r>
      <w:r w:rsidRPr="00021907">
        <w:rPr>
          <w:rFonts w:asciiTheme="minorHAnsi" w:hAnsiTheme="minorHAnsi"/>
          <w:bCs/>
        </w:rPr>
        <w:t xml:space="preserve"> výstupem</w:t>
      </w:r>
      <w:r w:rsidRPr="00021907" w:rsidR="00490F54">
        <w:rPr>
          <w:rFonts w:asciiTheme="minorHAnsi" w:hAnsiTheme="minorHAnsi"/>
          <w:bCs/>
        </w:rPr>
        <w:t xml:space="preserve"> bude</w:t>
      </w:r>
      <w:r w:rsidRPr="00021907">
        <w:rPr>
          <w:rFonts w:asciiTheme="minorHAnsi" w:hAnsiTheme="minorHAnsi"/>
          <w:bCs/>
        </w:rPr>
        <w:t xml:space="preserve"> podnikatelský plán zpracovaný od každé osoby.</w:t>
      </w:r>
    </w:p>
    <w:p w:rsidRPr="00021907" w:rsidR="00E62052" w:rsidP="00970A26" w:rsidRDefault="00E62052">
      <w:pPr>
        <w:pStyle w:val="Odstavecseseznamem"/>
        <w:numPr>
          <w:ilvl w:val="0"/>
          <w:numId w:val="10"/>
        </w:numPr>
        <w:rPr>
          <w:rFonts w:asciiTheme="minorHAnsi" w:hAnsiTheme="minorHAnsi"/>
          <w:bCs/>
        </w:rPr>
      </w:pPr>
      <w:r w:rsidRPr="00021907">
        <w:rPr>
          <w:rFonts w:asciiTheme="minorHAnsi" w:hAnsiTheme="minorHAnsi"/>
          <w:bCs/>
        </w:rPr>
        <w:t xml:space="preserve">PR a marketing </w:t>
      </w:r>
      <w:r w:rsidRPr="00021907" w:rsidR="00490F54">
        <w:rPr>
          <w:rFonts w:asciiTheme="minorHAnsi" w:hAnsiTheme="minorHAnsi"/>
          <w:bCs/>
        </w:rPr>
        <w:t>–</w:t>
      </w:r>
      <w:r w:rsidRPr="00021907">
        <w:rPr>
          <w:rFonts w:asciiTheme="minorHAnsi" w:hAnsiTheme="minorHAnsi"/>
          <w:bCs/>
        </w:rPr>
        <w:t xml:space="preserve"> výstupem</w:t>
      </w:r>
      <w:r w:rsidRPr="00021907" w:rsidR="00490F54">
        <w:rPr>
          <w:rFonts w:asciiTheme="minorHAnsi" w:hAnsiTheme="minorHAnsi"/>
          <w:bCs/>
        </w:rPr>
        <w:t xml:space="preserve"> bude </w:t>
      </w:r>
      <w:r w:rsidRPr="00021907">
        <w:rPr>
          <w:rFonts w:asciiTheme="minorHAnsi" w:hAnsiTheme="minorHAnsi"/>
          <w:bCs/>
        </w:rPr>
        <w:t>zpracovaný marketingový plán, včetně produktu (letáček</w:t>
      </w:r>
      <w:r w:rsidRPr="00021907" w:rsidR="00490F54">
        <w:rPr>
          <w:rFonts w:asciiTheme="minorHAnsi" w:hAnsiTheme="minorHAnsi"/>
          <w:bCs/>
        </w:rPr>
        <w:t xml:space="preserve"> atd.</w:t>
      </w:r>
      <w:r w:rsidRPr="00021907">
        <w:rPr>
          <w:rFonts w:asciiTheme="minorHAnsi" w:hAnsiTheme="minorHAnsi"/>
          <w:bCs/>
        </w:rPr>
        <w:t>)</w:t>
      </w:r>
      <w:r w:rsidRPr="00021907" w:rsidR="00490F54">
        <w:rPr>
          <w:rFonts w:asciiTheme="minorHAnsi" w:hAnsiTheme="minorHAnsi"/>
          <w:bCs/>
        </w:rPr>
        <w:t>.</w:t>
      </w:r>
    </w:p>
    <w:p w:rsidR="00E62052" w:rsidP="00970A26" w:rsidRDefault="00E62052">
      <w:pPr>
        <w:pStyle w:val="Odstavecseseznamem"/>
        <w:numPr>
          <w:ilvl w:val="0"/>
          <w:numId w:val="10"/>
        </w:numPr>
        <w:rPr>
          <w:rFonts w:asciiTheme="minorHAnsi" w:hAnsiTheme="minorHAnsi"/>
          <w:bCs/>
        </w:rPr>
      </w:pPr>
      <w:r w:rsidRPr="00021907">
        <w:rPr>
          <w:rFonts w:asciiTheme="minorHAnsi" w:hAnsiTheme="minorHAnsi"/>
          <w:bCs/>
        </w:rPr>
        <w:t xml:space="preserve">Obsluha PC </w:t>
      </w:r>
      <w:r w:rsidRPr="00021907" w:rsidR="00490F54">
        <w:rPr>
          <w:rFonts w:asciiTheme="minorHAnsi" w:hAnsiTheme="minorHAnsi"/>
          <w:bCs/>
        </w:rPr>
        <w:t>–</w:t>
      </w:r>
      <w:r w:rsidRPr="00021907">
        <w:rPr>
          <w:rFonts w:asciiTheme="minorHAnsi" w:hAnsiTheme="minorHAnsi"/>
          <w:bCs/>
        </w:rPr>
        <w:t xml:space="preserve"> se</w:t>
      </w:r>
      <w:r w:rsidRPr="00021907" w:rsidR="00490F54">
        <w:rPr>
          <w:rFonts w:asciiTheme="minorHAnsi" w:hAnsiTheme="minorHAnsi"/>
          <w:bCs/>
        </w:rPr>
        <w:t xml:space="preserve"> </w:t>
      </w:r>
      <w:r w:rsidRPr="00021907">
        <w:rPr>
          <w:rFonts w:asciiTheme="minorHAnsi" w:hAnsiTheme="minorHAnsi"/>
          <w:bCs/>
        </w:rPr>
        <w:t xml:space="preserve">zaměřením na potřeby při podnikání, výstupem </w:t>
      </w:r>
      <w:r w:rsidRPr="00021907" w:rsidR="00490F54">
        <w:rPr>
          <w:rFonts w:asciiTheme="minorHAnsi" w:hAnsiTheme="minorHAnsi"/>
          <w:bCs/>
        </w:rPr>
        <w:t>bud</w:t>
      </w:r>
      <w:r w:rsidRPr="00021907">
        <w:rPr>
          <w:rFonts w:asciiTheme="minorHAnsi" w:hAnsiTheme="minorHAnsi"/>
          <w:bCs/>
        </w:rPr>
        <w:t>e příprava webových stránek.</w:t>
      </w:r>
    </w:p>
    <w:p w:rsidRPr="00021907" w:rsidR="00F31BE2" w:rsidP="00F31BE2" w:rsidRDefault="00F31BE2">
      <w:pPr>
        <w:pStyle w:val="Odstavecseseznamem"/>
        <w:rPr>
          <w:rFonts w:asciiTheme="minorHAnsi" w:hAnsiTheme="minorHAnsi"/>
          <w:bCs/>
        </w:rPr>
      </w:pPr>
    </w:p>
    <w:tbl>
      <w:tblPr>
        <w:tblStyle w:val="Mkatabulky"/>
        <w:tblW w:w="0" w:type="auto"/>
        <w:tblLook w:val="04A0"/>
      </w:tblPr>
      <w:tblGrid>
        <w:gridCol w:w="4928"/>
        <w:gridCol w:w="4284"/>
      </w:tblGrid>
      <w:tr w:rsidRPr="006125E4" w:rsidR="006125E4" w:rsidTr="00021907">
        <w:tc>
          <w:tcPr>
            <w:tcW w:w="9212" w:type="dxa"/>
            <w:gridSpan w:val="2"/>
            <w:shd w:val="clear" w:color="auto" w:fill="DBE5F1" w:themeFill="accent1" w:themeFillTint="33"/>
          </w:tcPr>
          <w:p w:rsidRPr="00021907" w:rsidR="006125E4" w:rsidP="00970A26" w:rsidRDefault="006125E4">
            <w:pPr>
              <w:pStyle w:val="Odstavecseseznamem"/>
              <w:numPr>
                <w:ilvl w:val="0"/>
                <w:numId w:val="15"/>
              </w:numPr>
              <w:tabs>
                <w:tab w:val="left" w:pos="426"/>
              </w:tabs>
              <w:spacing w:line="276" w:lineRule="auto"/>
              <w:rPr>
                <w:rFonts w:asciiTheme="minorHAnsi" w:hAnsiTheme="minorHAnsi"/>
                <w:b/>
              </w:rPr>
            </w:pPr>
            <w:r w:rsidRPr="00021907">
              <w:rPr>
                <w:rFonts w:asciiTheme="minorHAnsi" w:hAnsiTheme="minorHAnsi"/>
                <w:b/>
              </w:rPr>
              <w:t>Než začnu podnikat</w:t>
            </w:r>
          </w:p>
        </w:tc>
      </w:tr>
      <w:tr w:rsidRPr="006125E4" w:rsidR="006125E4" w:rsidTr="0026054E">
        <w:tc>
          <w:tcPr>
            <w:tcW w:w="4928" w:type="dxa"/>
            <w:vAlign w:val="center"/>
          </w:tcPr>
          <w:p w:rsidRPr="00021907" w:rsidR="006125E4" w:rsidP="00021907" w:rsidRDefault="006125E4">
            <w:pPr>
              <w:tabs>
                <w:tab w:val="left" w:pos="426"/>
              </w:tabs>
              <w:spacing w:line="276" w:lineRule="auto"/>
              <w:jc w:val="center"/>
              <w:rPr>
                <w:rFonts w:asciiTheme="minorHAnsi" w:hAnsiTheme="minorHAnsi"/>
                <w:b/>
              </w:rPr>
            </w:pPr>
            <w:r w:rsidRPr="00021907">
              <w:rPr>
                <w:rFonts w:asciiTheme="minorHAnsi" w:hAnsiTheme="minorHAnsi"/>
                <w:b/>
              </w:rPr>
              <w:t>Počet vyučovacích hodin – skupinový seminář</w:t>
            </w:r>
          </w:p>
        </w:tc>
        <w:tc>
          <w:tcPr>
            <w:tcW w:w="4284" w:type="dxa"/>
            <w:vAlign w:val="center"/>
          </w:tcPr>
          <w:p w:rsidRPr="00021907" w:rsidR="006125E4" w:rsidP="00021907" w:rsidRDefault="006125E4">
            <w:pPr>
              <w:tabs>
                <w:tab w:val="left" w:pos="426"/>
              </w:tabs>
              <w:spacing w:line="276" w:lineRule="auto"/>
              <w:jc w:val="center"/>
              <w:rPr>
                <w:rFonts w:asciiTheme="minorHAnsi" w:hAnsiTheme="minorHAnsi"/>
                <w:b/>
              </w:rPr>
            </w:pPr>
            <w:r w:rsidRPr="00021907">
              <w:rPr>
                <w:rFonts w:asciiTheme="minorHAnsi" w:hAnsiTheme="minorHAnsi"/>
                <w:b/>
              </w:rPr>
              <w:t>6</w:t>
            </w:r>
          </w:p>
        </w:tc>
      </w:tr>
      <w:tr w:rsidRPr="006125E4" w:rsidR="006125E4" w:rsidTr="0026054E">
        <w:tc>
          <w:tcPr>
            <w:tcW w:w="4928" w:type="dxa"/>
            <w:vAlign w:val="center"/>
          </w:tcPr>
          <w:p w:rsidRPr="00021907" w:rsidR="006125E4" w:rsidP="00021907" w:rsidRDefault="006125E4">
            <w:pPr>
              <w:tabs>
                <w:tab w:val="left" w:pos="426"/>
              </w:tabs>
              <w:spacing w:line="276" w:lineRule="auto"/>
              <w:jc w:val="center"/>
              <w:rPr>
                <w:rFonts w:asciiTheme="minorHAnsi" w:hAnsiTheme="minorHAnsi"/>
                <w:b/>
              </w:rPr>
            </w:pPr>
            <w:r w:rsidRPr="00021907">
              <w:rPr>
                <w:rFonts w:asciiTheme="minorHAnsi" w:hAnsiTheme="minorHAnsi"/>
                <w:b/>
              </w:rPr>
              <w:t>Počet vyučovacích hodin – individuální příprava</w:t>
            </w:r>
          </w:p>
        </w:tc>
        <w:tc>
          <w:tcPr>
            <w:tcW w:w="4284" w:type="dxa"/>
            <w:vAlign w:val="center"/>
          </w:tcPr>
          <w:p w:rsidRPr="00021907" w:rsidR="006125E4" w:rsidP="00021907" w:rsidRDefault="00313337">
            <w:pPr>
              <w:tabs>
                <w:tab w:val="left" w:pos="426"/>
              </w:tabs>
              <w:spacing w:line="276" w:lineRule="auto"/>
              <w:jc w:val="center"/>
              <w:rPr>
                <w:rFonts w:asciiTheme="minorHAnsi" w:hAnsiTheme="minorHAnsi"/>
                <w:b/>
              </w:rPr>
            </w:pPr>
            <w:r>
              <w:rPr>
                <w:rFonts w:asciiTheme="minorHAnsi" w:hAnsiTheme="minorHAnsi"/>
                <w:b/>
              </w:rPr>
              <w:t>1-</w:t>
            </w:r>
            <w:r w:rsidR="005C2C80">
              <w:rPr>
                <w:rFonts w:asciiTheme="minorHAnsi" w:hAnsiTheme="minorHAnsi"/>
                <w:b/>
              </w:rPr>
              <w:t>3</w:t>
            </w:r>
          </w:p>
        </w:tc>
      </w:tr>
      <w:tr w:rsidRPr="006125E4" w:rsidR="006125E4" w:rsidTr="0026054E">
        <w:tc>
          <w:tcPr>
            <w:tcW w:w="9212" w:type="dxa"/>
            <w:gridSpan w:val="2"/>
          </w:tcPr>
          <w:p w:rsidR="00313337" w:rsidP="00313337" w:rsidRDefault="00313337">
            <w:pPr>
              <w:pStyle w:val="Odstavecseseznamem"/>
              <w:tabs>
                <w:tab w:val="left" w:pos="284"/>
              </w:tabs>
              <w:spacing w:line="276" w:lineRule="auto"/>
              <w:ind w:left="284"/>
              <w:rPr>
                <w:rFonts w:asciiTheme="minorHAnsi" w:hAnsiTheme="minorHAnsi"/>
              </w:rPr>
            </w:pPr>
          </w:p>
          <w:p w:rsidRPr="00021907" w:rsidR="006125E4" w:rsidP="005C6B68" w:rsidRDefault="006125E4">
            <w:pPr>
              <w:pStyle w:val="Odstavecseseznamem"/>
              <w:numPr>
                <w:ilvl w:val="0"/>
                <w:numId w:val="14"/>
              </w:numPr>
              <w:tabs>
                <w:tab w:val="left" w:pos="284"/>
              </w:tabs>
              <w:spacing w:line="276" w:lineRule="auto"/>
              <w:ind w:left="284" w:hanging="218"/>
              <w:rPr>
                <w:rFonts w:asciiTheme="minorHAnsi" w:hAnsiTheme="minorHAnsi"/>
              </w:rPr>
            </w:pPr>
            <w:r w:rsidRPr="00021907">
              <w:rPr>
                <w:rFonts w:asciiTheme="minorHAnsi" w:hAnsiTheme="minorHAnsi"/>
              </w:rPr>
              <w:t>Specifika podnikání, charakteristika a jeho formy</w:t>
            </w:r>
          </w:p>
          <w:p w:rsidRPr="00021907" w:rsidR="006125E4" w:rsidP="005C6B68" w:rsidRDefault="006125E4">
            <w:pPr>
              <w:pStyle w:val="Odstavecseseznamem"/>
              <w:numPr>
                <w:ilvl w:val="0"/>
                <w:numId w:val="14"/>
              </w:numPr>
              <w:tabs>
                <w:tab w:val="left" w:pos="284"/>
              </w:tabs>
              <w:spacing w:line="276" w:lineRule="auto"/>
              <w:ind w:left="284" w:hanging="218"/>
              <w:rPr>
                <w:rFonts w:asciiTheme="minorHAnsi" w:hAnsiTheme="minorHAnsi"/>
              </w:rPr>
            </w:pPr>
            <w:r w:rsidRPr="00021907">
              <w:rPr>
                <w:rFonts w:asciiTheme="minorHAnsi" w:hAnsiTheme="minorHAnsi"/>
              </w:rPr>
              <w:t>Odborné a osobnostní předpoklady pro podnikatelskou činnost, ujasnění si vlastních předpokladů</w:t>
            </w:r>
          </w:p>
          <w:p w:rsidRPr="00021907" w:rsidR="006125E4" w:rsidP="005C6B68" w:rsidRDefault="006125E4">
            <w:pPr>
              <w:pStyle w:val="Odstavecseseznamem"/>
              <w:numPr>
                <w:ilvl w:val="0"/>
                <w:numId w:val="14"/>
              </w:numPr>
              <w:tabs>
                <w:tab w:val="left" w:pos="284"/>
              </w:tabs>
              <w:spacing w:line="276" w:lineRule="auto"/>
              <w:ind w:left="284" w:hanging="218"/>
              <w:rPr>
                <w:rFonts w:asciiTheme="minorHAnsi" w:hAnsiTheme="minorHAnsi"/>
              </w:rPr>
            </w:pPr>
            <w:r w:rsidRPr="00021907">
              <w:rPr>
                <w:rFonts w:asciiTheme="minorHAnsi" w:hAnsiTheme="minorHAnsi"/>
              </w:rPr>
              <w:t>Konkretizace podnikatelského záměru, ujasnění si představ, plánů a nápadů ohledně samostatně výdělečné činnosti</w:t>
            </w:r>
          </w:p>
          <w:p w:rsidRPr="00021907" w:rsidR="006125E4" w:rsidP="005C6B68" w:rsidRDefault="006125E4">
            <w:pPr>
              <w:pStyle w:val="Odstavecseseznamem"/>
              <w:numPr>
                <w:ilvl w:val="0"/>
                <w:numId w:val="14"/>
              </w:numPr>
              <w:tabs>
                <w:tab w:val="left" w:pos="284"/>
              </w:tabs>
              <w:spacing w:line="276" w:lineRule="auto"/>
              <w:ind w:left="284" w:hanging="218"/>
              <w:rPr>
                <w:rFonts w:asciiTheme="minorHAnsi" w:hAnsiTheme="minorHAnsi"/>
              </w:rPr>
            </w:pPr>
            <w:r w:rsidRPr="00021907">
              <w:rPr>
                <w:rFonts w:asciiTheme="minorHAnsi" w:hAnsiTheme="minorHAnsi"/>
              </w:rPr>
              <w:t>Popis klíčových bodů (produkt, zákazníci, cíle, tým…)</w:t>
            </w:r>
          </w:p>
          <w:p w:rsidRPr="00021907" w:rsidR="006125E4" w:rsidP="005C6B68" w:rsidRDefault="006125E4">
            <w:pPr>
              <w:pStyle w:val="Odstavecseseznamem"/>
              <w:numPr>
                <w:ilvl w:val="0"/>
                <w:numId w:val="14"/>
              </w:numPr>
              <w:tabs>
                <w:tab w:val="left" w:pos="284"/>
              </w:tabs>
              <w:spacing w:line="276" w:lineRule="auto"/>
              <w:ind w:left="284" w:hanging="218"/>
              <w:rPr>
                <w:rFonts w:asciiTheme="minorHAnsi" w:hAnsiTheme="minorHAnsi"/>
              </w:rPr>
            </w:pPr>
            <w:r w:rsidRPr="00021907">
              <w:rPr>
                <w:rFonts w:asciiTheme="minorHAnsi" w:hAnsiTheme="minorHAnsi"/>
              </w:rPr>
              <w:t>Teoretická část – SWOT analýza</w:t>
            </w:r>
          </w:p>
          <w:p w:rsidRPr="00021907" w:rsidR="006125E4" w:rsidP="005C6B68" w:rsidRDefault="006125E4">
            <w:pPr>
              <w:pStyle w:val="Odstavecseseznamem"/>
              <w:numPr>
                <w:ilvl w:val="0"/>
                <w:numId w:val="14"/>
              </w:numPr>
              <w:tabs>
                <w:tab w:val="left" w:pos="284"/>
              </w:tabs>
              <w:spacing w:line="276" w:lineRule="auto"/>
              <w:ind w:left="284" w:hanging="218"/>
              <w:rPr>
                <w:rFonts w:asciiTheme="minorHAnsi" w:hAnsiTheme="minorHAnsi"/>
              </w:rPr>
            </w:pPr>
            <w:r w:rsidRPr="00021907">
              <w:rPr>
                <w:rFonts w:asciiTheme="minorHAnsi" w:hAnsiTheme="minorHAnsi"/>
              </w:rPr>
              <w:t>Příprava na zpracování vlastní SWOT analýzy – vymezení silných a slabých stránek, příležitostí a hrozeb s ohledem na své budoucí podnikání</w:t>
            </w:r>
          </w:p>
          <w:p w:rsidRPr="00E4554C" w:rsidR="006125E4" w:rsidP="006125E4" w:rsidRDefault="006125E4">
            <w:pPr>
              <w:tabs>
                <w:tab w:val="left" w:pos="426"/>
              </w:tabs>
              <w:spacing w:line="276" w:lineRule="auto"/>
              <w:rPr>
                <w:rFonts w:asciiTheme="minorHAnsi" w:hAnsiTheme="minorHAnsi"/>
                <w:sz w:val="16"/>
                <w:szCs w:val="16"/>
              </w:rPr>
            </w:pPr>
          </w:p>
        </w:tc>
      </w:tr>
      <w:tr w:rsidRPr="006125E4" w:rsidR="006125E4" w:rsidTr="00021907">
        <w:tc>
          <w:tcPr>
            <w:tcW w:w="9212" w:type="dxa"/>
            <w:gridSpan w:val="2"/>
            <w:shd w:val="clear" w:color="auto" w:fill="DBE5F1" w:themeFill="accent1" w:themeFillTint="33"/>
          </w:tcPr>
          <w:p w:rsidRPr="00021907" w:rsidR="006125E4" w:rsidP="00970A26" w:rsidRDefault="006125E4">
            <w:pPr>
              <w:pStyle w:val="Odstavecseseznamem"/>
              <w:numPr>
                <w:ilvl w:val="0"/>
                <w:numId w:val="15"/>
              </w:numPr>
              <w:tabs>
                <w:tab w:val="left" w:pos="426"/>
              </w:tabs>
              <w:spacing w:line="276" w:lineRule="auto"/>
              <w:rPr>
                <w:rFonts w:asciiTheme="minorHAnsi" w:hAnsiTheme="minorHAnsi"/>
                <w:b/>
              </w:rPr>
            </w:pPr>
            <w:r w:rsidRPr="00021907">
              <w:rPr>
                <w:rFonts w:asciiTheme="minorHAnsi" w:hAnsiTheme="minorHAnsi"/>
                <w:b/>
              </w:rPr>
              <w:t>Průzkum trhu</w:t>
            </w:r>
          </w:p>
        </w:tc>
      </w:tr>
      <w:tr w:rsidRPr="006125E4" w:rsidR="006125E4" w:rsidTr="0026054E">
        <w:trPr>
          <w:trHeight w:val="293"/>
        </w:trPr>
        <w:tc>
          <w:tcPr>
            <w:tcW w:w="4928" w:type="dxa"/>
            <w:vAlign w:val="center"/>
          </w:tcPr>
          <w:p w:rsidRPr="00021907" w:rsidR="006125E4" w:rsidP="006125E4" w:rsidRDefault="006125E4">
            <w:pPr>
              <w:tabs>
                <w:tab w:val="left" w:pos="426"/>
              </w:tabs>
              <w:spacing w:line="276" w:lineRule="auto"/>
              <w:jc w:val="center"/>
              <w:rPr>
                <w:rFonts w:asciiTheme="minorHAnsi" w:hAnsiTheme="minorHAnsi"/>
                <w:b/>
              </w:rPr>
            </w:pPr>
            <w:r w:rsidRPr="00021907">
              <w:rPr>
                <w:rFonts w:asciiTheme="minorHAnsi" w:hAnsiTheme="minorHAnsi"/>
                <w:b/>
              </w:rPr>
              <w:t>Počet vyučovacích hodin – skupinový seminář</w:t>
            </w:r>
          </w:p>
        </w:tc>
        <w:tc>
          <w:tcPr>
            <w:tcW w:w="4284" w:type="dxa"/>
            <w:vAlign w:val="center"/>
          </w:tcPr>
          <w:p w:rsidRPr="00021907" w:rsidR="006125E4" w:rsidP="006125E4" w:rsidRDefault="006125E4">
            <w:pPr>
              <w:tabs>
                <w:tab w:val="left" w:pos="426"/>
              </w:tabs>
              <w:spacing w:line="276" w:lineRule="auto"/>
              <w:jc w:val="center"/>
              <w:rPr>
                <w:rFonts w:asciiTheme="minorHAnsi" w:hAnsiTheme="minorHAnsi"/>
                <w:b/>
              </w:rPr>
            </w:pPr>
            <w:r w:rsidRPr="00021907">
              <w:rPr>
                <w:rFonts w:asciiTheme="minorHAnsi" w:hAnsiTheme="minorHAnsi"/>
                <w:b/>
              </w:rPr>
              <w:t>12</w:t>
            </w:r>
          </w:p>
        </w:tc>
      </w:tr>
      <w:tr w:rsidRPr="006125E4" w:rsidR="006125E4" w:rsidTr="0026054E">
        <w:trPr>
          <w:trHeight w:val="292"/>
        </w:trPr>
        <w:tc>
          <w:tcPr>
            <w:tcW w:w="4928" w:type="dxa"/>
            <w:vAlign w:val="center"/>
          </w:tcPr>
          <w:p w:rsidRPr="00021907" w:rsidR="006125E4" w:rsidP="006125E4" w:rsidRDefault="006125E4">
            <w:pPr>
              <w:tabs>
                <w:tab w:val="left" w:pos="426"/>
              </w:tabs>
              <w:spacing w:line="276" w:lineRule="auto"/>
              <w:jc w:val="center"/>
              <w:rPr>
                <w:rFonts w:asciiTheme="minorHAnsi" w:hAnsiTheme="minorHAnsi"/>
                <w:b/>
              </w:rPr>
            </w:pPr>
            <w:r w:rsidRPr="00021907">
              <w:rPr>
                <w:rFonts w:asciiTheme="minorHAnsi" w:hAnsiTheme="minorHAnsi"/>
                <w:b/>
              </w:rPr>
              <w:t>Počet vyučovacích hodin – individuální příprava</w:t>
            </w:r>
          </w:p>
        </w:tc>
        <w:tc>
          <w:tcPr>
            <w:tcW w:w="4284" w:type="dxa"/>
            <w:vAlign w:val="center"/>
          </w:tcPr>
          <w:p w:rsidRPr="00021907" w:rsidR="006125E4" w:rsidP="006125E4" w:rsidRDefault="00313337">
            <w:pPr>
              <w:tabs>
                <w:tab w:val="left" w:pos="426"/>
              </w:tabs>
              <w:spacing w:line="276" w:lineRule="auto"/>
              <w:jc w:val="center"/>
              <w:rPr>
                <w:rFonts w:asciiTheme="minorHAnsi" w:hAnsiTheme="minorHAnsi"/>
                <w:b/>
              </w:rPr>
            </w:pPr>
            <w:r>
              <w:rPr>
                <w:rFonts w:asciiTheme="minorHAnsi" w:hAnsiTheme="minorHAnsi"/>
                <w:b/>
              </w:rPr>
              <w:t>1-</w:t>
            </w:r>
            <w:r w:rsidR="005C2C80">
              <w:rPr>
                <w:rFonts w:asciiTheme="minorHAnsi" w:hAnsiTheme="minorHAnsi"/>
                <w:b/>
              </w:rPr>
              <w:t>3</w:t>
            </w:r>
          </w:p>
        </w:tc>
      </w:tr>
      <w:tr w:rsidRPr="006125E4" w:rsidR="006125E4" w:rsidTr="0026054E">
        <w:tc>
          <w:tcPr>
            <w:tcW w:w="9212" w:type="dxa"/>
            <w:gridSpan w:val="2"/>
          </w:tcPr>
          <w:p w:rsidRPr="00E4554C" w:rsidR="006125E4" w:rsidP="006125E4" w:rsidRDefault="006125E4">
            <w:pPr>
              <w:tabs>
                <w:tab w:val="left" w:pos="426"/>
              </w:tabs>
              <w:spacing w:line="276" w:lineRule="auto"/>
              <w:rPr>
                <w:rFonts w:asciiTheme="minorHAnsi" w:hAnsiTheme="minorHAnsi"/>
                <w:sz w:val="16"/>
                <w:szCs w:val="16"/>
              </w:rPr>
            </w:pP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lastRenderedPageBreak/>
              <w:t>Základní vymezení trhu a jeho fungování</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Dynamika trhu a co jí ovlivňuje</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Segmentace trhu</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Konkurence a její analýza (konkurenční produkty, přednosti, slabiny, viditelnost konkurence na trhu…)</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Příprava na samostatný průzkum trhu (informační zdroje, sběr dat, jejich zpracování, výsledek a co z něj vyplývá)</w:t>
            </w:r>
          </w:p>
          <w:p w:rsidR="006125E4" w:rsidP="006125E4"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Samostatné zpracování vlastního průzkumu trhu pro účely rozjezdu podnikání</w:t>
            </w:r>
          </w:p>
          <w:p w:rsidRPr="00E4554C" w:rsidR="00E4554C" w:rsidP="00E4554C" w:rsidRDefault="00E4554C">
            <w:pPr>
              <w:tabs>
                <w:tab w:val="left" w:pos="426"/>
              </w:tabs>
              <w:spacing w:line="276" w:lineRule="auto"/>
              <w:rPr>
                <w:rFonts w:asciiTheme="minorHAnsi" w:hAnsiTheme="minorHAnsi"/>
                <w:sz w:val="16"/>
                <w:szCs w:val="16"/>
              </w:rPr>
            </w:pPr>
          </w:p>
        </w:tc>
      </w:tr>
      <w:tr w:rsidRPr="006125E4" w:rsidR="006125E4" w:rsidTr="00021907">
        <w:tc>
          <w:tcPr>
            <w:tcW w:w="9212" w:type="dxa"/>
            <w:gridSpan w:val="2"/>
            <w:shd w:val="clear" w:color="auto" w:fill="DBE5F1" w:themeFill="accent1" w:themeFillTint="33"/>
          </w:tcPr>
          <w:p w:rsidRPr="00021907" w:rsidR="006125E4" w:rsidP="00970A26" w:rsidRDefault="006125E4">
            <w:pPr>
              <w:pStyle w:val="Odstavecseseznamem"/>
              <w:numPr>
                <w:ilvl w:val="0"/>
                <w:numId w:val="15"/>
              </w:numPr>
              <w:tabs>
                <w:tab w:val="left" w:pos="426"/>
              </w:tabs>
              <w:spacing w:line="276" w:lineRule="auto"/>
              <w:rPr>
                <w:rFonts w:asciiTheme="minorHAnsi" w:hAnsiTheme="minorHAnsi"/>
                <w:b/>
              </w:rPr>
            </w:pPr>
            <w:r w:rsidRPr="00021907">
              <w:rPr>
                <w:rFonts w:asciiTheme="minorHAnsi" w:hAnsiTheme="minorHAnsi"/>
                <w:b/>
              </w:rPr>
              <w:lastRenderedPageBreak/>
              <w:t>Finanční plánování</w:t>
            </w:r>
          </w:p>
        </w:tc>
      </w:tr>
      <w:tr w:rsidRPr="006125E4" w:rsidR="006125E4" w:rsidTr="0026054E">
        <w:trPr>
          <w:trHeight w:val="293"/>
        </w:trPr>
        <w:tc>
          <w:tcPr>
            <w:tcW w:w="4928" w:type="dxa"/>
            <w:vAlign w:val="center"/>
          </w:tcPr>
          <w:p w:rsidRPr="00021907" w:rsidR="006125E4" w:rsidP="006125E4" w:rsidRDefault="006125E4">
            <w:pPr>
              <w:tabs>
                <w:tab w:val="left" w:pos="426"/>
              </w:tabs>
              <w:spacing w:line="276" w:lineRule="auto"/>
              <w:jc w:val="center"/>
              <w:rPr>
                <w:rFonts w:asciiTheme="minorHAnsi" w:hAnsiTheme="minorHAnsi"/>
                <w:b/>
              </w:rPr>
            </w:pPr>
            <w:r w:rsidRPr="00021907">
              <w:rPr>
                <w:rFonts w:asciiTheme="minorHAnsi" w:hAnsiTheme="minorHAnsi"/>
                <w:b/>
              </w:rPr>
              <w:t>Počet vyučovacích hodin – skupinový seminář</w:t>
            </w:r>
          </w:p>
        </w:tc>
        <w:tc>
          <w:tcPr>
            <w:tcW w:w="4284" w:type="dxa"/>
            <w:vAlign w:val="center"/>
          </w:tcPr>
          <w:p w:rsidRPr="00021907" w:rsidR="006125E4" w:rsidP="006125E4" w:rsidRDefault="006125E4">
            <w:pPr>
              <w:tabs>
                <w:tab w:val="left" w:pos="426"/>
              </w:tabs>
              <w:spacing w:line="276" w:lineRule="auto"/>
              <w:jc w:val="center"/>
              <w:rPr>
                <w:rFonts w:asciiTheme="minorHAnsi" w:hAnsiTheme="minorHAnsi"/>
                <w:b/>
              </w:rPr>
            </w:pPr>
            <w:r w:rsidRPr="00021907">
              <w:rPr>
                <w:rFonts w:asciiTheme="minorHAnsi" w:hAnsiTheme="minorHAnsi"/>
                <w:b/>
              </w:rPr>
              <w:t>12</w:t>
            </w:r>
          </w:p>
        </w:tc>
      </w:tr>
      <w:tr w:rsidRPr="006125E4" w:rsidR="006125E4" w:rsidTr="0026054E">
        <w:trPr>
          <w:trHeight w:val="292"/>
        </w:trPr>
        <w:tc>
          <w:tcPr>
            <w:tcW w:w="4928" w:type="dxa"/>
            <w:vAlign w:val="center"/>
          </w:tcPr>
          <w:p w:rsidRPr="00021907" w:rsidR="006125E4" w:rsidP="006125E4" w:rsidRDefault="006125E4">
            <w:pPr>
              <w:tabs>
                <w:tab w:val="left" w:pos="426"/>
              </w:tabs>
              <w:spacing w:line="276" w:lineRule="auto"/>
              <w:jc w:val="center"/>
              <w:rPr>
                <w:rFonts w:asciiTheme="minorHAnsi" w:hAnsiTheme="minorHAnsi"/>
                <w:b/>
              </w:rPr>
            </w:pPr>
            <w:r w:rsidRPr="00021907">
              <w:rPr>
                <w:rFonts w:asciiTheme="minorHAnsi" w:hAnsiTheme="minorHAnsi"/>
                <w:b/>
              </w:rPr>
              <w:t>Počet vyučovacích hodin – individuální příprava</w:t>
            </w:r>
          </w:p>
        </w:tc>
        <w:tc>
          <w:tcPr>
            <w:tcW w:w="4284" w:type="dxa"/>
            <w:vAlign w:val="center"/>
          </w:tcPr>
          <w:p w:rsidRPr="00021907" w:rsidR="006125E4" w:rsidP="006125E4" w:rsidRDefault="00313337">
            <w:pPr>
              <w:tabs>
                <w:tab w:val="left" w:pos="426"/>
              </w:tabs>
              <w:spacing w:line="276" w:lineRule="auto"/>
              <w:jc w:val="center"/>
              <w:rPr>
                <w:rFonts w:asciiTheme="minorHAnsi" w:hAnsiTheme="minorHAnsi"/>
                <w:b/>
              </w:rPr>
            </w:pPr>
            <w:r>
              <w:rPr>
                <w:rFonts w:asciiTheme="minorHAnsi" w:hAnsiTheme="minorHAnsi"/>
                <w:b/>
              </w:rPr>
              <w:t>1-</w:t>
            </w:r>
            <w:r w:rsidR="005C2C80">
              <w:rPr>
                <w:rFonts w:asciiTheme="minorHAnsi" w:hAnsiTheme="minorHAnsi"/>
                <w:b/>
              </w:rPr>
              <w:t>3</w:t>
            </w:r>
          </w:p>
        </w:tc>
      </w:tr>
      <w:tr w:rsidRPr="006125E4" w:rsidR="006125E4" w:rsidTr="0026054E">
        <w:tc>
          <w:tcPr>
            <w:tcW w:w="9212" w:type="dxa"/>
            <w:gridSpan w:val="2"/>
          </w:tcPr>
          <w:p w:rsidRPr="00E4554C" w:rsidR="006125E4" w:rsidP="006125E4" w:rsidRDefault="006125E4">
            <w:pPr>
              <w:tabs>
                <w:tab w:val="left" w:pos="426"/>
              </w:tabs>
              <w:spacing w:line="276" w:lineRule="auto"/>
              <w:rPr>
                <w:rFonts w:asciiTheme="minorHAnsi" w:hAnsiTheme="minorHAnsi"/>
                <w:sz w:val="16"/>
                <w:szCs w:val="16"/>
              </w:rPr>
            </w:pP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Zvýšení celkové finanční gramotnosti – základní orientace ve finančních produktech, základních termínech a fungování finančního trhu</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Finanční náklady rozjezdu podnikání – investiční, provozní</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Předpoklad příjmů na základě průzkumu trhu</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Projekce cash – flow</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Finanční zajištění</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Příprava na sestavení vlastního finančního plánu</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Samostatné sestavení finančního plánu pro konkrétní podnikatelský záměr</w:t>
            </w:r>
          </w:p>
          <w:p w:rsidRPr="00E4554C" w:rsidR="006125E4" w:rsidP="006125E4" w:rsidRDefault="006125E4">
            <w:pPr>
              <w:tabs>
                <w:tab w:val="left" w:pos="426"/>
              </w:tabs>
              <w:spacing w:line="276" w:lineRule="auto"/>
              <w:rPr>
                <w:rFonts w:asciiTheme="minorHAnsi" w:hAnsiTheme="minorHAnsi"/>
                <w:sz w:val="16"/>
                <w:szCs w:val="16"/>
              </w:rPr>
            </w:pPr>
          </w:p>
        </w:tc>
      </w:tr>
      <w:tr w:rsidRPr="006125E4" w:rsidR="006125E4" w:rsidTr="00021907">
        <w:tc>
          <w:tcPr>
            <w:tcW w:w="9212" w:type="dxa"/>
            <w:gridSpan w:val="2"/>
            <w:shd w:val="clear" w:color="auto" w:fill="DBE5F1" w:themeFill="accent1" w:themeFillTint="33"/>
          </w:tcPr>
          <w:p w:rsidRPr="00021907" w:rsidR="006125E4" w:rsidP="00970A26" w:rsidRDefault="006125E4">
            <w:pPr>
              <w:pStyle w:val="Odstavecseseznamem"/>
              <w:numPr>
                <w:ilvl w:val="0"/>
                <w:numId w:val="15"/>
              </w:numPr>
              <w:tabs>
                <w:tab w:val="left" w:pos="426"/>
              </w:tabs>
              <w:spacing w:line="276" w:lineRule="auto"/>
              <w:rPr>
                <w:rFonts w:asciiTheme="minorHAnsi" w:hAnsiTheme="minorHAnsi"/>
                <w:b/>
              </w:rPr>
            </w:pPr>
            <w:r w:rsidRPr="00021907">
              <w:rPr>
                <w:rFonts w:asciiTheme="minorHAnsi" w:hAnsiTheme="minorHAnsi"/>
                <w:b/>
              </w:rPr>
              <w:t>Podnikatelský plán</w:t>
            </w:r>
          </w:p>
        </w:tc>
      </w:tr>
      <w:tr w:rsidRPr="006125E4" w:rsidR="006125E4" w:rsidTr="0026054E">
        <w:tc>
          <w:tcPr>
            <w:tcW w:w="4928" w:type="dxa"/>
            <w:vAlign w:val="center"/>
          </w:tcPr>
          <w:p w:rsidRPr="00021907" w:rsidR="006125E4" w:rsidP="006125E4" w:rsidRDefault="006125E4">
            <w:pPr>
              <w:tabs>
                <w:tab w:val="left" w:pos="426"/>
              </w:tabs>
              <w:spacing w:line="276" w:lineRule="auto"/>
              <w:jc w:val="center"/>
              <w:rPr>
                <w:rFonts w:asciiTheme="minorHAnsi" w:hAnsiTheme="minorHAnsi"/>
              </w:rPr>
            </w:pPr>
            <w:r w:rsidRPr="00021907">
              <w:rPr>
                <w:rFonts w:asciiTheme="minorHAnsi" w:hAnsiTheme="minorHAnsi"/>
              </w:rPr>
              <w:t>Počet vyučovacích hodin – skupinový seminář</w:t>
            </w:r>
          </w:p>
        </w:tc>
        <w:tc>
          <w:tcPr>
            <w:tcW w:w="4284" w:type="dxa"/>
            <w:vAlign w:val="center"/>
          </w:tcPr>
          <w:p w:rsidRPr="006C672C" w:rsidR="006125E4" w:rsidP="006125E4" w:rsidRDefault="00FE08BD">
            <w:pPr>
              <w:tabs>
                <w:tab w:val="left" w:pos="426"/>
              </w:tabs>
              <w:spacing w:line="276" w:lineRule="auto"/>
              <w:jc w:val="center"/>
              <w:rPr>
                <w:rFonts w:asciiTheme="minorHAnsi" w:hAnsiTheme="minorHAnsi"/>
                <w:b/>
              </w:rPr>
            </w:pPr>
            <w:r w:rsidRPr="00FE08BD">
              <w:rPr>
                <w:rFonts w:asciiTheme="minorHAnsi" w:hAnsiTheme="minorHAnsi"/>
                <w:b/>
              </w:rPr>
              <w:t>6</w:t>
            </w:r>
          </w:p>
        </w:tc>
      </w:tr>
      <w:tr w:rsidRPr="006125E4" w:rsidR="006125E4" w:rsidTr="0026054E">
        <w:tc>
          <w:tcPr>
            <w:tcW w:w="4928" w:type="dxa"/>
            <w:vAlign w:val="center"/>
          </w:tcPr>
          <w:p w:rsidRPr="00021907" w:rsidR="006125E4" w:rsidP="006125E4" w:rsidRDefault="006125E4">
            <w:pPr>
              <w:tabs>
                <w:tab w:val="left" w:pos="426"/>
              </w:tabs>
              <w:spacing w:line="276" w:lineRule="auto"/>
              <w:jc w:val="center"/>
              <w:rPr>
                <w:rFonts w:asciiTheme="minorHAnsi" w:hAnsiTheme="minorHAnsi"/>
              </w:rPr>
            </w:pPr>
            <w:r w:rsidRPr="00021907">
              <w:rPr>
                <w:rFonts w:asciiTheme="minorHAnsi" w:hAnsiTheme="minorHAnsi"/>
              </w:rPr>
              <w:t>Počet vyučovacích hodin – individuální příprava</w:t>
            </w:r>
          </w:p>
        </w:tc>
        <w:tc>
          <w:tcPr>
            <w:tcW w:w="4284" w:type="dxa"/>
            <w:vAlign w:val="center"/>
          </w:tcPr>
          <w:p w:rsidRPr="006C672C" w:rsidR="006125E4" w:rsidP="006125E4" w:rsidRDefault="00313337">
            <w:pPr>
              <w:tabs>
                <w:tab w:val="left" w:pos="426"/>
              </w:tabs>
              <w:spacing w:line="276" w:lineRule="auto"/>
              <w:jc w:val="center"/>
              <w:rPr>
                <w:rFonts w:asciiTheme="minorHAnsi" w:hAnsiTheme="minorHAnsi"/>
                <w:b/>
              </w:rPr>
            </w:pPr>
            <w:r>
              <w:rPr>
                <w:rFonts w:asciiTheme="minorHAnsi" w:hAnsiTheme="minorHAnsi"/>
                <w:b/>
              </w:rPr>
              <w:t>1-</w:t>
            </w:r>
            <w:r w:rsidR="005C2C80">
              <w:rPr>
                <w:rFonts w:asciiTheme="minorHAnsi" w:hAnsiTheme="minorHAnsi"/>
                <w:b/>
              </w:rPr>
              <w:t>3</w:t>
            </w:r>
          </w:p>
        </w:tc>
      </w:tr>
      <w:tr w:rsidRPr="006125E4" w:rsidR="006125E4" w:rsidTr="0026054E">
        <w:tc>
          <w:tcPr>
            <w:tcW w:w="9212" w:type="dxa"/>
            <w:gridSpan w:val="2"/>
          </w:tcPr>
          <w:p w:rsidR="006125E4" w:rsidP="006125E4" w:rsidRDefault="006125E4">
            <w:pPr>
              <w:tabs>
                <w:tab w:val="left" w:pos="426"/>
              </w:tabs>
              <w:spacing w:line="276" w:lineRule="auto"/>
              <w:rPr>
                <w:rFonts w:asciiTheme="minorHAnsi" w:hAnsiTheme="minorHAnsi"/>
                <w:sz w:val="16"/>
                <w:szCs w:val="16"/>
              </w:rPr>
            </w:pP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Účel podnikatelského plánu</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Náležitosti podnikatelského plánu</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Struktura a obsah podnikatelského plánu</w:t>
            </w:r>
          </w:p>
          <w:p w:rsidRPr="00021907" w:rsidR="006125E4" w:rsidP="006125E4" w:rsidRDefault="006125E4">
            <w:pPr>
              <w:pStyle w:val="Odstavecseseznamem"/>
              <w:tabs>
                <w:tab w:val="left" w:pos="426"/>
              </w:tabs>
              <w:spacing w:line="276" w:lineRule="auto"/>
              <w:rPr>
                <w:rFonts w:asciiTheme="minorHAnsi" w:hAnsiTheme="minorHAnsi"/>
              </w:rPr>
            </w:pPr>
            <w:r w:rsidRPr="00021907">
              <w:rPr>
                <w:rFonts w:asciiTheme="minorHAnsi" w:hAnsiTheme="minorHAnsi"/>
              </w:rPr>
              <w:t>Rozpis klíčových bodů</w:t>
            </w:r>
          </w:p>
          <w:p w:rsidRPr="00021907" w:rsidR="006125E4" w:rsidP="006125E4" w:rsidRDefault="006125E4">
            <w:pPr>
              <w:pStyle w:val="Odstavecseseznamem"/>
              <w:tabs>
                <w:tab w:val="left" w:pos="426"/>
              </w:tabs>
              <w:spacing w:line="276" w:lineRule="auto"/>
              <w:rPr>
                <w:rFonts w:asciiTheme="minorHAnsi" w:hAnsiTheme="minorHAnsi"/>
              </w:rPr>
            </w:pPr>
            <w:r w:rsidRPr="00021907">
              <w:rPr>
                <w:rFonts w:asciiTheme="minorHAnsi" w:hAnsiTheme="minorHAnsi"/>
              </w:rPr>
              <w:t>Doporučené analýzy (SWOT, trh, dodavatelé, odběratelé…)</w:t>
            </w:r>
          </w:p>
          <w:p w:rsidRPr="00021907" w:rsidR="006125E4" w:rsidP="006125E4" w:rsidRDefault="006125E4">
            <w:pPr>
              <w:pStyle w:val="Odstavecseseznamem"/>
              <w:tabs>
                <w:tab w:val="left" w:pos="426"/>
              </w:tabs>
              <w:spacing w:line="276" w:lineRule="auto"/>
              <w:rPr>
                <w:rFonts w:asciiTheme="minorHAnsi" w:hAnsiTheme="minorHAnsi"/>
              </w:rPr>
            </w:pPr>
            <w:r w:rsidRPr="00021907">
              <w:rPr>
                <w:rFonts w:asciiTheme="minorHAnsi" w:hAnsiTheme="minorHAnsi"/>
              </w:rPr>
              <w:t>Návrhová část (cíle, strategie)</w:t>
            </w:r>
          </w:p>
          <w:p w:rsidRPr="00021907" w:rsidR="006125E4" w:rsidP="006125E4" w:rsidRDefault="006125E4">
            <w:pPr>
              <w:pStyle w:val="Odstavecseseznamem"/>
              <w:tabs>
                <w:tab w:val="left" w:pos="426"/>
              </w:tabs>
              <w:spacing w:line="276" w:lineRule="auto"/>
              <w:rPr>
                <w:rFonts w:asciiTheme="minorHAnsi" w:hAnsiTheme="minorHAnsi"/>
              </w:rPr>
            </w:pPr>
            <w:r w:rsidRPr="00021907">
              <w:rPr>
                <w:rFonts w:asciiTheme="minorHAnsi" w:hAnsiTheme="minorHAnsi"/>
              </w:rPr>
              <w:t>Finanční část</w:t>
            </w:r>
          </w:p>
          <w:p w:rsidRPr="00021907" w:rsidR="006125E4" w:rsidP="006125E4" w:rsidRDefault="006125E4">
            <w:pPr>
              <w:pStyle w:val="Odstavecseseznamem"/>
              <w:tabs>
                <w:tab w:val="left" w:pos="426"/>
              </w:tabs>
              <w:spacing w:line="276" w:lineRule="auto"/>
              <w:rPr>
                <w:rFonts w:asciiTheme="minorHAnsi" w:hAnsiTheme="minorHAnsi"/>
              </w:rPr>
            </w:pPr>
            <w:r w:rsidRPr="00021907">
              <w:rPr>
                <w:rFonts w:asciiTheme="minorHAnsi" w:hAnsiTheme="minorHAnsi"/>
              </w:rPr>
              <w:t>Analýza rizik</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Příprava na samostatné sestavení podnikatelského plánu</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Úprava podnikatelského plánu pro účely získání dotace z ÚP</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Sestavení vlastního podnikatelského plánu</w:t>
            </w:r>
          </w:p>
          <w:p w:rsidRPr="00E4554C" w:rsidR="005C6B68" w:rsidP="006125E4" w:rsidRDefault="005C6B68">
            <w:pPr>
              <w:tabs>
                <w:tab w:val="left" w:pos="426"/>
              </w:tabs>
              <w:spacing w:line="276" w:lineRule="auto"/>
              <w:rPr>
                <w:rFonts w:asciiTheme="minorHAnsi" w:hAnsiTheme="minorHAnsi"/>
                <w:sz w:val="16"/>
                <w:szCs w:val="16"/>
              </w:rPr>
            </w:pPr>
          </w:p>
        </w:tc>
      </w:tr>
      <w:tr w:rsidRPr="006125E4" w:rsidR="006125E4" w:rsidTr="00021907">
        <w:tc>
          <w:tcPr>
            <w:tcW w:w="9212" w:type="dxa"/>
            <w:gridSpan w:val="2"/>
            <w:shd w:val="clear" w:color="auto" w:fill="DBE5F1" w:themeFill="accent1" w:themeFillTint="33"/>
          </w:tcPr>
          <w:p w:rsidRPr="00021907" w:rsidR="006125E4" w:rsidP="00970A26" w:rsidRDefault="006125E4">
            <w:pPr>
              <w:pStyle w:val="Odstavecseseznamem"/>
              <w:numPr>
                <w:ilvl w:val="0"/>
                <w:numId w:val="15"/>
              </w:numPr>
              <w:tabs>
                <w:tab w:val="left" w:pos="426"/>
              </w:tabs>
              <w:spacing w:line="276" w:lineRule="auto"/>
              <w:rPr>
                <w:rFonts w:asciiTheme="minorHAnsi" w:hAnsiTheme="minorHAnsi"/>
                <w:b/>
              </w:rPr>
            </w:pPr>
            <w:r w:rsidRPr="00021907">
              <w:rPr>
                <w:rFonts w:asciiTheme="minorHAnsi" w:hAnsiTheme="minorHAnsi"/>
                <w:b/>
              </w:rPr>
              <w:t>PR a marketing</w:t>
            </w:r>
          </w:p>
        </w:tc>
      </w:tr>
      <w:tr w:rsidRPr="006125E4" w:rsidR="006125E4" w:rsidTr="0026054E">
        <w:trPr>
          <w:trHeight w:val="293"/>
        </w:trPr>
        <w:tc>
          <w:tcPr>
            <w:tcW w:w="4928" w:type="dxa"/>
            <w:vAlign w:val="center"/>
          </w:tcPr>
          <w:p w:rsidRPr="00021907" w:rsidR="006125E4" w:rsidP="006125E4" w:rsidRDefault="006125E4">
            <w:pPr>
              <w:tabs>
                <w:tab w:val="left" w:pos="426"/>
              </w:tabs>
              <w:spacing w:line="276" w:lineRule="auto"/>
              <w:jc w:val="center"/>
              <w:rPr>
                <w:rFonts w:asciiTheme="minorHAnsi" w:hAnsiTheme="minorHAnsi"/>
                <w:b/>
              </w:rPr>
            </w:pPr>
            <w:r w:rsidRPr="00021907">
              <w:rPr>
                <w:rFonts w:asciiTheme="minorHAnsi" w:hAnsiTheme="minorHAnsi"/>
                <w:b/>
              </w:rPr>
              <w:t>Počet vyučovacích hodin – skupinový seminář</w:t>
            </w:r>
          </w:p>
        </w:tc>
        <w:tc>
          <w:tcPr>
            <w:tcW w:w="4284" w:type="dxa"/>
            <w:vAlign w:val="center"/>
          </w:tcPr>
          <w:p w:rsidRPr="00021907" w:rsidR="006125E4" w:rsidP="006125E4" w:rsidRDefault="006125E4">
            <w:pPr>
              <w:tabs>
                <w:tab w:val="left" w:pos="426"/>
              </w:tabs>
              <w:spacing w:line="276" w:lineRule="auto"/>
              <w:jc w:val="center"/>
              <w:rPr>
                <w:rFonts w:asciiTheme="minorHAnsi" w:hAnsiTheme="minorHAnsi"/>
                <w:b/>
              </w:rPr>
            </w:pPr>
            <w:r w:rsidRPr="00021907">
              <w:rPr>
                <w:rFonts w:asciiTheme="minorHAnsi" w:hAnsiTheme="minorHAnsi"/>
                <w:b/>
              </w:rPr>
              <w:t>12</w:t>
            </w:r>
          </w:p>
        </w:tc>
      </w:tr>
      <w:tr w:rsidRPr="006125E4" w:rsidR="006125E4" w:rsidTr="0026054E">
        <w:trPr>
          <w:trHeight w:val="292"/>
        </w:trPr>
        <w:tc>
          <w:tcPr>
            <w:tcW w:w="4928" w:type="dxa"/>
            <w:vAlign w:val="center"/>
          </w:tcPr>
          <w:p w:rsidRPr="00021907" w:rsidR="006125E4" w:rsidP="006125E4" w:rsidRDefault="006125E4">
            <w:pPr>
              <w:tabs>
                <w:tab w:val="left" w:pos="426"/>
              </w:tabs>
              <w:spacing w:line="276" w:lineRule="auto"/>
              <w:jc w:val="center"/>
              <w:rPr>
                <w:rFonts w:asciiTheme="minorHAnsi" w:hAnsiTheme="minorHAnsi"/>
                <w:b/>
              </w:rPr>
            </w:pPr>
            <w:r w:rsidRPr="00021907">
              <w:rPr>
                <w:rFonts w:asciiTheme="minorHAnsi" w:hAnsiTheme="minorHAnsi"/>
                <w:b/>
              </w:rPr>
              <w:t>Počet vyučovacích hodin – individuální příprava</w:t>
            </w:r>
          </w:p>
        </w:tc>
        <w:tc>
          <w:tcPr>
            <w:tcW w:w="4284" w:type="dxa"/>
            <w:vAlign w:val="center"/>
          </w:tcPr>
          <w:p w:rsidRPr="00021907" w:rsidR="006125E4" w:rsidP="006125E4" w:rsidRDefault="00313337">
            <w:pPr>
              <w:tabs>
                <w:tab w:val="left" w:pos="426"/>
              </w:tabs>
              <w:spacing w:line="276" w:lineRule="auto"/>
              <w:jc w:val="center"/>
              <w:rPr>
                <w:rFonts w:asciiTheme="minorHAnsi" w:hAnsiTheme="minorHAnsi"/>
                <w:b/>
              </w:rPr>
            </w:pPr>
            <w:r>
              <w:rPr>
                <w:rFonts w:asciiTheme="minorHAnsi" w:hAnsiTheme="minorHAnsi"/>
                <w:b/>
              </w:rPr>
              <w:t>1-</w:t>
            </w:r>
            <w:r w:rsidR="005C2C80">
              <w:rPr>
                <w:rFonts w:asciiTheme="minorHAnsi" w:hAnsiTheme="minorHAnsi"/>
                <w:b/>
              </w:rPr>
              <w:t>3</w:t>
            </w:r>
          </w:p>
        </w:tc>
      </w:tr>
      <w:tr w:rsidRPr="006125E4" w:rsidR="006125E4" w:rsidTr="0026054E">
        <w:tc>
          <w:tcPr>
            <w:tcW w:w="9212" w:type="dxa"/>
            <w:gridSpan w:val="2"/>
          </w:tcPr>
          <w:p w:rsidRPr="00E4554C" w:rsidR="009A7604" w:rsidP="00E4554C" w:rsidRDefault="009A7604">
            <w:pPr>
              <w:tabs>
                <w:tab w:val="left" w:pos="426"/>
              </w:tabs>
              <w:spacing w:line="276" w:lineRule="auto"/>
              <w:rPr>
                <w:rFonts w:asciiTheme="minorHAnsi" w:hAnsiTheme="minorHAnsi"/>
                <w:sz w:val="16"/>
                <w:szCs w:val="16"/>
              </w:rPr>
            </w:pP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Základní informace</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Firemní koncepce</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Marketingové strategie</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lastRenderedPageBreak/>
              <w:t>Hlavní marketingové činnosti</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Chování zákazníka a jeho analýza</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Marketing/reklama pro OSVČ</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Příprava samostatné marketingové koncepce</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Samostatné zpracování</w:t>
            </w:r>
          </w:p>
          <w:p w:rsidRPr="00E4554C" w:rsidR="00021907" w:rsidP="006125E4" w:rsidRDefault="00021907">
            <w:pPr>
              <w:tabs>
                <w:tab w:val="left" w:pos="426"/>
              </w:tabs>
              <w:spacing w:line="276" w:lineRule="auto"/>
              <w:rPr>
                <w:rFonts w:asciiTheme="minorHAnsi" w:hAnsiTheme="minorHAnsi"/>
                <w:sz w:val="16"/>
                <w:szCs w:val="16"/>
              </w:rPr>
            </w:pPr>
          </w:p>
        </w:tc>
      </w:tr>
      <w:tr w:rsidRPr="006125E4" w:rsidR="006125E4" w:rsidTr="00021907">
        <w:tc>
          <w:tcPr>
            <w:tcW w:w="9212" w:type="dxa"/>
            <w:gridSpan w:val="2"/>
            <w:shd w:val="clear" w:color="auto" w:fill="DBE5F1" w:themeFill="accent1" w:themeFillTint="33"/>
          </w:tcPr>
          <w:p w:rsidRPr="00021907" w:rsidR="006125E4" w:rsidP="00970A26" w:rsidRDefault="006125E4">
            <w:pPr>
              <w:pStyle w:val="Odstavecseseznamem"/>
              <w:numPr>
                <w:ilvl w:val="0"/>
                <w:numId w:val="15"/>
              </w:numPr>
              <w:tabs>
                <w:tab w:val="left" w:pos="426"/>
              </w:tabs>
              <w:spacing w:line="276" w:lineRule="auto"/>
              <w:rPr>
                <w:rFonts w:asciiTheme="minorHAnsi" w:hAnsiTheme="minorHAnsi"/>
                <w:b/>
              </w:rPr>
            </w:pPr>
            <w:r w:rsidRPr="00021907">
              <w:rPr>
                <w:rFonts w:asciiTheme="minorHAnsi" w:hAnsiTheme="minorHAnsi"/>
                <w:b/>
              </w:rPr>
              <w:lastRenderedPageBreak/>
              <w:t>Obsluha PC</w:t>
            </w:r>
          </w:p>
        </w:tc>
      </w:tr>
      <w:tr w:rsidRPr="006125E4" w:rsidR="006125E4" w:rsidTr="0026054E">
        <w:trPr>
          <w:trHeight w:val="293"/>
        </w:trPr>
        <w:tc>
          <w:tcPr>
            <w:tcW w:w="4928" w:type="dxa"/>
            <w:vAlign w:val="center"/>
          </w:tcPr>
          <w:p w:rsidRPr="00021907" w:rsidR="006125E4" w:rsidP="006125E4" w:rsidRDefault="006125E4">
            <w:pPr>
              <w:tabs>
                <w:tab w:val="left" w:pos="426"/>
              </w:tabs>
              <w:spacing w:line="276" w:lineRule="auto"/>
              <w:jc w:val="center"/>
              <w:rPr>
                <w:rFonts w:asciiTheme="minorHAnsi" w:hAnsiTheme="minorHAnsi"/>
                <w:b/>
              </w:rPr>
            </w:pPr>
            <w:r w:rsidRPr="00021907">
              <w:rPr>
                <w:rFonts w:asciiTheme="minorHAnsi" w:hAnsiTheme="minorHAnsi"/>
                <w:b/>
              </w:rPr>
              <w:t>Počet vyučovacích hodin – skupinový seminář</w:t>
            </w:r>
          </w:p>
        </w:tc>
        <w:tc>
          <w:tcPr>
            <w:tcW w:w="4284" w:type="dxa"/>
            <w:vAlign w:val="center"/>
          </w:tcPr>
          <w:p w:rsidRPr="00021907" w:rsidR="006125E4" w:rsidP="006125E4" w:rsidRDefault="006125E4">
            <w:pPr>
              <w:tabs>
                <w:tab w:val="left" w:pos="426"/>
              </w:tabs>
              <w:spacing w:line="276" w:lineRule="auto"/>
              <w:jc w:val="center"/>
              <w:rPr>
                <w:rFonts w:asciiTheme="minorHAnsi" w:hAnsiTheme="minorHAnsi"/>
                <w:b/>
              </w:rPr>
            </w:pPr>
            <w:r w:rsidRPr="00021907">
              <w:rPr>
                <w:rFonts w:asciiTheme="minorHAnsi" w:hAnsiTheme="minorHAnsi"/>
                <w:b/>
              </w:rPr>
              <w:t>30</w:t>
            </w:r>
          </w:p>
        </w:tc>
      </w:tr>
      <w:tr w:rsidRPr="006125E4" w:rsidR="006125E4" w:rsidTr="0026054E">
        <w:trPr>
          <w:trHeight w:val="292"/>
        </w:trPr>
        <w:tc>
          <w:tcPr>
            <w:tcW w:w="4928" w:type="dxa"/>
            <w:vAlign w:val="center"/>
          </w:tcPr>
          <w:p w:rsidRPr="00021907" w:rsidR="006125E4" w:rsidP="006125E4" w:rsidRDefault="006125E4">
            <w:pPr>
              <w:tabs>
                <w:tab w:val="left" w:pos="426"/>
              </w:tabs>
              <w:spacing w:line="276" w:lineRule="auto"/>
              <w:jc w:val="center"/>
              <w:rPr>
                <w:rFonts w:asciiTheme="minorHAnsi" w:hAnsiTheme="minorHAnsi"/>
                <w:b/>
              </w:rPr>
            </w:pPr>
            <w:r w:rsidRPr="00021907">
              <w:rPr>
                <w:rFonts w:asciiTheme="minorHAnsi" w:hAnsiTheme="minorHAnsi"/>
                <w:b/>
              </w:rPr>
              <w:t>Počet vyučovacích hodin – individuální příprava</w:t>
            </w:r>
          </w:p>
        </w:tc>
        <w:tc>
          <w:tcPr>
            <w:tcW w:w="4284" w:type="dxa"/>
            <w:vAlign w:val="center"/>
          </w:tcPr>
          <w:p w:rsidRPr="00021907" w:rsidR="006125E4" w:rsidP="006125E4" w:rsidRDefault="00313337">
            <w:pPr>
              <w:tabs>
                <w:tab w:val="left" w:pos="426"/>
              </w:tabs>
              <w:spacing w:line="276" w:lineRule="auto"/>
              <w:jc w:val="center"/>
              <w:rPr>
                <w:rFonts w:asciiTheme="minorHAnsi" w:hAnsiTheme="minorHAnsi"/>
                <w:b/>
              </w:rPr>
            </w:pPr>
            <w:r>
              <w:rPr>
                <w:rFonts w:asciiTheme="minorHAnsi" w:hAnsiTheme="minorHAnsi"/>
                <w:b/>
              </w:rPr>
              <w:t>1-</w:t>
            </w:r>
            <w:r w:rsidR="005C2C80">
              <w:rPr>
                <w:rFonts w:asciiTheme="minorHAnsi" w:hAnsiTheme="minorHAnsi"/>
                <w:b/>
              </w:rPr>
              <w:t>3</w:t>
            </w:r>
          </w:p>
        </w:tc>
      </w:tr>
      <w:tr w:rsidRPr="006125E4" w:rsidR="006125E4" w:rsidTr="0026054E">
        <w:tc>
          <w:tcPr>
            <w:tcW w:w="9212" w:type="dxa"/>
            <w:gridSpan w:val="2"/>
          </w:tcPr>
          <w:p w:rsidRPr="00021907" w:rsidR="006125E4" w:rsidP="006125E4" w:rsidRDefault="006125E4">
            <w:pPr>
              <w:tabs>
                <w:tab w:val="left" w:pos="426"/>
              </w:tabs>
              <w:spacing w:line="276" w:lineRule="auto"/>
              <w:rPr>
                <w:rFonts w:asciiTheme="minorHAnsi" w:hAnsiTheme="minorHAnsi"/>
                <w:sz w:val="16"/>
                <w:szCs w:val="16"/>
              </w:rPr>
            </w:pP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MS Word a MS Excel pro pokročilé</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Tvorba databází</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Internet a jeho využití pro podnikání</w:t>
            </w:r>
          </w:p>
          <w:p w:rsidRPr="00021907" w:rsidR="006125E4" w:rsidP="00970A26" w:rsidRDefault="006125E4">
            <w:pPr>
              <w:pStyle w:val="Odstavecseseznamem"/>
              <w:numPr>
                <w:ilvl w:val="0"/>
                <w:numId w:val="14"/>
              </w:numPr>
              <w:tabs>
                <w:tab w:val="left" w:pos="426"/>
              </w:tabs>
              <w:spacing w:line="276" w:lineRule="auto"/>
              <w:rPr>
                <w:rFonts w:asciiTheme="minorHAnsi" w:hAnsiTheme="minorHAnsi"/>
              </w:rPr>
            </w:pPr>
            <w:r w:rsidRPr="00021907">
              <w:rPr>
                <w:rFonts w:asciiTheme="minorHAnsi" w:hAnsiTheme="minorHAnsi"/>
              </w:rPr>
              <w:t>Příprava webových stránek a jejich samostatné zpracování</w:t>
            </w:r>
          </w:p>
          <w:p w:rsidRPr="00021907" w:rsidR="006125E4" w:rsidP="006125E4" w:rsidRDefault="006125E4">
            <w:pPr>
              <w:tabs>
                <w:tab w:val="left" w:pos="426"/>
              </w:tabs>
              <w:spacing w:line="276" w:lineRule="auto"/>
              <w:rPr>
                <w:rFonts w:asciiTheme="minorHAnsi" w:hAnsiTheme="minorHAnsi"/>
                <w:sz w:val="16"/>
                <w:szCs w:val="16"/>
              </w:rPr>
            </w:pPr>
          </w:p>
        </w:tc>
      </w:tr>
    </w:tbl>
    <w:p w:rsidRPr="00941B7B" w:rsidR="006125E4" w:rsidP="00C53F1B" w:rsidRDefault="006125E4">
      <w:pPr>
        <w:spacing w:after="120"/>
        <w:rPr>
          <w:bCs/>
        </w:rPr>
      </w:pPr>
    </w:p>
    <w:p w:rsidRPr="00021907" w:rsidR="00E62052" w:rsidP="00C53F1B" w:rsidRDefault="00C53F1B">
      <w:pPr>
        <w:spacing w:after="120"/>
        <w:rPr>
          <w:rFonts w:asciiTheme="minorHAnsi" w:hAnsiTheme="minorHAnsi"/>
          <w:b/>
          <w:bCs/>
        </w:rPr>
      </w:pPr>
      <w:r w:rsidRPr="00021907">
        <w:rPr>
          <w:rFonts w:asciiTheme="minorHAnsi" w:hAnsiTheme="minorHAnsi"/>
          <w:b/>
          <w:bCs/>
        </w:rPr>
        <w:t>Přehled p</w:t>
      </w:r>
      <w:r w:rsidRPr="00021907" w:rsidR="00E62052">
        <w:rPr>
          <w:rFonts w:asciiTheme="minorHAnsi" w:hAnsiTheme="minorHAnsi"/>
          <w:b/>
          <w:bCs/>
        </w:rPr>
        <w:t>ožadovan</w:t>
      </w:r>
      <w:r w:rsidRPr="00021907">
        <w:rPr>
          <w:rFonts w:asciiTheme="minorHAnsi" w:hAnsiTheme="minorHAnsi"/>
          <w:b/>
          <w:bCs/>
        </w:rPr>
        <w:t>ých</w:t>
      </w:r>
      <w:r w:rsidRPr="00021907" w:rsidR="00E62052">
        <w:rPr>
          <w:rFonts w:asciiTheme="minorHAnsi" w:hAnsiTheme="minorHAnsi"/>
          <w:b/>
          <w:bCs/>
        </w:rPr>
        <w:t xml:space="preserve"> výstup</w:t>
      </w:r>
      <w:r w:rsidRPr="00021907">
        <w:rPr>
          <w:rFonts w:asciiTheme="minorHAnsi" w:hAnsiTheme="minorHAnsi"/>
          <w:b/>
          <w:bCs/>
        </w:rPr>
        <w:t>ů</w:t>
      </w:r>
      <w:r w:rsidRPr="00021907" w:rsidR="00A75A7B">
        <w:rPr>
          <w:rFonts w:asciiTheme="minorHAnsi" w:hAnsiTheme="minorHAnsi"/>
          <w:b/>
          <w:bCs/>
        </w:rPr>
        <w:t xml:space="preserve"> od dodavatele</w:t>
      </w:r>
      <w:r w:rsidRPr="00021907" w:rsidR="00E62052">
        <w:rPr>
          <w:rFonts w:asciiTheme="minorHAnsi" w:hAnsiTheme="minorHAnsi"/>
          <w:b/>
          <w:bCs/>
        </w:rPr>
        <w:t>:</w:t>
      </w:r>
    </w:p>
    <w:p w:rsidRPr="00021907" w:rsidR="00E62052" w:rsidP="00970A26" w:rsidRDefault="00E62052">
      <w:pPr>
        <w:pStyle w:val="Odstavecseseznamem"/>
        <w:numPr>
          <w:ilvl w:val="0"/>
          <w:numId w:val="12"/>
        </w:numPr>
        <w:rPr>
          <w:rFonts w:asciiTheme="minorHAnsi" w:hAnsiTheme="minorHAnsi"/>
          <w:bCs/>
        </w:rPr>
      </w:pPr>
      <w:r w:rsidRPr="00021907">
        <w:rPr>
          <w:rFonts w:asciiTheme="minorHAnsi" w:hAnsiTheme="minorHAnsi"/>
          <w:bCs/>
        </w:rPr>
        <w:t>prezenční listiny</w:t>
      </w:r>
      <w:r w:rsidRPr="00021907" w:rsidR="00C53F1B">
        <w:rPr>
          <w:rFonts w:asciiTheme="minorHAnsi" w:hAnsiTheme="minorHAnsi"/>
          <w:bCs/>
        </w:rPr>
        <w:t xml:space="preserve"> podepsané účastníky/cemi</w:t>
      </w:r>
    </w:p>
    <w:p w:rsidRPr="00021907" w:rsidR="00E62052" w:rsidP="00970A26" w:rsidRDefault="00941B7B">
      <w:pPr>
        <w:pStyle w:val="Odstavecseseznamem"/>
        <w:numPr>
          <w:ilvl w:val="0"/>
          <w:numId w:val="12"/>
        </w:numPr>
        <w:rPr>
          <w:rFonts w:asciiTheme="minorHAnsi" w:hAnsiTheme="minorHAnsi"/>
          <w:bCs/>
        </w:rPr>
      </w:pPr>
      <w:r>
        <w:rPr>
          <w:rFonts w:asciiTheme="minorHAnsi" w:hAnsiTheme="minorHAnsi"/>
          <w:bCs/>
        </w:rPr>
        <w:t xml:space="preserve">povinné </w:t>
      </w:r>
      <w:r w:rsidRPr="00021907" w:rsidR="00E62052">
        <w:rPr>
          <w:rFonts w:asciiTheme="minorHAnsi" w:hAnsiTheme="minorHAnsi"/>
          <w:bCs/>
        </w:rPr>
        <w:t>výstupy od účastníků/účastnic</w:t>
      </w:r>
    </w:p>
    <w:p w:rsidRPr="00021907" w:rsidR="00C83F15" w:rsidP="00970A26" w:rsidRDefault="00E62052">
      <w:pPr>
        <w:pStyle w:val="Odstavecseseznamem"/>
        <w:numPr>
          <w:ilvl w:val="0"/>
          <w:numId w:val="12"/>
        </w:numPr>
        <w:rPr>
          <w:rFonts w:asciiTheme="minorHAnsi" w:hAnsiTheme="minorHAnsi"/>
          <w:bCs/>
        </w:rPr>
      </w:pPr>
      <w:r w:rsidRPr="00021907">
        <w:rPr>
          <w:rFonts w:asciiTheme="minorHAnsi" w:hAnsiTheme="minorHAnsi"/>
          <w:bCs/>
        </w:rPr>
        <w:t>fotodokumentace</w:t>
      </w:r>
    </w:p>
    <w:p w:rsidRPr="00941B7B" w:rsidR="00E62052" w:rsidP="00E62052" w:rsidRDefault="00E62052">
      <w:pPr>
        <w:rPr>
          <w:rFonts w:asciiTheme="minorHAnsi" w:hAnsiTheme="minorHAnsi"/>
          <w:bCs/>
        </w:rPr>
      </w:pPr>
    </w:p>
    <w:p w:rsidRPr="00021907" w:rsidR="00C83F15" w:rsidP="00970A26" w:rsidRDefault="006125E4">
      <w:pPr>
        <w:pStyle w:val="Odstavecseseznamem"/>
        <w:numPr>
          <w:ilvl w:val="1"/>
          <w:numId w:val="17"/>
        </w:numPr>
        <w:ind w:left="426" w:hanging="426"/>
        <w:rPr>
          <w:rFonts w:asciiTheme="minorHAnsi" w:hAnsiTheme="minorHAnsi"/>
          <w:b/>
          <w:bCs/>
        </w:rPr>
      </w:pPr>
      <w:r w:rsidRPr="00021907">
        <w:rPr>
          <w:rFonts w:asciiTheme="minorHAnsi" w:hAnsiTheme="minorHAnsi"/>
          <w:b/>
          <w:bCs/>
        </w:rPr>
        <w:t>Rámcový o</w:t>
      </w:r>
      <w:r w:rsidRPr="00021907" w:rsidR="00E62052">
        <w:rPr>
          <w:rFonts w:asciiTheme="minorHAnsi" w:hAnsiTheme="minorHAnsi"/>
          <w:b/>
          <w:bCs/>
        </w:rPr>
        <w:t>bsah „Balíčku produktů pro rozjezd podnikání</w:t>
      </w:r>
      <w:r w:rsidRPr="00021907">
        <w:rPr>
          <w:rFonts w:asciiTheme="minorHAnsi" w:hAnsiTheme="minorHAnsi"/>
          <w:b/>
          <w:bCs/>
        </w:rPr>
        <w:t>,</w:t>
      </w:r>
      <w:r w:rsidRPr="00021907" w:rsidR="00E62052">
        <w:rPr>
          <w:rFonts w:asciiTheme="minorHAnsi" w:hAnsiTheme="minorHAnsi"/>
          <w:b/>
          <w:bCs/>
        </w:rPr>
        <w:t xml:space="preserve"> část II.“ a popis realizace </w:t>
      </w:r>
      <w:r w:rsidRPr="00021907" w:rsidR="00DD27CB">
        <w:rPr>
          <w:rFonts w:asciiTheme="minorHAnsi" w:hAnsiTheme="minorHAnsi"/>
          <w:b/>
          <w:bCs/>
        </w:rPr>
        <w:t xml:space="preserve">druhé části </w:t>
      </w:r>
      <w:r w:rsidRPr="00021907" w:rsidR="00E62052">
        <w:rPr>
          <w:rFonts w:asciiTheme="minorHAnsi" w:hAnsiTheme="minorHAnsi"/>
          <w:b/>
          <w:bCs/>
        </w:rPr>
        <w:t>poradenství</w:t>
      </w:r>
    </w:p>
    <w:p w:rsidRPr="005C6B68" w:rsidR="00C83F15" w:rsidP="00B7784C" w:rsidRDefault="00C83F15">
      <w:pPr>
        <w:rPr>
          <w:rFonts w:asciiTheme="minorHAnsi" w:hAnsiTheme="minorHAnsi"/>
          <w:bCs/>
          <w:sz w:val="12"/>
          <w:szCs w:val="12"/>
        </w:rPr>
      </w:pPr>
    </w:p>
    <w:p w:rsidRPr="00021907" w:rsidR="00E62052" w:rsidP="00E62052" w:rsidRDefault="00E62052">
      <w:pPr>
        <w:rPr>
          <w:rFonts w:asciiTheme="minorHAnsi" w:hAnsiTheme="minorHAnsi"/>
          <w:bCs/>
        </w:rPr>
      </w:pPr>
      <w:r w:rsidRPr="00021907">
        <w:rPr>
          <w:rFonts w:asciiTheme="minorHAnsi" w:hAnsiTheme="minorHAnsi"/>
          <w:bCs/>
        </w:rPr>
        <w:t>Druhou část poradenství bude tvořit pět samostatných poradenských modulů koncipovaných obdobně jako u první části poradenství, vyjma povinných výstupů, které u těchto modulů nebudou stanoveny. Každý modul se bude opět sestávat z interaktivního skupinového semináře a individuální konzultac</w:t>
      </w:r>
      <w:r w:rsidR="00941B7B">
        <w:rPr>
          <w:rFonts w:asciiTheme="minorHAnsi" w:hAnsiTheme="minorHAnsi"/>
          <w:bCs/>
        </w:rPr>
        <w:t>e (či konzultací)</w:t>
      </w:r>
      <w:r w:rsidRPr="00021907">
        <w:rPr>
          <w:rFonts w:asciiTheme="minorHAnsi" w:hAnsiTheme="minorHAnsi"/>
          <w:bCs/>
        </w:rPr>
        <w:t>. V rámci druhé části poradenství si bude každá zapojená osoba volit z nabízených seminářů a konzultací dle svých individuálních preferencí, sestaví si tedy vlastní plán poradenství, který bude maximálně korespondovat s jejími aktuálními potřebami z hlediska rozjezdu podnikání. Absolvování seminářů nebude vázáno na absolvování individuálních konzultace a naopak</w:t>
      </w:r>
      <w:r w:rsidR="00941B7B">
        <w:rPr>
          <w:rFonts w:asciiTheme="minorHAnsi" w:hAnsiTheme="minorHAnsi"/>
          <w:bCs/>
        </w:rPr>
        <w:t xml:space="preserve"> –</w:t>
      </w:r>
      <w:r w:rsidRPr="00021907">
        <w:rPr>
          <w:rFonts w:asciiTheme="minorHAnsi" w:hAnsiTheme="minorHAnsi"/>
          <w:bCs/>
        </w:rPr>
        <w:t xml:space="preserve"> tak</w:t>
      </w:r>
      <w:r w:rsidR="00941B7B">
        <w:rPr>
          <w:rFonts w:asciiTheme="minorHAnsi" w:hAnsiTheme="minorHAnsi"/>
          <w:bCs/>
        </w:rPr>
        <w:t xml:space="preserve">, </w:t>
      </w:r>
      <w:r w:rsidRPr="00021907">
        <w:rPr>
          <w:rFonts w:asciiTheme="minorHAnsi" w:hAnsiTheme="minorHAnsi"/>
          <w:bCs/>
        </w:rPr>
        <w:t>aby došlo k cílené podpoře dané osoby.</w:t>
      </w:r>
    </w:p>
    <w:p w:rsidRPr="00021907" w:rsidR="00E62052" w:rsidP="00E62052" w:rsidRDefault="00E62052">
      <w:pPr>
        <w:rPr>
          <w:rFonts w:asciiTheme="minorHAnsi" w:hAnsiTheme="minorHAnsi"/>
          <w:bCs/>
        </w:rPr>
      </w:pPr>
    </w:p>
    <w:p w:rsidRPr="00021907" w:rsidR="00E62052" w:rsidP="00DD27CB" w:rsidRDefault="00E62052">
      <w:pPr>
        <w:spacing w:after="120"/>
        <w:rPr>
          <w:rFonts w:asciiTheme="minorHAnsi" w:hAnsiTheme="minorHAnsi"/>
          <w:b/>
          <w:bCs/>
        </w:rPr>
      </w:pPr>
      <w:r w:rsidRPr="00021907">
        <w:rPr>
          <w:rFonts w:asciiTheme="minorHAnsi" w:hAnsiTheme="minorHAnsi"/>
          <w:b/>
          <w:bCs/>
        </w:rPr>
        <w:t>V rámci druhé části poradenství budou nabízeny následující poradenské moduly:</w:t>
      </w:r>
    </w:p>
    <w:p w:rsidRPr="00021907" w:rsidR="00E62052" w:rsidP="00970A26" w:rsidRDefault="00E62052">
      <w:pPr>
        <w:pStyle w:val="Odstavecseseznamem"/>
        <w:numPr>
          <w:ilvl w:val="0"/>
          <w:numId w:val="11"/>
        </w:numPr>
        <w:rPr>
          <w:rFonts w:asciiTheme="minorHAnsi" w:hAnsiTheme="minorHAnsi"/>
          <w:bCs/>
        </w:rPr>
      </w:pPr>
      <w:r w:rsidRPr="00021907">
        <w:rPr>
          <w:rFonts w:asciiTheme="minorHAnsi" w:hAnsiTheme="minorHAnsi"/>
          <w:bCs/>
        </w:rPr>
        <w:t>Legislativní rámec podnikání v ČR</w:t>
      </w:r>
    </w:p>
    <w:p w:rsidRPr="00021907" w:rsidR="00E62052" w:rsidP="00970A26" w:rsidRDefault="00E62052">
      <w:pPr>
        <w:pStyle w:val="Odstavecseseznamem"/>
        <w:numPr>
          <w:ilvl w:val="0"/>
          <w:numId w:val="11"/>
        </w:numPr>
        <w:rPr>
          <w:rFonts w:asciiTheme="minorHAnsi" w:hAnsiTheme="minorHAnsi"/>
          <w:bCs/>
        </w:rPr>
      </w:pPr>
      <w:r w:rsidRPr="00021907">
        <w:rPr>
          <w:rFonts w:asciiTheme="minorHAnsi" w:hAnsiTheme="minorHAnsi"/>
          <w:bCs/>
        </w:rPr>
        <w:t>Daňová evidence</w:t>
      </w:r>
    </w:p>
    <w:p w:rsidRPr="00021907" w:rsidR="00E62052" w:rsidP="00970A26" w:rsidRDefault="00E62052">
      <w:pPr>
        <w:pStyle w:val="Odstavecseseznamem"/>
        <w:numPr>
          <w:ilvl w:val="0"/>
          <w:numId w:val="11"/>
        </w:numPr>
        <w:rPr>
          <w:rFonts w:asciiTheme="minorHAnsi" w:hAnsiTheme="minorHAnsi"/>
          <w:bCs/>
        </w:rPr>
      </w:pPr>
      <w:r w:rsidRPr="00021907">
        <w:rPr>
          <w:rFonts w:asciiTheme="minorHAnsi" w:hAnsiTheme="minorHAnsi"/>
          <w:bCs/>
        </w:rPr>
        <w:t>Rozvoj komunikačních dovedností</w:t>
      </w:r>
    </w:p>
    <w:p w:rsidRPr="00021907" w:rsidR="00E62052" w:rsidP="00970A26" w:rsidRDefault="00E62052">
      <w:pPr>
        <w:pStyle w:val="Odstavecseseznamem"/>
        <w:numPr>
          <w:ilvl w:val="0"/>
          <w:numId w:val="11"/>
        </w:numPr>
        <w:rPr>
          <w:rFonts w:asciiTheme="minorHAnsi" w:hAnsiTheme="minorHAnsi"/>
          <w:bCs/>
        </w:rPr>
      </w:pPr>
      <w:r w:rsidRPr="00021907">
        <w:rPr>
          <w:rFonts w:asciiTheme="minorHAnsi" w:hAnsiTheme="minorHAnsi"/>
          <w:bCs/>
        </w:rPr>
        <w:t>Rozvoj obchodních dovedností</w:t>
      </w:r>
    </w:p>
    <w:p w:rsidRPr="00021907" w:rsidR="00E62052" w:rsidP="00970A26" w:rsidRDefault="00E62052">
      <w:pPr>
        <w:pStyle w:val="Odstavecseseznamem"/>
        <w:numPr>
          <w:ilvl w:val="0"/>
          <w:numId w:val="11"/>
        </w:numPr>
        <w:rPr>
          <w:rFonts w:asciiTheme="minorHAnsi" w:hAnsiTheme="minorHAnsi"/>
          <w:bCs/>
        </w:rPr>
      </w:pPr>
      <w:r w:rsidRPr="00021907">
        <w:rPr>
          <w:rFonts w:asciiTheme="minorHAnsi" w:hAnsiTheme="minorHAnsi"/>
          <w:bCs/>
        </w:rPr>
        <w:t>Slaďování rodinného a pracovního života</w:t>
      </w:r>
    </w:p>
    <w:p w:rsidR="00F31BE2" w:rsidP="00F87C71" w:rsidRDefault="00F31BE2">
      <w:pPr>
        <w:pStyle w:val="Odstavecseseznamem"/>
        <w:rPr>
          <w:rFonts w:asciiTheme="minorHAnsi" w:hAnsiTheme="minorHAnsi"/>
          <w:bCs/>
        </w:rPr>
      </w:pPr>
    </w:p>
    <w:tbl>
      <w:tblPr>
        <w:tblStyle w:val="Mkatabulky"/>
        <w:tblW w:w="0" w:type="auto"/>
        <w:tblLook w:val="04A0"/>
      </w:tblPr>
      <w:tblGrid>
        <w:gridCol w:w="4928"/>
        <w:gridCol w:w="4284"/>
      </w:tblGrid>
      <w:tr w:rsidRPr="00AD40C6" w:rsidR="006125E4" w:rsidTr="00AD40C6">
        <w:tc>
          <w:tcPr>
            <w:tcW w:w="9212" w:type="dxa"/>
            <w:gridSpan w:val="2"/>
            <w:shd w:val="clear" w:color="auto" w:fill="DBE5F1" w:themeFill="accent1" w:themeFillTint="33"/>
          </w:tcPr>
          <w:p w:rsidRPr="00AD40C6" w:rsidR="006125E4" w:rsidP="00970A26" w:rsidRDefault="006125E4">
            <w:pPr>
              <w:pStyle w:val="Odstavecseseznamem"/>
              <w:numPr>
                <w:ilvl w:val="0"/>
                <w:numId w:val="16"/>
              </w:numPr>
              <w:spacing w:line="276" w:lineRule="auto"/>
              <w:rPr>
                <w:rFonts w:asciiTheme="minorHAnsi" w:hAnsiTheme="minorHAnsi"/>
                <w:b/>
              </w:rPr>
            </w:pPr>
            <w:r w:rsidRPr="00AD40C6">
              <w:rPr>
                <w:rFonts w:asciiTheme="minorHAnsi" w:hAnsiTheme="minorHAnsi"/>
                <w:b/>
              </w:rPr>
              <w:t>Legislativní rámec podnikání v ČR</w:t>
            </w:r>
          </w:p>
        </w:tc>
      </w:tr>
      <w:tr w:rsidRPr="00AD40C6" w:rsidR="006125E4" w:rsidTr="0026054E">
        <w:tc>
          <w:tcPr>
            <w:tcW w:w="4928" w:type="dxa"/>
            <w:vAlign w:val="center"/>
          </w:tcPr>
          <w:p w:rsidRPr="00AD40C6" w:rsidR="006125E4" w:rsidP="0026054E" w:rsidRDefault="006125E4">
            <w:pPr>
              <w:spacing w:line="276" w:lineRule="auto"/>
              <w:jc w:val="center"/>
              <w:rPr>
                <w:rFonts w:asciiTheme="minorHAnsi" w:hAnsiTheme="minorHAnsi"/>
                <w:b/>
              </w:rPr>
            </w:pPr>
            <w:r w:rsidRPr="00AD40C6">
              <w:rPr>
                <w:rFonts w:asciiTheme="minorHAnsi" w:hAnsiTheme="minorHAnsi"/>
                <w:b/>
              </w:rPr>
              <w:t>Počet vyučovacích hodin – skupinový seminář</w:t>
            </w:r>
          </w:p>
        </w:tc>
        <w:tc>
          <w:tcPr>
            <w:tcW w:w="4284" w:type="dxa"/>
            <w:vAlign w:val="center"/>
          </w:tcPr>
          <w:p w:rsidRPr="00AD40C6" w:rsidR="006125E4" w:rsidP="0026054E" w:rsidRDefault="006125E4">
            <w:pPr>
              <w:spacing w:line="276" w:lineRule="auto"/>
              <w:jc w:val="center"/>
              <w:rPr>
                <w:rFonts w:asciiTheme="minorHAnsi" w:hAnsiTheme="minorHAnsi"/>
                <w:b/>
              </w:rPr>
            </w:pPr>
            <w:r w:rsidRPr="00AD40C6">
              <w:rPr>
                <w:rFonts w:asciiTheme="minorHAnsi" w:hAnsiTheme="minorHAnsi"/>
                <w:b/>
              </w:rPr>
              <w:t>6</w:t>
            </w:r>
          </w:p>
        </w:tc>
      </w:tr>
      <w:tr w:rsidRPr="00AD40C6" w:rsidR="006125E4" w:rsidTr="0026054E">
        <w:tc>
          <w:tcPr>
            <w:tcW w:w="4928" w:type="dxa"/>
            <w:vAlign w:val="center"/>
          </w:tcPr>
          <w:p w:rsidRPr="00AD40C6" w:rsidR="006125E4" w:rsidP="0026054E" w:rsidRDefault="006125E4">
            <w:pPr>
              <w:spacing w:line="276" w:lineRule="auto"/>
              <w:jc w:val="center"/>
              <w:rPr>
                <w:rFonts w:asciiTheme="minorHAnsi" w:hAnsiTheme="minorHAnsi"/>
                <w:b/>
              </w:rPr>
            </w:pPr>
            <w:r w:rsidRPr="00AD40C6">
              <w:rPr>
                <w:rFonts w:asciiTheme="minorHAnsi" w:hAnsiTheme="minorHAnsi"/>
                <w:b/>
              </w:rPr>
              <w:t>Počet vyučovacích hodin – individuální příprava</w:t>
            </w:r>
          </w:p>
        </w:tc>
        <w:tc>
          <w:tcPr>
            <w:tcW w:w="4284" w:type="dxa"/>
            <w:vAlign w:val="center"/>
          </w:tcPr>
          <w:p w:rsidRPr="00AD40C6" w:rsidR="006125E4" w:rsidP="0026054E" w:rsidRDefault="00313337">
            <w:pPr>
              <w:spacing w:line="276" w:lineRule="auto"/>
              <w:jc w:val="center"/>
              <w:rPr>
                <w:rFonts w:asciiTheme="minorHAnsi" w:hAnsiTheme="minorHAnsi"/>
                <w:b/>
              </w:rPr>
            </w:pPr>
            <w:r>
              <w:rPr>
                <w:rFonts w:asciiTheme="minorHAnsi" w:hAnsiTheme="minorHAnsi"/>
                <w:b/>
              </w:rPr>
              <w:t>1-</w:t>
            </w:r>
            <w:r w:rsidR="005C2C80">
              <w:rPr>
                <w:rFonts w:asciiTheme="minorHAnsi" w:hAnsiTheme="minorHAnsi"/>
                <w:b/>
              </w:rPr>
              <w:t>3</w:t>
            </w:r>
          </w:p>
        </w:tc>
      </w:tr>
      <w:tr w:rsidRPr="00AD40C6" w:rsidR="006125E4" w:rsidTr="0026054E">
        <w:tc>
          <w:tcPr>
            <w:tcW w:w="9212" w:type="dxa"/>
            <w:gridSpan w:val="2"/>
          </w:tcPr>
          <w:p w:rsidR="006125E4" w:rsidP="0026054E" w:rsidRDefault="006125E4">
            <w:pPr>
              <w:spacing w:line="276" w:lineRule="auto"/>
              <w:rPr>
                <w:rFonts w:asciiTheme="minorHAnsi" w:hAnsiTheme="minorHAnsi"/>
                <w:sz w:val="8"/>
                <w:szCs w:val="8"/>
              </w:rPr>
            </w:pPr>
          </w:p>
          <w:p w:rsidRPr="007209D8" w:rsidR="005C6B68" w:rsidP="0026054E" w:rsidRDefault="005C6B68">
            <w:pPr>
              <w:spacing w:line="276" w:lineRule="auto"/>
              <w:rPr>
                <w:rFonts w:asciiTheme="minorHAnsi" w:hAnsiTheme="minorHAnsi"/>
                <w:sz w:val="8"/>
                <w:szCs w:val="8"/>
              </w:rPr>
            </w:pP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 xml:space="preserve">Systém pojištění v ČR </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lastRenderedPageBreak/>
              <w:t>Zdravotní a sociální pojištění OSVČ</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Vyměřovací základ a sazby</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Odvod pojistného a způsob placení</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Daňový systém v ČR</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Daň z příjmů ze závislé činnosti</w:t>
            </w:r>
          </w:p>
          <w:p w:rsidR="005C6B68" w:rsidP="0026054E" w:rsidRDefault="005C6B68">
            <w:pPr>
              <w:pStyle w:val="Odstavecseseznamem"/>
              <w:spacing w:line="276" w:lineRule="auto"/>
              <w:rPr>
                <w:rFonts w:asciiTheme="minorHAnsi" w:hAnsiTheme="minorHAnsi"/>
                <w:sz w:val="8"/>
                <w:szCs w:val="8"/>
              </w:rPr>
            </w:pPr>
          </w:p>
          <w:p w:rsidRPr="007209D8" w:rsidR="006125E4" w:rsidP="0026054E" w:rsidRDefault="006125E4">
            <w:pPr>
              <w:pStyle w:val="Odstavecseseznamem"/>
              <w:spacing w:line="276" w:lineRule="auto"/>
              <w:rPr>
                <w:rFonts w:asciiTheme="minorHAnsi" w:hAnsiTheme="minorHAnsi"/>
                <w:sz w:val="8"/>
                <w:szCs w:val="8"/>
              </w:rPr>
            </w:pPr>
            <w:r w:rsidRPr="007209D8">
              <w:rPr>
                <w:rFonts w:asciiTheme="minorHAnsi" w:hAnsiTheme="minorHAnsi"/>
                <w:sz w:val="8"/>
                <w:szCs w:val="8"/>
              </w:rPr>
              <w:t xml:space="preserve"> </w:t>
            </w:r>
          </w:p>
        </w:tc>
      </w:tr>
      <w:tr w:rsidRPr="00AD40C6" w:rsidR="006125E4" w:rsidTr="00AD40C6">
        <w:tc>
          <w:tcPr>
            <w:tcW w:w="9212" w:type="dxa"/>
            <w:gridSpan w:val="2"/>
            <w:shd w:val="clear" w:color="auto" w:fill="DBE5F1" w:themeFill="accent1" w:themeFillTint="33"/>
          </w:tcPr>
          <w:p w:rsidRPr="00AD40C6" w:rsidR="006125E4" w:rsidP="00970A26" w:rsidRDefault="006125E4">
            <w:pPr>
              <w:pStyle w:val="Odstavecseseznamem"/>
              <w:numPr>
                <w:ilvl w:val="0"/>
                <w:numId w:val="16"/>
              </w:numPr>
              <w:spacing w:line="276" w:lineRule="auto"/>
              <w:rPr>
                <w:rFonts w:asciiTheme="minorHAnsi" w:hAnsiTheme="minorHAnsi"/>
                <w:b/>
              </w:rPr>
            </w:pPr>
            <w:r w:rsidRPr="00AD40C6">
              <w:rPr>
                <w:rFonts w:asciiTheme="minorHAnsi" w:hAnsiTheme="minorHAnsi"/>
                <w:b/>
              </w:rPr>
              <w:lastRenderedPageBreak/>
              <w:t>Daňová evidence</w:t>
            </w:r>
          </w:p>
        </w:tc>
      </w:tr>
      <w:tr w:rsidRPr="00AD40C6" w:rsidR="006125E4" w:rsidTr="0026054E">
        <w:trPr>
          <w:trHeight w:val="293"/>
        </w:trPr>
        <w:tc>
          <w:tcPr>
            <w:tcW w:w="4928" w:type="dxa"/>
            <w:vAlign w:val="center"/>
          </w:tcPr>
          <w:p w:rsidRPr="00AD40C6" w:rsidR="006125E4" w:rsidP="0026054E" w:rsidRDefault="006125E4">
            <w:pPr>
              <w:spacing w:line="276" w:lineRule="auto"/>
              <w:jc w:val="center"/>
              <w:rPr>
                <w:rFonts w:asciiTheme="minorHAnsi" w:hAnsiTheme="minorHAnsi"/>
                <w:b/>
              </w:rPr>
            </w:pPr>
            <w:r w:rsidRPr="00AD40C6">
              <w:rPr>
                <w:rFonts w:asciiTheme="minorHAnsi" w:hAnsiTheme="minorHAnsi"/>
                <w:b/>
              </w:rPr>
              <w:t>Počet vyučovacích hodin – skupinový seminář</w:t>
            </w:r>
          </w:p>
        </w:tc>
        <w:tc>
          <w:tcPr>
            <w:tcW w:w="4284" w:type="dxa"/>
            <w:vAlign w:val="center"/>
          </w:tcPr>
          <w:p w:rsidRPr="00AD40C6" w:rsidR="006125E4" w:rsidP="0026054E" w:rsidRDefault="006125E4">
            <w:pPr>
              <w:spacing w:line="276" w:lineRule="auto"/>
              <w:jc w:val="center"/>
              <w:rPr>
                <w:rFonts w:asciiTheme="minorHAnsi" w:hAnsiTheme="minorHAnsi"/>
                <w:b/>
              </w:rPr>
            </w:pPr>
            <w:r w:rsidRPr="00AD40C6">
              <w:rPr>
                <w:rFonts w:asciiTheme="minorHAnsi" w:hAnsiTheme="minorHAnsi"/>
                <w:b/>
              </w:rPr>
              <w:t>12</w:t>
            </w:r>
          </w:p>
        </w:tc>
      </w:tr>
      <w:tr w:rsidRPr="00AD40C6" w:rsidR="006125E4" w:rsidTr="0026054E">
        <w:trPr>
          <w:trHeight w:val="292"/>
        </w:trPr>
        <w:tc>
          <w:tcPr>
            <w:tcW w:w="4928" w:type="dxa"/>
            <w:vAlign w:val="center"/>
          </w:tcPr>
          <w:p w:rsidRPr="00AD40C6" w:rsidR="006125E4" w:rsidP="0026054E" w:rsidRDefault="006125E4">
            <w:pPr>
              <w:spacing w:line="276" w:lineRule="auto"/>
              <w:jc w:val="center"/>
              <w:rPr>
                <w:rFonts w:asciiTheme="minorHAnsi" w:hAnsiTheme="minorHAnsi"/>
                <w:b/>
              </w:rPr>
            </w:pPr>
            <w:r w:rsidRPr="00AD40C6">
              <w:rPr>
                <w:rFonts w:asciiTheme="minorHAnsi" w:hAnsiTheme="minorHAnsi"/>
                <w:b/>
              </w:rPr>
              <w:t>Počet vyučovacích hodin – individuální příprava</w:t>
            </w:r>
          </w:p>
        </w:tc>
        <w:tc>
          <w:tcPr>
            <w:tcW w:w="4284" w:type="dxa"/>
            <w:vAlign w:val="center"/>
          </w:tcPr>
          <w:p w:rsidRPr="00AD40C6" w:rsidR="006125E4" w:rsidP="0026054E" w:rsidRDefault="00313337">
            <w:pPr>
              <w:spacing w:line="276" w:lineRule="auto"/>
              <w:jc w:val="center"/>
              <w:rPr>
                <w:rFonts w:asciiTheme="minorHAnsi" w:hAnsiTheme="minorHAnsi"/>
                <w:b/>
              </w:rPr>
            </w:pPr>
            <w:r>
              <w:rPr>
                <w:rFonts w:asciiTheme="minorHAnsi" w:hAnsiTheme="minorHAnsi"/>
                <w:b/>
              </w:rPr>
              <w:t>1-</w:t>
            </w:r>
            <w:r w:rsidR="005C2C80">
              <w:rPr>
                <w:rFonts w:asciiTheme="minorHAnsi" w:hAnsiTheme="minorHAnsi"/>
                <w:b/>
              </w:rPr>
              <w:t>3</w:t>
            </w:r>
          </w:p>
        </w:tc>
      </w:tr>
      <w:tr w:rsidRPr="00AD40C6" w:rsidR="006125E4" w:rsidTr="0026054E">
        <w:tc>
          <w:tcPr>
            <w:tcW w:w="9212" w:type="dxa"/>
            <w:gridSpan w:val="2"/>
          </w:tcPr>
          <w:p w:rsidRPr="005C6B68" w:rsidR="005C6B68" w:rsidP="005C6B68" w:rsidRDefault="005C6B68">
            <w:pPr>
              <w:pStyle w:val="Odstavecseseznamem"/>
              <w:spacing w:line="276" w:lineRule="auto"/>
              <w:rPr>
                <w:rFonts w:asciiTheme="minorHAnsi" w:hAnsiTheme="minorHAnsi"/>
                <w:sz w:val="12"/>
                <w:szCs w:val="12"/>
              </w:rPr>
            </w:pP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Evidence podnikatelské činnosti</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Charakteristika daňové evidence a účetnictví a rozdíly</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Zahájení podnikání z hlediska daňové evidence</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Evidence příjmů a výdajů v deníku</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Příjmy a výdaje dle zákona o daních z příjmu</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Daň z přidané hodnoty</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Uzavření daňové evidence</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Daňové odpisy</w:t>
            </w:r>
          </w:p>
          <w:p w:rsidR="005C6B68" w:rsidP="0026054E" w:rsidRDefault="005C6B68">
            <w:pPr>
              <w:spacing w:line="276" w:lineRule="auto"/>
              <w:rPr>
                <w:rFonts w:asciiTheme="minorHAnsi" w:hAnsiTheme="minorHAnsi"/>
                <w:sz w:val="8"/>
                <w:szCs w:val="8"/>
              </w:rPr>
            </w:pPr>
          </w:p>
          <w:p w:rsidRPr="00AD40C6" w:rsidR="005C6B68" w:rsidP="0026054E" w:rsidRDefault="005C6B68">
            <w:pPr>
              <w:spacing w:line="276" w:lineRule="auto"/>
              <w:rPr>
                <w:rFonts w:asciiTheme="minorHAnsi" w:hAnsiTheme="minorHAnsi"/>
                <w:sz w:val="8"/>
                <w:szCs w:val="8"/>
              </w:rPr>
            </w:pPr>
          </w:p>
        </w:tc>
      </w:tr>
      <w:tr w:rsidRPr="00AD40C6" w:rsidR="006125E4" w:rsidTr="00AD40C6">
        <w:tc>
          <w:tcPr>
            <w:tcW w:w="9212" w:type="dxa"/>
            <w:gridSpan w:val="2"/>
            <w:shd w:val="clear" w:color="auto" w:fill="DBE5F1" w:themeFill="accent1" w:themeFillTint="33"/>
          </w:tcPr>
          <w:p w:rsidRPr="00AD40C6" w:rsidR="006125E4" w:rsidP="00970A26" w:rsidRDefault="006125E4">
            <w:pPr>
              <w:pStyle w:val="Odstavecseseznamem"/>
              <w:numPr>
                <w:ilvl w:val="0"/>
                <w:numId w:val="16"/>
              </w:numPr>
              <w:spacing w:line="276" w:lineRule="auto"/>
              <w:rPr>
                <w:rFonts w:asciiTheme="minorHAnsi" w:hAnsiTheme="minorHAnsi"/>
                <w:b/>
              </w:rPr>
            </w:pPr>
            <w:r w:rsidRPr="00AD40C6">
              <w:rPr>
                <w:rFonts w:asciiTheme="minorHAnsi" w:hAnsiTheme="minorHAnsi"/>
                <w:b/>
              </w:rPr>
              <w:t>Rozvoj komunikačních dovedností</w:t>
            </w:r>
          </w:p>
        </w:tc>
      </w:tr>
      <w:tr w:rsidRPr="00AD40C6" w:rsidR="006125E4" w:rsidTr="0026054E">
        <w:trPr>
          <w:trHeight w:val="293"/>
        </w:trPr>
        <w:tc>
          <w:tcPr>
            <w:tcW w:w="4928" w:type="dxa"/>
            <w:vAlign w:val="center"/>
          </w:tcPr>
          <w:p w:rsidRPr="00AD40C6" w:rsidR="006125E4" w:rsidP="0026054E" w:rsidRDefault="006125E4">
            <w:pPr>
              <w:spacing w:line="276" w:lineRule="auto"/>
              <w:jc w:val="center"/>
              <w:rPr>
                <w:rFonts w:asciiTheme="minorHAnsi" w:hAnsiTheme="minorHAnsi"/>
                <w:b/>
              </w:rPr>
            </w:pPr>
            <w:r w:rsidRPr="00AD40C6">
              <w:rPr>
                <w:rFonts w:asciiTheme="minorHAnsi" w:hAnsiTheme="minorHAnsi"/>
                <w:b/>
              </w:rPr>
              <w:t>Počet vyučovacích hodin – skupinový seminář</w:t>
            </w:r>
          </w:p>
        </w:tc>
        <w:tc>
          <w:tcPr>
            <w:tcW w:w="4284" w:type="dxa"/>
            <w:vAlign w:val="center"/>
          </w:tcPr>
          <w:p w:rsidRPr="00AD40C6" w:rsidR="006125E4" w:rsidP="0026054E" w:rsidRDefault="006125E4">
            <w:pPr>
              <w:spacing w:line="276" w:lineRule="auto"/>
              <w:jc w:val="center"/>
              <w:rPr>
                <w:rFonts w:asciiTheme="minorHAnsi" w:hAnsiTheme="minorHAnsi"/>
                <w:b/>
              </w:rPr>
            </w:pPr>
            <w:r w:rsidRPr="00AD40C6">
              <w:rPr>
                <w:rFonts w:asciiTheme="minorHAnsi" w:hAnsiTheme="minorHAnsi"/>
                <w:b/>
              </w:rPr>
              <w:t>18</w:t>
            </w:r>
          </w:p>
        </w:tc>
      </w:tr>
      <w:tr w:rsidRPr="00AD40C6" w:rsidR="006125E4" w:rsidTr="0026054E">
        <w:trPr>
          <w:trHeight w:val="292"/>
        </w:trPr>
        <w:tc>
          <w:tcPr>
            <w:tcW w:w="4928" w:type="dxa"/>
            <w:vAlign w:val="center"/>
          </w:tcPr>
          <w:p w:rsidRPr="00AD40C6" w:rsidR="006125E4" w:rsidP="0026054E" w:rsidRDefault="006125E4">
            <w:pPr>
              <w:spacing w:line="276" w:lineRule="auto"/>
              <w:jc w:val="center"/>
              <w:rPr>
                <w:rFonts w:asciiTheme="minorHAnsi" w:hAnsiTheme="minorHAnsi"/>
                <w:b/>
              </w:rPr>
            </w:pPr>
            <w:r w:rsidRPr="00AD40C6">
              <w:rPr>
                <w:rFonts w:asciiTheme="minorHAnsi" w:hAnsiTheme="minorHAnsi"/>
                <w:b/>
              </w:rPr>
              <w:t>Počet vyučovacích hodin – individuální příprava</w:t>
            </w:r>
          </w:p>
        </w:tc>
        <w:tc>
          <w:tcPr>
            <w:tcW w:w="4284" w:type="dxa"/>
            <w:vAlign w:val="center"/>
          </w:tcPr>
          <w:p w:rsidRPr="00AD40C6" w:rsidR="006125E4" w:rsidP="0026054E" w:rsidRDefault="00313337">
            <w:pPr>
              <w:spacing w:line="276" w:lineRule="auto"/>
              <w:jc w:val="center"/>
              <w:rPr>
                <w:rFonts w:asciiTheme="minorHAnsi" w:hAnsiTheme="minorHAnsi"/>
                <w:b/>
              </w:rPr>
            </w:pPr>
            <w:r>
              <w:rPr>
                <w:rFonts w:asciiTheme="minorHAnsi" w:hAnsiTheme="minorHAnsi"/>
                <w:b/>
              </w:rPr>
              <w:t>1-</w:t>
            </w:r>
            <w:r w:rsidR="005C2C80">
              <w:rPr>
                <w:rFonts w:asciiTheme="minorHAnsi" w:hAnsiTheme="minorHAnsi"/>
                <w:b/>
              </w:rPr>
              <w:t>3</w:t>
            </w:r>
          </w:p>
        </w:tc>
      </w:tr>
      <w:tr w:rsidRPr="00AD40C6" w:rsidR="006125E4" w:rsidTr="0026054E">
        <w:tc>
          <w:tcPr>
            <w:tcW w:w="9212" w:type="dxa"/>
            <w:gridSpan w:val="2"/>
          </w:tcPr>
          <w:p w:rsidRPr="005C6B68" w:rsidR="005C6B68" w:rsidP="005C6B68" w:rsidRDefault="005C6B68">
            <w:pPr>
              <w:pStyle w:val="Odstavecseseznamem"/>
              <w:spacing w:line="276" w:lineRule="auto"/>
              <w:rPr>
                <w:rFonts w:asciiTheme="minorHAnsi" w:hAnsiTheme="minorHAnsi"/>
                <w:sz w:val="16"/>
                <w:szCs w:val="16"/>
              </w:rPr>
            </w:pP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Teoretický základ komunikace</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Složky komunikace – verbální, neverbální a jak s nimi pracovat</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Faktory ovlivňující komunikaci</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Časté chyby při komunikaci, bariéry komunikace</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Styly komunikace – jak je rozlišit a jak s nimi pracovat</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 xml:space="preserve">Asertivní jednání a jeho využití v praxi </w:t>
            </w:r>
          </w:p>
          <w:p w:rsidRPr="00AD40C6" w:rsidR="006125E4" w:rsidP="0026054E" w:rsidRDefault="006125E4">
            <w:pPr>
              <w:pStyle w:val="Odstavecseseznamem"/>
              <w:spacing w:line="276" w:lineRule="auto"/>
              <w:rPr>
                <w:rFonts w:asciiTheme="minorHAnsi" w:hAnsiTheme="minorHAnsi"/>
              </w:rPr>
            </w:pPr>
            <w:r w:rsidRPr="00AD40C6">
              <w:rPr>
                <w:rFonts w:asciiTheme="minorHAnsi" w:hAnsiTheme="minorHAnsi"/>
              </w:rPr>
              <w:t xml:space="preserve">Asertivní práva, zásady, techniky, význam asertivního jednání v obchodní sféře, praktický nácvik asertivního jednání </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 xml:space="preserve">Specifika komunikace po telefonu </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Zásady efektivní komunikace</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Zásady efektivní argumentace a zvládání námitek</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Úspěšná sebeprezentace</w:t>
            </w:r>
          </w:p>
          <w:p w:rsidR="006125E4" w:rsidP="0026054E" w:rsidRDefault="006125E4">
            <w:pPr>
              <w:spacing w:line="276" w:lineRule="auto"/>
              <w:rPr>
                <w:rFonts w:asciiTheme="minorHAnsi" w:hAnsiTheme="minorHAnsi"/>
                <w:sz w:val="8"/>
                <w:szCs w:val="8"/>
              </w:rPr>
            </w:pPr>
          </w:p>
          <w:p w:rsidRPr="00AD40C6" w:rsidR="005C6B68" w:rsidP="0026054E" w:rsidRDefault="005C6B68">
            <w:pPr>
              <w:spacing w:line="276" w:lineRule="auto"/>
              <w:rPr>
                <w:rFonts w:asciiTheme="minorHAnsi" w:hAnsiTheme="minorHAnsi"/>
                <w:sz w:val="8"/>
                <w:szCs w:val="8"/>
              </w:rPr>
            </w:pPr>
          </w:p>
        </w:tc>
      </w:tr>
      <w:tr w:rsidRPr="00AD40C6" w:rsidR="006125E4" w:rsidTr="00AD40C6">
        <w:tc>
          <w:tcPr>
            <w:tcW w:w="9212" w:type="dxa"/>
            <w:gridSpan w:val="2"/>
            <w:shd w:val="clear" w:color="auto" w:fill="DBE5F1" w:themeFill="accent1" w:themeFillTint="33"/>
          </w:tcPr>
          <w:p w:rsidRPr="00AD40C6" w:rsidR="006125E4" w:rsidP="00970A26" w:rsidRDefault="006125E4">
            <w:pPr>
              <w:pStyle w:val="Odstavecseseznamem"/>
              <w:numPr>
                <w:ilvl w:val="0"/>
                <w:numId w:val="16"/>
              </w:numPr>
              <w:spacing w:line="276" w:lineRule="auto"/>
              <w:rPr>
                <w:rFonts w:asciiTheme="minorHAnsi" w:hAnsiTheme="minorHAnsi"/>
                <w:b/>
              </w:rPr>
            </w:pPr>
            <w:r w:rsidRPr="00AD40C6">
              <w:rPr>
                <w:rFonts w:asciiTheme="minorHAnsi" w:hAnsiTheme="minorHAnsi"/>
                <w:b/>
              </w:rPr>
              <w:t>Rozvoj obchodních dovedností</w:t>
            </w:r>
          </w:p>
        </w:tc>
      </w:tr>
      <w:tr w:rsidRPr="00AD40C6" w:rsidR="006125E4" w:rsidTr="0026054E">
        <w:tc>
          <w:tcPr>
            <w:tcW w:w="4928" w:type="dxa"/>
            <w:vAlign w:val="center"/>
          </w:tcPr>
          <w:p w:rsidRPr="00AD40C6" w:rsidR="006125E4" w:rsidP="0026054E" w:rsidRDefault="006125E4">
            <w:pPr>
              <w:spacing w:line="276" w:lineRule="auto"/>
              <w:jc w:val="center"/>
              <w:rPr>
                <w:rFonts w:asciiTheme="minorHAnsi" w:hAnsiTheme="minorHAnsi"/>
                <w:b/>
              </w:rPr>
            </w:pPr>
            <w:r w:rsidRPr="00AD40C6">
              <w:rPr>
                <w:rFonts w:asciiTheme="minorHAnsi" w:hAnsiTheme="minorHAnsi"/>
                <w:b/>
              </w:rPr>
              <w:t>Počet vyučovacích hodin – skupinový seminář</w:t>
            </w:r>
          </w:p>
        </w:tc>
        <w:tc>
          <w:tcPr>
            <w:tcW w:w="4284" w:type="dxa"/>
            <w:vAlign w:val="center"/>
          </w:tcPr>
          <w:p w:rsidRPr="00AD40C6" w:rsidR="006125E4" w:rsidP="0026054E" w:rsidRDefault="006125E4">
            <w:pPr>
              <w:spacing w:line="276" w:lineRule="auto"/>
              <w:jc w:val="center"/>
              <w:rPr>
                <w:rFonts w:asciiTheme="minorHAnsi" w:hAnsiTheme="minorHAnsi"/>
                <w:b/>
              </w:rPr>
            </w:pPr>
            <w:r w:rsidRPr="00AD40C6">
              <w:rPr>
                <w:rFonts w:asciiTheme="minorHAnsi" w:hAnsiTheme="minorHAnsi"/>
                <w:b/>
              </w:rPr>
              <w:t>18</w:t>
            </w:r>
          </w:p>
        </w:tc>
      </w:tr>
      <w:tr w:rsidRPr="00AD40C6" w:rsidR="006125E4" w:rsidTr="0026054E">
        <w:tc>
          <w:tcPr>
            <w:tcW w:w="4928" w:type="dxa"/>
            <w:vAlign w:val="center"/>
          </w:tcPr>
          <w:p w:rsidRPr="00AD40C6" w:rsidR="006125E4" w:rsidP="0026054E" w:rsidRDefault="006125E4">
            <w:pPr>
              <w:spacing w:line="276" w:lineRule="auto"/>
              <w:jc w:val="center"/>
              <w:rPr>
                <w:rFonts w:asciiTheme="minorHAnsi" w:hAnsiTheme="minorHAnsi"/>
                <w:b/>
              </w:rPr>
            </w:pPr>
            <w:r w:rsidRPr="00AD40C6">
              <w:rPr>
                <w:rFonts w:asciiTheme="minorHAnsi" w:hAnsiTheme="minorHAnsi"/>
                <w:b/>
              </w:rPr>
              <w:t>Počet vyučovacích hodin – individuální příprava</w:t>
            </w:r>
          </w:p>
        </w:tc>
        <w:tc>
          <w:tcPr>
            <w:tcW w:w="4284" w:type="dxa"/>
            <w:vAlign w:val="center"/>
          </w:tcPr>
          <w:p w:rsidRPr="00AD40C6" w:rsidR="006125E4" w:rsidP="0026054E" w:rsidRDefault="00313337">
            <w:pPr>
              <w:spacing w:line="276" w:lineRule="auto"/>
              <w:jc w:val="center"/>
              <w:rPr>
                <w:rFonts w:asciiTheme="minorHAnsi" w:hAnsiTheme="minorHAnsi"/>
                <w:b/>
              </w:rPr>
            </w:pPr>
            <w:r>
              <w:rPr>
                <w:rFonts w:asciiTheme="minorHAnsi" w:hAnsiTheme="minorHAnsi"/>
                <w:b/>
              </w:rPr>
              <w:t>1-</w:t>
            </w:r>
            <w:r w:rsidR="005C2C80">
              <w:rPr>
                <w:rFonts w:asciiTheme="minorHAnsi" w:hAnsiTheme="minorHAnsi"/>
                <w:b/>
              </w:rPr>
              <w:t>3</w:t>
            </w:r>
          </w:p>
        </w:tc>
      </w:tr>
      <w:tr w:rsidRPr="00AD40C6" w:rsidR="006125E4" w:rsidTr="0026054E">
        <w:tc>
          <w:tcPr>
            <w:tcW w:w="9212" w:type="dxa"/>
            <w:gridSpan w:val="2"/>
          </w:tcPr>
          <w:p w:rsidRPr="00AD40C6" w:rsidR="006125E4" w:rsidP="0026054E" w:rsidRDefault="006125E4">
            <w:pPr>
              <w:spacing w:line="276" w:lineRule="auto"/>
              <w:rPr>
                <w:rFonts w:asciiTheme="minorHAnsi" w:hAnsiTheme="minorHAnsi"/>
                <w:sz w:val="8"/>
                <w:szCs w:val="8"/>
              </w:rPr>
            </w:pP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Vymezení klíčových obchodních dovedností</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Typologie obchodních přístupů</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Typologie a segmentace zákazníků</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Specifika komunikace se zákazníkem</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Zjištění potřeb zákazníka – metoda SPIN</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Efektivní jednání a vyjednávání</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lastRenderedPageBreak/>
              <w:t>Techniky prodejní komunikace</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Vyjednávací taktiky</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Analýza prodeje, sedm kroků úspěšného obchodu</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Prezentační dovednosti</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Sebemotivace a koučink</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Zvládání stresových situací a psychohygiena</w:t>
            </w:r>
          </w:p>
          <w:p w:rsidRPr="00AD40C6" w:rsidR="006125E4" w:rsidP="0026054E" w:rsidRDefault="006125E4">
            <w:pPr>
              <w:pStyle w:val="Odstavecseseznamem"/>
              <w:spacing w:line="276" w:lineRule="auto"/>
              <w:rPr>
                <w:rFonts w:asciiTheme="minorHAnsi" w:hAnsiTheme="minorHAnsi"/>
                <w:sz w:val="8"/>
                <w:szCs w:val="8"/>
              </w:rPr>
            </w:pPr>
          </w:p>
        </w:tc>
      </w:tr>
      <w:tr w:rsidRPr="00AD40C6" w:rsidR="006125E4" w:rsidTr="00AD40C6">
        <w:tc>
          <w:tcPr>
            <w:tcW w:w="9212" w:type="dxa"/>
            <w:gridSpan w:val="2"/>
            <w:shd w:val="clear" w:color="auto" w:fill="DBE5F1" w:themeFill="accent1" w:themeFillTint="33"/>
          </w:tcPr>
          <w:p w:rsidRPr="00AD40C6" w:rsidR="006125E4" w:rsidP="00970A26" w:rsidRDefault="006125E4">
            <w:pPr>
              <w:pStyle w:val="Odstavecseseznamem"/>
              <w:numPr>
                <w:ilvl w:val="0"/>
                <w:numId w:val="16"/>
              </w:numPr>
              <w:spacing w:line="276" w:lineRule="auto"/>
              <w:rPr>
                <w:rFonts w:asciiTheme="minorHAnsi" w:hAnsiTheme="minorHAnsi"/>
                <w:b/>
              </w:rPr>
            </w:pPr>
            <w:r w:rsidRPr="00AD40C6">
              <w:rPr>
                <w:rFonts w:asciiTheme="minorHAnsi" w:hAnsiTheme="minorHAnsi"/>
                <w:b/>
              </w:rPr>
              <w:lastRenderedPageBreak/>
              <w:t>Slaďování rodinného a pracovního života</w:t>
            </w:r>
          </w:p>
        </w:tc>
      </w:tr>
      <w:tr w:rsidRPr="00AD40C6" w:rsidR="006125E4" w:rsidTr="0026054E">
        <w:trPr>
          <w:trHeight w:val="293"/>
        </w:trPr>
        <w:tc>
          <w:tcPr>
            <w:tcW w:w="4928" w:type="dxa"/>
            <w:vAlign w:val="center"/>
          </w:tcPr>
          <w:p w:rsidRPr="00AD40C6" w:rsidR="006125E4" w:rsidP="0026054E" w:rsidRDefault="006125E4">
            <w:pPr>
              <w:spacing w:line="276" w:lineRule="auto"/>
              <w:jc w:val="center"/>
              <w:rPr>
                <w:rFonts w:asciiTheme="minorHAnsi" w:hAnsiTheme="minorHAnsi"/>
                <w:b/>
              </w:rPr>
            </w:pPr>
            <w:r w:rsidRPr="00AD40C6">
              <w:rPr>
                <w:rFonts w:asciiTheme="minorHAnsi" w:hAnsiTheme="minorHAnsi"/>
                <w:b/>
              </w:rPr>
              <w:t>Počet vyučovacích hodin – skupinový seminář</w:t>
            </w:r>
          </w:p>
        </w:tc>
        <w:tc>
          <w:tcPr>
            <w:tcW w:w="4284" w:type="dxa"/>
            <w:vAlign w:val="center"/>
          </w:tcPr>
          <w:p w:rsidRPr="00AD40C6" w:rsidR="006125E4" w:rsidP="0026054E" w:rsidRDefault="006125E4">
            <w:pPr>
              <w:spacing w:line="276" w:lineRule="auto"/>
              <w:jc w:val="center"/>
              <w:rPr>
                <w:rFonts w:asciiTheme="minorHAnsi" w:hAnsiTheme="minorHAnsi"/>
                <w:b/>
              </w:rPr>
            </w:pPr>
            <w:r w:rsidRPr="00AD40C6">
              <w:rPr>
                <w:rFonts w:asciiTheme="minorHAnsi" w:hAnsiTheme="minorHAnsi"/>
                <w:b/>
              </w:rPr>
              <w:t>6</w:t>
            </w:r>
          </w:p>
        </w:tc>
      </w:tr>
      <w:tr w:rsidRPr="00AD40C6" w:rsidR="006125E4" w:rsidTr="0026054E">
        <w:trPr>
          <w:trHeight w:val="292"/>
        </w:trPr>
        <w:tc>
          <w:tcPr>
            <w:tcW w:w="4928" w:type="dxa"/>
            <w:vAlign w:val="center"/>
          </w:tcPr>
          <w:p w:rsidRPr="00AD40C6" w:rsidR="006125E4" w:rsidP="0026054E" w:rsidRDefault="006125E4">
            <w:pPr>
              <w:spacing w:line="276" w:lineRule="auto"/>
              <w:jc w:val="center"/>
              <w:rPr>
                <w:rFonts w:asciiTheme="minorHAnsi" w:hAnsiTheme="minorHAnsi"/>
                <w:b/>
              </w:rPr>
            </w:pPr>
            <w:r w:rsidRPr="00AD40C6">
              <w:rPr>
                <w:rFonts w:asciiTheme="minorHAnsi" w:hAnsiTheme="minorHAnsi"/>
                <w:b/>
              </w:rPr>
              <w:t>Počet vyučovacích hodin – individuální příprava</w:t>
            </w:r>
          </w:p>
        </w:tc>
        <w:tc>
          <w:tcPr>
            <w:tcW w:w="4284" w:type="dxa"/>
            <w:vAlign w:val="center"/>
          </w:tcPr>
          <w:p w:rsidRPr="00AD40C6" w:rsidR="006125E4" w:rsidP="0026054E" w:rsidRDefault="00313337">
            <w:pPr>
              <w:spacing w:line="276" w:lineRule="auto"/>
              <w:jc w:val="center"/>
              <w:rPr>
                <w:rFonts w:asciiTheme="minorHAnsi" w:hAnsiTheme="minorHAnsi"/>
                <w:b/>
              </w:rPr>
            </w:pPr>
            <w:r>
              <w:rPr>
                <w:rFonts w:asciiTheme="minorHAnsi" w:hAnsiTheme="minorHAnsi"/>
                <w:b/>
              </w:rPr>
              <w:t>1-</w:t>
            </w:r>
            <w:r w:rsidR="005C2C80">
              <w:rPr>
                <w:rFonts w:asciiTheme="minorHAnsi" w:hAnsiTheme="minorHAnsi"/>
                <w:b/>
              </w:rPr>
              <w:t>3</w:t>
            </w:r>
          </w:p>
        </w:tc>
      </w:tr>
      <w:tr w:rsidRPr="00AD40C6" w:rsidR="006125E4" w:rsidTr="0026054E">
        <w:tc>
          <w:tcPr>
            <w:tcW w:w="9212" w:type="dxa"/>
            <w:gridSpan w:val="2"/>
          </w:tcPr>
          <w:p w:rsidRPr="009A7604" w:rsidR="006125E4" w:rsidP="0026054E" w:rsidRDefault="006125E4">
            <w:pPr>
              <w:spacing w:line="276" w:lineRule="auto"/>
              <w:rPr>
                <w:rFonts w:asciiTheme="minorHAnsi" w:hAnsiTheme="minorHAnsi"/>
                <w:sz w:val="16"/>
                <w:szCs w:val="16"/>
              </w:rPr>
            </w:pP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Vymezení základních pojmů – gender, rovné příležitosti</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Nástroje sladění rodinného a pracovního života z hlediska vnější nabídky (druhy flexibilních forem práce, alternativní služby péče o děti)</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Nástroje sladění rodinného a pracovního života z hlediska vnitřního uspořádání rodiny (dělení rolí ve společnosti/domácnosti, organizace času a práce…)</w:t>
            </w:r>
          </w:p>
          <w:p w:rsidRPr="00AD40C6" w:rsidR="006125E4" w:rsidP="00970A26" w:rsidRDefault="006125E4">
            <w:pPr>
              <w:pStyle w:val="Odstavecseseznamem"/>
              <w:numPr>
                <w:ilvl w:val="0"/>
                <w:numId w:val="14"/>
              </w:numPr>
              <w:spacing w:line="276" w:lineRule="auto"/>
              <w:rPr>
                <w:rFonts w:asciiTheme="minorHAnsi" w:hAnsiTheme="minorHAnsi"/>
              </w:rPr>
            </w:pPr>
            <w:r w:rsidRPr="00AD40C6">
              <w:rPr>
                <w:rFonts w:asciiTheme="minorHAnsi" w:hAnsiTheme="minorHAnsi"/>
              </w:rPr>
              <w:t>Příklady aplikace základních principů slaďování v praxi</w:t>
            </w:r>
          </w:p>
          <w:p w:rsidRPr="007209D8" w:rsidR="006125E4" w:rsidP="0026054E" w:rsidRDefault="006125E4">
            <w:pPr>
              <w:spacing w:line="276" w:lineRule="auto"/>
              <w:rPr>
                <w:rFonts w:asciiTheme="minorHAnsi" w:hAnsiTheme="minorHAnsi"/>
                <w:sz w:val="8"/>
                <w:szCs w:val="8"/>
              </w:rPr>
            </w:pPr>
          </w:p>
        </w:tc>
      </w:tr>
    </w:tbl>
    <w:p w:rsidRPr="00941B7B" w:rsidR="00313337" w:rsidP="00E62052" w:rsidRDefault="00313337">
      <w:pPr>
        <w:rPr>
          <w:rFonts w:asciiTheme="minorHAnsi" w:hAnsiTheme="minorHAnsi"/>
          <w:bCs/>
        </w:rPr>
      </w:pPr>
    </w:p>
    <w:p w:rsidRPr="00AD40C6" w:rsidR="00941B7B" w:rsidP="00941B7B" w:rsidRDefault="00941B7B">
      <w:pPr>
        <w:spacing w:after="120"/>
        <w:rPr>
          <w:rFonts w:asciiTheme="minorHAnsi" w:hAnsiTheme="minorHAnsi"/>
          <w:b/>
          <w:bCs/>
        </w:rPr>
      </w:pPr>
      <w:r w:rsidRPr="00AD40C6">
        <w:rPr>
          <w:rFonts w:asciiTheme="minorHAnsi" w:hAnsiTheme="minorHAnsi"/>
          <w:b/>
          <w:bCs/>
        </w:rPr>
        <w:t>Přehled požadovaných výstupů od dodavatele:</w:t>
      </w:r>
    </w:p>
    <w:p w:rsidRPr="00AD40C6" w:rsidR="00941B7B" w:rsidP="00941B7B" w:rsidRDefault="00941B7B">
      <w:pPr>
        <w:pStyle w:val="Odstavecseseznamem"/>
        <w:numPr>
          <w:ilvl w:val="0"/>
          <w:numId w:val="12"/>
        </w:numPr>
        <w:rPr>
          <w:rFonts w:asciiTheme="minorHAnsi" w:hAnsiTheme="minorHAnsi"/>
          <w:bCs/>
        </w:rPr>
      </w:pPr>
      <w:r w:rsidRPr="00AD40C6">
        <w:rPr>
          <w:rFonts w:asciiTheme="minorHAnsi" w:hAnsiTheme="minorHAnsi"/>
          <w:bCs/>
        </w:rPr>
        <w:t>prezenční listiny podepsané účastníky/cemi</w:t>
      </w:r>
    </w:p>
    <w:p w:rsidRPr="00AD40C6" w:rsidR="00941B7B" w:rsidP="00941B7B" w:rsidRDefault="00941B7B">
      <w:pPr>
        <w:pStyle w:val="Odstavecseseznamem"/>
        <w:numPr>
          <w:ilvl w:val="0"/>
          <w:numId w:val="12"/>
        </w:numPr>
        <w:rPr>
          <w:rFonts w:asciiTheme="minorHAnsi" w:hAnsiTheme="minorHAnsi"/>
          <w:bCs/>
        </w:rPr>
      </w:pPr>
      <w:r w:rsidRPr="00AD40C6">
        <w:rPr>
          <w:rFonts w:asciiTheme="minorHAnsi" w:hAnsiTheme="minorHAnsi"/>
          <w:bCs/>
        </w:rPr>
        <w:t>fotodokumentace</w:t>
      </w:r>
    </w:p>
    <w:p w:rsidRPr="00941B7B" w:rsidR="00941B7B" w:rsidP="00E62052" w:rsidRDefault="00941B7B">
      <w:pPr>
        <w:rPr>
          <w:rFonts w:asciiTheme="minorHAnsi" w:hAnsiTheme="minorHAnsi"/>
          <w:bCs/>
        </w:rPr>
      </w:pPr>
    </w:p>
    <w:p w:rsidRPr="00A758E2" w:rsidR="00A758E2" w:rsidP="00A758E2" w:rsidRDefault="00A758E2">
      <w:pPr>
        <w:pStyle w:val="Nadpis2"/>
        <w:numPr>
          <w:ilvl w:val="1"/>
          <w:numId w:val="18"/>
        </w:numPr>
        <w:tabs>
          <w:tab w:val="clear" w:pos="792"/>
          <w:tab w:val="num" w:pos="426"/>
        </w:tabs>
        <w:spacing w:before="0" w:after="0" w:line="276" w:lineRule="auto"/>
        <w:ind w:left="709" w:right="-143" w:hanging="709"/>
        <w:rPr>
          <w:rFonts w:ascii="Calibri" w:hAnsi="Calibri"/>
        </w:rPr>
      </w:pPr>
      <w:r w:rsidRPr="00A758E2">
        <w:rPr>
          <w:rFonts w:ascii="Calibri" w:hAnsi="Calibri" w:cs="Tahoma"/>
          <w:szCs w:val="24"/>
        </w:rPr>
        <w:t xml:space="preserve">Klasifikace předmětu veřejné zakázky dle číselníku </w:t>
      </w:r>
      <w:r w:rsidRPr="00A758E2">
        <w:rPr>
          <w:rStyle w:val="Hypertextovodkaz"/>
          <w:rFonts w:ascii="Calibri" w:hAnsi="Calibri" w:cs="Tahoma"/>
          <w:color w:val="auto"/>
          <w:szCs w:val="24"/>
        </w:rPr>
        <w:t>Common Procurement Vocabulary</w:t>
      </w:r>
      <w:r w:rsidRPr="00A758E2">
        <w:rPr>
          <w:rFonts w:ascii="Calibri" w:hAnsi="Calibri" w:cs="Tahoma"/>
          <w:szCs w:val="24"/>
        </w:rPr>
        <w:t xml:space="preserve">: </w:t>
      </w:r>
      <w:r w:rsidRPr="00A758E2">
        <w:rPr>
          <w:rFonts w:ascii="Calibri" w:hAnsi="Calibri" w:cs="Tahoma"/>
          <w:szCs w:val="24"/>
        </w:rPr>
        <w:tab/>
      </w:r>
    </w:p>
    <w:p w:rsidRPr="001D1873" w:rsidR="00A758E2" w:rsidP="00A758E2" w:rsidRDefault="00A758E2">
      <w:pPr>
        <w:spacing w:line="276" w:lineRule="auto"/>
        <w:ind w:left="993" w:hanging="284"/>
        <w:rPr>
          <w:rFonts w:ascii="Calibri" w:hAnsi="Calibri" w:cs="Calibri"/>
          <w:color w:val="000000"/>
        </w:rPr>
      </w:pPr>
      <w:r>
        <w:rPr>
          <w:rFonts w:ascii="Calibri" w:hAnsi="Calibri" w:cs="Calibri"/>
        </w:rPr>
        <w:t>b</w:t>
      </w:r>
      <w:r w:rsidRPr="001D1873">
        <w:rPr>
          <w:rFonts w:ascii="Calibri" w:hAnsi="Calibri" w:cs="Calibri"/>
        </w:rPr>
        <w:t xml:space="preserve">) Vzdělávání dospělých a jiné vzdělávání </w:t>
      </w:r>
      <w:r>
        <w:rPr>
          <w:rFonts w:ascii="Calibri" w:hAnsi="Calibri" w:cs="Calibri"/>
        </w:rPr>
        <w:tab/>
      </w:r>
      <w:r w:rsidRPr="001D1873">
        <w:rPr>
          <w:rFonts w:ascii="Calibri" w:hAnsi="Calibri" w:cs="Calibri"/>
        </w:rPr>
        <w:t>(CPV</w:t>
      </w:r>
      <w:r>
        <w:rPr>
          <w:rFonts w:ascii="Calibri" w:hAnsi="Calibri" w:cs="Calibri"/>
        </w:rPr>
        <w:t xml:space="preserve"> -</w:t>
      </w:r>
      <w:r w:rsidRPr="001D1873">
        <w:rPr>
          <w:rFonts w:ascii="Calibri" w:hAnsi="Calibri" w:cs="Calibri"/>
        </w:rPr>
        <w:t xml:space="preserve"> 80400000-8)</w:t>
      </w:r>
    </w:p>
    <w:p w:rsidR="00A758E2" w:rsidP="00A758E2" w:rsidRDefault="00A758E2">
      <w:pPr>
        <w:spacing w:line="276" w:lineRule="auto"/>
        <w:ind w:left="993" w:hanging="284"/>
        <w:rPr>
          <w:rFonts w:ascii="Calibri" w:hAnsi="Calibri" w:cs="Calibri"/>
          <w:color w:val="000000"/>
        </w:rPr>
      </w:pPr>
      <w:r>
        <w:rPr>
          <w:rFonts w:ascii="Calibri" w:hAnsi="Calibri" w:cs="Calibri"/>
          <w:color w:val="000000"/>
        </w:rPr>
        <w:t>c</w:t>
      </w:r>
      <w:r w:rsidRPr="001D1873">
        <w:rPr>
          <w:rFonts w:ascii="Calibri" w:hAnsi="Calibri" w:cs="Calibri"/>
          <w:color w:val="000000"/>
        </w:rPr>
        <w:t xml:space="preserve">) </w:t>
      </w:r>
      <w:r w:rsidRPr="001D1873">
        <w:rPr>
          <w:rFonts w:ascii="Calibri" w:hAnsi="Calibri" w:cs="Calibri"/>
        </w:rPr>
        <w:t>Školení osobního rozvoje</w:t>
      </w:r>
      <w:r w:rsidRPr="001D1873">
        <w:rPr>
          <w:rFonts w:ascii="Calibri" w:hAnsi="Calibri" w:cs="Calibri"/>
          <w:color w:val="000000"/>
        </w:rPr>
        <w:tab/>
      </w:r>
      <w:r>
        <w:rPr>
          <w:rFonts w:ascii="Calibri" w:hAnsi="Calibri" w:cs="Calibri"/>
          <w:color w:val="000000"/>
        </w:rPr>
        <w:tab/>
      </w:r>
      <w:r>
        <w:rPr>
          <w:rFonts w:ascii="Calibri" w:hAnsi="Calibri" w:cs="Calibri"/>
          <w:color w:val="000000"/>
        </w:rPr>
        <w:tab/>
      </w:r>
      <w:r w:rsidRPr="001D1873">
        <w:rPr>
          <w:rFonts w:ascii="Calibri" w:hAnsi="Calibri" w:cs="Calibri"/>
          <w:color w:val="000000"/>
        </w:rPr>
        <w:t xml:space="preserve">(CPV - </w:t>
      </w:r>
      <w:r w:rsidRPr="001D1873">
        <w:rPr>
          <w:rFonts w:ascii="Calibri" w:hAnsi="Calibri" w:cs="Calibri"/>
        </w:rPr>
        <w:t>80500000-9</w:t>
      </w:r>
      <w:r w:rsidRPr="001D1873">
        <w:rPr>
          <w:rFonts w:ascii="Calibri" w:hAnsi="Calibri" w:cs="Calibri"/>
          <w:color w:val="000000"/>
        </w:rPr>
        <w:t>)</w:t>
      </w:r>
    </w:p>
    <w:p w:rsidRPr="00941B7B" w:rsidR="00793E08" w:rsidP="00941B7B" w:rsidRDefault="00793E08">
      <w:pPr>
        <w:rPr>
          <w:rFonts w:asciiTheme="minorHAnsi" w:hAnsiTheme="minorHAnsi"/>
        </w:rPr>
      </w:pPr>
    </w:p>
    <w:p w:rsidRPr="00AA4AF6" w:rsidR="00AD40C6" w:rsidP="00970A26" w:rsidRDefault="00AD40C6">
      <w:pPr>
        <w:numPr>
          <w:ilvl w:val="1"/>
          <w:numId w:val="18"/>
        </w:numPr>
        <w:tabs>
          <w:tab w:val="clear" w:pos="792"/>
          <w:tab w:val="num" w:pos="567"/>
        </w:tabs>
        <w:ind w:left="567" w:hanging="567"/>
        <w:rPr>
          <w:rFonts w:ascii="Calibri" w:hAnsi="Calibri"/>
        </w:rPr>
      </w:pPr>
      <w:r w:rsidRPr="00866FF4">
        <w:rPr>
          <w:rFonts w:ascii="Calibri" w:hAnsi="Calibri"/>
          <w:b/>
        </w:rPr>
        <w:t>Předpokládaná celková hodnota veřejné zakázky</w:t>
      </w:r>
      <w:r>
        <w:rPr>
          <w:rFonts w:ascii="Calibri" w:hAnsi="Calibri"/>
        </w:rPr>
        <w:t xml:space="preserve"> (za všechny výše uvedené oblasti) tak </w:t>
      </w:r>
      <w:r w:rsidRPr="007A056A">
        <w:rPr>
          <w:rFonts w:ascii="Calibri" w:hAnsi="Calibri"/>
        </w:rPr>
        <w:t xml:space="preserve">činí </w:t>
      </w:r>
      <w:r w:rsidRPr="007A056A" w:rsidR="00941B7B">
        <w:rPr>
          <w:rFonts w:ascii="Calibri" w:hAnsi="Calibri"/>
          <w:b/>
          <w:u w:val="single"/>
        </w:rPr>
        <w:t>550.000,- Kč</w:t>
      </w:r>
      <w:r w:rsidR="00941B7B">
        <w:rPr>
          <w:rStyle w:val="Odkaznakoment"/>
        </w:rPr>
        <w:t xml:space="preserve"> </w:t>
      </w:r>
      <w:r>
        <w:rPr>
          <w:rFonts w:ascii="Calibri" w:hAnsi="Calibri"/>
          <w:b/>
          <w:u w:val="single"/>
        </w:rPr>
        <w:t>bez</w:t>
      </w:r>
      <w:r w:rsidRPr="00217557">
        <w:rPr>
          <w:rFonts w:ascii="Calibri" w:hAnsi="Calibri"/>
          <w:b/>
          <w:u w:val="single"/>
        </w:rPr>
        <w:t xml:space="preserve"> DPH</w:t>
      </w:r>
      <w:r>
        <w:rPr>
          <w:rFonts w:ascii="Calibri" w:hAnsi="Calibri"/>
          <w:b/>
        </w:rPr>
        <w:t xml:space="preserve">. </w:t>
      </w:r>
    </w:p>
    <w:p w:rsidRPr="00C24C7D" w:rsidR="00AD40C6" w:rsidP="00AD40C6" w:rsidRDefault="00AD40C6">
      <w:pPr>
        <w:ind w:left="709" w:hanging="567"/>
        <w:rPr>
          <w:rFonts w:ascii="Calibri" w:hAnsi="Calibri"/>
          <w:b/>
          <w:sz w:val="16"/>
          <w:szCs w:val="16"/>
        </w:rPr>
      </w:pPr>
    </w:p>
    <w:p w:rsidRPr="00866FF4" w:rsidR="00AD40C6" w:rsidP="00970A26" w:rsidRDefault="00AD40C6">
      <w:pPr>
        <w:numPr>
          <w:ilvl w:val="1"/>
          <w:numId w:val="18"/>
        </w:numPr>
        <w:tabs>
          <w:tab w:val="clear" w:pos="792"/>
          <w:tab w:val="num" w:pos="567"/>
        </w:tabs>
        <w:ind w:left="567" w:hanging="567"/>
        <w:rPr>
          <w:rFonts w:ascii="Calibri" w:hAnsi="Calibri"/>
          <w:b/>
        </w:rPr>
      </w:pPr>
      <w:r>
        <w:rPr>
          <w:rFonts w:ascii="Calibri" w:hAnsi="Calibri"/>
          <w:b/>
          <w:u w:val="single"/>
        </w:rPr>
        <w:t xml:space="preserve">Celková nabídková cena nesmí překročit </w:t>
      </w:r>
      <w:r w:rsidRPr="007A056A">
        <w:rPr>
          <w:rFonts w:ascii="Calibri" w:hAnsi="Calibri"/>
          <w:b/>
          <w:u w:val="single"/>
        </w:rPr>
        <w:t xml:space="preserve">částku </w:t>
      </w:r>
      <w:r w:rsidRPr="007A056A" w:rsidR="00313337">
        <w:rPr>
          <w:rFonts w:ascii="Calibri" w:hAnsi="Calibri"/>
          <w:b/>
          <w:u w:val="single"/>
        </w:rPr>
        <w:t>55</w:t>
      </w:r>
      <w:r w:rsidRPr="007A056A">
        <w:rPr>
          <w:rFonts w:ascii="Calibri" w:hAnsi="Calibri"/>
          <w:b/>
          <w:u w:val="single"/>
        </w:rPr>
        <w:t>0.000,- Kč</w:t>
      </w:r>
      <w:r w:rsidRPr="00732263">
        <w:rPr>
          <w:rFonts w:ascii="Calibri" w:hAnsi="Calibri"/>
          <w:b/>
          <w:u w:val="single"/>
        </w:rPr>
        <w:t xml:space="preserve"> bez DPH</w:t>
      </w:r>
      <w:r>
        <w:rPr>
          <w:rFonts w:ascii="Calibri" w:hAnsi="Calibri"/>
          <w:b/>
          <w:u w:val="single"/>
        </w:rPr>
        <w:t xml:space="preserve"> a je z hlediska rozpočtu projektu cenou maximální a nepřekročitelnou.</w:t>
      </w:r>
      <w:r>
        <w:rPr>
          <w:rFonts w:ascii="Calibri" w:hAnsi="Calibri"/>
          <w:b/>
        </w:rPr>
        <w:t xml:space="preserve"> Nabídku s vyšší celkovou nabídkovou cenou zadavatel nemůže akceptovat. </w:t>
      </w:r>
      <w:r w:rsidRPr="006F2418">
        <w:rPr>
          <w:rFonts w:ascii="Calibri" w:hAnsi="Calibri" w:cs="Calibri"/>
          <w:b/>
        </w:rPr>
        <w:t xml:space="preserve">Zadavatel </w:t>
      </w:r>
      <w:r>
        <w:rPr>
          <w:rFonts w:ascii="Calibri" w:hAnsi="Calibri" w:cs="Calibri"/>
          <w:b/>
        </w:rPr>
        <w:t xml:space="preserve">rovněž </w:t>
      </w:r>
      <w:r w:rsidRPr="006F2418">
        <w:rPr>
          <w:rFonts w:ascii="Calibri" w:hAnsi="Calibri" w:cs="Calibri"/>
          <w:b/>
        </w:rPr>
        <w:t>nepřipouští překročení nabídkové ceny v průběhu trvání projektu.</w:t>
      </w:r>
    </w:p>
    <w:p w:rsidR="00AD40C6" w:rsidP="00AD40C6" w:rsidRDefault="00AD40C6">
      <w:pPr>
        <w:ind w:left="360"/>
        <w:rPr>
          <w:rFonts w:ascii="Calibri" w:hAnsi="Calibri"/>
        </w:rPr>
      </w:pPr>
    </w:p>
    <w:p w:rsidR="00AD40C6" w:rsidP="00AD40C6" w:rsidRDefault="00AD40C6">
      <w:pPr>
        <w:rPr>
          <w:rFonts w:ascii="Calibri" w:hAnsi="Calibri"/>
        </w:rPr>
      </w:pPr>
      <w:r>
        <w:rPr>
          <w:rFonts w:ascii="Calibri" w:hAnsi="Calibri"/>
        </w:rPr>
        <w:t xml:space="preserve">Konkrétní podmínky pro realizaci projektu a plnění monitorovacích indikátorů projektu jsou definovány v Rozhodnutí o poskytnutí dotace, </w:t>
      </w:r>
      <w:r w:rsidR="00047767">
        <w:rPr>
          <w:rFonts w:ascii="Calibri" w:hAnsi="Calibri"/>
        </w:rPr>
        <w:t xml:space="preserve">č.: OP LZZ/3.4/76/00114, </w:t>
      </w:r>
      <w:r>
        <w:rPr>
          <w:rFonts w:ascii="Calibri" w:hAnsi="Calibri"/>
        </w:rPr>
        <w:t xml:space="preserve">vydaného </w:t>
      </w:r>
      <w:r w:rsidR="00047767">
        <w:rPr>
          <w:rFonts w:ascii="Calibri" w:hAnsi="Calibri"/>
        </w:rPr>
        <w:t xml:space="preserve">Odborem řízení pomoci z ESF, Ministerstvem práce a sociálních věcí </w:t>
      </w:r>
      <w:r>
        <w:rPr>
          <w:rFonts w:ascii="Calibri" w:hAnsi="Calibri"/>
        </w:rPr>
        <w:t xml:space="preserve">dne </w:t>
      </w:r>
      <w:r w:rsidR="009B1A8A">
        <w:rPr>
          <w:rFonts w:ascii="Calibri" w:hAnsi="Calibri"/>
        </w:rPr>
        <w:t>31. 05. 2012</w:t>
      </w:r>
      <w:r>
        <w:rPr>
          <w:rFonts w:ascii="Calibri" w:hAnsi="Calibri"/>
        </w:rPr>
        <w:t xml:space="preserve"> (dále jen „Rozhodnutí“), </w:t>
      </w:r>
      <w:r w:rsidR="005C6B68">
        <w:rPr>
          <w:rFonts w:ascii="Calibri" w:hAnsi="Calibri"/>
        </w:rPr>
        <w:t xml:space="preserve">jehož podstatné části </w:t>
      </w:r>
      <w:r>
        <w:rPr>
          <w:rFonts w:ascii="Calibri" w:hAnsi="Calibri"/>
        </w:rPr>
        <w:t>j</w:t>
      </w:r>
      <w:r w:rsidR="005C6B68">
        <w:rPr>
          <w:rFonts w:ascii="Calibri" w:hAnsi="Calibri"/>
        </w:rPr>
        <w:t>sou</w:t>
      </w:r>
      <w:r>
        <w:rPr>
          <w:rFonts w:ascii="Calibri" w:hAnsi="Calibri"/>
        </w:rPr>
        <w:t xml:space="preserve"> </w:t>
      </w:r>
      <w:r w:rsidRPr="00737EF7">
        <w:rPr>
          <w:rFonts w:ascii="Calibri" w:hAnsi="Calibri"/>
          <w:u w:val="single"/>
        </w:rPr>
        <w:t xml:space="preserve">přílohou č. </w:t>
      </w:r>
      <w:r w:rsidR="00A616AE">
        <w:rPr>
          <w:rFonts w:ascii="Calibri" w:hAnsi="Calibri"/>
          <w:u w:val="single"/>
        </w:rPr>
        <w:t>1</w:t>
      </w:r>
      <w:r>
        <w:rPr>
          <w:rFonts w:ascii="Calibri" w:hAnsi="Calibri"/>
        </w:rPr>
        <w:t xml:space="preserve"> </w:t>
      </w:r>
      <w:r w:rsidRPr="005C6B68" w:rsidR="00082838">
        <w:rPr>
          <w:rFonts w:ascii="Calibri" w:hAnsi="Calibri"/>
          <w:u w:val="single"/>
        </w:rPr>
        <w:t>a č. 2</w:t>
      </w:r>
      <w:r w:rsidR="00082838">
        <w:rPr>
          <w:rFonts w:ascii="Calibri" w:hAnsi="Calibri"/>
        </w:rPr>
        <w:t xml:space="preserve"> </w:t>
      </w:r>
      <w:r>
        <w:rPr>
          <w:rFonts w:ascii="Calibri" w:hAnsi="Calibri"/>
        </w:rPr>
        <w:t>této zadávací dokumentace</w:t>
      </w:r>
      <w:r w:rsidR="00082838">
        <w:rPr>
          <w:rFonts w:ascii="Calibri" w:hAnsi="Calibri"/>
        </w:rPr>
        <w:t>.</w:t>
      </w:r>
    </w:p>
    <w:p w:rsidR="00313337" w:rsidP="00AD40C6" w:rsidRDefault="00313337">
      <w:pPr>
        <w:rPr>
          <w:rFonts w:ascii="Calibri" w:hAnsi="Calibri"/>
        </w:rPr>
      </w:pPr>
    </w:p>
    <w:p w:rsidRPr="00145078" w:rsidR="00AD40C6" w:rsidP="00AD40C6" w:rsidRDefault="00AD40C6">
      <w:pPr>
        <w:pBdr>
          <w:top w:val="single" w:color="auto" w:sz="2" w:space="1"/>
          <w:left w:val="single" w:color="auto" w:sz="2" w:space="4"/>
          <w:bottom w:val="single" w:color="auto" w:sz="2" w:space="1"/>
          <w:right w:val="single" w:color="auto" w:sz="2" w:space="4"/>
        </w:pBdr>
        <w:shd w:val="clear" w:color="auto" w:fill="DBE5F1"/>
        <w:outlineLvl w:val="0"/>
        <w:rPr>
          <w:rFonts w:ascii="Calibri" w:hAnsi="Calibri" w:cs="Arial"/>
          <w:b/>
          <w:bCs/>
        </w:rPr>
      </w:pPr>
      <w:r w:rsidRPr="00145078">
        <w:rPr>
          <w:rFonts w:ascii="Calibri" w:hAnsi="Calibri" w:cs="Arial"/>
          <w:b/>
          <w:bCs/>
        </w:rPr>
        <w:t xml:space="preserve">2. </w:t>
      </w:r>
      <w:r>
        <w:rPr>
          <w:rFonts w:ascii="Calibri" w:hAnsi="Calibri" w:cs="Arial"/>
          <w:b/>
          <w:bCs/>
        </w:rPr>
        <w:t>T</w:t>
      </w:r>
      <w:r w:rsidRPr="00145078">
        <w:rPr>
          <w:rFonts w:ascii="Calibri" w:hAnsi="Calibri" w:cs="Arial"/>
          <w:b/>
          <w:bCs/>
        </w:rPr>
        <w:t>ermín</w:t>
      </w:r>
      <w:r>
        <w:rPr>
          <w:rFonts w:ascii="Calibri" w:hAnsi="Calibri" w:cs="Arial"/>
          <w:b/>
          <w:bCs/>
        </w:rPr>
        <w:t xml:space="preserve"> a m</w:t>
      </w:r>
      <w:r w:rsidRPr="00145078">
        <w:rPr>
          <w:rFonts w:ascii="Calibri" w:hAnsi="Calibri" w:cs="Arial"/>
          <w:b/>
          <w:bCs/>
        </w:rPr>
        <w:t>ísto plnění</w:t>
      </w:r>
    </w:p>
    <w:p w:rsidRPr="00C24C7D" w:rsidR="00AD40C6" w:rsidP="00793E08" w:rsidRDefault="00AD40C6">
      <w:pPr>
        <w:ind w:left="720"/>
        <w:rPr>
          <w:sz w:val="16"/>
          <w:szCs w:val="16"/>
        </w:rPr>
      </w:pPr>
    </w:p>
    <w:tbl>
      <w:tblPr>
        <w:tblW w:w="9854" w:type="dxa"/>
        <w:tblLook w:val="01E0"/>
      </w:tblPr>
      <w:tblGrid>
        <w:gridCol w:w="4608"/>
        <w:gridCol w:w="360"/>
        <w:gridCol w:w="4886"/>
      </w:tblGrid>
      <w:tr w:rsidRPr="00AD40C6" w:rsidR="00AD40C6" w:rsidTr="00AD40C6">
        <w:tc>
          <w:tcPr>
            <w:tcW w:w="4608" w:type="dxa"/>
          </w:tcPr>
          <w:p w:rsidRPr="00AD40C6" w:rsidR="00AD40C6" w:rsidP="00AD40C6" w:rsidRDefault="00AD40C6">
            <w:pPr>
              <w:widowControl w:val="false"/>
              <w:autoSpaceDE w:val="false"/>
              <w:autoSpaceDN w:val="false"/>
              <w:adjustRightInd w:val="false"/>
              <w:spacing w:line="273" w:lineRule="atLeast"/>
              <w:rPr>
                <w:rFonts w:asciiTheme="minorHAnsi" w:hAnsiTheme="minorHAnsi"/>
              </w:rPr>
            </w:pPr>
            <w:r w:rsidRPr="00313337">
              <w:rPr>
                <w:rFonts w:asciiTheme="minorHAnsi" w:hAnsiTheme="minorHAnsi"/>
                <w:b/>
              </w:rPr>
              <w:t>2.1.</w:t>
            </w:r>
            <w:r w:rsidRPr="00AD40C6">
              <w:rPr>
                <w:rFonts w:asciiTheme="minorHAnsi" w:hAnsiTheme="minorHAnsi"/>
              </w:rPr>
              <w:t xml:space="preserve"> Předpokládaný termín zahájení plnění</w:t>
            </w:r>
          </w:p>
        </w:tc>
        <w:tc>
          <w:tcPr>
            <w:tcW w:w="360" w:type="dxa"/>
          </w:tcPr>
          <w:p w:rsidRPr="00AD40C6" w:rsidR="00AD40C6" w:rsidP="00AD40C6" w:rsidRDefault="00AD40C6">
            <w:pPr>
              <w:widowControl w:val="false"/>
              <w:autoSpaceDE w:val="false"/>
              <w:autoSpaceDN w:val="false"/>
              <w:adjustRightInd w:val="false"/>
              <w:spacing w:line="273" w:lineRule="atLeast"/>
              <w:rPr>
                <w:rFonts w:asciiTheme="minorHAnsi" w:hAnsiTheme="minorHAnsi"/>
              </w:rPr>
            </w:pPr>
            <w:r w:rsidRPr="00AD40C6">
              <w:rPr>
                <w:rFonts w:asciiTheme="minorHAnsi" w:hAnsiTheme="minorHAnsi"/>
              </w:rPr>
              <w:t>:</w:t>
            </w:r>
          </w:p>
        </w:tc>
        <w:tc>
          <w:tcPr>
            <w:tcW w:w="4886" w:type="dxa"/>
            <w:shd w:val="clear" w:color="auto" w:fill="auto"/>
          </w:tcPr>
          <w:p w:rsidRPr="008B658E" w:rsidR="00AD40C6" w:rsidP="00313337" w:rsidRDefault="00313337">
            <w:pPr>
              <w:widowControl w:val="false"/>
              <w:autoSpaceDE w:val="false"/>
              <w:autoSpaceDN w:val="false"/>
              <w:adjustRightInd w:val="false"/>
              <w:spacing w:line="273" w:lineRule="atLeast"/>
              <w:ind w:left="-6"/>
              <w:rPr>
                <w:rFonts w:asciiTheme="minorHAnsi" w:hAnsiTheme="minorHAnsi"/>
              </w:rPr>
            </w:pPr>
            <w:r>
              <w:rPr>
                <w:rFonts w:asciiTheme="minorHAnsi" w:hAnsiTheme="minorHAnsi"/>
                <w:bCs/>
              </w:rPr>
              <w:t>březen</w:t>
            </w:r>
            <w:r w:rsidRPr="008B658E" w:rsidR="00AD40C6">
              <w:rPr>
                <w:rFonts w:asciiTheme="minorHAnsi" w:hAnsiTheme="minorHAnsi"/>
                <w:bCs/>
              </w:rPr>
              <w:t xml:space="preserve"> 201</w:t>
            </w:r>
            <w:r>
              <w:rPr>
                <w:rFonts w:asciiTheme="minorHAnsi" w:hAnsiTheme="minorHAnsi"/>
                <w:bCs/>
              </w:rPr>
              <w:t>4</w:t>
            </w:r>
          </w:p>
        </w:tc>
      </w:tr>
      <w:tr w:rsidRPr="00AD40C6" w:rsidR="00AD40C6" w:rsidTr="00AD40C6">
        <w:tc>
          <w:tcPr>
            <w:tcW w:w="4608" w:type="dxa"/>
            <w:shd w:val="clear" w:color="auto" w:fill="auto"/>
          </w:tcPr>
          <w:p w:rsidRPr="00AD40C6" w:rsidR="00AD40C6" w:rsidP="00AD40C6" w:rsidRDefault="00AD40C6">
            <w:pPr>
              <w:widowControl w:val="false"/>
              <w:autoSpaceDE w:val="false"/>
              <w:autoSpaceDN w:val="false"/>
              <w:adjustRightInd w:val="false"/>
              <w:spacing w:line="273" w:lineRule="atLeast"/>
              <w:ind w:left="426"/>
              <w:rPr>
                <w:rFonts w:asciiTheme="minorHAnsi" w:hAnsiTheme="minorHAnsi"/>
              </w:rPr>
            </w:pPr>
            <w:r w:rsidRPr="00AD40C6">
              <w:rPr>
                <w:rFonts w:asciiTheme="minorHAnsi" w:hAnsiTheme="minorHAnsi"/>
              </w:rPr>
              <w:t xml:space="preserve">Předpokládaný termín ukončení plnění </w:t>
            </w:r>
          </w:p>
        </w:tc>
        <w:tc>
          <w:tcPr>
            <w:tcW w:w="360" w:type="dxa"/>
          </w:tcPr>
          <w:p w:rsidRPr="00AD40C6" w:rsidR="00AD40C6" w:rsidP="00AD40C6" w:rsidRDefault="00AD40C6">
            <w:pPr>
              <w:widowControl w:val="false"/>
              <w:autoSpaceDE w:val="false"/>
              <w:autoSpaceDN w:val="false"/>
              <w:adjustRightInd w:val="false"/>
              <w:spacing w:line="273" w:lineRule="atLeast"/>
              <w:rPr>
                <w:rFonts w:asciiTheme="minorHAnsi" w:hAnsiTheme="minorHAnsi"/>
              </w:rPr>
            </w:pPr>
            <w:r w:rsidRPr="00AD40C6">
              <w:rPr>
                <w:rFonts w:asciiTheme="minorHAnsi" w:hAnsiTheme="minorHAnsi"/>
              </w:rPr>
              <w:t>:</w:t>
            </w:r>
          </w:p>
        </w:tc>
        <w:tc>
          <w:tcPr>
            <w:tcW w:w="4886" w:type="dxa"/>
            <w:shd w:val="clear" w:color="auto" w:fill="auto"/>
          </w:tcPr>
          <w:p w:rsidRPr="00AD40C6" w:rsidR="00AD40C6" w:rsidP="00313337" w:rsidRDefault="00AD40C6">
            <w:pPr>
              <w:widowControl w:val="false"/>
              <w:autoSpaceDE w:val="false"/>
              <w:autoSpaceDN w:val="false"/>
              <w:adjustRightInd w:val="false"/>
              <w:spacing w:line="273" w:lineRule="atLeast"/>
              <w:rPr>
                <w:rFonts w:asciiTheme="minorHAnsi" w:hAnsiTheme="minorHAnsi"/>
              </w:rPr>
            </w:pPr>
            <w:r w:rsidRPr="00AD40C6">
              <w:rPr>
                <w:rFonts w:asciiTheme="minorHAnsi" w:hAnsiTheme="minorHAnsi"/>
                <w:bCs/>
              </w:rPr>
              <w:t>3</w:t>
            </w:r>
            <w:r w:rsidR="00313337">
              <w:rPr>
                <w:rFonts w:asciiTheme="minorHAnsi" w:hAnsiTheme="minorHAnsi"/>
                <w:bCs/>
              </w:rPr>
              <w:t>0</w:t>
            </w:r>
            <w:r w:rsidRPr="00AD40C6">
              <w:rPr>
                <w:rFonts w:asciiTheme="minorHAnsi" w:hAnsiTheme="minorHAnsi"/>
                <w:bCs/>
              </w:rPr>
              <w:t>. 0</w:t>
            </w:r>
            <w:r w:rsidR="00313337">
              <w:rPr>
                <w:rFonts w:asciiTheme="minorHAnsi" w:hAnsiTheme="minorHAnsi"/>
                <w:bCs/>
              </w:rPr>
              <w:t>5</w:t>
            </w:r>
            <w:r w:rsidRPr="00AD40C6">
              <w:rPr>
                <w:rFonts w:asciiTheme="minorHAnsi" w:hAnsiTheme="minorHAnsi"/>
                <w:bCs/>
              </w:rPr>
              <w:t>. 2014</w:t>
            </w:r>
          </w:p>
        </w:tc>
      </w:tr>
    </w:tbl>
    <w:p w:rsidRPr="00C24C7D" w:rsidR="00AD40C6" w:rsidP="005C6B68" w:rsidRDefault="00AD40C6">
      <w:pPr>
        <w:widowControl w:val="false"/>
        <w:autoSpaceDE w:val="false"/>
        <w:autoSpaceDN w:val="false"/>
        <w:adjustRightInd w:val="false"/>
        <w:rPr>
          <w:rFonts w:asciiTheme="minorHAnsi" w:hAnsiTheme="minorHAnsi"/>
          <w:sz w:val="16"/>
          <w:szCs w:val="16"/>
        </w:rPr>
      </w:pPr>
    </w:p>
    <w:p w:rsidRPr="00AD40C6" w:rsidR="00793E08" w:rsidP="00313337" w:rsidRDefault="00AD40C6">
      <w:pPr>
        <w:spacing w:after="120"/>
        <w:rPr>
          <w:rFonts w:asciiTheme="minorHAnsi" w:hAnsiTheme="minorHAnsi"/>
          <w:b/>
        </w:rPr>
      </w:pPr>
      <w:r>
        <w:rPr>
          <w:rFonts w:asciiTheme="minorHAnsi" w:hAnsiTheme="minorHAnsi"/>
          <w:bCs/>
        </w:rPr>
        <w:t xml:space="preserve"> </w:t>
      </w:r>
      <w:r w:rsidRPr="00AD40C6">
        <w:rPr>
          <w:rFonts w:asciiTheme="minorHAnsi" w:hAnsiTheme="minorHAnsi"/>
          <w:b/>
        </w:rPr>
        <w:t xml:space="preserve">2.2. </w:t>
      </w:r>
      <w:r w:rsidRPr="00AD40C6" w:rsidR="00793E08">
        <w:rPr>
          <w:rFonts w:asciiTheme="minorHAnsi" w:hAnsiTheme="minorHAnsi"/>
          <w:b/>
        </w:rPr>
        <w:t>Místem plnění veřejné zakázky j</w:t>
      </w:r>
      <w:r w:rsidRPr="00AD40C6" w:rsidR="00CC54EE">
        <w:rPr>
          <w:rFonts w:asciiTheme="minorHAnsi" w:hAnsiTheme="minorHAnsi"/>
          <w:b/>
        </w:rPr>
        <w:t xml:space="preserve">sou </w:t>
      </w:r>
      <w:r w:rsidRPr="00AD40C6" w:rsidR="007565A4">
        <w:rPr>
          <w:rFonts w:asciiTheme="minorHAnsi" w:hAnsiTheme="minorHAnsi"/>
          <w:b/>
        </w:rPr>
        <w:t>města</w:t>
      </w:r>
      <w:r w:rsidRPr="00AD40C6" w:rsidR="00CC54EE">
        <w:rPr>
          <w:rFonts w:asciiTheme="minorHAnsi" w:hAnsiTheme="minorHAnsi"/>
          <w:b/>
        </w:rPr>
        <w:t>:</w:t>
      </w:r>
    </w:p>
    <w:p w:rsidRPr="00AD40C6" w:rsidR="00330C41" w:rsidP="00970A26" w:rsidRDefault="00CC54EE">
      <w:pPr>
        <w:pStyle w:val="Odstavecseseznamem"/>
        <w:widowControl w:val="false"/>
        <w:numPr>
          <w:ilvl w:val="0"/>
          <w:numId w:val="9"/>
        </w:numPr>
        <w:autoSpaceDE w:val="false"/>
        <w:autoSpaceDN w:val="false"/>
        <w:adjustRightInd w:val="false"/>
        <w:spacing w:line="273" w:lineRule="atLeast"/>
        <w:outlineLvl w:val="0"/>
        <w:rPr>
          <w:rFonts w:asciiTheme="minorHAnsi" w:hAnsiTheme="minorHAnsi"/>
        </w:rPr>
      </w:pPr>
      <w:r w:rsidRPr="00AD40C6">
        <w:rPr>
          <w:rFonts w:asciiTheme="minorHAnsi" w:hAnsiTheme="minorHAnsi"/>
        </w:rPr>
        <w:lastRenderedPageBreak/>
        <w:t>Semily</w:t>
      </w:r>
    </w:p>
    <w:p w:rsidRPr="00AD40C6" w:rsidR="00CC54EE" w:rsidP="00970A26" w:rsidRDefault="00CC54EE">
      <w:pPr>
        <w:pStyle w:val="Odstavecseseznamem"/>
        <w:widowControl w:val="false"/>
        <w:numPr>
          <w:ilvl w:val="0"/>
          <w:numId w:val="9"/>
        </w:numPr>
        <w:autoSpaceDE w:val="false"/>
        <w:autoSpaceDN w:val="false"/>
        <w:adjustRightInd w:val="false"/>
        <w:spacing w:line="273" w:lineRule="atLeast"/>
        <w:outlineLvl w:val="0"/>
        <w:rPr>
          <w:rFonts w:asciiTheme="minorHAnsi" w:hAnsiTheme="minorHAnsi"/>
        </w:rPr>
      </w:pPr>
      <w:r w:rsidRPr="00AD40C6">
        <w:rPr>
          <w:rFonts w:asciiTheme="minorHAnsi" w:hAnsiTheme="minorHAnsi"/>
        </w:rPr>
        <w:t>Jablonec nad Nisou</w:t>
      </w:r>
    </w:p>
    <w:p w:rsidRPr="00AD40C6" w:rsidR="007565A4" w:rsidP="00970A26" w:rsidRDefault="00CC54EE">
      <w:pPr>
        <w:pStyle w:val="Odstavecseseznamem"/>
        <w:widowControl w:val="false"/>
        <w:numPr>
          <w:ilvl w:val="0"/>
          <w:numId w:val="9"/>
        </w:numPr>
        <w:autoSpaceDE w:val="false"/>
        <w:autoSpaceDN w:val="false"/>
        <w:adjustRightInd w:val="false"/>
        <w:spacing w:line="273" w:lineRule="atLeast"/>
        <w:outlineLvl w:val="0"/>
        <w:rPr>
          <w:rFonts w:asciiTheme="minorHAnsi" w:hAnsiTheme="minorHAnsi"/>
        </w:rPr>
      </w:pPr>
      <w:r w:rsidRPr="00AD40C6">
        <w:rPr>
          <w:rFonts w:asciiTheme="minorHAnsi" w:hAnsiTheme="minorHAnsi"/>
        </w:rPr>
        <w:t>Liberec</w:t>
      </w:r>
    </w:p>
    <w:p w:rsidRPr="00AD40C6" w:rsidR="009A7604" w:rsidP="009A7604" w:rsidRDefault="009A7604">
      <w:pPr>
        <w:pStyle w:val="Odstavecseseznamem"/>
        <w:widowControl w:val="false"/>
        <w:autoSpaceDE w:val="false"/>
        <w:autoSpaceDN w:val="false"/>
        <w:adjustRightInd w:val="false"/>
        <w:spacing w:line="273" w:lineRule="atLeast"/>
        <w:ind w:left="1065"/>
        <w:outlineLvl w:val="0"/>
        <w:rPr>
          <w:rFonts w:asciiTheme="minorHAnsi" w:hAnsiTheme="minorHAnsi"/>
        </w:rPr>
      </w:pPr>
    </w:p>
    <w:p w:rsidRPr="00F63803" w:rsidR="00AD40C6" w:rsidP="00AD40C6" w:rsidRDefault="00AD40C6">
      <w:pPr>
        <w:pBdr>
          <w:top w:val="single" w:color="auto" w:sz="2" w:space="1"/>
          <w:left w:val="single" w:color="auto" w:sz="2" w:space="0"/>
          <w:bottom w:val="single" w:color="auto" w:sz="2" w:space="1"/>
          <w:right w:val="single" w:color="auto" w:sz="2" w:space="4"/>
        </w:pBdr>
        <w:shd w:val="clear" w:color="auto" w:fill="DBE5F1"/>
        <w:outlineLvl w:val="0"/>
        <w:rPr>
          <w:rFonts w:ascii="Calibri" w:hAnsi="Calibri"/>
        </w:rPr>
      </w:pPr>
      <w:r w:rsidRPr="00F63803">
        <w:rPr>
          <w:rFonts w:ascii="Calibri" w:hAnsi="Calibri" w:cs="Arial"/>
          <w:b/>
          <w:bCs/>
        </w:rPr>
        <w:t>3. Požadavky na prokázání splnění kvalifikace ve zjednodušeném podlimitním řízení</w:t>
      </w:r>
    </w:p>
    <w:p w:rsidR="00BC51B9" w:rsidP="00793E08" w:rsidRDefault="00BC51B9">
      <w:pPr>
        <w:widowControl w:val="false"/>
        <w:autoSpaceDE w:val="false"/>
        <w:autoSpaceDN w:val="false"/>
        <w:adjustRightInd w:val="false"/>
        <w:spacing w:line="273" w:lineRule="atLeast"/>
      </w:pPr>
    </w:p>
    <w:p w:rsidRPr="00F63803" w:rsidR="002A192A" w:rsidP="002A192A" w:rsidRDefault="002A192A">
      <w:pPr>
        <w:rPr>
          <w:rFonts w:ascii="Calibri" w:hAnsi="Calibri"/>
        </w:rPr>
      </w:pPr>
      <w:r w:rsidRPr="00F63803">
        <w:rPr>
          <w:rFonts w:ascii="Calibri" w:hAnsi="Calibri"/>
          <w:b/>
        </w:rPr>
        <w:t xml:space="preserve">3.1. </w:t>
      </w:r>
      <w:r w:rsidRPr="00F63803">
        <w:rPr>
          <w:rFonts w:ascii="Calibri" w:hAnsi="Calibri"/>
          <w:b/>
          <w:u w:val="single"/>
        </w:rPr>
        <w:t>Předpokladem hodnocení nabídky uchazeče ve výběrovém řízení je splnění kvalifikace</w:t>
      </w:r>
      <w:r w:rsidRPr="00F63803">
        <w:rPr>
          <w:rFonts w:ascii="Calibri" w:hAnsi="Calibri"/>
        </w:rPr>
        <w:t>.</w:t>
      </w:r>
    </w:p>
    <w:p w:rsidRPr="00F63803" w:rsidR="002A192A" w:rsidP="00970A26" w:rsidRDefault="002A192A">
      <w:pPr>
        <w:numPr>
          <w:ilvl w:val="0"/>
          <w:numId w:val="19"/>
        </w:numPr>
        <w:spacing w:before="120"/>
        <w:ind w:left="709" w:right="142" w:hanging="425"/>
        <w:rPr>
          <w:rFonts w:ascii="Calibri" w:hAnsi="Calibri" w:cs="Calibri"/>
          <w:b/>
        </w:rPr>
      </w:pPr>
      <w:r w:rsidRPr="00F63803">
        <w:rPr>
          <w:rFonts w:ascii="Calibri" w:hAnsi="Calibri" w:cs="Calibri"/>
          <w:b/>
        </w:rPr>
        <w:t xml:space="preserve">Uchazeč je povinen prokázat svoji kvalifikaci nejpozději do lhůty stanovené pro podání nabídek </w:t>
      </w:r>
    </w:p>
    <w:p w:rsidRPr="00F63803" w:rsidR="002A192A" w:rsidP="00970A26" w:rsidRDefault="002A192A">
      <w:pPr>
        <w:numPr>
          <w:ilvl w:val="0"/>
          <w:numId w:val="19"/>
        </w:numPr>
        <w:spacing w:before="120"/>
        <w:ind w:left="709" w:right="142" w:hanging="425"/>
        <w:rPr>
          <w:rFonts w:ascii="Calibri" w:hAnsi="Calibri" w:cs="Calibri"/>
        </w:rPr>
      </w:pPr>
      <w:r w:rsidRPr="00F63803">
        <w:rPr>
          <w:rFonts w:ascii="Calibri" w:hAnsi="Calibri" w:cs="Calibri"/>
        </w:rPr>
        <w:t>Kvalifikaci splní uchazeč, který prokáže splnění:</w:t>
      </w:r>
    </w:p>
    <w:p w:rsidRPr="00F63803" w:rsidR="002A192A" w:rsidP="00970A26" w:rsidRDefault="002A192A">
      <w:pPr>
        <w:numPr>
          <w:ilvl w:val="0"/>
          <w:numId w:val="20"/>
        </w:numPr>
        <w:tabs>
          <w:tab w:val="clear" w:pos="1069"/>
          <w:tab w:val="num" w:pos="993"/>
          <w:tab w:val="num" w:pos="1418"/>
        </w:tabs>
        <w:spacing w:before="120"/>
        <w:ind w:left="709" w:right="142" w:firstLine="0"/>
        <w:rPr>
          <w:rFonts w:ascii="Calibri" w:hAnsi="Calibri" w:cs="Calibri"/>
        </w:rPr>
      </w:pPr>
      <w:r w:rsidRPr="00F63803">
        <w:rPr>
          <w:rFonts w:ascii="Calibri" w:hAnsi="Calibri" w:cs="Calibri"/>
        </w:rPr>
        <w:t>základních kvalifikačních předpokladů podle § 53 zákona,</w:t>
      </w:r>
    </w:p>
    <w:p w:rsidRPr="00F63803" w:rsidR="002A192A" w:rsidP="00970A26" w:rsidRDefault="002A192A">
      <w:pPr>
        <w:numPr>
          <w:ilvl w:val="0"/>
          <w:numId w:val="20"/>
        </w:numPr>
        <w:tabs>
          <w:tab w:val="clear" w:pos="1069"/>
          <w:tab w:val="num" w:pos="993"/>
          <w:tab w:val="num" w:pos="1418"/>
        </w:tabs>
        <w:spacing w:before="120"/>
        <w:ind w:left="709" w:right="142" w:firstLine="0"/>
        <w:rPr>
          <w:rFonts w:ascii="Calibri" w:hAnsi="Calibri" w:cs="Calibri"/>
        </w:rPr>
      </w:pPr>
      <w:r w:rsidRPr="00F63803">
        <w:rPr>
          <w:rFonts w:ascii="Calibri" w:hAnsi="Calibri" w:cs="Calibri"/>
        </w:rPr>
        <w:t>profesních kvalifikačních předpokladů podle § 54 zákona,</w:t>
      </w:r>
    </w:p>
    <w:p w:rsidRPr="00F63803" w:rsidR="002A192A" w:rsidP="00970A26" w:rsidRDefault="002A192A">
      <w:pPr>
        <w:numPr>
          <w:ilvl w:val="0"/>
          <w:numId w:val="20"/>
        </w:numPr>
        <w:tabs>
          <w:tab w:val="clear" w:pos="1069"/>
          <w:tab w:val="num" w:pos="993"/>
          <w:tab w:val="num" w:pos="1418"/>
        </w:tabs>
        <w:spacing w:before="120"/>
        <w:ind w:left="709" w:right="142" w:firstLine="0"/>
        <w:rPr>
          <w:rFonts w:ascii="Calibri" w:hAnsi="Calibri" w:cs="Calibri"/>
        </w:rPr>
      </w:pPr>
      <w:r w:rsidRPr="00F63803">
        <w:rPr>
          <w:rFonts w:ascii="Calibri" w:hAnsi="Calibri" w:cs="Calibri"/>
        </w:rPr>
        <w:t>technických kvalifikačních předpokladů podle § 56 zákona.</w:t>
      </w:r>
    </w:p>
    <w:p w:rsidR="002A192A" w:rsidP="00793E08" w:rsidRDefault="002A192A">
      <w:pPr>
        <w:widowControl w:val="false"/>
        <w:autoSpaceDE w:val="false"/>
        <w:autoSpaceDN w:val="false"/>
        <w:adjustRightInd w:val="false"/>
        <w:spacing w:line="273" w:lineRule="atLeast"/>
      </w:pPr>
    </w:p>
    <w:p w:rsidRPr="00F63803" w:rsidR="00AD126E" w:rsidP="00AD126E" w:rsidRDefault="00AD126E">
      <w:pPr>
        <w:pBdr>
          <w:top w:val="single" w:color="auto" w:sz="4" w:space="1"/>
          <w:left w:val="single" w:color="auto" w:sz="4" w:space="4"/>
          <w:bottom w:val="single" w:color="auto" w:sz="4" w:space="1"/>
          <w:right w:val="single" w:color="auto" w:sz="4" w:space="4"/>
        </w:pBdr>
        <w:shd w:val="clear" w:color="auto" w:fill="DBE5F1"/>
        <w:autoSpaceDE w:val="false"/>
        <w:autoSpaceDN w:val="false"/>
        <w:adjustRightInd w:val="false"/>
        <w:rPr>
          <w:rFonts w:ascii="Calibri" w:hAnsi="Calibri" w:cs="Calibri"/>
          <w:b/>
          <w:bCs/>
          <w:u w:val="single"/>
        </w:rPr>
      </w:pPr>
      <w:bookmarkStart w:name="_Toc216084567" w:id="0"/>
      <w:r w:rsidRPr="00F63803">
        <w:rPr>
          <w:rFonts w:ascii="Calibri" w:hAnsi="Calibri" w:cs="Calibri"/>
          <w:b/>
          <w:bCs/>
          <w:caps/>
          <w:u w:val="single"/>
        </w:rPr>
        <w:t>Důležité UPOZORNĚNÍ</w:t>
      </w:r>
      <w:r w:rsidRPr="00F63803">
        <w:rPr>
          <w:rFonts w:ascii="Calibri" w:hAnsi="Calibri" w:cs="Calibri"/>
          <w:b/>
          <w:bCs/>
          <w:u w:val="single"/>
        </w:rPr>
        <w:t>:</w:t>
      </w:r>
    </w:p>
    <w:p w:rsidRPr="005C6B68" w:rsidR="00AD126E" w:rsidP="00AD126E" w:rsidRDefault="00AD126E">
      <w:pPr>
        <w:pBdr>
          <w:top w:val="single" w:color="auto" w:sz="4" w:space="1"/>
          <w:left w:val="single" w:color="auto" w:sz="4" w:space="4"/>
          <w:bottom w:val="single" w:color="auto" w:sz="4" w:space="1"/>
          <w:right w:val="single" w:color="auto" w:sz="4" w:space="4"/>
        </w:pBdr>
        <w:shd w:val="clear" w:color="auto" w:fill="DBE5F1"/>
        <w:autoSpaceDE w:val="false"/>
        <w:autoSpaceDN w:val="false"/>
        <w:adjustRightInd w:val="false"/>
        <w:rPr>
          <w:rFonts w:ascii="Calibri" w:hAnsi="Calibri" w:cs="Calibri"/>
          <w:b/>
          <w:bCs/>
          <w:sz w:val="10"/>
          <w:szCs w:val="10"/>
          <w:u w:val="single"/>
        </w:rPr>
      </w:pPr>
    </w:p>
    <w:p w:rsidRPr="00F63803" w:rsidR="00AD126E" w:rsidP="00AD126E" w:rsidRDefault="00AD126E">
      <w:pPr>
        <w:pBdr>
          <w:top w:val="single" w:color="auto" w:sz="4" w:space="1"/>
          <w:left w:val="single" w:color="auto" w:sz="4" w:space="4"/>
          <w:bottom w:val="single" w:color="auto" w:sz="4" w:space="1"/>
          <w:right w:val="single" w:color="auto" w:sz="4" w:space="4"/>
        </w:pBdr>
        <w:shd w:val="clear" w:color="auto" w:fill="DBE5F1"/>
        <w:autoSpaceDE w:val="false"/>
        <w:autoSpaceDN w:val="false"/>
        <w:adjustRightInd w:val="false"/>
        <w:rPr>
          <w:rFonts w:ascii="Calibri" w:hAnsi="Calibri" w:cs="Calibri"/>
          <w:b/>
          <w:bCs/>
        </w:rPr>
      </w:pPr>
      <w:r w:rsidRPr="00F63803">
        <w:rPr>
          <w:rFonts w:ascii="Calibri" w:hAnsi="Calibri" w:cs="Calibri"/>
          <w:b/>
          <w:bCs/>
        </w:rPr>
        <w:t xml:space="preserve">V souladu s ustanovením § 62 odst. 3 zákona </w:t>
      </w:r>
      <w:r w:rsidRPr="00F63803">
        <w:rPr>
          <w:rFonts w:ascii="Calibri" w:hAnsi="Calibri" w:cs="Calibri"/>
          <w:b/>
          <w:bCs/>
          <w:u w:val="single"/>
        </w:rPr>
        <w:t>uchazeč ve zjednodušeném podlimitním řízení prokazuje splnění všech požadovaných kvalifikačních předpokladů pouze předložením čestného prohlášení</w:t>
      </w:r>
      <w:r w:rsidRPr="00F63803">
        <w:rPr>
          <w:rFonts w:ascii="Calibri" w:hAnsi="Calibri" w:cs="Calibri"/>
          <w:b/>
          <w:bCs/>
        </w:rPr>
        <w:t>, z jehož obsahu bude zřejmé, že dodavatel veškeré kvalifikační předpoklady požadované zadavatelem splňuje; jiné doklady se nevyžadují. Uchazeč proto vyplní a podepíše čestné pr</w:t>
      </w:r>
      <w:r w:rsidR="00D01A3B">
        <w:rPr>
          <w:rFonts w:ascii="Calibri" w:hAnsi="Calibri" w:cs="Calibri"/>
          <w:b/>
          <w:bCs/>
        </w:rPr>
        <w:t>ohlášení dle vzoru (příloha č. 3</w:t>
      </w:r>
      <w:r w:rsidRPr="00F63803">
        <w:rPr>
          <w:rFonts w:ascii="Calibri" w:hAnsi="Calibri" w:cs="Calibri"/>
          <w:b/>
          <w:bCs/>
        </w:rPr>
        <w:t xml:space="preserve">). </w:t>
      </w:r>
    </w:p>
    <w:p w:rsidRPr="005C6B68" w:rsidR="00AD126E" w:rsidP="00AD126E" w:rsidRDefault="00AD126E">
      <w:pPr>
        <w:pBdr>
          <w:top w:val="single" w:color="auto" w:sz="4" w:space="1"/>
          <w:left w:val="single" w:color="auto" w:sz="4" w:space="4"/>
          <w:bottom w:val="single" w:color="auto" w:sz="4" w:space="1"/>
          <w:right w:val="single" w:color="auto" w:sz="4" w:space="4"/>
        </w:pBdr>
        <w:shd w:val="clear" w:color="auto" w:fill="DBE5F1"/>
        <w:autoSpaceDE w:val="false"/>
        <w:autoSpaceDN w:val="false"/>
        <w:adjustRightInd w:val="false"/>
        <w:rPr>
          <w:rFonts w:ascii="Calibri" w:hAnsi="Calibri" w:cs="Calibri"/>
          <w:b/>
          <w:bCs/>
          <w:sz w:val="10"/>
          <w:szCs w:val="10"/>
        </w:rPr>
      </w:pPr>
    </w:p>
    <w:p w:rsidR="00AD126E" w:rsidP="00AD126E" w:rsidRDefault="00AD126E">
      <w:pPr>
        <w:pBdr>
          <w:top w:val="single" w:color="auto" w:sz="4" w:space="1"/>
          <w:left w:val="single" w:color="auto" w:sz="4" w:space="4"/>
          <w:bottom w:val="single" w:color="auto" w:sz="4" w:space="1"/>
          <w:right w:val="single" w:color="auto" w:sz="4" w:space="4"/>
        </w:pBdr>
        <w:shd w:val="clear" w:color="auto" w:fill="DBE5F1"/>
        <w:autoSpaceDE w:val="false"/>
        <w:autoSpaceDN w:val="false"/>
        <w:adjustRightInd w:val="false"/>
        <w:rPr>
          <w:rFonts w:ascii="Calibri" w:hAnsi="Calibri" w:cs="Calibri"/>
          <w:b/>
          <w:bCs/>
          <w:u w:val="single"/>
        </w:rPr>
      </w:pPr>
      <w:r w:rsidRPr="00F63803">
        <w:rPr>
          <w:rFonts w:ascii="Calibri" w:hAnsi="Calibri" w:cs="Calibri"/>
          <w:b/>
          <w:bCs/>
        </w:rPr>
        <w:t xml:space="preserve">Uchazeč, se kterým má být uzavřena smlouva podle § 82 zákona, </w:t>
      </w:r>
      <w:r w:rsidRPr="00F63803">
        <w:rPr>
          <w:rFonts w:ascii="Calibri" w:hAnsi="Calibri" w:cs="Calibri"/>
          <w:b/>
          <w:bCs/>
          <w:u w:val="single"/>
        </w:rPr>
        <w:t xml:space="preserve">je povinen před jejím uzavřením předložit zadavateli originály nebo úředně ověřené kopie </w:t>
      </w:r>
      <w:r w:rsidR="00644BD2">
        <w:rPr>
          <w:rFonts w:ascii="Calibri" w:hAnsi="Calibri" w:cs="Calibri"/>
          <w:b/>
          <w:bCs/>
          <w:u w:val="single"/>
        </w:rPr>
        <w:t xml:space="preserve">všech </w:t>
      </w:r>
      <w:r w:rsidRPr="00F63803">
        <w:rPr>
          <w:rFonts w:ascii="Calibri" w:hAnsi="Calibri" w:cs="Calibri"/>
          <w:b/>
          <w:bCs/>
          <w:u w:val="single"/>
        </w:rPr>
        <w:t>dokladů prokazujících splnění kvalifikace</w:t>
      </w:r>
      <w:r w:rsidR="00DD24BD">
        <w:rPr>
          <w:rFonts w:ascii="Calibri" w:hAnsi="Calibri" w:cs="Calibri"/>
          <w:b/>
          <w:bCs/>
          <w:u w:val="single"/>
        </w:rPr>
        <w:t>.</w:t>
      </w:r>
      <w:r w:rsidRPr="00F63803">
        <w:rPr>
          <w:rFonts w:ascii="Calibri" w:hAnsi="Calibri" w:cs="Calibri"/>
          <w:b/>
          <w:bCs/>
          <w:u w:val="single"/>
        </w:rPr>
        <w:t xml:space="preserve"> Nesplnění této povinnosti se považuje za neposkytnutí součinnosti k uzavření smlouvy ve smyslu ustanovení § 82 odst. 4 a smlouvu by nebylo možné uzavřít.</w:t>
      </w:r>
      <w:r w:rsidR="00644BD2">
        <w:rPr>
          <w:rFonts w:ascii="Calibri" w:hAnsi="Calibri" w:cs="Calibri"/>
          <w:b/>
          <w:bCs/>
          <w:u w:val="single"/>
        </w:rPr>
        <w:t xml:space="preserve"> </w:t>
      </w:r>
    </w:p>
    <w:p w:rsidRPr="002645B9" w:rsidR="00AD126E" w:rsidP="00AD126E" w:rsidRDefault="00AD126E">
      <w:pPr>
        <w:pBdr>
          <w:top w:val="single" w:color="auto" w:sz="4" w:space="1"/>
          <w:left w:val="single" w:color="auto" w:sz="4" w:space="4"/>
          <w:bottom w:val="single" w:color="auto" w:sz="4" w:space="1"/>
          <w:right w:val="single" w:color="auto" w:sz="4" w:space="4"/>
        </w:pBdr>
        <w:shd w:val="clear" w:color="auto" w:fill="DBE5F1"/>
        <w:autoSpaceDE w:val="false"/>
        <w:autoSpaceDN w:val="false"/>
        <w:adjustRightInd w:val="false"/>
        <w:rPr>
          <w:rFonts w:ascii="Calibri" w:hAnsi="Calibri" w:cs="Calibri"/>
          <w:sz w:val="16"/>
          <w:szCs w:val="16"/>
          <w:u w:val="single"/>
        </w:rPr>
      </w:pPr>
    </w:p>
    <w:p w:rsidRPr="00F63803" w:rsidR="00AD126E" w:rsidP="00AD126E" w:rsidRDefault="00AD126E">
      <w:pPr>
        <w:pStyle w:val="Nadpis2"/>
        <w:numPr>
          <w:ilvl w:val="0"/>
          <w:numId w:val="0"/>
        </w:numPr>
        <w:spacing w:after="60"/>
        <w:ind w:right="142"/>
        <w:rPr>
          <w:rFonts w:ascii="Calibri" w:hAnsi="Calibri" w:cs="Calibri"/>
          <w:szCs w:val="24"/>
          <w:u w:val="single"/>
        </w:rPr>
      </w:pPr>
      <w:r w:rsidRPr="00696064">
        <w:rPr>
          <w:rFonts w:ascii="Calibri" w:hAnsi="Calibri" w:cs="Calibri"/>
          <w:szCs w:val="24"/>
        </w:rPr>
        <w:t>3</w:t>
      </w:r>
      <w:r>
        <w:rPr>
          <w:rFonts w:ascii="Calibri" w:hAnsi="Calibri" w:cs="Calibri"/>
          <w:szCs w:val="24"/>
        </w:rPr>
        <w:t>.2</w:t>
      </w:r>
      <w:r w:rsidR="00E85AE7">
        <w:rPr>
          <w:rFonts w:ascii="Calibri" w:hAnsi="Calibri" w:cs="Calibri"/>
          <w:szCs w:val="24"/>
        </w:rPr>
        <w:t>.</w:t>
      </w:r>
      <w:r w:rsidRPr="00696064">
        <w:rPr>
          <w:rFonts w:ascii="Calibri" w:hAnsi="Calibri" w:cs="Calibri"/>
          <w:szCs w:val="24"/>
        </w:rPr>
        <w:tab/>
      </w:r>
      <w:r w:rsidRPr="00F63803">
        <w:rPr>
          <w:rFonts w:ascii="Calibri" w:hAnsi="Calibri" w:cs="Calibri"/>
          <w:szCs w:val="24"/>
          <w:u w:val="single"/>
        </w:rPr>
        <w:t>Základní kvalifikační předpoklady</w:t>
      </w:r>
      <w:bookmarkEnd w:id="0"/>
    </w:p>
    <w:p w:rsidRPr="00F63803" w:rsidR="00AD126E" w:rsidP="00AD126E" w:rsidRDefault="00AD126E">
      <w:pPr>
        <w:ind w:firstLine="708"/>
        <w:rPr>
          <w:rFonts w:ascii="Calibri" w:hAnsi="Calibri"/>
        </w:rPr>
      </w:pPr>
    </w:p>
    <w:p w:rsidRPr="00F63803" w:rsidR="00AD126E" w:rsidP="00AD126E" w:rsidRDefault="00AD126E">
      <w:pPr>
        <w:pStyle w:val="Nadpis3"/>
        <w:numPr>
          <w:ilvl w:val="0"/>
          <w:numId w:val="0"/>
        </w:numPr>
        <w:tabs>
          <w:tab w:val="num" w:pos="426"/>
          <w:tab w:val="num" w:pos="709"/>
          <w:tab w:val="num" w:pos="862"/>
        </w:tabs>
        <w:spacing w:before="0"/>
        <w:ind w:left="426" w:right="142"/>
        <w:rPr>
          <w:rFonts w:ascii="Calibri" w:hAnsi="Calibri" w:cs="Calibri"/>
          <w:b/>
          <w:i/>
          <w:u w:val="single"/>
        </w:rPr>
      </w:pPr>
      <w:bookmarkStart w:name="_Toc216084568" w:id="1"/>
      <w:r w:rsidRPr="00F63803">
        <w:rPr>
          <w:rFonts w:ascii="Calibri" w:hAnsi="Calibri" w:cs="Calibri"/>
          <w:b/>
          <w:i/>
          <w:u w:val="single"/>
        </w:rPr>
        <w:t>3.2.1.</w:t>
      </w:r>
      <w:r w:rsidRPr="00F63803">
        <w:rPr>
          <w:rFonts w:ascii="Calibri" w:hAnsi="Calibri" w:cs="Calibri"/>
          <w:b/>
          <w:i/>
          <w:u w:val="single"/>
        </w:rPr>
        <w:tab/>
        <w:t>Splnění základních kvalifikačních předpokladů</w:t>
      </w:r>
      <w:bookmarkEnd w:id="1"/>
    </w:p>
    <w:p w:rsidR="00AD126E" w:rsidP="00AD126E" w:rsidRDefault="00AD126E">
      <w:pPr>
        <w:tabs>
          <w:tab w:val="num" w:pos="709"/>
        </w:tabs>
        <w:ind w:left="709" w:right="142" w:hanging="283"/>
        <w:rPr>
          <w:rFonts w:ascii="Calibri" w:hAnsi="Calibri" w:cs="Calibri"/>
        </w:rPr>
      </w:pPr>
      <w:r w:rsidRPr="00F63803">
        <w:rPr>
          <w:rFonts w:ascii="Calibri" w:hAnsi="Calibri" w:cs="Calibri"/>
        </w:rPr>
        <w:t xml:space="preserve"> Základní kvalifikační předpoklady splní uchazeč:</w:t>
      </w:r>
    </w:p>
    <w:p w:rsidRPr="00F63803" w:rsidR="00A534AC" w:rsidP="00AD126E" w:rsidRDefault="00A534AC">
      <w:pPr>
        <w:tabs>
          <w:tab w:val="num" w:pos="709"/>
        </w:tabs>
        <w:ind w:left="709" w:right="142" w:hanging="283"/>
        <w:rPr>
          <w:rFonts w:ascii="Calibri" w:hAnsi="Calibri" w:cs="Calibri"/>
        </w:rPr>
      </w:pPr>
    </w:p>
    <w:p w:rsidRPr="00F63803" w:rsidR="00AD126E" w:rsidP="00970A26" w:rsidRDefault="00AD126E">
      <w:pPr>
        <w:widowControl w:val="false"/>
        <w:numPr>
          <w:ilvl w:val="1"/>
          <w:numId w:val="23"/>
        </w:numPr>
        <w:tabs>
          <w:tab w:val="clear" w:pos="1440"/>
          <w:tab w:val="num" w:pos="709"/>
        </w:tabs>
        <w:autoSpaceDE w:val="false"/>
        <w:autoSpaceDN w:val="false"/>
        <w:adjustRightInd w:val="false"/>
        <w:ind w:left="709" w:right="-143" w:hanging="283"/>
        <w:rPr>
          <w:rFonts w:ascii="Calibri" w:hAnsi="Calibri" w:cs="Calibri"/>
          <w:sz w:val="22"/>
          <w:szCs w:val="22"/>
        </w:rPr>
      </w:pPr>
      <w:r w:rsidRPr="00F63803">
        <w:rPr>
          <w:rFonts w:ascii="Calibri" w:hAnsi="Calibri" w:cs="Calibri"/>
          <w:sz w:val="22"/>
          <w:szCs w:val="22"/>
        </w:rPr>
        <w:t xml:space="preserve">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w:t>
      </w:r>
      <w:r w:rsidRPr="00F63803">
        <w:rPr>
          <w:rFonts w:ascii="Calibri" w:hAnsi="Calibri" w:cs="Calibri"/>
          <w:sz w:val="22"/>
          <w:szCs w:val="22"/>
          <w:u w:val="single"/>
        </w:rPr>
        <w:t>jak tato právnická osoba, tak statutární orgán</w:t>
      </w:r>
      <w:r w:rsidRPr="00F63803">
        <w:rPr>
          <w:rFonts w:ascii="Calibri" w:hAnsi="Calibri" w:cs="Calibri"/>
          <w:sz w:val="22"/>
          <w:szCs w:val="22"/>
        </w:rPr>
        <w:t xml:space="preserve"> nebo každý člen statutárního orgánu, a je-li statutárním orgánem dodavatele či členem statutárního orgánu dodavatele právnická osoba, musí tento předpoklad splňovat </w:t>
      </w:r>
      <w:r w:rsidRPr="00F63803">
        <w:rPr>
          <w:rFonts w:ascii="Calibri" w:hAnsi="Calibri" w:cs="Calibri"/>
          <w:sz w:val="22"/>
          <w:szCs w:val="22"/>
          <w:u w:val="single"/>
        </w:rPr>
        <w:t>jak tato právnická osoba, tak statutární orgán</w:t>
      </w:r>
      <w:r w:rsidRPr="00F63803">
        <w:rPr>
          <w:rFonts w:ascii="Calibri" w:hAnsi="Calibri" w:cs="Calibri"/>
          <w:sz w:val="22"/>
          <w:szCs w:val="22"/>
        </w:rPr>
        <w:t xml:space="preserve">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w:t>
      </w:r>
      <w:r w:rsidRPr="00F63803">
        <w:rPr>
          <w:rFonts w:ascii="Calibri" w:hAnsi="Calibri" w:cs="Calibri"/>
          <w:sz w:val="22"/>
          <w:szCs w:val="22"/>
        </w:rPr>
        <w:lastRenderedPageBreak/>
        <w:t>k území České republiky, tak k zemi svého sídla, místa podnikání či bydliště,</w:t>
      </w:r>
    </w:p>
    <w:p w:rsidRPr="00F63803" w:rsidR="00AD126E" w:rsidP="00AD126E" w:rsidRDefault="00AD126E">
      <w:pPr>
        <w:widowControl w:val="false"/>
        <w:tabs>
          <w:tab w:val="num" w:pos="709"/>
        </w:tabs>
        <w:autoSpaceDE w:val="false"/>
        <w:autoSpaceDN w:val="false"/>
        <w:adjustRightInd w:val="false"/>
        <w:ind w:left="709" w:right="-143" w:hanging="283"/>
        <w:rPr>
          <w:rFonts w:ascii="Calibri" w:hAnsi="Calibri" w:cs="Calibri"/>
          <w:sz w:val="16"/>
          <w:szCs w:val="16"/>
        </w:rPr>
      </w:pPr>
    </w:p>
    <w:p w:rsidRPr="00F63803" w:rsidR="00AD126E" w:rsidP="00970A26" w:rsidRDefault="00AD126E">
      <w:pPr>
        <w:widowControl w:val="false"/>
        <w:numPr>
          <w:ilvl w:val="1"/>
          <w:numId w:val="23"/>
        </w:numPr>
        <w:tabs>
          <w:tab w:val="clear" w:pos="1440"/>
          <w:tab w:val="num" w:pos="709"/>
        </w:tabs>
        <w:autoSpaceDE w:val="false"/>
        <w:autoSpaceDN w:val="false"/>
        <w:adjustRightInd w:val="false"/>
        <w:ind w:left="709" w:right="-143" w:hanging="283"/>
        <w:rPr>
          <w:rFonts w:ascii="Calibri" w:hAnsi="Calibri" w:cs="Calibri"/>
        </w:rPr>
      </w:pPr>
      <w:r w:rsidRPr="00F63803">
        <w:rPr>
          <w:rFonts w:ascii="Calibri" w:hAnsi="Calibri" w:cs="Calibri"/>
          <w:sz w:val="22"/>
          <w:szCs w:val="22"/>
        </w:rPr>
        <w:t xml:space="preserve">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w:t>
      </w:r>
      <w:r w:rsidRPr="00F63803">
        <w:rPr>
          <w:rFonts w:ascii="Calibri" w:hAnsi="Calibri" w:cs="Calibri"/>
          <w:sz w:val="22"/>
          <w:szCs w:val="22"/>
          <w:u w:val="single"/>
        </w:rPr>
        <w:t>jak tato právnická osoba, tak statutární orgán</w:t>
      </w:r>
      <w:r w:rsidRPr="00F63803">
        <w:rPr>
          <w:rFonts w:ascii="Calibri" w:hAnsi="Calibri" w:cs="Calibri"/>
          <w:sz w:val="22"/>
          <w:szCs w:val="22"/>
        </w:rPr>
        <w:t xml:space="preserve"> nebo každý člen statutárního orgánu, a je-li statutárním orgánem dodavatele či členem statutárního orgánu dodavatele právnická osoba, musí tento předpoklad splňovat </w:t>
      </w:r>
      <w:r w:rsidRPr="00F63803">
        <w:rPr>
          <w:rFonts w:ascii="Calibri" w:hAnsi="Calibri" w:cs="Calibri"/>
          <w:sz w:val="22"/>
          <w:szCs w:val="22"/>
          <w:u w:val="single"/>
        </w:rPr>
        <w:t>jak tato právnická osoba, tak statutární orgán</w:t>
      </w:r>
      <w:r w:rsidRPr="00F63803">
        <w:rPr>
          <w:rFonts w:ascii="Calibri" w:hAnsi="Calibri" w:cs="Calibri"/>
          <w:sz w:val="22"/>
          <w:szCs w:val="22"/>
        </w:rPr>
        <w:t xml:space="preserve">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r w:rsidRPr="00F63803">
        <w:rPr>
          <w:rFonts w:ascii="Calibri" w:hAnsi="Calibri" w:cs="Calibri"/>
        </w:rPr>
        <w:t>,</w:t>
      </w:r>
    </w:p>
    <w:p w:rsidRPr="00F63803" w:rsidR="00AD126E" w:rsidP="00AD126E" w:rsidRDefault="00AD126E">
      <w:pPr>
        <w:widowControl w:val="false"/>
        <w:tabs>
          <w:tab w:val="num" w:pos="709"/>
        </w:tabs>
        <w:autoSpaceDE w:val="false"/>
        <w:autoSpaceDN w:val="false"/>
        <w:adjustRightInd w:val="false"/>
        <w:ind w:left="709" w:right="-143" w:hanging="283"/>
        <w:rPr>
          <w:rFonts w:ascii="Calibri" w:hAnsi="Calibri" w:cs="Calibri"/>
          <w:sz w:val="16"/>
          <w:szCs w:val="16"/>
        </w:rPr>
      </w:pPr>
    </w:p>
    <w:p w:rsidRPr="00F63803" w:rsidR="00AD126E" w:rsidP="00970A26" w:rsidRDefault="00AD126E">
      <w:pPr>
        <w:widowControl w:val="false"/>
        <w:numPr>
          <w:ilvl w:val="1"/>
          <w:numId w:val="23"/>
        </w:numPr>
        <w:tabs>
          <w:tab w:val="clear" w:pos="1440"/>
          <w:tab w:val="num" w:pos="709"/>
        </w:tabs>
        <w:autoSpaceDE w:val="false"/>
        <w:autoSpaceDN w:val="false"/>
        <w:adjustRightInd w:val="false"/>
        <w:ind w:left="709" w:right="-143" w:hanging="283"/>
        <w:rPr>
          <w:rFonts w:ascii="Calibri" w:hAnsi="Calibri" w:cs="Calibri"/>
          <w:sz w:val="22"/>
          <w:szCs w:val="22"/>
        </w:rPr>
      </w:pPr>
      <w:r w:rsidRPr="00F63803">
        <w:rPr>
          <w:rFonts w:ascii="Calibri" w:hAnsi="Calibri" w:cs="Calibri"/>
          <w:sz w:val="22"/>
          <w:szCs w:val="22"/>
        </w:rPr>
        <w:t>který v posledních 3 letech nenaplnil skutkovou podstatu jednání nekalé soutěže formou podplácení podle zvláštního právního předpisu 40),</w:t>
      </w:r>
    </w:p>
    <w:p w:rsidRPr="00F63803" w:rsidR="00AD126E" w:rsidP="00970A26" w:rsidRDefault="00AD126E">
      <w:pPr>
        <w:widowControl w:val="false"/>
        <w:numPr>
          <w:ilvl w:val="1"/>
          <w:numId w:val="23"/>
        </w:numPr>
        <w:tabs>
          <w:tab w:val="clear" w:pos="1440"/>
          <w:tab w:val="num" w:pos="709"/>
        </w:tabs>
        <w:autoSpaceDE w:val="false"/>
        <w:autoSpaceDN w:val="false"/>
        <w:adjustRightInd w:val="false"/>
        <w:ind w:left="709" w:right="-143" w:hanging="283"/>
        <w:rPr>
          <w:rFonts w:ascii="Calibri" w:hAnsi="Calibri" w:cs="Calibri"/>
          <w:sz w:val="22"/>
          <w:szCs w:val="22"/>
        </w:rPr>
      </w:pPr>
      <w:r w:rsidRPr="00F63803">
        <w:rPr>
          <w:rFonts w:ascii="Calibri" w:hAnsi="Calibri" w:cs="Calibri"/>
          <w:sz w:val="22"/>
          <w:szCs w:val="22"/>
        </w:rPr>
        <w:t>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41) nebo zavedena nucená správa podle zvláštních právních předpisů,</w:t>
      </w:r>
    </w:p>
    <w:p w:rsidRPr="00F63803" w:rsidR="00AD126E" w:rsidP="00AD126E" w:rsidRDefault="00AD126E">
      <w:pPr>
        <w:widowControl w:val="false"/>
        <w:tabs>
          <w:tab w:val="num" w:pos="709"/>
        </w:tabs>
        <w:autoSpaceDE w:val="false"/>
        <w:autoSpaceDN w:val="false"/>
        <w:adjustRightInd w:val="false"/>
        <w:ind w:left="709" w:right="-143" w:hanging="283"/>
        <w:rPr>
          <w:rFonts w:ascii="Calibri" w:hAnsi="Calibri" w:cs="Calibri"/>
          <w:sz w:val="16"/>
          <w:szCs w:val="16"/>
        </w:rPr>
      </w:pPr>
    </w:p>
    <w:p w:rsidRPr="00F63803" w:rsidR="00AD126E" w:rsidP="00970A26" w:rsidRDefault="00AD126E">
      <w:pPr>
        <w:widowControl w:val="false"/>
        <w:numPr>
          <w:ilvl w:val="1"/>
          <w:numId w:val="23"/>
        </w:numPr>
        <w:tabs>
          <w:tab w:val="clear" w:pos="1440"/>
          <w:tab w:val="num" w:pos="709"/>
        </w:tabs>
        <w:autoSpaceDE w:val="false"/>
        <w:autoSpaceDN w:val="false"/>
        <w:adjustRightInd w:val="false"/>
        <w:ind w:left="709" w:right="-143" w:hanging="283"/>
        <w:rPr>
          <w:rFonts w:ascii="Calibri" w:hAnsi="Calibri" w:cs="Calibri"/>
          <w:sz w:val="20"/>
          <w:szCs w:val="20"/>
        </w:rPr>
      </w:pPr>
      <w:r w:rsidRPr="00F63803">
        <w:rPr>
          <w:rFonts w:ascii="Calibri" w:hAnsi="Calibri" w:cs="Calibri"/>
          <w:sz w:val="22"/>
          <w:szCs w:val="22"/>
        </w:rPr>
        <w:t>který není v likvidaci</w:t>
      </w:r>
      <w:r w:rsidRPr="00F63803">
        <w:rPr>
          <w:rFonts w:ascii="Calibri" w:hAnsi="Calibri" w:cs="Calibri"/>
          <w:sz w:val="20"/>
          <w:szCs w:val="20"/>
        </w:rPr>
        <w:t>,</w:t>
      </w:r>
    </w:p>
    <w:p w:rsidRPr="00F63803" w:rsidR="00AD126E" w:rsidP="00AD126E" w:rsidRDefault="00AD126E">
      <w:pPr>
        <w:widowControl w:val="false"/>
        <w:tabs>
          <w:tab w:val="num" w:pos="709"/>
        </w:tabs>
        <w:autoSpaceDE w:val="false"/>
        <w:autoSpaceDN w:val="false"/>
        <w:adjustRightInd w:val="false"/>
        <w:ind w:left="709" w:right="-143" w:hanging="283"/>
        <w:rPr>
          <w:rFonts w:ascii="Calibri" w:hAnsi="Calibri" w:cs="Calibri"/>
          <w:sz w:val="16"/>
          <w:szCs w:val="16"/>
        </w:rPr>
      </w:pPr>
    </w:p>
    <w:p w:rsidRPr="00F63803" w:rsidR="00AD126E" w:rsidP="00970A26" w:rsidRDefault="00AD126E">
      <w:pPr>
        <w:widowControl w:val="false"/>
        <w:numPr>
          <w:ilvl w:val="1"/>
          <w:numId w:val="23"/>
        </w:numPr>
        <w:tabs>
          <w:tab w:val="clear" w:pos="1440"/>
          <w:tab w:val="num" w:pos="709"/>
        </w:tabs>
        <w:autoSpaceDE w:val="false"/>
        <w:autoSpaceDN w:val="false"/>
        <w:adjustRightInd w:val="false"/>
        <w:ind w:left="709" w:right="-143" w:hanging="283"/>
        <w:rPr>
          <w:rFonts w:ascii="Calibri" w:hAnsi="Calibri" w:cs="Calibri"/>
          <w:sz w:val="22"/>
          <w:szCs w:val="22"/>
        </w:rPr>
      </w:pPr>
      <w:r w:rsidRPr="00F63803">
        <w:rPr>
          <w:rFonts w:ascii="Calibri" w:hAnsi="Calibri" w:cs="Calibri"/>
          <w:sz w:val="22"/>
          <w:szCs w:val="22"/>
        </w:rPr>
        <w:t>který nemá v evidenci daní zachyceny daňové nedoplatky, a to jak v České republice, tak v zemi sídla, místa podnikání či bydliště dodavatele,</w:t>
      </w:r>
    </w:p>
    <w:p w:rsidRPr="00F63803" w:rsidR="00AD126E" w:rsidP="00AD126E" w:rsidRDefault="00AD126E">
      <w:pPr>
        <w:widowControl w:val="false"/>
        <w:autoSpaceDE w:val="false"/>
        <w:autoSpaceDN w:val="false"/>
        <w:adjustRightInd w:val="false"/>
        <w:ind w:right="-143" w:hanging="283"/>
        <w:rPr>
          <w:rFonts w:ascii="Calibri" w:hAnsi="Calibri" w:cs="Calibri"/>
          <w:sz w:val="16"/>
          <w:szCs w:val="16"/>
        </w:rPr>
      </w:pPr>
    </w:p>
    <w:p w:rsidRPr="00F63803" w:rsidR="00AD126E" w:rsidP="00970A26" w:rsidRDefault="00AD126E">
      <w:pPr>
        <w:widowControl w:val="false"/>
        <w:numPr>
          <w:ilvl w:val="1"/>
          <w:numId w:val="23"/>
        </w:numPr>
        <w:tabs>
          <w:tab w:val="clear" w:pos="1440"/>
          <w:tab w:val="num" w:pos="709"/>
        </w:tabs>
        <w:autoSpaceDE w:val="false"/>
        <w:autoSpaceDN w:val="false"/>
        <w:adjustRightInd w:val="false"/>
        <w:ind w:left="709" w:right="-143" w:hanging="283"/>
        <w:rPr>
          <w:rFonts w:ascii="Calibri" w:hAnsi="Calibri" w:cs="Calibri"/>
          <w:sz w:val="22"/>
          <w:szCs w:val="22"/>
        </w:rPr>
      </w:pPr>
      <w:r w:rsidRPr="00F63803">
        <w:rPr>
          <w:rFonts w:ascii="Calibri" w:hAnsi="Calibri" w:cs="Calibri"/>
          <w:sz w:val="22"/>
          <w:szCs w:val="22"/>
        </w:rPr>
        <w:t>který nemá nedoplatek na pojistném a na penále na veřejné zdravotní pojištění, a to jak v České republice, tak v zemi sídla, místa podnikání či bydliště dodavatele,</w:t>
      </w:r>
    </w:p>
    <w:p w:rsidRPr="00F63803" w:rsidR="00AD126E" w:rsidP="00AD126E" w:rsidRDefault="00AD126E">
      <w:pPr>
        <w:widowControl w:val="false"/>
        <w:tabs>
          <w:tab w:val="num" w:pos="709"/>
        </w:tabs>
        <w:autoSpaceDE w:val="false"/>
        <w:autoSpaceDN w:val="false"/>
        <w:adjustRightInd w:val="false"/>
        <w:ind w:left="709" w:right="-143" w:hanging="283"/>
        <w:rPr>
          <w:rFonts w:ascii="Calibri" w:hAnsi="Calibri" w:cs="Calibri"/>
          <w:sz w:val="16"/>
          <w:szCs w:val="16"/>
        </w:rPr>
      </w:pPr>
    </w:p>
    <w:p w:rsidRPr="00F63803" w:rsidR="00AD126E" w:rsidP="00970A26" w:rsidRDefault="00AD126E">
      <w:pPr>
        <w:widowControl w:val="false"/>
        <w:numPr>
          <w:ilvl w:val="1"/>
          <w:numId w:val="23"/>
        </w:numPr>
        <w:tabs>
          <w:tab w:val="clear" w:pos="1440"/>
          <w:tab w:val="num" w:pos="709"/>
        </w:tabs>
        <w:autoSpaceDE w:val="false"/>
        <w:autoSpaceDN w:val="false"/>
        <w:adjustRightInd w:val="false"/>
        <w:ind w:left="709" w:right="-143" w:hanging="283"/>
        <w:rPr>
          <w:rFonts w:ascii="Calibri" w:hAnsi="Calibri" w:cs="Calibri"/>
          <w:sz w:val="22"/>
          <w:szCs w:val="22"/>
        </w:rPr>
      </w:pPr>
      <w:r w:rsidRPr="00F63803">
        <w:rPr>
          <w:rFonts w:ascii="Calibri" w:hAnsi="Calibri" w:cs="Calibri"/>
          <w:sz w:val="22"/>
          <w:szCs w:val="22"/>
        </w:rPr>
        <w:t>který nemá nedoplatek na pojistném a na penále na sociální zabezpečení a příspěvku na státní politiku zaměstnanosti, a to jak v České republice, tak v zemi sídla, místa podnikání či bydliště dodavatele,</w:t>
      </w:r>
    </w:p>
    <w:p w:rsidRPr="00F63803" w:rsidR="00AD126E" w:rsidP="00AD126E" w:rsidRDefault="00AD126E">
      <w:pPr>
        <w:widowControl w:val="false"/>
        <w:tabs>
          <w:tab w:val="num" w:pos="709"/>
        </w:tabs>
        <w:autoSpaceDE w:val="false"/>
        <w:autoSpaceDN w:val="false"/>
        <w:adjustRightInd w:val="false"/>
        <w:ind w:left="709" w:right="-143" w:hanging="283"/>
        <w:rPr>
          <w:rFonts w:ascii="Calibri" w:hAnsi="Calibri" w:cs="Calibri"/>
          <w:sz w:val="16"/>
          <w:szCs w:val="16"/>
        </w:rPr>
      </w:pPr>
    </w:p>
    <w:p w:rsidRPr="00F63803" w:rsidR="00AD126E" w:rsidP="00970A26" w:rsidRDefault="00AD126E">
      <w:pPr>
        <w:widowControl w:val="false"/>
        <w:numPr>
          <w:ilvl w:val="1"/>
          <w:numId w:val="23"/>
        </w:numPr>
        <w:tabs>
          <w:tab w:val="clear" w:pos="1440"/>
          <w:tab w:val="num" w:pos="709"/>
        </w:tabs>
        <w:autoSpaceDE w:val="false"/>
        <w:autoSpaceDN w:val="false"/>
        <w:adjustRightInd w:val="false"/>
        <w:ind w:left="709" w:right="-143" w:hanging="283"/>
        <w:rPr>
          <w:rFonts w:ascii="Calibri" w:hAnsi="Calibri" w:cs="Calibri"/>
          <w:sz w:val="22"/>
          <w:szCs w:val="22"/>
        </w:rPr>
      </w:pPr>
      <w:r w:rsidRPr="00F63803">
        <w:rPr>
          <w:rFonts w:ascii="Calibri" w:hAnsi="Calibri" w:cs="Calibri"/>
          <w:sz w:val="22"/>
          <w:szCs w:val="22"/>
        </w:rPr>
        <w:t>který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Pr="00F63803" w:rsidR="00AD126E" w:rsidP="00AD126E" w:rsidRDefault="00AD126E">
      <w:pPr>
        <w:pStyle w:val="Odstavecseseznamem"/>
        <w:tabs>
          <w:tab w:val="num" w:pos="709"/>
        </w:tabs>
        <w:ind w:left="709" w:right="-143" w:hanging="283"/>
        <w:rPr>
          <w:rFonts w:ascii="Calibri" w:hAnsi="Calibri" w:cs="Calibri"/>
          <w:sz w:val="16"/>
          <w:szCs w:val="16"/>
        </w:rPr>
      </w:pPr>
    </w:p>
    <w:p w:rsidRPr="00F63803" w:rsidR="00AD126E" w:rsidP="00970A26" w:rsidRDefault="00AD126E">
      <w:pPr>
        <w:widowControl w:val="false"/>
        <w:numPr>
          <w:ilvl w:val="1"/>
          <w:numId w:val="23"/>
        </w:numPr>
        <w:tabs>
          <w:tab w:val="clear" w:pos="1440"/>
          <w:tab w:val="num" w:pos="709"/>
        </w:tabs>
        <w:autoSpaceDE w:val="false"/>
        <w:autoSpaceDN w:val="false"/>
        <w:adjustRightInd w:val="false"/>
        <w:ind w:left="709" w:right="-143" w:hanging="283"/>
        <w:rPr>
          <w:rFonts w:ascii="Calibri" w:hAnsi="Calibri" w:cs="Calibri"/>
          <w:sz w:val="22"/>
          <w:szCs w:val="22"/>
        </w:rPr>
      </w:pPr>
      <w:r w:rsidRPr="00F63803">
        <w:rPr>
          <w:rFonts w:ascii="Calibri" w:hAnsi="Calibri" w:cs="Calibri"/>
          <w:sz w:val="22"/>
          <w:szCs w:val="22"/>
        </w:rPr>
        <w:t>který není veden v rejstříku osob se zákazem plnění veřejných zakázek,</w:t>
      </w:r>
    </w:p>
    <w:p w:rsidRPr="00F63803" w:rsidR="00AD126E" w:rsidP="00AD126E" w:rsidRDefault="00AD126E">
      <w:pPr>
        <w:pStyle w:val="Odstavecseseznamem"/>
        <w:tabs>
          <w:tab w:val="num" w:pos="709"/>
        </w:tabs>
        <w:ind w:left="709" w:right="-143" w:hanging="283"/>
        <w:rPr>
          <w:rFonts w:ascii="Calibri" w:hAnsi="Calibri" w:cs="Calibri"/>
          <w:sz w:val="16"/>
          <w:szCs w:val="16"/>
        </w:rPr>
      </w:pPr>
    </w:p>
    <w:p w:rsidRPr="00F63803" w:rsidR="00AD126E" w:rsidP="00970A26" w:rsidRDefault="00AD126E">
      <w:pPr>
        <w:numPr>
          <w:ilvl w:val="1"/>
          <w:numId w:val="23"/>
        </w:numPr>
        <w:tabs>
          <w:tab w:val="clear" w:pos="1440"/>
          <w:tab w:val="num" w:pos="709"/>
          <w:tab w:val="num" w:pos="1134"/>
        </w:tabs>
        <w:spacing w:after="120"/>
        <w:ind w:left="709" w:right="-143" w:hanging="283"/>
        <w:rPr>
          <w:rFonts w:ascii="Calibri" w:hAnsi="Calibri" w:cs="Calibri"/>
        </w:rPr>
      </w:pPr>
      <w:r w:rsidRPr="00F63803">
        <w:rPr>
          <w:rFonts w:ascii="Calibri" w:hAnsi="Calibri" w:cs="Calibri"/>
          <w:sz w:val="22"/>
          <w:szCs w:val="22"/>
        </w:rPr>
        <w:t>kterému nebyla v posledních 3 letech pravomocně uložena pokuta za umožnění výkonu nelegální práce podle zvláštního právního předpisu</w:t>
      </w:r>
      <w:r w:rsidRPr="00F63803">
        <w:rPr>
          <w:rFonts w:ascii="Calibri" w:hAnsi="Calibri" w:cs="Calibri"/>
        </w:rPr>
        <w:t>,</w:t>
      </w:r>
    </w:p>
    <w:p w:rsidRPr="00F63803" w:rsidR="00AD126E" w:rsidP="00AD126E" w:rsidRDefault="00AD126E">
      <w:pPr>
        <w:pStyle w:val="Nadpis3"/>
        <w:numPr>
          <w:ilvl w:val="0"/>
          <w:numId w:val="0"/>
        </w:numPr>
        <w:tabs>
          <w:tab w:val="left" w:pos="9214"/>
        </w:tabs>
        <w:ind w:left="142" w:right="-143"/>
        <w:rPr>
          <w:rFonts w:ascii="Calibri" w:hAnsi="Calibri" w:cs="Calibri"/>
          <w:b/>
          <w:i/>
        </w:rPr>
      </w:pPr>
      <w:bookmarkStart w:name="_Toc268850015" w:id="2"/>
      <w:bookmarkStart w:name="_Toc268848679" w:id="3"/>
      <w:bookmarkStart w:name="_Toc216084569" w:id="4"/>
      <w:r w:rsidRPr="00F63803">
        <w:rPr>
          <w:rFonts w:ascii="Calibri" w:hAnsi="Calibri" w:cs="Calibri"/>
          <w:b/>
          <w:i/>
        </w:rPr>
        <w:t>3.2.2</w:t>
      </w:r>
      <w:r w:rsidR="00E558D1">
        <w:rPr>
          <w:rFonts w:ascii="Calibri" w:hAnsi="Calibri" w:cs="Calibri"/>
          <w:b/>
          <w:i/>
        </w:rPr>
        <w:t>.</w:t>
      </w:r>
      <w:r w:rsidRPr="00F63803">
        <w:rPr>
          <w:rFonts w:ascii="Calibri" w:hAnsi="Calibri" w:cs="Calibri"/>
          <w:b/>
          <w:i/>
        </w:rPr>
        <w:t xml:space="preserve">  Prokázání splnění základních kvalifikačních předpokladů</w:t>
      </w:r>
      <w:bookmarkEnd w:id="2"/>
      <w:bookmarkEnd w:id="3"/>
    </w:p>
    <w:p w:rsidRPr="00F63803" w:rsidR="00AD126E" w:rsidP="00AD126E" w:rsidRDefault="00AD126E">
      <w:pPr>
        <w:tabs>
          <w:tab w:val="left" w:pos="9214"/>
        </w:tabs>
        <w:spacing w:before="120"/>
        <w:ind w:left="284" w:right="-143"/>
        <w:rPr>
          <w:rFonts w:ascii="Calibri" w:hAnsi="Calibri" w:cs="Calibri"/>
          <w:b/>
          <w:color w:val="FF0000"/>
        </w:rPr>
      </w:pPr>
      <w:r w:rsidRPr="00F63803">
        <w:rPr>
          <w:rFonts w:ascii="Calibri" w:hAnsi="Calibri" w:cs="Calibri"/>
          <w:b/>
        </w:rPr>
        <w:t xml:space="preserve">Uchazeč prokazuje splnění základních kvalifikačních předpokladů podle předchozího odstavce 3.2.1. předložením </w:t>
      </w:r>
      <w:r w:rsidRPr="00F63803">
        <w:rPr>
          <w:rFonts w:ascii="Calibri" w:hAnsi="Calibri" w:cs="Calibri"/>
          <w:b/>
          <w:u w:val="single"/>
        </w:rPr>
        <w:t>čestného prohlášení o splnění kvalifikačních předpokladů</w:t>
      </w:r>
      <w:r w:rsidRPr="00F63803">
        <w:rPr>
          <w:rFonts w:ascii="Calibri" w:hAnsi="Calibri" w:cs="Calibri"/>
          <w:b/>
        </w:rPr>
        <w:t xml:space="preserve"> ve zjednodušeném podlimitním řízení </w:t>
      </w:r>
      <w:r w:rsidRPr="00F63803">
        <w:rPr>
          <w:rFonts w:ascii="Calibri" w:hAnsi="Calibri" w:cs="Calibri"/>
          <w:b/>
          <w:color w:val="000000"/>
        </w:rPr>
        <w:t xml:space="preserve">(příloha č. </w:t>
      </w:r>
      <w:r w:rsidR="007E0DB4">
        <w:rPr>
          <w:rFonts w:ascii="Calibri" w:hAnsi="Calibri" w:cs="Calibri"/>
          <w:b/>
          <w:color w:val="000000"/>
        </w:rPr>
        <w:t>3</w:t>
      </w:r>
      <w:r w:rsidRPr="00F63803">
        <w:rPr>
          <w:rFonts w:ascii="Calibri" w:hAnsi="Calibri" w:cs="Calibri"/>
          <w:b/>
          <w:color w:val="000000"/>
        </w:rPr>
        <w:t>).</w:t>
      </w:r>
    </w:p>
    <w:p w:rsidRPr="00F63803" w:rsidR="00AD126E" w:rsidP="00AD126E" w:rsidRDefault="00AD126E">
      <w:pPr>
        <w:pStyle w:val="Textpsmene"/>
        <w:tabs>
          <w:tab w:val="left" w:pos="9214"/>
        </w:tabs>
        <w:spacing w:after="60"/>
        <w:ind w:left="5400" w:right="-143"/>
        <w:rPr>
          <w:rFonts w:ascii="Calibri" w:hAnsi="Calibri" w:cs="Calibri"/>
          <w:color w:val="FF0000"/>
          <w:sz w:val="8"/>
          <w:szCs w:val="8"/>
        </w:rPr>
      </w:pPr>
    </w:p>
    <w:p w:rsidR="00AD126E" w:rsidP="00AD126E" w:rsidRDefault="00AD126E">
      <w:pPr>
        <w:pStyle w:val="Textpsmene"/>
        <w:tabs>
          <w:tab w:val="left" w:pos="9214"/>
        </w:tabs>
        <w:spacing w:after="60"/>
        <w:ind w:left="284" w:right="-143"/>
        <w:rPr>
          <w:rFonts w:ascii="Calibri" w:hAnsi="Calibri" w:cs="Calibri"/>
          <w:szCs w:val="24"/>
        </w:rPr>
      </w:pPr>
      <w:r w:rsidRPr="00F63803">
        <w:rPr>
          <w:rFonts w:ascii="Calibri" w:hAnsi="Calibri" w:cs="Calibri"/>
          <w:szCs w:val="24"/>
        </w:rPr>
        <w:t xml:space="preserve">Za bezdlužnost uchazeče dle výše uvedených bodů není považován stav, kdy má uchazeč se správcem daně nebo s příslušnou OSSZ na jakoukoli dlužnou částku dohodnut splátkový kalendář. </w:t>
      </w:r>
    </w:p>
    <w:bookmarkEnd w:id="4"/>
    <w:p w:rsidRPr="00F63803" w:rsidR="00AD126E" w:rsidP="00AD126E" w:rsidRDefault="00AD126E">
      <w:pPr>
        <w:pStyle w:val="Nadpis2"/>
        <w:numPr>
          <w:ilvl w:val="0"/>
          <w:numId w:val="0"/>
        </w:numPr>
        <w:spacing w:after="60"/>
        <w:ind w:right="-143"/>
        <w:rPr>
          <w:rFonts w:ascii="Calibri" w:hAnsi="Calibri" w:cs="Calibri"/>
          <w:szCs w:val="24"/>
          <w:u w:val="single"/>
        </w:rPr>
      </w:pPr>
      <w:r w:rsidRPr="00F63803">
        <w:rPr>
          <w:rFonts w:ascii="Calibri" w:hAnsi="Calibri" w:cs="Calibri"/>
          <w:szCs w:val="24"/>
          <w:u w:val="single"/>
        </w:rPr>
        <w:lastRenderedPageBreak/>
        <w:t xml:space="preserve">3.3.  Profesní kvalifikační předpoklady </w:t>
      </w:r>
    </w:p>
    <w:p w:rsidRPr="00E00144" w:rsidR="00AD126E" w:rsidP="00AD126E" w:rsidRDefault="00AD126E">
      <w:pPr>
        <w:ind w:right="-143" w:firstLine="708"/>
        <w:rPr>
          <w:rFonts w:ascii="Calibri" w:hAnsi="Calibri"/>
          <w:sz w:val="16"/>
          <w:szCs w:val="16"/>
        </w:rPr>
      </w:pPr>
    </w:p>
    <w:p w:rsidRPr="00F63803" w:rsidR="00AD126E" w:rsidP="00AD126E" w:rsidRDefault="00AD126E">
      <w:pPr>
        <w:pStyle w:val="Textpsmene"/>
        <w:ind w:left="567" w:right="-143" w:hanging="567"/>
        <w:rPr>
          <w:rFonts w:ascii="Calibri" w:hAnsi="Calibri"/>
          <w:b/>
          <w:szCs w:val="24"/>
        </w:rPr>
      </w:pPr>
      <w:r w:rsidRPr="00F63803">
        <w:rPr>
          <w:rFonts w:ascii="Calibri" w:hAnsi="Calibri"/>
          <w:b/>
          <w:szCs w:val="24"/>
        </w:rPr>
        <w:t>3.3.1.</w:t>
      </w:r>
      <w:r w:rsidRPr="00F63803">
        <w:rPr>
          <w:rFonts w:ascii="Calibri" w:hAnsi="Calibri"/>
          <w:szCs w:val="24"/>
        </w:rPr>
        <w:t xml:space="preserve"> </w:t>
      </w:r>
      <w:r w:rsidRPr="00F63803">
        <w:rPr>
          <w:rFonts w:ascii="Calibri" w:hAnsi="Calibri" w:cs="Calibri"/>
          <w:b/>
          <w:szCs w:val="24"/>
        </w:rPr>
        <w:t xml:space="preserve">Splnění profesních kvalifikačních předpokladů prokáže uchazeč, který </w:t>
      </w:r>
      <w:r w:rsidRPr="00DD24BD" w:rsidR="00DD24BD">
        <w:rPr>
          <w:rFonts w:ascii="Calibri" w:hAnsi="Calibri" w:cs="Calibri"/>
          <w:b/>
          <w:szCs w:val="24"/>
          <w:u w:val="single"/>
        </w:rPr>
        <w:t xml:space="preserve">před podpisem smlouvy </w:t>
      </w:r>
      <w:r w:rsidRPr="00F63803">
        <w:rPr>
          <w:rFonts w:ascii="Calibri" w:hAnsi="Calibri" w:cs="Calibri"/>
          <w:b/>
          <w:szCs w:val="24"/>
        </w:rPr>
        <w:t>předloží</w:t>
      </w:r>
      <w:r w:rsidRPr="00F63803">
        <w:rPr>
          <w:rFonts w:ascii="Calibri" w:hAnsi="Calibri"/>
          <w:b/>
          <w:szCs w:val="24"/>
        </w:rPr>
        <w:t xml:space="preserve"> ve smyslu § 54 zákona:</w:t>
      </w:r>
    </w:p>
    <w:p w:rsidRPr="00F63803" w:rsidR="00AD126E" w:rsidP="00AD126E" w:rsidRDefault="00AD126E">
      <w:pPr>
        <w:pStyle w:val="Textpsmene"/>
        <w:ind w:left="720" w:right="-143" w:hanging="295"/>
        <w:rPr>
          <w:rFonts w:ascii="Calibri" w:hAnsi="Calibri"/>
          <w:sz w:val="16"/>
          <w:szCs w:val="16"/>
          <w:u w:val="single"/>
        </w:rPr>
      </w:pPr>
    </w:p>
    <w:p w:rsidRPr="00F63803" w:rsidR="00AD126E" w:rsidP="00970A26" w:rsidRDefault="00AD126E">
      <w:pPr>
        <w:pStyle w:val="Textpsmene"/>
        <w:numPr>
          <w:ilvl w:val="7"/>
          <w:numId w:val="22"/>
        </w:numPr>
        <w:tabs>
          <w:tab w:val="clear" w:pos="1260"/>
          <w:tab w:val="num" w:pos="567"/>
          <w:tab w:val="num" w:pos="5760"/>
        </w:tabs>
        <w:ind w:left="567" w:right="-143" w:hanging="283"/>
        <w:rPr>
          <w:rFonts w:ascii="Calibri" w:hAnsi="Calibri"/>
          <w:szCs w:val="24"/>
        </w:rPr>
      </w:pPr>
      <w:r w:rsidRPr="00F63803">
        <w:rPr>
          <w:rFonts w:ascii="Calibri" w:hAnsi="Calibri"/>
          <w:szCs w:val="24"/>
          <w:u w:val="single"/>
        </w:rPr>
        <w:t>výpis z obchodního rejstříku</w:t>
      </w:r>
      <w:r w:rsidRPr="00F63803">
        <w:rPr>
          <w:rFonts w:ascii="Calibri" w:hAnsi="Calibri"/>
          <w:szCs w:val="24"/>
        </w:rPr>
        <w:t>, pokud je v něm zapsán, či výpisu z jiné obdobné evidence, pokud je v ní zapsán,</w:t>
      </w:r>
    </w:p>
    <w:p w:rsidRPr="00F63803" w:rsidR="00AD126E" w:rsidP="00970A26" w:rsidRDefault="00AD126E">
      <w:pPr>
        <w:pStyle w:val="Textpsmene"/>
        <w:numPr>
          <w:ilvl w:val="7"/>
          <w:numId w:val="22"/>
        </w:numPr>
        <w:tabs>
          <w:tab w:val="clear" w:pos="1260"/>
          <w:tab w:val="num" w:pos="567"/>
          <w:tab w:val="num" w:pos="5760"/>
        </w:tabs>
        <w:ind w:left="567" w:right="-143" w:hanging="283"/>
        <w:rPr>
          <w:rFonts w:ascii="Calibri" w:hAnsi="Calibri"/>
          <w:szCs w:val="24"/>
          <w:u w:val="single"/>
        </w:rPr>
      </w:pPr>
      <w:r w:rsidRPr="00F63803">
        <w:rPr>
          <w:rFonts w:ascii="Calibri" w:hAnsi="Calibri"/>
          <w:szCs w:val="24"/>
          <w:u w:val="single"/>
        </w:rPr>
        <w:t>doklad o oprávnění k podnikání</w:t>
      </w:r>
      <w:r w:rsidRPr="00F63803">
        <w:rPr>
          <w:rFonts w:ascii="Calibri" w:hAnsi="Calibri"/>
          <w:szCs w:val="24"/>
        </w:rPr>
        <w:t xml:space="preserve"> podle zvláštních právních předpisů v rozsahu odpovídajícím předmětu veřejné zakázky, zejména</w:t>
      </w:r>
      <w:r w:rsidRPr="00F63803">
        <w:rPr>
          <w:rFonts w:ascii="Calibri" w:hAnsi="Calibri"/>
          <w:szCs w:val="24"/>
          <w:u w:val="single"/>
        </w:rPr>
        <w:t xml:space="preserve"> doklad prokazující příslušné živnostenské oprávnění či licenci,</w:t>
      </w:r>
    </w:p>
    <w:p w:rsidRPr="00F63803" w:rsidR="00AD126E" w:rsidP="00AD126E" w:rsidRDefault="00AD126E">
      <w:pPr>
        <w:pStyle w:val="Textpsmene"/>
        <w:tabs>
          <w:tab w:val="num" w:pos="567"/>
          <w:tab w:val="num" w:pos="5760"/>
        </w:tabs>
        <w:ind w:left="567" w:right="-143" w:hanging="283"/>
        <w:rPr>
          <w:rFonts w:ascii="Calibri" w:hAnsi="Calibri"/>
          <w:sz w:val="16"/>
          <w:szCs w:val="16"/>
          <w:u w:val="single"/>
        </w:rPr>
      </w:pPr>
    </w:p>
    <w:p w:rsidRPr="00AD126E" w:rsidR="00AD126E" w:rsidP="00970A26" w:rsidRDefault="00AD126E">
      <w:pPr>
        <w:pStyle w:val="Textpsmene"/>
        <w:numPr>
          <w:ilvl w:val="0"/>
          <w:numId w:val="6"/>
        </w:numPr>
        <w:tabs>
          <w:tab w:val="num" w:pos="2127"/>
        </w:tabs>
        <w:spacing w:after="120"/>
        <w:ind w:left="540" w:hanging="256"/>
        <w:rPr>
          <w:rFonts w:asciiTheme="minorHAnsi" w:hAnsiTheme="minorHAnsi"/>
        </w:rPr>
      </w:pPr>
      <w:r w:rsidRPr="00AD126E">
        <w:rPr>
          <w:rFonts w:asciiTheme="minorHAnsi" w:hAnsiTheme="minorHAnsi"/>
        </w:rPr>
        <w:t>doklad osvědčující odbornou způsobilost dodavatele nebo osoby, jejímž prostřednictvím odbornou způsobilost zabezpečuje, je-li pro plnění veřejné zakázky nezbytná podle zvláštních právních předpisů:</w:t>
      </w:r>
    </w:p>
    <w:p w:rsidRPr="009C3BD9" w:rsidR="00AD126E" w:rsidP="00970A26" w:rsidRDefault="00AD126E">
      <w:pPr>
        <w:pStyle w:val="Textpsmene"/>
        <w:numPr>
          <w:ilvl w:val="1"/>
          <w:numId w:val="6"/>
        </w:numPr>
        <w:tabs>
          <w:tab w:val="num" w:pos="2127"/>
        </w:tabs>
        <w:spacing w:after="120"/>
        <w:ind w:left="993" w:hanging="426"/>
        <w:rPr>
          <w:rFonts w:asciiTheme="minorHAnsi" w:hAnsiTheme="minorHAnsi"/>
        </w:rPr>
      </w:pPr>
      <w:r w:rsidRPr="00AD126E">
        <w:rPr>
          <w:rFonts w:asciiTheme="minorHAnsi" w:hAnsiTheme="minorHAnsi"/>
          <w:b/>
        </w:rPr>
        <w:t xml:space="preserve">Osvědčení o akreditaci rekvalifikačního </w:t>
      </w:r>
      <w:r w:rsidRPr="009C3BD9">
        <w:rPr>
          <w:rFonts w:asciiTheme="minorHAnsi" w:hAnsiTheme="minorHAnsi"/>
          <w:b/>
        </w:rPr>
        <w:t>kurzu Základy podnikání</w:t>
      </w:r>
      <w:r w:rsidRPr="009C3BD9">
        <w:rPr>
          <w:rFonts w:asciiTheme="minorHAnsi" w:hAnsiTheme="minorHAnsi"/>
        </w:rPr>
        <w:t xml:space="preserve"> s minimální hodinovou dotac</w:t>
      </w:r>
      <w:r w:rsidRPr="009C3BD9" w:rsidR="00AE1585">
        <w:rPr>
          <w:rFonts w:asciiTheme="minorHAnsi" w:hAnsiTheme="minorHAnsi"/>
        </w:rPr>
        <w:t>í</w:t>
      </w:r>
      <w:r w:rsidR="00E85AE7">
        <w:rPr>
          <w:rFonts w:asciiTheme="minorHAnsi" w:hAnsiTheme="minorHAnsi"/>
        </w:rPr>
        <w:t xml:space="preserve"> 120 hod.;</w:t>
      </w:r>
    </w:p>
    <w:p w:rsidRPr="009C3BD9" w:rsidR="00AD126E" w:rsidP="00970A26" w:rsidRDefault="00AD126E">
      <w:pPr>
        <w:pStyle w:val="Textpsmene"/>
        <w:numPr>
          <w:ilvl w:val="1"/>
          <w:numId w:val="6"/>
        </w:numPr>
        <w:tabs>
          <w:tab w:val="num" w:pos="2127"/>
        </w:tabs>
        <w:spacing w:after="120"/>
        <w:ind w:left="993" w:hanging="426"/>
        <w:rPr>
          <w:rFonts w:asciiTheme="minorHAnsi" w:hAnsiTheme="minorHAnsi"/>
        </w:rPr>
      </w:pPr>
      <w:r w:rsidRPr="009C3BD9">
        <w:rPr>
          <w:rFonts w:asciiTheme="minorHAnsi" w:hAnsiTheme="minorHAnsi"/>
          <w:b/>
        </w:rPr>
        <w:t>Povolení ke zprostředkování zaměstnání</w:t>
      </w:r>
      <w:r w:rsidRPr="009C3BD9">
        <w:rPr>
          <w:rFonts w:asciiTheme="minorHAnsi" w:hAnsiTheme="minorHAnsi"/>
        </w:rPr>
        <w:t>.</w:t>
      </w:r>
    </w:p>
    <w:p w:rsidRPr="00F63803" w:rsidR="00AD126E" w:rsidP="00AD126E" w:rsidRDefault="00DD24BD">
      <w:pPr>
        <w:ind w:left="426" w:right="-143"/>
        <w:rPr>
          <w:rFonts w:ascii="Calibri" w:hAnsi="Calibri" w:cs="Arial"/>
        </w:rPr>
      </w:pPr>
      <w:r>
        <w:rPr>
          <w:rFonts w:ascii="Calibri" w:hAnsi="Calibri" w:cs="Arial"/>
        </w:rPr>
        <w:t>A</w:t>
      </w:r>
      <w:r w:rsidRPr="00F63803" w:rsidR="00AD126E">
        <w:rPr>
          <w:rFonts w:ascii="Calibri" w:hAnsi="Calibri" w:cs="Arial"/>
        </w:rPr>
        <w:t>kreditace musí být platn</w:t>
      </w:r>
      <w:r>
        <w:rPr>
          <w:rFonts w:ascii="Calibri" w:hAnsi="Calibri" w:cs="Arial"/>
        </w:rPr>
        <w:t>á</w:t>
      </w:r>
      <w:r w:rsidRPr="00F63803" w:rsidR="00AD126E">
        <w:rPr>
          <w:rFonts w:ascii="Calibri" w:hAnsi="Calibri" w:cs="Arial"/>
        </w:rPr>
        <w:t xml:space="preserve"> po celou dobu realizace kurzů. V případě, že ke dni podání nabídky je akreditace udělena na poptávané oblasti vzdělávání, ale akreditace nemá platnost po celou dobu realizace projektu, musí uchazeč předložit čestné prohlášení statutárního zástupce uchazeče, že harmonogram vzdělávání bude dodržen podle podmínek výzvy k podání nabídky a nejpozději </w:t>
      </w:r>
      <w:r w:rsidR="00E85AE7">
        <w:rPr>
          <w:rFonts w:ascii="Calibri" w:hAnsi="Calibri" w:cs="Arial"/>
        </w:rPr>
        <w:t>tři</w:t>
      </w:r>
      <w:r w:rsidRPr="00F63803" w:rsidR="00AD126E">
        <w:rPr>
          <w:rFonts w:ascii="Calibri" w:hAnsi="Calibri" w:cs="Arial"/>
        </w:rPr>
        <w:t xml:space="preserve"> měsíc</w:t>
      </w:r>
      <w:r w:rsidR="00E85AE7">
        <w:rPr>
          <w:rFonts w:ascii="Calibri" w:hAnsi="Calibri" w:cs="Arial"/>
        </w:rPr>
        <w:t>e</w:t>
      </w:r>
      <w:r w:rsidRPr="00F63803" w:rsidR="00AD126E">
        <w:rPr>
          <w:rFonts w:ascii="Calibri" w:hAnsi="Calibri" w:cs="Arial"/>
        </w:rPr>
        <w:t xml:space="preserve"> /určí přesným datem/ před vypršením doby platnosti akreditace bude podána žádost o vydání nové akreditace</w:t>
      </w:r>
      <w:r w:rsidR="00AD126E">
        <w:rPr>
          <w:rFonts w:ascii="Calibri" w:hAnsi="Calibri" w:cs="Arial"/>
        </w:rPr>
        <w:t>, nebo povolení</w:t>
      </w:r>
      <w:r w:rsidRPr="00F63803" w:rsidR="00AD126E">
        <w:rPr>
          <w:rFonts w:ascii="Calibri" w:hAnsi="Calibri" w:cs="Arial"/>
        </w:rPr>
        <w:t>.</w:t>
      </w:r>
    </w:p>
    <w:p w:rsidRPr="00644BD2" w:rsidR="00AD126E" w:rsidP="00AD126E" w:rsidRDefault="00AD126E">
      <w:pPr>
        <w:ind w:left="426" w:right="-143"/>
        <w:rPr>
          <w:rFonts w:ascii="Calibri" w:hAnsi="Calibri"/>
          <w:sz w:val="8"/>
          <w:szCs w:val="8"/>
        </w:rPr>
      </w:pPr>
    </w:p>
    <w:p w:rsidRPr="00F63803" w:rsidR="00AD126E" w:rsidP="00AD126E" w:rsidRDefault="00AD126E">
      <w:pPr>
        <w:pStyle w:val="Nadpis3"/>
        <w:numPr>
          <w:ilvl w:val="0"/>
          <w:numId w:val="0"/>
        </w:numPr>
        <w:tabs>
          <w:tab w:val="left" w:pos="9214"/>
        </w:tabs>
        <w:ind w:left="142" w:right="232"/>
        <w:rPr>
          <w:rFonts w:ascii="Calibri" w:hAnsi="Calibri" w:cs="Calibri"/>
          <w:b/>
          <w:i/>
        </w:rPr>
      </w:pPr>
      <w:r w:rsidRPr="00F63803">
        <w:rPr>
          <w:rFonts w:ascii="Calibri" w:hAnsi="Calibri" w:cs="Calibri"/>
          <w:b/>
          <w:i/>
        </w:rPr>
        <w:t>3.3.2. Prokázání splnění profesních kvalifikačních předpokladů</w:t>
      </w:r>
    </w:p>
    <w:p w:rsidRPr="00F63803" w:rsidR="00AD126E" w:rsidP="00AD126E" w:rsidRDefault="00AD126E">
      <w:pPr>
        <w:tabs>
          <w:tab w:val="left" w:pos="9214"/>
        </w:tabs>
        <w:spacing w:before="120"/>
        <w:ind w:left="426" w:right="-143"/>
        <w:rPr>
          <w:rFonts w:ascii="Calibri" w:hAnsi="Calibri" w:cs="Calibri"/>
          <w:b/>
          <w:color w:val="FF0000"/>
        </w:rPr>
      </w:pPr>
      <w:r w:rsidRPr="00F63803">
        <w:rPr>
          <w:rFonts w:ascii="Calibri" w:hAnsi="Calibri" w:cs="Calibri"/>
          <w:b/>
        </w:rPr>
        <w:t xml:space="preserve">Uchazeč prokazuje splnění profesních kvalifikačních předpokladů </w:t>
      </w:r>
      <w:r w:rsidR="00DD24BD">
        <w:rPr>
          <w:rFonts w:ascii="Calibri" w:hAnsi="Calibri" w:cs="Calibri"/>
          <w:b/>
        </w:rPr>
        <w:t xml:space="preserve">v rámci podané nabídky </w:t>
      </w:r>
      <w:r w:rsidRPr="00F63803">
        <w:rPr>
          <w:rFonts w:ascii="Calibri" w:hAnsi="Calibri" w:cs="Calibri"/>
          <w:b/>
        </w:rPr>
        <w:t xml:space="preserve">podle předchozího odstavce 3.3.1. předložením </w:t>
      </w:r>
      <w:r w:rsidRPr="00F63803">
        <w:rPr>
          <w:rFonts w:ascii="Calibri" w:hAnsi="Calibri" w:cs="Calibri"/>
          <w:b/>
          <w:u w:val="single"/>
        </w:rPr>
        <w:t>čestného prohlášení o splnění kvalifikačních předpokladů</w:t>
      </w:r>
      <w:r w:rsidRPr="00F63803">
        <w:rPr>
          <w:rFonts w:ascii="Calibri" w:hAnsi="Calibri" w:cs="Calibri"/>
          <w:b/>
        </w:rPr>
        <w:t xml:space="preserve"> ve zjednodušeném podlimitním řízení </w:t>
      </w:r>
      <w:r w:rsidR="007E0DB4">
        <w:rPr>
          <w:rFonts w:ascii="Calibri" w:hAnsi="Calibri" w:cs="Calibri"/>
          <w:b/>
          <w:color w:val="000000"/>
        </w:rPr>
        <w:t>(příloha č. 3</w:t>
      </w:r>
      <w:r w:rsidRPr="00F63803">
        <w:rPr>
          <w:rFonts w:ascii="Calibri" w:hAnsi="Calibri" w:cs="Calibri"/>
          <w:b/>
          <w:color w:val="000000"/>
        </w:rPr>
        <w:t>).</w:t>
      </w:r>
    </w:p>
    <w:p w:rsidR="00313337" w:rsidP="00AD126E" w:rsidRDefault="00313337">
      <w:pPr>
        <w:ind w:left="426" w:right="-143"/>
        <w:rPr>
          <w:rFonts w:ascii="Calibri" w:hAnsi="Calibri"/>
        </w:rPr>
      </w:pPr>
    </w:p>
    <w:p w:rsidRPr="00F63803" w:rsidR="00AD126E" w:rsidP="00AD126E" w:rsidRDefault="00AD126E">
      <w:pPr>
        <w:ind w:left="426" w:right="-143"/>
        <w:rPr>
          <w:rFonts w:ascii="Calibri" w:hAnsi="Calibri"/>
        </w:rPr>
      </w:pPr>
      <w:r w:rsidRPr="00F63803">
        <w:rPr>
          <w:rFonts w:ascii="Calibri" w:hAnsi="Calibri"/>
        </w:rPr>
        <w:t xml:space="preserve">Dodavatel může prokázat splnění kvalifikace výpisem ze seznamu kvalifikovaných dodavatelů. </w:t>
      </w:r>
    </w:p>
    <w:p w:rsidRPr="00F63803" w:rsidR="00AD126E" w:rsidP="00AD126E" w:rsidRDefault="00AD126E">
      <w:pPr>
        <w:ind w:right="-143"/>
        <w:rPr>
          <w:rFonts w:ascii="Calibri" w:hAnsi="Calibri"/>
          <w:bCs/>
          <w:sz w:val="12"/>
          <w:szCs w:val="12"/>
        </w:rPr>
      </w:pPr>
    </w:p>
    <w:p w:rsidRPr="00F63803" w:rsidR="00AD126E" w:rsidP="00970A26" w:rsidRDefault="00AD126E">
      <w:pPr>
        <w:pStyle w:val="Nadpis2"/>
        <w:numPr>
          <w:ilvl w:val="1"/>
          <w:numId w:val="24"/>
        </w:numPr>
        <w:spacing w:after="60"/>
        <w:ind w:right="-143"/>
        <w:rPr>
          <w:rFonts w:ascii="Calibri" w:hAnsi="Calibri" w:cs="Calibri"/>
          <w:szCs w:val="24"/>
          <w:u w:val="single"/>
        </w:rPr>
      </w:pPr>
      <w:bookmarkStart w:name="_Toc216084572" w:id="5"/>
      <w:r w:rsidRPr="00F63803">
        <w:rPr>
          <w:rFonts w:ascii="Calibri" w:hAnsi="Calibri" w:cs="Calibri"/>
          <w:szCs w:val="24"/>
          <w:u w:val="single"/>
        </w:rPr>
        <w:t>Technické kvalifikační předpoklady</w:t>
      </w:r>
      <w:bookmarkEnd w:id="5"/>
    </w:p>
    <w:p w:rsidRPr="00F63803" w:rsidR="00AD126E" w:rsidP="00AD126E" w:rsidRDefault="00AD126E">
      <w:pPr>
        <w:spacing w:before="120"/>
        <w:ind w:left="360" w:right="-143"/>
        <w:rPr>
          <w:rFonts w:ascii="Calibri" w:hAnsi="Calibri" w:cs="Calibri"/>
          <w:b/>
          <w:u w:val="single"/>
        </w:rPr>
      </w:pPr>
      <w:r w:rsidRPr="00F63803">
        <w:rPr>
          <w:rFonts w:ascii="Calibri" w:hAnsi="Calibri" w:cs="Calibri"/>
          <w:b/>
        </w:rPr>
        <w:t xml:space="preserve">3.4.1. Splnění technických kvalifikačních předpokladů prokáže </w:t>
      </w:r>
      <w:r w:rsidRPr="00DD24BD" w:rsidR="00DD24BD">
        <w:rPr>
          <w:rFonts w:ascii="Calibri" w:hAnsi="Calibri" w:cs="Calibri"/>
          <w:b/>
          <w:u w:val="single"/>
        </w:rPr>
        <w:t xml:space="preserve">před podpisem smlouvy </w:t>
      </w:r>
      <w:r w:rsidRPr="00F63803">
        <w:rPr>
          <w:rFonts w:ascii="Calibri" w:hAnsi="Calibri" w:cs="Calibri"/>
          <w:b/>
        </w:rPr>
        <w:t xml:space="preserve">uchazeč, který </w:t>
      </w:r>
      <w:r w:rsidRPr="00AD126E">
        <w:rPr>
          <w:rFonts w:asciiTheme="minorHAnsi" w:hAnsiTheme="minorHAnsi"/>
          <w:b/>
        </w:rPr>
        <w:t xml:space="preserve">dle § 56 zákona odst. 2 písm. a), c), e), h) </w:t>
      </w:r>
      <w:r w:rsidRPr="00F63803">
        <w:rPr>
          <w:rFonts w:ascii="Calibri" w:hAnsi="Calibri" w:cs="Calibri"/>
          <w:b/>
        </w:rPr>
        <w:t>předloží</w:t>
      </w:r>
      <w:r>
        <w:rPr>
          <w:rFonts w:ascii="Calibri" w:hAnsi="Calibri" w:cs="Calibri"/>
          <w:b/>
        </w:rPr>
        <w:t>:</w:t>
      </w:r>
    </w:p>
    <w:p w:rsidRPr="00E00144" w:rsidR="00AD126E" w:rsidP="00AD126E" w:rsidRDefault="00AD126E">
      <w:pPr>
        <w:pStyle w:val="Textpsmene"/>
        <w:tabs>
          <w:tab w:val="num" w:pos="426"/>
        </w:tabs>
        <w:ind w:left="426" w:hanging="426"/>
        <w:rPr>
          <w:rFonts w:ascii="Calibri" w:hAnsi="Calibri"/>
          <w:sz w:val="16"/>
          <w:szCs w:val="16"/>
        </w:rPr>
      </w:pPr>
    </w:p>
    <w:p w:rsidRPr="00EE66DB" w:rsidR="00AD126E" w:rsidP="00970A26" w:rsidRDefault="00AD126E">
      <w:pPr>
        <w:pStyle w:val="Textpsmene"/>
        <w:numPr>
          <w:ilvl w:val="0"/>
          <w:numId w:val="7"/>
        </w:numPr>
        <w:tabs>
          <w:tab w:val="clear" w:pos="360"/>
          <w:tab w:val="num" w:pos="567"/>
        </w:tabs>
        <w:spacing w:after="120"/>
        <w:ind w:left="568" w:hanging="284"/>
        <w:rPr>
          <w:rFonts w:asciiTheme="minorHAnsi" w:hAnsiTheme="minorHAnsi"/>
        </w:rPr>
      </w:pPr>
      <w:r w:rsidRPr="00EE66DB">
        <w:rPr>
          <w:rFonts w:asciiTheme="minorHAnsi" w:hAnsiTheme="minorHAnsi"/>
        </w:rPr>
        <w:t xml:space="preserve">seznam </w:t>
      </w:r>
      <w:r w:rsidRPr="00EE66DB">
        <w:rPr>
          <w:rFonts w:asciiTheme="minorHAnsi" w:hAnsiTheme="minorHAnsi"/>
          <w:b/>
        </w:rPr>
        <w:t xml:space="preserve">min. </w:t>
      </w:r>
      <w:r w:rsidRPr="00EE66DB" w:rsidR="00EE66DB">
        <w:rPr>
          <w:rFonts w:asciiTheme="minorHAnsi" w:hAnsiTheme="minorHAnsi"/>
          <w:b/>
        </w:rPr>
        <w:t>1</w:t>
      </w:r>
      <w:r w:rsidRPr="00EE66DB">
        <w:rPr>
          <w:rFonts w:asciiTheme="minorHAnsi" w:hAnsiTheme="minorHAnsi"/>
          <w:b/>
        </w:rPr>
        <w:t xml:space="preserve"> významn</w:t>
      </w:r>
      <w:r w:rsidRPr="00EE66DB" w:rsidR="00EE66DB">
        <w:rPr>
          <w:rFonts w:asciiTheme="minorHAnsi" w:hAnsiTheme="minorHAnsi"/>
          <w:b/>
        </w:rPr>
        <w:t>é</w:t>
      </w:r>
      <w:r w:rsidRPr="00EE66DB">
        <w:rPr>
          <w:rFonts w:asciiTheme="minorHAnsi" w:hAnsiTheme="minorHAnsi"/>
          <w:b/>
        </w:rPr>
        <w:t xml:space="preserve"> dodávk</w:t>
      </w:r>
      <w:r w:rsidRPr="00EE66DB" w:rsidR="00EE66DB">
        <w:rPr>
          <w:rFonts w:asciiTheme="minorHAnsi" w:hAnsiTheme="minorHAnsi"/>
          <w:b/>
        </w:rPr>
        <w:t>y</w:t>
      </w:r>
      <w:r w:rsidRPr="00EE66DB">
        <w:rPr>
          <w:rFonts w:asciiTheme="minorHAnsi" w:hAnsiTheme="minorHAnsi"/>
          <w:b/>
        </w:rPr>
        <w:t xml:space="preserve"> realizovan</w:t>
      </w:r>
      <w:r w:rsidRPr="00EE66DB" w:rsidR="00EE66DB">
        <w:rPr>
          <w:rFonts w:asciiTheme="minorHAnsi" w:hAnsiTheme="minorHAnsi"/>
          <w:b/>
        </w:rPr>
        <w:t>é</w:t>
      </w:r>
      <w:r w:rsidRPr="00EE66DB">
        <w:rPr>
          <w:rFonts w:asciiTheme="minorHAnsi" w:hAnsiTheme="minorHAnsi"/>
          <w:b/>
        </w:rPr>
        <w:t xml:space="preserve"> dodavatelem v posledních 3 letech, </w:t>
      </w:r>
      <w:r w:rsidRPr="00EE66DB">
        <w:rPr>
          <w:rFonts w:cs="Calibri" w:asciiTheme="minorHAnsi" w:hAnsiTheme="minorHAnsi"/>
          <w:b/>
          <w:u w:val="single"/>
        </w:rPr>
        <w:t>kter</w:t>
      </w:r>
      <w:r w:rsidRPr="00EE66DB" w:rsidR="00EE66DB">
        <w:rPr>
          <w:rFonts w:cs="Calibri" w:asciiTheme="minorHAnsi" w:hAnsiTheme="minorHAnsi"/>
          <w:b/>
          <w:u w:val="single"/>
        </w:rPr>
        <w:t>á</w:t>
      </w:r>
      <w:r w:rsidRPr="00EE66DB">
        <w:rPr>
          <w:rFonts w:cs="Calibri" w:asciiTheme="minorHAnsi" w:hAnsiTheme="minorHAnsi"/>
          <w:b/>
          <w:u w:val="single"/>
        </w:rPr>
        <w:t xml:space="preserve"> měl</w:t>
      </w:r>
      <w:r w:rsidRPr="00EE66DB" w:rsidR="00EE66DB">
        <w:rPr>
          <w:rFonts w:cs="Calibri" w:asciiTheme="minorHAnsi" w:hAnsiTheme="minorHAnsi"/>
          <w:b/>
          <w:u w:val="single"/>
        </w:rPr>
        <w:t>a</w:t>
      </w:r>
      <w:r w:rsidRPr="00EE66DB">
        <w:rPr>
          <w:rFonts w:cs="Calibri" w:asciiTheme="minorHAnsi" w:hAnsiTheme="minorHAnsi"/>
          <w:b/>
          <w:u w:val="single"/>
        </w:rPr>
        <w:t xml:space="preserve"> obdobný charakter s uvedením jej</w:t>
      </w:r>
      <w:r w:rsidRPr="00EE66DB" w:rsidR="00EE66DB">
        <w:rPr>
          <w:rFonts w:cs="Calibri" w:asciiTheme="minorHAnsi" w:hAnsiTheme="minorHAnsi"/>
          <w:b/>
          <w:u w:val="single"/>
        </w:rPr>
        <w:t>ího</w:t>
      </w:r>
      <w:r w:rsidRPr="00EE66DB">
        <w:rPr>
          <w:rFonts w:cs="Calibri" w:asciiTheme="minorHAnsi" w:hAnsiTheme="minorHAnsi"/>
          <w:b/>
          <w:u w:val="single"/>
        </w:rPr>
        <w:t xml:space="preserve"> rozsahu a doby plnění</w:t>
      </w:r>
      <w:r w:rsidRPr="00EE66DB" w:rsidR="00EE66DB">
        <w:rPr>
          <w:rFonts w:cs="Calibri" w:asciiTheme="minorHAnsi" w:hAnsiTheme="minorHAnsi"/>
          <w:b/>
          <w:u w:val="single"/>
        </w:rPr>
        <w:t>,</w:t>
      </w:r>
      <w:r w:rsidRPr="00EE66DB">
        <w:rPr>
          <w:rFonts w:cs="Calibri" w:asciiTheme="minorHAnsi" w:hAnsiTheme="minorHAnsi"/>
          <w:b/>
          <w:u w:val="single"/>
        </w:rPr>
        <w:t xml:space="preserve"> </w:t>
      </w:r>
      <w:r w:rsidRPr="00EE66DB">
        <w:rPr>
          <w:rFonts w:asciiTheme="minorHAnsi" w:hAnsiTheme="minorHAnsi"/>
        </w:rPr>
        <w:t xml:space="preserve"> </w:t>
      </w:r>
      <w:r w:rsidRPr="00EE66DB" w:rsidR="00EE66DB">
        <w:rPr>
          <w:rFonts w:asciiTheme="minorHAnsi" w:hAnsiTheme="minorHAnsi"/>
        </w:rPr>
        <w:t xml:space="preserve">v </w:t>
      </w:r>
      <w:r w:rsidRPr="00EE66DB">
        <w:rPr>
          <w:rFonts w:asciiTheme="minorHAnsi" w:hAnsiTheme="minorHAnsi"/>
        </w:rPr>
        <w:t xml:space="preserve">rozsahu </w:t>
      </w:r>
      <w:r w:rsidRPr="00EE66DB">
        <w:rPr>
          <w:rFonts w:asciiTheme="minorHAnsi" w:hAnsiTheme="minorHAnsi"/>
          <w:b/>
        </w:rPr>
        <w:t xml:space="preserve">min. </w:t>
      </w:r>
      <w:r w:rsidRPr="00EE66DB" w:rsidR="00C15D4B">
        <w:rPr>
          <w:rFonts w:asciiTheme="minorHAnsi" w:hAnsiTheme="minorHAnsi"/>
          <w:b/>
        </w:rPr>
        <w:t>2,5</w:t>
      </w:r>
      <w:r w:rsidRPr="00EE66DB">
        <w:rPr>
          <w:rFonts w:asciiTheme="minorHAnsi" w:hAnsiTheme="minorHAnsi"/>
          <w:b/>
        </w:rPr>
        <w:t> mil. Kč bez DPH</w:t>
      </w:r>
      <w:r w:rsidRPr="00EE66DB" w:rsidR="00A534AC">
        <w:rPr>
          <w:rFonts w:asciiTheme="minorHAnsi" w:hAnsiTheme="minorHAnsi"/>
        </w:rPr>
        <w:t>;</w:t>
      </w:r>
    </w:p>
    <w:p w:rsidRPr="0078779C" w:rsidR="00AD126E" w:rsidP="00970A26" w:rsidRDefault="00AD126E">
      <w:pPr>
        <w:pStyle w:val="Textpsmene"/>
        <w:numPr>
          <w:ilvl w:val="0"/>
          <w:numId w:val="7"/>
        </w:numPr>
        <w:tabs>
          <w:tab w:val="clear" w:pos="360"/>
          <w:tab w:val="num" w:pos="567"/>
        </w:tabs>
        <w:spacing w:after="120"/>
        <w:ind w:left="567" w:hanging="283"/>
        <w:rPr>
          <w:rFonts w:asciiTheme="minorHAnsi" w:hAnsiTheme="minorHAnsi"/>
        </w:rPr>
      </w:pPr>
      <w:r w:rsidRPr="0078779C">
        <w:rPr>
          <w:rFonts w:asciiTheme="minorHAnsi" w:hAnsiTheme="minorHAnsi"/>
        </w:rPr>
        <w:t>popis technického vybavení a opatření používaných dodavatelem k zajištění jakosti</w:t>
      </w:r>
      <w:r w:rsidR="002F5A02">
        <w:rPr>
          <w:rFonts w:asciiTheme="minorHAnsi" w:hAnsiTheme="minorHAnsi"/>
        </w:rPr>
        <w:t xml:space="preserve">; uchazeč předloží </w:t>
      </w:r>
      <w:r w:rsidRPr="00E54707" w:rsidR="002F5A02">
        <w:rPr>
          <w:rFonts w:ascii="Calibri" w:hAnsi="Calibri" w:cs="Calibri"/>
        </w:rPr>
        <w:t>popis možných rizik při plnění cílů vzdělávání v rámci projektu (se zaměření</w:t>
      </w:r>
      <w:r w:rsidR="002F5A02">
        <w:rPr>
          <w:rFonts w:ascii="Calibri" w:hAnsi="Calibri" w:cs="Calibri"/>
        </w:rPr>
        <w:t>m</w:t>
      </w:r>
      <w:r w:rsidRPr="00E54707" w:rsidR="002F5A02">
        <w:rPr>
          <w:rFonts w:ascii="Calibri" w:hAnsi="Calibri" w:cs="Calibri"/>
        </w:rPr>
        <w:t xml:space="preserve"> na nekvalitní výběr účastníků a svévolné ukončování účasti v poradenství ze strany účastníků projektu) a předloží návrh opatření na prevenci těchto rizik. V rámci </w:t>
      </w:r>
      <w:r w:rsidR="002F5A02">
        <w:rPr>
          <w:rFonts w:ascii="Calibri" w:hAnsi="Calibri" w:cs="Calibri"/>
        </w:rPr>
        <w:t xml:space="preserve">tohoto </w:t>
      </w:r>
      <w:r w:rsidRPr="00E54707" w:rsidR="002F5A02">
        <w:rPr>
          <w:rFonts w:ascii="Calibri" w:hAnsi="Calibri" w:cs="Calibri"/>
        </w:rPr>
        <w:t xml:space="preserve">návrhu uchazeč popíše systém vnitřní kontroly a dále předloží návrh opatření na </w:t>
      </w:r>
      <w:r w:rsidRPr="00E54707" w:rsidR="002F5A02">
        <w:rPr>
          <w:rFonts w:ascii="Calibri" w:hAnsi="Calibri" w:cs="Calibri"/>
        </w:rPr>
        <w:lastRenderedPageBreak/>
        <w:t xml:space="preserve">prevenci proti úniku a zneužití </w:t>
      </w:r>
      <w:r w:rsidR="002F5A02">
        <w:rPr>
          <w:rFonts w:ascii="Calibri" w:hAnsi="Calibri" w:cs="Calibri"/>
        </w:rPr>
        <w:t xml:space="preserve">citlivých </w:t>
      </w:r>
      <w:r w:rsidRPr="00E54707" w:rsidR="002F5A02">
        <w:rPr>
          <w:rFonts w:ascii="Calibri" w:hAnsi="Calibri" w:cs="Calibri"/>
        </w:rPr>
        <w:t xml:space="preserve">informací </w:t>
      </w:r>
      <w:r w:rsidR="002F5A02">
        <w:rPr>
          <w:rFonts w:ascii="Calibri" w:hAnsi="Calibri" w:cs="Calibri"/>
        </w:rPr>
        <w:t>(</w:t>
      </w:r>
      <w:r w:rsidRPr="00E54707" w:rsidR="002F5A02">
        <w:rPr>
          <w:rFonts w:ascii="Calibri" w:hAnsi="Calibri" w:cs="Calibri"/>
        </w:rPr>
        <w:t>ochran</w:t>
      </w:r>
      <w:r w:rsidR="002F5A02">
        <w:rPr>
          <w:rFonts w:ascii="Calibri" w:hAnsi="Calibri" w:cs="Calibri"/>
        </w:rPr>
        <w:t>a</w:t>
      </w:r>
      <w:r w:rsidRPr="00E54707" w:rsidR="002F5A02">
        <w:rPr>
          <w:rFonts w:ascii="Calibri" w:hAnsi="Calibri" w:cs="Calibri"/>
        </w:rPr>
        <w:t xml:space="preserve"> citlivých údajů</w:t>
      </w:r>
      <w:r w:rsidR="002F5A02">
        <w:rPr>
          <w:rFonts w:ascii="Calibri" w:hAnsi="Calibri" w:cs="Calibri"/>
        </w:rPr>
        <w:t xml:space="preserve"> týkající se účastníků projektu)</w:t>
      </w:r>
      <w:r w:rsidR="00A534AC">
        <w:rPr>
          <w:rFonts w:ascii="Calibri" w:hAnsi="Calibri" w:cs="Calibri"/>
        </w:rPr>
        <w:t>;</w:t>
      </w:r>
    </w:p>
    <w:p w:rsidRPr="00AD126E" w:rsidR="00AD126E" w:rsidP="00970A26" w:rsidRDefault="00AD126E">
      <w:pPr>
        <w:pStyle w:val="Textpsmene"/>
        <w:numPr>
          <w:ilvl w:val="0"/>
          <w:numId w:val="7"/>
        </w:numPr>
        <w:tabs>
          <w:tab w:val="clear" w:pos="360"/>
          <w:tab w:val="num" w:pos="567"/>
        </w:tabs>
        <w:spacing w:after="120"/>
        <w:ind w:left="567" w:hanging="283"/>
        <w:rPr>
          <w:rFonts w:asciiTheme="minorHAnsi" w:hAnsiTheme="minorHAnsi"/>
          <w:color w:val="000000"/>
        </w:rPr>
      </w:pPr>
      <w:r w:rsidRPr="007A056A">
        <w:rPr>
          <w:rFonts w:asciiTheme="minorHAnsi" w:hAnsiTheme="minorHAnsi"/>
          <w:b/>
        </w:rPr>
        <w:t>osvědčení o vzdělání a odborné kvalifikaci a</w:t>
      </w:r>
      <w:r w:rsidRPr="007A056A" w:rsidR="007A056A">
        <w:rPr>
          <w:rFonts w:asciiTheme="minorHAnsi" w:hAnsiTheme="minorHAnsi"/>
          <w:b/>
        </w:rPr>
        <w:t xml:space="preserve"> </w:t>
      </w:r>
      <w:r w:rsidRPr="007A056A">
        <w:rPr>
          <w:rFonts w:asciiTheme="minorHAnsi" w:hAnsiTheme="minorHAnsi"/>
          <w:b/>
          <w:color w:val="000000"/>
        </w:rPr>
        <w:t xml:space="preserve">profesní životopisy </w:t>
      </w:r>
      <w:r w:rsidRPr="007A056A" w:rsidR="00313337">
        <w:rPr>
          <w:rFonts w:asciiTheme="minorHAnsi" w:hAnsiTheme="minorHAnsi"/>
          <w:b/>
          <w:color w:val="000000"/>
        </w:rPr>
        <w:t>min. 6</w:t>
      </w:r>
      <w:r w:rsidRPr="007A056A">
        <w:rPr>
          <w:rFonts w:asciiTheme="minorHAnsi" w:hAnsiTheme="minorHAnsi"/>
          <w:b/>
          <w:color w:val="000000"/>
        </w:rPr>
        <w:t xml:space="preserve"> lektorů</w:t>
      </w:r>
      <w:r w:rsidRPr="007A056A">
        <w:rPr>
          <w:rFonts w:asciiTheme="minorHAnsi" w:hAnsiTheme="minorHAnsi"/>
          <w:color w:val="000000"/>
        </w:rPr>
        <w:t>, kteří</w:t>
      </w:r>
      <w:r w:rsidRPr="00AD126E">
        <w:rPr>
          <w:rFonts w:asciiTheme="minorHAnsi" w:hAnsiTheme="minorHAnsi"/>
          <w:color w:val="000000"/>
        </w:rPr>
        <w:t xml:space="preserve"> budou zapojeni do řešení projektu; z životopisů musí být patrné, že lektor je dostatečně kvalifikovaný a má nejméně tříletou zkušeno</w:t>
      </w:r>
      <w:r w:rsidR="00A534AC">
        <w:rPr>
          <w:rFonts w:asciiTheme="minorHAnsi" w:hAnsiTheme="minorHAnsi"/>
          <w:color w:val="000000"/>
        </w:rPr>
        <w:t>st se vzděláváním v daném oboru;</w:t>
      </w:r>
    </w:p>
    <w:p w:rsidRPr="00AD126E" w:rsidR="00AD126E" w:rsidP="00970A26" w:rsidRDefault="00AD126E">
      <w:pPr>
        <w:pStyle w:val="Textpsmene"/>
        <w:numPr>
          <w:ilvl w:val="0"/>
          <w:numId w:val="7"/>
        </w:numPr>
        <w:tabs>
          <w:tab w:val="clear" w:pos="360"/>
          <w:tab w:val="num" w:pos="567"/>
        </w:tabs>
        <w:spacing w:after="120"/>
        <w:ind w:left="567" w:hanging="283"/>
        <w:rPr>
          <w:rFonts w:asciiTheme="minorHAnsi" w:hAnsiTheme="minorHAnsi"/>
          <w:color w:val="000000"/>
        </w:rPr>
      </w:pPr>
      <w:r w:rsidRPr="00AD126E">
        <w:rPr>
          <w:rFonts w:asciiTheme="minorHAnsi" w:hAnsiTheme="minorHAnsi"/>
          <w:b/>
          <w:color w:val="000000"/>
        </w:rPr>
        <w:t>přehled nástrojů či pomůcek, provozních a technických zařízení</w:t>
      </w:r>
      <w:r w:rsidRPr="00AD126E">
        <w:rPr>
          <w:rFonts w:asciiTheme="minorHAnsi" w:hAnsiTheme="minorHAnsi"/>
          <w:color w:val="000000"/>
        </w:rPr>
        <w:t xml:space="preserve">, které bude mít dodavatel při plnění veřejné zakázky k dispozici </w:t>
      </w:r>
      <w:r w:rsidRPr="00AD126E">
        <w:rPr>
          <w:rFonts w:asciiTheme="minorHAnsi" w:hAnsiTheme="minorHAnsi"/>
        </w:rPr>
        <w:t>(</w:t>
      </w:r>
      <w:r w:rsidR="00AE1585">
        <w:rPr>
          <w:rFonts w:asciiTheme="minorHAnsi" w:hAnsiTheme="minorHAnsi"/>
        </w:rPr>
        <w:t>pomůcky pro lektora</w:t>
      </w:r>
      <w:r w:rsidR="00A534AC">
        <w:rPr>
          <w:rFonts w:asciiTheme="minorHAnsi" w:hAnsiTheme="minorHAnsi"/>
        </w:rPr>
        <w:t>/ku</w:t>
      </w:r>
      <w:r w:rsidR="00AE1585">
        <w:rPr>
          <w:rFonts w:asciiTheme="minorHAnsi" w:hAnsiTheme="minorHAnsi"/>
        </w:rPr>
        <w:t xml:space="preserve">, např. notebook, data projektor, projekční plátno, flipchart, </w:t>
      </w:r>
      <w:r w:rsidR="00A534AC">
        <w:rPr>
          <w:rFonts w:asciiTheme="minorHAnsi" w:hAnsiTheme="minorHAnsi"/>
        </w:rPr>
        <w:t xml:space="preserve">a </w:t>
      </w:r>
      <w:r w:rsidR="00AE1585">
        <w:rPr>
          <w:rFonts w:asciiTheme="minorHAnsi" w:hAnsiTheme="minorHAnsi"/>
        </w:rPr>
        <w:t xml:space="preserve">dále </w:t>
      </w:r>
      <w:r w:rsidR="00C24C7D">
        <w:rPr>
          <w:rFonts w:asciiTheme="minorHAnsi" w:hAnsiTheme="minorHAnsi"/>
        </w:rPr>
        <w:t xml:space="preserve">dodavatel zabezpečí, že </w:t>
      </w:r>
      <w:r w:rsidRPr="00AD126E">
        <w:rPr>
          <w:rFonts w:asciiTheme="minorHAnsi" w:hAnsiTheme="minorHAnsi"/>
          <w:color w:val="000000"/>
        </w:rPr>
        <w:t xml:space="preserve">každý účastník </w:t>
      </w:r>
      <w:r w:rsidRPr="00AD126E" w:rsidR="00C24C7D">
        <w:rPr>
          <w:rFonts w:asciiTheme="minorHAnsi" w:hAnsiTheme="minorHAnsi"/>
          <w:color w:val="000000"/>
        </w:rPr>
        <w:t xml:space="preserve">bude mít </w:t>
      </w:r>
      <w:r w:rsidRPr="00AD126E">
        <w:rPr>
          <w:rFonts w:asciiTheme="minorHAnsi" w:hAnsiTheme="minorHAnsi"/>
          <w:color w:val="000000"/>
        </w:rPr>
        <w:t>během plnění předmětu zakázky k dispozici vlastní PC nebo notebook</w:t>
      </w:r>
      <w:r w:rsidR="00A534AC">
        <w:rPr>
          <w:rFonts w:asciiTheme="minorHAnsi" w:hAnsiTheme="minorHAnsi"/>
          <w:color w:val="000000"/>
        </w:rPr>
        <w:t xml:space="preserve"> s připojením k internetu</w:t>
      </w:r>
      <w:r w:rsidRPr="00AD126E">
        <w:rPr>
          <w:rFonts w:asciiTheme="minorHAnsi" w:hAnsiTheme="minorHAnsi"/>
          <w:color w:val="000000"/>
        </w:rPr>
        <w:t>, dodavatel předloží fotodokumentaci z</w:t>
      </w:r>
      <w:r w:rsidR="00B2768A">
        <w:rPr>
          <w:rFonts w:asciiTheme="minorHAnsi" w:hAnsiTheme="minorHAnsi"/>
          <w:color w:val="000000"/>
        </w:rPr>
        <w:t xml:space="preserve"> dříve </w:t>
      </w:r>
      <w:r w:rsidRPr="00AD126E">
        <w:rPr>
          <w:rFonts w:asciiTheme="minorHAnsi" w:hAnsiTheme="minorHAnsi"/>
          <w:color w:val="000000"/>
        </w:rPr>
        <w:t>realizovaného poradenství</w:t>
      </w:r>
      <w:r w:rsidRPr="00AD126E">
        <w:rPr>
          <w:rFonts w:asciiTheme="minorHAnsi" w:hAnsiTheme="minorHAnsi"/>
        </w:rPr>
        <w:t>)</w:t>
      </w:r>
      <w:r w:rsidRPr="00AD126E">
        <w:rPr>
          <w:rFonts w:asciiTheme="minorHAnsi" w:hAnsiTheme="minorHAnsi"/>
          <w:color w:val="000000"/>
        </w:rPr>
        <w:t>.</w:t>
      </w:r>
    </w:p>
    <w:p w:rsidRPr="00AD126E" w:rsidR="00AD126E" w:rsidP="00AD126E" w:rsidRDefault="00AD126E">
      <w:pPr>
        <w:pStyle w:val="Nadpis3"/>
        <w:numPr>
          <w:ilvl w:val="0"/>
          <w:numId w:val="0"/>
        </w:numPr>
        <w:tabs>
          <w:tab w:val="left" w:pos="9214"/>
        </w:tabs>
        <w:ind w:left="142" w:right="232"/>
        <w:rPr>
          <w:rFonts w:ascii="Calibri" w:hAnsi="Calibri" w:cs="Calibri"/>
          <w:b/>
        </w:rPr>
      </w:pPr>
      <w:r w:rsidRPr="00AD126E">
        <w:rPr>
          <w:rFonts w:ascii="Calibri" w:hAnsi="Calibri" w:cs="Calibri"/>
          <w:b/>
        </w:rPr>
        <w:t>3.4.2.  Prokázání splnění technických kvalifikačních předpokladů</w:t>
      </w:r>
    </w:p>
    <w:p w:rsidRPr="00F63803" w:rsidR="00AD126E" w:rsidP="00AD126E" w:rsidRDefault="00AD126E">
      <w:pPr>
        <w:tabs>
          <w:tab w:val="left" w:pos="9214"/>
        </w:tabs>
        <w:spacing w:before="120"/>
        <w:ind w:left="284" w:right="-143"/>
        <w:rPr>
          <w:rFonts w:ascii="Calibri" w:hAnsi="Calibri" w:cs="Calibri"/>
          <w:b/>
          <w:color w:val="000000"/>
        </w:rPr>
      </w:pPr>
      <w:r w:rsidRPr="00F63803">
        <w:rPr>
          <w:rFonts w:ascii="Calibri" w:hAnsi="Calibri" w:cs="Calibri"/>
          <w:b/>
        </w:rPr>
        <w:t xml:space="preserve">Uchazeč prokazuje splnění technických kvalifikačních předpokladů </w:t>
      </w:r>
      <w:r w:rsidR="00DD24BD">
        <w:rPr>
          <w:rFonts w:ascii="Calibri" w:hAnsi="Calibri" w:cs="Calibri"/>
          <w:b/>
        </w:rPr>
        <w:t xml:space="preserve">v rámci podané nabídky </w:t>
      </w:r>
      <w:r w:rsidRPr="00F63803">
        <w:rPr>
          <w:rFonts w:ascii="Calibri" w:hAnsi="Calibri" w:cs="Calibri"/>
          <w:b/>
        </w:rPr>
        <w:t xml:space="preserve">podle předchozího odstavce 3.4.1. předložením </w:t>
      </w:r>
      <w:r w:rsidRPr="00F63803">
        <w:rPr>
          <w:rFonts w:ascii="Calibri" w:hAnsi="Calibri" w:cs="Calibri"/>
          <w:b/>
          <w:u w:val="single"/>
        </w:rPr>
        <w:t>čestného prohlášení o splnění kvalifikačních předpokladů</w:t>
      </w:r>
      <w:r w:rsidRPr="00F63803">
        <w:rPr>
          <w:rFonts w:ascii="Calibri" w:hAnsi="Calibri" w:cs="Calibri"/>
          <w:b/>
        </w:rPr>
        <w:t xml:space="preserve"> ve zjednodušeném podlimitním řízení </w:t>
      </w:r>
      <w:r w:rsidRPr="00F63803">
        <w:rPr>
          <w:rFonts w:ascii="Calibri" w:hAnsi="Calibri" w:cs="Calibri"/>
          <w:b/>
          <w:color w:val="000000"/>
        </w:rPr>
        <w:t xml:space="preserve">(příloha č. </w:t>
      </w:r>
      <w:r w:rsidR="007E0DB4">
        <w:rPr>
          <w:rFonts w:ascii="Calibri" w:hAnsi="Calibri" w:cs="Calibri"/>
          <w:b/>
          <w:color w:val="000000"/>
        </w:rPr>
        <w:t>3</w:t>
      </w:r>
      <w:r w:rsidRPr="00F63803">
        <w:rPr>
          <w:rFonts w:ascii="Calibri" w:hAnsi="Calibri" w:cs="Calibri"/>
          <w:b/>
          <w:color w:val="000000"/>
        </w:rPr>
        <w:t>).</w:t>
      </w:r>
    </w:p>
    <w:p w:rsidRPr="00644BD2" w:rsidR="00AD126E" w:rsidP="00AD126E" w:rsidRDefault="00AD126E">
      <w:pPr>
        <w:tabs>
          <w:tab w:val="left" w:pos="9214"/>
        </w:tabs>
        <w:spacing w:before="120"/>
        <w:ind w:left="284" w:right="232"/>
        <w:rPr>
          <w:rFonts w:ascii="Calibri" w:hAnsi="Calibri" w:cs="Calibri"/>
          <w:b/>
          <w:color w:val="FF0000"/>
          <w:sz w:val="8"/>
          <w:szCs w:val="8"/>
        </w:rPr>
      </w:pPr>
    </w:p>
    <w:p w:rsidRPr="00F63803" w:rsidR="00AD126E" w:rsidP="00970A26" w:rsidRDefault="00AD126E">
      <w:pPr>
        <w:pStyle w:val="NormalJustified"/>
        <w:numPr>
          <w:ilvl w:val="1"/>
          <w:numId w:val="24"/>
        </w:numPr>
        <w:tabs>
          <w:tab w:val="left" w:pos="567"/>
          <w:tab w:val="left" w:pos="993"/>
        </w:tabs>
        <w:spacing w:before="180"/>
        <w:ind w:right="142"/>
        <w:rPr>
          <w:rFonts w:ascii="Calibri" w:hAnsi="Calibri" w:cs="Calibri"/>
          <w:b/>
          <w:bCs/>
          <w:szCs w:val="24"/>
          <w:u w:val="single"/>
        </w:rPr>
      </w:pPr>
      <w:r w:rsidRPr="00F63803">
        <w:rPr>
          <w:rFonts w:ascii="Calibri" w:hAnsi="Calibri" w:cs="Calibri"/>
          <w:b/>
          <w:szCs w:val="24"/>
          <w:u w:val="single"/>
        </w:rPr>
        <w:t>Prokázání kvalifikace prostřednictvím subdodavatele</w:t>
      </w:r>
    </w:p>
    <w:p w:rsidR="00A534AC" w:rsidP="00E00144" w:rsidRDefault="00A534AC">
      <w:pPr>
        <w:ind w:left="284" w:right="-143"/>
        <w:rPr>
          <w:rFonts w:ascii="Calibri" w:hAnsi="Calibri" w:cs="Calibri"/>
        </w:rPr>
      </w:pPr>
    </w:p>
    <w:p w:rsidRPr="00F63803" w:rsidR="00AD126E" w:rsidP="00E00144" w:rsidRDefault="00AD126E">
      <w:pPr>
        <w:ind w:left="284" w:right="-143"/>
        <w:rPr>
          <w:rFonts w:ascii="Calibri" w:hAnsi="Calibri" w:cs="Calibri"/>
        </w:rPr>
      </w:pPr>
      <w:r w:rsidRPr="00F63803">
        <w:rPr>
          <w:rFonts w:ascii="Calibri" w:hAnsi="Calibri" w:cs="Calibri"/>
        </w:rPr>
        <w:t xml:space="preserve">Pokud není dodavatel schopen prokázat splnění určité části kvalifikace podle § 50 odstavec 1 písmeno b) a d) v plném rozsahu, je oprávněn splnění kvalifikace v chybějícím rozsahu prokázat prostřednictvím subdodavatele. </w:t>
      </w:r>
    </w:p>
    <w:p w:rsidRPr="00F63803" w:rsidR="00AD126E" w:rsidP="00AD126E" w:rsidRDefault="00AD126E">
      <w:pPr>
        <w:ind w:left="142" w:right="-143"/>
        <w:rPr>
          <w:sz w:val="8"/>
          <w:szCs w:val="8"/>
        </w:rPr>
      </w:pPr>
    </w:p>
    <w:p w:rsidRPr="00F63803" w:rsidR="00AD126E" w:rsidP="00E00144" w:rsidRDefault="00AD126E">
      <w:pPr>
        <w:tabs>
          <w:tab w:val="left" w:pos="1134"/>
        </w:tabs>
        <w:ind w:left="1134" w:right="-143" w:hanging="850"/>
        <w:rPr>
          <w:rFonts w:ascii="Calibri" w:hAnsi="Calibri" w:cs="Calibri"/>
        </w:rPr>
      </w:pPr>
      <w:r w:rsidRPr="00F63803">
        <w:rPr>
          <w:rFonts w:ascii="Calibri" w:hAnsi="Calibri" w:cs="Calibri"/>
        </w:rPr>
        <w:t>Dodavatel je v takovém případě povinen předložit:</w:t>
      </w:r>
    </w:p>
    <w:p w:rsidRPr="00F63803" w:rsidR="00AD126E" w:rsidP="00AD126E" w:rsidRDefault="00AD126E">
      <w:pPr>
        <w:tabs>
          <w:tab w:val="left" w:pos="1134"/>
        </w:tabs>
        <w:ind w:left="1134" w:right="-143" w:hanging="283"/>
        <w:rPr>
          <w:rFonts w:ascii="Calibri" w:hAnsi="Calibri" w:cs="Calibri"/>
          <w:sz w:val="8"/>
          <w:szCs w:val="8"/>
        </w:rPr>
      </w:pPr>
    </w:p>
    <w:p w:rsidRPr="00C24C7D" w:rsidR="00AD126E" w:rsidP="00E00144" w:rsidRDefault="00AD126E">
      <w:pPr>
        <w:numPr>
          <w:ilvl w:val="0"/>
          <w:numId w:val="25"/>
        </w:numPr>
        <w:tabs>
          <w:tab w:val="left" w:pos="567"/>
        </w:tabs>
        <w:ind w:left="567" w:right="-143" w:hanging="283"/>
        <w:rPr>
          <w:rFonts w:ascii="Calibri" w:hAnsi="Calibri" w:cs="Calibri"/>
        </w:rPr>
      </w:pPr>
      <w:r w:rsidRPr="00C24C7D">
        <w:rPr>
          <w:rFonts w:ascii="Calibri" w:hAnsi="Calibri" w:cs="Calibri"/>
        </w:rPr>
        <w:t>doklady prokazující splnění základního kvalifikačního předpokladu podle § 53 odst. 1 písm. j) zákona a profesního kvalif</w:t>
      </w:r>
      <w:r w:rsidRPr="00C24C7D" w:rsidR="00E00144">
        <w:rPr>
          <w:rFonts w:ascii="Calibri" w:hAnsi="Calibri" w:cs="Calibri"/>
        </w:rPr>
        <w:t>.</w:t>
      </w:r>
      <w:r w:rsidRPr="00C24C7D">
        <w:rPr>
          <w:rFonts w:ascii="Calibri" w:hAnsi="Calibri" w:cs="Calibri"/>
        </w:rPr>
        <w:t xml:space="preserve"> předpokladu podle § 54 písm. a) zákona subdodavatelem </w:t>
      </w:r>
      <w:r w:rsidRPr="00C24C7D" w:rsidR="00C24C7D">
        <w:rPr>
          <w:rFonts w:ascii="Calibri" w:hAnsi="Calibri" w:cs="Calibri"/>
        </w:rPr>
        <w:t xml:space="preserve"> </w:t>
      </w:r>
      <w:r w:rsidRPr="00C24C7D" w:rsidR="00E00144">
        <w:rPr>
          <w:rFonts w:ascii="Calibri" w:hAnsi="Calibri" w:cs="Calibri"/>
        </w:rPr>
        <w:tab/>
      </w:r>
      <w:r w:rsidRPr="00C24C7D">
        <w:rPr>
          <w:rFonts w:ascii="Calibri" w:hAnsi="Calibri" w:cs="Calibri"/>
          <w:b/>
          <w:u w:val="single"/>
        </w:rPr>
        <w:t>a</w:t>
      </w:r>
    </w:p>
    <w:p w:rsidRPr="00F63803" w:rsidR="00AD126E" w:rsidP="00970A26" w:rsidRDefault="00AD126E">
      <w:pPr>
        <w:numPr>
          <w:ilvl w:val="0"/>
          <w:numId w:val="25"/>
        </w:numPr>
        <w:tabs>
          <w:tab w:val="left" w:pos="567"/>
        </w:tabs>
        <w:ind w:left="567" w:right="-143" w:hanging="283"/>
        <w:rPr>
          <w:rFonts w:ascii="Calibri" w:hAnsi="Calibri" w:cs="Calibri"/>
        </w:rPr>
      </w:pPr>
      <w:r w:rsidRPr="00F63803">
        <w:rPr>
          <w:rFonts w:ascii="Calibri" w:hAnsi="Calibri" w:cs="Calibri"/>
        </w:rPr>
        <w:t>smlouvu uzavřenou se subdodavatelem, z níž vyplývá závazek subdodavatele k poskytnutí plnění určeného k plnění veřejné zakázky dodavatelem či k poskytnutí věcí či práv, s nimiž bude dodavatel oprávněn disponovat v rámci plnění veřejné zakázky, a to alespoň v rozsahu, v jakém subdodavatel prokázal splnění kvalifikace podle §</w:t>
      </w:r>
      <w:r w:rsidR="00E00144">
        <w:rPr>
          <w:rFonts w:ascii="Calibri" w:hAnsi="Calibri" w:cs="Calibri"/>
        </w:rPr>
        <w:t xml:space="preserve"> </w:t>
      </w:r>
      <w:r w:rsidRPr="00F63803">
        <w:rPr>
          <w:rFonts w:ascii="Calibri" w:hAnsi="Calibri" w:cs="Calibri"/>
        </w:rPr>
        <w:t>50 odst. 1 písm. b) a d) zákona.</w:t>
      </w:r>
    </w:p>
    <w:p w:rsidRPr="00F63803" w:rsidR="00AD126E" w:rsidP="00AD126E" w:rsidRDefault="00AD126E">
      <w:pPr>
        <w:ind w:left="142" w:right="-143"/>
        <w:rPr>
          <w:rFonts w:ascii="Calibri" w:hAnsi="Calibri" w:cs="Calibri"/>
          <w:sz w:val="8"/>
          <w:szCs w:val="8"/>
        </w:rPr>
      </w:pPr>
    </w:p>
    <w:p w:rsidRPr="00F63803" w:rsidR="00AD126E" w:rsidP="00E00144" w:rsidRDefault="00AD126E">
      <w:pPr>
        <w:ind w:left="284" w:right="-143"/>
        <w:rPr>
          <w:rFonts w:ascii="Calibri" w:hAnsi="Calibri" w:cs="Calibri"/>
        </w:rPr>
      </w:pPr>
      <w:r w:rsidRPr="00F63803">
        <w:rPr>
          <w:rFonts w:ascii="Calibri" w:hAnsi="Calibri" w:cs="Calibri"/>
        </w:rPr>
        <w:t>Dodavatel není oprávněn prostřednictvím subdodavatele prokázat splnění kvalifikace podle § 54 písm. a) zákona (tj. výpis z obchodního rejstříku, pokud je v něm dodavatel zapsán, či výpis z jiné obdobné evidence, pokud je v ní zapsán).</w:t>
      </w:r>
    </w:p>
    <w:p w:rsidRPr="00F63803" w:rsidR="00AD126E" w:rsidP="001C00F8" w:rsidRDefault="00AD126E">
      <w:pPr>
        <w:ind w:right="-143"/>
        <w:rPr>
          <w:rFonts w:ascii="Calibri" w:hAnsi="Calibri" w:cs="Calibri"/>
        </w:rPr>
      </w:pPr>
    </w:p>
    <w:p w:rsidRPr="00F63803" w:rsidR="00AD126E" w:rsidP="00970A26" w:rsidRDefault="00AD126E">
      <w:pPr>
        <w:pStyle w:val="NormalJustified"/>
        <w:numPr>
          <w:ilvl w:val="1"/>
          <w:numId w:val="24"/>
        </w:numPr>
        <w:tabs>
          <w:tab w:val="left" w:pos="851"/>
          <w:tab w:val="left" w:pos="993"/>
        </w:tabs>
        <w:spacing w:before="180"/>
        <w:ind w:right="142" w:hanging="650"/>
        <w:rPr>
          <w:rFonts w:ascii="Calibri" w:hAnsi="Calibri" w:cs="Calibri"/>
          <w:b/>
          <w:bCs/>
          <w:szCs w:val="24"/>
          <w:u w:val="single"/>
        </w:rPr>
      </w:pPr>
      <w:r w:rsidRPr="00F63803">
        <w:rPr>
          <w:rFonts w:ascii="Calibri" w:hAnsi="Calibri" w:cs="Calibri"/>
          <w:b/>
          <w:bCs/>
          <w:szCs w:val="24"/>
          <w:u w:val="single"/>
        </w:rPr>
        <w:t>Prokázání kvalifikace v případě společné nabídky</w:t>
      </w:r>
    </w:p>
    <w:p w:rsidRPr="00644BD2" w:rsidR="00AD126E" w:rsidP="00970A26" w:rsidRDefault="00AD126E">
      <w:pPr>
        <w:pStyle w:val="NormalJustified"/>
        <w:numPr>
          <w:ilvl w:val="0"/>
          <w:numId w:val="26"/>
        </w:numPr>
        <w:spacing w:before="180"/>
        <w:ind w:left="567" w:right="-143"/>
        <w:rPr>
          <w:rFonts w:ascii="Calibri" w:hAnsi="Calibri" w:cs="Calibri"/>
          <w:szCs w:val="24"/>
        </w:rPr>
      </w:pPr>
      <w:r w:rsidRPr="00644BD2">
        <w:rPr>
          <w:rFonts w:ascii="Calibri" w:hAnsi="Calibri" w:cs="Calibri"/>
          <w:szCs w:val="24"/>
        </w:rPr>
        <w:t>Má-li být předmět veřejné zakázky plněn několika dodavateli společně a za tímto účelem podávají či hodlají podat společnou nabídku, je každý z dodavatelů povinen prokázat splnění základních kvalifikačních předpokladů podle § 50 odst. 1 písm. a) zákona (tj. základní kvalifikační předpoklady podle § 53 zákona) a profesního kvalifikačního předpokladu podle § 54 písm. a) (tj. výpis z obchodního rejstříku, pokud je v něm dodavatel zapsán, či výpis z jiné obdobné evidence, pokud je v ní zapsán) v plném rozsahu.</w:t>
      </w:r>
    </w:p>
    <w:p w:rsidRPr="00644BD2" w:rsidR="00AD126E" w:rsidP="00AD126E" w:rsidRDefault="00AD126E">
      <w:pPr>
        <w:pStyle w:val="NormalJustified"/>
        <w:ind w:left="720" w:right="-143"/>
        <w:rPr>
          <w:rFonts w:ascii="Calibri" w:hAnsi="Calibri" w:cs="Calibri"/>
          <w:sz w:val="16"/>
          <w:szCs w:val="16"/>
        </w:rPr>
      </w:pPr>
    </w:p>
    <w:p w:rsidRPr="00644BD2" w:rsidR="00AD126E" w:rsidP="00970A26" w:rsidRDefault="00AD126E">
      <w:pPr>
        <w:pStyle w:val="NormalJustified"/>
        <w:numPr>
          <w:ilvl w:val="0"/>
          <w:numId w:val="26"/>
        </w:numPr>
        <w:ind w:left="567" w:right="-143"/>
        <w:rPr>
          <w:rFonts w:ascii="Calibri" w:hAnsi="Calibri" w:cs="Calibri"/>
          <w:szCs w:val="24"/>
        </w:rPr>
      </w:pPr>
      <w:r w:rsidRPr="00644BD2">
        <w:rPr>
          <w:rFonts w:ascii="Calibri" w:hAnsi="Calibri" w:cs="Calibri"/>
          <w:szCs w:val="24"/>
        </w:rPr>
        <w:t xml:space="preserve">Splnění kvalifikace podle § 50 odst. 1 písm. b) (tj. profesní kvalifikační předpoklady vyjma § </w:t>
      </w:r>
      <w:r w:rsidRPr="00644BD2">
        <w:rPr>
          <w:rFonts w:ascii="Calibri" w:hAnsi="Calibri" w:cs="Calibri"/>
          <w:szCs w:val="24"/>
        </w:rPr>
        <w:lastRenderedPageBreak/>
        <w:t xml:space="preserve">54 písm. a) zákona) a § 50 odst. 1 d) zákona (tj. technické kvalifikační předpoklady) musí prokázat všichni dodavatelé společně. </w:t>
      </w:r>
    </w:p>
    <w:p w:rsidRPr="00644BD2" w:rsidR="009B1A8A" w:rsidP="009B1A8A" w:rsidRDefault="00AD126E">
      <w:pPr>
        <w:pStyle w:val="NormalJustified"/>
        <w:numPr>
          <w:ilvl w:val="0"/>
          <w:numId w:val="26"/>
        </w:numPr>
        <w:spacing w:before="180"/>
        <w:ind w:left="567" w:right="-143"/>
        <w:rPr>
          <w:rFonts w:ascii="Calibri" w:hAnsi="Calibri" w:cs="Calibri"/>
          <w:szCs w:val="24"/>
        </w:rPr>
      </w:pPr>
      <w:r w:rsidRPr="00644BD2">
        <w:rPr>
          <w:rFonts w:ascii="Calibri" w:hAnsi="Calibri" w:cs="Calibri"/>
          <w:szCs w:val="24"/>
        </w:rPr>
        <w:t xml:space="preserve">V případě, že má být předmět veřejné zakázky plněn podle § 51 odst. 6 zákona společně několika dodavateli, jsou veřejnému zadavateli povinni předložit současně s doklady prokazujícími splnění kvalifikačních předpokladů </w:t>
      </w:r>
      <w:r w:rsidRPr="00644BD2">
        <w:rPr>
          <w:rFonts w:ascii="Calibri" w:hAnsi="Calibri" w:cs="Calibri"/>
          <w:b/>
          <w:bCs/>
          <w:szCs w:val="24"/>
        </w:rPr>
        <w:t>smlouvu,</w:t>
      </w:r>
      <w:r w:rsidRPr="00644BD2">
        <w:rPr>
          <w:rFonts w:ascii="Calibri" w:hAnsi="Calibri" w:cs="Calibri"/>
          <w:szCs w:val="24"/>
        </w:rPr>
        <w:t xml:space="preserve"> ve které je obsažen závazek, že všichni tito dodavatelé budou vůči veřejnému zadavateli a třetím osobám z jakýchkoliv právních vztahů vzniklých v souvislosti s veřejnou zakázkou zavázáni společně a nerozdílně, a to po celou dobu plnění veřejné zakázky i po dobu trvání jiných závazků vyplývajících z veřejné zakázky.</w:t>
      </w:r>
    </w:p>
    <w:p w:rsidRPr="00644BD2" w:rsidR="00FE08BD" w:rsidP="00FE08BD" w:rsidRDefault="00AD126E">
      <w:pPr>
        <w:pStyle w:val="NormalJustified"/>
        <w:spacing w:before="180"/>
        <w:ind w:left="567" w:right="-143"/>
        <w:rPr>
          <w:rFonts w:ascii="Calibri" w:hAnsi="Calibri" w:cs="Calibri"/>
          <w:sz w:val="16"/>
          <w:szCs w:val="16"/>
        </w:rPr>
      </w:pPr>
      <w:r w:rsidRPr="009B1A8A">
        <w:rPr>
          <w:rFonts w:ascii="Calibri" w:hAnsi="Calibri" w:cs="Calibri"/>
          <w:sz w:val="22"/>
          <w:szCs w:val="22"/>
        </w:rPr>
        <w:t xml:space="preserve"> </w:t>
      </w:r>
    </w:p>
    <w:p w:rsidRPr="00145078" w:rsidR="00E00144" w:rsidP="00E00144" w:rsidRDefault="00E00144">
      <w:pPr>
        <w:pBdr>
          <w:top w:val="single" w:color="auto" w:sz="2" w:space="1"/>
          <w:left w:val="single" w:color="auto" w:sz="2" w:space="4"/>
          <w:bottom w:val="single" w:color="auto" w:sz="2" w:space="1"/>
          <w:right w:val="single" w:color="auto" w:sz="2" w:space="4"/>
        </w:pBdr>
        <w:shd w:val="clear" w:color="auto" w:fill="DBE5F1"/>
        <w:outlineLvl w:val="0"/>
        <w:rPr>
          <w:rFonts w:ascii="Calibri" w:hAnsi="Calibri" w:cs="Arial"/>
          <w:b/>
          <w:bCs/>
        </w:rPr>
      </w:pPr>
      <w:r w:rsidRPr="00145078">
        <w:rPr>
          <w:rFonts w:ascii="Calibri" w:hAnsi="Calibri" w:cs="Arial"/>
          <w:b/>
          <w:bCs/>
        </w:rPr>
        <w:t xml:space="preserve">4.  Požadavky na jednotný způsob zpracování nabídky a nabídkové ceny </w:t>
      </w:r>
    </w:p>
    <w:p w:rsidRPr="00E00144" w:rsidR="00E00144" w:rsidP="00E00144" w:rsidRDefault="00E00144">
      <w:pPr>
        <w:pStyle w:val="Textodstavce"/>
        <w:tabs>
          <w:tab w:val="clear" w:pos="851"/>
        </w:tabs>
        <w:spacing w:before="0" w:after="0"/>
        <w:ind w:left="284" w:hanging="284"/>
        <w:rPr>
          <w:rFonts w:ascii="Calibri" w:hAnsi="Calibri"/>
          <w:b/>
          <w:sz w:val="16"/>
          <w:szCs w:val="16"/>
        </w:rPr>
      </w:pPr>
      <w:r w:rsidRPr="00145078">
        <w:rPr>
          <w:rFonts w:ascii="Calibri" w:hAnsi="Calibri"/>
          <w:b/>
          <w:szCs w:val="24"/>
        </w:rPr>
        <w:t xml:space="preserve"> </w:t>
      </w:r>
    </w:p>
    <w:p w:rsidRPr="00145078" w:rsidR="00E00144" w:rsidP="00E00144" w:rsidRDefault="00E00144">
      <w:pPr>
        <w:pStyle w:val="Textodstavce"/>
        <w:tabs>
          <w:tab w:val="clear" w:pos="851"/>
        </w:tabs>
        <w:ind w:left="284" w:hanging="284"/>
        <w:rPr>
          <w:rFonts w:ascii="Calibri" w:hAnsi="Calibri"/>
          <w:b/>
          <w:szCs w:val="24"/>
        </w:rPr>
      </w:pPr>
      <w:r w:rsidRPr="00145078">
        <w:rPr>
          <w:rFonts w:ascii="Calibri" w:hAnsi="Calibri"/>
          <w:b/>
          <w:szCs w:val="24"/>
        </w:rPr>
        <w:t xml:space="preserve">4.1.    Požadavky na zpracování nabídky: </w:t>
      </w:r>
    </w:p>
    <w:p w:rsidRPr="000C5454" w:rsidR="00E00144" w:rsidP="00E00144" w:rsidRDefault="00E00144">
      <w:pPr>
        <w:pStyle w:val="Textodstavce"/>
        <w:tabs>
          <w:tab w:val="clear" w:pos="851"/>
        </w:tabs>
        <w:ind w:left="284"/>
        <w:rPr>
          <w:rFonts w:ascii="Calibri" w:hAnsi="Calibri"/>
          <w:szCs w:val="24"/>
        </w:rPr>
      </w:pPr>
      <w:r w:rsidRPr="000C5454">
        <w:rPr>
          <w:rFonts w:ascii="Calibri" w:hAnsi="Calibri"/>
          <w:szCs w:val="24"/>
        </w:rPr>
        <w:t>Součástí nabídky musí být mimo jiné č</w:t>
      </w:r>
      <w:r w:rsidRPr="000C5454">
        <w:rPr>
          <w:rFonts w:ascii="Calibri" w:hAnsi="Calibri" w:cs="Calibri"/>
          <w:bCs/>
          <w:szCs w:val="24"/>
        </w:rPr>
        <w:t xml:space="preserve">estné prohlášení uchazeče ve smyslu § 68 odst. </w:t>
      </w:r>
      <w:r w:rsidRPr="000C5454" w:rsidR="00D01A3B">
        <w:rPr>
          <w:rFonts w:ascii="Calibri" w:hAnsi="Calibri" w:cs="Calibri"/>
          <w:bCs/>
          <w:szCs w:val="24"/>
        </w:rPr>
        <w:t>3 zákona, které je přílohou č. 8</w:t>
      </w:r>
      <w:r w:rsidRPr="000C5454">
        <w:rPr>
          <w:rFonts w:ascii="Calibri" w:hAnsi="Calibri" w:cs="Calibri"/>
          <w:bCs/>
          <w:szCs w:val="24"/>
        </w:rPr>
        <w:t xml:space="preserve"> této zadávací dokumentace.</w:t>
      </w:r>
      <w:r w:rsidRPr="000C5454">
        <w:rPr>
          <w:rFonts w:ascii="Calibri" w:hAnsi="Calibri" w:cs="Calibri"/>
          <w:bCs/>
          <w:sz w:val="22"/>
          <w:szCs w:val="22"/>
        </w:rPr>
        <w:t xml:space="preserve"> </w:t>
      </w:r>
    </w:p>
    <w:p w:rsidRPr="00145078" w:rsidR="00E00144" w:rsidP="00E00144" w:rsidRDefault="00E00144">
      <w:pPr>
        <w:pStyle w:val="Textodstavce"/>
        <w:tabs>
          <w:tab w:val="clear" w:pos="851"/>
        </w:tabs>
        <w:ind w:left="284"/>
        <w:rPr>
          <w:rFonts w:ascii="Calibri" w:hAnsi="Calibri"/>
          <w:color w:val="000000"/>
          <w:szCs w:val="24"/>
        </w:rPr>
      </w:pPr>
      <w:r w:rsidRPr="00145078">
        <w:rPr>
          <w:rFonts w:ascii="Calibri" w:hAnsi="Calibri"/>
          <w:szCs w:val="24"/>
        </w:rPr>
        <w:t>V nabídce musí být uvedeny identifikační údaje uchazeče.</w:t>
      </w:r>
      <w:r w:rsidRPr="00145078">
        <w:rPr>
          <w:rFonts w:ascii="Calibri" w:hAnsi="Calibri"/>
          <w:color w:val="FF0000"/>
          <w:szCs w:val="24"/>
        </w:rPr>
        <w:t xml:space="preserve"> </w:t>
      </w:r>
      <w:r w:rsidRPr="00145078">
        <w:rPr>
          <w:rFonts w:ascii="Calibri" w:hAnsi="Calibri"/>
          <w:color w:val="000000"/>
          <w:szCs w:val="24"/>
        </w:rPr>
        <w:t xml:space="preserve">Nabídka musí obsahovat závazný návrh smlouvy (vyplněný a podepsaný osobou oprávněnou jednat jménem uchazeče). </w:t>
      </w:r>
      <w:r>
        <w:rPr>
          <w:rFonts w:ascii="Calibri" w:hAnsi="Calibri"/>
          <w:color w:val="000000"/>
          <w:szCs w:val="24"/>
        </w:rPr>
        <w:t>Z</w:t>
      </w:r>
      <w:r w:rsidRPr="00145078">
        <w:rPr>
          <w:rFonts w:ascii="Calibri" w:hAnsi="Calibri"/>
          <w:color w:val="000000"/>
          <w:szCs w:val="24"/>
        </w:rPr>
        <w:t>ávazn</w:t>
      </w:r>
      <w:r>
        <w:rPr>
          <w:rFonts w:ascii="Calibri" w:hAnsi="Calibri"/>
          <w:color w:val="000000"/>
          <w:szCs w:val="24"/>
        </w:rPr>
        <w:t>ý</w:t>
      </w:r>
      <w:r w:rsidRPr="00145078">
        <w:rPr>
          <w:rFonts w:ascii="Calibri" w:hAnsi="Calibri"/>
          <w:color w:val="000000"/>
          <w:szCs w:val="24"/>
        </w:rPr>
        <w:t xml:space="preserve"> návrh smlouvy</w:t>
      </w:r>
      <w:r>
        <w:rPr>
          <w:rFonts w:ascii="Calibri" w:hAnsi="Calibri"/>
          <w:color w:val="000000"/>
          <w:szCs w:val="24"/>
        </w:rPr>
        <w:t xml:space="preserve"> je </w:t>
      </w:r>
      <w:r w:rsidRPr="00737EF7">
        <w:rPr>
          <w:rFonts w:ascii="Calibri" w:hAnsi="Calibri"/>
          <w:color w:val="000000"/>
          <w:szCs w:val="24"/>
        </w:rPr>
        <w:t>přílohou č.</w:t>
      </w:r>
      <w:r>
        <w:rPr>
          <w:rFonts w:ascii="Calibri" w:hAnsi="Calibri"/>
          <w:color w:val="000000"/>
          <w:szCs w:val="24"/>
        </w:rPr>
        <w:t xml:space="preserve"> </w:t>
      </w:r>
      <w:r w:rsidR="00D01A3B">
        <w:rPr>
          <w:rFonts w:ascii="Calibri" w:hAnsi="Calibri"/>
          <w:color w:val="000000"/>
          <w:szCs w:val="24"/>
        </w:rPr>
        <w:t>5</w:t>
      </w:r>
      <w:r>
        <w:rPr>
          <w:rFonts w:ascii="Calibri" w:hAnsi="Calibri"/>
          <w:color w:val="000000"/>
          <w:szCs w:val="24"/>
        </w:rPr>
        <w:t xml:space="preserve"> této zadávací dokumentace. Uchazeči vyplní jen části označené „K VYPLNĚNÍ“ v návrhu smlouvy, ostatní části smlouvy není možno měnit či upravovat.</w:t>
      </w:r>
    </w:p>
    <w:p w:rsidRPr="00145078" w:rsidR="00E00144" w:rsidP="00E00144" w:rsidRDefault="00E00144">
      <w:pPr>
        <w:pStyle w:val="Textodstavce"/>
        <w:tabs>
          <w:tab w:val="clear" w:pos="851"/>
          <w:tab w:val="left" w:pos="1080"/>
        </w:tabs>
        <w:ind w:left="284" w:hanging="284"/>
        <w:rPr>
          <w:rFonts w:ascii="Calibri" w:hAnsi="Calibri"/>
          <w:color w:val="000000"/>
          <w:szCs w:val="24"/>
        </w:rPr>
      </w:pPr>
      <w:r>
        <w:rPr>
          <w:rFonts w:ascii="Calibri" w:hAnsi="Calibri"/>
          <w:color w:val="000000"/>
          <w:szCs w:val="24"/>
        </w:rPr>
        <w:tab/>
      </w:r>
      <w:r w:rsidRPr="00145078">
        <w:rPr>
          <w:rFonts w:ascii="Calibri" w:hAnsi="Calibri"/>
          <w:color w:val="000000"/>
          <w:szCs w:val="24"/>
        </w:rPr>
        <w:t xml:space="preserve">Součástí nabídky musí být </w:t>
      </w:r>
      <w:r w:rsidRPr="00F63803">
        <w:rPr>
          <w:rFonts w:ascii="Calibri" w:hAnsi="Calibri"/>
          <w:color w:val="000000"/>
          <w:szCs w:val="24"/>
        </w:rPr>
        <w:t>rovněž čestné prohlášení</w:t>
      </w:r>
      <w:r>
        <w:rPr>
          <w:rFonts w:ascii="Calibri" w:hAnsi="Calibri"/>
          <w:color w:val="000000"/>
          <w:szCs w:val="24"/>
        </w:rPr>
        <w:t>,</w:t>
      </w:r>
      <w:r w:rsidRPr="00145078">
        <w:rPr>
          <w:rFonts w:ascii="Calibri" w:hAnsi="Calibri"/>
          <w:color w:val="000000"/>
          <w:szCs w:val="24"/>
        </w:rPr>
        <w:t xml:space="preserve"> prokazující splnění kvalifikace požadované zadavatelem v bod</w:t>
      </w:r>
      <w:r>
        <w:rPr>
          <w:rFonts w:ascii="Calibri" w:hAnsi="Calibri"/>
          <w:color w:val="000000"/>
          <w:szCs w:val="24"/>
        </w:rPr>
        <w:t>u</w:t>
      </w:r>
      <w:r w:rsidRPr="00145078">
        <w:rPr>
          <w:rFonts w:ascii="Calibri" w:hAnsi="Calibri"/>
          <w:color w:val="000000"/>
          <w:szCs w:val="24"/>
        </w:rPr>
        <w:t xml:space="preserve"> </w:t>
      </w:r>
      <w:r>
        <w:rPr>
          <w:rFonts w:ascii="Calibri" w:hAnsi="Calibri"/>
          <w:color w:val="000000"/>
          <w:szCs w:val="24"/>
        </w:rPr>
        <w:t>3</w:t>
      </w:r>
      <w:r w:rsidRPr="00145078">
        <w:rPr>
          <w:rFonts w:ascii="Calibri" w:hAnsi="Calibri"/>
          <w:color w:val="000000"/>
          <w:szCs w:val="24"/>
        </w:rPr>
        <w:t xml:space="preserve">. této zadávací dokumentace. </w:t>
      </w:r>
    </w:p>
    <w:p w:rsidR="00E00144" w:rsidP="00E00144" w:rsidRDefault="00E00144">
      <w:pPr>
        <w:pStyle w:val="Zkladntextodsazen3"/>
        <w:spacing w:before="120"/>
        <w:ind w:left="284" w:hanging="11"/>
        <w:jc w:val="both"/>
        <w:rPr>
          <w:rFonts w:ascii="Calibri" w:hAnsi="Calibri"/>
          <w:b/>
          <w:color w:val="000000"/>
          <w:sz w:val="24"/>
          <w:szCs w:val="24"/>
        </w:rPr>
      </w:pPr>
      <w:r w:rsidRPr="00145078">
        <w:rPr>
          <w:rFonts w:ascii="Calibri" w:hAnsi="Calibri"/>
          <w:b/>
          <w:color w:val="000000"/>
          <w:sz w:val="24"/>
          <w:szCs w:val="24"/>
        </w:rPr>
        <w:tab/>
        <w:t xml:space="preserve">Způsob řazení jednotlivých částí nabídky bude </w:t>
      </w:r>
      <w:r w:rsidR="000C5454">
        <w:rPr>
          <w:rFonts w:ascii="Calibri" w:hAnsi="Calibri"/>
          <w:b/>
          <w:color w:val="000000"/>
          <w:sz w:val="24"/>
          <w:szCs w:val="24"/>
        </w:rPr>
        <w:t>respektovat následující pořadí:</w:t>
      </w:r>
    </w:p>
    <w:p w:rsidRPr="000C5454" w:rsidR="000C5454" w:rsidP="000C5454" w:rsidRDefault="000C5454">
      <w:pPr>
        <w:pStyle w:val="Zkladntextodsazen3"/>
        <w:spacing w:before="120"/>
        <w:ind w:left="284" w:hanging="11"/>
        <w:rPr>
          <w:rFonts w:ascii="Calibri" w:hAnsi="Calibri"/>
          <w:color w:val="000000"/>
          <w:sz w:val="24"/>
          <w:szCs w:val="24"/>
        </w:rPr>
      </w:pPr>
      <w:r w:rsidRPr="000C5454">
        <w:rPr>
          <w:rFonts w:ascii="Calibri" w:hAnsi="Calibri"/>
          <w:color w:val="000000"/>
          <w:sz w:val="24"/>
          <w:szCs w:val="24"/>
        </w:rPr>
        <w:t>1. Krycí list nabídky pro veřejnou zakázku (příloha č. 4)</w:t>
      </w:r>
    </w:p>
    <w:p w:rsidRPr="000C5454" w:rsidR="000C5454" w:rsidP="000C5454" w:rsidRDefault="000C5454">
      <w:pPr>
        <w:pStyle w:val="Zkladntextodsazen3"/>
        <w:spacing w:before="120"/>
        <w:ind w:left="284" w:hanging="11"/>
        <w:rPr>
          <w:rFonts w:ascii="Calibri" w:hAnsi="Calibri"/>
          <w:color w:val="000000"/>
          <w:sz w:val="24"/>
          <w:szCs w:val="24"/>
        </w:rPr>
      </w:pPr>
      <w:r w:rsidRPr="000C5454">
        <w:rPr>
          <w:rFonts w:ascii="Calibri" w:hAnsi="Calibri"/>
          <w:color w:val="000000"/>
          <w:sz w:val="24"/>
          <w:szCs w:val="24"/>
        </w:rPr>
        <w:t>2. Čestné prohlášení o splnění kvalifikačních předpokladů ve zjednodušeném podlimitním řízení (příloha č. 3)</w:t>
      </w:r>
    </w:p>
    <w:p w:rsidRPr="000C5454" w:rsidR="000C5454" w:rsidP="000C5454" w:rsidRDefault="000C5454">
      <w:pPr>
        <w:pStyle w:val="Zkladntextodsazen3"/>
        <w:spacing w:before="120"/>
        <w:ind w:left="284" w:hanging="11"/>
        <w:rPr>
          <w:rFonts w:ascii="Calibri" w:hAnsi="Calibri"/>
          <w:color w:val="000000"/>
          <w:sz w:val="24"/>
          <w:szCs w:val="24"/>
        </w:rPr>
      </w:pPr>
      <w:r w:rsidRPr="000C5454">
        <w:rPr>
          <w:rFonts w:ascii="Calibri" w:hAnsi="Calibri"/>
          <w:color w:val="000000"/>
          <w:sz w:val="24"/>
          <w:szCs w:val="24"/>
        </w:rPr>
        <w:t>3. Čestné prohlášení uchazeče ve smyslu § 68 odst. 3 zákona č. 137/2006 Sb., o veřejných zakázkách, ve znění pozdějších předpisů (příloha č. 8)</w:t>
      </w:r>
    </w:p>
    <w:p w:rsidRPr="000C5454" w:rsidR="000C5454" w:rsidP="000C5454" w:rsidRDefault="000C5454">
      <w:pPr>
        <w:pStyle w:val="Zkladntextodsazen3"/>
        <w:spacing w:before="120"/>
        <w:ind w:left="284" w:hanging="11"/>
        <w:rPr>
          <w:rFonts w:ascii="Calibri" w:hAnsi="Calibri"/>
          <w:color w:val="000000"/>
          <w:sz w:val="24"/>
          <w:szCs w:val="24"/>
        </w:rPr>
      </w:pPr>
      <w:r w:rsidRPr="000C5454">
        <w:rPr>
          <w:rFonts w:ascii="Calibri" w:hAnsi="Calibri"/>
          <w:color w:val="000000"/>
          <w:sz w:val="24"/>
          <w:szCs w:val="24"/>
        </w:rPr>
        <w:t>4. Hodnotící tabulka – Nabídkové ceny (příloha č. 6)</w:t>
      </w:r>
    </w:p>
    <w:p w:rsidRPr="000C5454" w:rsidR="000C5454" w:rsidP="000C5454" w:rsidRDefault="000C5454">
      <w:pPr>
        <w:pStyle w:val="Zkladntextodsazen3"/>
        <w:spacing w:before="120"/>
        <w:ind w:left="284" w:hanging="11"/>
        <w:rPr>
          <w:rFonts w:ascii="Calibri" w:hAnsi="Calibri"/>
          <w:color w:val="000000"/>
          <w:sz w:val="24"/>
          <w:szCs w:val="24"/>
        </w:rPr>
      </w:pPr>
      <w:r w:rsidRPr="000C5454">
        <w:rPr>
          <w:rFonts w:ascii="Calibri" w:hAnsi="Calibri"/>
          <w:color w:val="000000"/>
          <w:sz w:val="24"/>
          <w:szCs w:val="24"/>
        </w:rPr>
        <w:t>5. Vlastní nabídka uchazeče určená pro hodnocení kritéria č. 2 „Kvalita nabízeného poradenství“</w:t>
      </w:r>
    </w:p>
    <w:p w:rsidRPr="000C5454" w:rsidR="000C5454" w:rsidP="000C5454" w:rsidRDefault="000C5454">
      <w:pPr>
        <w:pStyle w:val="Zkladntextodsazen3"/>
        <w:spacing w:before="120"/>
        <w:ind w:left="284" w:hanging="11"/>
        <w:rPr>
          <w:rFonts w:ascii="Calibri" w:hAnsi="Calibri"/>
          <w:color w:val="000000"/>
          <w:sz w:val="24"/>
          <w:szCs w:val="24"/>
        </w:rPr>
      </w:pPr>
      <w:r w:rsidRPr="000C5454">
        <w:rPr>
          <w:rFonts w:ascii="Calibri" w:hAnsi="Calibri"/>
          <w:color w:val="000000"/>
          <w:sz w:val="24"/>
          <w:szCs w:val="24"/>
        </w:rPr>
        <w:t xml:space="preserve"> </w:t>
      </w:r>
      <w:r>
        <w:rPr>
          <w:rFonts w:ascii="Calibri" w:hAnsi="Calibri"/>
          <w:color w:val="000000"/>
          <w:sz w:val="24"/>
          <w:szCs w:val="24"/>
        </w:rPr>
        <w:tab/>
      </w:r>
      <w:r w:rsidRPr="000C5454">
        <w:rPr>
          <w:rFonts w:ascii="Calibri" w:hAnsi="Calibri"/>
          <w:color w:val="000000"/>
          <w:sz w:val="24"/>
          <w:szCs w:val="24"/>
        </w:rPr>
        <w:t>A. Podrobné osnovy ke vše</w:t>
      </w:r>
      <w:r>
        <w:rPr>
          <w:rFonts w:ascii="Calibri" w:hAnsi="Calibri"/>
          <w:color w:val="000000"/>
          <w:sz w:val="24"/>
          <w:szCs w:val="24"/>
        </w:rPr>
        <w:t>m jedenácti poradenský</w:t>
      </w:r>
      <w:r w:rsidR="00AF29EF">
        <w:rPr>
          <w:rFonts w:ascii="Calibri" w:hAnsi="Calibri"/>
          <w:color w:val="000000"/>
          <w:sz w:val="24"/>
          <w:szCs w:val="24"/>
        </w:rPr>
        <w:t>m</w:t>
      </w:r>
      <w:r>
        <w:rPr>
          <w:rFonts w:ascii="Calibri" w:hAnsi="Calibri"/>
          <w:color w:val="000000"/>
          <w:sz w:val="24"/>
          <w:szCs w:val="24"/>
        </w:rPr>
        <w:t xml:space="preserve"> modulů</w:t>
      </w:r>
      <w:r w:rsidR="00AF29EF">
        <w:rPr>
          <w:rFonts w:ascii="Calibri" w:hAnsi="Calibri"/>
          <w:color w:val="000000"/>
          <w:sz w:val="24"/>
          <w:szCs w:val="24"/>
        </w:rPr>
        <w:t>m</w:t>
      </w:r>
    </w:p>
    <w:p w:rsidRPr="000C5454" w:rsidR="000C5454" w:rsidP="000C5454" w:rsidRDefault="000C5454">
      <w:pPr>
        <w:pStyle w:val="Zkladntextodsazen3"/>
        <w:spacing w:before="120"/>
        <w:ind w:left="709" w:hanging="11"/>
        <w:rPr>
          <w:rFonts w:ascii="Calibri" w:hAnsi="Calibri"/>
          <w:color w:val="000000"/>
          <w:sz w:val="24"/>
          <w:szCs w:val="24"/>
        </w:rPr>
      </w:pPr>
      <w:r>
        <w:rPr>
          <w:rFonts w:ascii="Calibri" w:hAnsi="Calibri"/>
          <w:color w:val="000000"/>
          <w:sz w:val="24"/>
          <w:szCs w:val="24"/>
        </w:rPr>
        <w:tab/>
      </w:r>
      <w:r w:rsidRPr="000C5454">
        <w:rPr>
          <w:rFonts w:ascii="Calibri" w:hAnsi="Calibri"/>
          <w:color w:val="000000"/>
          <w:sz w:val="24"/>
          <w:szCs w:val="24"/>
        </w:rPr>
        <w:t xml:space="preserve">B. </w:t>
      </w:r>
      <w:r w:rsidR="00466DA1">
        <w:rPr>
          <w:rFonts w:ascii="Calibri" w:hAnsi="Calibri"/>
          <w:color w:val="000000"/>
          <w:sz w:val="24"/>
          <w:szCs w:val="24"/>
        </w:rPr>
        <w:t>M</w:t>
      </w:r>
      <w:r w:rsidRPr="000C5454">
        <w:rPr>
          <w:rFonts w:ascii="Calibri" w:hAnsi="Calibri"/>
          <w:color w:val="000000"/>
          <w:sz w:val="24"/>
          <w:szCs w:val="24"/>
        </w:rPr>
        <w:t>etodik</w:t>
      </w:r>
      <w:r w:rsidR="00466DA1">
        <w:rPr>
          <w:rFonts w:ascii="Calibri" w:hAnsi="Calibri"/>
          <w:color w:val="000000"/>
          <w:sz w:val="24"/>
          <w:szCs w:val="24"/>
        </w:rPr>
        <w:t>u</w:t>
      </w:r>
      <w:r w:rsidRPr="000C5454">
        <w:rPr>
          <w:rFonts w:ascii="Calibri" w:hAnsi="Calibri"/>
          <w:color w:val="000000"/>
          <w:sz w:val="24"/>
          <w:szCs w:val="24"/>
        </w:rPr>
        <w:t xml:space="preserve"> pro lektora/ku a pracovní sešity pro účastníky/ce u poradenských modulů </w:t>
      </w:r>
      <w:r w:rsidRPr="00AF29EF">
        <w:rPr>
          <w:rFonts w:ascii="Calibri" w:hAnsi="Calibri"/>
          <w:i/>
          <w:color w:val="000000"/>
          <w:sz w:val="24"/>
          <w:szCs w:val="24"/>
        </w:rPr>
        <w:t>Finanční plánování</w:t>
      </w:r>
      <w:r w:rsidRPr="000C5454">
        <w:rPr>
          <w:rFonts w:ascii="Calibri" w:hAnsi="Calibri"/>
          <w:color w:val="000000"/>
          <w:sz w:val="24"/>
          <w:szCs w:val="24"/>
        </w:rPr>
        <w:t xml:space="preserve"> a </w:t>
      </w:r>
      <w:r w:rsidRPr="00AF29EF">
        <w:rPr>
          <w:rFonts w:ascii="Calibri" w:hAnsi="Calibri"/>
          <w:i/>
          <w:color w:val="000000"/>
          <w:sz w:val="24"/>
          <w:szCs w:val="24"/>
        </w:rPr>
        <w:t>Podnikatelský plán</w:t>
      </w:r>
      <w:r w:rsidRPr="000C5454">
        <w:rPr>
          <w:rFonts w:ascii="Calibri" w:hAnsi="Calibri"/>
          <w:color w:val="000000"/>
          <w:sz w:val="24"/>
          <w:szCs w:val="24"/>
        </w:rPr>
        <w:t xml:space="preserve"> z Balíčku produktů pro rozjezd podnikání, části I. a metodik</w:t>
      </w:r>
      <w:r w:rsidR="00466DA1">
        <w:rPr>
          <w:rFonts w:ascii="Calibri" w:hAnsi="Calibri"/>
          <w:color w:val="000000"/>
          <w:sz w:val="24"/>
          <w:szCs w:val="24"/>
        </w:rPr>
        <w:t>u</w:t>
      </w:r>
      <w:r w:rsidRPr="000C5454">
        <w:rPr>
          <w:rFonts w:ascii="Calibri" w:hAnsi="Calibri"/>
          <w:color w:val="000000"/>
          <w:sz w:val="24"/>
          <w:szCs w:val="24"/>
        </w:rPr>
        <w:t xml:space="preserve"> pro lektora/ku a pracovní sešity pro účastníky/ce u poradenských modulů </w:t>
      </w:r>
      <w:r w:rsidRPr="00AF29EF">
        <w:rPr>
          <w:rFonts w:ascii="Calibri" w:hAnsi="Calibri"/>
          <w:i/>
          <w:color w:val="000000"/>
          <w:sz w:val="24"/>
          <w:szCs w:val="24"/>
        </w:rPr>
        <w:t>Rozvoj komunikačních dovedností</w:t>
      </w:r>
      <w:r w:rsidRPr="000C5454">
        <w:rPr>
          <w:rFonts w:ascii="Calibri" w:hAnsi="Calibri"/>
          <w:color w:val="000000"/>
          <w:sz w:val="24"/>
          <w:szCs w:val="24"/>
        </w:rPr>
        <w:t xml:space="preserve"> a </w:t>
      </w:r>
      <w:r w:rsidRPr="00AF29EF">
        <w:rPr>
          <w:rFonts w:ascii="Calibri" w:hAnsi="Calibri"/>
          <w:i/>
          <w:color w:val="000000"/>
          <w:sz w:val="24"/>
          <w:szCs w:val="24"/>
        </w:rPr>
        <w:t>Rozvoj obchodních dovedností</w:t>
      </w:r>
      <w:r w:rsidRPr="000C5454">
        <w:rPr>
          <w:rFonts w:ascii="Calibri" w:hAnsi="Calibri"/>
          <w:color w:val="000000"/>
          <w:sz w:val="24"/>
          <w:szCs w:val="24"/>
        </w:rPr>
        <w:t xml:space="preserve"> z Balíčku produktů pro rozjezd podnikání, části II. </w:t>
      </w:r>
    </w:p>
    <w:p w:rsidRPr="000C5454" w:rsidR="000C5454" w:rsidP="000C5454" w:rsidRDefault="000C5454">
      <w:pPr>
        <w:pStyle w:val="Zkladntextodsazen3"/>
        <w:spacing w:before="120"/>
        <w:ind w:left="284" w:hanging="11"/>
        <w:rPr>
          <w:rFonts w:ascii="Calibri" w:hAnsi="Calibri"/>
          <w:color w:val="000000"/>
          <w:sz w:val="24"/>
          <w:szCs w:val="24"/>
        </w:rPr>
      </w:pPr>
      <w:r w:rsidRPr="000C5454">
        <w:rPr>
          <w:rFonts w:ascii="Calibri" w:hAnsi="Calibri"/>
          <w:color w:val="000000"/>
          <w:sz w:val="24"/>
          <w:szCs w:val="24"/>
        </w:rPr>
        <w:t>6. Návrh smlouvy (příloha č. 5)</w:t>
      </w:r>
    </w:p>
    <w:p w:rsidR="000C5454" w:rsidP="000C5454" w:rsidRDefault="000C5454">
      <w:pPr>
        <w:pStyle w:val="Zkladntextodsazen3"/>
        <w:spacing w:before="120"/>
        <w:ind w:left="284" w:hanging="11"/>
        <w:jc w:val="both"/>
        <w:rPr>
          <w:rFonts w:ascii="Calibri" w:hAnsi="Calibri"/>
          <w:color w:val="000000"/>
          <w:sz w:val="24"/>
          <w:szCs w:val="24"/>
        </w:rPr>
      </w:pPr>
      <w:r w:rsidRPr="000C5454">
        <w:rPr>
          <w:rFonts w:ascii="Calibri" w:hAnsi="Calibri"/>
          <w:color w:val="000000"/>
          <w:sz w:val="24"/>
          <w:szCs w:val="24"/>
        </w:rPr>
        <w:t>7. Čestné prohlášení uchazeče o akceptaci zadávacích podmínek (příloha č. 7)</w:t>
      </w:r>
    </w:p>
    <w:p w:rsidR="006B3D4B" w:rsidP="000C5454" w:rsidRDefault="006B3D4B">
      <w:pPr>
        <w:pStyle w:val="Zkladntextodsazen3"/>
        <w:spacing w:before="120"/>
        <w:ind w:left="284" w:hanging="11"/>
        <w:jc w:val="both"/>
        <w:rPr>
          <w:rFonts w:ascii="Calibri" w:hAnsi="Calibri"/>
          <w:color w:val="000000"/>
          <w:sz w:val="24"/>
          <w:szCs w:val="24"/>
        </w:rPr>
      </w:pPr>
      <w:r>
        <w:rPr>
          <w:rFonts w:ascii="Calibri" w:hAnsi="Calibri"/>
          <w:color w:val="000000"/>
          <w:sz w:val="24"/>
          <w:szCs w:val="24"/>
        </w:rPr>
        <w:t>8. Ostatní dokumenty</w:t>
      </w:r>
    </w:p>
    <w:p w:rsidRPr="00145078" w:rsidR="00E00144" w:rsidP="00E00144" w:rsidRDefault="00E00144">
      <w:pPr>
        <w:pStyle w:val="Zkladntextodsazen3"/>
        <w:spacing w:before="120"/>
        <w:ind w:left="284" w:hanging="295"/>
        <w:jc w:val="both"/>
        <w:rPr>
          <w:rFonts w:ascii="Calibri" w:hAnsi="Calibri"/>
          <w:b/>
          <w:color w:val="000000"/>
          <w:sz w:val="24"/>
          <w:szCs w:val="24"/>
        </w:rPr>
      </w:pPr>
      <w:r w:rsidRPr="00145078">
        <w:rPr>
          <w:rFonts w:ascii="Calibri" w:hAnsi="Calibri"/>
          <w:b/>
          <w:color w:val="000000"/>
          <w:sz w:val="24"/>
          <w:szCs w:val="24"/>
        </w:rPr>
        <w:lastRenderedPageBreak/>
        <w:t xml:space="preserve">4.2.     Požadavky na zpracování nabídkové ceny: </w:t>
      </w:r>
    </w:p>
    <w:p w:rsidRPr="00E00144" w:rsidR="00E00144" w:rsidP="00E00144" w:rsidRDefault="00E00144">
      <w:pPr>
        <w:pStyle w:val="Zkladntextodsazen3"/>
        <w:spacing w:before="120"/>
        <w:ind w:left="284"/>
        <w:jc w:val="both"/>
        <w:rPr>
          <w:rFonts w:asciiTheme="minorHAnsi" w:hAnsiTheme="minorHAnsi"/>
          <w:b/>
          <w:sz w:val="24"/>
          <w:szCs w:val="24"/>
        </w:rPr>
      </w:pPr>
      <w:r w:rsidRPr="00145078">
        <w:rPr>
          <w:rFonts w:ascii="Calibri" w:hAnsi="Calibri"/>
          <w:b/>
          <w:sz w:val="24"/>
          <w:szCs w:val="24"/>
        </w:rPr>
        <w:t>Nabídková cena bude vždy stanovena jako cena konečná a nepřekročitelná, která obsahuje všechny náklady spojené s realizací zakázk</w:t>
      </w:r>
      <w:r>
        <w:rPr>
          <w:rFonts w:ascii="Calibri" w:hAnsi="Calibri"/>
          <w:b/>
          <w:sz w:val="24"/>
          <w:szCs w:val="24"/>
        </w:rPr>
        <w:t xml:space="preserve">y, které jsou </w:t>
      </w:r>
      <w:r w:rsidRPr="00E00144">
        <w:rPr>
          <w:rFonts w:asciiTheme="minorHAnsi" w:hAnsiTheme="minorHAnsi"/>
          <w:b/>
          <w:sz w:val="24"/>
          <w:szCs w:val="24"/>
        </w:rPr>
        <w:t>nezbytné k řádnému, úplnému a kvalitnímu provedení předmětu zakázky, a to včetně dopravy do místa plnění.</w:t>
      </w:r>
    </w:p>
    <w:p w:rsidR="00E00144" w:rsidP="00970A26" w:rsidRDefault="00E00144">
      <w:pPr>
        <w:numPr>
          <w:ilvl w:val="0"/>
          <w:numId w:val="27"/>
        </w:numPr>
        <w:ind w:left="1080"/>
        <w:outlineLvl w:val="0"/>
        <w:rPr>
          <w:rFonts w:ascii="Calibri" w:hAnsi="Calibri"/>
        </w:rPr>
      </w:pPr>
      <w:r>
        <w:rPr>
          <w:rFonts w:ascii="Calibri" w:hAnsi="Calibri"/>
        </w:rPr>
        <w:t>Veškeré n</w:t>
      </w:r>
      <w:r w:rsidRPr="00145078">
        <w:rPr>
          <w:rFonts w:ascii="Calibri" w:hAnsi="Calibri"/>
        </w:rPr>
        <w:t>abídkov</w:t>
      </w:r>
      <w:r>
        <w:rPr>
          <w:rFonts w:ascii="Calibri" w:hAnsi="Calibri"/>
        </w:rPr>
        <w:t>é</w:t>
      </w:r>
      <w:r w:rsidRPr="00145078">
        <w:rPr>
          <w:rFonts w:ascii="Calibri" w:hAnsi="Calibri"/>
        </w:rPr>
        <w:t xml:space="preserve"> cen</w:t>
      </w:r>
      <w:r>
        <w:rPr>
          <w:rFonts w:ascii="Calibri" w:hAnsi="Calibri"/>
        </w:rPr>
        <w:t>y</w:t>
      </w:r>
      <w:r w:rsidRPr="00145078">
        <w:rPr>
          <w:rFonts w:ascii="Calibri" w:hAnsi="Calibri"/>
        </w:rPr>
        <w:t xml:space="preserve"> bud</w:t>
      </w:r>
      <w:r>
        <w:rPr>
          <w:rFonts w:ascii="Calibri" w:hAnsi="Calibri"/>
        </w:rPr>
        <w:t>ou</w:t>
      </w:r>
      <w:r w:rsidRPr="00145078">
        <w:rPr>
          <w:rFonts w:ascii="Calibri" w:hAnsi="Calibri"/>
        </w:rPr>
        <w:t xml:space="preserve"> uveden</w:t>
      </w:r>
      <w:r>
        <w:rPr>
          <w:rFonts w:ascii="Calibri" w:hAnsi="Calibri"/>
        </w:rPr>
        <w:t>y</w:t>
      </w:r>
      <w:r w:rsidRPr="00145078">
        <w:rPr>
          <w:rFonts w:ascii="Calibri" w:hAnsi="Calibri"/>
        </w:rPr>
        <w:t xml:space="preserve"> v české měně odděleně</w:t>
      </w:r>
      <w:r>
        <w:rPr>
          <w:rFonts w:ascii="Calibri" w:hAnsi="Calibri"/>
        </w:rPr>
        <w:t xml:space="preserve"> ve formátu cena</w:t>
      </w:r>
      <w:r w:rsidRPr="00145078">
        <w:rPr>
          <w:rFonts w:ascii="Calibri" w:hAnsi="Calibri"/>
        </w:rPr>
        <w:t xml:space="preserve"> bez DPH</w:t>
      </w:r>
      <w:r>
        <w:rPr>
          <w:rFonts w:ascii="Calibri" w:hAnsi="Calibri"/>
        </w:rPr>
        <w:t xml:space="preserve"> </w:t>
      </w:r>
      <w:r w:rsidRPr="00145078">
        <w:rPr>
          <w:rFonts w:ascii="Calibri" w:hAnsi="Calibri"/>
        </w:rPr>
        <w:t xml:space="preserve">a </w:t>
      </w:r>
      <w:r>
        <w:rPr>
          <w:rFonts w:ascii="Calibri" w:hAnsi="Calibri"/>
        </w:rPr>
        <w:t xml:space="preserve">cena </w:t>
      </w:r>
      <w:r w:rsidRPr="00145078">
        <w:rPr>
          <w:rFonts w:ascii="Calibri" w:hAnsi="Calibri"/>
        </w:rPr>
        <w:t xml:space="preserve">včetně DPH. </w:t>
      </w:r>
    </w:p>
    <w:p w:rsidRPr="00021247" w:rsidR="00E00144" w:rsidP="00970A26" w:rsidRDefault="00E00144">
      <w:pPr>
        <w:numPr>
          <w:ilvl w:val="0"/>
          <w:numId w:val="27"/>
        </w:numPr>
        <w:ind w:left="1080"/>
        <w:outlineLvl w:val="0"/>
        <w:rPr>
          <w:rFonts w:ascii="Calibri" w:hAnsi="Calibri"/>
        </w:rPr>
      </w:pPr>
      <w:r w:rsidRPr="00021247">
        <w:rPr>
          <w:rFonts w:ascii="Calibri" w:hAnsi="Calibri"/>
        </w:rPr>
        <w:t xml:space="preserve">Jednotkové nabídkové ceny pro jednotlivé aktivity budou uvedeny v tabulce pro hodnocení, </w:t>
      </w:r>
      <w:r w:rsidRPr="00021247">
        <w:rPr>
          <w:rFonts w:ascii="Calibri" w:hAnsi="Calibri"/>
          <w:color w:val="000000"/>
        </w:rPr>
        <w:t xml:space="preserve">který je přílohou č. </w:t>
      </w:r>
      <w:r w:rsidR="00D01A3B">
        <w:rPr>
          <w:rFonts w:ascii="Calibri" w:hAnsi="Calibri"/>
          <w:color w:val="000000"/>
        </w:rPr>
        <w:t>6</w:t>
      </w:r>
      <w:r w:rsidRPr="00021247">
        <w:rPr>
          <w:rFonts w:ascii="Calibri" w:hAnsi="Calibri"/>
          <w:color w:val="000000"/>
        </w:rPr>
        <w:t xml:space="preserve"> této výzvy.</w:t>
      </w:r>
    </w:p>
    <w:p w:rsidRPr="00737EF7" w:rsidR="00E00144" w:rsidP="00970A26" w:rsidRDefault="00E00144">
      <w:pPr>
        <w:numPr>
          <w:ilvl w:val="0"/>
          <w:numId w:val="27"/>
        </w:numPr>
        <w:ind w:left="1080"/>
        <w:outlineLvl w:val="0"/>
        <w:rPr>
          <w:rFonts w:ascii="Calibri" w:hAnsi="Calibri"/>
        </w:rPr>
      </w:pPr>
      <w:r>
        <w:rPr>
          <w:rFonts w:ascii="Calibri" w:hAnsi="Calibri"/>
        </w:rPr>
        <w:t>Celková nabídková</w:t>
      </w:r>
      <w:r w:rsidRPr="00145078">
        <w:rPr>
          <w:rFonts w:ascii="Calibri" w:hAnsi="Calibri"/>
          <w:b/>
        </w:rPr>
        <w:t xml:space="preserve"> </w:t>
      </w:r>
      <w:r w:rsidRPr="001B2DC4">
        <w:rPr>
          <w:rFonts w:ascii="Calibri" w:hAnsi="Calibri"/>
        </w:rPr>
        <w:t>cena (</w:t>
      </w:r>
      <w:r>
        <w:rPr>
          <w:rFonts w:ascii="Calibri" w:hAnsi="Calibri"/>
        </w:rPr>
        <w:t xml:space="preserve">= </w:t>
      </w:r>
      <w:r w:rsidRPr="001B2DC4">
        <w:rPr>
          <w:rFonts w:ascii="Calibri" w:hAnsi="Calibri"/>
        </w:rPr>
        <w:t>součet všech cen pro jednotlivé aktivity) bude uveden</w:t>
      </w:r>
      <w:r>
        <w:rPr>
          <w:rFonts w:ascii="Calibri" w:hAnsi="Calibri"/>
        </w:rPr>
        <w:t>a</w:t>
      </w:r>
      <w:r w:rsidRPr="001B2DC4">
        <w:rPr>
          <w:rFonts w:ascii="Calibri" w:hAnsi="Calibri"/>
        </w:rPr>
        <w:t xml:space="preserve"> na krycím listu, </w:t>
      </w:r>
      <w:r w:rsidRPr="001B2DC4">
        <w:rPr>
          <w:rFonts w:ascii="Calibri" w:hAnsi="Calibri"/>
          <w:color w:val="000000"/>
        </w:rPr>
        <w:t xml:space="preserve">který je přílohou č. </w:t>
      </w:r>
      <w:r w:rsidR="00D01A3B">
        <w:rPr>
          <w:rFonts w:ascii="Calibri" w:hAnsi="Calibri"/>
          <w:color w:val="000000"/>
        </w:rPr>
        <w:t>4</w:t>
      </w:r>
      <w:r w:rsidRPr="001B2DC4">
        <w:rPr>
          <w:rFonts w:ascii="Calibri" w:hAnsi="Calibri"/>
          <w:color w:val="000000"/>
        </w:rPr>
        <w:t xml:space="preserve"> této zadávací dokumentace</w:t>
      </w:r>
    </w:p>
    <w:p w:rsidR="00E00144" w:rsidP="00970A26" w:rsidRDefault="00E00144">
      <w:pPr>
        <w:numPr>
          <w:ilvl w:val="0"/>
          <w:numId w:val="27"/>
        </w:numPr>
        <w:ind w:left="720" w:firstLine="0"/>
        <w:outlineLvl w:val="0"/>
        <w:rPr>
          <w:rFonts w:ascii="Calibri" w:hAnsi="Calibri"/>
        </w:rPr>
      </w:pPr>
      <w:r w:rsidRPr="00145078">
        <w:rPr>
          <w:rFonts w:ascii="Calibri" w:hAnsi="Calibri"/>
        </w:rPr>
        <w:t xml:space="preserve">Zálohy na kupní ceny nebudou poskytovány. </w:t>
      </w:r>
    </w:p>
    <w:p w:rsidRPr="00860B3D" w:rsidR="00E00144" w:rsidP="00E00144" w:rsidRDefault="00E00144">
      <w:pPr>
        <w:ind w:left="720"/>
        <w:outlineLvl w:val="0"/>
        <w:rPr>
          <w:rFonts w:ascii="Calibri" w:hAnsi="Calibri"/>
          <w:sz w:val="16"/>
          <w:szCs w:val="16"/>
        </w:rPr>
      </w:pPr>
    </w:p>
    <w:p w:rsidRPr="00E00144" w:rsidR="00E00144" w:rsidP="00E00144" w:rsidRDefault="00E00144">
      <w:pPr>
        <w:ind w:left="284"/>
        <w:rPr>
          <w:rFonts w:asciiTheme="minorHAnsi" w:hAnsiTheme="minorHAnsi"/>
          <w:b/>
        </w:rPr>
      </w:pPr>
      <w:r w:rsidRPr="00E00144">
        <w:rPr>
          <w:rFonts w:asciiTheme="minorHAnsi" w:hAnsiTheme="minorHAnsi"/>
          <w:b/>
        </w:rPr>
        <w:t xml:space="preserve">Nabídková cena nesmí přesáhnout celkovou částku </w:t>
      </w:r>
      <w:r w:rsidRPr="00AF29EF" w:rsidR="00BE31AD">
        <w:rPr>
          <w:rFonts w:asciiTheme="minorHAnsi" w:hAnsiTheme="minorHAnsi"/>
          <w:b/>
        </w:rPr>
        <w:t>55</w:t>
      </w:r>
      <w:r w:rsidRPr="00AF29EF">
        <w:rPr>
          <w:rFonts w:asciiTheme="minorHAnsi" w:hAnsiTheme="minorHAnsi"/>
          <w:b/>
        </w:rPr>
        <w:t>0</w:t>
      </w:r>
      <w:r w:rsidRPr="00AF29EF" w:rsidR="00247A8B">
        <w:rPr>
          <w:rFonts w:asciiTheme="minorHAnsi" w:hAnsiTheme="minorHAnsi"/>
          <w:b/>
        </w:rPr>
        <w:t>.</w:t>
      </w:r>
      <w:r w:rsidRPr="00AF29EF">
        <w:rPr>
          <w:rFonts w:asciiTheme="minorHAnsi" w:hAnsiTheme="minorHAnsi"/>
          <w:b/>
        </w:rPr>
        <w:t xml:space="preserve"> 000,- Kč bez DPH, tj. cen</w:t>
      </w:r>
      <w:r w:rsidRPr="00AF29EF" w:rsidR="005C1152">
        <w:rPr>
          <w:rFonts w:asciiTheme="minorHAnsi" w:hAnsiTheme="minorHAnsi"/>
          <w:b/>
        </w:rPr>
        <w:t xml:space="preserve">u </w:t>
      </w:r>
      <w:r w:rsidRPr="00AF29EF" w:rsidR="00BE31AD">
        <w:rPr>
          <w:rFonts w:asciiTheme="minorHAnsi" w:hAnsiTheme="minorHAnsi"/>
          <w:b/>
        </w:rPr>
        <w:t>665</w:t>
      </w:r>
      <w:r w:rsidRPr="00AF29EF" w:rsidR="00247A8B">
        <w:rPr>
          <w:rFonts w:asciiTheme="minorHAnsi" w:hAnsiTheme="minorHAnsi"/>
          <w:b/>
        </w:rPr>
        <w:t>.</w:t>
      </w:r>
      <w:r w:rsidRPr="00AF29EF" w:rsidR="00BE31AD">
        <w:rPr>
          <w:rFonts w:asciiTheme="minorHAnsi" w:hAnsiTheme="minorHAnsi"/>
          <w:b/>
        </w:rPr>
        <w:t>5</w:t>
      </w:r>
      <w:r w:rsidRPr="00AF29EF">
        <w:rPr>
          <w:rFonts w:asciiTheme="minorHAnsi" w:hAnsiTheme="minorHAnsi"/>
          <w:b/>
        </w:rPr>
        <w:t>00,- Kč</w:t>
      </w:r>
      <w:r w:rsidRPr="00AF29EF" w:rsidR="00247A8B">
        <w:rPr>
          <w:rFonts w:asciiTheme="minorHAnsi" w:hAnsiTheme="minorHAnsi"/>
          <w:b/>
        </w:rPr>
        <w:t xml:space="preserve"> včetně DPH</w:t>
      </w:r>
      <w:r w:rsidRPr="00AF29EF">
        <w:rPr>
          <w:rFonts w:asciiTheme="minorHAnsi" w:hAnsiTheme="minorHAnsi"/>
          <w:b/>
        </w:rPr>
        <w:t>.</w:t>
      </w:r>
    </w:p>
    <w:p w:rsidR="005C1152" w:rsidP="00E00144" w:rsidRDefault="005C1152">
      <w:pPr>
        <w:ind w:left="284"/>
        <w:outlineLvl w:val="0"/>
        <w:rPr>
          <w:rFonts w:ascii="Calibri" w:hAnsi="Calibri"/>
          <w:b/>
          <w:color w:val="000000"/>
          <w:u w:val="single"/>
        </w:rPr>
      </w:pPr>
    </w:p>
    <w:p w:rsidRPr="00145078" w:rsidR="00E00144" w:rsidP="00E00144" w:rsidRDefault="00E00144">
      <w:pPr>
        <w:ind w:left="284"/>
        <w:outlineLvl w:val="0"/>
        <w:rPr>
          <w:rFonts w:ascii="Calibri" w:hAnsi="Calibri"/>
          <w:color w:val="000000"/>
        </w:rPr>
      </w:pPr>
      <w:r w:rsidRPr="003C5EA9">
        <w:rPr>
          <w:rFonts w:ascii="Calibri" w:hAnsi="Calibri"/>
          <w:b/>
          <w:color w:val="000000"/>
          <w:u w:val="single"/>
        </w:rPr>
        <w:t>Jako nabídkové ceny budou hodnoceny vždy ceny včetně DPH</w:t>
      </w:r>
      <w:r w:rsidRPr="003C5EA9">
        <w:rPr>
          <w:rFonts w:ascii="Calibri" w:hAnsi="Calibri"/>
          <w:b/>
          <w:color w:val="000000"/>
        </w:rPr>
        <w:t xml:space="preserve"> </w:t>
      </w:r>
      <w:r w:rsidRPr="003C5EA9">
        <w:rPr>
          <w:rFonts w:ascii="Calibri" w:hAnsi="Calibri"/>
          <w:color w:val="000000"/>
        </w:rPr>
        <w:t xml:space="preserve">(zadavatel není </w:t>
      </w:r>
      <w:r w:rsidRPr="0032723F">
        <w:rPr>
          <w:rFonts w:ascii="Calibri" w:hAnsi="Calibri"/>
          <w:color w:val="000000"/>
        </w:rPr>
        <w:t>ve vztahu k předmětu plnění</w:t>
      </w:r>
      <w:r w:rsidRPr="003C5EA9">
        <w:rPr>
          <w:rFonts w:ascii="Calibri" w:hAnsi="Calibri"/>
          <w:color w:val="000000"/>
        </w:rPr>
        <w:t xml:space="preserve"> plátcem DPH).</w:t>
      </w:r>
    </w:p>
    <w:p w:rsidR="00E00144" w:rsidP="00E00144" w:rsidRDefault="00E00144">
      <w:pPr>
        <w:outlineLvl w:val="0"/>
        <w:rPr>
          <w:rFonts w:ascii="Calibri" w:hAnsi="Calibri"/>
          <w:b/>
          <w:color w:val="000000"/>
        </w:rPr>
      </w:pPr>
    </w:p>
    <w:p w:rsidRPr="00145078" w:rsidR="00E00144" w:rsidP="00A534AC" w:rsidRDefault="00E00144">
      <w:pPr>
        <w:spacing w:before="120" w:after="120"/>
        <w:outlineLvl w:val="0"/>
        <w:rPr>
          <w:rFonts w:ascii="Calibri" w:hAnsi="Calibri"/>
          <w:b/>
          <w:bCs/>
        </w:rPr>
      </w:pPr>
      <w:r w:rsidRPr="00145078">
        <w:rPr>
          <w:rFonts w:ascii="Calibri" w:hAnsi="Calibri"/>
          <w:b/>
          <w:color w:val="000000"/>
        </w:rPr>
        <w:t xml:space="preserve"> </w:t>
      </w:r>
      <w:r w:rsidRPr="00145078">
        <w:rPr>
          <w:rFonts w:ascii="Calibri" w:hAnsi="Calibri"/>
          <w:b/>
        </w:rPr>
        <w:t>4.3. Náležitosti návrhu smlouvy</w:t>
      </w:r>
    </w:p>
    <w:p w:rsidRPr="001D577B" w:rsidR="00E00144" w:rsidP="00E00144" w:rsidRDefault="00E00144">
      <w:pPr>
        <w:ind w:left="284"/>
        <w:outlineLvl w:val="0"/>
        <w:rPr>
          <w:rFonts w:ascii="Calibri" w:hAnsi="Calibri"/>
          <w:bCs/>
        </w:rPr>
      </w:pPr>
      <w:r w:rsidRPr="001D577B">
        <w:rPr>
          <w:rFonts w:ascii="Calibri" w:hAnsi="Calibri"/>
        </w:rPr>
        <w:t xml:space="preserve">Návrhem smlouvy se pro účely zadávacího řízení rozumí návrh smlouvy </w:t>
      </w:r>
      <w:r w:rsidRPr="001D577B">
        <w:rPr>
          <w:rFonts w:ascii="Calibri" w:hAnsi="Calibri"/>
          <w:bCs/>
        </w:rPr>
        <w:t xml:space="preserve">podepsaný </w:t>
      </w:r>
      <w:r w:rsidR="00EC7064">
        <w:rPr>
          <w:rFonts w:ascii="Calibri" w:hAnsi="Calibri"/>
          <w:bCs/>
        </w:rPr>
        <w:t>osobou, oprávněnou jednat jménem či za zadavatele</w:t>
      </w:r>
      <w:r w:rsidRPr="001D577B">
        <w:rPr>
          <w:rFonts w:ascii="Calibri" w:hAnsi="Calibri"/>
          <w:bCs/>
        </w:rPr>
        <w:t xml:space="preserve"> (vč</w:t>
      </w:r>
      <w:r w:rsidR="00EC7064">
        <w:rPr>
          <w:rFonts w:ascii="Calibri" w:hAnsi="Calibri"/>
          <w:bCs/>
        </w:rPr>
        <w:t xml:space="preserve">etně </w:t>
      </w:r>
      <w:r w:rsidRPr="001D577B">
        <w:rPr>
          <w:rFonts w:ascii="Calibri" w:hAnsi="Calibri"/>
          <w:bCs/>
        </w:rPr>
        <w:t xml:space="preserve">příslušné plné moci). </w:t>
      </w:r>
    </w:p>
    <w:p w:rsidRPr="001D577B" w:rsidR="00E00144" w:rsidP="00E00144" w:rsidRDefault="00E00144">
      <w:pPr>
        <w:ind w:left="284"/>
        <w:outlineLvl w:val="0"/>
        <w:rPr>
          <w:rFonts w:ascii="Calibri" w:hAnsi="Calibri"/>
          <w:bCs/>
          <w:sz w:val="16"/>
          <w:szCs w:val="16"/>
        </w:rPr>
      </w:pPr>
    </w:p>
    <w:p w:rsidRPr="00CE69E2" w:rsidR="00E00144" w:rsidP="00E00144" w:rsidRDefault="00E00144">
      <w:pPr>
        <w:ind w:left="284"/>
        <w:outlineLvl w:val="0"/>
        <w:rPr>
          <w:rFonts w:ascii="Calibri" w:hAnsi="Calibri"/>
          <w:sz w:val="16"/>
          <w:szCs w:val="16"/>
        </w:rPr>
      </w:pPr>
      <w:r w:rsidRPr="001D577B">
        <w:rPr>
          <w:rFonts w:ascii="Calibri" w:hAnsi="Calibri"/>
          <w:bCs/>
        </w:rPr>
        <w:t xml:space="preserve">Návrh smlouvy musí obsahovat náležitosti a požadavky zadavatele, obsažené v závazném návrhu smlouvy, který je přílohou č. </w:t>
      </w:r>
      <w:r w:rsidR="00D01A3B">
        <w:rPr>
          <w:rFonts w:ascii="Calibri" w:hAnsi="Calibri"/>
          <w:bCs/>
        </w:rPr>
        <w:t>5</w:t>
      </w:r>
      <w:r w:rsidRPr="001D577B">
        <w:rPr>
          <w:rFonts w:ascii="Calibri" w:hAnsi="Calibri"/>
          <w:bCs/>
        </w:rPr>
        <w:t xml:space="preserve"> této zadávací dokumentace.</w:t>
      </w:r>
      <w:r w:rsidRPr="00EC7064" w:rsidR="00EC7064">
        <w:rPr>
          <w:rFonts w:ascii="Calibri" w:hAnsi="Calibri"/>
          <w:bCs/>
        </w:rPr>
        <w:t xml:space="preserve"> </w:t>
      </w:r>
      <w:r w:rsidRPr="00CE69E2" w:rsidR="00EC7064">
        <w:rPr>
          <w:rFonts w:ascii="Calibri" w:hAnsi="Calibri"/>
          <w:b/>
          <w:bCs/>
        </w:rPr>
        <w:t xml:space="preserve">Uchazeč není oprávněn v návrhu smlouvy provádět jakékoli úpravy v textu </w:t>
      </w:r>
      <w:r w:rsidR="00D01A3B">
        <w:rPr>
          <w:rFonts w:ascii="Calibri" w:hAnsi="Calibri"/>
          <w:b/>
          <w:bCs/>
        </w:rPr>
        <w:t>–</w:t>
      </w:r>
      <w:r w:rsidRPr="00CE69E2" w:rsidR="00EC7064">
        <w:rPr>
          <w:rFonts w:ascii="Calibri" w:hAnsi="Calibri"/>
          <w:b/>
          <w:bCs/>
        </w:rPr>
        <w:t xml:space="preserve"> uchazeč</w:t>
      </w:r>
      <w:r w:rsidR="00D01A3B">
        <w:rPr>
          <w:rFonts w:ascii="Calibri" w:hAnsi="Calibri"/>
          <w:b/>
          <w:bCs/>
        </w:rPr>
        <w:t xml:space="preserve"> </w:t>
      </w:r>
      <w:r w:rsidRPr="00CE69E2" w:rsidR="00EC7064">
        <w:rPr>
          <w:rFonts w:ascii="Calibri" w:hAnsi="Calibri"/>
          <w:b/>
          <w:bCs/>
        </w:rPr>
        <w:t>po</w:t>
      </w:r>
      <w:r w:rsidRPr="00CE69E2" w:rsidR="00CE69E2">
        <w:rPr>
          <w:rFonts w:ascii="Calibri" w:hAnsi="Calibri"/>
          <w:b/>
          <w:bCs/>
        </w:rPr>
        <w:t>u</w:t>
      </w:r>
      <w:r w:rsidRPr="00CE69E2" w:rsidR="00EC7064">
        <w:rPr>
          <w:rFonts w:ascii="Calibri" w:hAnsi="Calibri"/>
          <w:b/>
          <w:bCs/>
        </w:rPr>
        <w:t>ze vyplní ty části smlouvy, které jsou barevně označeny</w:t>
      </w:r>
      <w:r w:rsidR="00CE69E2">
        <w:rPr>
          <w:rFonts w:ascii="Calibri" w:hAnsi="Calibri"/>
          <w:b/>
          <w:bCs/>
        </w:rPr>
        <w:t xml:space="preserve"> pro doplnění příslušných údajů.</w:t>
      </w:r>
      <w:r w:rsidRPr="00CE69E2" w:rsidR="00EC7064">
        <w:rPr>
          <w:rFonts w:ascii="Calibri" w:hAnsi="Calibri"/>
          <w:sz w:val="16"/>
          <w:szCs w:val="16"/>
        </w:rPr>
        <w:t xml:space="preserve"> </w:t>
      </w:r>
    </w:p>
    <w:p w:rsidRPr="00644BD2" w:rsidR="00247A8B" w:rsidP="00E00144" w:rsidRDefault="00247A8B">
      <w:pPr>
        <w:ind w:left="284"/>
        <w:outlineLvl w:val="0"/>
        <w:rPr>
          <w:rFonts w:ascii="Calibri" w:hAnsi="Calibri"/>
          <w:sz w:val="16"/>
          <w:szCs w:val="16"/>
        </w:rPr>
      </w:pPr>
    </w:p>
    <w:p w:rsidRPr="00F63803" w:rsidR="00E00144" w:rsidP="00E00144" w:rsidRDefault="001C00F8">
      <w:pPr>
        <w:pStyle w:val="Textodstavce"/>
        <w:tabs>
          <w:tab w:val="clear" w:pos="851"/>
          <w:tab w:val="left" w:pos="1080"/>
        </w:tabs>
        <w:ind w:left="567" w:hanging="567"/>
        <w:rPr>
          <w:rFonts w:ascii="Calibri" w:hAnsi="Calibri"/>
          <w:b/>
          <w:color w:val="000000"/>
          <w:szCs w:val="24"/>
        </w:rPr>
      </w:pPr>
      <w:r>
        <w:rPr>
          <w:rFonts w:ascii="Calibri" w:hAnsi="Calibri"/>
          <w:b/>
          <w:color w:val="000000"/>
          <w:szCs w:val="24"/>
        </w:rPr>
        <w:t xml:space="preserve"> </w:t>
      </w:r>
      <w:r w:rsidRPr="00F63803" w:rsidR="00E00144">
        <w:rPr>
          <w:rFonts w:ascii="Calibri" w:hAnsi="Calibri"/>
          <w:b/>
          <w:color w:val="000000"/>
          <w:szCs w:val="24"/>
        </w:rPr>
        <w:t>4.4.</w:t>
      </w:r>
      <w:r w:rsidRPr="00F63803" w:rsidR="00E00144">
        <w:rPr>
          <w:rFonts w:ascii="Calibri" w:hAnsi="Calibri"/>
          <w:b/>
          <w:color w:val="000000"/>
          <w:szCs w:val="24"/>
        </w:rPr>
        <w:tab/>
        <w:t>Povinnost oznamování subdodavatelů</w:t>
      </w:r>
    </w:p>
    <w:p w:rsidR="00E00144" w:rsidP="005C1152" w:rsidRDefault="00E00144">
      <w:pPr>
        <w:pStyle w:val="Textodstavce"/>
        <w:tabs>
          <w:tab w:val="clear" w:pos="851"/>
          <w:tab w:val="left" w:pos="1080"/>
        </w:tabs>
        <w:spacing w:before="0" w:after="0"/>
        <w:ind w:left="284"/>
        <w:rPr>
          <w:rFonts w:ascii="Calibri" w:hAnsi="Calibri"/>
          <w:b/>
          <w:color w:val="000000"/>
          <w:szCs w:val="24"/>
        </w:rPr>
      </w:pPr>
      <w:r w:rsidRPr="00F63803">
        <w:rPr>
          <w:rFonts w:ascii="Calibri" w:hAnsi="Calibri"/>
          <w:b/>
          <w:color w:val="000000"/>
          <w:szCs w:val="24"/>
        </w:rPr>
        <w:t>V souladu s ustanovením § 147a odst. 5 zákona obsahuje závazný návrh smlouvy ustanovení, kterým se dodavatel zavazuje předložit v zákonem stanovených lhůtách seznam subdodavatelů, jimž za plnění subdodávky k předmětné veřejné zakázce uhradil více než 10</w:t>
      </w:r>
      <w:r w:rsidR="00B2768A">
        <w:rPr>
          <w:rFonts w:ascii="Calibri" w:hAnsi="Calibri"/>
          <w:b/>
          <w:color w:val="000000"/>
          <w:szCs w:val="24"/>
        </w:rPr>
        <w:t xml:space="preserve"> </w:t>
      </w:r>
      <w:r w:rsidRPr="00F63803">
        <w:rPr>
          <w:rFonts w:ascii="Calibri" w:hAnsi="Calibri"/>
          <w:b/>
          <w:color w:val="000000"/>
          <w:szCs w:val="24"/>
        </w:rPr>
        <w:t>% z ceny této veřejné zakázky.</w:t>
      </w:r>
    </w:p>
    <w:p w:rsidRPr="005C1152" w:rsidR="00E00144" w:rsidP="005C1152" w:rsidRDefault="00E00144">
      <w:pPr>
        <w:pStyle w:val="Textodstavce"/>
        <w:tabs>
          <w:tab w:val="clear" w:pos="851"/>
          <w:tab w:val="left" w:pos="1080"/>
        </w:tabs>
        <w:spacing w:before="0"/>
        <w:ind w:left="284"/>
        <w:rPr>
          <w:rFonts w:ascii="Calibri" w:hAnsi="Calibri"/>
          <w:b/>
          <w:color w:val="000000"/>
          <w:sz w:val="16"/>
          <w:szCs w:val="16"/>
        </w:rPr>
      </w:pPr>
    </w:p>
    <w:p w:rsidRPr="00F63803" w:rsidR="00E00144" w:rsidP="00E00144" w:rsidRDefault="00E00144">
      <w:pPr>
        <w:pStyle w:val="Textodstavce"/>
        <w:tabs>
          <w:tab w:val="clear" w:pos="851"/>
          <w:tab w:val="left" w:pos="1080"/>
        </w:tabs>
        <w:ind w:left="567" w:hanging="567"/>
        <w:rPr>
          <w:rFonts w:ascii="Calibri" w:hAnsi="Calibri"/>
          <w:b/>
          <w:color w:val="000000"/>
          <w:szCs w:val="24"/>
        </w:rPr>
      </w:pPr>
      <w:r w:rsidRPr="00F63803">
        <w:rPr>
          <w:rFonts w:ascii="Calibri" w:hAnsi="Calibri"/>
          <w:b/>
          <w:color w:val="000000"/>
          <w:szCs w:val="24"/>
        </w:rPr>
        <w:t>4.5. Povinnost oznamování aktuálního seznamu akcionářů</w:t>
      </w:r>
    </w:p>
    <w:p w:rsidR="00E00144" w:rsidP="00E00144" w:rsidRDefault="00E00144">
      <w:pPr>
        <w:pStyle w:val="Textodstavce"/>
        <w:tabs>
          <w:tab w:val="clear" w:pos="851"/>
          <w:tab w:val="left" w:pos="1080"/>
        </w:tabs>
        <w:ind w:left="284"/>
        <w:rPr>
          <w:rFonts w:ascii="Calibri" w:hAnsi="Calibri" w:cs="Calibri"/>
          <w:b/>
          <w:bCs/>
          <w:szCs w:val="24"/>
        </w:rPr>
      </w:pPr>
      <w:r w:rsidRPr="00F63803">
        <w:rPr>
          <w:rFonts w:ascii="Calibri" w:hAnsi="Calibri"/>
          <w:b/>
          <w:color w:val="000000"/>
          <w:sz w:val="22"/>
          <w:szCs w:val="22"/>
        </w:rPr>
        <w:t xml:space="preserve"> </w:t>
      </w:r>
      <w:r w:rsidRPr="00F63803">
        <w:rPr>
          <w:rFonts w:ascii="Calibri" w:hAnsi="Calibri"/>
          <w:b/>
          <w:color w:val="000000"/>
          <w:szCs w:val="24"/>
        </w:rPr>
        <w:t xml:space="preserve">Pokud je </w:t>
      </w:r>
      <w:r>
        <w:rPr>
          <w:rFonts w:ascii="Calibri" w:hAnsi="Calibri"/>
          <w:b/>
          <w:color w:val="000000"/>
          <w:szCs w:val="24"/>
        </w:rPr>
        <w:t>některý sub</w:t>
      </w:r>
      <w:r w:rsidRPr="00F63803">
        <w:rPr>
          <w:rFonts w:ascii="Calibri" w:hAnsi="Calibri"/>
          <w:b/>
          <w:color w:val="000000"/>
          <w:szCs w:val="24"/>
        </w:rPr>
        <w:t xml:space="preserve">dodavatel </w:t>
      </w:r>
      <w:r>
        <w:rPr>
          <w:rFonts w:ascii="Calibri" w:hAnsi="Calibri"/>
          <w:b/>
          <w:color w:val="000000"/>
          <w:szCs w:val="24"/>
        </w:rPr>
        <w:t xml:space="preserve">uvedený výše pod bodem 4. 4. </w:t>
      </w:r>
      <w:r w:rsidRPr="00F63803">
        <w:rPr>
          <w:rFonts w:ascii="Calibri" w:hAnsi="Calibri"/>
          <w:b/>
          <w:color w:val="000000"/>
          <w:szCs w:val="24"/>
        </w:rPr>
        <w:t xml:space="preserve">akciovou společností, předloží </w:t>
      </w:r>
      <w:r>
        <w:rPr>
          <w:rFonts w:ascii="Calibri" w:hAnsi="Calibri"/>
          <w:b/>
          <w:color w:val="000000"/>
          <w:szCs w:val="24"/>
        </w:rPr>
        <w:t xml:space="preserve">dodavatel </w:t>
      </w:r>
      <w:r w:rsidRPr="00F63803">
        <w:rPr>
          <w:rFonts w:ascii="Calibri" w:hAnsi="Calibri"/>
          <w:b/>
          <w:color w:val="000000"/>
          <w:szCs w:val="24"/>
        </w:rPr>
        <w:t xml:space="preserve">společně s výše uvedeným seznamem subdodavatelů rovněž aktuální </w:t>
      </w:r>
      <w:r w:rsidRPr="00C25FFD">
        <w:rPr>
          <w:rFonts w:ascii="Calibri" w:hAnsi="Calibri" w:cs="Calibri"/>
          <w:b/>
          <w:bCs/>
          <w:szCs w:val="24"/>
          <w:u w:val="single"/>
        </w:rPr>
        <w:t>seznam vlastníků akcií</w:t>
      </w:r>
      <w:r w:rsidR="005C1152">
        <w:rPr>
          <w:rFonts w:ascii="Calibri" w:hAnsi="Calibri" w:cs="Calibri"/>
          <w:b/>
          <w:bCs/>
          <w:szCs w:val="24"/>
          <w:u w:val="single"/>
        </w:rPr>
        <w:t xml:space="preserve"> takového subdodavatele</w:t>
      </w:r>
      <w:r w:rsidRPr="00F63803">
        <w:rPr>
          <w:rFonts w:ascii="Calibri" w:hAnsi="Calibri" w:cs="Calibri"/>
          <w:b/>
          <w:bCs/>
          <w:szCs w:val="24"/>
        </w:rPr>
        <w:t>, jejichž souhrnná jmenovitá hodnota přesahuje 10 % základního kapitálu vyhotovený ve lhůtě 90 dnů před dnem předložení výše uvedeného seznamu subdodavatelů.</w:t>
      </w:r>
    </w:p>
    <w:p w:rsidRPr="00644BD2" w:rsidR="00247A8B" w:rsidP="00E00144" w:rsidRDefault="00247A8B">
      <w:pPr>
        <w:pStyle w:val="Textodstavce"/>
        <w:tabs>
          <w:tab w:val="clear" w:pos="851"/>
          <w:tab w:val="left" w:pos="1080"/>
        </w:tabs>
        <w:ind w:left="284"/>
        <w:rPr>
          <w:rFonts w:ascii="Calibri" w:hAnsi="Calibri" w:cs="Calibri"/>
          <w:b/>
          <w:bCs/>
          <w:sz w:val="16"/>
          <w:szCs w:val="16"/>
        </w:rPr>
      </w:pPr>
    </w:p>
    <w:p w:rsidR="00247A8B" w:rsidP="00247A8B" w:rsidRDefault="00247A8B">
      <w:pPr>
        <w:ind w:left="426" w:hanging="426"/>
        <w:rPr>
          <w:rFonts w:asciiTheme="minorHAnsi" w:hAnsiTheme="minorHAnsi"/>
          <w:b/>
        </w:rPr>
      </w:pPr>
      <w:r>
        <w:rPr>
          <w:rFonts w:asciiTheme="minorHAnsi" w:hAnsiTheme="minorHAnsi"/>
          <w:b/>
        </w:rPr>
        <w:t>4.6. Platební podmínky</w:t>
      </w:r>
    </w:p>
    <w:p w:rsidRPr="00EC7064" w:rsidR="00247A8B" w:rsidP="00247A8B" w:rsidRDefault="00247A8B">
      <w:pPr>
        <w:ind w:left="426" w:hanging="426"/>
        <w:rPr>
          <w:rFonts w:asciiTheme="minorHAnsi" w:hAnsiTheme="minorHAnsi"/>
          <w:b/>
          <w:sz w:val="16"/>
          <w:szCs w:val="16"/>
        </w:rPr>
      </w:pPr>
    </w:p>
    <w:p w:rsidRPr="00247A8B" w:rsidR="00247A8B" w:rsidP="00247A8B" w:rsidRDefault="00247A8B">
      <w:pPr>
        <w:rPr>
          <w:rFonts w:asciiTheme="minorHAnsi" w:hAnsiTheme="minorHAnsi"/>
          <w:b/>
        </w:rPr>
      </w:pPr>
      <w:r w:rsidRPr="00247A8B">
        <w:rPr>
          <w:rFonts w:asciiTheme="minorHAnsi" w:hAnsiTheme="minorHAnsi"/>
          <w:b/>
        </w:rPr>
        <w:t>Realizace předmětu veřejné zakázky bude financována z Operačního programu Lidské zdroje a zaměstnanost.</w:t>
      </w:r>
    </w:p>
    <w:p w:rsidRPr="004C0C42" w:rsidR="00247A8B" w:rsidP="00247A8B" w:rsidRDefault="00247A8B">
      <w:pPr>
        <w:autoSpaceDE w:val="false"/>
        <w:autoSpaceDN w:val="false"/>
        <w:adjustRightInd w:val="false"/>
        <w:rPr>
          <w:rFonts w:asciiTheme="minorHAnsi" w:hAnsiTheme="minorHAnsi"/>
          <w:sz w:val="16"/>
          <w:szCs w:val="16"/>
        </w:rPr>
      </w:pPr>
    </w:p>
    <w:p w:rsidRPr="00247A8B" w:rsidR="00247A8B" w:rsidP="00247A8B" w:rsidRDefault="00247A8B">
      <w:pPr>
        <w:autoSpaceDE w:val="false"/>
        <w:autoSpaceDN w:val="false"/>
        <w:adjustRightInd w:val="false"/>
        <w:rPr>
          <w:rFonts w:asciiTheme="minorHAnsi" w:hAnsiTheme="minorHAnsi"/>
        </w:rPr>
      </w:pPr>
      <w:r w:rsidRPr="00247A8B">
        <w:rPr>
          <w:rFonts w:asciiTheme="minorHAnsi" w:hAnsiTheme="minorHAnsi"/>
        </w:rPr>
        <w:lastRenderedPageBreak/>
        <w:t xml:space="preserve">Zálohy zadavatel neposkytuje. Splatnost daňového dokladu bude 30 kalendářních dnů od data jeho doručení zadavateli. </w:t>
      </w:r>
      <w:r w:rsidR="00A534AC">
        <w:rPr>
          <w:rFonts w:asciiTheme="minorHAnsi" w:hAnsiTheme="minorHAnsi"/>
        </w:rPr>
        <w:t>Dodavateli bude platba za služby hrazena zadavatelem po částech (po realizaci jednotlivých běhů) na základě řádných účetních dokladů (není-li dodavatel plátcem DPH), resp. daňových dokladů (je-li dodavatel plátcem DPH) – faktur dodavatele, a to až do výše 95 % maximální platby za služby</w:t>
      </w:r>
      <w:r w:rsidR="00277A07">
        <w:rPr>
          <w:rFonts w:asciiTheme="minorHAnsi" w:hAnsiTheme="minorHAnsi"/>
        </w:rPr>
        <w:t xml:space="preserve"> bez</w:t>
      </w:r>
      <w:r w:rsidR="00A534AC">
        <w:rPr>
          <w:rFonts w:asciiTheme="minorHAnsi" w:hAnsiTheme="minorHAnsi"/>
        </w:rPr>
        <w:t xml:space="preserve"> DPH. Zbývajících 5 % platby za služby zadavatel proplatí jako závěrečnou platbu</w:t>
      </w:r>
      <w:r w:rsidR="00277A07">
        <w:rPr>
          <w:rFonts w:asciiTheme="minorHAnsi" w:hAnsiTheme="minorHAnsi"/>
        </w:rPr>
        <w:t xml:space="preserve"> v souladu s bodem 1.1. až tehdy, pokud nebude mít vůči dodavateli žádné pohledávky.</w:t>
      </w:r>
    </w:p>
    <w:p w:rsidRPr="004C0C42" w:rsidR="00247A8B" w:rsidP="00247A8B" w:rsidRDefault="00247A8B">
      <w:pPr>
        <w:pStyle w:val="Zkladntext"/>
        <w:jc w:val="both"/>
        <w:rPr>
          <w:rFonts w:asciiTheme="minorHAnsi" w:hAnsiTheme="minorHAnsi"/>
          <w:b w:val="false"/>
          <w:bCs/>
          <w:i w:val="false"/>
          <w:iCs/>
          <w:sz w:val="16"/>
          <w:szCs w:val="16"/>
          <w:u w:val="none"/>
        </w:rPr>
      </w:pPr>
    </w:p>
    <w:p w:rsidRPr="00247A8B" w:rsidR="00247A8B" w:rsidP="00247A8B" w:rsidRDefault="00247A8B">
      <w:pPr>
        <w:pStyle w:val="Zkladntext"/>
        <w:jc w:val="both"/>
        <w:rPr>
          <w:rFonts w:asciiTheme="minorHAnsi" w:hAnsiTheme="minorHAnsi"/>
          <w:b w:val="false"/>
          <w:bCs/>
          <w:i w:val="false"/>
          <w:iCs/>
          <w:sz w:val="24"/>
          <w:szCs w:val="24"/>
          <w:u w:val="none"/>
        </w:rPr>
      </w:pPr>
      <w:r w:rsidRPr="00247A8B">
        <w:rPr>
          <w:rFonts w:asciiTheme="minorHAnsi" w:hAnsiTheme="minorHAnsi"/>
          <w:b w:val="false"/>
          <w:bCs/>
          <w:i w:val="false"/>
          <w:iCs/>
          <w:sz w:val="24"/>
          <w:szCs w:val="24"/>
          <w:u w:val="none"/>
        </w:rPr>
        <w:t>Dodavatel se zavazuje jasně identifikovat na veškerých fakturách projekt „</w:t>
      </w:r>
      <w:r w:rsidRPr="00247A8B">
        <w:rPr>
          <w:rFonts w:asciiTheme="minorHAnsi" w:hAnsiTheme="minorHAnsi"/>
          <w:b w:val="false"/>
          <w:i w:val="false"/>
          <w:sz w:val="24"/>
          <w:szCs w:val="24"/>
          <w:u w:val="none"/>
        </w:rPr>
        <w:t>Podnikání jako flexibilní forma uplatnění na trhu práce“ v rámci Operačního programu Lidské zdroje a zaměstnanost, reg. č. CZ.1.04/3.4.04/76.00114</w:t>
      </w:r>
      <w:r w:rsidRPr="00247A8B">
        <w:rPr>
          <w:rFonts w:asciiTheme="minorHAnsi" w:hAnsiTheme="minorHAnsi"/>
          <w:b w:val="false"/>
          <w:bCs/>
          <w:i w:val="false"/>
          <w:iCs/>
          <w:sz w:val="24"/>
          <w:szCs w:val="24"/>
          <w:u w:val="none"/>
        </w:rPr>
        <w:t>.</w:t>
      </w:r>
    </w:p>
    <w:p w:rsidRPr="00860B3D" w:rsidR="00247A8B" w:rsidP="00247A8B" w:rsidRDefault="00247A8B">
      <w:pPr>
        <w:pStyle w:val="Textodstavce"/>
        <w:tabs>
          <w:tab w:val="clear" w:pos="851"/>
          <w:tab w:val="left" w:pos="1080"/>
        </w:tabs>
        <w:spacing w:before="0" w:after="0"/>
        <w:ind w:left="284"/>
        <w:rPr>
          <w:rFonts w:ascii="Calibri" w:hAnsi="Calibri" w:cs="Calibri"/>
          <w:b/>
          <w:color w:val="000000"/>
          <w:szCs w:val="24"/>
        </w:rPr>
      </w:pPr>
    </w:p>
    <w:p w:rsidRPr="00145078" w:rsidR="00E00144" w:rsidP="00E00144" w:rsidRDefault="00E00144">
      <w:pPr>
        <w:pBdr>
          <w:top w:val="single" w:color="auto" w:sz="2" w:space="1"/>
          <w:left w:val="single" w:color="auto" w:sz="2" w:space="4"/>
          <w:bottom w:val="single" w:color="auto" w:sz="2" w:space="1"/>
          <w:right w:val="single" w:color="auto" w:sz="2" w:space="4"/>
        </w:pBdr>
        <w:shd w:val="clear" w:color="auto" w:fill="DBE5F1"/>
        <w:outlineLvl w:val="0"/>
        <w:rPr>
          <w:rFonts w:ascii="Calibri" w:hAnsi="Calibri" w:cs="Arial"/>
          <w:b/>
          <w:bCs/>
        </w:rPr>
      </w:pPr>
      <w:r>
        <w:rPr>
          <w:rFonts w:ascii="Calibri" w:hAnsi="Calibri" w:cs="Arial"/>
          <w:b/>
          <w:bCs/>
        </w:rPr>
        <w:t>5</w:t>
      </w:r>
      <w:r w:rsidRPr="00145078">
        <w:rPr>
          <w:rFonts w:ascii="Calibri" w:hAnsi="Calibri" w:cs="Arial"/>
          <w:b/>
          <w:bCs/>
        </w:rPr>
        <w:t xml:space="preserve">. </w:t>
      </w:r>
      <w:r>
        <w:rPr>
          <w:rFonts w:ascii="Calibri" w:hAnsi="Calibri" w:cs="Arial"/>
          <w:b/>
          <w:bCs/>
        </w:rPr>
        <w:t xml:space="preserve">Požadavky na varianty </w:t>
      </w:r>
    </w:p>
    <w:p w:rsidRPr="00C82E5D" w:rsidR="00E00144" w:rsidP="00E00144" w:rsidRDefault="00E00144">
      <w:pPr>
        <w:widowControl w:val="false"/>
        <w:autoSpaceDE w:val="false"/>
        <w:autoSpaceDN w:val="false"/>
        <w:adjustRightInd w:val="false"/>
        <w:ind w:right="-284"/>
        <w:rPr>
          <w:rFonts w:ascii="Calibri" w:hAnsi="Calibri" w:cs="Calibri"/>
          <w:b/>
          <w:sz w:val="16"/>
          <w:szCs w:val="16"/>
        </w:rPr>
      </w:pPr>
    </w:p>
    <w:p w:rsidRPr="006F2418" w:rsidR="00E00144" w:rsidP="004C0C42" w:rsidRDefault="00E00144">
      <w:pPr>
        <w:widowControl w:val="false"/>
        <w:autoSpaceDE w:val="false"/>
        <w:autoSpaceDN w:val="false"/>
        <w:adjustRightInd w:val="false"/>
        <w:spacing w:before="100" w:after="240"/>
        <w:ind w:right="-284"/>
        <w:rPr>
          <w:rFonts w:ascii="Calibri" w:hAnsi="Calibri" w:eastAsia="SimSun" w:cs="Calibri"/>
        </w:rPr>
      </w:pPr>
      <w:r w:rsidRPr="006F2418">
        <w:rPr>
          <w:rFonts w:ascii="Calibri" w:hAnsi="Calibri" w:cs="Calibri"/>
          <w:b/>
        </w:rPr>
        <w:t>Zadavatel nepřipouští variantní řešení</w:t>
      </w:r>
      <w:r w:rsidRPr="006F2418">
        <w:rPr>
          <w:rFonts w:ascii="Calibri" w:hAnsi="Calibri" w:eastAsia="SimSun" w:cs="Calibri"/>
        </w:rPr>
        <w:t>.</w:t>
      </w:r>
    </w:p>
    <w:p w:rsidRPr="00145078" w:rsidR="00E00144" w:rsidP="00E00144" w:rsidRDefault="00E00144">
      <w:pPr>
        <w:pBdr>
          <w:top w:val="single" w:color="auto" w:sz="2" w:space="1"/>
          <w:left w:val="single" w:color="auto" w:sz="2" w:space="4"/>
          <w:bottom w:val="single" w:color="auto" w:sz="2" w:space="1"/>
          <w:right w:val="single" w:color="auto" w:sz="2" w:space="4"/>
        </w:pBdr>
        <w:shd w:val="clear" w:color="auto" w:fill="DBE5F1"/>
        <w:outlineLvl w:val="0"/>
        <w:rPr>
          <w:rFonts w:ascii="Calibri" w:hAnsi="Calibri" w:cs="Arial"/>
          <w:b/>
          <w:bCs/>
        </w:rPr>
      </w:pPr>
      <w:r>
        <w:rPr>
          <w:rFonts w:ascii="Calibri" w:hAnsi="Calibri" w:cs="Arial"/>
          <w:b/>
          <w:bCs/>
        </w:rPr>
        <w:t>6</w:t>
      </w:r>
      <w:r w:rsidRPr="00145078">
        <w:rPr>
          <w:rFonts w:ascii="Calibri" w:hAnsi="Calibri" w:cs="Arial"/>
          <w:b/>
          <w:bCs/>
        </w:rPr>
        <w:t xml:space="preserve">. </w:t>
      </w:r>
      <w:r>
        <w:rPr>
          <w:rFonts w:ascii="Calibri" w:hAnsi="Calibri" w:cs="Arial"/>
          <w:b/>
          <w:bCs/>
        </w:rPr>
        <w:t>Hodnotící kritéria, z</w:t>
      </w:r>
      <w:r w:rsidRPr="00145078">
        <w:rPr>
          <w:rFonts w:ascii="Calibri" w:hAnsi="Calibri" w:cs="Arial"/>
          <w:b/>
          <w:bCs/>
        </w:rPr>
        <w:t>působ hodnocení nabídky</w:t>
      </w:r>
    </w:p>
    <w:p w:rsidRPr="00665D6B" w:rsidR="00E00144" w:rsidP="00E00144" w:rsidRDefault="00E00144">
      <w:pPr>
        <w:pStyle w:val="Nadpis2"/>
        <w:numPr>
          <w:ilvl w:val="0"/>
          <w:numId w:val="0"/>
        </w:numPr>
        <w:tabs>
          <w:tab w:val="num" w:pos="1134"/>
        </w:tabs>
        <w:spacing w:after="60" w:line="276" w:lineRule="auto"/>
        <w:rPr>
          <w:rFonts w:ascii="Calibri" w:hAnsi="Calibri" w:cs="Calibri"/>
        </w:rPr>
      </w:pPr>
      <w:bookmarkStart w:name="_Toc260076779" w:id="6"/>
      <w:r w:rsidRPr="00665D6B">
        <w:rPr>
          <w:rFonts w:ascii="Calibri" w:hAnsi="Calibri" w:cs="Calibri"/>
        </w:rPr>
        <w:t>6.1</w:t>
      </w:r>
      <w:r>
        <w:rPr>
          <w:rFonts w:ascii="Calibri" w:hAnsi="Calibri" w:cs="Calibri"/>
        </w:rPr>
        <w:t>.</w:t>
      </w:r>
      <w:r w:rsidRPr="00665D6B">
        <w:rPr>
          <w:rFonts w:ascii="Calibri" w:hAnsi="Calibri" w:cs="Calibri"/>
        </w:rPr>
        <w:t xml:space="preserve">    Základní hodnotící kritérium</w:t>
      </w:r>
      <w:bookmarkEnd w:id="6"/>
    </w:p>
    <w:p w:rsidRPr="00665D6B" w:rsidR="00E00144" w:rsidP="00E00144" w:rsidRDefault="00E00144">
      <w:pPr>
        <w:pStyle w:val="Nadpis3"/>
        <w:keepNext w:val="false"/>
        <w:numPr>
          <w:ilvl w:val="0"/>
          <w:numId w:val="0"/>
        </w:numPr>
        <w:tabs>
          <w:tab w:val="num" w:pos="993"/>
          <w:tab w:val="num" w:pos="3474"/>
        </w:tabs>
        <w:spacing w:before="0" w:line="276" w:lineRule="auto"/>
        <w:ind w:left="993" w:hanging="567"/>
        <w:jc w:val="both"/>
        <w:rPr>
          <w:rFonts w:ascii="Calibri" w:hAnsi="Calibri" w:cs="Calibri"/>
          <w:szCs w:val="24"/>
        </w:rPr>
      </w:pPr>
      <w:r w:rsidRPr="00665D6B">
        <w:rPr>
          <w:rFonts w:ascii="Calibri" w:hAnsi="Calibri" w:cs="Calibri"/>
          <w:szCs w:val="24"/>
        </w:rPr>
        <w:t xml:space="preserve">6.1.1. Základním kritériem pro </w:t>
      </w:r>
      <w:r w:rsidRPr="00C25FFD">
        <w:rPr>
          <w:rFonts w:ascii="Calibri" w:hAnsi="Calibri" w:cs="Calibri"/>
          <w:szCs w:val="24"/>
        </w:rPr>
        <w:t>hodnocení</w:t>
      </w:r>
      <w:r w:rsidRPr="00665D6B">
        <w:rPr>
          <w:rFonts w:ascii="Calibri" w:hAnsi="Calibri" w:cs="Calibri"/>
          <w:szCs w:val="24"/>
        </w:rPr>
        <w:t xml:space="preserve"> veřejné zakázky je ekonomická výhodnost nabídky </w:t>
      </w:r>
      <w:r>
        <w:rPr>
          <w:rFonts w:ascii="Calibri" w:hAnsi="Calibri" w:cs="Calibri"/>
          <w:szCs w:val="24"/>
        </w:rPr>
        <w:t xml:space="preserve">ve smyslu </w:t>
      </w:r>
      <w:r w:rsidRPr="00665D6B">
        <w:rPr>
          <w:rFonts w:ascii="Calibri" w:hAnsi="Calibri" w:cs="Calibri"/>
          <w:szCs w:val="24"/>
        </w:rPr>
        <w:t xml:space="preserve">ustanovení § 78 odst. 1) písm. a) </w:t>
      </w:r>
      <w:r>
        <w:rPr>
          <w:rFonts w:ascii="Calibri" w:hAnsi="Calibri" w:cs="Calibri"/>
          <w:szCs w:val="24"/>
        </w:rPr>
        <w:t>zákona</w:t>
      </w:r>
      <w:r w:rsidRPr="00665D6B">
        <w:rPr>
          <w:rFonts w:ascii="Calibri" w:hAnsi="Calibri" w:cs="Calibri"/>
          <w:szCs w:val="24"/>
        </w:rPr>
        <w:t>.</w:t>
      </w:r>
    </w:p>
    <w:p w:rsidR="00E00144" w:rsidP="00E00144" w:rsidRDefault="00E00144">
      <w:pPr>
        <w:tabs>
          <w:tab w:val="num" w:pos="993"/>
        </w:tabs>
        <w:ind w:left="993" w:hanging="567"/>
        <w:rPr>
          <w:rFonts w:ascii="Calibri" w:hAnsi="Calibri" w:cs="Calibri"/>
        </w:rPr>
      </w:pPr>
      <w:r w:rsidRPr="00665D6B">
        <w:rPr>
          <w:rFonts w:ascii="Calibri" w:hAnsi="Calibri" w:cs="Calibri"/>
        </w:rPr>
        <w:t>6.1.2. Celková ekonomická výhodnost nabídky bude hodnocena bodovým systémem podle níže uvedených dílčích hodnotících kritérií, stanovených v sestupném pořadí s váhou určenou v procentním vyjádření</w:t>
      </w:r>
      <w:r>
        <w:rPr>
          <w:rFonts w:ascii="Calibri" w:hAnsi="Calibri" w:cs="Calibri"/>
        </w:rPr>
        <w:t xml:space="preserve"> dle tabulky č. 1.</w:t>
      </w:r>
    </w:p>
    <w:p w:rsidRPr="00665D6B" w:rsidR="00247A8B" w:rsidP="00247A8B" w:rsidRDefault="00247A8B">
      <w:pPr>
        <w:pStyle w:val="Nadpis2"/>
        <w:numPr>
          <w:ilvl w:val="0"/>
          <w:numId w:val="0"/>
        </w:numPr>
        <w:tabs>
          <w:tab w:val="num" w:pos="1134"/>
        </w:tabs>
        <w:spacing w:after="60" w:line="276" w:lineRule="auto"/>
        <w:rPr>
          <w:rFonts w:ascii="Calibri" w:hAnsi="Calibri" w:cs="Calibri"/>
        </w:rPr>
      </w:pPr>
      <w:bookmarkStart w:name="_Toc260076780" w:id="7"/>
      <w:r w:rsidRPr="00665D6B">
        <w:rPr>
          <w:rFonts w:ascii="Calibri" w:hAnsi="Calibri" w:cs="Calibri"/>
        </w:rPr>
        <w:t>6.2</w:t>
      </w:r>
      <w:r>
        <w:rPr>
          <w:rFonts w:ascii="Calibri" w:hAnsi="Calibri" w:cs="Calibri"/>
        </w:rPr>
        <w:t>.</w:t>
      </w:r>
      <w:r w:rsidRPr="00665D6B">
        <w:rPr>
          <w:rFonts w:ascii="Calibri" w:hAnsi="Calibri" w:cs="Calibri"/>
        </w:rPr>
        <w:t xml:space="preserve">   Dílčí hodnotící kritéria</w:t>
      </w:r>
      <w:bookmarkEnd w:id="7"/>
    </w:p>
    <w:p w:rsidRPr="00665D6B" w:rsidR="00247A8B" w:rsidP="00247A8B" w:rsidRDefault="00247A8B">
      <w:pPr>
        <w:pStyle w:val="Nadpis3"/>
        <w:keepNext w:val="false"/>
        <w:numPr>
          <w:ilvl w:val="0"/>
          <w:numId w:val="0"/>
        </w:numPr>
        <w:tabs>
          <w:tab w:val="num" w:pos="3474"/>
        </w:tabs>
        <w:ind w:left="426"/>
        <w:jc w:val="both"/>
        <w:rPr>
          <w:rFonts w:ascii="Calibri" w:hAnsi="Calibri" w:cs="Calibri"/>
          <w:szCs w:val="24"/>
        </w:rPr>
      </w:pPr>
      <w:r>
        <w:rPr>
          <w:rFonts w:ascii="Calibri" w:hAnsi="Calibri" w:cs="Calibri"/>
          <w:b/>
        </w:rPr>
        <w:t>Tabulka 1</w:t>
      </w:r>
      <w:r w:rsidRPr="00665D6B">
        <w:rPr>
          <w:rFonts w:ascii="Calibri" w:hAnsi="Calibri" w:cs="Calibri"/>
          <w:b/>
        </w:rPr>
        <w:t>:</w:t>
      </w:r>
      <w:r w:rsidRPr="00665D6B">
        <w:rPr>
          <w:rFonts w:ascii="Calibri" w:hAnsi="Calibri" w:cs="Calibri"/>
        </w:rPr>
        <w:t xml:space="preserve"> Dílčí hodnotící kritéria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107"/>
        <w:gridCol w:w="5044"/>
        <w:gridCol w:w="1895"/>
      </w:tblGrid>
      <w:tr w:rsidRPr="00A35CC1" w:rsidR="00247A8B" w:rsidTr="00247A8B">
        <w:trPr>
          <w:trHeight w:val="528"/>
          <w:jc w:val="center"/>
        </w:trPr>
        <w:tc>
          <w:tcPr>
            <w:tcW w:w="1107" w:type="dxa"/>
            <w:shd w:val="clear" w:color="auto" w:fill="DBE5F1"/>
          </w:tcPr>
          <w:p w:rsidRPr="00665D6B" w:rsidR="00247A8B" w:rsidP="00247A8B" w:rsidRDefault="00247A8B">
            <w:pPr>
              <w:rPr>
                <w:rFonts w:ascii="Calibri" w:hAnsi="Calibri" w:cs="Calibri"/>
                <w:b/>
              </w:rPr>
            </w:pPr>
            <w:r>
              <w:rPr>
                <w:rFonts w:ascii="Calibri" w:hAnsi="Calibri" w:eastAsia="SimSun"/>
                <w:sz w:val="16"/>
                <w:szCs w:val="16"/>
              </w:rPr>
              <w:tab/>
            </w:r>
          </w:p>
        </w:tc>
        <w:tc>
          <w:tcPr>
            <w:tcW w:w="5044" w:type="dxa"/>
            <w:shd w:val="clear" w:color="auto" w:fill="DBE5F1"/>
            <w:vAlign w:val="center"/>
          </w:tcPr>
          <w:p w:rsidRPr="00665D6B" w:rsidR="00247A8B" w:rsidP="00247A8B" w:rsidRDefault="00247A8B">
            <w:pPr>
              <w:jc w:val="center"/>
              <w:rPr>
                <w:rFonts w:ascii="Calibri" w:hAnsi="Calibri" w:cs="Calibri"/>
                <w:b/>
              </w:rPr>
            </w:pPr>
            <w:r w:rsidRPr="00665D6B">
              <w:rPr>
                <w:rFonts w:ascii="Calibri" w:hAnsi="Calibri" w:cs="Calibri"/>
                <w:b/>
                <w:sz w:val="22"/>
                <w:szCs w:val="22"/>
              </w:rPr>
              <w:t>Kritérium</w:t>
            </w:r>
          </w:p>
        </w:tc>
        <w:tc>
          <w:tcPr>
            <w:tcW w:w="1895" w:type="dxa"/>
            <w:tcBorders>
              <w:bottom w:val="single" w:color="auto" w:sz="4" w:space="0"/>
            </w:tcBorders>
            <w:shd w:val="clear" w:color="auto" w:fill="DBE5F1"/>
            <w:vAlign w:val="center"/>
          </w:tcPr>
          <w:p w:rsidRPr="00665D6B" w:rsidR="00247A8B" w:rsidP="00247A8B" w:rsidRDefault="00247A8B">
            <w:pPr>
              <w:jc w:val="center"/>
              <w:rPr>
                <w:rFonts w:ascii="Calibri" w:hAnsi="Calibri" w:cs="Calibri"/>
                <w:b/>
              </w:rPr>
            </w:pPr>
            <w:r w:rsidRPr="00665D6B">
              <w:rPr>
                <w:rFonts w:ascii="Calibri" w:hAnsi="Calibri" w:cs="Calibri"/>
                <w:b/>
                <w:sz w:val="22"/>
                <w:szCs w:val="22"/>
              </w:rPr>
              <w:t>Váha (v %)</w:t>
            </w:r>
          </w:p>
        </w:tc>
      </w:tr>
      <w:tr w:rsidRPr="00A35CC1" w:rsidR="00247A8B" w:rsidTr="00247A8B">
        <w:trPr>
          <w:trHeight w:val="514"/>
          <w:jc w:val="center"/>
        </w:trPr>
        <w:tc>
          <w:tcPr>
            <w:tcW w:w="1107" w:type="dxa"/>
            <w:vAlign w:val="center"/>
          </w:tcPr>
          <w:p w:rsidRPr="00665D6B" w:rsidR="00247A8B" w:rsidP="00247A8B" w:rsidRDefault="00247A8B">
            <w:pPr>
              <w:jc w:val="center"/>
              <w:rPr>
                <w:rFonts w:ascii="Calibri" w:hAnsi="Calibri" w:cs="Calibri"/>
                <w:b/>
              </w:rPr>
            </w:pPr>
            <w:r w:rsidRPr="00665D6B">
              <w:rPr>
                <w:rFonts w:ascii="Calibri" w:hAnsi="Calibri" w:cs="Calibri"/>
                <w:b/>
                <w:sz w:val="22"/>
                <w:szCs w:val="22"/>
              </w:rPr>
              <w:t>1</w:t>
            </w:r>
          </w:p>
        </w:tc>
        <w:tc>
          <w:tcPr>
            <w:tcW w:w="5044" w:type="dxa"/>
            <w:vAlign w:val="center"/>
          </w:tcPr>
          <w:p w:rsidRPr="00515A8C" w:rsidR="00247A8B" w:rsidP="00247A8B" w:rsidRDefault="00247A8B">
            <w:pPr>
              <w:ind w:left="257"/>
              <w:rPr>
                <w:rFonts w:ascii="Calibri" w:hAnsi="Calibri" w:cs="Calibri"/>
                <w:b/>
              </w:rPr>
            </w:pPr>
            <w:r w:rsidRPr="00515A8C">
              <w:rPr>
                <w:rFonts w:ascii="Calibri" w:hAnsi="Calibri" w:cs="Calibri"/>
                <w:b/>
              </w:rPr>
              <w:t>Celková nabídková cena (včetně DPH)</w:t>
            </w:r>
          </w:p>
        </w:tc>
        <w:tc>
          <w:tcPr>
            <w:tcW w:w="1895" w:type="dxa"/>
            <w:shd w:val="clear" w:color="auto" w:fill="auto"/>
            <w:vAlign w:val="center"/>
          </w:tcPr>
          <w:p w:rsidRPr="004C5A48" w:rsidR="00247A8B" w:rsidP="00247A8B" w:rsidRDefault="00453208">
            <w:pPr>
              <w:jc w:val="center"/>
              <w:rPr>
                <w:rFonts w:ascii="Calibri" w:hAnsi="Calibri" w:cs="Calibri"/>
                <w:b/>
              </w:rPr>
            </w:pPr>
            <w:r w:rsidRPr="00453208">
              <w:rPr>
                <w:rFonts w:ascii="Calibri" w:hAnsi="Calibri" w:cs="Calibri"/>
                <w:b/>
              </w:rPr>
              <w:t>60 %</w:t>
            </w:r>
          </w:p>
        </w:tc>
      </w:tr>
      <w:tr w:rsidRPr="00A35CC1" w:rsidR="00247A8B" w:rsidTr="00247A8B">
        <w:trPr>
          <w:trHeight w:val="564"/>
          <w:jc w:val="center"/>
        </w:trPr>
        <w:tc>
          <w:tcPr>
            <w:tcW w:w="1107" w:type="dxa"/>
            <w:shd w:val="clear" w:color="auto" w:fill="FFFFFF"/>
            <w:vAlign w:val="center"/>
          </w:tcPr>
          <w:p w:rsidRPr="00665D6B" w:rsidR="00247A8B" w:rsidP="00247A8B" w:rsidRDefault="00247A8B">
            <w:pPr>
              <w:jc w:val="center"/>
              <w:rPr>
                <w:rFonts w:ascii="Calibri" w:hAnsi="Calibri" w:cs="Calibri"/>
                <w:b/>
              </w:rPr>
            </w:pPr>
            <w:r w:rsidRPr="00665D6B">
              <w:rPr>
                <w:rFonts w:ascii="Calibri" w:hAnsi="Calibri" w:cs="Calibri"/>
                <w:b/>
                <w:sz w:val="22"/>
                <w:szCs w:val="22"/>
              </w:rPr>
              <w:t>2</w:t>
            </w:r>
          </w:p>
        </w:tc>
        <w:tc>
          <w:tcPr>
            <w:tcW w:w="5044" w:type="dxa"/>
            <w:shd w:val="clear" w:color="auto" w:fill="FFFFFF"/>
            <w:vAlign w:val="center"/>
          </w:tcPr>
          <w:p w:rsidRPr="00515A8C" w:rsidR="00247A8B" w:rsidP="00247A8B" w:rsidRDefault="00247A8B">
            <w:pPr>
              <w:pStyle w:val="Textkomente"/>
              <w:ind w:left="258"/>
              <w:rPr>
                <w:rFonts w:ascii="Calibri" w:hAnsi="Calibri" w:cs="Calibri"/>
                <w:b/>
                <w:sz w:val="24"/>
                <w:szCs w:val="24"/>
              </w:rPr>
            </w:pPr>
            <w:r w:rsidRPr="00515A8C">
              <w:rPr>
                <w:rFonts w:ascii="Calibri" w:hAnsi="Calibri" w:cs="Calibri"/>
                <w:b/>
                <w:sz w:val="24"/>
                <w:szCs w:val="24"/>
              </w:rPr>
              <w:t xml:space="preserve">Kvalita </w:t>
            </w:r>
            <w:r>
              <w:rPr>
                <w:rFonts w:ascii="Calibri" w:hAnsi="Calibri" w:cs="Calibri"/>
                <w:b/>
                <w:sz w:val="24"/>
                <w:szCs w:val="24"/>
              </w:rPr>
              <w:t>nabízeného poradenství</w:t>
            </w:r>
          </w:p>
        </w:tc>
        <w:tc>
          <w:tcPr>
            <w:tcW w:w="1895" w:type="dxa"/>
            <w:shd w:val="clear" w:color="auto" w:fill="FFFFFF"/>
            <w:vAlign w:val="center"/>
          </w:tcPr>
          <w:p w:rsidRPr="004C5A48" w:rsidR="00247A8B" w:rsidP="00247A8B" w:rsidRDefault="00B2768A">
            <w:pPr>
              <w:jc w:val="center"/>
              <w:rPr>
                <w:rFonts w:ascii="Calibri" w:hAnsi="Calibri" w:cs="Calibri"/>
                <w:b/>
              </w:rPr>
            </w:pPr>
            <w:r>
              <w:rPr>
                <w:rFonts w:ascii="Calibri" w:hAnsi="Calibri" w:cs="Calibri"/>
                <w:b/>
              </w:rPr>
              <w:t>4</w:t>
            </w:r>
            <w:r w:rsidRPr="00453208" w:rsidR="00453208">
              <w:rPr>
                <w:rFonts w:ascii="Calibri" w:hAnsi="Calibri" w:cs="Calibri"/>
                <w:b/>
              </w:rPr>
              <w:t>0 %</w:t>
            </w:r>
          </w:p>
        </w:tc>
      </w:tr>
    </w:tbl>
    <w:p w:rsidRPr="00145078" w:rsidR="00247A8B" w:rsidP="00247A8B" w:rsidRDefault="00247A8B">
      <w:pPr>
        <w:widowControl w:val="false"/>
        <w:tabs>
          <w:tab w:val="left" w:pos="1995"/>
        </w:tabs>
        <w:autoSpaceDE w:val="false"/>
        <w:autoSpaceDN w:val="false"/>
        <w:adjustRightInd w:val="false"/>
        <w:ind w:right="-284"/>
        <w:rPr>
          <w:rFonts w:ascii="Calibri" w:hAnsi="Calibri" w:eastAsia="SimSun"/>
          <w:sz w:val="16"/>
          <w:szCs w:val="16"/>
        </w:rPr>
      </w:pPr>
    </w:p>
    <w:p w:rsidRPr="00C82E5D" w:rsidR="00247A8B" w:rsidP="00970A26" w:rsidRDefault="00247A8B">
      <w:pPr>
        <w:pStyle w:val="Nadpis3"/>
        <w:keepNext w:val="false"/>
        <w:numPr>
          <w:ilvl w:val="2"/>
          <w:numId w:val="28"/>
        </w:numPr>
        <w:tabs>
          <w:tab w:val="num" w:pos="993"/>
        </w:tabs>
        <w:spacing w:line="276" w:lineRule="auto"/>
        <w:ind w:hanging="1002"/>
        <w:jc w:val="both"/>
        <w:rPr>
          <w:rFonts w:ascii="Calibri" w:hAnsi="Calibri" w:cs="Calibri"/>
          <w:szCs w:val="24"/>
          <w:u w:val="single"/>
        </w:rPr>
      </w:pPr>
      <w:r w:rsidRPr="00C82E5D">
        <w:rPr>
          <w:rFonts w:ascii="Calibri" w:hAnsi="Calibri" w:cs="Calibri"/>
          <w:szCs w:val="24"/>
          <w:u w:val="single"/>
        </w:rPr>
        <w:t>Ad dílčí kritérium 1.</w:t>
      </w:r>
    </w:p>
    <w:p w:rsidRPr="003D6F26" w:rsidR="00247A8B" w:rsidP="00247A8B" w:rsidRDefault="00247A8B">
      <w:pPr>
        <w:pStyle w:val="Nadpis3"/>
        <w:keepNext w:val="false"/>
        <w:numPr>
          <w:ilvl w:val="0"/>
          <w:numId w:val="0"/>
        </w:numPr>
        <w:spacing w:before="0"/>
        <w:ind w:left="540"/>
        <w:jc w:val="both"/>
        <w:rPr>
          <w:rFonts w:cs="Calibri" w:asciiTheme="minorHAnsi" w:hAnsiTheme="minorHAnsi"/>
          <w:szCs w:val="24"/>
        </w:rPr>
      </w:pPr>
      <w:r w:rsidRPr="00DB1C1C">
        <w:rPr>
          <w:rFonts w:ascii="Calibri" w:hAnsi="Calibri" w:cs="Calibri"/>
          <w:szCs w:val="24"/>
        </w:rPr>
        <w:t>Nabídková cena za realizaci této veřejné zakázky (včetně DPH) musí být uvedena v korunách českých. Hodnocena bude výše celkové nabídkové ceny včetně DPH.</w:t>
      </w:r>
      <w:r w:rsidR="003D6F26">
        <w:rPr>
          <w:rFonts w:ascii="Calibri" w:hAnsi="Calibri" w:cs="Calibri"/>
          <w:szCs w:val="24"/>
        </w:rPr>
        <w:t xml:space="preserve"> </w:t>
      </w:r>
      <w:r w:rsidRPr="003D6F26" w:rsidR="003D6F26">
        <w:rPr>
          <w:rFonts w:asciiTheme="minorHAnsi" w:hAnsiTheme="minorHAnsi"/>
        </w:rPr>
        <w:t xml:space="preserve">Nabídková cena musí být zpracována jako </w:t>
      </w:r>
      <w:r w:rsidR="003D6F26">
        <w:rPr>
          <w:rFonts w:asciiTheme="minorHAnsi" w:hAnsiTheme="minorHAnsi"/>
        </w:rPr>
        <w:t xml:space="preserve">cena </w:t>
      </w:r>
      <w:r w:rsidRPr="003D6F26" w:rsidR="003D6F26">
        <w:rPr>
          <w:rFonts w:asciiTheme="minorHAnsi" w:hAnsiTheme="minorHAnsi"/>
        </w:rPr>
        <w:t>nejvýše přípustná</w:t>
      </w:r>
      <w:r w:rsidR="003D6F26">
        <w:rPr>
          <w:rFonts w:asciiTheme="minorHAnsi" w:hAnsiTheme="minorHAnsi"/>
        </w:rPr>
        <w:t xml:space="preserve"> a nepřekročitelná.</w:t>
      </w:r>
    </w:p>
    <w:p w:rsidR="00247A8B" w:rsidP="00247A8B" w:rsidRDefault="00247A8B">
      <w:pPr>
        <w:widowControl w:val="false"/>
        <w:autoSpaceDE w:val="false"/>
        <w:autoSpaceDN w:val="false"/>
        <w:adjustRightInd w:val="false"/>
        <w:spacing w:after="100"/>
        <w:ind w:right="-284" w:firstLine="540"/>
        <w:rPr>
          <w:rFonts w:ascii="Calibri" w:hAnsi="Calibri" w:eastAsia="SimSun"/>
        </w:rPr>
      </w:pPr>
      <w:r w:rsidRPr="00145078">
        <w:rPr>
          <w:rFonts w:ascii="Calibri" w:hAnsi="Calibri" w:eastAsia="SimSun"/>
        </w:rPr>
        <w:t xml:space="preserve">Nabídkovou cenu vyplní uchazeč do níže uvedené tabulky v krycím listu (příloha č. </w:t>
      </w:r>
      <w:r w:rsidR="00D01A3B">
        <w:rPr>
          <w:rFonts w:ascii="Calibri" w:hAnsi="Calibri" w:eastAsia="SimSun"/>
        </w:rPr>
        <w:t>4</w:t>
      </w:r>
      <w:r w:rsidRPr="00145078">
        <w:rPr>
          <w:rFonts w:ascii="Calibri" w:hAnsi="Calibri" w:eastAsia="SimSun"/>
        </w:rPr>
        <w:t>).</w:t>
      </w:r>
    </w:p>
    <w:p w:rsidRPr="00C82E5D" w:rsidR="003D6F26" w:rsidP="00970A26" w:rsidRDefault="003D6F26">
      <w:pPr>
        <w:pStyle w:val="Nadpis3"/>
        <w:keepNext w:val="false"/>
        <w:numPr>
          <w:ilvl w:val="2"/>
          <w:numId w:val="28"/>
        </w:numPr>
        <w:tabs>
          <w:tab w:val="num" w:pos="993"/>
        </w:tabs>
        <w:spacing w:line="276" w:lineRule="auto"/>
        <w:ind w:hanging="1002"/>
        <w:jc w:val="both"/>
        <w:rPr>
          <w:rFonts w:ascii="Calibri" w:hAnsi="Calibri" w:cs="Calibri"/>
          <w:szCs w:val="24"/>
          <w:u w:val="single"/>
        </w:rPr>
      </w:pPr>
      <w:r>
        <w:rPr>
          <w:rFonts w:ascii="Calibri" w:hAnsi="Calibri" w:cs="Calibri"/>
          <w:szCs w:val="24"/>
          <w:u w:val="single"/>
        </w:rPr>
        <w:t>Ad dílčí kritérium 2</w:t>
      </w:r>
      <w:r w:rsidRPr="00C82E5D">
        <w:rPr>
          <w:rFonts w:ascii="Calibri" w:hAnsi="Calibri" w:cs="Calibri"/>
          <w:szCs w:val="24"/>
          <w:u w:val="single"/>
        </w:rPr>
        <w:t>.</w:t>
      </w:r>
    </w:p>
    <w:p w:rsidR="000C6D90" w:rsidP="003D6F26" w:rsidRDefault="003D6F26">
      <w:pPr>
        <w:spacing w:after="120" w:line="300" w:lineRule="exact"/>
        <w:ind w:left="567" w:right="-142"/>
        <w:rPr>
          <w:rFonts w:ascii="Calibri" w:hAnsi="Calibri" w:cs="Calibri"/>
        </w:rPr>
      </w:pPr>
      <w:r w:rsidRPr="00570A27">
        <w:rPr>
          <w:rFonts w:ascii="Calibri" w:hAnsi="Calibri" w:cs="Calibri"/>
        </w:rPr>
        <w:t>P</w:t>
      </w:r>
      <w:r>
        <w:rPr>
          <w:rFonts w:ascii="Calibri" w:hAnsi="Calibri" w:cs="Calibri"/>
        </w:rPr>
        <w:t>ro</w:t>
      </w:r>
      <w:r w:rsidRPr="00570A27">
        <w:rPr>
          <w:rFonts w:ascii="Calibri" w:hAnsi="Calibri" w:cs="Calibri"/>
        </w:rPr>
        <w:t xml:space="preserve"> hodnocení kritéria č. 2 „</w:t>
      </w:r>
      <w:r w:rsidRPr="00C137EB">
        <w:rPr>
          <w:rFonts w:ascii="Calibri" w:hAnsi="Calibri" w:cs="Calibri"/>
          <w:b/>
          <w:i/>
        </w:rPr>
        <w:t xml:space="preserve">Kvalita </w:t>
      </w:r>
      <w:r>
        <w:rPr>
          <w:rFonts w:ascii="Calibri" w:hAnsi="Calibri" w:cs="Calibri"/>
          <w:b/>
          <w:i/>
        </w:rPr>
        <w:t>nabízeného poradenství</w:t>
      </w:r>
      <w:r w:rsidRPr="00570A27">
        <w:rPr>
          <w:rFonts w:ascii="Calibri" w:hAnsi="Calibri" w:cs="Calibri"/>
        </w:rPr>
        <w:t xml:space="preserve">“ </w:t>
      </w:r>
      <w:r>
        <w:rPr>
          <w:rFonts w:ascii="Calibri" w:hAnsi="Calibri" w:cs="Calibri"/>
        </w:rPr>
        <w:t>předloží uchazeči</w:t>
      </w:r>
      <w:r w:rsidR="000C6D90">
        <w:rPr>
          <w:rFonts w:ascii="Calibri" w:hAnsi="Calibri" w:cs="Calibri"/>
        </w:rPr>
        <w:t>:</w:t>
      </w:r>
      <w:r>
        <w:rPr>
          <w:rFonts w:ascii="Calibri" w:hAnsi="Calibri" w:cs="Calibri"/>
        </w:rPr>
        <w:t xml:space="preserve">  </w:t>
      </w:r>
    </w:p>
    <w:p w:rsidR="003D6F26" w:rsidP="003D6F26" w:rsidRDefault="000C6D90">
      <w:pPr>
        <w:spacing w:after="120" w:line="300" w:lineRule="exact"/>
        <w:ind w:left="567" w:right="-142"/>
        <w:rPr>
          <w:rFonts w:ascii="Calibri" w:hAnsi="Calibri" w:cs="Calibri"/>
        </w:rPr>
      </w:pPr>
      <w:r>
        <w:rPr>
          <w:rFonts w:ascii="Calibri" w:hAnsi="Calibri" w:cs="Calibri"/>
        </w:rPr>
        <w:t xml:space="preserve">A. </w:t>
      </w:r>
      <w:r w:rsidRPr="009C3BD9">
        <w:rPr>
          <w:rFonts w:ascii="Calibri" w:hAnsi="Calibri" w:cs="Calibri"/>
          <w:u w:val="single"/>
        </w:rPr>
        <w:t>P</w:t>
      </w:r>
      <w:r w:rsidR="003D6F26">
        <w:rPr>
          <w:rFonts w:ascii="Calibri" w:hAnsi="Calibri" w:cs="Calibri"/>
          <w:u w:val="single"/>
        </w:rPr>
        <w:t xml:space="preserve">odrobné osnovy ke všem jedenácti z níže uvedených </w:t>
      </w:r>
      <w:r w:rsidR="00E50930">
        <w:rPr>
          <w:rFonts w:ascii="Calibri" w:hAnsi="Calibri" w:cs="Calibri"/>
          <w:u w:val="single"/>
        </w:rPr>
        <w:t>poradenských modulů</w:t>
      </w:r>
      <w:r w:rsidR="003D6F26">
        <w:rPr>
          <w:rFonts w:ascii="Calibri" w:hAnsi="Calibri" w:cs="Calibri"/>
          <w:u w:val="single"/>
        </w:rPr>
        <w:t>, tj.:</w:t>
      </w:r>
      <w:r w:rsidRPr="00570A27" w:rsidR="003D6F26">
        <w:rPr>
          <w:rFonts w:ascii="Calibri" w:hAnsi="Calibri" w:cs="Calibri"/>
        </w:rPr>
        <w:t xml:space="preserve"> </w:t>
      </w:r>
    </w:p>
    <w:p w:rsidRPr="005A1B5D" w:rsidR="00FE08BD" w:rsidP="00021247" w:rsidRDefault="003A6688">
      <w:pPr>
        <w:ind w:left="1134" w:hanging="425"/>
        <w:rPr>
          <w:rFonts w:ascii="Calibri" w:hAnsi="Calibri"/>
        </w:rPr>
      </w:pPr>
      <w:r w:rsidRPr="005A1B5D">
        <w:rPr>
          <w:rFonts w:ascii="Calibri" w:hAnsi="Calibri"/>
        </w:rPr>
        <w:lastRenderedPageBreak/>
        <w:t>a</w:t>
      </w:r>
      <w:r w:rsidRPr="005A1B5D" w:rsidR="00E50930">
        <w:rPr>
          <w:rFonts w:ascii="Calibri" w:hAnsi="Calibri"/>
        </w:rPr>
        <w:t>)</w:t>
      </w:r>
      <w:r w:rsidRPr="005A1B5D" w:rsidR="00E50930">
        <w:rPr>
          <w:rFonts w:ascii="Calibri" w:hAnsi="Calibri"/>
        </w:rPr>
        <w:tab/>
        <w:t>Než začnu podnikat</w:t>
      </w:r>
    </w:p>
    <w:p w:rsidRPr="005A1B5D" w:rsidR="00FE08BD" w:rsidP="00021247" w:rsidRDefault="003A6688">
      <w:pPr>
        <w:ind w:left="1134" w:hanging="425"/>
        <w:rPr>
          <w:rFonts w:ascii="Calibri" w:hAnsi="Calibri"/>
        </w:rPr>
      </w:pPr>
      <w:r w:rsidRPr="005A1B5D">
        <w:rPr>
          <w:rFonts w:ascii="Calibri" w:hAnsi="Calibri"/>
        </w:rPr>
        <w:t>b</w:t>
      </w:r>
      <w:r w:rsidRPr="005A1B5D" w:rsidR="00E50930">
        <w:rPr>
          <w:rFonts w:ascii="Calibri" w:hAnsi="Calibri"/>
        </w:rPr>
        <w:t>)</w:t>
      </w:r>
      <w:r w:rsidRPr="005A1B5D" w:rsidR="00E50930">
        <w:rPr>
          <w:rFonts w:ascii="Calibri" w:hAnsi="Calibri"/>
        </w:rPr>
        <w:tab/>
        <w:t>Průzkum trhu</w:t>
      </w:r>
    </w:p>
    <w:p w:rsidRPr="005A1B5D" w:rsidR="00FE08BD" w:rsidP="00021247" w:rsidRDefault="003A6688">
      <w:pPr>
        <w:ind w:left="1134" w:hanging="425"/>
        <w:rPr>
          <w:rFonts w:ascii="Calibri" w:hAnsi="Calibri"/>
        </w:rPr>
      </w:pPr>
      <w:r w:rsidRPr="005A1B5D">
        <w:rPr>
          <w:rFonts w:ascii="Calibri" w:hAnsi="Calibri"/>
        </w:rPr>
        <w:t>c</w:t>
      </w:r>
      <w:r w:rsidRPr="005A1B5D" w:rsidR="00E50930">
        <w:rPr>
          <w:rFonts w:ascii="Calibri" w:hAnsi="Calibri"/>
        </w:rPr>
        <w:t>)</w:t>
      </w:r>
      <w:r w:rsidRPr="005A1B5D" w:rsidR="00E50930">
        <w:rPr>
          <w:rFonts w:ascii="Calibri" w:hAnsi="Calibri"/>
        </w:rPr>
        <w:tab/>
        <w:t>Finanční plánování</w:t>
      </w:r>
    </w:p>
    <w:p w:rsidRPr="005A1B5D" w:rsidR="00FE08BD" w:rsidP="00021247" w:rsidRDefault="003A6688">
      <w:pPr>
        <w:ind w:left="1134" w:hanging="425"/>
        <w:rPr>
          <w:rFonts w:ascii="Calibri" w:hAnsi="Calibri"/>
        </w:rPr>
      </w:pPr>
      <w:r w:rsidRPr="005A1B5D">
        <w:rPr>
          <w:rFonts w:ascii="Calibri" w:hAnsi="Calibri"/>
        </w:rPr>
        <w:t>d</w:t>
      </w:r>
      <w:r w:rsidRPr="005A1B5D" w:rsidR="00E50930">
        <w:rPr>
          <w:rFonts w:ascii="Calibri" w:hAnsi="Calibri"/>
        </w:rPr>
        <w:t>)</w:t>
      </w:r>
      <w:r w:rsidRPr="005A1B5D" w:rsidR="00E50930">
        <w:rPr>
          <w:rFonts w:ascii="Calibri" w:hAnsi="Calibri"/>
        </w:rPr>
        <w:tab/>
        <w:t>Podnikatelský plán</w:t>
      </w:r>
    </w:p>
    <w:p w:rsidRPr="005A1B5D" w:rsidR="00FE08BD" w:rsidP="00021247" w:rsidRDefault="003A6688">
      <w:pPr>
        <w:ind w:left="1134" w:hanging="425"/>
        <w:rPr>
          <w:rFonts w:ascii="Calibri" w:hAnsi="Calibri"/>
        </w:rPr>
      </w:pPr>
      <w:r w:rsidRPr="005A1B5D">
        <w:rPr>
          <w:rFonts w:ascii="Calibri" w:hAnsi="Calibri"/>
        </w:rPr>
        <w:t>e</w:t>
      </w:r>
      <w:r w:rsidRPr="005A1B5D" w:rsidR="00E50930">
        <w:rPr>
          <w:rFonts w:ascii="Calibri" w:hAnsi="Calibri"/>
        </w:rPr>
        <w:t>)</w:t>
      </w:r>
      <w:r w:rsidRPr="005A1B5D" w:rsidR="00E50930">
        <w:rPr>
          <w:rFonts w:ascii="Calibri" w:hAnsi="Calibri"/>
        </w:rPr>
        <w:tab/>
        <w:t>PR a marketing</w:t>
      </w:r>
    </w:p>
    <w:p w:rsidRPr="005A1B5D" w:rsidR="00FE08BD" w:rsidP="00021247" w:rsidRDefault="003A6688">
      <w:pPr>
        <w:ind w:left="1134" w:hanging="425"/>
        <w:rPr>
          <w:rFonts w:ascii="Calibri" w:hAnsi="Calibri"/>
        </w:rPr>
      </w:pPr>
      <w:r w:rsidRPr="005A1B5D">
        <w:rPr>
          <w:rFonts w:ascii="Calibri" w:hAnsi="Calibri"/>
        </w:rPr>
        <w:t>f</w:t>
      </w:r>
      <w:r w:rsidRPr="005A1B5D" w:rsidR="00E50930">
        <w:rPr>
          <w:rFonts w:ascii="Calibri" w:hAnsi="Calibri"/>
        </w:rPr>
        <w:t>)</w:t>
      </w:r>
      <w:r w:rsidRPr="005A1B5D" w:rsidR="00E50930">
        <w:rPr>
          <w:rFonts w:ascii="Calibri" w:hAnsi="Calibri"/>
        </w:rPr>
        <w:tab/>
        <w:t>Obsluha PC</w:t>
      </w:r>
    </w:p>
    <w:p w:rsidRPr="005A1B5D" w:rsidR="00FE08BD" w:rsidP="00021247" w:rsidRDefault="003A6688">
      <w:pPr>
        <w:ind w:left="1134" w:hanging="425"/>
        <w:rPr>
          <w:rFonts w:ascii="Calibri" w:hAnsi="Calibri"/>
        </w:rPr>
      </w:pPr>
      <w:r w:rsidRPr="005A1B5D">
        <w:rPr>
          <w:rFonts w:ascii="Calibri" w:hAnsi="Calibri"/>
        </w:rPr>
        <w:t>g</w:t>
      </w:r>
      <w:r w:rsidRPr="005A1B5D" w:rsidR="00E50930">
        <w:rPr>
          <w:rFonts w:ascii="Calibri" w:hAnsi="Calibri"/>
        </w:rPr>
        <w:t>)</w:t>
      </w:r>
      <w:r w:rsidRPr="005A1B5D" w:rsidR="00E50930">
        <w:rPr>
          <w:rFonts w:ascii="Calibri" w:hAnsi="Calibri"/>
        </w:rPr>
        <w:tab/>
        <w:t>Legislativní rámec podnikání v ČR</w:t>
      </w:r>
    </w:p>
    <w:p w:rsidRPr="005A1B5D" w:rsidR="00FE08BD" w:rsidP="00021247" w:rsidRDefault="003A6688">
      <w:pPr>
        <w:ind w:left="1134" w:hanging="425"/>
        <w:rPr>
          <w:rFonts w:ascii="Calibri" w:hAnsi="Calibri"/>
        </w:rPr>
      </w:pPr>
      <w:r w:rsidRPr="005A1B5D">
        <w:rPr>
          <w:rFonts w:ascii="Calibri" w:hAnsi="Calibri"/>
        </w:rPr>
        <w:t>h</w:t>
      </w:r>
      <w:r w:rsidRPr="005A1B5D" w:rsidR="00E50930">
        <w:rPr>
          <w:rFonts w:ascii="Calibri" w:hAnsi="Calibri"/>
        </w:rPr>
        <w:t>)</w:t>
      </w:r>
      <w:r w:rsidRPr="005A1B5D" w:rsidR="00E50930">
        <w:rPr>
          <w:rFonts w:ascii="Calibri" w:hAnsi="Calibri"/>
        </w:rPr>
        <w:tab/>
        <w:t>Daňová evidence</w:t>
      </w:r>
    </w:p>
    <w:p w:rsidRPr="005A1B5D" w:rsidR="00FE08BD" w:rsidP="00021247" w:rsidRDefault="003A6688">
      <w:pPr>
        <w:ind w:left="1134" w:hanging="425"/>
        <w:rPr>
          <w:rFonts w:ascii="Calibri" w:hAnsi="Calibri"/>
        </w:rPr>
      </w:pPr>
      <w:r w:rsidRPr="005A1B5D">
        <w:rPr>
          <w:rFonts w:ascii="Calibri" w:hAnsi="Calibri"/>
        </w:rPr>
        <w:t>i</w:t>
      </w:r>
      <w:r w:rsidRPr="005A1B5D" w:rsidR="00E50930">
        <w:rPr>
          <w:rFonts w:ascii="Calibri" w:hAnsi="Calibri"/>
        </w:rPr>
        <w:t>)</w:t>
      </w:r>
      <w:r w:rsidRPr="005A1B5D" w:rsidR="00E50930">
        <w:rPr>
          <w:rFonts w:ascii="Calibri" w:hAnsi="Calibri"/>
        </w:rPr>
        <w:tab/>
        <w:t>Rozvoj komunikačních dovedností</w:t>
      </w:r>
    </w:p>
    <w:p w:rsidRPr="005A1B5D" w:rsidR="00FE08BD" w:rsidP="00021247" w:rsidRDefault="003A6688">
      <w:pPr>
        <w:ind w:left="1134" w:hanging="425"/>
        <w:rPr>
          <w:rFonts w:ascii="Calibri" w:hAnsi="Calibri"/>
        </w:rPr>
      </w:pPr>
      <w:r w:rsidRPr="005A1B5D">
        <w:rPr>
          <w:rFonts w:ascii="Calibri" w:hAnsi="Calibri"/>
        </w:rPr>
        <w:t>j</w:t>
      </w:r>
      <w:r w:rsidRPr="005A1B5D" w:rsidR="00E50930">
        <w:rPr>
          <w:rFonts w:ascii="Calibri" w:hAnsi="Calibri"/>
        </w:rPr>
        <w:t>)</w:t>
      </w:r>
      <w:r w:rsidRPr="005A1B5D" w:rsidR="00E50930">
        <w:rPr>
          <w:rFonts w:ascii="Calibri" w:hAnsi="Calibri"/>
        </w:rPr>
        <w:tab/>
        <w:t>Rozvoj obchodních dovedností</w:t>
      </w:r>
    </w:p>
    <w:p w:rsidRPr="005A1B5D" w:rsidR="00FE08BD" w:rsidP="00021247" w:rsidRDefault="003A6688">
      <w:pPr>
        <w:ind w:left="1134" w:hanging="425"/>
        <w:rPr>
          <w:rFonts w:ascii="Calibri" w:hAnsi="Calibri"/>
        </w:rPr>
      </w:pPr>
      <w:r w:rsidRPr="005A1B5D">
        <w:rPr>
          <w:rFonts w:ascii="Calibri" w:hAnsi="Calibri"/>
        </w:rPr>
        <w:t>k</w:t>
      </w:r>
      <w:r w:rsidRPr="005A1B5D" w:rsidR="00E50930">
        <w:rPr>
          <w:rFonts w:ascii="Calibri" w:hAnsi="Calibri"/>
        </w:rPr>
        <w:t>)</w:t>
      </w:r>
      <w:r w:rsidRPr="005A1B5D" w:rsidR="00E50930">
        <w:rPr>
          <w:rFonts w:ascii="Calibri" w:hAnsi="Calibri"/>
        </w:rPr>
        <w:tab/>
        <w:t>Slaďování rodinného a pracovního života</w:t>
      </w:r>
    </w:p>
    <w:p w:rsidR="00FE08BD" w:rsidP="00FE08BD" w:rsidRDefault="00FE08BD">
      <w:pPr>
        <w:ind w:left="1211"/>
        <w:rPr>
          <w:rFonts w:ascii="Calibri" w:hAnsi="Calibri"/>
          <w:u w:val="single"/>
        </w:rPr>
      </w:pPr>
    </w:p>
    <w:p w:rsidRPr="00C54877" w:rsidR="003D6F26" w:rsidP="003D6F26" w:rsidRDefault="003D6F26">
      <w:pPr>
        <w:spacing w:after="120" w:line="300" w:lineRule="exact"/>
        <w:ind w:left="567" w:right="-142"/>
        <w:rPr>
          <w:rFonts w:ascii="Calibri" w:hAnsi="Calibri" w:cs="Calibri"/>
          <w:b/>
        </w:rPr>
      </w:pPr>
      <w:r w:rsidRPr="00C54877">
        <w:rPr>
          <w:rFonts w:ascii="Calibri" w:hAnsi="Calibri" w:cs="Calibri"/>
          <w:b/>
        </w:rPr>
        <w:t>Hodnocení nabídek v rámci tohoto kritéria provede hodnotící komise přidělením bodů v rámci níže uvedených subkritérií:</w:t>
      </w:r>
    </w:p>
    <w:p w:rsidRPr="001334D8" w:rsidR="003D6F26" w:rsidP="00970A26" w:rsidRDefault="003D6F26">
      <w:pPr>
        <w:numPr>
          <w:ilvl w:val="0"/>
          <w:numId w:val="29"/>
        </w:numPr>
        <w:spacing w:line="276" w:lineRule="auto"/>
        <w:ind w:right="-142"/>
        <w:rPr>
          <w:rFonts w:ascii="Calibri" w:hAnsi="Calibri" w:cs="Calibri"/>
        </w:rPr>
      </w:pPr>
      <w:r w:rsidRPr="001334D8">
        <w:rPr>
          <w:rFonts w:ascii="Calibri" w:hAnsi="Calibri" w:cs="Calibri"/>
        </w:rPr>
        <w:t>Komplexnost navrhovaného obsahu kurzu (0-40 bodů)</w:t>
      </w:r>
      <w:r w:rsidR="00277A07">
        <w:rPr>
          <w:rFonts w:ascii="Calibri" w:hAnsi="Calibri" w:cs="Calibri"/>
        </w:rPr>
        <w:t>.</w:t>
      </w:r>
    </w:p>
    <w:p w:rsidRPr="001334D8" w:rsidR="003D6F26" w:rsidP="00970A26" w:rsidRDefault="003D6F26">
      <w:pPr>
        <w:numPr>
          <w:ilvl w:val="0"/>
          <w:numId w:val="29"/>
        </w:numPr>
        <w:spacing w:line="276" w:lineRule="auto"/>
        <w:ind w:right="-142"/>
        <w:rPr>
          <w:rFonts w:ascii="Calibri" w:hAnsi="Calibri" w:cs="Calibri"/>
        </w:rPr>
      </w:pPr>
      <w:r w:rsidRPr="001334D8">
        <w:rPr>
          <w:rFonts w:ascii="Calibri" w:hAnsi="Calibri"/>
        </w:rPr>
        <w:t xml:space="preserve">Didaktická forma zpracovaní – vhodná struktura a dodržení didaktických pravidel pro tvorbu prezenčních kurzů </w:t>
      </w:r>
      <w:r w:rsidRPr="001334D8">
        <w:rPr>
          <w:rFonts w:ascii="Calibri" w:hAnsi="Calibri" w:cs="Calibri"/>
        </w:rPr>
        <w:t>(0-40 bodů)</w:t>
      </w:r>
      <w:r w:rsidR="00277A07">
        <w:rPr>
          <w:rFonts w:ascii="Calibri" w:hAnsi="Calibri" w:cs="Calibri"/>
        </w:rPr>
        <w:t>.</w:t>
      </w:r>
    </w:p>
    <w:p w:rsidR="003D6F26" w:rsidP="00970A26" w:rsidRDefault="003D6F26">
      <w:pPr>
        <w:numPr>
          <w:ilvl w:val="0"/>
          <w:numId w:val="29"/>
        </w:numPr>
        <w:spacing w:line="276" w:lineRule="auto"/>
        <w:ind w:right="-142"/>
        <w:rPr>
          <w:rFonts w:ascii="Calibri" w:hAnsi="Calibri" w:cs="Calibri"/>
        </w:rPr>
      </w:pPr>
      <w:r w:rsidRPr="001334D8">
        <w:rPr>
          <w:rFonts w:ascii="Calibri" w:hAnsi="Calibri" w:cs="Calibri"/>
        </w:rPr>
        <w:t xml:space="preserve">Vhodnost </w:t>
      </w:r>
      <w:r w:rsidRPr="001334D8">
        <w:rPr>
          <w:rFonts w:ascii="Calibri" w:hAnsi="Calibri"/>
        </w:rPr>
        <w:t>materiálů</w:t>
      </w:r>
      <w:r w:rsidRPr="001334D8">
        <w:rPr>
          <w:rFonts w:ascii="Calibri" w:hAnsi="Calibri" w:cs="Calibri"/>
        </w:rPr>
        <w:t xml:space="preserve">, přístupů a postupů, časové proveditelnosti a zvolených metod v rámci </w:t>
      </w:r>
      <w:r w:rsidR="00277A07">
        <w:rPr>
          <w:rFonts w:ascii="Calibri" w:hAnsi="Calibri" w:cs="Calibri"/>
        </w:rPr>
        <w:t>poradenství</w:t>
      </w:r>
      <w:r w:rsidRPr="001334D8">
        <w:rPr>
          <w:rFonts w:ascii="Calibri" w:hAnsi="Calibri" w:cs="Calibri"/>
        </w:rPr>
        <w:t xml:space="preserve"> (0-20 bodů)</w:t>
      </w:r>
      <w:r w:rsidR="00277A07">
        <w:rPr>
          <w:rFonts w:ascii="Calibri" w:hAnsi="Calibri" w:cs="Calibri"/>
        </w:rPr>
        <w:t>.</w:t>
      </w:r>
    </w:p>
    <w:p w:rsidRPr="003F1A71" w:rsidR="00B2768A" w:rsidP="00C54877" w:rsidRDefault="00B2768A">
      <w:pPr>
        <w:widowControl w:val="false"/>
        <w:autoSpaceDE w:val="false"/>
        <w:autoSpaceDN w:val="false"/>
        <w:adjustRightInd w:val="false"/>
        <w:ind w:left="567" w:right="-144"/>
        <w:rPr>
          <w:rFonts w:ascii="Calibri" w:hAnsi="Calibri" w:eastAsia="SimSun"/>
          <w:sz w:val="16"/>
          <w:szCs w:val="16"/>
          <w:u w:val="single"/>
        </w:rPr>
      </w:pPr>
    </w:p>
    <w:p w:rsidR="00E558D1" w:rsidP="00E445A8" w:rsidRDefault="00FE08BD">
      <w:pPr>
        <w:widowControl w:val="false"/>
        <w:autoSpaceDE w:val="false"/>
        <w:autoSpaceDN w:val="false"/>
        <w:adjustRightInd w:val="false"/>
        <w:spacing w:after="100"/>
        <w:ind w:left="142" w:right="-144"/>
        <w:rPr>
          <w:rFonts w:ascii="Calibri" w:hAnsi="Calibri" w:eastAsia="SimSun"/>
        </w:rPr>
      </w:pPr>
      <w:r w:rsidRPr="00FE08BD">
        <w:rPr>
          <w:rFonts w:ascii="Calibri" w:hAnsi="Calibri" w:eastAsia="SimSun"/>
          <w:u w:val="single"/>
        </w:rPr>
        <w:t xml:space="preserve">B. </w:t>
      </w:r>
      <w:r w:rsidR="00466DA1">
        <w:rPr>
          <w:rFonts w:ascii="Calibri" w:hAnsi="Calibri" w:eastAsia="SimSun"/>
          <w:u w:val="single"/>
        </w:rPr>
        <w:t>M</w:t>
      </w:r>
      <w:r w:rsidRPr="00FE08BD">
        <w:rPr>
          <w:rFonts w:ascii="Calibri" w:hAnsi="Calibri" w:eastAsia="SimSun"/>
          <w:u w:val="single"/>
        </w:rPr>
        <w:t>etodik</w:t>
      </w:r>
      <w:r w:rsidR="00466DA1">
        <w:rPr>
          <w:rFonts w:ascii="Calibri" w:hAnsi="Calibri" w:eastAsia="SimSun"/>
          <w:u w:val="single"/>
        </w:rPr>
        <w:t>u</w:t>
      </w:r>
      <w:r w:rsidRPr="00FE08BD">
        <w:rPr>
          <w:rFonts w:ascii="Calibri" w:hAnsi="Calibri" w:eastAsia="SimSun"/>
          <w:u w:val="single"/>
        </w:rPr>
        <w:t xml:space="preserve"> pro lektora/ku a pracovní sešity pro účastníky/ce u poradensk</w:t>
      </w:r>
      <w:r w:rsidR="00B2768A">
        <w:rPr>
          <w:rFonts w:ascii="Calibri" w:hAnsi="Calibri" w:eastAsia="SimSun"/>
          <w:u w:val="single"/>
        </w:rPr>
        <w:t>ých</w:t>
      </w:r>
      <w:r w:rsidRPr="00FE08BD">
        <w:rPr>
          <w:rFonts w:ascii="Calibri" w:hAnsi="Calibri" w:eastAsia="SimSun"/>
          <w:u w:val="single"/>
        </w:rPr>
        <w:t xml:space="preserve"> modul</w:t>
      </w:r>
      <w:r w:rsidR="00B2768A">
        <w:rPr>
          <w:rFonts w:ascii="Calibri" w:hAnsi="Calibri" w:eastAsia="SimSun"/>
          <w:u w:val="single"/>
        </w:rPr>
        <w:t>ů</w:t>
      </w:r>
      <w:r w:rsidRPr="00FE08BD">
        <w:rPr>
          <w:rFonts w:ascii="Calibri" w:hAnsi="Calibri" w:eastAsia="SimSun"/>
          <w:u w:val="single"/>
        </w:rPr>
        <w:t xml:space="preserve"> </w:t>
      </w:r>
      <w:r w:rsidRPr="00FE08BD">
        <w:rPr>
          <w:rFonts w:ascii="Calibri" w:hAnsi="Calibri" w:eastAsia="SimSun"/>
          <w:i/>
          <w:u w:val="single"/>
        </w:rPr>
        <w:t>Finanční plánování</w:t>
      </w:r>
      <w:r w:rsidRPr="00FE08BD">
        <w:rPr>
          <w:rFonts w:ascii="Calibri" w:hAnsi="Calibri" w:eastAsia="SimSun"/>
          <w:u w:val="single"/>
        </w:rPr>
        <w:t xml:space="preserve"> </w:t>
      </w:r>
      <w:r w:rsidR="00382878">
        <w:rPr>
          <w:rFonts w:ascii="Calibri" w:hAnsi="Calibri" w:eastAsia="SimSun"/>
          <w:u w:val="single"/>
        </w:rPr>
        <w:t xml:space="preserve">a </w:t>
      </w:r>
      <w:r w:rsidRPr="00382878" w:rsidR="00382878">
        <w:rPr>
          <w:rFonts w:ascii="Calibri" w:hAnsi="Calibri" w:eastAsia="SimSun"/>
          <w:i/>
          <w:u w:val="single"/>
        </w:rPr>
        <w:t>P</w:t>
      </w:r>
      <w:r w:rsidR="004B5682">
        <w:rPr>
          <w:rFonts w:ascii="Calibri" w:hAnsi="Calibri" w:eastAsia="SimSun"/>
          <w:i/>
          <w:u w:val="single"/>
        </w:rPr>
        <w:t>odnikatelský plán</w:t>
      </w:r>
      <w:r w:rsidRPr="00382878" w:rsidR="00382878">
        <w:rPr>
          <w:rFonts w:ascii="Calibri" w:hAnsi="Calibri" w:eastAsia="SimSun"/>
          <w:u w:val="single"/>
        </w:rPr>
        <w:t xml:space="preserve"> </w:t>
      </w:r>
      <w:r w:rsidRPr="00FE08BD">
        <w:rPr>
          <w:rFonts w:ascii="Calibri" w:hAnsi="Calibri" w:eastAsia="SimSun"/>
          <w:u w:val="single"/>
        </w:rPr>
        <w:t>z Balíčku produktů pro rozjezd podnikání, části I. a metodik</w:t>
      </w:r>
      <w:r w:rsidR="00466DA1">
        <w:rPr>
          <w:rFonts w:ascii="Calibri" w:hAnsi="Calibri" w:eastAsia="SimSun"/>
          <w:u w:val="single"/>
        </w:rPr>
        <w:t>u</w:t>
      </w:r>
      <w:r w:rsidRPr="00FE08BD">
        <w:rPr>
          <w:rFonts w:ascii="Calibri" w:hAnsi="Calibri" w:eastAsia="SimSun"/>
          <w:u w:val="single"/>
        </w:rPr>
        <w:t xml:space="preserve"> pro lektora/ku a pracovní sešity pro účastníky/ce u poradensk</w:t>
      </w:r>
      <w:r w:rsidR="00B2768A">
        <w:rPr>
          <w:rFonts w:ascii="Calibri" w:hAnsi="Calibri" w:eastAsia="SimSun"/>
          <w:u w:val="single"/>
        </w:rPr>
        <w:t>ých</w:t>
      </w:r>
      <w:r w:rsidRPr="00FE08BD">
        <w:rPr>
          <w:rFonts w:ascii="Calibri" w:hAnsi="Calibri" w:eastAsia="SimSun"/>
          <w:u w:val="single"/>
        </w:rPr>
        <w:t xml:space="preserve"> modul</w:t>
      </w:r>
      <w:r w:rsidR="00B2768A">
        <w:rPr>
          <w:rFonts w:ascii="Calibri" w:hAnsi="Calibri" w:eastAsia="SimSun"/>
          <w:u w:val="single"/>
        </w:rPr>
        <w:t>ů</w:t>
      </w:r>
      <w:r w:rsidRPr="00FE08BD">
        <w:rPr>
          <w:rFonts w:ascii="Calibri" w:hAnsi="Calibri" w:eastAsia="SimSun"/>
          <w:u w:val="single"/>
        </w:rPr>
        <w:t xml:space="preserve"> </w:t>
      </w:r>
      <w:r w:rsidRPr="00B2768A" w:rsidR="00B2768A">
        <w:rPr>
          <w:rFonts w:ascii="Calibri" w:hAnsi="Calibri" w:eastAsia="SimSun"/>
          <w:i/>
          <w:u w:val="single"/>
        </w:rPr>
        <w:t>Rozvoj komunikačních dovedností</w:t>
      </w:r>
      <w:r w:rsidRPr="00B2768A" w:rsidR="00B2768A">
        <w:rPr>
          <w:rFonts w:ascii="Calibri" w:hAnsi="Calibri" w:eastAsia="SimSun"/>
          <w:u w:val="single"/>
        </w:rPr>
        <w:t xml:space="preserve"> </w:t>
      </w:r>
      <w:r w:rsidR="00B2768A">
        <w:rPr>
          <w:rFonts w:ascii="Calibri" w:hAnsi="Calibri" w:eastAsia="SimSun"/>
          <w:u w:val="single"/>
        </w:rPr>
        <w:t xml:space="preserve">a </w:t>
      </w:r>
      <w:r w:rsidRPr="00FE08BD">
        <w:rPr>
          <w:rFonts w:ascii="Calibri" w:hAnsi="Calibri" w:eastAsia="SimSun"/>
          <w:i/>
          <w:u w:val="single"/>
        </w:rPr>
        <w:t>Rozvoj obchodních dovedností</w:t>
      </w:r>
      <w:r w:rsidRPr="00FE08BD">
        <w:rPr>
          <w:rFonts w:ascii="Calibri" w:hAnsi="Calibri" w:eastAsia="SimSun"/>
          <w:u w:val="single"/>
        </w:rPr>
        <w:t xml:space="preserve"> z Balíčku produktů pro rozjezd podnikání, části II.</w:t>
      </w:r>
      <w:r w:rsidRPr="00FE08BD">
        <w:rPr>
          <w:rFonts w:ascii="Calibri" w:hAnsi="Calibri" w:eastAsia="SimSun"/>
        </w:rPr>
        <w:t xml:space="preserve"> </w:t>
      </w:r>
    </w:p>
    <w:p w:rsidR="00FE08BD" w:rsidP="00E445A8" w:rsidRDefault="00FE08BD">
      <w:pPr>
        <w:widowControl w:val="false"/>
        <w:autoSpaceDE w:val="false"/>
        <w:autoSpaceDN w:val="false"/>
        <w:adjustRightInd w:val="false"/>
        <w:spacing w:after="100"/>
        <w:ind w:left="142" w:right="-144"/>
        <w:rPr>
          <w:rFonts w:ascii="Calibri" w:hAnsi="Calibri" w:eastAsia="SimSun"/>
          <w:u w:val="single"/>
        </w:rPr>
      </w:pPr>
      <w:r w:rsidRPr="00FE08BD">
        <w:rPr>
          <w:rFonts w:ascii="Calibri" w:hAnsi="Calibri" w:eastAsia="SimSun"/>
        </w:rPr>
        <w:t>Součástí metodik pro lektora/ku bude popis práce s účastníky projektu – dodavatel popíše principy uplatňované v rámci skupinového i individuálního poradenství, podá přehled využívaných metod práce a postupů a doloží zajištění interaktivních metod práce.</w:t>
      </w:r>
      <w:r w:rsidR="00865DFA">
        <w:rPr>
          <w:rFonts w:ascii="Calibri" w:hAnsi="Calibri" w:eastAsia="SimSun"/>
        </w:rPr>
        <w:t xml:space="preserve"> Dodavatel rovněž </w:t>
      </w:r>
      <w:r w:rsidR="00BF7B0C">
        <w:rPr>
          <w:rFonts w:ascii="Calibri" w:hAnsi="Calibri" w:eastAsia="SimSun"/>
        </w:rPr>
        <w:t>p</w:t>
      </w:r>
      <w:r w:rsidRPr="00865DFA" w:rsidR="00BF7B0C">
        <w:rPr>
          <w:rFonts w:ascii="Calibri" w:hAnsi="Calibri" w:eastAsia="SimSun"/>
        </w:rPr>
        <w:t xml:space="preserve">opíše </w:t>
      </w:r>
      <w:r w:rsidRPr="00865DFA" w:rsidR="00865DFA">
        <w:rPr>
          <w:rFonts w:ascii="Calibri" w:hAnsi="Calibri" w:eastAsia="SimSun"/>
        </w:rPr>
        <w:t>nástroje a pomůcky, které v rámci skupinového poradenství využívá.</w:t>
      </w:r>
    </w:p>
    <w:p w:rsidR="00FB4427" w:rsidP="00E445A8" w:rsidRDefault="00FB4427">
      <w:pPr>
        <w:spacing w:after="120" w:line="300" w:lineRule="exact"/>
        <w:ind w:left="142" w:right="-144"/>
        <w:rPr>
          <w:rFonts w:ascii="Calibri" w:hAnsi="Calibri" w:cs="Calibri"/>
        </w:rPr>
      </w:pPr>
      <w:r>
        <w:rPr>
          <w:rFonts w:ascii="Calibri" w:hAnsi="Calibri" w:cs="Calibri"/>
        </w:rPr>
        <w:t>Hodnocení nabídek v rámci tohoto kritéria</w:t>
      </w:r>
      <w:r w:rsidRPr="00570A27">
        <w:rPr>
          <w:rFonts w:ascii="Calibri" w:hAnsi="Calibri" w:cs="Calibri"/>
        </w:rPr>
        <w:t xml:space="preserve"> </w:t>
      </w:r>
      <w:r>
        <w:rPr>
          <w:rFonts w:ascii="Calibri" w:hAnsi="Calibri" w:cs="Calibri"/>
        </w:rPr>
        <w:t xml:space="preserve">provede hodnotící komise </w:t>
      </w:r>
      <w:r w:rsidRPr="00570A27">
        <w:rPr>
          <w:rFonts w:ascii="Calibri" w:hAnsi="Calibri" w:cs="Calibri"/>
        </w:rPr>
        <w:t>přidělením bodů v rámci níže uvedených subkritérií:</w:t>
      </w:r>
    </w:p>
    <w:p w:rsidRPr="001334D8" w:rsidR="00FB4427" w:rsidP="00E445A8" w:rsidRDefault="00FB4427">
      <w:pPr>
        <w:numPr>
          <w:ilvl w:val="0"/>
          <w:numId w:val="47"/>
        </w:numPr>
        <w:spacing w:line="276" w:lineRule="auto"/>
        <w:ind w:left="993" w:right="-144"/>
        <w:rPr>
          <w:rFonts w:ascii="Calibri" w:hAnsi="Calibri" w:cs="Calibri"/>
        </w:rPr>
      </w:pPr>
      <w:r w:rsidRPr="001334D8">
        <w:rPr>
          <w:rFonts w:ascii="Calibri" w:hAnsi="Calibri" w:cs="Calibri"/>
        </w:rPr>
        <w:t>Komplexnost navrhovaného obsahu kurzu (0-40 bodů)</w:t>
      </w:r>
      <w:r w:rsidR="00277A07">
        <w:rPr>
          <w:rFonts w:ascii="Calibri" w:hAnsi="Calibri" w:cs="Calibri"/>
        </w:rPr>
        <w:t>.</w:t>
      </w:r>
    </w:p>
    <w:p w:rsidR="00FB4427" w:rsidP="00E445A8" w:rsidRDefault="00FB4427">
      <w:pPr>
        <w:numPr>
          <w:ilvl w:val="0"/>
          <w:numId w:val="47"/>
        </w:numPr>
        <w:spacing w:line="276" w:lineRule="auto"/>
        <w:ind w:left="993" w:right="-144"/>
        <w:rPr>
          <w:rFonts w:ascii="Calibri" w:hAnsi="Calibri" w:cs="Calibri"/>
        </w:rPr>
      </w:pPr>
      <w:r w:rsidRPr="001334D8">
        <w:rPr>
          <w:rFonts w:ascii="Calibri" w:hAnsi="Calibri"/>
        </w:rPr>
        <w:t>Didaktická forma zpracovaní – vhodná struktura a dodržení didaktických pravidel pro tvorbu prezenčních kurzů</w:t>
      </w:r>
      <w:r w:rsidR="00BF7B0C">
        <w:rPr>
          <w:rFonts w:ascii="Calibri" w:hAnsi="Calibri"/>
        </w:rPr>
        <w:t xml:space="preserve">, </w:t>
      </w:r>
      <w:r w:rsidRPr="00BF7B0C" w:rsidR="00BF7B0C">
        <w:rPr>
          <w:rFonts w:ascii="Calibri" w:hAnsi="Calibri"/>
        </w:rPr>
        <w:t>doložení vhodnosti nabízených metod výuky</w:t>
      </w:r>
      <w:r w:rsidRPr="001334D8">
        <w:rPr>
          <w:rFonts w:ascii="Calibri" w:hAnsi="Calibri"/>
        </w:rPr>
        <w:t xml:space="preserve"> </w:t>
      </w:r>
      <w:r w:rsidRPr="001334D8">
        <w:rPr>
          <w:rFonts w:ascii="Calibri" w:hAnsi="Calibri" w:cs="Calibri"/>
        </w:rPr>
        <w:t>(0-40 bodů)</w:t>
      </w:r>
      <w:r w:rsidR="00277A07">
        <w:rPr>
          <w:rFonts w:ascii="Calibri" w:hAnsi="Calibri" w:cs="Calibri"/>
        </w:rPr>
        <w:t>.</w:t>
      </w:r>
    </w:p>
    <w:p w:rsidRPr="003F1A71" w:rsidR="00793E08" w:rsidP="00C54877" w:rsidRDefault="00FB4427">
      <w:pPr>
        <w:numPr>
          <w:ilvl w:val="0"/>
          <w:numId w:val="47"/>
        </w:numPr>
        <w:spacing w:line="276" w:lineRule="auto"/>
        <w:ind w:left="993" w:right="-144"/>
        <w:rPr>
          <w:sz w:val="16"/>
          <w:szCs w:val="16"/>
        </w:rPr>
      </w:pPr>
      <w:r w:rsidRPr="003F1A71">
        <w:rPr>
          <w:rFonts w:ascii="Calibri" w:hAnsi="Calibri" w:cs="Calibri"/>
        </w:rPr>
        <w:t xml:space="preserve">Vhodnost </w:t>
      </w:r>
      <w:r w:rsidRPr="003F1A71" w:rsidR="00BF7B0C">
        <w:rPr>
          <w:rFonts w:ascii="Calibri" w:hAnsi="Calibri" w:cs="Calibri"/>
        </w:rPr>
        <w:t>nástrojů a pomůcek při zajišťování skupinového i individuálního poradenství</w:t>
      </w:r>
      <w:r w:rsidRPr="003F1A71">
        <w:rPr>
          <w:rFonts w:ascii="Calibri" w:hAnsi="Calibri" w:cs="Calibri"/>
        </w:rPr>
        <w:t>, časov</w:t>
      </w:r>
      <w:r w:rsidRPr="003F1A71" w:rsidR="00BF7B0C">
        <w:rPr>
          <w:rFonts w:ascii="Calibri" w:hAnsi="Calibri" w:cs="Calibri"/>
        </w:rPr>
        <w:t>á</w:t>
      </w:r>
      <w:r w:rsidRPr="003F1A71">
        <w:rPr>
          <w:rFonts w:ascii="Calibri" w:hAnsi="Calibri" w:cs="Calibri"/>
        </w:rPr>
        <w:t xml:space="preserve"> proveditelnost (0-20 bodů)</w:t>
      </w:r>
      <w:r w:rsidR="00277A07">
        <w:rPr>
          <w:rFonts w:ascii="Calibri" w:hAnsi="Calibri" w:cs="Calibri"/>
        </w:rPr>
        <w:t>.</w:t>
      </w:r>
    </w:p>
    <w:p w:rsidR="009C3BD9" w:rsidP="003F1A71" w:rsidRDefault="009C3BD9">
      <w:pPr>
        <w:spacing w:line="276" w:lineRule="auto"/>
        <w:ind w:left="142" w:right="-144"/>
        <w:rPr>
          <w:rFonts w:asciiTheme="minorHAnsi" w:hAnsiTheme="minorHAnsi"/>
        </w:rPr>
      </w:pPr>
    </w:p>
    <w:p w:rsidR="003F1A71" w:rsidP="003F1A71" w:rsidRDefault="003F1A71">
      <w:pPr>
        <w:spacing w:line="276" w:lineRule="auto"/>
        <w:ind w:left="142" w:right="-144"/>
        <w:rPr>
          <w:rFonts w:asciiTheme="minorHAnsi" w:hAnsiTheme="minorHAnsi"/>
          <w:b/>
        </w:rPr>
      </w:pPr>
      <w:r w:rsidRPr="003F1A71">
        <w:rPr>
          <w:rFonts w:asciiTheme="minorHAnsi" w:hAnsiTheme="minorHAnsi"/>
          <w:b/>
        </w:rPr>
        <w:t xml:space="preserve">V případě </w:t>
      </w:r>
      <w:r>
        <w:rPr>
          <w:rFonts w:asciiTheme="minorHAnsi" w:hAnsiTheme="minorHAnsi"/>
          <w:b/>
        </w:rPr>
        <w:t>rovnosti bodů rozhoduje o vítězné nabídce počet bodů, získaných v rámci hodnocení kritéria č. 2 - Kvalita nabízeného poradenství.</w:t>
      </w:r>
    </w:p>
    <w:p w:rsidRPr="003F1A71" w:rsidR="003F1A71" w:rsidP="003F1A71" w:rsidRDefault="003F1A71">
      <w:pPr>
        <w:spacing w:line="276" w:lineRule="auto"/>
        <w:ind w:left="142" w:right="-144"/>
        <w:rPr>
          <w:rFonts w:asciiTheme="minorHAnsi" w:hAnsiTheme="minorHAnsi"/>
          <w:b/>
        </w:rPr>
      </w:pPr>
    </w:p>
    <w:p w:rsidRPr="00F476E9" w:rsidR="007515C0" w:rsidP="00970A26" w:rsidRDefault="007515C0">
      <w:pPr>
        <w:numPr>
          <w:ilvl w:val="0"/>
          <w:numId w:val="31"/>
        </w:numPr>
        <w:pBdr>
          <w:top w:val="single" w:color="auto" w:sz="4" w:space="1"/>
          <w:left w:val="single" w:color="auto" w:sz="4" w:space="4"/>
          <w:bottom w:val="single" w:color="auto" w:sz="4" w:space="1"/>
          <w:right w:val="single" w:color="auto" w:sz="4" w:space="4"/>
        </w:pBdr>
        <w:shd w:val="clear" w:color="auto" w:fill="DBE5F1"/>
        <w:tabs>
          <w:tab w:val="clear" w:pos="720"/>
          <w:tab w:val="num" w:pos="284"/>
        </w:tabs>
        <w:spacing w:after="60"/>
        <w:ind w:left="284" w:right="142" w:hanging="284"/>
        <w:outlineLvl w:val="0"/>
        <w:rPr>
          <w:rFonts w:ascii="Calibri" w:hAnsi="Calibri" w:cs="Arial"/>
          <w:b/>
        </w:rPr>
      </w:pPr>
      <w:r>
        <w:rPr>
          <w:rFonts w:ascii="Calibri" w:hAnsi="Calibri" w:cs="Arial"/>
          <w:b/>
        </w:rPr>
        <w:t>Zadávací dokumentace, d</w:t>
      </w:r>
      <w:r w:rsidRPr="00F476E9">
        <w:rPr>
          <w:rFonts w:ascii="Calibri" w:hAnsi="Calibri" w:cs="Arial"/>
          <w:b/>
        </w:rPr>
        <w:t xml:space="preserve">odatečné informace k zadávacím podmínkám </w:t>
      </w:r>
    </w:p>
    <w:p w:rsidRPr="00ED026C" w:rsidR="007515C0" w:rsidP="00970A26" w:rsidRDefault="007515C0">
      <w:pPr>
        <w:pStyle w:val="Odstavecseseznamem"/>
        <w:numPr>
          <w:ilvl w:val="1"/>
          <w:numId w:val="31"/>
        </w:numPr>
        <w:spacing w:before="120"/>
        <w:ind w:left="709" w:right="142" w:hanging="567"/>
        <w:outlineLvl w:val="0"/>
        <w:rPr>
          <w:rFonts w:ascii="Calibri" w:hAnsi="Calibri" w:cs="Arial"/>
          <w:bCs/>
        </w:rPr>
      </w:pPr>
      <w:r w:rsidRPr="007515C0">
        <w:rPr>
          <w:rFonts w:ascii="Calibri" w:hAnsi="Calibri" w:cs="Arial"/>
          <w:b/>
        </w:rPr>
        <w:t xml:space="preserve">Zadávací dokumentaci si uchazeči mohou bezplatně vyzvednout na adrese: </w:t>
      </w:r>
      <w:r w:rsidR="00BE31AD">
        <w:rPr>
          <w:rFonts w:ascii="Calibri" w:hAnsi="Calibri" w:cs="Arial"/>
          <w:b/>
        </w:rPr>
        <w:t>Spirála Turnov,</w:t>
      </w:r>
      <w:r w:rsidR="00AF29EF">
        <w:rPr>
          <w:rFonts w:ascii="Calibri" w:hAnsi="Calibri" w:cs="Arial"/>
          <w:b/>
        </w:rPr>
        <w:t xml:space="preserve"> </w:t>
      </w:r>
      <w:r w:rsidR="00BE31AD">
        <w:rPr>
          <w:rFonts w:ascii="Calibri" w:hAnsi="Calibri" w:cs="Arial"/>
          <w:b/>
        </w:rPr>
        <w:t>Dělnická 243, 513 01 Semily</w:t>
      </w:r>
      <w:r w:rsidRPr="007515C0">
        <w:rPr>
          <w:rFonts w:ascii="Calibri" w:hAnsi="Calibri" w:cs="Arial"/>
          <w:b/>
          <w:bCs/>
        </w:rPr>
        <w:t>,</w:t>
      </w:r>
      <w:r w:rsidRPr="007515C0">
        <w:rPr>
          <w:rFonts w:ascii="Calibri" w:hAnsi="Calibri" w:cs="Arial"/>
          <w:bCs/>
        </w:rPr>
        <w:t xml:space="preserve"> </w:t>
      </w:r>
      <w:r w:rsidRPr="007515C0">
        <w:rPr>
          <w:rFonts w:ascii="Calibri" w:hAnsi="Calibri" w:cs="Arial"/>
          <w:b/>
        </w:rPr>
        <w:t xml:space="preserve">nebo jim bude zaslána elektronicky e-mailem </w:t>
      </w:r>
      <w:r w:rsidRPr="007515C0">
        <w:rPr>
          <w:rFonts w:ascii="Calibri" w:hAnsi="Calibri" w:cs="Arial"/>
          <w:b/>
        </w:rPr>
        <w:lastRenderedPageBreak/>
        <w:t xml:space="preserve">z adresy </w:t>
      </w:r>
      <w:hyperlink w:history="true" r:id="rId9">
        <w:r w:rsidRPr="00952B5D" w:rsidR="00BE31AD">
          <w:rPr>
            <w:rStyle w:val="Hypertextovodkaz"/>
            <w:rFonts w:ascii="Calibri" w:hAnsi="Calibri" w:cs="Arial"/>
            <w:b/>
          </w:rPr>
          <w:t>navoj@spiralaturnov.cz</w:t>
        </w:r>
      </w:hyperlink>
      <w:r w:rsidRPr="007515C0">
        <w:rPr>
          <w:rFonts w:ascii="Calibri" w:hAnsi="Calibri" w:cs="Arial"/>
          <w:b/>
        </w:rPr>
        <w:t xml:space="preserve">. Obě verze, listinná i elektronická, jsou totožné a jsou navzájem rovnocenné. Elektronická verze byla rovněž zveřejněna na webových stránkách: </w:t>
      </w:r>
      <w:hyperlink w:history="true" r:id="rId10">
        <w:r w:rsidRPr="007515C0">
          <w:rPr>
            <w:rStyle w:val="Hypertextovodkaz"/>
            <w:rFonts w:ascii="Calibri" w:hAnsi="Calibri" w:cs="Arial"/>
            <w:b/>
          </w:rPr>
          <w:t>www.esfcr.cz</w:t>
        </w:r>
      </w:hyperlink>
      <w:r w:rsidRPr="007515C0">
        <w:rPr>
          <w:rFonts w:ascii="Calibri" w:hAnsi="Calibri" w:cs="Arial"/>
          <w:b/>
        </w:rPr>
        <w:t xml:space="preserve">. a </w:t>
      </w:r>
      <w:r w:rsidRPr="007515C0">
        <w:rPr>
          <w:rFonts w:ascii="Calibri" w:hAnsi="Calibri" w:cs="Arial"/>
          <w:b/>
          <w:color w:val="000000"/>
        </w:rPr>
        <w:t>na profilu zadavatele</w:t>
      </w:r>
      <w:r w:rsidRPr="007036B4">
        <w:t xml:space="preserve"> </w:t>
      </w:r>
      <w:hyperlink w:history="true" r:id="rId11">
        <w:r w:rsidRPr="00BE31AD" w:rsidR="005F0F1F">
          <w:rPr>
            <w:rStyle w:val="Hypertextovodkaz"/>
            <w:rFonts w:asciiTheme="minorHAnsi" w:hAnsiTheme="minorHAnsi"/>
            <w:b/>
          </w:rPr>
          <w:t>https://www.vhodne-uverejneni.cz/profil/22883517</w:t>
        </w:r>
      </w:hyperlink>
    </w:p>
    <w:p w:rsidRPr="00ED026C" w:rsidR="00ED026C" w:rsidP="00ED026C" w:rsidRDefault="00ED026C">
      <w:pPr>
        <w:pStyle w:val="Odstavecseseznamem"/>
        <w:spacing w:before="120"/>
        <w:ind w:left="709" w:right="142"/>
        <w:outlineLvl w:val="0"/>
        <w:rPr>
          <w:rFonts w:ascii="Calibri" w:hAnsi="Calibri" w:cs="Arial"/>
          <w:bCs/>
          <w:sz w:val="16"/>
          <w:szCs w:val="16"/>
        </w:rPr>
      </w:pPr>
    </w:p>
    <w:p w:rsidRPr="00C37180" w:rsidR="007515C0" w:rsidP="00970A26" w:rsidRDefault="007515C0">
      <w:pPr>
        <w:pStyle w:val="Odstavecseseznamem"/>
        <w:numPr>
          <w:ilvl w:val="1"/>
          <w:numId w:val="31"/>
        </w:numPr>
        <w:spacing w:before="120" w:after="240"/>
        <w:ind w:left="709" w:right="142" w:hanging="567"/>
        <w:outlineLvl w:val="0"/>
        <w:rPr>
          <w:rFonts w:ascii="Calibri" w:hAnsi="Calibri" w:cs="Arial"/>
          <w:bCs/>
        </w:rPr>
      </w:pPr>
      <w:r w:rsidRPr="007515C0">
        <w:rPr>
          <w:rFonts w:ascii="Calibri" w:hAnsi="Calibri" w:cs="Arial"/>
          <w:b/>
        </w:rPr>
        <w:t xml:space="preserve">Pověřeným pracovníkem pro styk s uchazeči je určen: </w:t>
      </w:r>
      <w:r w:rsidR="00BE31AD">
        <w:rPr>
          <w:rFonts w:ascii="Calibri" w:hAnsi="Calibri" w:cs="Arial"/>
          <w:b/>
        </w:rPr>
        <w:t>Mgr. Milan Návoj</w:t>
      </w:r>
      <w:r w:rsidRPr="007515C0">
        <w:rPr>
          <w:rFonts w:ascii="Calibri" w:hAnsi="Calibri" w:cs="Arial"/>
          <w:b/>
        </w:rPr>
        <w:t xml:space="preserve">, e-mail: </w:t>
      </w:r>
      <w:hyperlink w:history="true" r:id="rId12">
        <w:r w:rsidRPr="00952B5D" w:rsidR="00BE31AD">
          <w:rPr>
            <w:rStyle w:val="Hypertextovodkaz"/>
            <w:rFonts w:ascii="Calibri" w:hAnsi="Calibri" w:cs="Arial"/>
            <w:b/>
          </w:rPr>
          <w:t>navoj@spiralaturnov.cz</w:t>
        </w:r>
      </w:hyperlink>
      <w:r w:rsidRPr="007515C0">
        <w:rPr>
          <w:rFonts w:ascii="Calibri" w:hAnsi="Calibri" w:cs="Arial"/>
          <w:b/>
        </w:rPr>
        <w:t xml:space="preserve">, tel. </w:t>
      </w:r>
      <w:r w:rsidR="00BE31AD">
        <w:rPr>
          <w:rFonts w:ascii="Calibri" w:hAnsi="Calibri" w:cs="Arial"/>
          <w:b/>
        </w:rPr>
        <w:t>731 289 939</w:t>
      </w:r>
      <w:r w:rsidRPr="007515C0">
        <w:rPr>
          <w:rFonts w:ascii="Calibri" w:hAnsi="Calibri" w:cs="Arial"/>
          <w:b/>
          <w:bCs/>
          <w:color w:val="000000"/>
        </w:rPr>
        <w:t>.</w:t>
      </w:r>
    </w:p>
    <w:p w:rsidRPr="00C37180" w:rsidR="00C37180" w:rsidP="00C37180" w:rsidRDefault="00C37180">
      <w:pPr>
        <w:pStyle w:val="Odstavecseseznamem"/>
        <w:spacing w:before="120" w:after="240"/>
        <w:ind w:left="709" w:right="142"/>
        <w:outlineLvl w:val="0"/>
        <w:rPr>
          <w:rFonts w:ascii="Calibri" w:hAnsi="Calibri" w:cs="Arial"/>
          <w:bCs/>
          <w:sz w:val="16"/>
          <w:szCs w:val="16"/>
        </w:rPr>
      </w:pPr>
    </w:p>
    <w:p w:rsidRPr="00ED026C" w:rsidR="007515C0" w:rsidP="00970A26" w:rsidRDefault="007515C0">
      <w:pPr>
        <w:pStyle w:val="Odstavecseseznamem"/>
        <w:numPr>
          <w:ilvl w:val="1"/>
          <w:numId w:val="31"/>
        </w:numPr>
        <w:spacing w:before="120"/>
        <w:ind w:left="709" w:right="142" w:hanging="567"/>
        <w:outlineLvl w:val="0"/>
        <w:rPr>
          <w:rFonts w:ascii="Calibri" w:hAnsi="Calibri" w:cs="Arial"/>
          <w:bCs/>
        </w:rPr>
      </w:pPr>
      <w:r w:rsidRPr="0088161F">
        <w:rPr>
          <w:rFonts w:ascii="Calibri" w:hAnsi="Calibri" w:cs="Arial"/>
        </w:rPr>
        <w:t xml:space="preserve">Uchazeč je oprávněn </w:t>
      </w:r>
      <w:r>
        <w:rPr>
          <w:rFonts w:ascii="Calibri" w:hAnsi="Calibri" w:cs="Arial"/>
        </w:rPr>
        <w:t xml:space="preserve">písemně </w:t>
      </w:r>
      <w:r w:rsidRPr="0088161F">
        <w:rPr>
          <w:rFonts w:ascii="Calibri" w:hAnsi="Calibri" w:cs="Arial"/>
        </w:rPr>
        <w:t xml:space="preserve">po zadavateli požadovat </w:t>
      </w:r>
      <w:r w:rsidR="0082774A">
        <w:rPr>
          <w:rFonts w:ascii="Calibri" w:hAnsi="Calibri" w:cs="Arial"/>
        </w:rPr>
        <w:t xml:space="preserve">nejpozději </w:t>
      </w:r>
      <w:r>
        <w:rPr>
          <w:rFonts w:ascii="Calibri" w:hAnsi="Calibri" w:cs="Calibri"/>
        </w:rPr>
        <w:t xml:space="preserve">do </w:t>
      </w:r>
      <w:r w:rsidR="0082774A">
        <w:rPr>
          <w:rFonts w:ascii="Calibri" w:hAnsi="Calibri" w:cs="Calibri"/>
        </w:rPr>
        <w:t>5</w:t>
      </w:r>
      <w:r>
        <w:rPr>
          <w:rFonts w:ascii="Calibri" w:hAnsi="Calibri" w:cs="Calibri"/>
        </w:rPr>
        <w:t xml:space="preserve"> pracovních dnů před uplynutím lhůty pro podání nabídek</w:t>
      </w:r>
      <w:r w:rsidRPr="001F44FB">
        <w:rPr>
          <w:rFonts w:ascii="Calibri" w:hAnsi="Calibri" w:cs="Calibri"/>
        </w:rPr>
        <w:t xml:space="preserve"> </w:t>
      </w:r>
      <w:r w:rsidRPr="0088161F">
        <w:rPr>
          <w:rFonts w:ascii="Calibri" w:hAnsi="Calibri" w:cs="Arial"/>
        </w:rPr>
        <w:t>dodatečné informace k zadávacím podmínkám</w:t>
      </w:r>
      <w:r w:rsidRPr="0082774A">
        <w:rPr>
          <w:rFonts w:ascii="Calibri" w:hAnsi="Calibri" w:cs="Arial"/>
        </w:rPr>
        <w:t>, a to</w:t>
      </w:r>
      <w:r w:rsidRPr="0088161F">
        <w:rPr>
          <w:rFonts w:ascii="Calibri" w:hAnsi="Calibri" w:cs="Arial"/>
        </w:rPr>
        <w:t xml:space="preserve"> na adrese</w:t>
      </w:r>
      <w:r w:rsidR="0082774A">
        <w:rPr>
          <w:rFonts w:ascii="Calibri" w:hAnsi="Calibri" w:cs="Arial"/>
        </w:rPr>
        <w:t xml:space="preserve"> </w:t>
      </w:r>
      <w:r w:rsidR="00BE31AD">
        <w:rPr>
          <w:rFonts w:ascii="Calibri" w:hAnsi="Calibri" w:cs="Arial"/>
          <w:b/>
        </w:rPr>
        <w:t>Spirála Turnov, Dělnická 243, 513 01 Semily</w:t>
      </w:r>
      <w:r w:rsidRPr="007515C0" w:rsidR="0082774A">
        <w:rPr>
          <w:rFonts w:ascii="Calibri" w:hAnsi="Calibri" w:cs="Arial"/>
          <w:b/>
          <w:bCs/>
        </w:rPr>
        <w:t>,</w:t>
      </w:r>
      <w:r w:rsidRPr="007515C0" w:rsidR="0082774A">
        <w:rPr>
          <w:rFonts w:ascii="Calibri" w:hAnsi="Calibri" w:cs="Arial"/>
          <w:bCs/>
        </w:rPr>
        <w:t xml:space="preserve"> </w:t>
      </w:r>
      <w:r w:rsidRPr="007515C0" w:rsidR="0082774A">
        <w:rPr>
          <w:rFonts w:ascii="Calibri" w:hAnsi="Calibri" w:cs="Arial"/>
          <w:b/>
        </w:rPr>
        <w:t xml:space="preserve">nebo elektronicky e-mailem </w:t>
      </w:r>
      <w:r w:rsidR="0082774A">
        <w:rPr>
          <w:rFonts w:ascii="Calibri" w:hAnsi="Calibri" w:cs="Arial"/>
          <w:b/>
        </w:rPr>
        <w:t>na adrese</w:t>
      </w:r>
      <w:r w:rsidRPr="007515C0" w:rsidR="0082774A">
        <w:rPr>
          <w:rFonts w:ascii="Calibri" w:hAnsi="Calibri" w:cs="Arial"/>
          <w:b/>
        </w:rPr>
        <w:t xml:space="preserve"> </w:t>
      </w:r>
      <w:hyperlink w:history="true" r:id="rId13">
        <w:r w:rsidRPr="00952B5D" w:rsidR="00BE31AD">
          <w:rPr>
            <w:rStyle w:val="Hypertextovodkaz"/>
            <w:rFonts w:ascii="Calibri" w:hAnsi="Calibri" w:cs="Arial"/>
            <w:b/>
          </w:rPr>
          <w:t>navoj@spiralaturnov.cz</w:t>
        </w:r>
      </w:hyperlink>
      <w:r w:rsidRPr="007515C0" w:rsidR="0082774A">
        <w:rPr>
          <w:rFonts w:ascii="Calibri" w:hAnsi="Calibri" w:cs="Arial"/>
          <w:b/>
        </w:rPr>
        <w:t>.</w:t>
      </w:r>
    </w:p>
    <w:p w:rsidRPr="00ED026C" w:rsidR="00ED026C" w:rsidP="00ED026C" w:rsidRDefault="00ED026C">
      <w:pPr>
        <w:pStyle w:val="Odstavecseseznamem"/>
        <w:spacing w:before="120"/>
        <w:ind w:left="709" w:right="142"/>
        <w:outlineLvl w:val="0"/>
        <w:rPr>
          <w:rFonts w:ascii="Calibri" w:hAnsi="Calibri" w:cs="Arial"/>
          <w:bCs/>
          <w:sz w:val="16"/>
          <w:szCs w:val="16"/>
        </w:rPr>
      </w:pPr>
    </w:p>
    <w:p w:rsidRPr="00ED026C" w:rsidR="0082774A" w:rsidP="00970A26" w:rsidRDefault="0082774A">
      <w:pPr>
        <w:pStyle w:val="Odstavecseseznamem"/>
        <w:numPr>
          <w:ilvl w:val="1"/>
          <w:numId w:val="31"/>
        </w:numPr>
        <w:spacing w:before="120"/>
        <w:ind w:left="709" w:right="142" w:hanging="567"/>
        <w:outlineLvl w:val="0"/>
        <w:rPr>
          <w:rFonts w:ascii="Calibri" w:hAnsi="Calibri" w:cs="Arial"/>
          <w:bCs/>
        </w:rPr>
      </w:pPr>
      <w:r w:rsidRPr="00885B37">
        <w:rPr>
          <w:rFonts w:ascii="Calibri" w:hAnsi="Calibri" w:cs="Arial"/>
          <w:b/>
          <w:u w:val="single"/>
        </w:rPr>
        <w:t>V rámci dodržení principu rovného zacházení se všemi uchazeči nemohou být dodatečné informace poskytovány telefonicky.</w:t>
      </w:r>
    </w:p>
    <w:p w:rsidRPr="00C37180" w:rsidR="00ED026C" w:rsidP="00ED026C" w:rsidRDefault="00ED026C">
      <w:pPr>
        <w:pStyle w:val="Odstavecseseznamem"/>
        <w:rPr>
          <w:rFonts w:ascii="Calibri" w:hAnsi="Calibri" w:cs="Arial"/>
          <w:bCs/>
          <w:sz w:val="16"/>
          <w:szCs w:val="16"/>
        </w:rPr>
      </w:pPr>
    </w:p>
    <w:p w:rsidR="00ED026C" w:rsidP="00970A26" w:rsidRDefault="00ED026C">
      <w:pPr>
        <w:pStyle w:val="Odstavecseseznamem"/>
        <w:numPr>
          <w:ilvl w:val="1"/>
          <w:numId w:val="31"/>
        </w:numPr>
        <w:spacing w:before="120"/>
        <w:ind w:left="709" w:right="142" w:hanging="567"/>
        <w:outlineLvl w:val="0"/>
        <w:rPr>
          <w:rFonts w:ascii="Calibri" w:hAnsi="Calibri" w:cs="Arial"/>
          <w:bCs/>
        </w:rPr>
      </w:pPr>
      <w:r w:rsidRPr="00ED026C">
        <w:rPr>
          <w:rFonts w:ascii="Calibri" w:hAnsi="Calibri" w:cs="Arial"/>
        </w:rPr>
        <w:t xml:space="preserve">Zadavatel doručí dodatečné informace k zadávacím podmínkám, případně související dokumenty nejpozději do </w:t>
      </w:r>
      <w:r>
        <w:rPr>
          <w:rFonts w:ascii="Calibri" w:hAnsi="Calibri" w:cs="Arial"/>
        </w:rPr>
        <w:t>3</w:t>
      </w:r>
      <w:r w:rsidRPr="00ED026C">
        <w:rPr>
          <w:rFonts w:ascii="Calibri" w:hAnsi="Calibri" w:cs="Arial"/>
        </w:rPr>
        <w:t xml:space="preserve"> pracovních dnů ode dne doručení žádosti uchazeče. Dodatečné informace, včetně přesného znění žádosti, doručí zadavatel současně všem uchazečům, kteří požádali o poskytnutí zadávací dokumentace nebo kterým byla zadávací dokumentace poskytnuta. Zadavatel současně zveřejní dodatečné informace, včetně přesného znění žádosti na místech, kde je zveřejněna dokumentace k veřejné zakázce</w:t>
      </w:r>
      <w:r>
        <w:rPr>
          <w:rFonts w:ascii="Calibri" w:hAnsi="Calibri" w:cs="Arial"/>
          <w:bCs/>
        </w:rPr>
        <w:t>.</w:t>
      </w:r>
    </w:p>
    <w:p w:rsidRPr="00E445A8" w:rsidR="00E445A8" w:rsidP="00E445A8" w:rsidRDefault="00E445A8">
      <w:pPr>
        <w:pStyle w:val="Odstavecseseznamem"/>
        <w:rPr>
          <w:rFonts w:ascii="Calibri" w:hAnsi="Calibri" w:cs="Arial"/>
          <w:bCs/>
          <w:sz w:val="16"/>
          <w:szCs w:val="16"/>
        </w:rPr>
      </w:pPr>
    </w:p>
    <w:p w:rsidRPr="00ED026C" w:rsidR="00ED026C" w:rsidP="00970A26" w:rsidRDefault="00ED026C">
      <w:pPr>
        <w:pStyle w:val="Odstavecseseznamem"/>
        <w:numPr>
          <w:ilvl w:val="1"/>
          <w:numId w:val="31"/>
        </w:numPr>
        <w:spacing w:before="120"/>
        <w:ind w:left="709" w:right="142" w:hanging="567"/>
        <w:outlineLvl w:val="0"/>
        <w:rPr>
          <w:rFonts w:ascii="Calibri" w:hAnsi="Calibri" w:cs="Arial"/>
          <w:bCs/>
        </w:rPr>
      </w:pPr>
      <w:r w:rsidRPr="00ED026C">
        <w:rPr>
          <w:rFonts w:ascii="Calibri" w:hAnsi="Calibri" w:cs="Arial"/>
        </w:rPr>
        <w:t>Zadavatel může poskytnout uchazečům dodatečné informace k zadávacím podmínkám i bez předchozí žádosti</w:t>
      </w:r>
      <w:r w:rsidR="00277A07">
        <w:rPr>
          <w:rFonts w:ascii="Calibri" w:hAnsi="Calibri" w:cs="Arial"/>
        </w:rPr>
        <w:t>.</w:t>
      </w:r>
    </w:p>
    <w:p w:rsidRPr="007515C0" w:rsidR="00ED026C" w:rsidP="00ED026C" w:rsidRDefault="00ED026C">
      <w:pPr>
        <w:pStyle w:val="Odstavecseseznamem"/>
        <w:spacing w:before="120"/>
        <w:ind w:left="709" w:right="142"/>
        <w:outlineLvl w:val="0"/>
        <w:rPr>
          <w:rFonts w:ascii="Calibri" w:hAnsi="Calibri" w:cs="Arial"/>
          <w:bCs/>
        </w:rPr>
      </w:pPr>
    </w:p>
    <w:p w:rsidRPr="00145078" w:rsidR="00ED026C" w:rsidP="00ED026C" w:rsidRDefault="00ED026C">
      <w:pPr>
        <w:pBdr>
          <w:top w:val="single" w:color="auto" w:sz="2" w:space="1"/>
          <w:left w:val="single" w:color="auto" w:sz="2" w:space="4"/>
          <w:bottom w:val="single" w:color="auto" w:sz="2" w:space="1"/>
          <w:right w:val="single" w:color="auto" w:sz="2" w:space="4"/>
        </w:pBdr>
        <w:shd w:val="clear" w:color="auto" w:fill="DBE5F1"/>
        <w:outlineLvl w:val="0"/>
        <w:rPr>
          <w:rFonts w:ascii="Calibri" w:hAnsi="Calibri" w:cs="Arial"/>
          <w:b/>
          <w:bCs/>
        </w:rPr>
      </w:pPr>
      <w:r>
        <w:rPr>
          <w:rFonts w:ascii="Calibri" w:hAnsi="Calibri" w:cs="Arial"/>
          <w:b/>
          <w:bCs/>
        </w:rPr>
        <w:t>8</w:t>
      </w:r>
      <w:r w:rsidRPr="00145078">
        <w:rPr>
          <w:rFonts w:ascii="Calibri" w:hAnsi="Calibri" w:cs="Arial"/>
          <w:b/>
          <w:bCs/>
        </w:rPr>
        <w:t>. Forma, místo a doba podání nabídek</w:t>
      </w:r>
    </w:p>
    <w:p w:rsidR="00ED026C" w:rsidP="00ED026C" w:rsidRDefault="00ED026C">
      <w:pPr>
        <w:autoSpaceDE w:val="false"/>
        <w:autoSpaceDN w:val="false"/>
        <w:adjustRightInd w:val="false"/>
        <w:rPr>
          <w:rFonts w:ascii="Calibri" w:hAnsi="Calibri"/>
          <w:sz w:val="22"/>
          <w:szCs w:val="22"/>
        </w:rPr>
      </w:pPr>
    </w:p>
    <w:p w:rsidR="00ED026C" w:rsidP="00ED026C" w:rsidRDefault="00ED026C">
      <w:pPr>
        <w:autoSpaceDE w:val="false"/>
        <w:autoSpaceDN w:val="false"/>
        <w:adjustRightInd w:val="false"/>
        <w:rPr>
          <w:rFonts w:ascii="Calibri" w:hAnsi="Calibri"/>
          <w:b/>
        </w:rPr>
      </w:pPr>
      <w:r w:rsidRPr="00BE3F4D">
        <w:rPr>
          <w:rFonts w:ascii="Calibri" w:hAnsi="Calibri"/>
          <w:sz w:val="22"/>
          <w:szCs w:val="22"/>
        </w:rPr>
        <w:t>Uchazeč je povinen předložit nabídku</w:t>
      </w:r>
      <w:r>
        <w:rPr>
          <w:rFonts w:ascii="Calibri" w:hAnsi="Calibri"/>
          <w:b/>
          <w:sz w:val="22"/>
          <w:szCs w:val="22"/>
        </w:rPr>
        <w:t xml:space="preserve"> </w:t>
      </w:r>
      <w:r w:rsidRPr="00145078">
        <w:rPr>
          <w:rFonts w:ascii="Calibri" w:hAnsi="Calibri"/>
        </w:rPr>
        <w:t xml:space="preserve">v českém jazyce v 1 originále a </w:t>
      </w:r>
      <w:r w:rsidRPr="00770915">
        <w:rPr>
          <w:rFonts w:ascii="Calibri" w:hAnsi="Calibri"/>
        </w:rPr>
        <w:t>v 1 kopii</w:t>
      </w:r>
      <w:r w:rsidRPr="00145078">
        <w:rPr>
          <w:rFonts w:ascii="Calibri" w:hAnsi="Calibri"/>
        </w:rPr>
        <w:t xml:space="preserve"> a jednou v elektronické podobě na CD.</w:t>
      </w:r>
      <w:r w:rsidRPr="00145078">
        <w:rPr>
          <w:rFonts w:ascii="Calibri" w:hAnsi="Calibri"/>
          <w:b/>
        </w:rPr>
        <w:t xml:space="preserve"> </w:t>
      </w:r>
    </w:p>
    <w:p w:rsidRPr="005F0F1F" w:rsidR="00ED026C" w:rsidP="00ED026C" w:rsidRDefault="00ED026C">
      <w:pPr>
        <w:autoSpaceDE w:val="false"/>
        <w:autoSpaceDN w:val="false"/>
        <w:adjustRightInd w:val="false"/>
        <w:rPr>
          <w:rFonts w:ascii="Calibri" w:hAnsi="Calibri"/>
          <w:b/>
          <w:sz w:val="16"/>
          <w:szCs w:val="16"/>
        </w:rPr>
      </w:pPr>
    </w:p>
    <w:p w:rsidRPr="00F35AE3" w:rsidR="00ED026C" w:rsidP="00ED026C" w:rsidRDefault="00ED026C">
      <w:pPr>
        <w:autoSpaceDE w:val="false"/>
        <w:autoSpaceDN w:val="false"/>
        <w:adjustRightInd w:val="false"/>
        <w:rPr>
          <w:rFonts w:ascii="Calibri" w:hAnsi="Calibri" w:cs="Calibri"/>
          <w:b/>
          <w:bCs/>
        </w:rPr>
      </w:pPr>
      <w:r w:rsidRPr="00F35AE3">
        <w:rPr>
          <w:rFonts w:ascii="Calibri" w:hAnsi="Calibri" w:cs="Calibri"/>
          <w:b/>
          <w:bCs/>
        </w:rPr>
        <w:t>Nabídka v listinné podobě musí být podána v řádně uzavřené obálce označené názvem veřejné zakázky, na které musí být uvedena adresa, na niž je možné zaslat oznámení podle § 71 odst. 6 zákona.</w:t>
      </w:r>
    </w:p>
    <w:p w:rsidR="00ED026C" w:rsidP="00ED026C" w:rsidRDefault="00ED026C">
      <w:pPr>
        <w:pStyle w:val="Zkladntext"/>
        <w:spacing w:before="240"/>
        <w:jc w:val="both"/>
        <w:rPr>
          <w:rFonts w:ascii="Calibri" w:hAnsi="Calibri"/>
          <w:b w:val="false"/>
          <w:i w:val="false"/>
          <w:sz w:val="24"/>
          <w:szCs w:val="24"/>
          <w:u w:val="none"/>
        </w:rPr>
      </w:pPr>
      <w:r w:rsidRPr="002A46CF">
        <w:rPr>
          <w:rFonts w:ascii="Calibri" w:hAnsi="Calibri"/>
          <w:b w:val="false"/>
          <w:i w:val="false"/>
          <w:sz w:val="24"/>
          <w:szCs w:val="24"/>
          <w:u w:val="none"/>
        </w:rPr>
        <w:t xml:space="preserve">Nabídky je nutno podat nejpozději </w:t>
      </w:r>
      <w:r w:rsidRPr="00A745D8">
        <w:rPr>
          <w:rFonts w:ascii="Calibri" w:hAnsi="Calibri"/>
          <w:i w:val="false"/>
          <w:sz w:val="24"/>
          <w:szCs w:val="24"/>
          <w:u w:val="none"/>
        </w:rPr>
        <w:t xml:space="preserve">do </w:t>
      </w:r>
      <w:r w:rsidRPr="008B6830" w:rsidR="008B6830">
        <w:rPr>
          <w:rFonts w:ascii="Calibri" w:hAnsi="Calibri"/>
          <w:i w:val="false"/>
          <w:sz w:val="24"/>
          <w:szCs w:val="24"/>
          <w:u w:val="none"/>
        </w:rPr>
        <w:t>3</w:t>
      </w:r>
      <w:r w:rsidRPr="002A46CF" w:rsidR="00BE31AD">
        <w:rPr>
          <w:rFonts w:ascii="Calibri" w:hAnsi="Calibri"/>
          <w:i w:val="false"/>
          <w:sz w:val="24"/>
          <w:szCs w:val="24"/>
          <w:u w:val="none"/>
        </w:rPr>
        <w:t xml:space="preserve">. </w:t>
      </w:r>
      <w:r w:rsidR="008B6830">
        <w:rPr>
          <w:rFonts w:ascii="Calibri" w:hAnsi="Calibri"/>
          <w:i w:val="false"/>
          <w:sz w:val="24"/>
          <w:szCs w:val="24"/>
          <w:u w:val="none"/>
        </w:rPr>
        <w:t>března</w:t>
      </w:r>
      <w:r w:rsidRPr="002A46CF">
        <w:rPr>
          <w:rFonts w:ascii="Calibri" w:hAnsi="Calibri"/>
          <w:i w:val="false"/>
          <w:sz w:val="24"/>
          <w:szCs w:val="24"/>
          <w:u w:val="none"/>
        </w:rPr>
        <w:t xml:space="preserve"> 201</w:t>
      </w:r>
      <w:r w:rsidRPr="002A46CF" w:rsidR="00BE31AD">
        <w:rPr>
          <w:rFonts w:ascii="Calibri" w:hAnsi="Calibri"/>
          <w:i w:val="false"/>
          <w:sz w:val="24"/>
          <w:szCs w:val="24"/>
          <w:u w:val="none"/>
        </w:rPr>
        <w:t>4</w:t>
      </w:r>
      <w:r w:rsidRPr="002A46CF">
        <w:rPr>
          <w:rFonts w:ascii="Calibri" w:hAnsi="Calibri"/>
          <w:i w:val="false"/>
          <w:sz w:val="24"/>
          <w:szCs w:val="24"/>
          <w:u w:val="none"/>
        </w:rPr>
        <w:t xml:space="preserve"> v</w:t>
      </w:r>
      <w:r w:rsidR="00A745D8">
        <w:rPr>
          <w:rFonts w:ascii="Calibri" w:hAnsi="Calibri"/>
          <w:i w:val="false"/>
          <w:sz w:val="24"/>
          <w:szCs w:val="24"/>
          <w:u w:val="none"/>
        </w:rPr>
        <w:t xml:space="preserve"> 10</w:t>
      </w:r>
      <w:r w:rsidRPr="002A46CF">
        <w:rPr>
          <w:rFonts w:ascii="Calibri" w:hAnsi="Calibri"/>
          <w:i w:val="false"/>
          <w:sz w:val="24"/>
          <w:szCs w:val="24"/>
          <w:u w:val="none"/>
        </w:rPr>
        <w:t>.00 hodin</w:t>
      </w:r>
      <w:r w:rsidRPr="002A46CF">
        <w:rPr>
          <w:rFonts w:ascii="Calibri" w:hAnsi="Calibri"/>
          <w:b w:val="false"/>
          <w:i w:val="false"/>
          <w:sz w:val="24"/>
          <w:szCs w:val="24"/>
          <w:u w:val="none"/>
        </w:rPr>
        <w:t xml:space="preserve"> v jediné obálce opatřené</w:t>
      </w:r>
      <w:r w:rsidRPr="00ED026C">
        <w:rPr>
          <w:rFonts w:ascii="Calibri" w:hAnsi="Calibri"/>
          <w:b w:val="false"/>
          <w:i w:val="false"/>
          <w:sz w:val="24"/>
          <w:szCs w:val="24"/>
          <w:u w:val="none"/>
        </w:rPr>
        <w:t xml:space="preserve"> na uzavření razítkem uchazeče a podpisem uchazeče, je-li fyzickou osobou, či jeho statutárního orgánu, je-li právnickou osobou, a zřetelně označené nápisem: </w:t>
      </w:r>
    </w:p>
    <w:p w:rsidRPr="005F0F1F" w:rsidR="00ED026C" w:rsidP="00ED026C" w:rsidRDefault="00ED026C">
      <w:pPr>
        <w:pStyle w:val="Zkladntext"/>
        <w:jc w:val="both"/>
        <w:rPr>
          <w:rFonts w:ascii="Calibri" w:hAnsi="Calibri"/>
          <w:b w:val="false"/>
          <w:i w:val="false"/>
          <w:sz w:val="16"/>
          <w:szCs w:val="16"/>
          <w:u w:val="none"/>
        </w:rPr>
      </w:pPr>
    </w:p>
    <w:p w:rsidRPr="00145078" w:rsidR="00ED026C" w:rsidP="00ED026C" w:rsidRDefault="00ED026C">
      <w:pPr>
        <w:pBdr>
          <w:top w:val="single" w:color="auto" w:sz="4" w:space="1"/>
          <w:left w:val="single" w:color="auto" w:sz="4" w:space="4"/>
          <w:bottom w:val="single" w:color="auto" w:sz="4" w:space="1"/>
          <w:right w:val="single" w:color="auto" w:sz="4" w:space="4"/>
        </w:pBdr>
        <w:ind w:left="1985" w:right="1558"/>
        <w:jc w:val="center"/>
        <w:rPr>
          <w:rFonts w:ascii="Calibri" w:hAnsi="Calibri"/>
        </w:rPr>
      </w:pPr>
      <w:r w:rsidRPr="00145078">
        <w:rPr>
          <w:rStyle w:val="Siln"/>
          <w:rFonts w:ascii="Calibri" w:hAnsi="Calibri"/>
        </w:rPr>
        <w:t>„Veřejná zakázka</w:t>
      </w:r>
      <w:r>
        <w:rPr>
          <w:rStyle w:val="Siln"/>
          <w:rFonts w:ascii="Calibri" w:hAnsi="Calibri"/>
        </w:rPr>
        <w:t xml:space="preserve"> </w:t>
      </w:r>
      <w:r w:rsidR="00104D6F">
        <w:rPr>
          <w:rStyle w:val="Siln"/>
          <w:rFonts w:ascii="Calibri" w:hAnsi="Calibri"/>
        </w:rPr>
        <w:t>–</w:t>
      </w:r>
      <w:r w:rsidRPr="00145078">
        <w:rPr>
          <w:rStyle w:val="Siln"/>
          <w:rFonts w:ascii="Calibri" w:hAnsi="Calibri"/>
        </w:rPr>
        <w:t xml:space="preserve"> </w:t>
      </w:r>
      <w:r w:rsidRPr="00ED026C">
        <w:rPr>
          <w:rFonts w:ascii="Calibri" w:hAnsi="Calibri" w:cs="Tahoma"/>
          <w:b/>
          <w:i/>
        </w:rPr>
        <w:t>Poradenské</w:t>
      </w:r>
      <w:r w:rsidR="00104D6F">
        <w:rPr>
          <w:rFonts w:ascii="Calibri" w:hAnsi="Calibri" w:cs="Tahoma"/>
          <w:b/>
          <w:i/>
        </w:rPr>
        <w:t xml:space="preserve"> </w:t>
      </w:r>
      <w:r w:rsidRPr="00ED026C">
        <w:rPr>
          <w:rFonts w:ascii="Calibri" w:hAnsi="Calibri" w:cs="Tahoma"/>
          <w:b/>
          <w:i/>
        </w:rPr>
        <w:t xml:space="preserve">služby </w:t>
      </w:r>
      <w:r w:rsidR="00104D6F">
        <w:rPr>
          <w:rFonts w:ascii="Calibri" w:hAnsi="Calibri" w:cs="Tahoma"/>
          <w:b/>
          <w:i/>
        </w:rPr>
        <w:t>–</w:t>
      </w:r>
      <w:r w:rsidRPr="00ED026C">
        <w:rPr>
          <w:rFonts w:ascii="Calibri" w:hAnsi="Calibri" w:cs="Tahoma"/>
          <w:b/>
          <w:i/>
        </w:rPr>
        <w:t xml:space="preserve"> balíček produktů pro zahájení podnikání</w:t>
      </w:r>
      <w:r w:rsidR="00104D6F">
        <w:rPr>
          <w:rFonts w:ascii="Calibri" w:hAnsi="Calibri" w:cs="Tahoma"/>
          <w:b/>
          <w:i/>
        </w:rPr>
        <w:t xml:space="preserve"> II.</w:t>
      </w:r>
      <w:r w:rsidR="00E558D1">
        <w:rPr>
          <w:rFonts w:ascii="Calibri" w:hAnsi="Calibri" w:cs="Tahoma"/>
          <w:b/>
          <w:i/>
        </w:rPr>
        <w:t xml:space="preserve"> </w:t>
      </w:r>
      <w:r w:rsidR="00104D6F">
        <w:rPr>
          <w:rFonts w:ascii="Calibri" w:hAnsi="Calibri" w:cs="Tahoma"/>
          <w:b/>
          <w:i/>
        </w:rPr>
        <w:t>–</w:t>
      </w:r>
      <w:r w:rsidRPr="00145078">
        <w:rPr>
          <w:rStyle w:val="Siln"/>
          <w:rFonts w:ascii="Calibri" w:hAnsi="Calibri"/>
        </w:rPr>
        <w:t xml:space="preserve"> Neotevírat“</w:t>
      </w:r>
    </w:p>
    <w:p w:rsidRPr="00145078" w:rsidR="00ED026C" w:rsidP="00ED026C" w:rsidRDefault="00ED026C">
      <w:pPr>
        <w:pStyle w:val="Zkladntextodsazen"/>
        <w:spacing w:after="0"/>
        <w:ind w:left="0"/>
        <w:jc w:val="both"/>
        <w:rPr>
          <w:rFonts w:ascii="Calibri" w:hAnsi="Calibri"/>
          <w:sz w:val="16"/>
          <w:szCs w:val="16"/>
        </w:rPr>
      </w:pPr>
    </w:p>
    <w:p w:rsidRPr="00BE3F4D" w:rsidR="00ED026C" w:rsidP="00ED026C" w:rsidRDefault="00ED026C">
      <w:r>
        <w:rPr>
          <w:rFonts w:ascii="Calibri" w:hAnsi="Calibri"/>
        </w:rPr>
        <w:t>N</w:t>
      </w:r>
      <w:r w:rsidRPr="00BE3F4D">
        <w:rPr>
          <w:rFonts w:ascii="Calibri" w:hAnsi="Calibri"/>
        </w:rPr>
        <w:t>abídk</w:t>
      </w:r>
      <w:r>
        <w:rPr>
          <w:rFonts w:ascii="Calibri" w:hAnsi="Calibri"/>
        </w:rPr>
        <w:t>a musí</w:t>
      </w:r>
      <w:r w:rsidRPr="00BE3F4D">
        <w:rPr>
          <w:rFonts w:ascii="Calibri" w:hAnsi="Calibri"/>
        </w:rPr>
        <w:t xml:space="preserve"> obsahovat </w:t>
      </w:r>
      <w:r>
        <w:rPr>
          <w:rFonts w:ascii="Calibri" w:hAnsi="Calibri"/>
        </w:rPr>
        <w:t xml:space="preserve">vyplněný a podepsaný </w:t>
      </w:r>
      <w:r w:rsidRPr="00BE3F4D">
        <w:rPr>
          <w:rFonts w:ascii="Calibri" w:hAnsi="Calibri"/>
        </w:rPr>
        <w:t xml:space="preserve">návrh smlouvy, který </w:t>
      </w:r>
      <w:r>
        <w:rPr>
          <w:rFonts w:ascii="Calibri" w:hAnsi="Calibri"/>
        </w:rPr>
        <w:t>j</w:t>
      </w:r>
      <w:r w:rsidRPr="00BE3F4D">
        <w:rPr>
          <w:rFonts w:ascii="Calibri" w:hAnsi="Calibri"/>
        </w:rPr>
        <w:t xml:space="preserve">e </w:t>
      </w:r>
      <w:r>
        <w:rPr>
          <w:rFonts w:ascii="Calibri" w:hAnsi="Calibri"/>
        </w:rPr>
        <w:t xml:space="preserve">přílohou č. </w:t>
      </w:r>
      <w:r w:rsidR="00D01A3B">
        <w:rPr>
          <w:rFonts w:ascii="Calibri" w:hAnsi="Calibri"/>
        </w:rPr>
        <w:t>5</w:t>
      </w:r>
      <w:r>
        <w:rPr>
          <w:rFonts w:ascii="Calibri" w:hAnsi="Calibri"/>
        </w:rPr>
        <w:t xml:space="preserve"> této zadávací dokumentace, doklady prokazující splnění kvalifikace</w:t>
      </w:r>
      <w:r w:rsidRPr="00BE3F4D">
        <w:rPr>
          <w:rFonts w:ascii="Calibri" w:hAnsi="Calibri"/>
        </w:rPr>
        <w:t xml:space="preserve"> a </w:t>
      </w:r>
      <w:r>
        <w:rPr>
          <w:rFonts w:ascii="Calibri" w:hAnsi="Calibri"/>
        </w:rPr>
        <w:t xml:space="preserve">požadovanou </w:t>
      </w:r>
      <w:r w:rsidRPr="00BE3F4D">
        <w:rPr>
          <w:rFonts w:ascii="Calibri" w:hAnsi="Calibri"/>
        </w:rPr>
        <w:t>doprovodnou dokumentaci.</w:t>
      </w:r>
      <w:r w:rsidRPr="00BE3F4D">
        <w:t xml:space="preserve"> </w:t>
      </w:r>
    </w:p>
    <w:p w:rsidRPr="00CA48D8" w:rsidR="00ED026C" w:rsidP="00ED026C" w:rsidRDefault="00ED026C">
      <w:pPr>
        <w:ind w:right="-1"/>
        <w:rPr>
          <w:rFonts w:ascii="Calibri" w:hAnsi="Calibri"/>
          <w:sz w:val="16"/>
          <w:szCs w:val="16"/>
        </w:rPr>
      </w:pPr>
    </w:p>
    <w:p w:rsidRPr="00BE3F4D" w:rsidR="00ED026C" w:rsidP="00ED026C" w:rsidRDefault="00ED026C">
      <w:pPr>
        <w:ind w:right="-1"/>
        <w:rPr>
          <w:rFonts w:ascii="Calibri" w:hAnsi="Calibri"/>
        </w:rPr>
      </w:pPr>
      <w:r w:rsidRPr="00BE3F4D">
        <w:rPr>
          <w:rFonts w:ascii="Calibri" w:hAnsi="Calibri"/>
        </w:rPr>
        <w:t>Všechny nabídky budou vhodným způsobem zabezpečeny proti neoprávněné manipulaci (přelepem, svázáním apod.).</w:t>
      </w:r>
    </w:p>
    <w:p w:rsidR="00ED026C" w:rsidP="00ED026C" w:rsidRDefault="00ED026C">
      <w:pPr>
        <w:spacing w:before="120"/>
        <w:rPr>
          <w:rFonts w:ascii="Calibri" w:hAnsi="Calibri" w:cs="Tahoma"/>
        </w:rPr>
      </w:pPr>
      <w:r w:rsidRPr="00145078">
        <w:rPr>
          <w:rFonts w:ascii="Calibri" w:hAnsi="Calibri" w:cs="Tahoma"/>
        </w:rPr>
        <w:lastRenderedPageBreak/>
        <w:t xml:space="preserve">Uchazeči podají písemnou nabídku v řádně uzavřené obálce, zabezpečené na přelepu proti otevření, a to </w:t>
      </w:r>
      <w:r w:rsidRPr="00145078">
        <w:rPr>
          <w:rFonts w:ascii="Calibri" w:hAnsi="Calibri" w:cs="Tahoma"/>
          <w:b/>
        </w:rPr>
        <w:t>buď doporučeně poštou na adresu:</w:t>
      </w:r>
      <w:r w:rsidRPr="00145078">
        <w:rPr>
          <w:rFonts w:ascii="Calibri" w:hAnsi="Calibri" w:cs="Tahoma"/>
        </w:rPr>
        <w:t xml:space="preserve"> </w:t>
      </w:r>
    </w:p>
    <w:p w:rsidRPr="001D577B" w:rsidR="00ED026C" w:rsidP="00ED026C" w:rsidRDefault="00ED026C">
      <w:pPr>
        <w:rPr>
          <w:rFonts w:ascii="Calibri" w:hAnsi="Calibri" w:cs="Tahoma"/>
          <w:sz w:val="16"/>
          <w:szCs w:val="16"/>
        </w:rPr>
      </w:pPr>
    </w:p>
    <w:p w:rsidRPr="00A745D8" w:rsidR="00ED026C" w:rsidP="00970A26" w:rsidRDefault="00BE31AD">
      <w:pPr>
        <w:numPr>
          <w:ilvl w:val="0"/>
          <w:numId w:val="32"/>
        </w:numPr>
        <w:spacing w:before="60"/>
        <w:ind w:left="993"/>
        <w:outlineLvl w:val="1"/>
        <w:rPr>
          <w:rFonts w:ascii="Calibri" w:hAnsi="Calibri"/>
          <w:b/>
        </w:rPr>
      </w:pPr>
      <w:r w:rsidRPr="00A745D8">
        <w:rPr>
          <w:rFonts w:ascii="Calibri" w:hAnsi="Calibri" w:cs="Arial"/>
          <w:b/>
        </w:rPr>
        <w:t>Spirála Turnov, Dělnická 243, 513 01 Semily</w:t>
      </w:r>
    </w:p>
    <w:p w:rsidRPr="00104D6F" w:rsidR="00ED026C" w:rsidP="00970A26" w:rsidRDefault="00ED026C">
      <w:pPr>
        <w:numPr>
          <w:ilvl w:val="0"/>
          <w:numId w:val="32"/>
        </w:numPr>
        <w:spacing w:before="60"/>
        <w:ind w:left="993"/>
        <w:outlineLvl w:val="1"/>
        <w:rPr>
          <w:rFonts w:ascii="Calibri" w:hAnsi="Calibri"/>
        </w:rPr>
      </w:pPr>
      <w:r w:rsidRPr="00A745D8">
        <w:rPr>
          <w:rFonts w:ascii="Calibri" w:hAnsi="Calibri"/>
          <w:b/>
        </w:rPr>
        <w:t>osobně na stejnou adresu</w:t>
      </w:r>
      <w:r w:rsidRPr="00A745D8" w:rsidR="00DA144C">
        <w:rPr>
          <w:rFonts w:ascii="Calibri" w:hAnsi="Calibri"/>
          <w:b/>
        </w:rPr>
        <w:t xml:space="preserve"> – </w:t>
      </w:r>
      <w:r w:rsidRPr="00A745D8" w:rsidR="00BE31AD">
        <w:rPr>
          <w:rFonts w:ascii="Calibri" w:hAnsi="Calibri"/>
          <w:b/>
        </w:rPr>
        <w:t xml:space="preserve">v pracovních </w:t>
      </w:r>
      <w:r w:rsidRPr="00A745D8" w:rsidR="00DA144C">
        <w:rPr>
          <w:rFonts w:ascii="Calibri" w:hAnsi="Calibri"/>
          <w:b/>
        </w:rPr>
        <w:t xml:space="preserve">dnech </w:t>
      </w:r>
      <w:r w:rsidRPr="00A745D8" w:rsidR="00277A07">
        <w:rPr>
          <w:rFonts w:ascii="Calibri" w:hAnsi="Calibri"/>
          <w:b/>
        </w:rPr>
        <w:t xml:space="preserve">od </w:t>
      </w:r>
      <w:r w:rsidRPr="00A745D8" w:rsidR="00BE31AD">
        <w:rPr>
          <w:rFonts w:ascii="Calibri" w:hAnsi="Calibri"/>
          <w:b/>
        </w:rPr>
        <w:t>8</w:t>
      </w:r>
      <w:r w:rsidRPr="00A745D8" w:rsidR="00277A07">
        <w:rPr>
          <w:rFonts w:ascii="Calibri" w:hAnsi="Calibri"/>
          <w:b/>
        </w:rPr>
        <w:t>.00 do 1</w:t>
      </w:r>
      <w:r w:rsidRPr="00A745D8" w:rsidR="00BE31AD">
        <w:rPr>
          <w:rFonts w:ascii="Calibri" w:hAnsi="Calibri"/>
          <w:b/>
        </w:rPr>
        <w:t>2</w:t>
      </w:r>
      <w:r w:rsidRPr="00A745D8" w:rsidR="00277A07">
        <w:rPr>
          <w:rFonts w:ascii="Calibri" w:hAnsi="Calibri"/>
          <w:b/>
        </w:rPr>
        <w:t xml:space="preserve">.00 hodin, </w:t>
      </w:r>
      <w:r w:rsidRPr="00A745D8" w:rsidR="00BE31AD">
        <w:rPr>
          <w:rFonts w:ascii="Calibri" w:hAnsi="Calibri"/>
          <w:b/>
        </w:rPr>
        <w:t xml:space="preserve">dne </w:t>
      </w:r>
      <w:r w:rsidRPr="00A745D8" w:rsidR="00A745D8">
        <w:rPr>
          <w:rFonts w:ascii="Calibri" w:hAnsi="Calibri"/>
          <w:b/>
        </w:rPr>
        <w:t>3</w:t>
      </w:r>
      <w:r w:rsidRPr="00A745D8" w:rsidR="00DA144C">
        <w:rPr>
          <w:rFonts w:ascii="Calibri" w:hAnsi="Calibri"/>
          <w:b/>
        </w:rPr>
        <w:t xml:space="preserve">. </w:t>
      </w:r>
      <w:r w:rsidRPr="00A745D8" w:rsidR="00A745D8">
        <w:rPr>
          <w:rFonts w:ascii="Calibri" w:hAnsi="Calibri"/>
          <w:b/>
        </w:rPr>
        <w:t>3</w:t>
      </w:r>
      <w:r w:rsidRPr="00A745D8" w:rsidR="00DA144C">
        <w:rPr>
          <w:rFonts w:ascii="Calibri" w:hAnsi="Calibri"/>
          <w:b/>
        </w:rPr>
        <w:t>.</w:t>
      </w:r>
      <w:r w:rsidRPr="00104D6F" w:rsidR="00DA144C">
        <w:rPr>
          <w:rFonts w:ascii="Calibri" w:hAnsi="Calibri"/>
          <w:b/>
        </w:rPr>
        <w:t xml:space="preserve"> 201</w:t>
      </w:r>
      <w:r w:rsidRPr="00104D6F" w:rsidR="00BE31AD">
        <w:rPr>
          <w:rFonts w:ascii="Calibri" w:hAnsi="Calibri"/>
          <w:b/>
        </w:rPr>
        <w:t>4</w:t>
      </w:r>
      <w:r w:rsidRPr="00104D6F" w:rsidR="00DA144C">
        <w:rPr>
          <w:rFonts w:ascii="Calibri" w:hAnsi="Calibri"/>
          <w:b/>
        </w:rPr>
        <w:t xml:space="preserve"> od </w:t>
      </w:r>
      <w:r w:rsidRPr="00104D6F" w:rsidR="00BE31AD">
        <w:rPr>
          <w:rFonts w:ascii="Calibri" w:hAnsi="Calibri"/>
          <w:b/>
        </w:rPr>
        <w:t>8</w:t>
      </w:r>
      <w:r w:rsidRPr="00104D6F" w:rsidR="00DA144C">
        <w:rPr>
          <w:rFonts w:ascii="Calibri" w:hAnsi="Calibri"/>
          <w:b/>
        </w:rPr>
        <w:t>.00 do 1</w:t>
      </w:r>
      <w:r w:rsidR="00A745D8">
        <w:rPr>
          <w:rFonts w:ascii="Calibri" w:hAnsi="Calibri"/>
          <w:b/>
        </w:rPr>
        <w:t>0</w:t>
      </w:r>
      <w:r w:rsidRPr="00104D6F" w:rsidR="00DA144C">
        <w:rPr>
          <w:rFonts w:ascii="Calibri" w:hAnsi="Calibri"/>
          <w:b/>
        </w:rPr>
        <w:t>.00 hodin</w:t>
      </w:r>
      <w:r w:rsidRPr="00104D6F">
        <w:rPr>
          <w:rFonts w:ascii="Calibri" w:hAnsi="Calibri"/>
        </w:rPr>
        <w:t>.</w:t>
      </w:r>
    </w:p>
    <w:p w:rsidR="009011AD" w:rsidP="00ED026C" w:rsidRDefault="009011AD">
      <w:pPr>
        <w:ind w:firstLine="708"/>
      </w:pPr>
    </w:p>
    <w:p w:rsidRPr="00145078" w:rsidR="00ED026C" w:rsidP="00ED026C" w:rsidRDefault="00ED026C">
      <w:pPr>
        <w:pBdr>
          <w:top w:val="single" w:color="auto" w:sz="2" w:space="1"/>
          <w:left w:val="single" w:color="auto" w:sz="2" w:space="4"/>
          <w:bottom w:val="single" w:color="auto" w:sz="2" w:space="1"/>
          <w:right w:val="single" w:color="auto" w:sz="2" w:space="4"/>
        </w:pBdr>
        <w:shd w:val="clear" w:color="auto" w:fill="DBE5F1"/>
        <w:outlineLvl w:val="0"/>
        <w:rPr>
          <w:rFonts w:ascii="Calibri" w:hAnsi="Calibri" w:cs="Arial"/>
          <w:b/>
          <w:bCs/>
        </w:rPr>
      </w:pPr>
      <w:r>
        <w:rPr>
          <w:rFonts w:ascii="Calibri" w:hAnsi="Calibri" w:cs="Arial"/>
          <w:b/>
          <w:bCs/>
        </w:rPr>
        <w:t>9</w:t>
      </w:r>
      <w:r w:rsidRPr="00145078">
        <w:rPr>
          <w:rFonts w:ascii="Calibri" w:hAnsi="Calibri" w:cs="Arial"/>
          <w:b/>
          <w:bCs/>
        </w:rPr>
        <w:t xml:space="preserve">. </w:t>
      </w:r>
      <w:r>
        <w:rPr>
          <w:rFonts w:ascii="Calibri" w:hAnsi="Calibri" w:cs="Arial"/>
          <w:b/>
          <w:bCs/>
        </w:rPr>
        <w:t>Lhůta</w:t>
      </w:r>
      <w:r w:rsidRPr="00145078">
        <w:rPr>
          <w:rFonts w:ascii="Calibri" w:hAnsi="Calibri" w:cs="Arial"/>
          <w:b/>
          <w:bCs/>
        </w:rPr>
        <w:t xml:space="preserve"> </w:t>
      </w:r>
      <w:r>
        <w:rPr>
          <w:rFonts w:ascii="Calibri" w:hAnsi="Calibri" w:cs="Arial"/>
          <w:b/>
          <w:bCs/>
        </w:rPr>
        <w:t xml:space="preserve">pro podání nabídek </w:t>
      </w:r>
      <w:r w:rsidRPr="00145078">
        <w:rPr>
          <w:rFonts w:ascii="Calibri" w:hAnsi="Calibri" w:cs="Arial"/>
          <w:b/>
          <w:bCs/>
        </w:rPr>
        <w:t>a otevírání obálek</w:t>
      </w:r>
      <w:r>
        <w:rPr>
          <w:rFonts w:ascii="Calibri" w:hAnsi="Calibri" w:cs="Arial"/>
          <w:b/>
          <w:bCs/>
        </w:rPr>
        <w:t>, časová specifikace</w:t>
      </w:r>
    </w:p>
    <w:p w:rsidRPr="00145078" w:rsidR="00ED026C" w:rsidP="00ED026C" w:rsidRDefault="00ED026C">
      <w:pPr>
        <w:pStyle w:val="Textbodu"/>
        <w:shd w:val="clear" w:color="auto" w:fill="FFFFFF"/>
        <w:ind w:left="425"/>
        <w:rPr>
          <w:rFonts w:ascii="Calibri" w:hAnsi="Calibri"/>
          <w:b/>
        </w:rPr>
      </w:pPr>
    </w:p>
    <w:p w:rsidRPr="00165036" w:rsidR="00ED026C" w:rsidP="00ED026C" w:rsidRDefault="00ED026C">
      <w:pPr>
        <w:pStyle w:val="Textbodu"/>
        <w:spacing w:line="276" w:lineRule="auto"/>
        <w:ind w:left="567" w:hanging="567"/>
        <w:rPr>
          <w:rFonts w:ascii="Calibri" w:hAnsi="Calibri"/>
          <w:b/>
        </w:rPr>
      </w:pPr>
      <w:r w:rsidRPr="00104D6F">
        <w:rPr>
          <w:rFonts w:ascii="Calibri" w:hAnsi="Calibri"/>
          <w:b/>
        </w:rPr>
        <w:t xml:space="preserve">9.1.   Lhůta pro podání nabídek končí dnem </w:t>
      </w:r>
      <w:r w:rsidRPr="00A745D8" w:rsidR="00A745D8">
        <w:rPr>
          <w:rFonts w:ascii="Calibri" w:hAnsi="Calibri"/>
          <w:b/>
          <w:szCs w:val="24"/>
        </w:rPr>
        <w:t>3. března 2014 v 10.00 hodin</w:t>
      </w:r>
      <w:r w:rsidRPr="00104D6F">
        <w:rPr>
          <w:rFonts w:ascii="Calibri" w:hAnsi="Calibri"/>
          <w:b/>
        </w:rPr>
        <w:t>.</w:t>
      </w:r>
    </w:p>
    <w:p w:rsidRPr="00165036" w:rsidR="00ED026C" w:rsidP="00ED026C" w:rsidRDefault="00ED026C">
      <w:pPr>
        <w:pStyle w:val="Textbodu"/>
        <w:spacing w:line="276" w:lineRule="auto"/>
        <w:ind w:left="567" w:hanging="567"/>
        <w:rPr>
          <w:rFonts w:ascii="Calibri" w:hAnsi="Calibri"/>
          <w:b/>
        </w:rPr>
      </w:pPr>
      <w:r w:rsidRPr="00165036">
        <w:rPr>
          <w:rFonts w:ascii="Calibri" w:hAnsi="Calibri"/>
          <w:b/>
        </w:rPr>
        <w:t xml:space="preserve">9.2.   Termín zahájení plnění zakázky (předpokládaný) je </w:t>
      </w:r>
      <w:r w:rsidR="00BE31AD">
        <w:rPr>
          <w:rFonts w:ascii="Calibri" w:hAnsi="Calibri"/>
          <w:b/>
        </w:rPr>
        <w:t>březen</w:t>
      </w:r>
      <w:r w:rsidRPr="00165036" w:rsidR="008D51A5">
        <w:rPr>
          <w:rFonts w:ascii="Calibri" w:hAnsi="Calibri"/>
          <w:b/>
        </w:rPr>
        <w:t xml:space="preserve"> </w:t>
      </w:r>
      <w:r w:rsidRPr="00165036">
        <w:rPr>
          <w:rFonts w:ascii="Calibri" w:hAnsi="Calibri"/>
          <w:b/>
        </w:rPr>
        <w:t>201</w:t>
      </w:r>
      <w:r w:rsidR="00BE31AD">
        <w:rPr>
          <w:rFonts w:ascii="Calibri" w:hAnsi="Calibri"/>
          <w:b/>
        </w:rPr>
        <w:t>4</w:t>
      </w:r>
      <w:r w:rsidRPr="00165036">
        <w:rPr>
          <w:rFonts w:ascii="Calibri" w:hAnsi="Calibri"/>
          <w:b/>
        </w:rPr>
        <w:t xml:space="preserve">. </w:t>
      </w:r>
    </w:p>
    <w:p w:rsidRPr="00145078" w:rsidR="00ED026C" w:rsidP="00ED026C" w:rsidRDefault="00ED026C">
      <w:pPr>
        <w:pStyle w:val="Textbodu"/>
        <w:spacing w:line="276" w:lineRule="auto"/>
        <w:ind w:left="567" w:hanging="567"/>
        <w:rPr>
          <w:rFonts w:ascii="Calibri" w:hAnsi="Calibri"/>
        </w:rPr>
      </w:pPr>
      <w:r w:rsidRPr="00165036">
        <w:rPr>
          <w:rFonts w:ascii="Calibri" w:hAnsi="Calibri"/>
          <w:b/>
        </w:rPr>
        <w:t xml:space="preserve">9.3.   Obálky s nabídkami budou otevírány </w:t>
      </w:r>
      <w:r w:rsidRPr="00165036">
        <w:rPr>
          <w:rFonts w:ascii="Calibri" w:hAnsi="Calibri"/>
          <w:b/>
          <w:szCs w:val="24"/>
          <w:u w:val="single"/>
        </w:rPr>
        <w:t>ihned po uplynutí lhůty pro podání nabídek</w:t>
      </w:r>
      <w:r w:rsidRPr="00165036">
        <w:rPr>
          <w:rFonts w:ascii="Calibri" w:hAnsi="Calibri"/>
          <w:b/>
          <w:szCs w:val="24"/>
        </w:rPr>
        <w:t>, tj.</w:t>
      </w:r>
      <w:r w:rsidRPr="00165036">
        <w:rPr>
          <w:rFonts w:ascii="Calibri" w:hAnsi="Calibri"/>
          <w:b/>
          <w:sz w:val="22"/>
          <w:szCs w:val="22"/>
        </w:rPr>
        <w:t xml:space="preserve"> </w:t>
      </w:r>
      <w:r w:rsidRPr="00165036">
        <w:rPr>
          <w:rFonts w:ascii="Calibri" w:hAnsi="Calibri"/>
          <w:b/>
        </w:rPr>
        <w:t xml:space="preserve">dne </w:t>
      </w:r>
      <w:r w:rsidRPr="00A745D8" w:rsidR="00A745D8">
        <w:rPr>
          <w:rFonts w:ascii="Calibri" w:hAnsi="Calibri"/>
          <w:b/>
          <w:szCs w:val="24"/>
          <w:u w:val="single"/>
        </w:rPr>
        <w:t>3. března 2014 v 10.00 hodin</w:t>
      </w:r>
      <w:r w:rsidRPr="002A46CF" w:rsidR="00DA144C">
        <w:rPr>
          <w:rFonts w:ascii="Calibri" w:hAnsi="Calibri"/>
          <w:b/>
        </w:rPr>
        <w:t xml:space="preserve"> </w:t>
      </w:r>
      <w:r w:rsidRPr="002A46CF" w:rsidR="00DA144C">
        <w:rPr>
          <w:rFonts w:ascii="Calibri" w:hAnsi="Calibri"/>
          <w:b/>
          <w:u w:val="single"/>
        </w:rPr>
        <w:t>na adrese</w:t>
      </w:r>
      <w:r w:rsidRPr="002A46CF" w:rsidR="00BE31AD">
        <w:rPr>
          <w:rFonts w:ascii="Calibri" w:hAnsi="Calibri"/>
          <w:b/>
          <w:u w:val="single"/>
        </w:rPr>
        <w:t>:</w:t>
      </w:r>
      <w:r w:rsidRPr="002A46CF" w:rsidR="00DA144C">
        <w:rPr>
          <w:rFonts w:ascii="Calibri" w:hAnsi="Calibri"/>
          <w:b/>
          <w:u w:val="single"/>
        </w:rPr>
        <w:t xml:space="preserve"> </w:t>
      </w:r>
      <w:r w:rsidRPr="002A46CF" w:rsidR="00BE31AD">
        <w:rPr>
          <w:rFonts w:ascii="Calibri" w:hAnsi="Calibri" w:cs="Arial"/>
          <w:b/>
          <w:u w:val="single"/>
        </w:rPr>
        <w:t>Spirála Turnov, Dělnická 243, 513 01 Semily</w:t>
      </w:r>
      <w:r w:rsidRPr="002A46CF" w:rsidR="00747AE3">
        <w:rPr>
          <w:rFonts w:ascii="Calibri" w:hAnsi="Calibri"/>
          <w:b/>
        </w:rPr>
        <w:t>.</w:t>
      </w:r>
      <w:r>
        <w:rPr>
          <w:rFonts w:ascii="Calibri" w:hAnsi="Calibri"/>
          <w:b/>
        </w:rPr>
        <w:t xml:space="preserve"> </w:t>
      </w:r>
    </w:p>
    <w:p w:rsidRPr="00145078" w:rsidR="00ED026C" w:rsidP="00ED026C" w:rsidRDefault="00ED026C">
      <w:pPr>
        <w:spacing w:before="240"/>
        <w:rPr>
          <w:rFonts w:ascii="Calibri" w:hAnsi="Calibri"/>
        </w:rPr>
      </w:pPr>
      <w:r w:rsidRPr="00145078">
        <w:rPr>
          <w:rFonts w:ascii="Calibri" w:hAnsi="Calibri"/>
        </w:rPr>
        <w:t xml:space="preserve">Nabídky podané po uplynutí lhůty pro podání nabídek nebudou otevírány.  </w:t>
      </w:r>
    </w:p>
    <w:p w:rsidRPr="00145078" w:rsidR="00ED026C" w:rsidP="00ED026C" w:rsidRDefault="00ED026C">
      <w:pPr>
        <w:rPr>
          <w:rFonts w:ascii="Calibri" w:hAnsi="Calibri"/>
          <w:sz w:val="16"/>
          <w:szCs w:val="16"/>
        </w:rPr>
      </w:pPr>
    </w:p>
    <w:p w:rsidR="00ED026C" w:rsidP="00ED026C" w:rsidRDefault="00ED026C">
      <w:pPr>
        <w:rPr>
          <w:rFonts w:ascii="Calibri" w:hAnsi="Calibri"/>
        </w:rPr>
      </w:pPr>
      <w:r w:rsidRPr="00145078">
        <w:rPr>
          <w:rFonts w:ascii="Calibri" w:hAnsi="Calibri"/>
        </w:rPr>
        <w:t xml:space="preserve">Otevírání obálek se mohou účastnit zástupci uchazečů (maximálně </w:t>
      </w:r>
      <w:r w:rsidR="009E16A6">
        <w:rPr>
          <w:rFonts w:ascii="Calibri" w:hAnsi="Calibri"/>
        </w:rPr>
        <w:t>1</w:t>
      </w:r>
      <w:r w:rsidRPr="00145078">
        <w:rPr>
          <w:rFonts w:ascii="Calibri" w:hAnsi="Calibri"/>
        </w:rPr>
        <w:t xml:space="preserve"> osob</w:t>
      </w:r>
      <w:r w:rsidR="009E16A6">
        <w:rPr>
          <w:rFonts w:ascii="Calibri" w:hAnsi="Calibri"/>
        </w:rPr>
        <w:t>a</w:t>
      </w:r>
      <w:r w:rsidRPr="00145078">
        <w:rPr>
          <w:rFonts w:ascii="Calibri" w:hAnsi="Calibri"/>
        </w:rPr>
        <w:t xml:space="preserve"> za jednoho uchazeče), jejichž nabídky byly doručeny ve lhůtě pro podání nabídek. Otevírání obálek se mohou zúčastnit i další osoby, o nichž tak stanoví zadavatel. </w:t>
      </w:r>
    </w:p>
    <w:p w:rsidRPr="00145078" w:rsidR="004C0C42" w:rsidP="00ED026C" w:rsidRDefault="004C0C42">
      <w:pPr>
        <w:rPr>
          <w:rFonts w:ascii="Calibri" w:hAnsi="Calibri"/>
        </w:rPr>
      </w:pPr>
    </w:p>
    <w:p w:rsidRPr="00145078" w:rsidR="00ED026C" w:rsidP="00ED026C" w:rsidRDefault="00ED026C">
      <w:pPr>
        <w:pBdr>
          <w:top w:val="single" w:color="auto" w:sz="2" w:space="1"/>
          <w:left w:val="single" w:color="auto" w:sz="2" w:space="4"/>
          <w:bottom w:val="single" w:color="auto" w:sz="2" w:space="1"/>
          <w:right w:val="single" w:color="auto" w:sz="2" w:space="4"/>
        </w:pBdr>
        <w:shd w:val="clear" w:color="auto" w:fill="DBE5F1"/>
        <w:outlineLvl w:val="0"/>
        <w:rPr>
          <w:rFonts w:ascii="Calibri" w:hAnsi="Calibri" w:cs="Arial"/>
          <w:b/>
          <w:bCs/>
        </w:rPr>
      </w:pPr>
      <w:r>
        <w:rPr>
          <w:rFonts w:ascii="Calibri" w:hAnsi="Calibri" w:cs="Arial"/>
          <w:b/>
          <w:bCs/>
        </w:rPr>
        <w:t>10</w:t>
      </w:r>
      <w:r w:rsidRPr="00145078">
        <w:rPr>
          <w:rFonts w:ascii="Calibri" w:hAnsi="Calibri" w:cs="Arial"/>
          <w:b/>
          <w:bCs/>
        </w:rPr>
        <w:t xml:space="preserve">. Další podmínky </w:t>
      </w:r>
      <w:r>
        <w:rPr>
          <w:rFonts w:ascii="Calibri" w:hAnsi="Calibri" w:cs="Arial"/>
          <w:b/>
          <w:bCs/>
        </w:rPr>
        <w:t xml:space="preserve">a vyhrazená práva zadavatele </w:t>
      </w:r>
    </w:p>
    <w:p w:rsidRPr="00770915" w:rsidR="00ED026C" w:rsidP="00970A26" w:rsidRDefault="00ED026C">
      <w:pPr>
        <w:numPr>
          <w:ilvl w:val="0"/>
          <w:numId w:val="35"/>
        </w:numPr>
        <w:spacing w:before="120" w:line="276" w:lineRule="auto"/>
        <w:ind w:left="567"/>
        <w:outlineLvl w:val="0"/>
        <w:rPr>
          <w:rFonts w:ascii="Calibri" w:hAnsi="Calibri"/>
        </w:rPr>
      </w:pPr>
      <w:r w:rsidRPr="00145078">
        <w:rPr>
          <w:rFonts w:ascii="Calibri" w:hAnsi="Calibri"/>
        </w:rPr>
        <w:t xml:space="preserve">Nabídka a veškeré ostatní údaje budou zpracovány v českém jazyce v písemné formě, a to </w:t>
      </w:r>
      <w:r w:rsidRPr="00770915">
        <w:rPr>
          <w:rFonts w:ascii="Calibri" w:hAnsi="Calibri"/>
        </w:rPr>
        <w:t>v jednom originálním vyhotovení a v jedné kopii a jednou v elektronické podobě. Originál bude výrazně označen jako „ORIGINÁL“, kopie bude označena jako „KOPIE“.</w:t>
      </w:r>
    </w:p>
    <w:p w:rsidRPr="00145078" w:rsidR="00ED026C" w:rsidP="00970A26" w:rsidRDefault="00ED026C">
      <w:pPr>
        <w:numPr>
          <w:ilvl w:val="0"/>
          <w:numId w:val="35"/>
        </w:numPr>
        <w:spacing w:line="276" w:lineRule="auto"/>
        <w:ind w:left="567"/>
        <w:outlineLvl w:val="0"/>
        <w:rPr>
          <w:rFonts w:ascii="Calibri" w:hAnsi="Calibri"/>
        </w:rPr>
      </w:pPr>
      <w:r w:rsidRPr="00145078">
        <w:rPr>
          <w:rFonts w:ascii="Calibri" w:hAnsi="Calibri"/>
        </w:rPr>
        <w:t xml:space="preserve">Zadavatel si vyhrazuje právo před rozhodnutím o výběru nejvhodnější nabídky ověřit, případně vyjasnit informace deklarované uchazeči v nabídkách. </w:t>
      </w:r>
    </w:p>
    <w:p w:rsidRPr="00145078" w:rsidR="00ED026C" w:rsidP="00970A26" w:rsidRDefault="00ED026C">
      <w:pPr>
        <w:numPr>
          <w:ilvl w:val="0"/>
          <w:numId w:val="35"/>
        </w:numPr>
        <w:spacing w:line="276" w:lineRule="auto"/>
        <w:ind w:left="567"/>
        <w:outlineLvl w:val="0"/>
        <w:rPr>
          <w:rFonts w:ascii="Calibri" w:hAnsi="Calibri"/>
        </w:rPr>
      </w:pPr>
      <w:r>
        <w:rPr>
          <w:rFonts w:ascii="Calibri" w:hAnsi="Calibri"/>
        </w:rPr>
        <w:t>Zadavatel nepožaduje složení jistoty</w:t>
      </w:r>
      <w:r w:rsidRPr="00145078">
        <w:rPr>
          <w:rFonts w:ascii="Calibri" w:hAnsi="Calibri"/>
        </w:rPr>
        <w:t xml:space="preserve">. </w:t>
      </w:r>
    </w:p>
    <w:p w:rsidRPr="00145078" w:rsidR="00ED026C" w:rsidP="00970A26" w:rsidRDefault="00ED026C">
      <w:pPr>
        <w:numPr>
          <w:ilvl w:val="0"/>
          <w:numId w:val="35"/>
        </w:numPr>
        <w:spacing w:line="276" w:lineRule="auto"/>
        <w:ind w:left="567"/>
        <w:outlineLvl w:val="0"/>
        <w:rPr>
          <w:rFonts w:ascii="Calibri" w:hAnsi="Calibri"/>
        </w:rPr>
      </w:pPr>
      <w:r w:rsidRPr="00145078">
        <w:rPr>
          <w:rFonts w:ascii="Calibri" w:hAnsi="Calibri"/>
        </w:rPr>
        <w:t xml:space="preserve">Uchazečům nevzniká právo na jakoukoliv úhradu nákladů spojených s účastí v zadávacím řízení. </w:t>
      </w:r>
    </w:p>
    <w:p w:rsidRPr="00145078" w:rsidR="00ED026C" w:rsidP="00970A26" w:rsidRDefault="00ED026C">
      <w:pPr>
        <w:numPr>
          <w:ilvl w:val="0"/>
          <w:numId w:val="35"/>
        </w:numPr>
        <w:spacing w:line="276" w:lineRule="auto"/>
        <w:ind w:left="567"/>
        <w:outlineLvl w:val="0"/>
        <w:rPr>
          <w:rFonts w:ascii="Calibri" w:hAnsi="Calibri"/>
        </w:rPr>
      </w:pPr>
      <w:r w:rsidRPr="00145078">
        <w:rPr>
          <w:rFonts w:ascii="Calibri" w:hAnsi="Calibri"/>
        </w:rPr>
        <w:t xml:space="preserve">Nabídky, kopie nabídek ani jednotlivé součásti nabídek uchazečů či vyloučených uchazečů nebudou vráceny. </w:t>
      </w:r>
    </w:p>
    <w:p w:rsidRPr="00145078" w:rsidR="00ED026C" w:rsidP="00970A26" w:rsidRDefault="00ED026C">
      <w:pPr>
        <w:numPr>
          <w:ilvl w:val="0"/>
          <w:numId w:val="35"/>
        </w:numPr>
        <w:spacing w:line="276" w:lineRule="auto"/>
        <w:ind w:left="567"/>
        <w:outlineLvl w:val="0"/>
        <w:rPr>
          <w:rFonts w:ascii="Calibri" w:hAnsi="Calibri"/>
        </w:rPr>
      </w:pPr>
      <w:r w:rsidRPr="00145078">
        <w:rPr>
          <w:rFonts w:ascii="Calibri" w:hAnsi="Calibri"/>
        </w:rPr>
        <w:t xml:space="preserve">Na závěr nabídky musí být uvedeno prohlášení uchazeče o </w:t>
      </w:r>
      <w:r>
        <w:rPr>
          <w:rFonts w:ascii="Calibri" w:hAnsi="Calibri"/>
        </w:rPr>
        <w:t>akceptaci zadávacích podmínek</w:t>
      </w:r>
      <w:r w:rsidRPr="00145078">
        <w:rPr>
          <w:rFonts w:ascii="Calibri" w:hAnsi="Calibri"/>
        </w:rPr>
        <w:t xml:space="preserve"> </w:t>
      </w:r>
      <w:r>
        <w:rPr>
          <w:rFonts w:ascii="Calibri" w:hAnsi="Calibri"/>
        </w:rPr>
        <w:t xml:space="preserve">dle přílohy č. </w:t>
      </w:r>
      <w:r w:rsidR="000C5454">
        <w:rPr>
          <w:rFonts w:ascii="Calibri" w:hAnsi="Calibri"/>
        </w:rPr>
        <w:t>7</w:t>
      </w:r>
      <w:r>
        <w:rPr>
          <w:rFonts w:ascii="Calibri" w:hAnsi="Calibri"/>
        </w:rPr>
        <w:t xml:space="preserve"> té</w:t>
      </w:r>
      <w:r w:rsidRPr="00145078">
        <w:rPr>
          <w:rFonts w:ascii="Calibri" w:hAnsi="Calibri"/>
        </w:rPr>
        <w:t xml:space="preserve">to </w:t>
      </w:r>
      <w:r>
        <w:rPr>
          <w:rFonts w:ascii="Calibri" w:hAnsi="Calibri"/>
        </w:rPr>
        <w:t>zadávací dokumentace.</w:t>
      </w:r>
    </w:p>
    <w:p w:rsidR="00ED026C" w:rsidP="00970A26" w:rsidRDefault="00ED026C">
      <w:pPr>
        <w:numPr>
          <w:ilvl w:val="0"/>
          <w:numId w:val="35"/>
        </w:numPr>
        <w:spacing w:line="276" w:lineRule="auto"/>
        <w:ind w:left="567"/>
        <w:outlineLvl w:val="0"/>
        <w:rPr>
          <w:rFonts w:ascii="Calibri" w:hAnsi="Calibri"/>
        </w:rPr>
      </w:pPr>
      <w:r>
        <w:rPr>
          <w:rFonts w:ascii="Calibri" w:hAnsi="Calibri"/>
        </w:rPr>
        <w:t>Zadavatel si vyhrazuje právo zrušit zadávací řízení dle § 84 odst. 4 zákona až do uzavření smlouvy</w:t>
      </w:r>
      <w:r w:rsidR="00C37180">
        <w:rPr>
          <w:rFonts w:ascii="Calibri" w:hAnsi="Calibri"/>
        </w:rPr>
        <w:t>.</w:t>
      </w:r>
    </w:p>
    <w:p w:rsidR="00ED026C" w:rsidP="00970A26" w:rsidRDefault="00ED026C">
      <w:pPr>
        <w:numPr>
          <w:ilvl w:val="0"/>
          <w:numId w:val="35"/>
        </w:numPr>
        <w:spacing w:line="276" w:lineRule="auto"/>
        <w:ind w:left="567" w:hanging="425"/>
        <w:outlineLvl w:val="0"/>
        <w:rPr>
          <w:rFonts w:ascii="Calibri" w:hAnsi="Calibri"/>
        </w:rPr>
      </w:pPr>
      <w:r>
        <w:rPr>
          <w:rFonts w:ascii="Calibri" w:hAnsi="Calibri"/>
        </w:rPr>
        <w:t>Zadavatel stanoví v souladu s § 43 zákona zadávací lhůtu 9</w:t>
      </w:r>
      <w:r w:rsidRPr="00145078">
        <w:rPr>
          <w:rFonts w:ascii="Calibri" w:hAnsi="Calibri"/>
        </w:rPr>
        <w:t>0 kalendářních dnů po termínu stanovené</w:t>
      </w:r>
      <w:r>
        <w:rPr>
          <w:rFonts w:ascii="Calibri" w:hAnsi="Calibri"/>
        </w:rPr>
        <w:t>m</w:t>
      </w:r>
      <w:r w:rsidRPr="00145078">
        <w:rPr>
          <w:rFonts w:ascii="Calibri" w:hAnsi="Calibri"/>
        </w:rPr>
        <w:t xml:space="preserve"> pro předložení nabídek</w:t>
      </w:r>
      <w:r>
        <w:rPr>
          <w:rFonts w:ascii="Calibri" w:hAnsi="Calibri"/>
        </w:rPr>
        <w:t>.</w:t>
      </w:r>
      <w:r w:rsidRPr="00145078">
        <w:rPr>
          <w:rFonts w:ascii="Calibri" w:hAnsi="Calibri"/>
        </w:rPr>
        <w:t xml:space="preserve"> Uchazeči, jejichž nabídky nebyly odmítnuty v průběhu zadávacího řízení, jsou vázáni svou nabídkou po dobu </w:t>
      </w:r>
      <w:r>
        <w:rPr>
          <w:rFonts w:ascii="Calibri" w:hAnsi="Calibri"/>
        </w:rPr>
        <w:t>zadávací lhůty</w:t>
      </w:r>
      <w:r w:rsidRPr="00145078">
        <w:rPr>
          <w:rFonts w:ascii="Calibri" w:hAnsi="Calibri"/>
        </w:rPr>
        <w:t xml:space="preserve">. </w:t>
      </w:r>
    </w:p>
    <w:p w:rsidR="00ED026C" w:rsidP="00970A26" w:rsidRDefault="00ED026C">
      <w:pPr>
        <w:numPr>
          <w:ilvl w:val="0"/>
          <w:numId w:val="35"/>
        </w:numPr>
        <w:ind w:left="567" w:hanging="425"/>
        <w:rPr>
          <w:rFonts w:ascii="Calibri" w:hAnsi="Calibri" w:cs="Calibri"/>
          <w:b/>
        </w:rPr>
      </w:pPr>
      <w:r w:rsidRPr="002645B9">
        <w:rPr>
          <w:rFonts w:ascii="Calibri" w:hAnsi="Calibri" w:cs="Calibri"/>
          <w:b/>
        </w:rPr>
        <w:t xml:space="preserve">Součástí nabídky </w:t>
      </w:r>
      <w:r>
        <w:rPr>
          <w:rFonts w:ascii="Calibri" w:hAnsi="Calibri" w:cs="Calibri"/>
          <w:b/>
        </w:rPr>
        <w:t>musí být rovněž</w:t>
      </w:r>
      <w:r w:rsidRPr="002645B9">
        <w:rPr>
          <w:rFonts w:ascii="Calibri" w:hAnsi="Calibri" w:cs="Calibri"/>
          <w:b/>
        </w:rPr>
        <w:t xml:space="preserve"> podepsané čestné prohlášení ve smyslu § 68 odst. 3 zákona (uchazeč podepíše vzor prohlášení dle přílohy č. </w:t>
      </w:r>
      <w:r w:rsidR="000C5454">
        <w:rPr>
          <w:rFonts w:ascii="Calibri" w:hAnsi="Calibri" w:cs="Calibri"/>
          <w:b/>
        </w:rPr>
        <w:t>8</w:t>
      </w:r>
      <w:r>
        <w:rPr>
          <w:rFonts w:ascii="Calibri" w:hAnsi="Calibri" w:cs="Calibri"/>
          <w:b/>
        </w:rPr>
        <w:t xml:space="preserve"> </w:t>
      </w:r>
      <w:r w:rsidRPr="002645B9">
        <w:rPr>
          <w:rFonts w:ascii="Calibri" w:hAnsi="Calibri" w:cs="Calibri"/>
          <w:b/>
        </w:rPr>
        <w:t>této zadávací dokumentace).</w:t>
      </w:r>
    </w:p>
    <w:p w:rsidRPr="00A30E80" w:rsidR="00ED026C" w:rsidP="00970A26" w:rsidRDefault="00ED026C">
      <w:pPr>
        <w:numPr>
          <w:ilvl w:val="0"/>
          <w:numId w:val="35"/>
        </w:numPr>
        <w:ind w:left="567" w:hanging="425"/>
        <w:outlineLvl w:val="0"/>
        <w:rPr>
          <w:rFonts w:ascii="Calibri" w:hAnsi="Calibri"/>
          <w:b/>
        </w:rPr>
      </w:pPr>
      <w:r w:rsidRPr="00A30E80">
        <w:rPr>
          <w:rFonts w:ascii="Calibri" w:hAnsi="Calibri"/>
          <w:b/>
        </w:rPr>
        <w:t>Ve smyslu § 147a zákona je zadavatel povinen zveřejnit v zákonem stanovených lhůtách úplné znění uzavřené smlouvy, včetně jejich případných změn a dodatků, dále skutečnou výši úplaty za plnění veřej</w:t>
      </w:r>
      <w:r w:rsidR="00887B91">
        <w:rPr>
          <w:rFonts w:ascii="Calibri" w:hAnsi="Calibri"/>
          <w:b/>
        </w:rPr>
        <w:t>né za</w:t>
      </w:r>
      <w:r w:rsidRPr="00A30E80">
        <w:rPr>
          <w:rFonts w:ascii="Calibri" w:hAnsi="Calibri"/>
          <w:b/>
        </w:rPr>
        <w:t xml:space="preserve">kázky a seznam subdodavatelů, </w:t>
      </w:r>
      <w:r w:rsidRPr="00A30E80">
        <w:rPr>
          <w:rFonts w:ascii="Calibri" w:hAnsi="Calibri"/>
          <w:b/>
          <w:color w:val="000000"/>
        </w:rPr>
        <w:t xml:space="preserve">jimž </w:t>
      </w:r>
      <w:r w:rsidRPr="00A30E80">
        <w:rPr>
          <w:rFonts w:ascii="Calibri" w:hAnsi="Calibri"/>
          <w:b/>
          <w:color w:val="000000"/>
        </w:rPr>
        <w:lastRenderedPageBreak/>
        <w:t>dodavatel za plnění subdodávky k předmětné veřejné zakázce uhradil více než 10</w:t>
      </w:r>
      <w:r w:rsidR="00887B91">
        <w:rPr>
          <w:rFonts w:ascii="Calibri" w:hAnsi="Calibri"/>
          <w:b/>
          <w:color w:val="000000"/>
        </w:rPr>
        <w:t xml:space="preserve"> </w:t>
      </w:r>
      <w:r w:rsidRPr="00A30E80">
        <w:rPr>
          <w:rFonts w:ascii="Calibri" w:hAnsi="Calibri"/>
          <w:b/>
          <w:color w:val="000000"/>
        </w:rPr>
        <w:t xml:space="preserve">% z ceny této veřejné zakázky. </w:t>
      </w:r>
    </w:p>
    <w:p w:rsidRPr="005B5A0C" w:rsidR="00ED026C" w:rsidP="00970A26" w:rsidRDefault="00ED026C">
      <w:pPr>
        <w:numPr>
          <w:ilvl w:val="0"/>
          <w:numId w:val="35"/>
        </w:numPr>
        <w:ind w:left="567" w:hanging="425"/>
        <w:outlineLvl w:val="0"/>
        <w:rPr>
          <w:rFonts w:ascii="Calibri" w:hAnsi="Calibri"/>
        </w:rPr>
      </w:pPr>
      <w:r w:rsidRPr="00A30E80">
        <w:rPr>
          <w:rFonts w:ascii="Calibri" w:hAnsi="Calibri"/>
          <w:b/>
          <w:color w:val="000000"/>
        </w:rPr>
        <w:t xml:space="preserve">Povinnost dodavatele poskytnout </w:t>
      </w:r>
      <w:r>
        <w:rPr>
          <w:rFonts w:ascii="Calibri" w:hAnsi="Calibri"/>
          <w:b/>
          <w:color w:val="000000"/>
        </w:rPr>
        <w:t xml:space="preserve">zadavateli </w:t>
      </w:r>
      <w:r w:rsidRPr="00A30E80">
        <w:rPr>
          <w:rFonts w:ascii="Calibri" w:hAnsi="Calibri"/>
          <w:b/>
          <w:color w:val="000000"/>
        </w:rPr>
        <w:t xml:space="preserve">údaje o takových subdodavatelích je stanovena </w:t>
      </w:r>
      <w:r>
        <w:rPr>
          <w:rFonts w:ascii="Calibri" w:hAnsi="Calibri"/>
          <w:b/>
          <w:color w:val="000000"/>
        </w:rPr>
        <w:t xml:space="preserve">v </w:t>
      </w:r>
      <w:r w:rsidRPr="00A30E80">
        <w:rPr>
          <w:rFonts w:ascii="Calibri" w:hAnsi="Calibri"/>
          <w:b/>
          <w:color w:val="000000"/>
        </w:rPr>
        <w:t>§ 147</w:t>
      </w:r>
      <w:r>
        <w:rPr>
          <w:rFonts w:ascii="Calibri" w:hAnsi="Calibri"/>
          <w:b/>
          <w:color w:val="000000"/>
        </w:rPr>
        <w:t xml:space="preserve">a odst. 5 zákona a závazek dodavatele splnit tuto povinnost je součástí prohlášení o akceptaci zadávacích podmínek dle přílohy č. </w:t>
      </w:r>
      <w:r w:rsidR="000C5454">
        <w:rPr>
          <w:rFonts w:ascii="Calibri" w:hAnsi="Calibri"/>
          <w:b/>
          <w:color w:val="000000"/>
        </w:rPr>
        <w:t>7</w:t>
      </w:r>
      <w:r>
        <w:rPr>
          <w:rFonts w:ascii="Calibri" w:hAnsi="Calibri"/>
          <w:b/>
          <w:color w:val="000000"/>
        </w:rPr>
        <w:t>.</w:t>
      </w:r>
    </w:p>
    <w:p w:rsidRPr="00A30E80" w:rsidR="005B5A0C" w:rsidP="005B5A0C" w:rsidRDefault="005B5A0C">
      <w:pPr>
        <w:ind w:left="567"/>
        <w:outlineLvl w:val="0"/>
        <w:rPr>
          <w:rFonts w:ascii="Calibri" w:hAnsi="Calibri"/>
        </w:rPr>
      </w:pPr>
    </w:p>
    <w:p w:rsidRPr="00BB3F30" w:rsidR="00ED026C" w:rsidP="001C00F8" w:rsidRDefault="00ED026C">
      <w:pPr>
        <w:pStyle w:val="Nadpis1"/>
        <w:numPr>
          <w:ilvl w:val="0"/>
          <w:numId w:val="34"/>
        </w:numPr>
        <w:pBdr>
          <w:top w:val="single" w:color="auto" w:sz="4" w:space="1"/>
          <w:left w:val="single" w:color="auto" w:sz="4" w:space="4"/>
          <w:bottom w:val="single" w:color="auto" w:sz="4" w:space="1"/>
          <w:right w:val="single" w:color="auto" w:sz="4" w:space="4"/>
        </w:pBdr>
        <w:shd w:val="clear" w:color="auto" w:fill="DBE5F1"/>
        <w:spacing w:before="120" w:after="60"/>
        <w:ind w:left="357" w:hanging="357"/>
        <w:rPr>
          <w:rFonts w:ascii="Calibri" w:hAnsi="Calibri" w:cs="Calibri"/>
          <w:sz w:val="24"/>
          <w:szCs w:val="24"/>
        </w:rPr>
      </w:pPr>
      <w:r w:rsidRPr="00BB3F30">
        <w:rPr>
          <w:rFonts w:ascii="Calibri" w:hAnsi="Calibri" w:cs="Calibri"/>
          <w:sz w:val="24"/>
          <w:szCs w:val="24"/>
        </w:rPr>
        <w:t xml:space="preserve">  </w:t>
      </w:r>
      <w:bookmarkStart w:name="_Toc216084582" w:id="8"/>
      <w:r w:rsidRPr="00BB3F30">
        <w:rPr>
          <w:rFonts w:ascii="Calibri" w:hAnsi="Calibri" w:cs="Calibri"/>
          <w:sz w:val="24"/>
          <w:szCs w:val="24"/>
        </w:rPr>
        <w:t>Zvláštní povinnosti dodavatele</w:t>
      </w:r>
      <w:bookmarkEnd w:id="8"/>
    </w:p>
    <w:p w:rsidRPr="00BB3F30" w:rsidR="00ED026C" w:rsidP="00970A26" w:rsidRDefault="00ED026C">
      <w:pPr>
        <w:numPr>
          <w:ilvl w:val="0"/>
          <w:numId w:val="33"/>
        </w:numPr>
        <w:tabs>
          <w:tab w:val="clear" w:pos="720"/>
          <w:tab w:val="num" w:pos="426"/>
        </w:tabs>
        <w:spacing w:before="120"/>
        <w:ind w:left="426" w:right="-1" w:hanging="284"/>
        <w:rPr>
          <w:rFonts w:ascii="Calibri" w:hAnsi="Calibri" w:cs="Calibri"/>
        </w:rPr>
      </w:pPr>
      <w:r>
        <w:rPr>
          <w:rFonts w:ascii="Calibri" w:hAnsi="Calibri" w:cs="Calibri"/>
        </w:rPr>
        <w:t>Dodavatel je povinen</w:t>
      </w:r>
      <w:r w:rsidRPr="00BB3F30">
        <w:rPr>
          <w:rFonts w:ascii="Calibri" w:hAnsi="Calibri" w:cs="Calibri"/>
        </w:rPr>
        <w:t xml:space="preserve"> po dobu 10 let od skončení plnění zakázky uchovávat doklady související s plněním zakázky a umožnit osobám oprávněným k výkonu kontroly projektu (zejména se jedná o poskytovatele, MPSV, MF, NKÚ, EK, Evropský účetní dvůr), z něhož je zakázka hrazena, provést kontrolu těchto dokladů. Lhůta začíná běžet od 1. ledna následujícího kalendářního roku, ve kterém byla uhrazena dodavateli závěrečná platba.</w:t>
      </w:r>
    </w:p>
    <w:p w:rsidRPr="00BB3F30" w:rsidR="00ED026C" w:rsidP="00970A26" w:rsidRDefault="00ED026C">
      <w:pPr>
        <w:numPr>
          <w:ilvl w:val="0"/>
          <w:numId w:val="33"/>
        </w:numPr>
        <w:tabs>
          <w:tab w:val="clear" w:pos="720"/>
          <w:tab w:val="num" w:pos="426"/>
        </w:tabs>
        <w:spacing w:before="120"/>
        <w:ind w:left="426" w:right="-1" w:hanging="284"/>
        <w:rPr>
          <w:rFonts w:ascii="Calibri" w:hAnsi="Calibri" w:cs="Calibri"/>
        </w:rPr>
      </w:pPr>
      <w:r w:rsidRPr="00BB3F30">
        <w:rPr>
          <w:rFonts w:ascii="Calibri" w:hAnsi="Calibri" w:cs="Calibri"/>
        </w:rPr>
        <w:t xml:space="preserve">Každá akce spolufinancovaná z prostředků OP LZZ musí být uvedena informací o tom, že je financována z prostředků ESF prostřednictvím Operačního programu Lidské zdroje a zaměstnanost a státního rozpočtu ČR. </w:t>
      </w:r>
    </w:p>
    <w:p w:rsidRPr="00BB3F30" w:rsidR="00ED026C" w:rsidP="00970A26" w:rsidRDefault="00ED026C">
      <w:pPr>
        <w:numPr>
          <w:ilvl w:val="0"/>
          <w:numId w:val="33"/>
        </w:numPr>
        <w:tabs>
          <w:tab w:val="clear" w:pos="720"/>
          <w:tab w:val="num" w:pos="426"/>
        </w:tabs>
        <w:spacing w:before="120"/>
        <w:ind w:left="426" w:right="-1" w:hanging="284"/>
        <w:rPr>
          <w:rFonts w:ascii="Calibri" w:hAnsi="Calibri" w:cs="Calibri"/>
        </w:rPr>
      </w:pPr>
      <w:r w:rsidRPr="00BB3F30">
        <w:rPr>
          <w:rFonts w:ascii="Calibri" w:hAnsi="Calibri" w:cs="Calibri"/>
        </w:rPr>
        <w:t xml:space="preserve">Veškeré materiály vztahující se k projektu musí být označeny v souladu s pravidly vizuální identity ESF v ČR a OP LZZ. </w:t>
      </w:r>
    </w:p>
    <w:p w:rsidRPr="00BB3F30" w:rsidR="00ED026C" w:rsidP="00970A26" w:rsidRDefault="00ED026C">
      <w:pPr>
        <w:numPr>
          <w:ilvl w:val="0"/>
          <w:numId w:val="33"/>
        </w:numPr>
        <w:tabs>
          <w:tab w:val="clear" w:pos="720"/>
          <w:tab w:val="num" w:pos="426"/>
        </w:tabs>
        <w:spacing w:before="120"/>
        <w:ind w:left="426" w:right="-1" w:hanging="284"/>
        <w:rPr>
          <w:rFonts w:ascii="Calibri" w:hAnsi="Calibri" w:cs="Calibri"/>
        </w:rPr>
      </w:pPr>
      <w:r w:rsidRPr="00BB3F30">
        <w:rPr>
          <w:rFonts w:ascii="Calibri" w:hAnsi="Calibri" w:cs="Calibri"/>
        </w:rPr>
        <w:t xml:space="preserve">Materiály informačního a propagačního charakteru (např. publikace, tiskoviny a propagační předměty, certifikáty, pozvánky, program akcí) musí být označeny v souladu s body a) až f) „Povinného minima publicity OP LZZ“. Smlouvy uzavřené v rámci projektu, prezenční listiny, veškerá písemná korespondence spojená s projektem, např. dopisní/hlavičkový papír apod. musí být označeny všemi prvky povinného minima publicity OP LZZ. Loga musí být umístěna na přední straně tištěných materiálů. </w:t>
      </w:r>
    </w:p>
    <w:p w:rsidRPr="00BB3F30" w:rsidR="00ED026C" w:rsidP="00970A26" w:rsidRDefault="00ED026C">
      <w:pPr>
        <w:numPr>
          <w:ilvl w:val="0"/>
          <w:numId w:val="33"/>
        </w:numPr>
        <w:tabs>
          <w:tab w:val="clear" w:pos="720"/>
          <w:tab w:val="num" w:pos="426"/>
        </w:tabs>
        <w:spacing w:before="120"/>
        <w:ind w:left="426" w:right="-1" w:hanging="284"/>
        <w:rPr>
          <w:rFonts w:ascii="Calibri" w:hAnsi="Calibri" w:cs="Calibri"/>
        </w:rPr>
      </w:pPr>
      <w:r w:rsidRPr="00BB3F30">
        <w:rPr>
          <w:rFonts w:ascii="Calibri" w:hAnsi="Calibri" w:cs="Calibri"/>
        </w:rPr>
        <w:t xml:space="preserve">Ve všech školících místnostech (tedy místnostech, které navštěvují účastníci kurzu) musí být všechny věci spolufinancované z ESF označeny samolepkou s body a) až f) „Povinného minima publicity OP LZZ“, nebo alespoň musí být v místnostech cedulka s informací, že výpočetní technika či zařízení v dané místnosti jsou zakoupeny z příslušného fondu a programu. Cedulka musí splňovat všechny body povinného minima. Bližší informace jsou uvedeny na  </w:t>
      </w:r>
      <w:hyperlink w:history="true" r:id="rId14">
        <w:r w:rsidRPr="00BB3F30">
          <w:rPr>
            <w:rFonts w:ascii="Calibri" w:hAnsi="Calibri" w:cs="Calibri"/>
          </w:rPr>
          <w:t>www.esfcr.cz</w:t>
        </w:r>
      </w:hyperlink>
      <w:r>
        <w:rPr>
          <w:rFonts w:ascii="Calibri" w:hAnsi="Calibri" w:cs="Calibri"/>
        </w:rPr>
        <w:t xml:space="preserve"> a </w:t>
      </w:r>
      <w:r w:rsidRPr="00BB3F30">
        <w:rPr>
          <w:rFonts w:ascii="Calibri" w:hAnsi="Calibri" w:cs="Calibri"/>
        </w:rPr>
        <w:t>v Manuálu pro publicitu OP LZZ</w:t>
      </w:r>
      <w:r>
        <w:rPr>
          <w:rFonts w:ascii="Calibri" w:hAnsi="Calibri" w:cs="Calibri"/>
        </w:rPr>
        <w:t xml:space="preserve"> pro období</w:t>
      </w:r>
      <w:r w:rsidRPr="00BB3F30">
        <w:rPr>
          <w:rFonts w:ascii="Calibri" w:hAnsi="Calibri" w:cs="Calibri"/>
        </w:rPr>
        <w:t xml:space="preserve"> 2007 </w:t>
      </w:r>
      <w:r>
        <w:rPr>
          <w:rFonts w:ascii="Calibri" w:hAnsi="Calibri" w:cs="Calibri"/>
        </w:rPr>
        <w:t>–</w:t>
      </w:r>
      <w:r w:rsidRPr="00BB3F30">
        <w:rPr>
          <w:rFonts w:ascii="Calibri" w:hAnsi="Calibri" w:cs="Calibri"/>
        </w:rPr>
        <w:t> 13</w:t>
      </w:r>
      <w:r>
        <w:rPr>
          <w:rFonts w:ascii="Calibri" w:hAnsi="Calibri" w:cs="Calibri"/>
        </w:rPr>
        <w:t>:</w:t>
      </w:r>
      <w:hyperlink w:history="true"/>
      <w:r w:rsidRPr="00BB3F30">
        <w:rPr>
          <w:rFonts w:ascii="Calibri" w:hAnsi="Calibri" w:cs="Calibri"/>
        </w:rPr>
        <w:t xml:space="preserve"> </w:t>
      </w:r>
      <w:hyperlink w:history="true" r:id="rId15">
        <w:r w:rsidRPr="00FE5AE6">
          <w:rPr>
            <w:rStyle w:val="Hypertextovodkaz"/>
            <w:rFonts w:ascii="Calibri" w:hAnsi="Calibri" w:cs="Calibri"/>
          </w:rPr>
          <w:t xml:space="preserve">http://www.esfcr.cz/files/clanky/6468/esf_manual-2007-13.pdf. </w:t>
        </w:r>
      </w:hyperlink>
      <w:r w:rsidRPr="00BB3F30">
        <w:rPr>
          <w:rFonts w:ascii="Calibri" w:hAnsi="Calibri" w:cs="Calibri"/>
        </w:rPr>
        <w:t xml:space="preserve"> </w:t>
      </w:r>
    </w:p>
    <w:p w:rsidR="00ED026C" w:rsidP="00970A26" w:rsidRDefault="00ED026C">
      <w:pPr>
        <w:numPr>
          <w:ilvl w:val="0"/>
          <w:numId w:val="33"/>
        </w:numPr>
        <w:tabs>
          <w:tab w:val="clear" w:pos="720"/>
          <w:tab w:val="num" w:pos="426"/>
        </w:tabs>
        <w:spacing w:before="120"/>
        <w:ind w:left="426" w:right="-1" w:hanging="284"/>
        <w:rPr>
          <w:rFonts w:ascii="Tahoma" w:hAnsi="Tahoma" w:cs="Tahoma"/>
          <w:b/>
        </w:rPr>
      </w:pPr>
      <w:r w:rsidRPr="00BB3F30">
        <w:rPr>
          <w:rFonts w:ascii="Calibri" w:hAnsi="Calibri" w:cs="Calibri"/>
        </w:rPr>
        <w:t xml:space="preserve">Dodavatel je povinen umožnit osobám pověřeným zadavatelem provést kontrolu dodržování podmínek dohody; dodavatel je zároveň </w:t>
      </w:r>
      <w:r w:rsidRPr="00BB3F30">
        <w:rPr>
          <w:rFonts w:ascii="Calibri" w:hAnsi="Calibri" w:cs="Calibri"/>
          <w:i/>
        </w:rPr>
        <w:t>„osobou povinnou spolupůsobit při výkonu finanční kontroly“</w:t>
      </w:r>
      <w:r w:rsidRPr="00BB3F30">
        <w:rPr>
          <w:rFonts w:ascii="Calibri" w:hAnsi="Calibri" w:cs="Calibri"/>
        </w:rPr>
        <w:t xml:space="preserve"> ve smyslu § 2, písm. e) zákona č. 320/2001 Sb., o finanční kontrole ve veřejné správě a o změně některých zákonů, ve znění pozdějších předpisů.</w:t>
      </w:r>
    </w:p>
    <w:p w:rsidRPr="00B02987" w:rsidR="00793E08" w:rsidP="00793E08" w:rsidRDefault="00793E08">
      <w:pPr>
        <w:spacing w:line="240" w:lineRule="atLeast"/>
        <w:outlineLvl w:val="0"/>
        <w:rPr>
          <w:b/>
          <w:u w:val="single"/>
        </w:rPr>
      </w:pPr>
    </w:p>
    <w:tbl>
      <w:tblPr>
        <w:tblW w:w="0" w:type="auto"/>
        <w:tblInd w:w="108" w:type="dxa"/>
        <w:tblLook w:val="01E0"/>
      </w:tblPr>
      <w:tblGrid>
        <w:gridCol w:w="5555"/>
        <w:gridCol w:w="3907"/>
      </w:tblGrid>
      <w:tr w:rsidRPr="00ED026C" w:rsidR="00793E08" w:rsidTr="00ED026C">
        <w:trPr>
          <w:trHeight w:val="1618" w:hRule="exact"/>
        </w:trPr>
        <w:tc>
          <w:tcPr>
            <w:tcW w:w="5555" w:type="dxa"/>
            <w:shd w:val="clear" w:color="auto" w:fill="auto"/>
          </w:tcPr>
          <w:p w:rsidR="001C00F8" w:rsidP="00A745D8" w:rsidRDefault="00793E08">
            <w:pPr>
              <w:spacing w:before="48"/>
              <w:rPr>
                <w:rFonts w:asciiTheme="minorHAnsi" w:hAnsiTheme="minorHAnsi" w:cstheme="minorHAnsi"/>
              </w:rPr>
            </w:pPr>
            <w:r w:rsidRPr="002A46CF">
              <w:rPr>
                <w:rFonts w:asciiTheme="minorHAnsi" w:hAnsiTheme="minorHAnsi" w:cstheme="minorHAnsi"/>
              </w:rPr>
              <w:t>V</w:t>
            </w:r>
            <w:r w:rsidRPr="002A46CF" w:rsidR="009C72C2">
              <w:rPr>
                <w:rFonts w:asciiTheme="minorHAnsi" w:hAnsiTheme="minorHAnsi" w:cstheme="minorHAnsi"/>
              </w:rPr>
              <w:t xml:space="preserve"> Semilech </w:t>
            </w:r>
            <w:r w:rsidRPr="002A46CF">
              <w:rPr>
                <w:rFonts w:asciiTheme="minorHAnsi" w:hAnsiTheme="minorHAnsi" w:cstheme="minorHAnsi"/>
              </w:rPr>
              <w:t xml:space="preserve">dne </w:t>
            </w:r>
            <w:r w:rsidRPr="002A46CF" w:rsidR="009E16A6">
              <w:rPr>
                <w:rFonts w:asciiTheme="minorHAnsi" w:hAnsiTheme="minorHAnsi" w:cstheme="minorHAnsi"/>
              </w:rPr>
              <w:t>1</w:t>
            </w:r>
            <w:r w:rsidR="00E22FB1">
              <w:rPr>
                <w:rFonts w:asciiTheme="minorHAnsi" w:hAnsiTheme="minorHAnsi" w:cstheme="minorHAnsi"/>
              </w:rPr>
              <w:t>4</w:t>
            </w:r>
            <w:r w:rsidRPr="002A46CF">
              <w:rPr>
                <w:rFonts w:asciiTheme="minorHAnsi" w:hAnsiTheme="minorHAnsi" w:cstheme="minorHAnsi"/>
              </w:rPr>
              <w:t xml:space="preserve">. </w:t>
            </w:r>
            <w:r w:rsidRPr="002A46CF" w:rsidR="009E16A6">
              <w:rPr>
                <w:rFonts w:asciiTheme="minorHAnsi" w:hAnsiTheme="minorHAnsi" w:cstheme="minorHAnsi"/>
              </w:rPr>
              <w:t>2</w:t>
            </w:r>
            <w:r w:rsidRPr="002A46CF">
              <w:rPr>
                <w:rFonts w:asciiTheme="minorHAnsi" w:hAnsiTheme="minorHAnsi" w:cstheme="minorHAnsi"/>
              </w:rPr>
              <w:t>. 20</w:t>
            </w:r>
            <w:r w:rsidRPr="002A46CF" w:rsidR="00856B20">
              <w:rPr>
                <w:rFonts w:asciiTheme="minorHAnsi" w:hAnsiTheme="minorHAnsi" w:cstheme="minorHAnsi"/>
              </w:rPr>
              <w:t>1</w:t>
            </w:r>
            <w:r w:rsidRPr="002A46CF" w:rsidR="009E16A6">
              <w:rPr>
                <w:rFonts w:asciiTheme="minorHAnsi" w:hAnsiTheme="minorHAnsi" w:cstheme="minorHAnsi"/>
              </w:rPr>
              <w:t>4</w:t>
            </w:r>
          </w:p>
          <w:p w:rsidR="006B3D4B" w:rsidP="00A745D8" w:rsidRDefault="006B3D4B">
            <w:pPr>
              <w:spacing w:before="48"/>
              <w:rPr>
                <w:rFonts w:asciiTheme="minorHAnsi" w:hAnsiTheme="minorHAnsi" w:cstheme="minorHAnsi"/>
              </w:rPr>
            </w:pPr>
          </w:p>
          <w:p w:rsidR="006B3D4B" w:rsidP="00A745D8" w:rsidRDefault="006B3D4B">
            <w:pPr>
              <w:spacing w:before="48"/>
              <w:rPr>
                <w:rFonts w:asciiTheme="minorHAnsi" w:hAnsiTheme="minorHAnsi" w:cstheme="minorHAnsi"/>
              </w:rPr>
            </w:pPr>
          </w:p>
          <w:p w:rsidRPr="002A46CF" w:rsidR="006B3D4B" w:rsidP="00A745D8" w:rsidRDefault="006B3D4B">
            <w:pPr>
              <w:spacing w:before="48"/>
              <w:rPr>
                <w:rFonts w:asciiTheme="minorHAnsi" w:hAnsiTheme="minorHAnsi" w:cstheme="minorHAnsi"/>
              </w:rPr>
            </w:pPr>
          </w:p>
        </w:tc>
        <w:tc>
          <w:tcPr>
            <w:tcW w:w="3907" w:type="dxa"/>
            <w:shd w:val="clear" w:color="auto" w:fill="auto"/>
          </w:tcPr>
          <w:p w:rsidRPr="002A46CF" w:rsidR="00793E08" w:rsidP="00B755AE" w:rsidRDefault="00793E08">
            <w:pPr>
              <w:spacing w:before="48"/>
              <w:jc w:val="center"/>
              <w:rPr>
                <w:rFonts w:asciiTheme="minorHAnsi" w:hAnsiTheme="minorHAnsi" w:cstheme="minorHAnsi"/>
              </w:rPr>
            </w:pPr>
          </w:p>
          <w:p w:rsidRPr="002A46CF" w:rsidR="006B3D4B" w:rsidP="00B755AE" w:rsidRDefault="006B3D4B">
            <w:pPr>
              <w:spacing w:before="48"/>
              <w:jc w:val="center"/>
              <w:rPr>
                <w:rFonts w:asciiTheme="minorHAnsi" w:hAnsiTheme="minorHAnsi" w:cstheme="minorHAnsi"/>
              </w:rPr>
            </w:pPr>
          </w:p>
          <w:p w:rsidRPr="002A46CF" w:rsidR="00793E08" w:rsidP="00B755AE" w:rsidRDefault="0035531F">
            <w:pPr>
              <w:spacing w:before="48"/>
              <w:jc w:val="center"/>
              <w:rPr>
                <w:rFonts w:asciiTheme="minorHAnsi" w:hAnsiTheme="minorHAnsi" w:cstheme="minorHAnsi"/>
              </w:rPr>
            </w:pPr>
            <w:r w:rsidRPr="002A46CF">
              <w:rPr>
                <w:rFonts w:asciiTheme="minorHAnsi" w:hAnsiTheme="minorHAnsi" w:cstheme="minorHAnsi"/>
              </w:rPr>
              <w:t>………….</w:t>
            </w:r>
            <w:r w:rsidRPr="002A46CF" w:rsidR="00793E08">
              <w:rPr>
                <w:rFonts w:asciiTheme="minorHAnsi" w:hAnsiTheme="minorHAnsi" w:cstheme="minorHAnsi"/>
              </w:rPr>
              <w:t>……………………………</w:t>
            </w:r>
          </w:p>
          <w:p w:rsidRPr="00ED026C" w:rsidR="00793E08" w:rsidP="00B755AE" w:rsidRDefault="0035531F">
            <w:pPr>
              <w:spacing w:before="48" w:line="240" w:lineRule="exact"/>
              <w:jc w:val="center"/>
              <w:rPr>
                <w:rFonts w:asciiTheme="minorHAnsi" w:hAnsiTheme="minorHAnsi" w:cstheme="minorHAnsi"/>
                <w:color w:val="000000"/>
              </w:rPr>
            </w:pPr>
            <w:r w:rsidRPr="002A46CF">
              <w:rPr>
                <w:rFonts w:asciiTheme="minorHAnsi" w:hAnsiTheme="minorHAnsi" w:cstheme="minorHAnsi"/>
                <w:bCs/>
                <w:color w:val="000000"/>
              </w:rPr>
              <w:t xml:space="preserve">Mgr. </w:t>
            </w:r>
            <w:r w:rsidRPr="002A46CF" w:rsidR="00856B20">
              <w:rPr>
                <w:rFonts w:asciiTheme="minorHAnsi" w:hAnsiTheme="minorHAnsi" w:cstheme="minorHAnsi"/>
                <w:bCs/>
                <w:color w:val="000000"/>
              </w:rPr>
              <w:t>Mi</w:t>
            </w:r>
            <w:r w:rsidRPr="002A46CF" w:rsidR="009C72C2">
              <w:rPr>
                <w:rFonts w:asciiTheme="minorHAnsi" w:hAnsiTheme="minorHAnsi" w:cstheme="minorHAnsi"/>
                <w:bCs/>
                <w:color w:val="000000"/>
              </w:rPr>
              <w:t>lan</w:t>
            </w:r>
            <w:r w:rsidRPr="002A46CF" w:rsidR="00856B20">
              <w:rPr>
                <w:rFonts w:asciiTheme="minorHAnsi" w:hAnsiTheme="minorHAnsi" w:cstheme="minorHAnsi"/>
                <w:bCs/>
                <w:color w:val="000000"/>
              </w:rPr>
              <w:t xml:space="preserve"> </w:t>
            </w:r>
            <w:r w:rsidRPr="002A46CF" w:rsidR="009C72C2">
              <w:rPr>
                <w:rFonts w:asciiTheme="minorHAnsi" w:hAnsiTheme="minorHAnsi" w:cstheme="minorHAnsi"/>
                <w:bCs/>
                <w:color w:val="000000"/>
              </w:rPr>
              <w:t>Návoj</w:t>
            </w:r>
            <w:r w:rsidRPr="002A46CF" w:rsidR="00856B20">
              <w:rPr>
                <w:rFonts w:asciiTheme="minorHAnsi" w:hAnsiTheme="minorHAnsi" w:cstheme="minorHAnsi"/>
                <w:bCs/>
                <w:color w:val="000000"/>
              </w:rPr>
              <w:t>, předseda sdružení</w:t>
            </w:r>
          </w:p>
          <w:p w:rsidR="009E16A6" w:rsidP="00B755AE" w:rsidRDefault="009E16A6">
            <w:pPr>
              <w:spacing w:before="48" w:line="240" w:lineRule="exact"/>
              <w:jc w:val="center"/>
              <w:rPr>
                <w:rFonts w:asciiTheme="minorHAnsi" w:hAnsiTheme="minorHAnsi" w:cstheme="minorHAnsi"/>
                <w:color w:val="000000"/>
              </w:rPr>
            </w:pPr>
          </w:p>
          <w:p w:rsidR="009E16A6" w:rsidP="00B755AE" w:rsidRDefault="009E16A6">
            <w:pPr>
              <w:spacing w:before="48" w:line="240" w:lineRule="exact"/>
              <w:jc w:val="center"/>
              <w:rPr>
                <w:rFonts w:asciiTheme="minorHAnsi" w:hAnsiTheme="minorHAnsi" w:cstheme="minorHAnsi"/>
                <w:color w:val="000000"/>
              </w:rPr>
            </w:pPr>
          </w:p>
          <w:p w:rsidRPr="00ED026C" w:rsidR="009E16A6" w:rsidP="00B755AE" w:rsidRDefault="009E16A6">
            <w:pPr>
              <w:spacing w:before="48" w:line="240" w:lineRule="exact"/>
              <w:jc w:val="center"/>
              <w:rPr>
                <w:rFonts w:asciiTheme="minorHAnsi" w:hAnsiTheme="minorHAnsi" w:cstheme="minorHAnsi"/>
                <w:color w:val="000000"/>
              </w:rPr>
            </w:pPr>
          </w:p>
        </w:tc>
      </w:tr>
    </w:tbl>
    <w:p w:rsidR="00E22FB1" w:rsidP="00ED026C" w:rsidRDefault="00ED026C">
      <w:pPr>
        <w:spacing w:before="120"/>
        <w:ind w:right="441"/>
        <w:jc w:val="right"/>
        <w:rPr>
          <w:rFonts w:ascii="Calibri" w:hAnsi="Calibri"/>
        </w:rPr>
      </w:pPr>
      <w:r w:rsidRPr="00145078">
        <w:rPr>
          <w:rFonts w:ascii="Calibri" w:hAnsi="Calibri"/>
        </w:rPr>
        <w:t xml:space="preserve">                 </w:t>
      </w:r>
    </w:p>
    <w:p w:rsidR="00E22FB1" w:rsidP="00ED026C" w:rsidRDefault="00E22FB1">
      <w:pPr>
        <w:spacing w:before="120"/>
        <w:ind w:right="441"/>
        <w:jc w:val="right"/>
        <w:rPr>
          <w:rFonts w:ascii="Calibri" w:hAnsi="Calibri"/>
        </w:rPr>
      </w:pPr>
    </w:p>
    <w:p w:rsidRPr="00145078" w:rsidR="00ED026C" w:rsidP="00ED026C" w:rsidRDefault="00ED026C">
      <w:pPr>
        <w:spacing w:before="120"/>
        <w:ind w:right="441"/>
        <w:jc w:val="right"/>
        <w:rPr>
          <w:rFonts w:ascii="Calibri" w:hAnsi="Calibri"/>
          <w:b/>
        </w:rPr>
      </w:pPr>
      <w:r w:rsidRPr="00145078">
        <w:rPr>
          <w:rFonts w:ascii="Calibri" w:hAnsi="Calibri"/>
        </w:rPr>
        <w:lastRenderedPageBreak/>
        <w:t xml:space="preserve">  </w:t>
      </w:r>
      <w:r>
        <w:rPr>
          <w:rFonts w:ascii="Calibri" w:hAnsi="Calibri"/>
          <w:b/>
        </w:rPr>
        <w:t xml:space="preserve">Příloha č. </w:t>
      </w:r>
      <w:r w:rsidR="007E0DB4">
        <w:rPr>
          <w:rFonts w:ascii="Calibri" w:hAnsi="Calibri"/>
          <w:b/>
        </w:rPr>
        <w:t>3</w:t>
      </w:r>
      <w:r w:rsidRPr="00145078">
        <w:rPr>
          <w:rFonts w:ascii="Calibri" w:hAnsi="Calibri"/>
          <w:b/>
        </w:rPr>
        <w:t xml:space="preserve"> </w:t>
      </w:r>
    </w:p>
    <w:p w:rsidRPr="004B3234" w:rsidR="00ED026C" w:rsidP="00ED026C" w:rsidRDefault="00ED026C">
      <w:pPr>
        <w:pStyle w:val="Nadpis1"/>
        <w:numPr>
          <w:ilvl w:val="0"/>
          <w:numId w:val="0"/>
        </w:numPr>
        <w:shd w:val="clear" w:color="auto" w:fill="DBE5F1"/>
        <w:spacing w:before="0" w:after="0"/>
        <w:jc w:val="center"/>
        <w:rPr>
          <w:rFonts w:ascii="Calibri" w:hAnsi="Calibri" w:cs="Arial"/>
          <w:sz w:val="24"/>
          <w:szCs w:val="24"/>
        </w:rPr>
      </w:pPr>
      <w:r w:rsidRPr="004B3234">
        <w:rPr>
          <w:rFonts w:ascii="Calibri" w:hAnsi="Calibri" w:cs="Arial"/>
          <w:sz w:val="24"/>
          <w:szCs w:val="24"/>
        </w:rPr>
        <w:t>Čestné prohlášení</w:t>
      </w:r>
    </w:p>
    <w:p w:rsidRPr="004B3234" w:rsidR="00ED026C" w:rsidP="004B3234" w:rsidRDefault="00ED026C">
      <w:pPr>
        <w:pStyle w:val="Nadpis1"/>
        <w:numPr>
          <w:ilvl w:val="0"/>
          <w:numId w:val="0"/>
        </w:numPr>
        <w:shd w:val="clear" w:color="auto" w:fill="DBE5F1"/>
        <w:spacing w:before="0" w:after="0"/>
        <w:ind w:right="-143"/>
        <w:jc w:val="center"/>
        <w:rPr>
          <w:rFonts w:ascii="Calibri" w:hAnsi="Calibri" w:cs="Arial"/>
          <w:sz w:val="24"/>
          <w:szCs w:val="24"/>
        </w:rPr>
      </w:pPr>
      <w:r w:rsidRPr="004B3234">
        <w:rPr>
          <w:rFonts w:ascii="Calibri" w:hAnsi="Calibri" w:cs="Arial"/>
          <w:caps w:val="false"/>
          <w:sz w:val="24"/>
          <w:szCs w:val="24"/>
        </w:rPr>
        <w:t>o splnění kvalifikačních předpokladů ve zjednodušeném podlimitním řízení</w:t>
      </w:r>
    </w:p>
    <w:p w:rsidRPr="00636E9F" w:rsidR="00ED026C" w:rsidP="00ED026C" w:rsidRDefault="00ED026C">
      <w:pPr>
        <w:pStyle w:val="Textpsmene"/>
        <w:ind w:left="2832" w:firstLine="708"/>
        <w:rPr>
          <w:rFonts w:ascii="Calibri" w:hAnsi="Calibri"/>
          <w:sz w:val="10"/>
          <w:szCs w:val="10"/>
        </w:rPr>
      </w:pPr>
    </w:p>
    <w:p w:rsidRPr="00A02820" w:rsidR="00ED026C" w:rsidP="00ED026C" w:rsidRDefault="00ED026C">
      <w:pPr>
        <w:pStyle w:val="Textpsmene"/>
        <w:ind w:left="426" w:right="-2"/>
        <w:rPr>
          <w:rFonts w:ascii="Calibri" w:hAnsi="Calibri" w:cs="Tahoma"/>
          <w:b/>
          <w:sz w:val="16"/>
          <w:szCs w:val="16"/>
        </w:rPr>
      </w:pPr>
    </w:p>
    <w:p w:rsidRPr="004B3234" w:rsidR="00ED026C" w:rsidP="00970A26" w:rsidRDefault="00ED026C">
      <w:pPr>
        <w:pStyle w:val="Textpsmene"/>
        <w:numPr>
          <w:ilvl w:val="3"/>
          <w:numId w:val="38"/>
        </w:numPr>
        <w:tabs>
          <w:tab w:val="clear" w:pos="2880"/>
          <w:tab w:val="num" w:pos="426"/>
        </w:tabs>
        <w:suppressAutoHyphens/>
        <w:ind w:left="426" w:right="-2" w:hanging="426"/>
        <w:rPr>
          <w:rFonts w:ascii="Calibri" w:hAnsi="Calibri" w:cs="Tahoma"/>
          <w:b/>
          <w:sz w:val="21"/>
          <w:szCs w:val="21"/>
        </w:rPr>
      </w:pPr>
      <w:r w:rsidRPr="004B3234">
        <w:rPr>
          <w:rFonts w:ascii="Calibri" w:hAnsi="Calibri" w:cs="Tahoma"/>
          <w:b/>
          <w:sz w:val="21"/>
          <w:szCs w:val="21"/>
        </w:rPr>
        <w:t xml:space="preserve">Prohlašuji místopřísežně, že jako uchazeč o předmětnou veřejnou zakázku </w:t>
      </w:r>
      <w:r w:rsidRPr="004B3234">
        <w:rPr>
          <w:rFonts w:ascii="Calibri" w:hAnsi="Calibri" w:cs="Tahoma"/>
          <w:b/>
          <w:sz w:val="21"/>
          <w:szCs w:val="21"/>
          <w:u w:val="single"/>
        </w:rPr>
        <w:t>splňuji z</w:t>
      </w:r>
      <w:r w:rsidRPr="004B3234">
        <w:rPr>
          <w:rFonts w:ascii="Calibri" w:hAnsi="Calibri" w:cs="Calibri"/>
          <w:b/>
          <w:sz w:val="21"/>
          <w:szCs w:val="21"/>
          <w:u w:val="single"/>
        </w:rPr>
        <w:t>ákladní kvalifikační předpoklady ve smyslu § 53 odst. 1 zákona</w:t>
      </w:r>
      <w:r w:rsidRPr="004B3234">
        <w:rPr>
          <w:rFonts w:ascii="Calibri" w:hAnsi="Calibri" w:cs="Calibri"/>
          <w:b/>
          <w:sz w:val="21"/>
          <w:szCs w:val="21"/>
        </w:rPr>
        <w:t xml:space="preserve">, neboť </w:t>
      </w:r>
      <w:r w:rsidRPr="004B3234">
        <w:rPr>
          <w:rFonts w:ascii="Calibri" w:hAnsi="Calibri" w:cs="Tahoma"/>
          <w:b/>
          <w:sz w:val="21"/>
          <w:szCs w:val="21"/>
        </w:rPr>
        <w:t xml:space="preserve">jsem uchazečem: </w:t>
      </w:r>
    </w:p>
    <w:p w:rsidRPr="004B3234" w:rsidR="00ED026C" w:rsidP="00ED026C" w:rsidRDefault="00ED026C">
      <w:pPr>
        <w:pStyle w:val="Textpsmene"/>
        <w:ind w:left="3261" w:right="-2"/>
        <w:rPr>
          <w:rFonts w:ascii="Calibri" w:hAnsi="Calibri" w:cs="Tahoma"/>
          <w:b/>
          <w:sz w:val="21"/>
          <w:szCs w:val="21"/>
        </w:rPr>
      </w:pPr>
    </w:p>
    <w:p w:rsidRPr="004B3234" w:rsidR="00ED026C" w:rsidP="00970A26" w:rsidRDefault="00ED026C">
      <w:pPr>
        <w:pStyle w:val="Odrazka1"/>
        <w:numPr>
          <w:ilvl w:val="0"/>
          <w:numId w:val="39"/>
        </w:numPr>
        <w:spacing w:line="240" w:lineRule="auto"/>
        <w:jc w:val="both"/>
        <w:rPr>
          <w:rFonts w:ascii="Calibri" w:hAnsi="Calibri" w:cs="Calibri"/>
          <w:sz w:val="21"/>
          <w:szCs w:val="21"/>
          <w:lang w:val="cs-CZ"/>
        </w:rPr>
      </w:pPr>
      <w:r w:rsidRPr="004B3234">
        <w:rPr>
          <w:rFonts w:ascii="Calibri" w:hAnsi="Calibri" w:cs="Calibri"/>
          <w:sz w:val="21"/>
          <w:szCs w:val="21"/>
          <w:lang w:val="cs-CZ"/>
        </w:rPr>
        <w:t xml:space="preserve">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splňuje tento požadavek </w:t>
      </w:r>
      <w:r w:rsidRPr="004B3234">
        <w:rPr>
          <w:rFonts w:ascii="Calibri" w:hAnsi="Calibri" w:cs="Arial"/>
          <w:sz w:val="21"/>
          <w:szCs w:val="21"/>
          <w:u w:val="single"/>
          <w:lang w:val="cs-CZ"/>
        </w:rPr>
        <w:t>jak tato právnická osoba, tak</w:t>
      </w:r>
      <w:r w:rsidRPr="004B3234">
        <w:rPr>
          <w:rFonts w:ascii="Calibri" w:hAnsi="Calibri" w:cs="Calibri"/>
          <w:sz w:val="21"/>
          <w:szCs w:val="21"/>
          <w:lang w:val="cs-CZ"/>
        </w:rPr>
        <w:t xml:space="preserve"> statutární orgán nebo každý člen statutárního orgánu, a je-li statutárním orgánem dodavatele či členem statutárního orgánu dodavatele právnická osoba, splňuje tento požadavek </w:t>
      </w:r>
      <w:r w:rsidRPr="004B3234">
        <w:rPr>
          <w:rFonts w:ascii="Calibri" w:hAnsi="Calibri" w:cs="Arial"/>
          <w:sz w:val="21"/>
          <w:szCs w:val="21"/>
          <w:u w:val="single"/>
          <w:lang w:val="cs-CZ"/>
        </w:rPr>
        <w:t>jak tato právnická osoba, tak</w:t>
      </w:r>
      <w:r w:rsidRPr="004B3234">
        <w:rPr>
          <w:rFonts w:ascii="Calibri" w:hAnsi="Calibri" w:cs="Calibri"/>
          <w:sz w:val="21"/>
          <w:szCs w:val="21"/>
          <w:lang w:val="cs-CZ"/>
        </w:rPr>
        <w:t xml:space="preserve">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vedení této organizační složky; tento základní kvalifikační předpoklad musí dodavatel splňovat jak ve vztahu k území České republiky, tak k zemi svého sídla, místa podnikání či bydliště,</w:t>
      </w:r>
    </w:p>
    <w:p w:rsidRPr="004B3234" w:rsidR="00ED026C" w:rsidP="00ED026C" w:rsidRDefault="00ED026C">
      <w:pPr>
        <w:pStyle w:val="Odrazka1"/>
        <w:spacing w:line="240" w:lineRule="auto"/>
        <w:jc w:val="both"/>
        <w:rPr>
          <w:rFonts w:ascii="Calibri" w:hAnsi="Calibri" w:cs="Calibri"/>
          <w:sz w:val="21"/>
          <w:szCs w:val="21"/>
          <w:lang w:val="cs-CZ"/>
        </w:rPr>
      </w:pPr>
      <w:r w:rsidRPr="004B3234">
        <w:rPr>
          <w:rFonts w:ascii="Calibri" w:hAnsi="Calibri" w:cs="Calibri"/>
          <w:sz w:val="21"/>
          <w:szCs w:val="21"/>
          <w:lang w:val="cs-CZ"/>
        </w:rPr>
        <w:t xml:space="preserve">který nebyl pravomocně odsouzen pro trestný čin, jehož skutková podstata souvisí s předmětem podnikání dodavatele podle zvláštních právních předpisů nebo došlo k zahlazení odsouzení za spáchání takového trestného činu; jde-li o právnickou osobu, splňuje tento požadavek </w:t>
      </w:r>
      <w:r w:rsidRPr="004B3234">
        <w:rPr>
          <w:rFonts w:ascii="Calibri" w:hAnsi="Calibri" w:cs="Arial"/>
          <w:sz w:val="21"/>
          <w:szCs w:val="21"/>
          <w:u w:val="single"/>
          <w:lang w:val="cs-CZ"/>
        </w:rPr>
        <w:t>jak tato právnická osoba, tak</w:t>
      </w:r>
      <w:r w:rsidRPr="004B3234">
        <w:rPr>
          <w:rFonts w:ascii="Calibri" w:hAnsi="Calibri" w:cs="Calibri"/>
          <w:sz w:val="21"/>
          <w:szCs w:val="21"/>
          <w:lang w:val="cs-CZ"/>
        </w:rPr>
        <w:t xml:space="preserve"> statutární orgán nebo každý člen statutárního orgánu, a je-li statutárním orgánem dodavatele či členem statutárního orgánu dodavatele právnická osoba, splňuje tento požadavek </w:t>
      </w:r>
      <w:r w:rsidRPr="004B3234">
        <w:rPr>
          <w:rFonts w:ascii="Calibri" w:hAnsi="Calibri" w:cs="Arial"/>
          <w:sz w:val="21"/>
          <w:szCs w:val="21"/>
          <w:u w:val="single"/>
          <w:lang w:val="cs-CZ"/>
        </w:rPr>
        <w:t>jak tato právnická osoba, tak</w:t>
      </w:r>
      <w:r w:rsidRPr="004B3234">
        <w:rPr>
          <w:rFonts w:ascii="Calibri" w:hAnsi="Calibri" w:cs="Calibri"/>
          <w:sz w:val="21"/>
          <w:szCs w:val="21"/>
          <w:lang w:val="cs-CZ"/>
        </w:rPr>
        <w:t xml:space="preserve">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vedení této organizační složky; tento základní kvalifikační předpoklad musí dodavatel splňovat jak ve vztahu k území České republiky, tak k zemi svého sídla, místa podnikání či bydliště,</w:t>
      </w:r>
    </w:p>
    <w:p w:rsidRPr="004B3234" w:rsidR="00ED026C" w:rsidP="00ED026C" w:rsidRDefault="00ED026C">
      <w:pPr>
        <w:pStyle w:val="Odrazka1"/>
        <w:spacing w:line="240" w:lineRule="auto"/>
        <w:jc w:val="both"/>
        <w:rPr>
          <w:rFonts w:ascii="Calibri" w:hAnsi="Calibri" w:cs="Calibri"/>
          <w:sz w:val="21"/>
          <w:szCs w:val="21"/>
          <w:lang w:val="cs-CZ"/>
        </w:rPr>
      </w:pPr>
      <w:r w:rsidRPr="004B3234">
        <w:rPr>
          <w:rFonts w:ascii="Calibri" w:hAnsi="Calibri" w:cs="Calibri"/>
          <w:sz w:val="21"/>
          <w:szCs w:val="21"/>
          <w:lang w:val="cs-CZ"/>
        </w:rPr>
        <w:t>který v posledních 3 letech nenaplnil skutkovou podstatu jednání nekalé soutěže formou podplácení podle zvláštního právního předpisu,</w:t>
      </w:r>
    </w:p>
    <w:p w:rsidRPr="004B3234" w:rsidR="00ED026C" w:rsidP="00ED026C" w:rsidRDefault="00ED026C">
      <w:pPr>
        <w:pStyle w:val="Odrazka1"/>
        <w:spacing w:line="240" w:lineRule="auto"/>
        <w:jc w:val="both"/>
        <w:rPr>
          <w:rFonts w:ascii="Calibri" w:hAnsi="Calibri" w:cs="Calibri"/>
          <w:sz w:val="21"/>
          <w:szCs w:val="21"/>
          <w:lang w:val="cs-CZ"/>
        </w:rPr>
      </w:pPr>
      <w:r w:rsidRPr="004B3234">
        <w:rPr>
          <w:rFonts w:ascii="Calibri" w:hAnsi="Calibri" w:cs="Calibri"/>
          <w:sz w:val="21"/>
          <w:szCs w:val="21"/>
          <w:lang w:val="cs-CZ"/>
        </w:rPr>
        <w:t xml:space="preserve">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w:t>
      </w:r>
    </w:p>
    <w:p w:rsidRPr="004B3234" w:rsidR="00ED026C" w:rsidP="00ED026C" w:rsidRDefault="00ED026C">
      <w:pPr>
        <w:pStyle w:val="Odrazka1"/>
        <w:spacing w:line="240" w:lineRule="auto"/>
        <w:jc w:val="both"/>
        <w:rPr>
          <w:rFonts w:ascii="Calibri" w:hAnsi="Calibri" w:cs="Calibri"/>
          <w:sz w:val="21"/>
          <w:szCs w:val="21"/>
          <w:lang w:val="cs-CZ"/>
        </w:rPr>
      </w:pPr>
      <w:r w:rsidRPr="004B3234">
        <w:rPr>
          <w:rFonts w:ascii="Calibri" w:hAnsi="Calibri" w:cs="Calibri"/>
          <w:sz w:val="21"/>
          <w:szCs w:val="21"/>
          <w:lang w:val="cs-CZ"/>
        </w:rPr>
        <w:t>který není v likvidaci,</w:t>
      </w:r>
    </w:p>
    <w:p w:rsidRPr="004B3234" w:rsidR="00ED026C" w:rsidP="00ED026C" w:rsidRDefault="00ED026C">
      <w:pPr>
        <w:pStyle w:val="Odrazka1"/>
        <w:spacing w:line="240" w:lineRule="auto"/>
        <w:jc w:val="both"/>
        <w:rPr>
          <w:rFonts w:ascii="Calibri" w:hAnsi="Calibri" w:cs="Calibri"/>
          <w:sz w:val="21"/>
          <w:szCs w:val="21"/>
          <w:lang w:val="cs-CZ"/>
        </w:rPr>
      </w:pPr>
      <w:r w:rsidRPr="004B3234">
        <w:rPr>
          <w:rFonts w:ascii="Calibri" w:hAnsi="Calibri" w:cs="Calibri"/>
          <w:sz w:val="21"/>
          <w:szCs w:val="21"/>
          <w:lang w:val="cs-CZ"/>
        </w:rPr>
        <w:t>který nemá v evidenci daní zachyceny daňové nedoplatky, a to jak v České republice, tak v zemi sídla, místa podnikání či bydliště dodavatele,</w:t>
      </w:r>
    </w:p>
    <w:p w:rsidRPr="004B3234" w:rsidR="00ED026C" w:rsidP="00ED026C" w:rsidRDefault="00ED026C">
      <w:pPr>
        <w:pStyle w:val="Odrazka1"/>
        <w:spacing w:line="240" w:lineRule="auto"/>
        <w:jc w:val="both"/>
        <w:rPr>
          <w:rFonts w:ascii="Calibri" w:hAnsi="Calibri" w:cs="Calibri"/>
          <w:sz w:val="21"/>
          <w:szCs w:val="21"/>
          <w:lang w:val="cs-CZ"/>
        </w:rPr>
      </w:pPr>
      <w:r w:rsidRPr="004B3234">
        <w:rPr>
          <w:rFonts w:ascii="Calibri" w:hAnsi="Calibri" w:cs="Calibri"/>
          <w:sz w:val="21"/>
          <w:szCs w:val="21"/>
          <w:lang w:val="cs-CZ"/>
        </w:rPr>
        <w:t>který nemá nedoplatek na pojistném a na penále na veřejné zdravotní pojištění, a to jak v České republice, tak v zemi sídla, místa podnikání či bydliště dodavatele,</w:t>
      </w:r>
    </w:p>
    <w:p w:rsidRPr="004B3234" w:rsidR="00ED026C" w:rsidP="00ED026C" w:rsidRDefault="00ED026C">
      <w:pPr>
        <w:pStyle w:val="Odrazka1"/>
        <w:spacing w:line="240" w:lineRule="auto"/>
        <w:jc w:val="both"/>
        <w:rPr>
          <w:rFonts w:ascii="Calibri" w:hAnsi="Calibri" w:cs="Calibri"/>
          <w:sz w:val="21"/>
          <w:szCs w:val="21"/>
          <w:lang w:val="cs-CZ"/>
        </w:rPr>
      </w:pPr>
      <w:r w:rsidRPr="004B3234">
        <w:rPr>
          <w:rFonts w:ascii="Calibri" w:hAnsi="Calibri" w:cs="Calibri"/>
          <w:sz w:val="21"/>
          <w:szCs w:val="21"/>
          <w:lang w:val="cs-CZ"/>
        </w:rPr>
        <w:t>který nemá nedoplatek na pojistném a na penále na sociální zabezpečení a příspěvku na státní politiku zaměstnanosti, a to jak v České republice, tak v zemi sídla, místa podnikání či bydliště dodavatele,</w:t>
      </w:r>
    </w:p>
    <w:p w:rsidRPr="004B3234" w:rsidR="00ED026C" w:rsidP="00ED026C" w:rsidRDefault="00ED026C">
      <w:pPr>
        <w:pStyle w:val="Odrazka1"/>
        <w:spacing w:line="240" w:lineRule="auto"/>
        <w:jc w:val="both"/>
        <w:rPr>
          <w:rFonts w:ascii="Calibri" w:hAnsi="Calibri" w:cs="Calibri"/>
          <w:sz w:val="21"/>
          <w:szCs w:val="21"/>
          <w:lang w:val="cs-CZ"/>
        </w:rPr>
      </w:pPr>
      <w:r w:rsidRPr="004B3234">
        <w:rPr>
          <w:rFonts w:ascii="Calibri" w:hAnsi="Calibri" w:cs="Calibri"/>
          <w:sz w:val="21"/>
          <w:szCs w:val="21"/>
          <w:lang w:val="cs-CZ"/>
        </w:rPr>
        <w:t>který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Pr="004B3234" w:rsidR="00ED026C" w:rsidP="00ED026C" w:rsidRDefault="00ED026C">
      <w:pPr>
        <w:pStyle w:val="Odrazka1"/>
        <w:spacing w:line="240" w:lineRule="auto"/>
        <w:jc w:val="both"/>
        <w:rPr>
          <w:rFonts w:ascii="Calibri" w:hAnsi="Calibri" w:cs="Calibri"/>
          <w:sz w:val="21"/>
          <w:szCs w:val="21"/>
          <w:lang w:val="cs-CZ"/>
        </w:rPr>
      </w:pPr>
      <w:r w:rsidRPr="004B3234">
        <w:rPr>
          <w:rFonts w:ascii="Calibri" w:hAnsi="Calibri" w:cs="Calibri"/>
          <w:sz w:val="21"/>
          <w:szCs w:val="21"/>
          <w:lang w:val="cs-CZ"/>
        </w:rPr>
        <w:t>který není veden v rejstříku osob se zákazem plnění veřejných zakázek,</w:t>
      </w:r>
    </w:p>
    <w:p w:rsidRPr="004B3234" w:rsidR="00ED026C" w:rsidP="00ED026C" w:rsidRDefault="00ED026C">
      <w:pPr>
        <w:pStyle w:val="Odrazka1"/>
        <w:spacing w:line="240" w:lineRule="auto"/>
        <w:jc w:val="both"/>
        <w:rPr>
          <w:rFonts w:ascii="Calibri" w:hAnsi="Calibri" w:cs="Calibri"/>
          <w:sz w:val="21"/>
          <w:szCs w:val="21"/>
          <w:lang w:val="cs-CZ"/>
        </w:rPr>
      </w:pPr>
      <w:r w:rsidRPr="004B3234">
        <w:rPr>
          <w:rFonts w:ascii="Calibri" w:hAnsi="Calibri" w:cs="Arial"/>
          <w:sz w:val="21"/>
          <w:szCs w:val="21"/>
          <w:u w:val="single"/>
          <w:lang w:val="cs-CZ"/>
        </w:rPr>
        <w:t>kterému nebyla v posledních 3 letech pravomocně uložena pokuta za umožnění výkonu nelegální práce podle zvláštního právního předpisu</w:t>
      </w:r>
      <w:r w:rsidRPr="004B3234">
        <w:rPr>
          <w:rFonts w:ascii="Calibri" w:hAnsi="Calibri" w:cs="Calibri"/>
          <w:sz w:val="21"/>
          <w:szCs w:val="21"/>
          <w:lang w:val="cs-CZ"/>
        </w:rPr>
        <w:t>.</w:t>
      </w:r>
    </w:p>
    <w:p w:rsidRPr="004B3234" w:rsidR="00ED026C" w:rsidP="00970A26" w:rsidRDefault="00ED026C">
      <w:pPr>
        <w:pStyle w:val="Textpsmene"/>
        <w:numPr>
          <w:ilvl w:val="0"/>
          <w:numId w:val="40"/>
        </w:numPr>
        <w:suppressAutoHyphens/>
        <w:ind w:left="284" w:right="-2" w:hanging="284"/>
        <w:rPr>
          <w:rFonts w:ascii="Calibri" w:hAnsi="Calibri" w:cs="Calibri"/>
          <w:sz w:val="21"/>
          <w:szCs w:val="21"/>
        </w:rPr>
      </w:pPr>
      <w:r w:rsidRPr="004B3234">
        <w:rPr>
          <w:rFonts w:ascii="Calibri" w:hAnsi="Calibri" w:cs="Calibri"/>
          <w:b/>
          <w:sz w:val="21"/>
          <w:szCs w:val="21"/>
        </w:rPr>
        <w:lastRenderedPageBreak/>
        <w:t xml:space="preserve">Dále prohlašuji místopřísežně, že jako uchazeč o předmětnou veřejnou zakázku splňuji rovněž profesní kvalifikační předpoklady uvedených ve smyslu § 54 zákona v článku 11.5.1 zadávací dokumentace </w:t>
      </w:r>
      <w:r w:rsidRPr="004B3234">
        <w:rPr>
          <w:rFonts w:ascii="Calibri" w:hAnsi="Calibri" w:cs="Calibri"/>
          <w:b/>
          <w:sz w:val="21"/>
          <w:szCs w:val="21"/>
          <w:u w:val="single"/>
        </w:rPr>
        <w:t>a před podpisem smlouvy předložím originál, nebo ověřenou kopii</w:t>
      </w:r>
      <w:r w:rsidRPr="004B3234">
        <w:rPr>
          <w:rFonts w:ascii="Calibri" w:hAnsi="Calibri" w:cs="Calibri"/>
          <w:b/>
          <w:sz w:val="21"/>
          <w:szCs w:val="21"/>
        </w:rPr>
        <w:t>:</w:t>
      </w:r>
    </w:p>
    <w:p w:rsidRPr="004B3234" w:rsidR="00ED026C" w:rsidP="00970A26" w:rsidRDefault="00ED026C">
      <w:pPr>
        <w:numPr>
          <w:ilvl w:val="0"/>
          <w:numId w:val="46"/>
        </w:numPr>
        <w:spacing w:before="120"/>
        <w:ind w:right="142"/>
        <w:rPr>
          <w:rFonts w:ascii="Calibri" w:hAnsi="Calibri" w:cs="Calibri"/>
          <w:sz w:val="21"/>
          <w:szCs w:val="21"/>
        </w:rPr>
      </w:pPr>
      <w:r w:rsidRPr="004B3234">
        <w:rPr>
          <w:rFonts w:ascii="Calibri" w:hAnsi="Calibri" w:cs="Calibri"/>
          <w:sz w:val="21"/>
          <w:szCs w:val="21"/>
          <w:u w:val="single"/>
        </w:rPr>
        <w:t>výpisu z obchodního rejstříku</w:t>
      </w:r>
      <w:r w:rsidRPr="004B3234">
        <w:rPr>
          <w:rFonts w:ascii="Calibri" w:hAnsi="Calibri" w:cs="Calibri"/>
          <w:sz w:val="21"/>
          <w:szCs w:val="21"/>
        </w:rPr>
        <w:t xml:space="preserve">, či výpis z jiné obdobné evidence, který nesmí být starší než 90 kalendářních dnů </w:t>
      </w:r>
      <w:r w:rsidRPr="004B3234">
        <w:rPr>
          <w:rFonts w:ascii="Calibri" w:hAnsi="Calibri" w:cs="Calibri"/>
          <w:sz w:val="21"/>
          <w:szCs w:val="21"/>
          <w:u w:val="single"/>
        </w:rPr>
        <w:t>před termínem pro podání nabídek</w:t>
      </w:r>
      <w:r w:rsidRPr="004B3234">
        <w:rPr>
          <w:rFonts w:ascii="Calibri" w:hAnsi="Calibri" w:cs="Calibri"/>
          <w:sz w:val="21"/>
          <w:szCs w:val="21"/>
        </w:rPr>
        <w:t>,</w:t>
      </w:r>
    </w:p>
    <w:p w:rsidRPr="004B3234" w:rsidR="00ED026C" w:rsidP="00970A26" w:rsidRDefault="00ED026C">
      <w:pPr>
        <w:numPr>
          <w:ilvl w:val="0"/>
          <w:numId w:val="46"/>
        </w:numPr>
        <w:spacing w:before="120"/>
        <w:ind w:right="142"/>
        <w:rPr>
          <w:rFonts w:ascii="Calibri" w:hAnsi="Calibri" w:cs="Calibri"/>
          <w:sz w:val="21"/>
          <w:szCs w:val="21"/>
        </w:rPr>
      </w:pPr>
      <w:r w:rsidRPr="004B3234">
        <w:rPr>
          <w:rFonts w:ascii="Calibri" w:hAnsi="Calibri" w:cs="Calibri"/>
          <w:sz w:val="21"/>
          <w:szCs w:val="21"/>
          <w:u w:val="single"/>
        </w:rPr>
        <w:t>dokladu o oprávnění k podnikání</w:t>
      </w:r>
      <w:r w:rsidRPr="004B3234">
        <w:rPr>
          <w:rFonts w:ascii="Calibri" w:hAnsi="Calibri" w:cs="Calibri"/>
          <w:sz w:val="21"/>
          <w:szCs w:val="21"/>
        </w:rPr>
        <w:t xml:space="preserve"> podle zvláštních právních předpisů v rozsahu odpovídajícím předmětu zakázky, zejména doklad prokazující příslušné živnostenské oprávnění či licenci,</w:t>
      </w:r>
    </w:p>
    <w:p w:rsidRPr="004B3234" w:rsidR="0078779C" w:rsidP="00970A26" w:rsidRDefault="0078779C">
      <w:pPr>
        <w:numPr>
          <w:ilvl w:val="0"/>
          <w:numId w:val="46"/>
        </w:numPr>
        <w:spacing w:before="120" w:after="120"/>
        <w:ind w:right="142"/>
        <w:rPr>
          <w:rFonts w:asciiTheme="minorHAnsi" w:hAnsiTheme="minorHAnsi"/>
          <w:sz w:val="21"/>
          <w:szCs w:val="21"/>
        </w:rPr>
      </w:pPr>
      <w:r w:rsidRPr="004B3234">
        <w:rPr>
          <w:rFonts w:asciiTheme="minorHAnsi" w:hAnsiTheme="minorHAnsi"/>
          <w:sz w:val="21"/>
          <w:szCs w:val="21"/>
        </w:rPr>
        <w:t>doklad osvědčující odbornou způsobilost dodavatele nebo osoby, jejímž prostřednictvím odbornou způsobilost zabezpečuje, a to:</w:t>
      </w:r>
    </w:p>
    <w:p w:rsidRPr="004B3234" w:rsidR="0078779C" w:rsidP="00970A26" w:rsidRDefault="0078779C">
      <w:pPr>
        <w:pStyle w:val="Textpsmene"/>
        <w:numPr>
          <w:ilvl w:val="1"/>
          <w:numId w:val="44"/>
        </w:numPr>
        <w:spacing w:after="120"/>
        <w:ind w:left="993" w:hanging="284"/>
        <w:rPr>
          <w:rFonts w:asciiTheme="minorHAnsi" w:hAnsiTheme="minorHAnsi"/>
          <w:sz w:val="21"/>
          <w:szCs w:val="21"/>
        </w:rPr>
      </w:pPr>
      <w:r w:rsidRPr="004B3234">
        <w:rPr>
          <w:rFonts w:asciiTheme="minorHAnsi" w:hAnsiTheme="minorHAnsi"/>
          <w:b/>
          <w:sz w:val="21"/>
          <w:szCs w:val="21"/>
        </w:rPr>
        <w:t>Osvědčení o akreditaci rekvalifikačního kurzu Základy podnikání</w:t>
      </w:r>
      <w:r w:rsidR="002A46CF">
        <w:rPr>
          <w:rFonts w:asciiTheme="minorHAnsi" w:hAnsiTheme="minorHAnsi"/>
          <w:sz w:val="21"/>
          <w:szCs w:val="21"/>
        </w:rPr>
        <w:t xml:space="preserve"> s minimální hodinovou dotací</w:t>
      </w:r>
      <w:r w:rsidRPr="004B3234">
        <w:rPr>
          <w:rFonts w:asciiTheme="minorHAnsi" w:hAnsiTheme="minorHAnsi"/>
          <w:sz w:val="21"/>
          <w:szCs w:val="21"/>
        </w:rPr>
        <w:t xml:space="preserve"> 120 hod.,</w:t>
      </w:r>
      <w:r w:rsidRPr="004B3234">
        <w:rPr>
          <w:rFonts w:asciiTheme="minorHAnsi" w:hAnsiTheme="minorHAnsi"/>
          <w:b/>
          <w:sz w:val="21"/>
          <w:szCs w:val="21"/>
        </w:rPr>
        <w:t xml:space="preserve"> </w:t>
      </w:r>
    </w:p>
    <w:p w:rsidRPr="004B3234" w:rsidR="0078779C" w:rsidP="00970A26" w:rsidRDefault="0078779C">
      <w:pPr>
        <w:pStyle w:val="Textpsmene"/>
        <w:numPr>
          <w:ilvl w:val="1"/>
          <w:numId w:val="44"/>
        </w:numPr>
        <w:spacing w:after="120"/>
        <w:ind w:left="993" w:hanging="284"/>
        <w:rPr>
          <w:rFonts w:asciiTheme="minorHAnsi" w:hAnsiTheme="minorHAnsi"/>
          <w:sz w:val="21"/>
          <w:szCs w:val="21"/>
        </w:rPr>
      </w:pPr>
      <w:r w:rsidRPr="004B3234">
        <w:rPr>
          <w:rFonts w:asciiTheme="minorHAnsi" w:hAnsiTheme="minorHAnsi"/>
          <w:b/>
          <w:sz w:val="21"/>
          <w:szCs w:val="21"/>
        </w:rPr>
        <w:t>Povolení ke zprostředkování zaměstnání</w:t>
      </w:r>
      <w:r w:rsidR="002A46CF">
        <w:rPr>
          <w:rFonts w:asciiTheme="minorHAnsi" w:hAnsiTheme="minorHAnsi"/>
          <w:b/>
          <w:sz w:val="21"/>
          <w:szCs w:val="21"/>
        </w:rPr>
        <w:t>.</w:t>
      </w:r>
    </w:p>
    <w:p w:rsidRPr="004B3234" w:rsidR="00ED026C" w:rsidP="00970A26" w:rsidRDefault="00ED026C">
      <w:pPr>
        <w:pStyle w:val="Textpsmene"/>
        <w:numPr>
          <w:ilvl w:val="0"/>
          <w:numId w:val="40"/>
        </w:numPr>
        <w:suppressAutoHyphens/>
        <w:spacing w:before="120"/>
        <w:ind w:left="360" w:right="-143" w:hanging="284"/>
        <w:rPr>
          <w:rFonts w:ascii="Calibri" w:hAnsi="Calibri" w:cs="Calibri"/>
          <w:b/>
          <w:sz w:val="21"/>
          <w:szCs w:val="21"/>
          <w:u w:val="single"/>
        </w:rPr>
      </w:pPr>
      <w:r w:rsidRPr="004B3234">
        <w:rPr>
          <w:rFonts w:ascii="Calibri" w:hAnsi="Calibri" w:cs="Calibri"/>
          <w:b/>
          <w:sz w:val="21"/>
          <w:szCs w:val="21"/>
        </w:rPr>
        <w:t xml:space="preserve">Dále prohlašuji místopřísežně, že jako uchazeč o předmětnou veřejnou zakázku splňuji rovněž technické kvalifikační předpoklady ve smyslu § 56 zákona a před podpisem smlouvy </w:t>
      </w:r>
      <w:r w:rsidRPr="004B3234">
        <w:rPr>
          <w:rFonts w:ascii="Calibri" w:hAnsi="Calibri" w:cs="Calibri"/>
          <w:b/>
          <w:sz w:val="21"/>
          <w:szCs w:val="21"/>
          <w:u w:val="single"/>
        </w:rPr>
        <w:t>předložím</w:t>
      </w:r>
      <w:r w:rsidRPr="004B3234" w:rsidR="004B3234">
        <w:rPr>
          <w:rFonts w:ascii="Calibri" w:hAnsi="Calibri" w:cs="Calibri"/>
          <w:b/>
          <w:sz w:val="21"/>
          <w:szCs w:val="21"/>
          <w:u w:val="single"/>
        </w:rPr>
        <w:t xml:space="preserve"> požadované doklady</w:t>
      </w:r>
      <w:r w:rsidRPr="004B3234">
        <w:rPr>
          <w:rFonts w:ascii="Calibri" w:hAnsi="Calibri" w:cs="Calibri"/>
          <w:b/>
          <w:sz w:val="21"/>
          <w:szCs w:val="21"/>
          <w:u w:val="single"/>
        </w:rPr>
        <w:t>, a to:</w:t>
      </w:r>
    </w:p>
    <w:p w:rsidRPr="004B3234" w:rsidR="0078779C" w:rsidP="0078779C" w:rsidRDefault="0078779C">
      <w:pPr>
        <w:pStyle w:val="Textpsmene"/>
        <w:tabs>
          <w:tab w:val="num" w:pos="426"/>
        </w:tabs>
        <w:ind w:left="426" w:hanging="426"/>
        <w:rPr>
          <w:rFonts w:ascii="Calibri" w:hAnsi="Calibri" w:cs="Calibri"/>
          <w:sz w:val="21"/>
          <w:szCs w:val="21"/>
        </w:rPr>
      </w:pPr>
    </w:p>
    <w:p w:rsidRPr="004B3234" w:rsidR="0078779C" w:rsidP="00970A26" w:rsidRDefault="0078779C">
      <w:pPr>
        <w:pStyle w:val="Textpsmene"/>
        <w:numPr>
          <w:ilvl w:val="0"/>
          <w:numId w:val="45"/>
        </w:numPr>
        <w:spacing w:after="120"/>
        <w:ind w:left="568" w:hanging="284"/>
        <w:rPr>
          <w:rFonts w:ascii="Calibri" w:hAnsi="Calibri" w:cs="Calibri"/>
          <w:sz w:val="21"/>
          <w:szCs w:val="21"/>
        </w:rPr>
      </w:pPr>
      <w:r w:rsidRPr="004B3234">
        <w:rPr>
          <w:rFonts w:ascii="Calibri" w:hAnsi="Calibri" w:cs="Calibri"/>
          <w:sz w:val="21"/>
          <w:szCs w:val="21"/>
        </w:rPr>
        <w:t xml:space="preserve">seznam </w:t>
      </w:r>
      <w:r w:rsidRPr="004B3234">
        <w:rPr>
          <w:rFonts w:ascii="Calibri" w:hAnsi="Calibri" w:cs="Calibri"/>
          <w:b/>
          <w:sz w:val="21"/>
          <w:szCs w:val="21"/>
        </w:rPr>
        <w:t xml:space="preserve">min. </w:t>
      </w:r>
      <w:r w:rsidR="002A46CF">
        <w:rPr>
          <w:rFonts w:ascii="Calibri" w:hAnsi="Calibri" w:cs="Calibri"/>
          <w:b/>
          <w:sz w:val="21"/>
          <w:szCs w:val="21"/>
        </w:rPr>
        <w:t>1</w:t>
      </w:r>
      <w:r w:rsidRPr="004B3234">
        <w:rPr>
          <w:rFonts w:ascii="Calibri" w:hAnsi="Calibri" w:cs="Calibri"/>
          <w:b/>
          <w:sz w:val="21"/>
          <w:szCs w:val="21"/>
        </w:rPr>
        <w:t xml:space="preserve"> významn</w:t>
      </w:r>
      <w:r w:rsidR="002A46CF">
        <w:rPr>
          <w:rFonts w:ascii="Calibri" w:hAnsi="Calibri" w:cs="Calibri"/>
          <w:b/>
          <w:sz w:val="21"/>
          <w:szCs w:val="21"/>
        </w:rPr>
        <w:t>é</w:t>
      </w:r>
      <w:r w:rsidRPr="004B3234">
        <w:rPr>
          <w:rFonts w:ascii="Calibri" w:hAnsi="Calibri" w:cs="Calibri"/>
          <w:b/>
          <w:sz w:val="21"/>
          <w:szCs w:val="21"/>
        </w:rPr>
        <w:t xml:space="preserve"> dodávk</w:t>
      </w:r>
      <w:r w:rsidR="002A46CF">
        <w:rPr>
          <w:rFonts w:ascii="Calibri" w:hAnsi="Calibri" w:cs="Calibri"/>
          <w:b/>
          <w:sz w:val="21"/>
          <w:szCs w:val="21"/>
        </w:rPr>
        <w:t>y</w:t>
      </w:r>
      <w:r w:rsidRPr="004B3234">
        <w:rPr>
          <w:rFonts w:ascii="Calibri" w:hAnsi="Calibri" w:cs="Calibri"/>
          <w:b/>
          <w:sz w:val="21"/>
          <w:szCs w:val="21"/>
        </w:rPr>
        <w:t xml:space="preserve"> realizovan</w:t>
      </w:r>
      <w:r w:rsidR="002A46CF">
        <w:rPr>
          <w:rFonts w:ascii="Calibri" w:hAnsi="Calibri" w:cs="Calibri"/>
          <w:b/>
          <w:sz w:val="21"/>
          <w:szCs w:val="21"/>
        </w:rPr>
        <w:t>é</w:t>
      </w:r>
      <w:r w:rsidRPr="004B3234">
        <w:rPr>
          <w:rFonts w:ascii="Calibri" w:hAnsi="Calibri" w:cs="Calibri"/>
          <w:b/>
          <w:sz w:val="21"/>
          <w:szCs w:val="21"/>
        </w:rPr>
        <w:t xml:space="preserve"> dodavatelem v posledních 3 letech, </w:t>
      </w:r>
      <w:r w:rsidRPr="004B3234">
        <w:rPr>
          <w:rFonts w:ascii="Calibri" w:hAnsi="Calibri" w:cs="Calibri"/>
          <w:b/>
          <w:sz w:val="21"/>
          <w:szCs w:val="21"/>
          <w:u w:val="single"/>
        </w:rPr>
        <w:t>kter</w:t>
      </w:r>
      <w:r w:rsidR="002A46CF">
        <w:rPr>
          <w:rFonts w:ascii="Calibri" w:hAnsi="Calibri" w:cs="Calibri"/>
          <w:b/>
          <w:sz w:val="21"/>
          <w:szCs w:val="21"/>
          <w:u w:val="single"/>
        </w:rPr>
        <w:t>á</w:t>
      </w:r>
      <w:r w:rsidRPr="004B3234">
        <w:rPr>
          <w:rFonts w:ascii="Calibri" w:hAnsi="Calibri" w:cs="Calibri"/>
          <w:b/>
          <w:sz w:val="21"/>
          <w:szCs w:val="21"/>
          <w:u w:val="single"/>
        </w:rPr>
        <w:t xml:space="preserve"> měl</w:t>
      </w:r>
      <w:r w:rsidR="002A46CF">
        <w:rPr>
          <w:rFonts w:ascii="Calibri" w:hAnsi="Calibri" w:cs="Calibri"/>
          <w:b/>
          <w:sz w:val="21"/>
          <w:szCs w:val="21"/>
          <w:u w:val="single"/>
        </w:rPr>
        <w:t>a</w:t>
      </w:r>
      <w:r w:rsidRPr="004B3234">
        <w:rPr>
          <w:rFonts w:ascii="Calibri" w:hAnsi="Calibri" w:cs="Calibri"/>
          <w:b/>
          <w:sz w:val="21"/>
          <w:szCs w:val="21"/>
          <w:u w:val="single"/>
        </w:rPr>
        <w:t xml:space="preserve"> obdobný charakter s uvedením jej</w:t>
      </w:r>
      <w:r w:rsidR="002A46CF">
        <w:rPr>
          <w:rFonts w:ascii="Calibri" w:hAnsi="Calibri" w:cs="Calibri"/>
          <w:b/>
          <w:sz w:val="21"/>
          <w:szCs w:val="21"/>
          <w:u w:val="single"/>
        </w:rPr>
        <w:t>ího</w:t>
      </w:r>
      <w:r w:rsidRPr="004B3234">
        <w:rPr>
          <w:rFonts w:ascii="Calibri" w:hAnsi="Calibri" w:cs="Calibri"/>
          <w:b/>
          <w:sz w:val="21"/>
          <w:szCs w:val="21"/>
          <w:u w:val="single"/>
        </w:rPr>
        <w:t xml:space="preserve"> rozsahu a doby plnění; </w:t>
      </w:r>
      <w:r w:rsidRPr="004B3234">
        <w:rPr>
          <w:rFonts w:ascii="Calibri" w:hAnsi="Calibri" w:cs="Calibri"/>
          <w:sz w:val="21"/>
          <w:szCs w:val="21"/>
        </w:rPr>
        <w:t xml:space="preserve"> v rozsahu </w:t>
      </w:r>
      <w:r w:rsidRPr="004B3234">
        <w:rPr>
          <w:rFonts w:ascii="Calibri" w:hAnsi="Calibri" w:cs="Calibri"/>
          <w:b/>
          <w:sz w:val="21"/>
          <w:szCs w:val="21"/>
        </w:rPr>
        <w:t xml:space="preserve">min. </w:t>
      </w:r>
      <w:r w:rsidR="002A46CF">
        <w:rPr>
          <w:rFonts w:ascii="Calibri" w:hAnsi="Calibri" w:cs="Calibri"/>
          <w:b/>
          <w:sz w:val="21"/>
          <w:szCs w:val="21"/>
        </w:rPr>
        <w:t>2,5</w:t>
      </w:r>
      <w:r w:rsidRPr="004B3234">
        <w:rPr>
          <w:rFonts w:ascii="Calibri" w:hAnsi="Calibri" w:cs="Calibri"/>
          <w:b/>
          <w:sz w:val="21"/>
          <w:szCs w:val="21"/>
        </w:rPr>
        <w:t> mil. Kč bez DPH</w:t>
      </w:r>
      <w:r w:rsidR="002A46CF">
        <w:rPr>
          <w:rFonts w:ascii="Calibri" w:hAnsi="Calibri" w:cs="Calibri"/>
          <w:sz w:val="21"/>
          <w:szCs w:val="21"/>
        </w:rPr>
        <w:t>;</w:t>
      </w:r>
    </w:p>
    <w:p w:rsidRPr="004B3234" w:rsidR="0078779C" w:rsidP="00970A26" w:rsidRDefault="0078779C">
      <w:pPr>
        <w:pStyle w:val="Textpsmene"/>
        <w:numPr>
          <w:ilvl w:val="0"/>
          <w:numId w:val="45"/>
        </w:numPr>
        <w:tabs>
          <w:tab w:val="clear" w:pos="360"/>
          <w:tab w:val="num" w:pos="567"/>
        </w:tabs>
        <w:spacing w:after="120"/>
        <w:ind w:left="567" w:hanging="283"/>
        <w:rPr>
          <w:rFonts w:ascii="Calibri" w:hAnsi="Calibri" w:cs="Calibri"/>
          <w:sz w:val="21"/>
          <w:szCs w:val="21"/>
        </w:rPr>
      </w:pPr>
      <w:r w:rsidRPr="004B3234">
        <w:rPr>
          <w:rFonts w:ascii="Calibri" w:hAnsi="Calibri" w:cs="Calibri"/>
          <w:sz w:val="21"/>
          <w:szCs w:val="21"/>
        </w:rPr>
        <w:t xml:space="preserve">popis technického vybavení a opatření používaných </w:t>
      </w:r>
      <w:r w:rsidR="002A46CF">
        <w:rPr>
          <w:rFonts w:ascii="Calibri" w:hAnsi="Calibri" w:cs="Calibri"/>
          <w:sz w:val="21"/>
          <w:szCs w:val="21"/>
        </w:rPr>
        <w:t>dodavatelem k zajištění jakosti;</w:t>
      </w:r>
    </w:p>
    <w:p w:rsidRPr="004B3234" w:rsidR="0078779C" w:rsidP="00970A26" w:rsidRDefault="0078779C">
      <w:pPr>
        <w:pStyle w:val="Textpsmene"/>
        <w:numPr>
          <w:ilvl w:val="0"/>
          <w:numId w:val="45"/>
        </w:numPr>
        <w:tabs>
          <w:tab w:val="clear" w:pos="360"/>
          <w:tab w:val="num" w:pos="567"/>
        </w:tabs>
        <w:spacing w:after="120"/>
        <w:ind w:left="567" w:hanging="283"/>
        <w:rPr>
          <w:rFonts w:ascii="Calibri" w:hAnsi="Calibri" w:cs="Calibri"/>
          <w:color w:val="000000"/>
          <w:sz w:val="21"/>
          <w:szCs w:val="21"/>
        </w:rPr>
      </w:pPr>
      <w:r w:rsidRPr="004B3234">
        <w:rPr>
          <w:rFonts w:ascii="Calibri" w:hAnsi="Calibri" w:cs="Calibri"/>
          <w:b/>
          <w:sz w:val="21"/>
          <w:szCs w:val="21"/>
        </w:rPr>
        <w:t>osvědčení o vzdělání a odborné kvalifikaci</w:t>
      </w:r>
      <w:r w:rsidRPr="002A46CF">
        <w:rPr>
          <w:rFonts w:ascii="Calibri" w:hAnsi="Calibri" w:cs="Calibri"/>
          <w:b/>
          <w:sz w:val="21"/>
          <w:szCs w:val="21"/>
        </w:rPr>
        <w:t xml:space="preserve"> a </w:t>
      </w:r>
      <w:r w:rsidRPr="004B3234">
        <w:rPr>
          <w:rFonts w:ascii="Calibri" w:hAnsi="Calibri" w:cs="Calibri"/>
          <w:b/>
          <w:color w:val="000000"/>
          <w:sz w:val="21"/>
          <w:szCs w:val="21"/>
        </w:rPr>
        <w:t xml:space="preserve">profesní životopisy </w:t>
      </w:r>
      <w:r w:rsidRPr="005B5A0C">
        <w:rPr>
          <w:rFonts w:ascii="Calibri" w:hAnsi="Calibri" w:cs="Calibri"/>
          <w:b/>
          <w:color w:val="000000"/>
          <w:sz w:val="21"/>
          <w:szCs w:val="21"/>
        </w:rPr>
        <w:t xml:space="preserve">min. </w:t>
      </w:r>
      <w:r w:rsidR="002A46CF">
        <w:rPr>
          <w:rFonts w:ascii="Calibri" w:hAnsi="Calibri" w:cs="Calibri"/>
          <w:b/>
          <w:color w:val="000000"/>
          <w:sz w:val="21"/>
          <w:szCs w:val="21"/>
        </w:rPr>
        <w:t>6</w:t>
      </w:r>
      <w:r w:rsidRPr="005B5A0C">
        <w:rPr>
          <w:rFonts w:ascii="Calibri" w:hAnsi="Calibri" w:cs="Calibri"/>
          <w:b/>
          <w:color w:val="000000"/>
          <w:sz w:val="21"/>
          <w:szCs w:val="21"/>
        </w:rPr>
        <w:t xml:space="preserve"> lektorů</w:t>
      </w:r>
      <w:r w:rsidRPr="004B3234">
        <w:rPr>
          <w:rFonts w:ascii="Calibri" w:hAnsi="Calibri" w:cs="Calibri"/>
          <w:color w:val="000000"/>
          <w:sz w:val="21"/>
          <w:szCs w:val="21"/>
        </w:rPr>
        <w:t>, kteří budou zapojeni do řešení projektu; z životopisů musí být patrné, že lektor je dostatečně kvalifikovaný a má nejméně tříletou zkušeno</w:t>
      </w:r>
      <w:r w:rsidR="002A46CF">
        <w:rPr>
          <w:rFonts w:ascii="Calibri" w:hAnsi="Calibri" w:cs="Calibri"/>
          <w:color w:val="000000"/>
          <w:sz w:val="21"/>
          <w:szCs w:val="21"/>
        </w:rPr>
        <w:t>st se vzděláváním v daném oboru;</w:t>
      </w:r>
    </w:p>
    <w:p w:rsidRPr="004B3234" w:rsidR="0078779C" w:rsidP="00970A26" w:rsidRDefault="0078779C">
      <w:pPr>
        <w:pStyle w:val="Textpsmene"/>
        <w:numPr>
          <w:ilvl w:val="0"/>
          <w:numId w:val="45"/>
        </w:numPr>
        <w:tabs>
          <w:tab w:val="clear" w:pos="360"/>
          <w:tab w:val="num" w:pos="567"/>
        </w:tabs>
        <w:spacing w:after="120"/>
        <w:ind w:left="567" w:hanging="283"/>
        <w:rPr>
          <w:rFonts w:ascii="Calibri" w:hAnsi="Calibri" w:cs="Calibri"/>
          <w:color w:val="000000"/>
          <w:sz w:val="21"/>
          <w:szCs w:val="21"/>
        </w:rPr>
      </w:pPr>
      <w:r w:rsidRPr="004B3234">
        <w:rPr>
          <w:rFonts w:ascii="Calibri" w:hAnsi="Calibri" w:cs="Calibri"/>
          <w:b/>
          <w:color w:val="000000"/>
          <w:sz w:val="21"/>
          <w:szCs w:val="21"/>
        </w:rPr>
        <w:t>přehled nástrojů či pomůcek, provozních a technických zařízení</w:t>
      </w:r>
      <w:r w:rsidRPr="004B3234">
        <w:rPr>
          <w:rFonts w:ascii="Calibri" w:hAnsi="Calibri" w:cs="Calibri"/>
          <w:color w:val="000000"/>
          <w:sz w:val="21"/>
          <w:szCs w:val="21"/>
        </w:rPr>
        <w:t xml:space="preserve">, které bude mít dodavatel při plnění veřejné zakázky k dispozici </w:t>
      </w:r>
      <w:r w:rsidRPr="004B3234">
        <w:rPr>
          <w:rFonts w:ascii="Calibri" w:hAnsi="Calibri" w:cs="Calibri"/>
          <w:sz w:val="21"/>
          <w:szCs w:val="21"/>
        </w:rPr>
        <w:t>(</w:t>
      </w:r>
      <w:r w:rsidRPr="004B3234">
        <w:rPr>
          <w:rFonts w:ascii="Calibri" w:hAnsi="Calibri" w:cs="Calibri"/>
          <w:color w:val="000000"/>
          <w:sz w:val="21"/>
          <w:szCs w:val="21"/>
        </w:rPr>
        <w:t>každý účastník během plnění předmětu zakázky bude mít k dispozici vlastní PC nebo notebook, dodavatel předloží fotodokumentaci z realizovaného poradenství</w:t>
      </w:r>
      <w:r w:rsidRPr="004B3234">
        <w:rPr>
          <w:rFonts w:ascii="Calibri" w:hAnsi="Calibri" w:cs="Calibri"/>
          <w:sz w:val="21"/>
          <w:szCs w:val="21"/>
        </w:rPr>
        <w:t>)</w:t>
      </w:r>
      <w:r w:rsidRPr="004B3234">
        <w:rPr>
          <w:rFonts w:ascii="Calibri" w:hAnsi="Calibri" w:cs="Calibri"/>
          <w:color w:val="000000"/>
          <w:sz w:val="21"/>
          <w:szCs w:val="21"/>
        </w:rPr>
        <w:t>.</w:t>
      </w:r>
    </w:p>
    <w:p w:rsidRPr="004B3234" w:rsidR="00ED026C" w:rsidP="00ED026C" w:rsidRDefault="00ED026C">
      <w:pPr>
        <w:pStyle w:val="Odstavecseseznamem"/>
        <w:spacing w:before="120"/>
        <w:ind w:left="851" w:hanging="567"/>
        <w:rPr>
          <w:rFonts w:ascii="Calibri" w:hAnsi="Calibri" w:cs="Calibri"/>
          <w:b/>
          <w:sz w:val="21"/>
          <w:szCs w:val="21"/>
          <w:lang w:eastAsia="en-US"/>
        </w:rPr>
      </w:pPr>
      <w:r w:rsidRPr="004B3234">
        <w:rPr>
          <w:rFonts w:ascii="Calibri" w:hAnsi="Calibri" w:cs="Calibri"/>
          <w:b/>
          <w:sz w:val="21"/>
          <w:szCs w:val="21"/>
          <w:u w:val="single"/>
        </w:rPr>
        <w:t>Přílohou tohoto seznamu musí být v souladu s ustanovením § 56 odst. 2 písm. a) zákona</w:t>
      </w:r>
      <w:r w:rsidRPr="004B3234">
        <w:rPr>
          <w:rFonts w:ascii="Calibri" w:hAnsi="Calibri" w:cs="Calibri"/>
          <w:b/>
          <w:sz w:val="21"/>
          <w:szCs w:val="21"/>
          <w:lang w:eastAsia="en-US"/>
        </w:rPr>
        <w:t xml:space="preserve"> </w:t>
      </w:r>
    </w:p>
    <w:p w:rsidRPr="004B3234" w:rsidR="00ED026C" w:rsidP="00970A26" w:rsidRDefault="00ED026C">
      <w:pPr>
        <w:numPr>
          <w:ilvl w:val="0"/>
          <w:numId w:val="41"/>
        </w:numPr>
        <w:rPr>
          <w:rFonts w:ascii="Calibri" w:hAnsi="Calibri" w:cs="Calibri"/>
          <w:sz w:val="21"/>
          <w:szCs w:val="21"/>
        </w:rPr>
      </w:pPr>
      <w:r w:rsidRPr="004B3234">
        <w:rPr>
          <w:rFonts w:ascii="Calibri" w:hAnsi="Calibri" w:cs="Calibri"/>
          <w:sz w:val="21"/>
          <w:szCs w:val="21"/>
        </w:rPr>
        <w:t>osvědčení vydané veřejným zadavatelem, pokud byly služby poskytovány veřejnému zadavateli, nebo</w:t>
      </w:r>
    </w:p>
    <w:p w:rsidRPr="004B3234" w:rsidR="00ED026C" w:rsidP="00970A26" w:rsidRDefault="00ED026C">
      <w:pPr>
        <w:numPr>
          <w:ilvl w:val="0"/>
          <w:numId w:val="41"/>
        </w:numPr>
        <w:rPr>
          <w:rFonts w:ascii="Calibri" w:hAnsi="Calibri" w:cs="Calibri"/>
          <w:sz w:val="21"/>
          <w:szCs w:val="21"/>
        </w:rPr>
      </w:pPr>
      <w:r w:rsidRPr="004B3234">
        <w:rPr>
          <w:rFonts w:ascii="Calibri" w:hAnsi="Calibri" w:cs="Calibri"/>
          <w:sz w:val="21"/>
          <w:szCs w:val="21"/>
        </w:rPr>
        <w:t>osvědčení vydané jinou osobou, pokud byly služby poskytovány jiné osobě než veřejnému zadavateli, nebo</w:t>
      </w:r>
    </w:p>
    <w:p w:rsidRPr="004B3234" w:rsidR="00ED026C" w:rsidP="00970A26" w:rsidRDefault="00ED026C">
      <w:pPr>
        <w:numPr>
          <w:ilvl w:val="0"/>
          <w:numId w:val="41"/>
        </w:numPr>
        <w:rPr>
          <w:rFonts w:ascii="Calibri" w:hAnsi="Calibri" w:cs="Calibri"/>
          <w:sz w:val="21"/>
          <w:szCs w:val="21"/>
        </w:rPr>
      </w:pPr>
      <w:r w:rsidRPr="004B3234">
        <w:rPr>
          <w:rFonts w:ascii="Calibri" w:hAnsi="Calibri" w:cs="Calibri"/>
          <w:sz w:val="21"/>
          <w:szCs w:val="21"/>
        </w:rPr>
        <w:t xml:space="preserve"> </w:t>
      </w:r>
      <w:r w:rsidRPr="004B3234">
        <w:rPr>
          <w:rFonts w:ascii="Calibri" w:hAnsi="Calibri" w:cs="Calibri"/>
          <w:b/>
          <w:bCs/>
          <w:sz w:val="21"/>
          <w:szCs w:val="21"/>
          <w:u w:val="single"/>
        </w:rPr>
        <w:t>smlouva s jinou osobou</w:t>
      </w:r>
      <w:r w:rsidRPr="004B3234">
        <w:rPr>
          <w:rFonts w:ascii="Calibri" w:hAnsi="Calibri" w:cs="Calibri"/>
          <w:b/>
          <w:bCs/>
          <w:sz w:val="21"/>
          <w:szCs w:val="21"/>
        </w:rPr>
        <w:t xml:space="preserve"> </w:t>
      </w:r>
      <w:r w:rsidRPr="004B3234">
        <w:rPr>
          <w:rFonts w:ascii="Calibri" w:hAnsi="Calibri" w:cs="Calibri"/>
          <w:b/>
          <w:bCs/>
          <w:sz w:val="21"/>
          <w:szCs w:val="21"/>
          <w:u w:val="single"/>
        </w:rPr>
        <w:t>a doklad o uskutečnění plnění dodavatele</w:t>
      </w:r>
      <w:r w:rsidRPr="004B3234">
        <w:rPr>
          <w:rFonts w:ascii="Calibri" w:hAnsi="Calibri" w:cs="Calibri"/>
          <w:b/>
          <w:bCs/>
          <w:sz w:val="21"/>
          <w:szCs w:val="21"/>
        </w:rPr>
        <w:t xml:space="preserve">, </w:t>
      </w:r>
      <w:r w:rsidRPr="004B3234">
        <w:rPr>
          <w:rFonts w:ascii="Calibri" w:hAnsi="Calibri" w:cs="Calibri"/>
          <w:b/>
          <w:bCs/>
          <w:sz w:val="21"/>
          <w:szCs w:val="21"/>
          <w:u w:val="single"/>
        </w:rPr>
        <w:t>není-li</w:t>
      </w:r>
      <w:r w:rsidRPr="004B3234">
        <w:rPr>
          <w:rFonts w:ascii="Calibri" w:hAnsi="Calibri" w:cs="Calibri"/>
          <w:b/>
          <w:bCs/>
          <w:sz w:val="21"/>
          <w:szCs w:val="21"/>
        </w:rPr>
        <w:t xml:space="preserve"> možno získat osvědčení podle bodu 2. od této osoby z důvodů spočívajících na její straně.</w:t>
      </w:r>
    </w:p>
    <w:p w:rsidRPr="004B3234" w:rsidR="00ED026C" w:rsidP="00ED026C" w:rsidRDefault="00ED026C">
      <w:pPr>
        <w:pBdr>
          <w:top w:val="single" w:color="auto" w:sz="4" w:space="1"/>
          <w:left w:val="single" w:color="auto" w:sz="4" w:space="4"/>
          <w:bottom w:val="single" w:color="auto" w:sz="4" w:space="1"/>
          <w:right w:val="single" w:color="auto" w:sz="4" w:space="4"/>
        </w:pBdr>
        <w:shd w:val="clear" w:color="auto" w:fill="DBE5F1"/>
        <w:spacing w:before="120"/>
        <w:ind w:left="284"/>
        <w:rPr>
          <w:rFonts w:ascii="Calibri" w:hAnsi="Calibri" w:cs="Calibri"/>
          <w:b/>
          <w:sz w:val="21"/>
          <w:szCs w:val="21"/>
        </w:rPr>
      </w:pPr>
      <w:r w:rsidRPr="004B3234">
        <w:rPr>
          <w:rFonts w:ascii="Calibri" w:hAnsi="Calibri" w:cs="Calibri"/>
          <w:b/>
          <w:bCs/>
          <w:sz w:val="21"/>
          <w:szCs w:val="21"/>
          <w:u w:val="single"/>
        </w:rPr>
        <w:t xml:space="preserve">Upozornění: </w:t>
      </w:r>
      <w:r w:rsidRPr="004B3234">
        <w:rPr>
          <w:rFonts w:ascii="Calibri" w:hAnsi="Calibri" w:cs="Calibri"/>
          <w:b/>
          <w:bCs/>
          <w:sz w:val="21"/>
          <w:szCs w:val="21"/>
        </w:rPr>
        <w:t xml:space="preserve">Od 1. 4. 2012 </w:t>
      </w:r>
      <w:r w:rsidRPr="004B3234">
        <w:rPr>
          <w:rFonts w:ascii="Calibri" w:hAnsi="Calibri" w:cs="Calibri"/>
          <w:b/>
          <w:bCs/>
          <w:sz w:val="21"/>
          <w:szCs w:val="21"/>
          <w:u w:val="single"/>
        </w:rPr>
        <w:t xml:space="preserve">nelze již ve smyslu novely zákona č. 55/2012 Sb. akceptovat žádná </w:t>
      </w:r>
      <w:r w:rsidRPr="004B3234">
        <w:rPr>
          <w:rFonts w:ascii="Calibri" w:hAnsi="Calibri" w:cs="Calibri"/>
          <w:b/>
          <w:sz w:val="21"/>
          <w:szCs w:val="21"/>
          <w:u w:val="single"/>
        </w:rPr>
        <w:t>čestná prohlášení uchazeče</w:t>
      </w:r>
      <w:r w:rsidRPr="004B3234">
        <w:rPr>
          <w:rFonts w:ascii="Calibri" w:hAnsi="Calibri" w:cs="Calibri"/>
          <w:b/>
          <w:sz w:val="21"/>
          <w:szCs w:val="21"/>
        </w:rPr>
        <w:t xml:space="preserve">, pokud byly služby poskytovány jiné osobě než veřejnému zadavateli. </w:t>
      </w:r>
    </w:p>
    <w:p w:rsidRPr="004B3234" w:rsidR="00ED026C" w:rsidP="00ED026C" w:rsidRDefault="00ED026C">
      <w:pPr>
        <w:ind w:left="284"/>
        <w:rPr>
          <w:rFonts w:ascii="Calibri" w:hAnsi="Calibri" w:cs="Calibri"/>
          <w:sz w:val="21"/>
          <w:szCs w:val="21"/>
        </w:rPr>
      </w:pPr>
    </w:p>
    <w:p w:rsidRPr="004B3234" w:rsidR="00ED026C" w:rsidP="00ED026C" w:rsidRDefault="00ED026C">
      <w:pPr>
        <w:pBdr>
          <w:top w:val="single" w:color="auto" w:sz="4" w:space="1"/>
          <w:left w:val="single" w:color="auto" w:sz="4" w:space="0"/>
          <w:bottom w:val="single" w:color="auto" w:sz="4" w:space="1"/>
          <w:right w:val="single" w:color="auto" w:sz="4" w:space="4"/>
        </w:pBdr>
        <w:shd w:val="clear" w:color="auto" w:fill="DBE5F1"/>
        <w:autoSpaceDE w:val="false"/>
        <w:autoSpaceDN w:val="false"/>
        <w:adjustRightInd w:val="false"/>
        <w:ind w:left="284" w:hanging="142"/>
        <w:rPr>
          <w:rFonts w:ascii="Calibri" w:hAnsi="Calibri" w:cs="Calibri"/>
          <w:b/>
          <w:bCs/>
          <w:sz w:val="21"/>
          <w:szCs w:val="21"/>
          <w:u w:val="single"/>
        </w:rPr>
      </w:pPr>
      <w:r w:rsidRPr="004B3234">
        <w:rPr>
          <w:rFonts w:ascii="Calibri" w:hAnsi="Calibri" w:cs="Calibri"/>
          <w:b/>
          <w:bCs/>
          <w:sz w:val="21"/>
          <w:szCs w:val="21"/>
        </w:rPr>
        <w:t xml:space="preserve">  Uchazeč, se kterým má být uzavřena smlouva podle § 82 zákona, </w:t>
      </w:r>
      <w:r w:rsidRPr="004B3234">
        <w:rPr>
          <w:rFonts w:ascii="Calibri" w:hAnsi="Calibri" w:cs="Calibri"/>
          <w:b/>
          <w:bCs/>
          <w:sz w:val="21"/>
          <w:szCs w:val="21"/>
          <w:u w:val="single"/>
        </w:rPr>
        <w:t>je povinen před jejím uzavřením předložit zadavateli výše uvedené originály nebo úředně ověřené kopie dokladů prokazující splnění kvalifikace</w:t>
      </w:r>
      <w:r w:rsidR="00CE1208">
        <w:rPr>
          <w:rFonts w:ascii="Calibri" w:hAnsi="Calibri" w:cs="Calibri"/>
          <w:b/>
          <w:bCs/>
          <w:sz w:val="21"/>
          <w:szCs w:val="21"/>
          <w:u w:val="single"/>
        </w:rPr>
        <w:t xml:space="preserve"> </w:t>
      </w:r>
      <w:r w:rsidR="00860BC1">
        <w:rPr>
          <w:rFonts w:ascii="Calibri" w:hAnsi="Calibri" w:cs="Calibri"/>
          <w:b/>
          <w:bCs/>
          <w:sz w:val="21"/>
          <w:szCs w:val="21"/>
          <w:u w:val="single"/>
        </w:rPr>
        <w:t xml:space="preserve">a dále doklady k prokázání základních kvalifikačních předpokladů </w:t>
      </w:r>
      <w:r w:rsidR="00CE1208">
        <w:rPr>
          <w:rFonts w:ascii="Calibri" w:hAnsi="Calibri" w:cs="Calibri"/>
          <w:b/>
          <w:bCs/>
          <w:sz w:val="21"/>
          <w:szCs w:val="21"/>
          <w:u w:val="single"/>
        </w:rPr>
        <w:t>podle § 53 odst. 3 zákona</w:t>
      </w:r>
      <w:r w:rsidRPr="004B3234">
        <w:rPr>
          <w:rFonts w:ascii="Calibri" w:hAnsi="Calibri" w:cs="Calibri"/>
          <w:b/>
          <w:bCs/>
          <w:sz w:val="21"/>
          <w:szCs w:val="21"/>
          <w:u w:val="single"/>
        </w:rPr>
        <w:t>. Nesplnění této povinnosti ze strany vítězného uchazeče se považuje za neposkytnutí součinnosti k uzavření smlouvy ve smyslu ustanovení § 82 odst. 4 zákona a smlouvu by nebylo možné uzavřít.</w:t>
      </w:r>
    </w:p>
    <w:p w:rsidRPr="004B3234" w:rsidR="00ED026C" w:rsidP="00ED026C" w:rsidRDefault="00ED026C">
      <w:pPr>
        <w:pStyle w:val="Textpsmene"/>
        <w:ind w:left="425" w:right="-2"/>
        <w:rPr>
          <w:rFonts w:ascii="Calibri" w:hAnsi="Calibri" w:cs="Calibri"/>
          <w:sz w:val="21"/>
          <w:szCs w:val="21"/>
        </w:rPr>
      </w:pPr>
    </w:p>
    <w:p w:rsidR="002A46CF" w:rsidP="00ED026C" w:rsidRDefault="002A46CF">
      <w:pPr>
        <w:pStyle w:val="Textpsmene"/>
        <w:ind w:left="425" w:right="-2"/>
        <w:rPr>
          <w:rFonts w:ascii="Calibri" w:hAnsi="Calibri" w:cs="Calibri"/>
          <w:sz w:val="21"/>
          <w:szCs w:val="21"/>
        </w:rPr>
      </w:pPr>
    </w:p>
    <w:p w:rsidRPr="004B3234" w:rsidR="00ED026C" w:rsidP="00ED026C" w:rsidRDefault="00ED026C">
      <w:pPr>
        <w:pStyle w:val="Textpsmene"/>
        <w:ind w:left="425" w:right="-2"/>
        <w:rPr>
          <w:rFonts w:ascii="Calibri" w:hAnsi="Calibri" w:cs="Calibri"/>
          <w:sz w:val="21"/>
          <w:szCs w:val="21"/>
        </w:rPr>
      </w:pPr>
      <w:r w:rsidRPr="004B3234">
        <w:rPr>
          <w:rFonts w:ascii="Calibri" w:hAnsi="Calibri" w:cs="Calibri"/>
          <w:sz w:val="21"/>
          <w:szCs w:val="21"/>
        </w:rPr>
        <w:t>V…………………………..  Dne: ……………………..</w:t>
      </w:r>
    </w:p>
    <w:p w:rsidRPr="004B3234" w:rsidR="00ED026C" w:rsidP="00ED026C" w:rsidRDefault="00ED026C">
      <w:pPr>
        <w:pStyle w:val="Textpsmene"/>
        <w:ind w:left="3686" w:right="-2"/>
        <w:rPr>
          <w:rFonts w:ascii="Calibri" w:hAnsi="Calibri" w:cs="Calibri"/>
          <w:sz w:val="21"/>
          <w:szCs w:val="21"/>
        </w:rPr>
      </w:pPr>
    </w:p>
    <w:p w:rsidRPr="004B3234" w:rsidR="00ED026C" w:rsidP="00ED026C" w:rsidRDefault="00ED026C">
      <w:pPr>
        <w:pStyle w:val="Textpsmene"/>
        <w:ind w:left="3686" w:right="-2"/>
        <w:rPr>
          <w:rFonts w:ascii="Calibri" w:hAnsi="Calibri" w:cs="Calibri"/>
          <w:sz w:val="21"/>
          <w:szCs w:val="21"/>
        </w:rPr>
      </w:pPr>
      <w:r w:rsidRPr="004B3234">
        <w:rPr>
          <w:rFonts w:ascii="Calibri" w:hAnsi="Calibri" w:cs="Calibri"/>
          <w:sz w:val="21"/>
          <w:szCs w:val="21"/>
        </w:rPr>
        <w:tab/>
        <w:t xml:space="preserve">              ..…………………………………………..</w:t>
      </w:r>
    </w:p>
    <w:p w:rsidRPr="004B3234" w:rsidR="00ED026C" w:rsidP="00ED026C" w:rsidRDefault="00ED026C">
      <w:pPr>
        <w:pStyle w:val="Textpsmene"/>
        <w:ind w:left="3686" w:right="-2"/>
        <w:rPr>
          <w:rFonts w:ascii="Calibri" w:hAnsi="Calibri" w:cs="Calibri"/>
          <w:sz w:val="21"/>
          <w:szCs w:val="21"/>
        </w:rPr>
      </w:pPr>
      <w:r w:rsidRPr="004B3234">
        <w:rPr>
          <w:rFonts w:ascii="Calibri" w:hAnsi="Calibri" w:cs="Calibri"/>
          <w:sz w:val="21"/>
          <w:szCs w:val="21"/>
        </w:rPr>
        <w:t>podpis osoby oprávněné jednat jménem či za uchazeče</w:t>
      </w:r>
    </w:p>
    <w:p w:rsidR="00EE66DB" w:rsidP="00ED026C" w:rsidRDefault="00EE66DB">
      <w:pPr>
        <w:ind w:right="-143"/>
        <w:jc w:val="right"/>
        <w:rPr>
          <w:rFonts w:ascii="Calibri" w:hAnsi="Calibri"/>
          <w:b/>
        </w:rPr>
      </w:pPr>
    </w:p>
    <w:p w:rsidRPr="00145078" w:rsidR="00ED026C" w:rsidP="00ED026C" w:rsidRDefault="00ED026C">
      <w:pPr>
        <w:ind w:right="-143"/>
        <w:jc w:val="right"/>
        <w:rPr>
          <w:rFonts w:ascii="Calibri" w:hAnsi="Calibri"/>
          <w:b/>
        </w:rPr>
      </w:pPr>
      <w:r w:rsidRPr="00145078">
        <w:rPr>
          <w:rFonts w:ascii="Calibri" w:hAnsi="Calibri"/>
          <w:b/>
        </w:rPr>
        <w:lastRenderedPageBreak/>
        <w:t xml:space="preserve">Příloha č. </w:t>
      </w:r>
      <w:r w:rsidR="007E0DB4">
        <w:rPr>
          <w:rFonts w:ascii="Calibri" w:hAnsi="Calibri"/>
          <w:b/>
        </w:rPr>
        <w:t>4</w:t>
      </w:r>
    </w:p>
    <w:p w:rsidRPr="00145078" w:rsidR="00ED026C" w:rsidP="00ED026C" w:rsidRDefault="00ED026C">
      <w:pPr>
        <w:pBdr>
          <w:top w:val="single" w:color="auto" w:sz="4" w:space="1"/>
          <w:left w:val="single" w:color="auto" w:sz="4" w:space="4"/>
          <w:bottom w:val="single" w:color="auto" w:sz="4" w:space="1"/>
          <w:right w:val="single" w:color="auto" w:sz="4" w:space="4"/>
        </w:pBdr>
        <w:shd w:val="clear" w:color="auto" w:fill="DBE5F1"/>
        <w:ind w:right="-143"/>
        <w:jc w:val="center"/>
        <w:rPr>
          <w:rFonts w:ascii="Calibri" w:hAnsi="Calibri"/>
          <w:b/>
          <w:sz w:val="28"/>
          <w:szCs w:val="28"/>
        </w:rPr>
      </w:pPr>
      <w:r w:rsidRPr="00145078">
        <w:rPr>
          <w:rFonts w:ascii="Calibri" w:hAnsi="Calibri"/>
          <w:b/>
          <w:sz w:val="28"/>
          <w:szCs w:val="28"/>
        </w:rPr>
        <w:t>Krycí list nabídky pro veřejnou zakázku</w:t>
      </w:r>
      <w:r>
        <w:rPr>
          <w:rFonts w:ascii="Calibri" w:hAnsi="Calibri"/>
          <w:b/>
          <w:sz w:val="28"/>
          <w:szCs w:val="28"/>
        </w:rPr>
        <w:t xml:space="preserve"> </w:t>
      </w:r>
    </w:p>
    <w:p w:rsidRPr="00145078" w:rsidR="00ED026C" w:rsidP="00ED026C" w:rsidRDefault="00ED026C">
      <w:pPr>
        <w:ind w:right="441"/>
        <w:jc w:val="center"/>
        <w:rPr>
          <w:rFonts w:ascii="Calibri" w:hAnsi="Calibri"/>
          <w:b/>
        </w:rPr>
      </w:pPr>
    </w:p>
    <w:p w:rsidRPr="00BB3F30" w:rsidR="00ED026C" w:rsidP="00ED026C" w:rsidRDefault="00ED026C">
      <w:pPr>
        <w:ind w:left="2124" w:hanging="2124"/>
        <w:jc w:val="center"/>
        <w:rPr>
          <w:rFonts w:ascii="Calibri" w:hAnsi="Calibri" w:cs="Tahoma"/>
          <w:b/>
          <w:sz w:val="28"/>
          <w:szCs w:val="28"/>
        </w:rPr>
      </w:pPr>
      <w:r w:rsidRPr="00BB3F30">
        <w:rPr>
          <w:rFonts w:ascii="Calibri" w:hAnsi="Calibri" w:cs="Tahoma"/>
          <w:b/>
          <w:sz w:val="28"/>
          <w:szCs w:val="28"/>
        </w:rPr>
        <w:t>„</w:t>
      </w:r>
      <w:r w:rsidRPr="006873FE">
        <w:rPr>
          <w:rFonts w:ascii="Calibri" w:hAnsi="Calibri" w:cs="Tahoma"/>
          <w:b/>
          <w:sz w:val="28"/>
          <w:szCs w:val="28"/>
        </w:rPr>
        <w:t>Poradenské služby - balíček produktů</w:t>
      </w:r>
      <w:r>
        <w:rPr>
          <w:rFonts w:ascii="Calibri" w:hAnsi="Calibri" w:cs="Tahoma"/>
          <w:b/>
          <w:sz w:val="26"/>
          <w:szCs w:val="26"/>
        </w:rPr>
        <w:t xml:space="preserve"> </w:t>
      </w:r>
      <w:r w:rsidRPr="006873FE">
        <w:rPr>
          <w:rFonts w:ascii="Calibri" w:hAnsi="Calibri" w:cs="Tahoma"/>
          <w:b/>
          <w:sz w:val="28"/>
          <w:szCs w:val="28"/>
        </w:rPr>
        <w:t>pro zahájení podnikání</w:t>
      </w:r>
      <w:r w:rsidRPr="00BB3F30">
        <w:rPr>
          <w:rFonts w:ascii="Calibri" w:hAnsi="Calibri" w:cs="Tahoma"/>
          <w:b/>
          <w:sz w:val="28"/>
          <w:szCs w:val="28"/>
        </w:rPr>
        <w:t>“</w:t>
      </w:r>
    </w:p>
    <w:p w:rsidRPr="00145078" w:rsidR="00ED026C" w:rsidP="00ED026C" w:rsidRDefault="00ED026C">
      <w:pPr>
        <w:ind w:right="441"/>
        <w:jc w:val="center"/>
        <w:rPr>
          <w:rFonts w:ascii="Calibri" w:hAnsi="Calibri"/>
          <w:b/>
        </w:rPr>
      </w:pPr>
    </w:p>
    <w:tbl>
      <w:tblPr>
        <w:tblW w:w="93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1E0"/>
      </w:tblPr>
      <w:tblGrid>
        <w:gridCol w:w="4644"/>
        <w:gridCol w:w="2410"/>
        <w:gridCol w:w="2268"/>
      </w:tblGrid>
      <w:tr w:rsidRPr="00145078" w:rsidR="00ED026C" w:rsidTr="00E50930">
        <w:tc>
          <w:tcPr>
            <w:tcW w:w="4644" w:type="dxa"/>
            <w:shd w:val="clear" w:color="auto" w:fill="DBE5F1"/>
            <w:vAlign w:val="center"/>
          </w:tcPr>
          <w:p w:rsidRPr="00145078" w:rsidR="00ED026C" w:rsidP="00E50930" w:rsidRDefault="00ED026C">
            <w:pPr>
              <w:ind w:right="441"/>
              <w:rPr>
                <w:rFonts w:ascii="Calibri" w:hAnsi="Calibri" w:cs="Arial"/>
                <w:b/>
              </w:rPr>
            </w:pPr>
            <w:r w:rsidRPr="00145078">
              <w:rPr>
                <w:rFonts w:ascii="Calibri" w:hAnsi="Calibri" w:cs="Arial"/>
                <w:b/>
              </w:rPr>
              <w:t>Obchodní firma / název / jméno a příjmení uchazeče</w:t>
            </w:r>
          </w:p>
        </w:tc>
        <w:tc>
          <w:tcPr>
            <w:tcW w:w="4678" w:type="dxa"/>
            <w:gridSpan w:val="2"/>
          </w:tcPr>
          <w:p w:rsidRPr="00145078" w:rsidR="00ED026C" w:rsidP="00E50930" w:rsidRDefault="00ED026C">
            <w:pPr>
              <w:ind w:right="441"/>
              <w:rPr>
                <w:rFonts w:ascii="Calibri" w:hAnsi="Calibri" w:cs="Arial"/>
              </w:rPr>
            </w:pPr>
          </w:p>
        </w:tc>
      </w:tr>
      <w:tr w:rsidRPr="00145078" w:rsidR="00ED026C" w:rsidTr="00E50930">
        <w:trPr>
          <w:trHeight w:val="433"/>
        </w:trPr>
        <w:tc>
          <w:tcPr>
            <w:tcW w:w="4644" w:type="dxa"/>
            <w:shd w:val="clear" w:color="auto" w:fill="DBE5F1"/>
            <w:vAlign w:val="center"/>
          </w:tcPr>
          <w:p w:rsidRPr="00145078" w:rsidR="00ED026C" w:rsidP="00E50930" w:rsidRDefault="00ED026C">
            <w:pPr>
              <w:ind w:right="441"/>
              <w:rPr>
                <w:rFonts w:ascii="Calibri" w:hAnsi="Calibri" w:cs="Arial"/>
                <w:b/>
              </w:rPr>
            </w:pPr>
            <w:r w:rsidRPr="00145078">
              <w:rPr>
                <w:rFonts w:ascii="Calibri" w:hAnsi="Calibri" w:cs="Arial"/>
                <w:b/>
              </w:rPr>
              <w:t>Sídlo/místo podnikání uchazeče</w:t>
            </w:r>
          </w:p>
        </w:tc>
        <w:tc>
          <w:tcPr>
            <w:tcW w:w="4678" w:type="dxa"/>
            <w:gridSpan w:val="2"/>
          </w:tcPr>
          <w:p w:rsidRPr="00145078" w:rsidR="00ED026C" w:rsidP="00E50930" w:rsidRDefault="00ED026C">
            <w:pPr>
              <w:ind w:right="441"/>
              <w:rPr>
                <w:rFonts w:ascii="Calibri" w:hAnsi="Calibri" w:cs="Arial"/>
              </w:rPr>
            </w:pPr>
          </w:p>
        </w:tc>
      </w:tr>
      <w:tr w:rsidRPr="00145078" w:rsidR="00ED026C" w:rsidTr="00E50930">
        <w:trPr>
          <w:trHeight w:val="411"/>
        </w:trPr>
        <w:tc>
          <w:tcPr>
            <w:tcW w:w="4644" w:type="dxa"/>
            <w:shd w:val="clear" w:color="auto" w:fill="DBE5F1"/>
            <w:vAlign w:val="center"/>
          </w:tcPr>
          <w:p w:rsidRPr="00145078" w:rsidR="00ED026C" w:rsidP="00E50930" w:rsidRDefault="00ED026C">
            <w:pPr>
              <w:ind w:right="441"/>
              <w:rPr>
                <w:rFonts w:ascii="Calibri" w:hAnsi="Calibri" w:cs="Arial"/>
                <w:b/>
              </w:rPr>
            </w:pPr>
            <w:r w:rsidRPr="00145078">
              <w:rPr>
                <w:rFonts w:ascii="Calibri" w:hAnsi="Calibri" w:cs="Arial"/>
                <w:b/>
              </w:rPr>
              <w:t>Adresa pro poštovní styk</w:t>
            </w:r>
          </w:p>
        </w:tc>
        <w:tc>
          <w:tcPr>
            <w:tcW w:w="4678" w:type="dxa"/>
            <w:gridSpan w:val="2"/>
          </w:tcPr>
          <w:p w:rsidRPr="00145078" w:rsidR="00ED026C" w:rsidP="00E50930" w:rsidRDefault="00ED026C">
            <w:pPr>
              <w:ind w:right="441"/>
              <w:rPr>
                <w:rFonts w:ascii="Calibri" w:hAnsi="Calibri" w:cs="Arial"/>
                <w:b/>
              </w:rPr>
            </w:pPr>
          </w:p>
        </w:tc>
      </w:tr>
      <w:tr w:rsidRPr="00145078" w:rsidR="00ED026C" w:rsidTr="00E50930">
        <w:tc>
          <w:tcPr>
            <w:tcW w:w="4644" w:type="dxa"/>
            <w:shd w:val="clear" w:color="auto" w:fill="DBE5F1"/>
            <w:vAlign w:val="center"/>
          </w:tcPr>
          <w:p w:rsidRPr="00145078" w:rsidR="00ED026C" w:rsidP="00E50930" w:rsidRDefault="00ED026C">
            <w:pPr>
              <w:ind w:right="175"/>
              <w:rPr>
                <w:rFonts w:ascii="Calibri" w:hAnsi="Calibri" w:cs="Arial"/>
                <w:b/>
              </w:rPr>
            </w:pPr>
            <w:r w:rsidRPr="00145078">
              <w:rPr>
                <w:rFonts w:ascii="Calibri" w:hAnsi="Calibri" w:cs="Arial"/>
                <w:b/>
              </w:rPr>
              <w:t>Kontaktní osoba ve věci zakázky, emailová adresa, kontaktní adresa, telefon</w:t>
            </w:r>
          </w:p>
        </w:tc>
        <w:tc>
          <w:tcPr>
            <w:tcW w:w="4678" w:type="dxa"/>
            <w:gridSpan w:val="2"/>
          </w:tcPr>
          <w:p w:rsidRPr="00145078" w:rsidR="00ED026C" w:rsidP="00E50930" w:rsidRDefault="00ED026C">
            <w:pPr>
              <w:ind w:right="441"/>
              <w:rPr>
                <w:rFonts w:ascii="Calibri" w:hAnsi="Calibri" w:cs="Arial"/>
              </w:rPr>
            </w:pPr>
          </w:p>
        </w:tc>
      </w:tr>
      <w:tr w:rsidRPr="00145078" w:rsidR="00ED026C" w:rsidTr="00E50930">
        <w:trPr>
          <w:trHeight w:val="430"/>
        </w:trPr>
        <w:tc>
          <w:tcPr>
            <w:tcW w:w="4644" w:type="dxa"/>
            <w:shd w:val="clear" w:color="auto" w:fill="DBE5F1"/>
            <w:vAlign w:val="center"/>
          </w:tcPr>
          <w:p w:rsidRPr="00145078" w:rsidR="00ED026C" w:rsidP="00E50930" w:rsidRDefault="00ED026C">
            <w:pPr>
              <w:ind w:right="441"/>
              <w:rPr>
                <w:rFonts w:ascii="Calibri" w:hAnsi="Calibri" w:cs="Arial"/>
                <w:b/>
              </w:rPr>
            </w:pPr>
            <w:r w:rsidRPr="00145078">
              <w:rPr>
                <w:rFonts w:ascii="Calibri" w:hAnsi="Calibri" w:cs="Arial"/>
                <w:b/>
              </w:rPr>
              <w:t>Právní forma uchazeče</w:t>
            </w:r>
          </w:p>
        </w:tc>
        <w:tc>
          <w:tcPr>
            <w:tcW w:w="4678" w:type="dxa"/>
            <w:gridSpan w:val="2"/>
          </w:tcPr>
          <w:p w:rsidRPr="00145078" w:rsidR="00ED026C" w:rsidP="00E50930" w:rsidRDefault="00ED026C">
            <w:pPr>
              <w:ind w:right="441"/>
              <w:rPr>
                <w:rFonts w:ascii="Calibri" w:hAnsi="Calibri" w:cs="Arial"/>
              </w:rPr>
            </w:pPr>
          </w:p>
        </w:tc>
      </w:tr>
      <w:tr w:rsidRPr="00145078" w:rsidR="00ED026C" w:rsidTr="00E50930">
        <w:trPr>
          <w:trHeight w:val="505"/>
        </w:trPr>
        <w:tc>
          <w:tcPr>
            <w:tcW w:w="4644" w:type="dxa"/>
            <w:shd w:val="clear" w:color="auto" w:fill="DBE5F1"/>
            <w:vAlign w:val="center"/>
          </w:tcPr>
          <w:p w:rsidRPr="00145078" w:rsidR="00ED026C" w:rsidP="00E50930" w:rsidRDefault="00ED026C">
            <w:pPr>
              <w:ind w:right="441"/>
              <w:rPr>
                <w:rFonts w:ascii="Calibri" w:hAnsi="Calibri" w:cs="Arial"/>
                <w:b/>
              </w:rPr>
            </w:pPr>
            <w:r w:rsidRPr="00145078">
              <w:rPr>
                <w:rFonts w:ascii="Calibri" w:hAnsi="Calibri" w:cs="Arial"/>
                <w:b/>
              </w:rPr>
              <w:t>IČ uchazeče (bylo – li přiděleno)</w:t>
            </w:r>
          </w:p>
        </w:tc>
        <w:tc>
          <w:tcPr>
            <w:tcW w:w="4678" w:type="dxa"/>
            <w:gridSpan w:val="2"/>
          </w:tcPr>
          <w:p w:rsidRPr="00145078" w:rsidR="00ED026C" w:rsidP="002A46CF" w:rsidRDefault="00ED026C">
            <w:pPr>
              <w:ind w:right="441"/>
              <w:rPr>
                <w:rFonts w:ascii="Calibri" w:hAnsi="Calibri" w:cs="Arial"/>
              </w:rPr>
            </w:pPr>
          </w:p>
        </w:tc>
      </w:tr>
      <w:tr w:rsidRPr="00145078" w:rsidR="00ED026C" w:rsidTr="00E50930">
        <w:trPr>
          <w:trHeight w:val="555"/>
        </w:trPr>
        <w:tc>
          <w:tcPr>
            <w:tcW w:w="4644" w:type="dxa"/>
            <w:shd w:val="clear" w:color="auto" w:fill="DBE5F1"/>
            <w:vAlign w:val="center"/>
          </w:tcPr>
          <w:p w:rsidRPr="00145078" w:rsidR="00ED026C" w:rsidP="00E50930" w:rsidRDefault="00ED026C">
            <w:pPr>
              <w:ind w:right="441"/>
              <w:rPr>
                <w:rFonts w:ascii="Calibri" w:hAnsi="Calibri" w:cs="Arial"/>
                <w:b/>
              </w:rPr>
            </w:pPr>
            <w:r w:rsidRPr="00145078">
              <w:rPr>
                <w:rFonts w:ascii="Calibri" w:hAnsi="Calibri" w:cs="Arial"/>
                <w:b/>
              </w:rPr>
              <w:t>Jméno a funkce statutárního orgánu</w:t>
            </w:r>
          </w:p>
        </w:tc>
        <w:tc>
          <w:tcPr>
            <w:tcW w:w="4678" w:type="dxa"/>
            <w:gridSpan w:val="2"/>
          </w:tcPr>
          <w:p w:rsidRPr="00145078" w:rsidR="00ED026C" w:rsidP="00E50930" w:rsidRDefault="00ED026C">
            <w:pPr>
              <w:ind w:right="441"/>
              <w:rPr>
                <w:rFonts w:ascii="Calibri" w:hAnsi="Calibri" w:cs="Arial"/>
              </w:rPr>
            </w:pPr>
          </w:p>
        </w:tc>
      </w:tr>
      <w:tr w:rsidRPr="00145078" w:rsidR="00ED026C" w:rsidTr="00E50930">
        <w:tc>
          <w:tcPr>
            <w:tcW w:w="4644" w:type="dxa"/>
            <w:shd w:val="clear" w:color="auto" w:fill="DBE5F1"/>
            <w:vAlign w:val="center"/>
          </w:tcPr>
          <w:p w:rsidRPr="00145078" w:rsidR="00ED026C" w:rsidP="00E50930" w:rsidRDefault="00ED026C">
            <w:pPr>
              <w:ind w:right="441"/>
              <w:rPr>
                <w:rFonts w:ascii="Calibri" w:hAnsi="Calibri" w:cs="Arial"/>
                <w:b/>
              </w:rPr>
            </w:pPr>
            <w:r w:rsidRPr="00145078">
              <w:rPr>
                <w:rFonts w:ascii="Calibri" w:hAnsi="Calibri"/>
                <w:b/>
              </w:rPr>
              <w:t xml:space="preserve">Údaje pro hodnocení – nabídková cena </w:t>
            </w:r>
          </w:p>
        </w:tc>
        <w:tc>
          <w:tcPr>
            <w:tcW w:w="2410" w:type="dxa"/>
            <w:tcBorders>
              <w:top w:val="single" w:color="auto" w:sz="6" w:space="0"/>
              <w:left w:val="single" w:color="auto" w:sz="4" w:space="0"/>
              <w:bottom w:val="single" w:color="auto" w:sz="6" w:space="0"/>
              <w:right w:val="single" w:color="auto" w:sz="4" w:space="0"/>
            </w:tcBorders>
            <w:shd w:val="clear" w:color="auto" w:fill="DBE5F1"/>
          </w:tcPr>
          <w:p w:rsidRPr="00145078" w:rsidR="00ED026C" w:rsidP="00E50930" w:rsidRDefault="00ED026C">
            <w:pPr>
              <w:jc w:val="center"/>
              <w:rPr>
                <w:rFonts w:ascii="Calibri" w:hAnsi="Calibri" w:cs="Arial"/>
                <w:b/>
              </w:rPr>
            </w:pPr>
            <w:r w:rsidRPr="00145078">
              <w:rPr>
                <w:rFonts w:ascii="Calibri" w:hAnsi="Calibri" w:cs="Arial"/>
                <w:b/>
              </w:rPr>
              <w:t xml:space="preserve">Nabídková cena </w:t>
            </w:r>
          </w:p>
          <w:p w:rsidRPr="00145078" w:rsidR="00ED026C" w:rsidP="00E50930" w:rsidRDefault="00ED026C">
            <w:pPr>
              <w:jc w:val="center"/>
              <w:rPr>
                <w:rFonts w:ascii="Calibri" w:hAnsi="Calibri" w:cs="Arial"/>
                <w:b/>
              </w:rPr>
            </w:pPr>
            <w:r w:rsidRPr="00145078">
              <w:rPr>
                <w:rFonts w:ascii="Calibri" w:hAnsi="Calibri" w:cs="Arial"/>
                <w:b/>
              </w:rPr>
              <w:t>bez DPH</w:t>
            </w:r>
          </w:p>
        </w:tc>
        <w:tc>
          <w:tcPr>
            <w:tcW w:w="2268" w:type="dxa"/>
            <w:tcBorders>
              <w:top w:val="single" w:color="auto" w:sz="6" w:space="0"/>
              <w:left w:val="single" w:color="auto" w:sz="4" w:space="0"/>
              <w:bottom w:val="single" w:color="auto" w:sz="6" w:space="0"/>
            </w:tcBorders>
            <w:shd w:val="clear" w:color="auto" w:fill="DBE5F1"/>
          </w:tcPr>
          <w:p w:rsidRPr="00145078" w:rsidR="00ED026C" w:rsidP="00E50930" w:rsidRDefault="00ED026C">
            <w:pPr>
              <w:jc w:val="center"/>
              <w:rPr>
                <w:rFonts w:ascii="Calibri" w:hAnsi="Calibri" w:cs="Arial"/>
                <w:b/>
              </w:rPr>
            </w:pPr>
            <w:r w:rsidRPr="00145078">
              <w:rPr>
                <w:rFonts w:ascii="Calibri" w:hAnsi="Calibri" w:cs="Arial"/>
                <w:b/>
              </w:rPr>
              <w:t xml:space="preserve">Nabídková cena </w:t>
            </w:r>
          </w:p>
          <w:p w:rsidRPr="00145078" w:rsidR="00ED026C" w:rsidP="00E50930" w:rsidRDefault="00ED026C">
            <w:pPr>
              <w:jc w:val="center"/>
              <w:rPr>
                <w:rFonts w:ascii="Calibri" w:hAnsi="Calibri" w:cs="Arial"/>
                <w:b/>
              </w:rPr>
            </w:pPr>
            <w:r w:rsidRPr="00145078">
              <w:rPr>
                <w:rFonts w:ascii="Calibri" w:hAnsi="Calibri" w:cs="Arial"/>
                <w:b/>
              </w:rPr>
              <w:t>včetně DPH</w:t>
            </w:r>
          </w:p>
        </w:tc>
      </w:tr>
      <w:tr w:rsidRPr="00145078" w:rsidR="00ED026C" w:rsidTr="00E50930">
        <w:trPr>
          <w:trHeight w:val="559"/>
        </w:trPr>
        <w:tc>
          <w:tcPr>
            <w:tcW w:w="4644" w:type="dxa"/>
            <w:tcBorders>
              <w:top w:val="single" w:color="auto" w:sz="12" w:space="0"/>
              <w:left w:val="single" w:color="auto" w:sz="12" w:space="0"/>
              <w:bottom w:val="single" w:color="auto" w:sz="12" w:space="0"/>
              <w:right w:val="single" w:color="auto" w:sz="12" w:space="0"/>
            </w:tcBorders>
            <w:shd w:val="clear" w:color="auto" w:fill="DBE5F1"/>
            <w:vAlign w:val="center"/>
          </w:tcPr>
          <w:p w:rsidRPr="002D696E" w:rsidR="00ED026C" w:rsidP="00E50930" w:rsidRDefault="00ED026C">
            <w:pPr>
              <w:pStyle w:val="Nadpis1"/>
              <w:numPr>
                <w:ilvl w:val="0"/>
                <w:numId w:val="0"/>
              </w:numPr>
              <w:spacing w:before="0" w:after="0"/>
              <w:rPr>
                <w:rFonts w:ascii="Calibri" w:hAnsi="Calibri"/>
                <w:bCs/>
                <w:caps w:val="false"/>
                <w:sz w:val="24"/>
                <w:szCs w:val="24"/>
              </w:rPr>
            </w:pPr>
            <w:r>
              <w:rPr>
                <w:rFonts w:ascii="Calibri" w:hAnsi="Calibri"/>
                <w:bCs/>
                <w:caps w:val="false"/>
                <w:sz w:val="24"/>
                <w:szCs w:val="24"/>
              </w:rPr>
              <w:t xml:space="preserve">CELKOVÁ </w:t>
            </w:r>
            <w:r w:rsidRPr="00145078">
              <w:rPr>
                <w:rFonts w:ascii="Calibri" w:hAnsi="Calibri"/>
                <w:bCs/>
                <w:caps w:val="false"/>
                <w:sz w:val="24"/>
                <w:szCs w:val="24"/>
              </w:rPr>
              <w:t>N</w:t>
            </w:r>
            <w:r>
              <w:rPr>
                <w:rFonts w:ascii="Calibri" w:hAnsi="Calibri"/>
                <w:bCs/>
                <w:caps w:val="false"/>
                <w:sz w:val="24"/>
                <w:szCs w:val="24"/>
              </w:rPr>
              <w:t xml:space="preserve">ABÍDKOVÁ CENA </w:t>
            </w:r>
          </w:p>
        </w:tc>
        <w:tc>
          <w:tcPr>
            <w:tcW w:w="2410" w:type="dxa"/>
            <w:tcBorders>
              <w:top w:val="single" w:color="auto" w:sz="12" w:space="0"/>
              <w:left w:val="single" w:color="auto" w:sz="12" w:space="0"/>
              <w:bottom w:val="single" w:color="auto" w:sz="12" w:space="0"/>
              <w:right w:val="single" w:color="auto" w:sz="12" w:space="0"/>
            </w:tcBorders>
          </w:tcPr>
          <w:p w:rsidRPr="00145078" w:rsidR="00ED026C" w:rsidP="00E50930" w:rsidRDefault="00ED026C">
            <w:pPr>
              <w:ind w:right="441"/>
              <w:jc w:val="center"/>
              <w:rPr>
                <w:rFonts w:ascii="Calibri" w:hAnsi="Calibri" w:cs="Arial"/>
                <w:b/>
              </w:rPr>
            </w:pPr>
          </w:p>
        </w:tc>
        <w:tc>
          <w:tcPr>
            <w:tcW w:w="2268" w:type="dxa"/>
            <w:tcBorders>
              <w:top w:val="single" w:color="auto" w:sz="12" w:space="0"/>
              <w:left w:val="single" w:color="auto" w:sz="12" w:space="0"/>
              <w:bottom w:val="single" w:color="auto" w:sz="12" w:space="0"/>
              <w:right w:val="single" w:color="auto" w:sz="12" w:space="0"/>
            </w:tcBorders>
          </w:tcPr>
          <w:p w:rsidRPr="00145078" w:rsidR="00ED026C" w:rsidP="002A46CF" w:rsidRDefault="00ED026C">
            <w:pPr>
              <w:ind w:right="441"/>
              <w:jc w:val="center"/>
              <w:rPr>
                <w:rFonts w:ascii="Calibri" w:hAnsi="Calibri" w:cs="Arial"/>
              </w:rPr>
            </w:pPr>
          </w:p>
        </w:tc>
      </w:tr>
      <w:tr w:rsidRPr="00145078" w:rsidR="00ED026C" w:rsidTr="00E50930">
        <w:tc>
          <w:tcPr>
            <w:tcW w:w="4644" w:type="dxa"/>
            <w:tcBorders>
              <w:top w:val="single" w:color="auto" w:sz="12" w:space="0"/>
            </w:tcBorders>
            <w:shd w:val="clear" w:color="auto" w:fill="DBE5F1"/>
            <w:vAlign w:val="center"/>
          </w:tcPr>
          <w:p w:rsidRPr="00145078" w:rsidR="00ED026C" w:rsidP="00E50930" w:rsidRDefault="00ED026C">
            <w:pPr>
              <w:ind w:right="441"/>
              <w:rPr>
                <w:rFonts w:ascii="Calibri" w:hAnsi="Calibri" w:cs="Arial"/>
                <w:b/>
              </w:rPr>
            </w:pPr>
            <w:r w:rsidRPr="00145078">
              <w:rPr>
                <w:rFonts w:ascii="Calibri" w:hAnsi="Calibri" w:cs="Arial"/>
                <w:b/>
              </w:rPr>
              <w:t>Jméno, příjmení a podpis osoby oprávněné jednat jménem či za uchazeče</w:t>
            </w:r>
          </w:p>
        </w:tc>
        <w:tc>
          <w:tcPr>
            <w:tcW w:w="4678" w:type="dxa"/>
            <w:gridSpan w:val="2"/>
          </w:tcPr>
          <w:p w:rsidRPr="00145078" w:rsidR="00ED026C" w:rsidP="00E50930" w:rsidRDefault="00ED026C">
            <w:pPr>
              <w:ind w:right="441"/>
              <w:rPr>
                <w:rFonts w:ascii="Calibri" w:hAnsi="Calibri" w:cs="Arial"/>
              </w:rPr>
            </w:pPr>
          </w:p>
        </w:tc>
      </w:tr>
      <w:tr w:rsidRPr="00145078" w:rsidR="00ED026C" w:rsidTr="00E50930">
        <w:tc>
          <w:tcPr>
            <w:tcW w:w="4644" w:type="dxa"/>
          </w:tcPr>
          <w:p w:rsidRPr="00145078" w:rsidR="00ED026C" w:rsidP="00E50930" w:rsidRDefault="00ED026C">
            <w:pPr>
              <w:ind w:right="441"/>
              <w:jc w:val="center"/>
              <w:rPr>
                <w:rFonts w:ascii="Calibri" w:hAnsi="Calibri" w:cs="Arial"/>
                <w:b/>
              </w:rPr>
            </w:pPr>
          </w:p>
          <w:p w:rsidRPr="00145078" w:rsidR="00ED026C" w:rsidP="00E50930" w:rsidRDefault="00ED026C">
            <w:pPr>
              <w:ind w:right="441"/>
              <w:jc w:val="center"/>
              <w:rPr>
                <w:rFonts w:ascii="Calibri" w:hAnsi="Calibri" w:cs="Arial"/>
                <w:b/>
              </w:rPr>
            </w:pPr>
          </w:p>
          <w:p w:rsidRPr="00145078" w:rsidR="00ED026C" w:rsidP="00E50930" w:rsidRDefault="00ED026C">
            <w:pPr>
              <w:ind w:right="441"/>
              <w:jc w:val="center"/>
              <w:rPr>
                <w:rFonts w:ascii="Calibri" w:hAnsi="Calibri" w:cs="Arial"/>
                <w:b/>
              </w:rPr>
            </w:pPr>
            <w:r w:rsidRPr="00145078">
              <w:rPr>
                <w:rFonts w:ascii="Calibri" w:hAnsi="Calibri" w:cs="Arial"/>
                <w:b/>
              </w:rPr>
              <w:t>Datum a razítko</w:t>
            </w:r>
          </w:p>
          <w:p w:rsidRPr="00145078" w:rsidR="00ED026C" w:rsidP="00E50930" w:rsidRDefault="00ED026C">
            <w:pPr>
              <w:ind w:right="441"/>
              <w:rPr>
                <w:rFonts w:ascii="Calibri" w:hAnsi="Calibri" w:cs="Arial"/>
                <w:b/>
              </w:rPr>
            </w:pPr>
          </w:p>
          <w:p w:rsidRPr="00145078" w:rsidR="00ED026C" w:rsidP="00E50930" w:rsidRDefault="00ED026C">
            <w:pPr>
              <w:ind w:right="441"/>
              <w:rPr>
                <w:rFonts w:ascii="Calibri" w:hAnsi="Calibri" w:cs="Arial"/>
                <w:b/>
              </w:rPr>
            </w:pPr>
          </w:p>
        </w:tc>
        <w:tc>
          <w:tcPr>
            <w:tcW w:w="4678" w:type="dxa"/>
            <w:gridSpan w:val="2"/>
          </w:tcPr>
          <w:p w:rsidRPr="00145078" w:rsidR="00ED026C" w:rsidP="00E50930" w:rsidRDefault="00ED026C">
            <w:pPr>
              <w:ind w:right="441"/>
              <w:rPr>
                <w:rFonts w:ascii="Calibri" w:hAnsi="Calibri" w:cs="Arial"/>
              </w:rPr>
            </w:pPr>
          </w:p>
          <w:p w:rsidRPr="00145078" w:rsidR="00ED026C" w:rsidP="00E50930" w:rsidRDefault="00ED026C">
            <w:pPr>
              <w:ind w:right="441"/>
              <w:rPr>
                <w:rFonts w:ascii="Calibri" w:hAnsi="Calibri" w:cs="Arial"/>
              </w:rPr>
            </w:pPr>
          </w:p>
          <w:p w:rsidRPr="00145078" w:rsidR="00ED026C" w:rsidP="00E50930" w:rsidRDefault="00ED026C">
            <w:pPr>
              <w:ind w:right="441"/>
              <w:rPr>
                <w:rFonts w:ascii="Calibri" w:hAnsi="Calibri" w:cs="Arial"/>
              </w:rPr>
            </w:pPr>
          </w:p>
        </w:tc>
      </w:tr>
    </w:tbl>
    <w:p w:rsidRPr="00145078" w:rsidR="00ED026C" w:rsidP="00ED026C" w:rsidRDefault="00ED026C">
      <w:pPr>
        <w:ind w:right="441"/>
        <w:jc w:val="center"/>
        <w:rPr>
          <w:rFonts w:ascii="Calibri" w:hAnsi="Calibri"/>
          <w:b/>
        </w:rPr>
      </w:pPr>
    </w:p>
    <w:p w:rsidRPr="00145078" w:rsidR="00ED026C" w:rsidP="00ED026C" w:rsidRDefault="00ED026C">
      <w:pPr>
        <w:tabs>
          <w:tab w:val="left" w:pos="9070"/>
        </w:tabs>
        <w:ind w:left="-142" w:right="-1"/>
        <w:rPr>
          <w:rFonts w:ascii="Calibri" w:hAnsi="Calibri"/>
          <w:b/>
        </w:rPr>
      </w:pPr>
      <w:r w:rsidRPr="00145078">
        <w:rPr>
          <w:rFonts w:ascii="Calibri" w:hAnsi="Calibri"/>
          <w:b/>
        </w:rPr>
        <w:t>V krycím listu nabídky vyplní uchazeč všechny požadované identifikační údaje uchazeče a závazné nabídkové hodnoty pro výše uvedená kritéria</w:t>
      </w:r>
      <w:r>
        <w:rPr>
          <w:rFonts w:ascii="Calibri" w:hAnsi="Calibri"/>
          <w:b/>
        </w:rPr>
        <w:t xml:space="preserve"> (nabídková cena)</w:t>
      </w:r>
      <w:r w:rsidRPr="00145078">
        <w:rPr>
          <w:rFonts w:ascii="Calibri" w:hAnsi="Calibri"/>
          <w:b/>
        </w:rPr>
        <w:t xml:space="preserve">.  </w:t>
      </w:r>
    </w:p>
    <w:p w:rsidR="00ED026C" w:rsidP="00ED026C" w:rsidRDefault="00ED026C">
      <w:pPr>
        <w:tabs>
          <w:tab w:val="left" w:pos="9070"/>
        </w:tabs>
        <w:ind w:left="-142" w:right="-1"/>
        <w:rPr>
          <w:rFonts w:ascii="Calibri" w:hAnsi="Calibri"/>
          <w:b/>
        </w:rPr>
      </w:pPr>
    </w:p>
    <w:p w:rsidRPr="002D696E" w:rsidR="00ED026C" w:rsidP="00ED026C" w:rsidRDefault="00ED026C">
      <w:pPr>
        <w:tabs>
          <w:tab w:val="left" w:pos="9070"/>
        </w:tabs>
        <w:ind w:left="-142" w:right="-1"/>
        <w:rPr>
          <w:rFonts w:ascii="Calibri" w:hAnsi="Calibri"/>
          <w:b/>
        </w:rPr>
      </w:pPr>
      <w:r w:rsidRPr="004C0C42">
        <w:rPr>
          <w:rFonts w:ascii="Calibri" w:hAnsi="Calibri"/>
          <w:b/>
          <w:bCs/>
          <w:caps/>
        </w:rPr>
        <w:t xml:space="preserve">CELKOVÁ NABÍDKOVÁ CENA = </w:t>
      </w:r>
      <w:r w:rsidRPr="004C0C42">
        <w:rPr>
          <w:rFonts w:ascii="Calibri" w:hAnsi="Calibri"/>
          <w:b/>
        </w:rPr>
        <w:t xml:space="preserve">cena uvedená v tabulce podle přílohy č. </w:t>
      </w:r>
      <w:r w:rsidR="007E0DB4">
        <w:rPr>
          <w:rFonts w:ascii="Calibri" w:hAnsi="Calibri"/>
          <w:b/>
        </w:rPr>
        <w:t>6</w:t>
      </w:r>
      <w:r w:rsidRPr="004C0C42">
        <w:rPr>
          <w:rFonts w:ascii="Calibri" w:hAnsi="Calibri"/>
          <w:b/>
        </w:rPr>
        <w:t xml:space="preserve"> jako součet nabídkových cen.</w:t>
      </w:r>
    </w:p>
    <w:p w:rsidR="00ED026C" w:rsidP="00ED026C" w:rsidRDefault="00ED026C">
      <w:pPr>
        <w:tabs>
          <w:tab w:val="left" w:pos="9070"/>
        </w:tabs>
        <w:ind w:left="-142" w:right="-1"/>
        <w:rPr>
          <w:rFonts w:ascii="Calibri" w:hAnsi="Calibri"/>
          <w:b/>
          <w:u w:val="single"/>
        </w:rPr>
      </w:pPr>
    </w:p>
    <w:p w:rsidRPr="00145078" w:rsidR="00ED026C" w:rsidP="00ED026C" w:rsidRDefault="00ED026C">
      <w:pPr>
        <w:tabs>
          <w:tab w:val="left" w:pos="9070"/>
        </w:tabs>
        <w:ind w:left="-142" w:right="-1"/>
        <w:rPr>
          <w:rFonts w:ascii="Calibri" w:hAnsi="Calibri"/>
          <w:u w:val="single"/>
        </w:rPr>
      </w:pPr>
      <w:r w:rsidRPr="00145078">
        <w:rPr>
          <w:rFonts w:ascii="Calibri" w:hAnsi="Calibri"/>
          <w:b/>
          <w:u w:val="single"/>
        </w:rPr>
        <w:t>Tyto údaje jsou závaznou součástí nabídky a budou využity v rámci procesu hodnocení nabídek.</w:t>
      </w:r>
    </w:p>
    <w:p w:rsidR="00ED026C" w:rsidP="00ED026C" w:rsidRDefault="00ED026C">
      <w:pPr>
        <w:spacing w:before="120"/>
        <w:ind w:right="441"/>
        <w:jc w:val="right"/>
        <w:rPr>
          <w:rFonts w:ascii="Calibri" w:hAnsi="Calibri"/>
          <w:b/>
        </w:rPr>
      </w:pPr>
    </w:p>
    <w:p w:rsidR="00541A49" w:rsidP="00ED026C" w:rsidRDefault="00541A49">
      <w:pPr>
        <w:spacing w:before="120"/>
        <w:ind w:right="441"/>
        <w:jc w:val="right"/>
        <w:rPr>
          <w:rFonts w:ascii="Calibri" w:hAnsi="Calibri"/>
          <w:b/>
        </w:rPr>
      </w:pPr>
    </w:p>
    <w:p w:rsidR="004B3234" w:rsidP="00ED026C" w:rsidRDefault="004B3234">
      <w:pPr>
        <w:spacing w:before="120"/>
        <w:ind w:right="441"/>
        <w:jc w:val="right"/>
        <w:rPr>
          <w:rFonts w:ascii="Calibri" w:hAnsi="Calibri"/>
          <w:b/>
        </w:rPr>
      </w:pPr>
    </w:p>
    <w:p w:rsidR="004B3234" w:rsidP="00ED026C" w:rsidRDefault="004B3234">
      <w:pPr>
        <w:spacing w:before="120"/>
        <w:ind w:right="441"/>
        <w:jc w:val="right"/>
        <w:rPr>
          <w:rFonts w:ascii="Calibri" w:hAnsi="Calibri"/>
          <w:b/>
        </w:rPr>
      </w:pPr>
    </w:p>
    <w:p w:rsidR="00E558D1" w:rsidP="00ED026C" w:rsidRDefault="00E558D1">
      <w:pPr>
        <w:spacing w:before="120"/>
        <w:ind w:right="441"/>
        <w:jc w:val="right"/>
        <w:rPr>
          <w:rFonts w:ascii="Calibri" w:hAnsi="Calibri"/>
          <w:b/>
        </w:rPr>
      </w:pPr>
    </w:p>
    <w:p w:rsidR="00ED026C" w:rsidP="00ED026C" w:rsidRDefault="00ED026C">
      <w:pPr>
        <w:spacing w:before="120"/>
        <w:ind w:right="441"/>
        <w:jc w:val="right"/>
        <w:rPr>
          <w:rFonts w:ascii="Calibri" w:hAnsi="Calibri"/>
          <w:b/>
        </w:rPr>
      </w:pPr>
      <w:r>
        <w:rPr>
          <w:rFonts w:ascii="Calibri" w:hAnsi="Calibri"/>
          <w:b/>
        </w:rPr>
        <w:lastRenderedPageBreak/>
        <w:t xml:space="preserve">Příloha č. </w:t>
      </w:r>
      <w:r w:rsidR="007E0DB4">
        <w:rPr>
          <w:rFonts w:ascii="Calibri" w:hAnsi="Calibri"/>
          <w:b/>
        </w:rPr>
        <w:t>5</w:t>
      </w:r>
      <w:r>
        <w:rPr>
          <w:rFonts w:ascii="Calibri" w:hAnsi="Calibri"/>
          <w:b/>
        </w:rPr>
        <w:t xml:space="preserve"> </w:t>
      </w:r>
    </w:p>
    <w:p w:rsidR="00ED026C" w:rsidP="00ED026C" w:rsidRDefault="00ED026C">
      <w:pPr>
        <w:spacing w:before="120"/>
        <w:ind w:right="441"/>
        <w:jc w:val="center"/>
        <w:rPr>
          <w:rFonts w:ascii="Calibri" w:hAnsi="Calibri"/>
          <w:b/>
        </w:rPr>
      </w:pPr>
      <w:r w:rsidRPr="005F0F1F">
        <w:rPr>
          <w:rFonts w:ascii="Calibri" w:hAnsi="Calibri"/>
          <w:b/>
          <w:highlight w:val="yellow"/>
        </w:rPr>
        <w:t>Návrh smlouvy samostatně</w:t>
      </w:r>
    </w:p>
    <w:p w:rsidR="00ED026C" w:rsidP="00ED026C" w:rsidRDefault="00ED026C">
      <w:pPr>
        <w:spacing w:before="120"/>
        <w:ind w:right="441"/>
        <w:jc w:val="right"/>
        <w:rPr>
          <w:rFonts w:ascii="Calibri" w:hAnsi="Calibri"/>
          <w:b/>
        </w:rPr>
      </w:pPr>
      <w:r>
        <w:rPr>
          <w:rFonts w:ascii="Calibri" w:hAnsi="Calibri"/>
          <w:b/>
        </w:rPr>
        <w:t xml:space="preserve">Příloha č. </w:t>
      </w:r>
      <w:r w:rsidR="007E0DB4">
        <w:rPr>
          <w:rFonts w:ascii="Calibri" w:hAnsi="Calibri"/>
          <w:b/>
        </w:rPr>
        <w:t>6</w:t>
      </w:r>
    </w:p>
    <w:p w:rsidR="00ED026C" w:rsidP="00ED026C" w:rsidRDefault="00ED026C">
      <w:pPr>
        <w:shd w:val="clear" w:color="auto" w:fill="DBE5F1"/>
        <w:spacing w:before="120"/>
        <w:ind w:right="-1"/>
        <w:jc w:val="center"/>
        <w:rPr>
          <w:rFonts w:ascii="Calibri" w:hAnsi="Calibri"/>
          <w:b/>
        </w:rPr>
      </w:pPr>
      <w:r>
        <w:rPr>
          <w:rFonts w:ascii="Calibri" w:hAnsi="Calibri"/>
          <w:b/>
        </w:rPr>
        <w:t>HODNOTÍCÍ TABULKA – Nabídkové ceny</w:t>
      </w:r>
    </w:p>
    <w:p w:rsidR="00ED026C" w:rsidP="00ED026C" w:rsidRDefault="00ED026C">
      <w:pPr>
        <w:spacing w:before="120"/>
        <w:ind w:right="-1"/>
        <w:jc w:val="center"/>
        <w:rPr>
          <w:rFonts w:ascii="Calibri" w:hAnsi="Calibri"/>
          <w:b/>
        </w:rPr>
      </w:pPr>
    </w:p>
    <w:tbl>
      <w:tblPr>
        <w:tblW w:w="903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tblPr>
      <w:tblGrid>
        <w:gridCol w:w="4503"/>
        <w:gridCol w:w="2268"/>
        <w:gridCol w:w="2268"/>
      </w:tblGrid>
      <w:tr w:rsidRPr="005A75AB" w:rsidR="00541A49" w:rsidTr="00541A49">
        <w:trPr>
          <w:trHeight w:val="718"/>
        </w:trPr>
        <w:tc>
          <w:tcPr>
            <w:tcW w:w="4503" w:type="dxa"/>
            <w:tcBorders>
              <w:top w:val="single" w:color="auto" w:sz="4" w:space="0"/>
            </w:tcBorders>
            <w:shd w:val="clear" w:color="auto" w:fill="DBE5F1"/>
          </w:tcPr>
          <w:p w:rsidRPr="0030217E" w:rsidR="00541A49" w:rsidP="00E50930" w:rsidRDefault="00541A49">
            <w:pPr>
              <w:ind w:right="142"/>
              <w:jc w:val="center"/>
              <w:rPr>
                <w:rFonts w:ascii="Calibri" w:hAnsi="Calibri" w:cs="Calibri"/>
                <w:b/>
              </w:rPr>
            </w:pPr>
            <w:r w:rsidRPr="0030217E">
              <w:rPr>
                <w:rFonts w:ascii="Calibri" w:hAnsi="Calibri" w:cs="Calibri"/>
                <w:b/>
              </w:rPr>
              <w:t>Obchodní firma / název / jméno a příjmení uchazeče</w:t>
            </w:r>
          </w:p>
        </w:tc>
        <w:tc>
          <w:tcPr>
            <w:tcW w:w="2268" w:type="dxa"/>
            <w:tcBorders>
              <w:top w:val="single" w:color="auto" w:sz="4" w:space="0"/>
              <w:bottom w:val="single" w:color="auto" w:sz="6" w:space="0"/>
              <w:right w:val="nil"/>
            </w:tcBorders>
          </w:tcPr>
          <w:p w:rsidRPr="0030217E" w:rsidR="00541A49" w:rsidP="00E50930" w:rsidRDefault="00541A49">
            <w:pPr>
              <w:ind w:right="142"/>
              <w:rPr>
                <w:rFonts w:ascii="Calibri" w:hAnsi="Calibri" w:cs="Calibri"/>
              </w:rPr>
            </w:pPr>
          </w:p>
        </w:tc>
        <w:tc>
          <w:tcPr>
            <w:tcW w:w="2268" w:type="dxa"/>
            <w:tcBorders>
              <w:top w:val="single" w:color="auto" w:sz="4" w:space="0"/>
              <w:left w:val="nil"/>
            </w:tcBorders>
            <w:vAlign w:val="center"/>
          </w:tcPr>
          <w:p w:rsidRPr="0030217E" w:rsidR="00541A49" w:rsidP="00541A49" w:rsidRDefault="00541A49">
            <w:pPr>
              <w:ind w:right="142"/>
              <w:jc w:val="center"/>
              <w:rPr>
                <w:rFonts w:ascii="Calibri" w:hAnsi="Calibri" w:cs="Calibri"/>
              </w:rPr>
            </w:pPr>
          </w:p>
        </w:tc>
      </w:tr>
      <w:tr w:rsidRPr="005A75AB" w:rsidR="00541A49" w:rsidTr="00541A49">
        <w:tc>
          <w:tcPr>
            <w:tcW w:w="4503" w:type="dxa"/>
            <w:shd w:val="clear" w:color="auto" w:fill="DBE5F1"/>
            <w:vAlign w:val="center"/>
          </w:tcPr>
          <w:p w:rsidRPr="0030217E" w:rsidR="00541A49" w:rsidP="00E50930" w:rsidRDefault="00541A49">
            <w:pPr>
              <w:ind w:right="142"/>
              <w:jc w:val="center"/>
              <w:rPr>
                <w:rFonts w:ascii="Calibri" w:hAnsi="Calibri" w:cs="Calibri"/>
                <w:b/>
              </w:rPr>
            </w:pPr>
            <w:r w:rsidRPr="0030217E">
              <w:rPr>
                <w:rFonts w:ascii="Calibri" w:hAnsi="Calibri" w:cs="Calibri"/>
                <w:b/>
              </w:rPr>
              <w:t>Údaje pro hodnocení</w:t>
            </w:r>
          </w:p>
        </w:tc>
        <w:tc>
          <w:tcPr>
            <w:tcW w:w="2268" w:type="dxa"/>
            <w:tcBorders>
              <w:top w:val="single" w:color="auto" w:sz="6" w:space="0"/>
              <w:left w:val="single" w:color="auto" w:sz="4" w:space="0"/>
              <w:bottom w:val="single" w:color="auto" w:sz="6" w:space="0"/>
              <w:right w:val="single" w:color="auto" w:sz="4" w:space="0"/>
            </w:tcBorders>
          </w:tcPr>
          <w:p w:rsidRPr="00ED026C" w:rsidR="00541A49" w:rsidP="00E50930" w:rsidRDefault="00541A49">
            <w:pPr>
              <w:ind w:right="142"/>
              <w:jc w:val="center"/>
              <w:rPr>
                <w:rFonts w:ascii="Calibri" w:hAnsi="Calibri" w:cs="Calibri"/>
                <w:b/>
              </w:rPr>
            </w:pPr>
            <w:r w:rsidRPr="00ED026C">
              <w:rPr>
                <w:rFonts w:ascii="Calibri" w:hAnsi="Calibri" w:cs="Calibri"/>
                <w:b/>
              </w:rPr>
              <w:t xml:space="preserve">Nabídková cena </w:t>
            </w:r>
            <w:r>
              <w:rPr>
                <w:rFonts w:ascii="Calibri" w:hAnsi="Calibri" w:cs="Calibri"/>
                <w:b/>
              </w:rPr>
              <w:t>A</w:t>
            </w:r>
          </w:p>
          <w:p w:rsidRPr="00687964" w:rsidR="00541A49" w:rsidP="00541A49" w:rsidRDefault="00541A49">
            <w:pPr>
              <w:ind w:left="-108" w:right="-108"/>
              <w:jc w:val="center"/>
              <w:rPr>
                <w:rFonts w:ascii="Calibri" w:hAnsi="Calibri" w:cs="Calibri"/>
                <w:b/>
                <w:sz w:val="20"/>
                <w:szCs w:val="20"/>
              </w:rPr>
            </w:pPr>
            <w:r w:rsidRPr="00ED026C">
              <w:rPr>
                <w:rFonts w:ascii="Calibri" w:hAnsi="Calibri" w:cs="Calibri"/>
                <w:b/>
                <w:sz w:val="20"/>
                <w:szCs w:val="20"/>
              </w:rPr>
              <w:t xml:space="preserve">(cena v Kč </w:t>
            </w:r>
            <w:r>
              <w:rPr>
                <w:rFonts w:ascii="Calibri" w:hAnsi="Calibri" w:cs="Calibri"/>
                <w:b/>
                <w:sz w:val="20"/>
                <w:szCs w:val="20"/>
              </w:rPr>
              <w:t>bez</w:t>
            </w:r>
            <w:r w:rsidRPr="00ED026C">
              <w:rPr>
                <w:rFonts w:ascii="Calibri" w:hAnsi="Calibri" w:cs="Calibri"/>
                <w:b/>
                <w:sz w:val="20"/>
                <w:szCs w:val="20"/>
              </w:rPr>
              <w:t xml:space="preserve"> DPH)</w:t>
            </w:r>
          </w:p>
        </w:tc>
        <w:tc>
          <w:tcPr>
            <w:tcW w:w="2268" w:type="dxa"/>
            <w:tcBorders>
              <w:top w:val="single" w:color="auto" w:sz="6" w:space="0"/>
              <w:left w:val="single" w:color="auto" w:sz="4" w:space="0"/>
              <w:bottom w:val="single" w:color="auto" w:sz="6" w:space="0"/>
              <w:right w:val="single" w:color="auto" w:sz="4" w:space="0"/>
            </w:tcBorders>
            <w:vAlign w:val="center"/>
          </w:tcPr>
          <w:p w:rsidRPr="00ED026C" w:rsidR="00541A49" w:rsidP="00541A49" w:rsidRDefault="00541A49">
            <w:pPr>
              <w:ind w:right="142"/>
              <w:jc w:val="center"/>
              <w:rPr>
                <w:rFonts w:ascii="Calibri" w:hAnsi="Calibri" w:cs="Calibri"/>
                <w:b/>
              </w:rPr>
            </w:pPr>
            <w:r w:rsidRPr="00ED026C">
              <w:rPr>
                <w:rFonts w:ascii="Calibri" w:hAnsi="Calibri" w:cs="Calibri"/>
                <w:b/>
              </w:rPr>
              <w:t xml:space="preserve">Nabídková cena </w:t>
            </w:r>
            <w:r>
              <w:rPr>
                <w:rFonts w:ascii="Calibri" w:hAnsi="Calibri" w:cs="Calibri"/>
                <w:b/>
              </w:rPr>
              <w:t>B</w:t>
            </w:r>
          </w:p>
          <w:p w:rsidRPr="00ED026C" w:rsidR="00541A49" w:rsidP="00541A49" w:rsidRDefault="00541A49">
            <w:pPr>
              <w:ind w:right="142"/>
              <w:jc w:val="center"/>
              <w:rPr>
                <w:rFonts w:ascii="Calibri" w:hAnsi="Calibri" w:cs="Calibri"/>
                <w:b/>
              </w:rPr>
            </w:pPr>
            <w:r w:rsidRPr="00ED026C">
              <w:rPr>
                <w:rFonts w:ascii="Calibri" w:hAnsi="Calibri" w:cs="Calibri"/>
                <w:b/>
                <w:sz w:val="20"/>
                <w:szCs w:val="20"/>
              </w:rPr>
              <w:t>(cena v Kč včetně DPH)</w:t>
            </w:r>
          </w:p>
        </w:tc>
      </w:tr>
      <w:tr w:rsidRPr="005A75AB" w:rsidR="00541A49" w:rsidTr="00541A49">
        <w:tc>
          <w:tcPr>
            <w:tcW w:w="4503" w:type="dxa"/>
            <w:shd w:val="clear" w:color="auto" w:fill="DBE5F1"/>
          </w:tcPr>
          <w:p w:rsidRPr="002A46CF" w:rsidR="00541A49" w:rsidP="00541A49" w:rsidRDefault="00541A49">
            <w:pPr>
              <w:autoSpaceDE w:val="false"/>
              <w:autoSpaceDN w:val="false"/>
              <w:adjustRightInd w:val="false"/>
              <w:ind w:left="284" w:hanging="284"/>
              <w:rPr>
                <w:rFonts w:ascii="Calibri" w:hAnsi="Calibri" w:cs="Calibri"/>
              </w:rPr>
            </w:pPr>
            <w:r w:rsidRPr="002A46CF">
              <w:rPr>
                <w:rFonts w:ascii="Calibri" w:hAnsi="Calibri" w:cs="Calibri"/>
                <w:sz w:val="22"/>
                <w:szCs w:val="22"/>
              </w:rPr>
              <w:t xml:space="preserve">a) </w:t>
            </w:r>
            <w:r w:rsidRPr="002A46CF">
              <w:rPr>
                <w:rFonts w:asciiTheme="minorHAnsi" w:hAnsiTheme="minorHAnsi"/>
                <w:bCs/>
              </w:rPr>
              <w:t>Než začnu podnikat</w:t>
            </w:r>
          </w:p>
        </w:tc>
        <w:tc>
          <w:tcPr>
            <w:tcW w:w="2268" w:type="dxa"/>
            <w:tcBorders>
              <w:top w:val="single" w:color="auto" w:sz="6" w:space="0"/>
              <w:left w:val="single" w:color="auto" w:sz="4" w:space="0"/>
              <w:bottom w:val="single" w:color="auto" w:sz="6" w:space="0"/>
              <w:right w:val="single" w:color="auto" w:sz="4" w:space="0"/>
            </w:tcBorders>
          </w:tcPr>
          <w:p w:rsidRPr="0030217E" w:rsidR="00541A49" w:rsidP="00E50930" w:rsidRDefault="00541A49">
            <w:pPr>
              <w:ind w:right="142"/>
              <w:jc w:val="center"/>
              <w:rPr>
                <w:rFonts w:ascii="Calibri" w:hAnsi="Calibri" w:cs="Calibri"/>
                <w:b/>
                <w:sz w:val="32"/>
                <w:szCs w:val="32"/>
              </w:rPr>
            </w:pPr>
          </w:p>
        </w:tc>
        <w:tc>
          <w:tcPr>
            <w:tcW w:w="2268" w:type="dxa"/>
            <w:tcBorders>
              <w:top w:val="single" w:color="auto" w:sz="6" w:space="0"/>
              <w:left w:val="single" w:color="auto" w:sz="4" w:space="0"/>
              <w:bottom w:val="single" w:color="auto" w:sz="6" w:space="0"/>
              <w:right w:val="single" w:color="auto" w:sz="4" w:space="0"/>
            </w:tcBorders>
            <w:vAlign w:val="center"/>
          </w:tcPr>
          <w:p w:rsidRPr="0030217E" w:rsidR="00541A49" w:rsidP="00541A49" w:rsidRDefault="00541A49">
            <w:pPr>
              <w:ind w:right="142"/>
              <w:jc w:val="center"/>
              <w:rPr>
                <w:rFonts w:ascii="Calibri" w:hAnsi="Calibri" w:cs="Calibri"/>
                <w:b/>
                <w:sz w:val="32"/>
                <w:szCs w:val="32"/>
              </w:rPr>
            </w:pPr>
          </w:p>
        </w:tc>
      </w:tr>
      <w:tr w:rsidRPr="005A75AB" w:rsidR="00541A49" w:rsidTr="00541A49">
        <w:tc>
          <w:tcPr>
            <w:tcW w:w="4503" w:type="dxa"/>
            <w:shd w:val="clear" w:color="auto" w:fill="DBE5F1"/>
          </w:tcPr>
          <w:p w:rsidRPr="002A46CF" w:rsidR="00541A49" w:rsidP="00541A49" w:rsidRDefault="00541A49">
            <w:pPr>
              <w:ind w:left="284" w:hanging="284"/>
              <w:rPr>
                <w:rFonts w:ascii="Calibri" w:hAnsi="Calibri" w:cs="Calibri"/>
              </w:rPr>
            </w:pPr>
            <w:r w:rsidRPr="002A46CF">
              <w:rPr>
                <w:rFonts w:ascii="Calibri" w:hAnsi="Calibri" w:cs="Calibri"/>
                <w:sz w:val="22"/>
                <w:szCs w:val="22"/>
              </w:rPr>
              <w:t xml:space="preserve">b) </w:t>
            </w:r>
            <w:r w:rsidRPr="002A46CF">
              <w:rPr>
                <w:rFonts w:asciiTheme="minorHAnsi" w:hAnsiTheme="minorHAnsi"/>
                <w:bCs/>
              </w:rPr>
              <w:t>Průzkum trhu</w:t>
            </w:r>
          </w:p>
        </w:tc>
        <w:tc>
          <w:tcPr>
            <w:tcW w:w="2268" w:type="dxa"/>
            <w:tcBorders>
              <w:top w:val="single" w:color="auto" w:sz="6" w:space="0"/>
              <w:left w:val="single" w:color="auto" w:sz="4" w:space="0"/>
              <w:bottom w:val="single" w:color="auto" w:sz="6" w:space="0"/>
              <w:right w:val="single" w:color="auto" w:sz="4" w:space="0"/>
            </w:tcBorders>
          </w:tcPr>
          <w:p w:rsidRPr="0030217E" w:rsidR="00541A49" w:rsidP="00E50930" w:rsidRDefault="00541A49">
            <w:pPr>
              <w:ind w:right="142"/>
              <w:jc w:val="center"/>
              <w:rPr>
                <w:rFonts w:ascii="Calibri" w:hAnsi="Calibri" w:cs="Calibri"/>
                <w:b/>
                <w:sz w:val="32"/>
                <w:szCs w:val="32"/>
              </w:rPr>
            </w:pPr>
          </w:p>
        </w:tc>
        <w:tc>
          <w:tcPr>
            <w:tcW w:w="2268" w:type="dxa"/>
            <w:tcBorders>
              <w:top w:val="single" w:color="auto" w:sz="6" w:space="0"/>
              <w:left w:val="single" w:color="auto" w:sz="4" w:space="0"/>
              <w:bottom w:val="single" w:color="auto" w:sz="6" w:space="0"/>
              <w:right w:val="single" w:color="auto" w:sz="4" w:space="0"/>
            </w:tcBorders>
            <w:vAlign w:val="center"/>
          </w:tcPr>
          <w:p w:rsidRPr="0030217E" w:rsidR="00541A49" w:rsidP="00541A49" w:rsidRDefault="00541A49">
            <w:pPr>
              <w:ind w:right="142"/>
              <w:jc w:val="center"/>
              <w:rPr>
                <w:rFonts w:ascii="Calibri" w:hAnsi="Calibri" w:cs="Calibri"/>
                <w:b/>
                <w:sz w:val="32"/>
                <w:szCs w:val="32"/>
              </w:rPr>
            </w:pPr>
          </w:p>
        </w:tc>
      </w:tr>
      <w:tr w:rsidRPr="005A75AB" w:rsidR="00541A49" w:rsidTr="00541A49">
        <w:tc>
          <w:tcPr>
            <w:tcW w:w="4503" w:type="dxa"/>
            <w:shd w:val="clear" w:color="auto" w:fill="DBE5F1"/>
          </w:tcPr>
          <w:p w:rsidRPr="002A46CF" w:rsidR="00541A49" w:rsidP="002A46CF" w:rsidRDefault="00541A49">
            <w:pPr>
              <w:ind w:left="284" w:hanging="284"/>
              <w:rPr>
                <w:rFonts w:ascii="Calibri" w:hAnsi="Calibri" w:cs="Calibri"/>
              </w:rPr>
            </w:pPr>
            <w:r w:rsidRPr="002A46CF">
              <w:rPr>
                <w:rFonts w:ascii="Calibri" w:hAnsi="Calibri" w:cs="Calibri"/>
                <w:sz w:val="22"/>
                <w:szCs w:val="22"/>
              </w:rPr>
              <w:t xml:space="preserve">c) </w:t>
            </w:r>
            <w:r w:rsidRPr="002A46CF">
              <w:rPr>
                <w:rFonts w:asciiTheme="minorHAnsi" w:hAnsiTheme="minorHAnsi"/>
                <w:bCs/>
              </w:rPr>
              <w:t>Finanční plánování</w:t>
            </w:r>
          </w:p>
        </w:tc>
        <w:tc>
          <w:tcPr>
            <w:tcW w:w="2268" w:type="dxa"/>
            <w:tcBorders>
              <w:top w:val="single" w:color="auto" w:sz="6" w:space="0"/>
              <w:left w:val="single" w:color="auto" w:sz="4" w:space="0"/>
              <w:bottom w:val="single" w:color="auto" w:sz="6" w:space="0"/>
              <w:right w:val="single" w:color="auto" w:sz="4" w:space="0"/>
            </w:tcBorders>
          </w:tcPr>
          <w:p w:rsidRPr="0030217E" w:rsidR="00541A49" w:rsidP="00E50930" w:rsidRDefault="00541A49">
            <w:pPr>
              <w:ind w:right="142"/>
              <w:jc w:val="center"/>
              <w:rPr>
                <w:rFonts w:ascii="Calibri" w:hAnsi="Calibri" w:cs="Calibri"/>
                <w:b/>
                <w:sz w:val="32"/>
                <w:szCs w:val="32"/>
              </w:rPr>
            </w:pPr>
          </w:p>
        </w:tc>
        <w:tc>
          <w:tcPr>
            <w:tcW w:w="2268" w:type="dxa"/>
            <w:tcBorders>
              <w:top w:val="single" w:color="auto" w:sz="6" w:space="0"/>
              <w:left w:val="single" w:color="auto" w:sz="4" w:space="0"/>
              <w:bottom w:val="single" w:color="auto" w:sz="6" w:space="0"/>
              <w:right w:val="single" w:color="auto" w:sz="4" w:space="0"/>
            </w:tcBorders>
            <w:vAlign w:val="center"/>
          </w:tcPr>
          <w:p w:rsidRPr="0030217E" w:rsidR="00541A49" w:rsidP="00541A49" w:rsidRDefault="00541A49">
            <w:pPr>
              <w:ind w:right="142"/>
              <w:jc w:val="center"/>
              <w:rPr>
                <w:rFonts w:ascii="Calibri" w:hAnsi="Calibri" w:cs="Calibri"/>
                <w:b/>
                <w:sz w:val="32"/>
                <w:szCs w:val="32"/>
              </w:rPr>
            </w:pPr>
          </w:p>
        </w:tc>
      </w:tr>
      <w:tr w:rsidRPr="005A75AB" w:rsidR="00541A49" w:rsidTr="00541A49">
        <w:tc>
          <w:tcPr>
            <w:tcW w:w="4503" w:type="dxa"/>
            <w:shd w:val="clear" w:color="auto" w:fill="DBE5F1"/>
          </w:tcPr>
          <w:p w:rsidRPr="002A46CF" w:rsidR="00541A49" w:rsidP="00541A49" w:rsidRDefault="00541A49">
            <w:pPr>
              <w:ind w:left="284" w:hanging="284"/>
              <w:rPr>
                <w:rFonts w:ascii="Calibri" w:hAnsi="Calibri" w:cs="Calibri"/>
              </w:rPr>
            </w:pPr>
            <w:r w:rsidRPr="002A46CF">
              <w:rPr>
                <w:rFonts w:ascii="Calibri" w:hAnsi="Calibri" w:cs="Calibri"/>
                <w:sz w:val="22"/>
                <w:szCs w:val="22"/>
              </w:rPr>
              <w:t xml:space="preserve">d) </w:t>
            </w:r>
            <w:r w:rsidRPr="002A46CF">
              <w:rPr>
                <w:rFonts w:asciiTheme="minorHAnsi" w:hAnsiTheme="minorHAnsi"/>
                <w:bCs/>
              </w:rPr>
              <w:t>Podnikatelský plán</w:t>
            </w:r>
          </w:p>
        </w:tc>
        <w:tc>
          <w:tcPr>
            <w:tcW w:w="2268" w:type="dxa"/>
            <w:tcBorders>
              <w:top w:val="single" w:color="auto" w:sz="6" w:space="0"/>
              <w:left w:val="single" w:color="auto" w:sz="4" w:space="0"/>
              <w:bottom w:val="single" w:color="auto" w:sz="6" w:space="0"/>
              <w:right w:val="single" w:color="auto" w:sz="4" w:space="0"/>
            </w:tcBorders>
          </w:tcPr>
          <w:p w:rsidRPr="0030217E" w:rsidR="00541A49" w:rsidP="00E50930" w:rsidRDefault="00541A49">
            <w:pPr>
              <w:ind w:right="142"/>
              <w:jc w:val="center"/>
              <w:rPr>
                <w:rFonts w:ascii="Calibri" w:hAnsi="Calibri" w:cs="Calibri"/>
                <w:b/>
                <w:sz w:val="32"/>
                <w:szCs w:val="32"/>
              </w:rPr>
            </w:pPr>
          </w:p>
        </w:tc>
        <w:tc>
          <w:tcPr>
            <w:tcW w:w="2268" w:type="dxa"/>
            <w:tcBorders>
              <w:top w:val="single" w:color="auto" w:sz="6" w:space="0"/>
              <w:left w:val="single" w:color="auto" w:sz="4" w:space="0"/>
              <w:bottom w:val="single" w:color="auto" w:sz="6" w:space="0"/>
              <w:right w:val="single" w:color="auto" w:sz="4" w:space="0"/>
            </w:tcBorders>
            <w:vAlign w:val="center"/>
          </w:tcPr>
          <w:p w:rsidRPr="0030217E" w:rsidR="00541A49" w:rsidP="00541A49" w:rsidRDefault="00541A49">
            <w:pPr>
              <w:ind w:right="142"/>
              <w:jc w:val="center"/>
              <w:rPr>
                <w:rFonts w:ascii="Calibri" w:hAnsi="Calibri" w:cs="Calibri"/>
                <w:b/>
                <w:sz w:val="32"/>
                <w:szCs w:val="32"/>
              </w:rPr>
            </w:pPr>
          </w:p>
        </w:tc>
      </w:tr>
      <w:tr w:rsidRPr="005A75AB" w:rsidR="00541A49" w:rsidTr="00541A49">
        <w:tc>
          <w:tcPr>
            <w:tcW w:w="4503" w:type="dxa"/>
            <w:shd w:val="clear" w:color="auto" w:fill="DBE5F1"/>
          </w:tcPr>
          <w:p w:rsidRPr="002A46CF" w:rsidR="00541A49" w:rsidP="00541A49" w:rsidRDefault="00541A49">
            <w:pPr>
              <w:ind w:left="284" w:hanging="284"/>
              <w:rPr>
                <w:rFonts w:ascii="Calibri" w:hAnsi="Calibri" w:cs="Calibri"/>
              </w:rPr>
            </w:pPr>
            <w:r w:rsidRPr="002A46CF">
              <w:rPr>
                <w:rFonts w:ascii="Calibri" w:hAnsi="Calibri" w:cs="Calibri"/>
                <w:sz w:val="22"/>
                <w:szCs w:val="22"/>
              </w:rPr>
              <w:t xml:space="preserve">e) </w:t>
            </w:r>
            <w:r w:rsidRPr="002A46CF">
              <w:rPr>
                <w:rFonts w:asciiTheme="minorHAnsi" w:hAnsiTheme="minorHAnsi"/>
                <w:bCs/>
              </w:rPr>
              <w:t>PR a marketing</w:t>
            </w:r>
          </w:p>
        </w:tc>
        <w:tc>
          <w:tcPr>
            <w:tcW w:w="2268" w:type="dxa"/>
            <w:tcBorders>
              <w:top w:val="single" w:color="auto" w:sz="6" w:space="0"/>
              <w:left w:val="single" w:color="auto" w:sz="4" w:space="0"/>
              <w:bottom w:val="single" w:color="auto" w:sz="6" w:space="0"/>
              <w:right w:val="single" w:color="auto" w:sz="4" w:space="0"/>
            </w:tcBorders>
          </w:tcPr>
          <w:p w:rsidRPr="0030217E" w:rsidR="00541A49" w:rsidP="00E50930" w:rsidRDefault="00541A49">
            <w:pPr>
              <w:ind w:right="142"/>
              <w:jc w:val="center"/>
              <w:rPr>
                <w:rFonts w:ascii="Calibri" w:hAnsi="Calibri" w:cs="Calibri"/>
                <w:b/>
                <w:sz w:val="32"/>
                <w:szCs w:val="32"/>
              </w:rPr>
            </w:pPr>
          </w:p>
        </w:tc>
        <w:tc>
          <w:tcPr>
            <w:tcW w:w="2268" w:type="dxa"/>
            <w:tcBorders>
              <w:top w:val="single" w:color="auto" w:sz="6" w:space="0"/>
              <w:left w:val="single" w:color="auto" w:sz="4" w:space="0"/>
              <w:bottom w:val="single" w:color="auto" w:sz="6" w:space="0"/>
              <w:right w:val="single" w:color="auto" w:sz="4" w:space="0"/>
            </w:tcBorders>
            <w:vAlign w:val="center"/>
          </w:tcPr>
          <w:p w:rsidRPr="0030217E" w:rsidR="00541A49" w:rsidP="00541A49" w:rsidRDefault="00541A49">
            <w:pPr>
              <w:ind w:right="142"/>
              <w:jc w:val="center"/>
              <w:rPr>
                <w:rFonts w:ascii="Calibri" w:hAnsi="Calibri" w:cs="Calibri"/>
                <w:b/>
                <w:sz w:val="32"/>
                <w:szCs w:val="32"/>
              </w:rPr>
            </w:pPr>
          </w:p>
        </w:tc>
      </w:tr>
      <w:tr w:rsidRPr="005A75AB" w:rsidR="00541A49" w:rsidTr="00541A49">
        <w:tc>
          <w:tcPr>
            <w:tcW w:w="4503" w:type="dxa"/>
            <w:shd w:val="clear" w:color="auto" w:fill="DBE5F1"/>
          </w:tcPr>
          <w:p w:rsidRPr="002A46CF" w:rsidR="00541A49" w:rsidP="00541A49" w:rsidRDefault="00541A49">
            <w:pPr>
              <w:ind w:left="284" w:hanging="284"/>
              <w:rPr>
                <w:rFonts w:ascii="Calibri" w:hAnsi="Calibri" w:cs="Calibri"/>
              </w:rPr>
            </w:pPr>
            <w:r w:rsidRPr="002A46CF">
              <w:rPr>
                <w:rFonts w:ascii="Calibri" w:hAnsi="Calibri" w:cs="Calibri"/>
                <w:sz w:val="22"/>
                <w:szCs w:val="22"/>
              </w:rPr>
              <w:t xml:space="preserve">f) </w:t>
            </w:r>
            <w:r w:rsidRPr="002A46CF">
              <w:rPr>
                <w:rFonts w:asciiTheme="minorHAnsi" w:hAnsiTheme="minorHAnsi"/>
                <w:bCs/>
              </w:rPr>
              <w:t>Obsluha PC</w:t>
            </w:r>
          </w:p>
        </w:tc>
        <w:tc>
          <w:tcPr>
            <w:tcW w:w="2268" w:type="dxa"/>
            <w:tcBorders>
              <w:top w:val="single" w:color="auto" w:sz="6" w:space="0"/>
              <w:left w:val="single" w:color="auto" w:sz="4" w:space="0"/>
              <w:bottom w:val="single" w:color="auto" w:sz="6" w:space="0"/>
              <w:right w:val="single" w:color="auto" w:sz="4" w:space="0"/>
            </w:tcBorders>
          </w:tcPr>
          <w:p w:rsidRPr="0030217E" w:rsidR="00541A49" w:rsidP="00E50930" w:rsidRDefault="00541A49">
            <w:pPr>
              <w:ind w:right="142"/>
              <w:jc w:val="center"/>
              <w:rPr>
                <w:rFonts w:ascii="Calibri" w:hAnsi="Calibri" w:cs="Calibri"/>
                <w:b/>
                <w:sz w:val="32"/>
                <w:szCs w:val="32"/>
              </w:rPr>
            </w:pPr>
          </w:p>
        </w:tc>
        <w:tc>
          <w:tcPr>
            <w:tcW w:w="2268" w:type="dxa"/>
            <w:tcBorders>
              <w:top w:val="single" w:color="auto" w:sz="6" w:space="0"/>
              <w:left w:val="single" w:color="auto" w:sz="4" w:space="0"/>
              <w:bottom w:val="single" w:color="auto" w:sz="6" w:space="0"/>
              <w:right w:val="single" w:color="auto" w:sz="4" w:space="0"/>
            </w:tcBorders>
            <w:vAlign w:val="center"/>
          </w:tcPr>
          <w:p w:rsidRPr="0030217E" w:rsidR="00541A49" w:rsidP="00541A49" w:rsidRDefault="00541A49">
            <w:pPr>
              <w:ind w:right="142"/>
              <w:jc w:val="center"/>
              <w:rPr>
                <w:rFonts w:ascii="Calibri" w:hAnsi="Calibri" w:cs="Calibri"/>
                <w:b/>
                <w:sz w:val="32"/>
                <w:szCs w:val="32"/>
              </w:rPr>
            </w:pPr>
          </w:p>
        </w:tc>
      </w:tr>
      <w:tr w:rsidRPr="005A75AB" w:rsidR="00541A49" w:rsidTr="00541A49">
        <w:tc>
          <w:tcPr>
            <w:tcW w:w="4503" w:type="dxa"/>
            <w:shd w:val="clear" w:color="auto" w:fill="DBE5F1"/>
          </w:tcPr>
          <w:p w:rsidRPr="002A46CF" w:rsidR="00541A49" w:rsidP="00970A26" w:rsidRDefault="00541A49">
            <w:pPr>
              <w:pStyle w:val="Odstavecseseznamem"/>
              <w:numPr>
                <w:ilvl w:val="0"/>
                <w:numId w:val="42"/>
              </w:numPr>
              <w:ind w:left="284" w:hanging="284"/>
              <w:jc w:val="left"/>
              <w:rPr>
                <w:rFonts w:ascii="Calibri" w:hAnsi="Calibri" w:cs="Calibri"/>
              </w:rPr>
            </w:pPr>
            <w:r w:rsidRPr="002A46CF">
              <w:rPr>
                <w:rFonts w:asciiTheme="minorHAnsi" w:hAnsiTheme="minorHAnsi"/>
                <w:bCs/>
              </w:rPr>
              <w:t>Legislativní rámec podnikání v ČR</w:t>
            </w:r>
          </w:p>
        </w:tc>
        <w:tc>
          <w:tcPr>
            <w:tcW w:w="2268" w:type="dxa"/>
            <w:tcBorders>
              <w:top w:val="single" w:color="auto" w:sz="6" w:space="0"/>
              <w:left w:val="single" w:color="auto" w:sz="4" w:space="0"/>
              <w:bottom w:val="single" w:color="auto" w:sz="6" w:space="0"/>
              <w:right w:val="single" w:color="auto" w:sz="4" w:space="0"/>
            </w:tcBorders>
          </w:tcPr>
          <w:p w:rsidRPr="0030217E" w:rsidR="00541A49" w:rsidP="00E50930" w:rsidRDefault="00541A49">
            <w:pPr>
              <w:ind w:right="142"/>
              <w:jc w:val="center"/>
              <w:rPr>
                <w:rFonts w:ascii="Calibri" w:hAnsi="Calibri" w:cs="Calibri"/>
                <w:b/>
                <w:sz w:val="32"/>
                <w:szCs w:val="32"/>
              </w:rPr>
            </w:pPr>
          </w:p>
        </w:tc>
        <w:tc>
          <w:tcPr>
            <w:tcW w:w="2268" w:type="dxa"/>
            <w:tcBorders>
              <w:top w:val="single" w:color="auto" w:sz="6" w:space="0"/>
              <w:left w:val="single" w:color="auto" w:sz="4" w:space="0"/>
              <w:bottom w:val="single" w:color="auto" w:sz="6" w:space="0"/>
              <w:right w:val="single" w:color="auto" w:sz="4" w:space="0"/>
            </w:tcBorders>
            <w:vAlign w:val="center"/>
          </w:tcPr>
          <w:p w:rsidRPr="0030217E" w:rsidR="00541A49" w:rsidP="00541A49" w:rsidRDefault="00541A49">
            <w:pPr>
              <w:ind w:right="142"/>
              <w:jc w:val="center"/>
              <w:rPr>
                <w:rFonts w:ascii="Calibri" w:hAnsi="Calibri" w:cs="Calibri"/>
                <w:b/>
                <w:sz w:val="32"/>
                <w:szCs w:val="32"/>
              </w:rPr>
            </w:pPr>
          </w:p>
        </w:tc>
      </w:tr>
      <w:tr w:rsidRPr="005A75AB" w:rsidR="00541A49" w:rsidTr="00541A49">
        <w:tc>
          <w:tcPr>
            <w:tcW w:w="4503" w:type="dxa"/>
            <w:shd w:val="clear" w:color="auto" w:fill="DBE5F1"/>
            <w:vAlign w:val="center"/>
          </w:tcPr>
          <w:p w:rsidRPr="002A46CF" w:rsidR="00541A49" w:rsidP="004B3234" w:rsidRDefault="00541A49">
            <w:pPr>
              <w:pStyle w:val="Odstavecseseznamem"/>
              <w:ind w:left="284" w:hanging="284"/>
              <w:rPr>
                <w:rFonts w:asciiTheme="minorHAnsi" w:hAnsiTheme="minorHAnsi"/>
                <w:bCs/>
              </w:rPr>
            </w:pPr>
            <w:r w:rsidRPr="002A46CF">
              <w:rPr>
                <w:rFonts w:ascii="Calibri" w:hAnsi="Calibri" w:cs="Calibri"/>
                <w:sz w:val="22"/>
                <w:szCs w:val="22"/>
              </w:rPr>
              <w:t>h)</w:t>
            </w:r>
            <w:r w:rsidRPr="002A46CF">
              <w:rPr>
                <w:rFonts w:asciiTheme="minorHAnsi" w:hAnsiTheme="minorHAnsi"/>
                <w:bCs/>
              </w:rPr>
              <w:t xml:space="preserve"> Daňová evidence</w:t>
            </w:r>
          </w:p>
        </w:tc>
        <w:tc>
          <w:tcPr>
            <w:tcW w:w="2268" w:type="dxa"/>
            <w:tcBorders>
              <w:top w:val="single" w:color="auto" w:sz="6" w:space="0"/>
              <w:left w:val="single" w:color="auto" w:sz="4" w:space="0"/>
              <w:bottom w:val="single" w:color="auto" w:sz="6" w:space="0"/>
              <w:right w:val="single" w:color="auto" w:sz="4" w:space="0"/>
            </w:tcBorders>
            <w:vAlign w:val="center"/>
          </w:tcPr>
          <w:p w:rsidRPr="0030217E" w:rsidR="00541A49" w:rsidP="00E50930" w:rsidRDefault="00541A49">
            <w:pPr>
              <w:ind w:right="142"/>
              <w:rPr>
                <w:rFonts w:ascii="Calibri" w:hAnsi="Calibri" w:cs="Calibri"/>
                <w:b/>
                <w:sz w:val="32"/>
                <w:szCs w:val="32"/>
              </w:rPr>
            </w:pPr>
          </w:p>
        </w:tc>
        <w:tc>
          <w:tcPr>
            <w:tcW w:w="2268" w:type="dxa"/>
            <w:tcBorders>
              <w:top w:val="single" w:color="auto" w:sz="6" w:space="0"/>
              <w:left w:val="single" w:color="auto" w:sz="4" w:space="0"/>
              <w:bottom w:val="single" w:color="auto" w:sz="6" w:space="0"/>
              <w:right w:val="single" w:color="auto" w:sz="4" w:space="0"/>
            </w:tcBorders>
            <w:vAlign w:val="center"/>
          </w:tcPr>
          <w:p w:rsidRPr="0030217E" w:rsidR="00541A49" w:rsidP="00541A49" w:rsidRDefault="00541A49">
            <w:pPr>
              <w:ind w:right="142"/>
              <w:jc w:val="center"/>
              <w:rPr>
                <w:rFonts w:ascii="Calibri" w:hAnsi="Calibri" w:cs="Calibri"/>
                <w:b/>
                <w:sz w:val="32"/>
                <w:szCs w:val="32"/>
              </w:rPr>
            </w:pPr>
          </w:p>
        </w:tc>
      </w:tr>
      <w:tr w:rsidRPr="005A75AB" w:rsidR="00541A49" w:rsidTr="00541A49">
        <w:tc>
          <w:tcPr>
            <w:tcW w:w="4503" w:type="dxa"/>
            <w:shd w:val="clear" w:color="auto" w:fill="DBE5F1"/>
            <w:vAlign w:val="center"/>
          </w:tcPr>
          <w:p w:rsidRPr="002A46CF" w:rsidR="00541A49" w:rsidP="00970A26" w:rsidRDefault="00541A49">
            <w:pPr>
              <w:pStyle w:val="Odstavecseseznamem"/>
              <w:numPr>
                <w:ilvl w:val="0"/>
                <w:numId w:val="43"/>
              </w:numPr>
              <w:autoSpaceDE w:val="false"/>
              <w:autoSpaceDN w:val="false"/>
              <w:adjustRightInd w:val="false"/>
              <w:ind w:left="284" w:hanging="284"/>
              <w:rPr>
                <w:rFonts w:ascii="Calibri" w:hAnsi="Calibri" w:cs="Calibri"/>
              </w:rPr>
            </w:pPr>
            <w:r w:rsidRPr="002A46CF">
              <w:rPr>
                <w:rFonts w:asciiTheme="minorHAnsi" w:hAnsiTheme="minorHAnsi"/>
                <w:bCs/>
              </w:rPr>
              <w:t>Rozvoj komunikačních dovedností</w:t>
            </w:r>
          </w:p>
        </w:tc>
        <w:tc>
          <w:tcPr>
            <w:tcW w:w="2268" w:type="dxa"/>
            <w:tcBorders>
              <w:top w:val="single" w:color="auto" w:sz="6" w:space="0"/>
              <w:left w:val="single" w:color="auto" w:sz="4" w:space="0"/>
              <w:bottom w:val="single" w:color="auto" w:sz="6" w:space="0"/>
              <w:right w:val="single" w:color="auto" w:sz="4" w:space="0"/>
            </w:tcBorders>
            <w:vAlign w:val="center"/>
          </w:tcPr>
          <w:p w:rsidRPr="0030217E" w:rsidR="00541A49" w:rsidP="00E50930" w:rsidRDefault="00541A49">
            <w:pPr>
              <w:ind w:right="142"/>
              <w:rPr>
                <w:rFonts w:ascii="Calibri" w:hAnsi="Calibri" w:cs="Calibri"/>
                <w:b/>
                <w:sz w:val="32"/>
                <w:szCs w:val="32"/>
              </w:rPr>
            </w:pPr>
          </w:p>
        </w:tc>
        <w:tc>
          <w:tcPr>
            <w:tcW w:w="2268" w:type="dxa"/>
            <w:tcBorders>
              <w:top w:val="single" w:color="auto" w:sz="6" w:space="0"/>
              <w:left w:val="single" w:color="auto" w:sz="4" w:space="0"/>
              <w:bottom w:val="single" w:color="auto" w:sz="6" w:space="0"/>
              <w:right w:val="single" w:color="auto" w:sz="4" w:space="0"/>
            </w:tcBorders>
            <w:vAlign w:val="center"/>
          </w:tcPr>
          <w:p w:rsidRPr="0030217E" w:rsidR="00541A49" w:rsidP="00541A49" w:rsidRDefault="00541A49">
            <w:pPr>
              <w:ind w:right="142"/>
              <w:jc w:val="center"/>
              <w:rPr>
                <w:rFonts w:ascii="Calibri" w:hAnsi="Calibri" w:cs="Calibri"/>
                <w:b/>
                <w:sz w:val="32"/>
                <w:szCs w:val="32"/>
              </w:rPr>
            </w:pPr>
          </w:p>
        </w:tc>
      </w:tr>
      <w:tr w:rsidRPr="005A75AB" w:rsidR="00541A49" w:rsidTr="00541A49">
        <w:tc>
          <w:tcPr>
            <w:tcW w:w="4503" w:type="dxa"/>
            <w:shd w:val="clear" w:color="auto" w:fill="DBE5F1"/>
            <w:vAlign w:val="center"/>
          </w:tcPr>
          <w:p w:rsidRPr="002A46CF" w:rsidR="00541A49" w:rsidP="00970A26" w:rsidRDefault="00541A49">
            <w:pPr>
              <w:pStyle w:val="Odstavecseseznamem"/>
              <w:numPr>
                <w:ilvl w:val="0"/>
                <w:numId w:val="43"/>
              </w:numPr>
              <w:autoSpaceDE w:val="false"/>
              <w:autoSpaceDN w:val="false"/>
              <w:adjustRightInd w:val="false"/>
              <w:ind w:left="284" w:hanging="284"/>
              <w:rPr>
                <w:rFonts w:asciiTheme="minorHAnsi" w:hAnsiTheme="minorHAnsi"/>
                <w:bCs/>
              </w:rPr>
            </w:pPr>
            <w:r w:rsidRPr="002A46CF">
              <w:rPr>
                <w:rFonts w:asciiTheme="minorHAnsi" w:hAnsiTheme="minorHAnsi"/>
                <w:bCs/>
              </w:rPr>
              <w:t>Rozvoj obchodních dovedností</w:t>
            </w:r>
          </w:p>
        </w:tc>
        <w:tc>
          <w:tcPr>
            <w:tcW w:w="2268" w:type="dxa"/>
            <w:tcBorders>
              <w:top w:val="single" w:color="auto" w:sz="6" w:space="0"/>
              <w:left w:val="single" w:color="auto" w:sz="4" w:space="0"/>
              <w:bottom w:val="single" w:color="auto" w:sz="6" w:space="0"/>
              <w:right w:val="single" w:color="auto" w:sz="4" w:space="0"/>
            </w:tcBorders>
            <w:vAlign w:val="center"/>
          </w:tcPr>
          <w:p w:rsidRPr="0030217E" w:rsidR="00541A49" w:rsidP="00E50930" w:rsidRDefault="00541A49">
            <w:pPr>
              <w:ind w:right="142"/>
              <w:rPr>
                <w:rFonts w:ascii="Calibri" w:hAnsi="Calibri" w:cs="Calibri"/>
                <w:b/>
                <w:sz w:val="32"/>
                <w:szCs w:val="32"/>
              </w:rPr>
            </w:pPr>
          </w:p>
        </w:tc>
        <w:tc>
          <w:tcPr>
            <w:tcW w:w="2268" w:type="dxa"/>
            <w:tcBorders>
              <w:top w:val="single" w:color="auto" w:sz="6" w:space="0"/>
              <w:left w:val="single" w:color="auto" w:sz="4" w:space="0"/>
              <w:bottom w:val="single" w:color="auto" w:sz="6" w:space="0"/>
              <w:right w:val="single" w:color="auto" w:sz="4" w:space="0"/>
            </w:tcBorders>
            <w:vAlign w:val="center"/>
          </w:tcPr>
          <w:p w:rsidRPr="0030217E" w:rsidR="00541A49" w:rsidP="00541A49" w:rsidRDefault="00541A49">
            <w:pPr>
              <w:ind w:right="142"/>
              <w:jc w:val="center"/>
              <w:rPr>
                <w:rFonts w:ascii="Calibri" w:hAnsi="Calibri" w:cs="Calibri"/>
                <w:b/>
                <w:sz w:val="32"/>
                <w:szCs w:val="32"/>
              </w:rPr>
            </w:pPr>
          </w:p>
        </w:tc>
      </w:tr>
      <w:tr w:rsidRPr="005A75AB" w:rsidR="00541A49" w:rsidTr="00541A49">
        <w:tc>
          <w:tcPr>
            <w:tcW w:w="4503" w:type="dxa"/>
            <w:shd w:val="clear" w:color="auto" w:fill="DBE5F1"/>
            <w:vAlign w:val="center"/>
          </w:tcPr>
          <w:p w:rsidRPr="002A46CF" w:rsidR="00541A49" w:rsidP="00970A26" w:rsidRDefault="00541A49">
            <w:pPr>
              <w:pStyle w:val="Odstavecseseznamem"/>
              <w:numPr>
                <w:ilvl w:val="0"/>
                <w:numId w:val="43"/>
              </w:numPr>
              <w:ind w:left="284" w:hanging="284"/>
              <w:rPr>
                <w:rFonts w:ascii="Calibri" w:hAnsi="Calibri" w:cs="Calibri"/>
              </w:rPr>
            </w:pPr>
            <w:r w:rsidRPr="002A46CF">
              <w:rPr>
                <w:rFonts w:asciiTheme="minorHAnsi" w:hAnsiTheme="minorHAnsi"/>
                <w:bCs/>
              </w:rPr>
              <w:t>Slaďování rodinného a pracovního života</w:t>
            </w:r>
          </w:p>
        </w:tc>
        <w:tc>
          <w:tcPr>
            <w:tcW w:w="2268" w:type="dxa"/>
            <w:tcBorders>
              <w:top w:val="single" w:color="auto" w:sz="6" w:space="0"/>
              <w:left w:val="single" w:color="auto" w:sz="4" w:space="0"/>
              <w:bottom w:val="single" w:color="auto" w:sz="12" w:space="0"/>
              <w:right w:val="single" w:color="auto" w:sz="4" w:space="0"/>
            </w:tcBorders>
            <w:vAlign w:val="center"/>
          </w:tcPr>
          <w:p w:rsidRPr="0030217E" w:rsidR="00541A49" w:rsidP="00E50930" w:rsidRDefault="00541A49">
            <w:pPr>
              <w:ind w:right="142"/>
              <w:rPr>
                <w:rFonts w:ascii="Calibri" w:hAnsi="Calibri" w:cs="Calibri"/>
                <w:b/>
                <w:sz w:val="32"/>
                <w:szCs w:val="32"/>
              </w:rPr>
            </w:pPr>
          </w:p>
        </w:tc>
        <w:tc>
          <w:tcPr>
            <w:tcW w:w="2268" w:type="dxa"/>
            <w:tcBorders>
              <w:top w:val="single" w:color="auto" w:sz="6" w:space="0"/>
              <w:left w:val="single" w:color="auto" w:sz="4" w:space="0"/>
              <w:bottom w:val="single" w:color="auto" w:sz="12" w:space="0"/>
              <w:right w:val="single" w:color="auto" w:sz="4" w:space="0"/>
            </w:tcBorders>
            <w:vAlign w:val="center"/>
          </w:tcPr>
          <w:p w:rsidRPr="0030217E" w:rsidR="00541A49" w:rsidP="00541A49" w:rsidRDefault="00541A49">
            <w:pPr>
              <w:ind w:right="142"/>
              <w:jc w:val="center"/>
              <w:rPr>
                <w:rFonts w:ascii="Calibri" w:hAnsi="Calibri" w:cs="Calibri"/>
                <w:b/>
                <w:sz w:val="32"/>
                <w:szCs w:val="32"/>
              </w:rPr>
            </w:pPr>
          </w:p>
        </w:tc>
      </w:tr>
      <w:tr w:rsidRPr="005A75AB" w:rsidR="00541A49" w:rsidTr="0078779C">
        <w:tc>
          <w:tcPr>
            <w:tcW w:w="4503" w:type="dxa"/>
            <w:shd w:val="clear" w:color="auto" w:fill="DBE5F1"/>
            <w:vAlign w:val="center"/>
          </w:tcPr>
          <w:p w:rsidRPr="0078779C" w:rsidR="0078779C" w:rsidP="0078779C" w:rsidRDefault="00541A49">
            <w:pPr>
              <w:ind w:right="34"/>
              <w:rPr>
                <w:rFonts w:ascii="Calibri" w:hAnsi="Calibri" w:cs="Calibri"/>
                <w:b/>
              </w:rPr>
            </w:pPr>
            <w:r w:rsidRPr="0078779C">
              <w:rPr>
                <w:rFonts w:ascii="Calibri" w:hAnsi="Calibri" w:cs="Calibri"/>
                <w:b/>
                <w:u w:val="single"/>
              </w:rPr>
              <w:t>Celková nabídková cena v Kč</w:t>
            </w:r>
            <w:r w:rsidRPr="0078779C">
              <w:rPr>
                <w:rFonts w:ascii="Calibri" w:hAnsi="Calibri" w:cs="Calibri"/>
                <w:b/>
                <w:sz w:val="22"/>
                <w:szCs w:val="22"/>
              </w:rPr>
              <w:t xml:space="preserve"> včetně DPH </w:t>
            </w:r>
          </w:p>
          <w:p w:rsidRPr="000D7C7C" w:rsidR="00541A49" w:rsidP="0078779C" w:rsidRDefault="00541A49">
            <w:pPr>
              <w:ind w:right="34"/>
              <w:rPr>
                <w:rFonts w:ascii="Calibri" w:hAnsi="Calibri" w:cs="Calibri"/>
                <w:b/>
              </w:rPr>
            </w:pPr>
            <w:r w:rsidRPr="0078779C">
              <w:rPr>
                <w:rFonts w:ascii="Calibri" w:hAnsi="Calibri" w:cs="Calibri"/>
                <w:b/>
                <w:sz w:val="22"/>
                <w:szCs w:val="22"/>
              </w:rPr>
              <w:t>(= součet všech cen uvedených ve sloupci B)</w:t>
            </w:r>
          </w:p>
        </w:tc>
        <w:tc>
          <w:tcPr>
            <w:tcW w:w="2268"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Pr="0030217E" w:rsidR="00541A49" w:rsidP="00E50930" w:rsidRDefault="00541A49">
            <w:pPr>
              <w:ind w:right="142"/>
              <w:rPr>
                <w:rFonts w:ascii="Calibri" w:hAnsi="Calibri" w:cs="Calibri"/>
                <w:b/>
                <w:sz w:val="32"/>
                <w:szCs w:val="32"/>
              </w:rPr>
            </w:pPr>
          </w:p>
        </w:tc>
        <w:tc>
          <w:tcPr>
            <w:tcW w:w="2268" w:type="dxa"/>
            <w:tcBorders>
              <w:top w:val="single" w:color="auto" w:sz="12" w:space="0"/>
              <w:left w:val="single" w:color="auto" w:sz="12" w:space="0"/>
              <w:bottom w:val="single" w:color="auto" w:sz="12" w:space="0"/>
              <w:right w:val="single" w:color="auto" w:sz="12" w:space="0"/>
            </w:tcBorders>
            <w:shd w:val="clear" w:color="auto" w:fill="DBE5F1"/>
            <w:vAlign w:val="center"/>
          </w:tcPr>
          <w:p w:rsidRPr="0030217E" w:rsidR="00541A49" w:rsidP="00541A49" w:rsidRDefault="00541A49">
            <w:pPr>
              <w:ind w:right="142"/>
              <w:jc w:val="center"/>
              <w:rPr>
                <w:rFonts w:ascii="Calibri" w:hAnsi="Calibri" w:cs="Calibri"/>
                <w:b/>
                <w:sz w:val="32"/>
                <w:szCs w:val="32"/>
              </w:rPr>
            </w:pPr>
          </w:p>
        </w:tc>
      </w:tr>
      <w:tr w:rsidRPr="005A75AB" w:rsidR="00541A49" w:rsidTr="00541A49">
        <w:trPr>
          <w:trHeight w:val="593"/>
        </w:trPr>
        <w:tc>
          <w:tcPr>
            <w:tcW w:w="4503" w:type="dxa"/>
            <w:shd w:val="clear" w:color="auto" w:fill="DBE5F1"/>
          </w:tcPr>
          <w:p w:rsidRPr="0030217E" w:rsidR="00541A49" w:rsidP="00E50930" w:rsidRDefault="00541A49">
            <w:pPr>
              <w:ind w:right="-108"/>
              <w:jc w:val="center"/>
              <w:rPr>
                <w:rFonts w:ascii="Calibri" w:hAnsi="Calibri" w:cs="Calibri"/>
                <w:b/>
                <w:sz w:val="18"/>
                <w:szCs w:val="18"/>
              </w:rPr>
            </w:pPr>
            <w:r w:rsidRPr="0030217E">
              <w:rPr>
                <w:rFonts w:ascii="Calibri" w:hAnsi="Calibri" w:cs="Calibri"/>
                <w:b/>
                <w:sz w:val="18"/>
                <w:szCs w:val="18"/>
                <w:u w:val="single"/>
              </w:rPr>
              <w:t>Jméno, příjmení a podpis</w:t>
            </w:r>
            <w:r w:rsidRPr="0030217E">
              <w:rPr>
                <w:rFonts w:ascii="Calibri" w:hAnsi="Calibri" w:cs="Calibri"/>
                <w:b/>
                <w:sz w:val="18"/>
                <w:szCs w:val="18"/>
              </w:rPr>
              <w:t xml:space="preserve"> osoby oprávněné jednat jménem či za uchazeče</w:t>
            </w:r>
          </w:p>
        </w:tc>
        <w:tc>
          <w:tcPr>
            <w:tcW w:w="2268" w:type="dxa"/>
          </w:tcPr>
          <w:p w:rsidRPr="0030217E" w:rsidR="00541A49" w:rsidP="00E50930" w:rsidRDefault="00541A49">
            <w:pPr>
              <w:ind w:right="142"/>
              <w:rPr>
                <w:rFonts w:ascii="Calibri" w:hAnsi="Calibri" w:cs="Calibri"/>
              </w:rPr>
            </w:pPr>
          </w:p>
        </w:tc>
        <w:tc>
          <w:tcPr>
            <w:tcW w:w="2268" w:type="dxa"/>
            <w:vAlign w:val="center"/>
          </w:tcPr>
          <w:p w:rsidRPr="0030217E" w:rsidR="00541A49" w:rsidP="00541A49" w:rsidRDefault="00541A49">
            <w:pPr>
              <w:ind w:right="142"/>
              <w:jc w:val="center"/>
              <w:rPr>
                <w:rFonts w:ascii="Calibri" w:hAnsi="Calibri" w:cs="Calibri"/>
              </w:rPr>
            </w:pPr>
          </w:p>
        </w:tc>
      </w:tr>
      <w:tr w:rsidRPr="005A75AB" w:rsidR="00541A49" w:rsidTr="00541A49">
        <w:tc>
          <w:tcPr>
            <w:tcW w:w="4503" w:type="dxa"/>
            <w:tcBorders>
              <w:bottom w:val="single" w:color="auto" w:sz="4" w:space="0"/>
            </w:tcBorders>
            <w:shd w:val="clear" w:color="auto" w:fill="DBE5F1"/>
          </w:tcPr>
          <w:p w:rsidRPr="0030217E" w:rsidR="00541A49" w:rsidP="00E50930" w:rsidRDefault="00541A49">
            <w:pPr>
              <w:ind w:right="-108"/>
              <w:jc w:val="center"/>
              <w:rPr>
                <w:rFonts w:ascii="Calibri" w:hAnsi="Calibri" w:cs="Calibri"/>
                <w:b/>
              </w:rPr>
            </w:pPr>
          </w:p>
          <w:p w:rsidRPr="0030217E" w:rsidR="00541A49" w:rsidP="00E50930" w:rsidRDefault="00541A49">
            <w:pPr>
              <w:ind w:right="-108"/>
              <w:jc w:val="center"/>
              <w:rPr>
                <w:rFonts w:ascii="Calibri" w:hAnsi="Calibri" w:cs="Calibri"/>
                <w:b/>
              </w:rPr>
            </w:pPr>
            <w:r w:rsidRPr="0030217E">
              <w:rPr>
                <w:rFonts w:ascii="Calibri" w:hAnsi="Calibri" w:cs="Calibri"/>
                <w:b/>
              </w:rPr>
              <w:t>Datum a razítko</w:t>
            </w:r>
          </w:p>
          <w:p w:rsidRPr="0030217E" w:rsidR="00541A49" w:rsidP="00E50930" w:rsidRDefault="00541A49">
            <w:pPr>
              <w:ind w:right="-108"/>
              <w:rPr>
                <w:rFonts w:ascii="Calibri" w:hAnsi="Calibri" w:cs="Calibri"/>
                <w:b/>
              </w:rPr>
            </w:pPr>
          </w:p>
          <w:p w:rsidRPr="0030217E" w:rsidR="00541A49" w:rsidP="00E50930" w:rsidRDefault="00541A49">
            <w:pPr>
              <w:ind w:right="-108"/>
              <w:rPr>
                <w:rFonts w:ascii="Calibri" w:hAnsi="Calibri" w:cs="Calibri"/>
                <w:b/>
              </w:rPr>
            </w:pPr>
          </w:p>
        </w:tc>
        <w:tc>
          <w:tcPr>
            <w:tcW w:w="2268" w:type="dxa"/>
            <w:tcBorders>
              <w:bottom w:val="single" w:color="auto" w:sz="4" w:space="0"/>
            </w:tcBorders>
          </w:tcPr>
          <w:p w:rsidRPr="0030217E" w:rsidR="00541A49" w:rsidP="00E50930" w:rsidRDefault="00541A49">
            <w:pPr>
              <w:ind w:right="142"/>
              <w:rPr>
                <w:rFonts w:ascii="Calibri" w:hAnsi="Calibri" w:cs="Calibri"/>
              </w:rPr>
            </w:pPr>
          </w:p>
          <w:p w:rsidRPr="0030217E" w:rsidR="00541A49" w:rsidP="00E50930" w:rsidRDefault="00541A49">
            <w:pPr>
              <w:ind w:right="142"/>
              <w:rPr>
                <w:rFonts w:ascii="Calibri" w:hAnsi="Calibri" w:cs="Calibri"/>
              </w:rPr>
            </w:pPr>
          </w:p>
          <w:p w:rsidRPr="0030217E" w:rsidR="00541A49" w:rsidP="00E50930" w:rsidRDefault="00541A49">
            <w:pPr>
              <w:ind w:right="142"/>
              <w:rPr>
                <w:rFonts w:ascii="Calibri" w:hAnsi="Calibri" w:cs="Calibri"/>
              </w:rPr>
            </w:pPr>
          </w:p>
        </w:tc>
        <w:tc>
          <w:tcPr>
            <w:tcW w:w="2268" w:type="dxa"/>
            <w:tcBorders>
              <w:bottom w:val="single" w:color="auto" w:sz="4" w:space="0"/>
            </w:tcBorders>
            <w:vAlign w:val="center"/>
          </w:tcPr>
          <w:p w:rsidRPr="0030217E" w:rsidR="00541A49" w:rsidP="00541A49" w:rsidRDefault="00541A49">
            <w:pPr>
              <w:ind w:right="142"/>
              <w:jc w:val="center"/>
              <w:rPr>
                <w:rFonts w:ascii="Calibri" w:hAnsi="Calibri" w:cs="Calibri"/>
              </w:rPr>
            </w:pPr>
          </w:p>
        </w:tc>
      </w:tr>
    </w:tbl>
    <w:p w:rsidRPr="008F2A56" w:rsidR="00ED026C" w:rsidP="00ED026C" w:rsidRDefault="00ED026C">
      <w:pPr>
        <w:ind w:left="-142" w:right="142"/>
        <w:rPr>
          <w:rFonts w:cs="Arial"/>
          <w:b/>
          <w:sz w:val="8"/>
          <w:szCs w:val="8"/>
        </w:rPr>
      </w:pPr>
    </w:p>
    <w:p w:rsidR="00ED026C" w:rsidP="00ED026C" w:rsidRDefault="00ED026C">
      <w:pPr>
        <w:ind w:left="-142" w:right="142"/>
        <w:rPr>
          <w:rFonts w:cs="Arial"/>
          <w:b/>
          <w:i/>
          <w:sz w:val="8"/>
          <w:szCs w:val="8"/>
        </w:rPr>
      </w:pPr>
    </w:p>
    <w:p w:rsidRPr="002D696E" w:rsidR="002A46CF" w:rsidP="00ED026C" w:rsidRDefault="002A46CF">
      <w:pPr>
        <w:ind w:left="-142" w:right="142"/>
        <w:rPr>
          <w:rFonts w:cs="Arial"/>
          <w:b/>
          <w:i/>
          <w:sz w:val="8"/>
          <w:szCs w:val="8"/>
        </w:rPr>
      </w:pPr>
    </w:p>
    <w:p w:rsidRPr="00343215" w:rsidR="00ED026C" w:rsidP="0078779C" w:rsidRDefault="00ED026C">
      <w:pPr>
        <w:shd w:val="clear" w:color="auto" w:fill="FFFFFF" w:themeFill="background1"/>
        <w:ind w:left="-142" w:right="142"/>
        <w:rPr>
          <w:rFonts w:ascii="Calibri" w:hAnsi="Calibri" w:cs="Calibri"/>
          <w:b/>
          <w:sz w:val="22"/>
          <w:szCs w:val="22"/>
        </w:rPr>
      </w:pPr>
      <w:r w:rsidRPr="0078779C">
        <w:rPr>
          <w:rFonts w:ascii="Calibri" w:hAnsi="Calibri" w:cs="Calibri"/>
          <w:b/>
          <w:sz w:val="22"/>
          <w:szCs w:val="22"/>
        </w:rPr>
        <w:t xml:space="preserve">V údajích pro hodnocení uvede uchazeč postupně jednotkové </w:t>
      </w:r>
      <w:r w:rsidRPr="0078779C">
        <w:rPr>
          <w:rFonts w:ascii="Calibri" w:hAnsi="Calibri" w:cs="Calibri"/>
          <w:b/>
          <w:sz w:val="22"/>
          <w:szCs w:val="22"/>
          <w:u w:val="single"/>
        </w:rPr>
        <w:t>nabídkové ceny</w:t>
      </w:r>
      <w:r w:rsidRPr="0078779C">
        <w:rPr>
          <w:rFonts w:ascii="Calibri" w:hAnsi="Calibri" w:cs="Calibri"/>
          <w:b/>
          <w:sz w:val="22"/>
          <w:szCs w:val="22"/>
        </w:rPr>
        <w:t xml:space="preserve"> všech kurzů, u konkrétních kurzů pak vždy vyplní </w:t>
      </w:r>
      <w:r w:rsidRPr="0078779C">
        <w:rPr>
          <w:rFonts w:ascii="Calibri" w:hAnsi="Calibri" w:cs="Calibri"/>
          <w:b/>
          <w:sz w:val="22"/>
          <w:szCs w:val="22"/>
          <w:u w:val="single"/>
        </w:rPr>
        <w:t>nabídkovou cenu A</w:t>
      </w:r>
      <w:r w:rsidRPr="0078779C">
        <w:rPr>
          <w:rFonts w:ascii="Calibri" w:hAnsi="Calibri" w:cs="Calibri"/>
          <w:b/>
          <w:sz w:val="22"/>
          <w:szCs w:val="22"/>
        </w:rPr>
        <w:t xml:space="preserve">, tj. cena </w:t>
      </w:r>
      <w:r w:rsidRPr="005B5A0C">
        <w:rPr>
          <w:rFonts w:ascii="Calibri" w:hAnsi="Calibri" w:cs="Calibri"/>
          <w:b/>
          <w:sz w:val="22"/>
          <w:szCs w:val="22"/>
        </w:rPr>
        <w:t xml:space="preserve">za jednoho účastníka (v Kč </w:t>
      </w:r>
      <w:r w:rsidRPr="005B5A0C" w:rsidR="0078779C">
        <w:rPr>
          <w:rFonts w:ascii="Calibri" w:hAnsi="Calibri" w:cs="Calibri"/>
          <w:b/>
          <w:sz w:val="22"/>
          <w:szCs w:val="22"/>
        </w:rPr>
        <w:t>bez</w:t>
      </w:r>
      <w:r w:rsidRPr="005B5A0C">
        <w:rPr>
          <w:rFonts w:ascii="Calibri" w:hAnsi="Calibri" w:cs="Calibri"/>
          <w:b/>
          <w:sz w:val="22"/>
          <w:szCs w:val="22"/>
        </w:rPr>
        <w:t xml:space="preserve"> DPH), </w:t>
      </w:r>
      <w:r w:rsidRPr="005B5A0C">
        <w:rPr>
          <w:rFonts w:ascii="Calibri" w:hAnsi="Calibri" w:cs="Calibri"/>
          <w:b/>
          <w:sz w:val="22"/>
          <w:szCs w:val="22"/>
          <w:u w:val="single"/>
        </w:rPr>
        <w:t xml:space="preserve">nabídkovou cenu B </w:t>
      </w:r>
      <w:r w:rsidR="002A46CF">
        <w:rPr>
          <w:rFonts w:ascii="Calibri" w:hAnsi="Calibri" w:cs="Calibri"/>
          <w:b/>
          <w:sz w:val="22"/>
          <w:szCs w:val="22"/>
          <w:u w:val="single"/>
        </w:rPr>
        <w:t>–</w:t>
      </w:r>
      <w:r w:rsidRPr="005B5A0C">
        <w:rPr>
          <w:rFonts w:ascii="Calibri" w:hAnsi="Calibri" w:cs="Calibri"/>
          <w:b/>
          <w:sz w:val="22"/>
          <w:szCs w:val="22"/>
          <w:u w:val="single"/>
        </w:rPr>
        <w:t xml:space="preserve"> tj. </w:t>
      </w:r>
      <w:r w:rsidRPr="005B5A0C" w:rsidR="0078779C">
        <w:rPr>
          <w:rFonts w:ascii="Calibri" w:hAnsi="Calibri" w:cs="Calibri"/>
          <w:b/>
          <w:sz w:val="22"/>
          <w:szCs w:val="22"/>
        </w:rPr>
        <w:t>cena za jednoho účastníka v</w:t>
      </w:r>
      <w:r w:rsidRPr="005B5A0C">
        <w:rPr>
          <w:rFonts w:ascii="Calibri" w:hAnsi="Calibri" w:cs="Calibri"/>
          <w:b/>
          <w:sz w:val="22"/>
          <w:szCs w:val="22"/>
        </w:rPr>
        <w:t> Kč včetně D</w:t>
      </w:r>
      <w:r w:rsidRPr="0078779C">
        <w:rPr>
          <w:rFonts w:ascii="Calibri" w:hAnsi="Calibri" w:cs="Calibri"/>
          <w:b/>
          <w:sz w:val="22"/>
          <w:szCs w:val="22"/>
        </w:rPr>
        <w:t>PH</w:t>
      </w:r>
      <w:r w:rsidR="002A46CF">
        <w:rPr>
          <w:rFonts w:ascii="Calibri" w:hAnsi="Calibri" w:cs="Calibri"/>
          <w:b/>
          <w:sz w:val="22"/>
          <w:szCs w:val="22"/>
        </w:rPr>
        <w:t>,</w:t>
      </w:r>
      <w:r w:rsidRPr="0078779C">
        <w:rPr>
          <w:rFonts w:ascii="Calibri" w:hAnsi="Calibri" w:cs="Calibri"/>
          <w:b/>
          <w:sz w:val="22"/>
          <w:szCs w:val="22"/>
        </w:rPr>
        <w:t xml:space="preserve"> a  </w:t>
      </w:r>
      <w:r w:rsidRPr="0078779C">
        <w:rPr>
          <w:rFonts w:ascii="Calibri" w:hAnsi="Calibri" w:cs="Calibri"/>
          <w:b/>
          <w:u w:val="single"/>
        </w:rPr>
        <w:t>celková nabídková cena</w:t>
      </w:r>
      <w:r w:rsidRPr="0078779C">
        <w:rPr>
          <w:rFonts w:ascii="Calibri" w:hAnsi="Calibri" w:cs="Calibri"/>
          <w:b/>
          <w:sz w:val="22"/>
          <w:szCs w:val="22"/>
        </w:rPr>
        <w:t xml:space="preserve">, tj. součet všech cen uvedených ve sloupci B v Kč včetně DPH; takto stanovená </w:t>
      </w:r>
      <w:r w:rsidRPr="0078779C">
        <w:rPr>
          <w:rFonts w:ascii="Calibri" w:hAnsi="Calibri" w:cs="Calibri"/>
          <w:b/>
          <w:sz w:val="22"/>
          <w:szCs w:val="22"/>
          <w:u w:val="single"/>
        </w:rPr>
        <w:t>celková nabídková cena bude předmětem hodnocení.</w:t>
      </w:r>
    </w:p>
    <w:p w:rsidRPr="002D696E" w:rsidR="00ED026C" w:rsidP="00ED026C" w:rsidRDefault="00ED026C">
      <w:pPr>
        <w:ind w:left="-142" w:right="142"/>
        <w:rPr>
          <w:rFonts w:ascii="Calibri" w:hAnsi="Calibri" w:cs="Calibri"/>
          <w:b/>
          <w:sz w:val="10"/>
          <w:szCs w:val="10"/>
          <w:u w:val="single"/>
        </w:rPr>
      </w:pPr>
    </w:p>
    <w:p w:rsidR="005F0F1F" w:rsidP="00ED026C" w:rsidRDefault="005F0F1F">
      <w:pPr>
        <w:ind w:left="-142" w:right="142"/>
        <w:rPr>
          <w:rFonts w:ascii="Calibri" w:hAnsi="Calibri" w:cs="Calibri"/>
          <w:b/>
          <w:sz w:val="22"/>
          <w:szCs w:val="22"/>
          <w:u w:val="single"/>
        </w:rPr>
      </w:pPr>
    </w:p>
    <w:p w:rsidRPr="00343215" w:rsidR="00ED026C" w:rsidP="00ED026C" w:rsidRDefault="00ED026C">
      <w:pPr>
        <w:ind w:left="-142" w:right="142"/>
        <w:rPr>
          <w:rFonts w:ascii="Calibri" w:hAnsi="Calibri" w:cs="Calibri"/>
          <w:sz w:val="22"/>
          <w:szCs w:val="22"/>
          <w:u w:val="single"/>
        </w:rPr>
      </w:pPr>
      <w:r w:rsidRPr="00343215">
        <w:rPr>
          <w:rFonts w:ascii="Calibri" w:hAnsi="Calibri" w:cs="Calibri"/>
          <w:b/>
          <w:sz w:val="22"/>
          <w:szCs w:val="22"/>
          <w:u w:val="single"/>
        </w:rPr>
        <w:t>Tyto údaje jsou závaznou součástí nabídky a budou využity v rámci procesu hodnocení nabídek.</w:t>
      </w:r>
    </w:p>
    <w:p w:rsidR="0078779C" w:rsidP="00ED026C" w:rsidRDefault="0078779C">
      <w:pPr>
        <w:spacing w:before="120"/>
        <w:ind w:right="441"/>
        <w:jc w:val="right"/>
        <w:rPr>
          <w:rFonts w:ascii="Calibri" w:hAnsi="Calibri"/>
          <w:b/>
        </w:rPr>
      </w:pPr>
    </w:p>
    <w:p w:rsidR="0078779C" w:rsidP="00ED026C" w:rsidRDefault="0078779C">
      <w:pPr>
        <w:spacing w:before="120"/>
        <w:ind w:right="441"/>
        <w:jc w:val="right"/>
        <w:rPr>
          <w:rFonts w:ascii="Calibri" w:hAnsi="Calibri"/>
          <w:b/>
        </w:rPr>
      </w:pPr>
    </w:p>
    <w:p w:rsidR="002A46CF" w:rsidP="00ED026C" w:rsidRDefault="002A46CF">
      <w:pPr>
        <w:spacing w:before="120"/>
        <w:ind w:right="441"/>
        <w:jc w:val="right"/>
        <w:rPr>
          <w:rFonts w:ascii="Calibri" w:hAnsi="Calibri"/>
          <w:b/>
        </w:rPr>
      </w:pPr>
    </w:p>
    <w:p w:rsidR="00ED026C" w:rsidP="00ED026C" w:rsidRDefault="00ED026C">
      <w:pPr>
        <w:spacing w:before="120"/>
        <w:ind w:right="441"/>
        <w:jc w:val="right"/>
        <w:rPr>
          <w:rFonts w:ascii="Calibri" w:hAnsi="Calibri"/>
          <w:b/>
        </w:rPr>
      </w:pPr>
      <w:r>
        <w:rPr>
          <w:rFonts w:ascii="Calibri" w:hAnsi="Calibri"/>
          <w:b/>
        </w:rPr>
        <w:lastRenderedPageBreak/>
        <w:t xml:space="preserve">Příloha č. </w:t>
      </w:r>
      <w:r w:rsidR="007E0DB4">
        <w:rPr>
          <w:rFonts w:ascii="Calibri" w:hAnsi="Calibri"/>
          <w:b/>
        </w:rPr>
        <w:t>7</w:t>
      </w:r>
    </w:p>
    <w:p w:rsidRPr="00411BC9" w:rsidR="00ED026C" w:rsidP="00ED026C" w:rsidRDefault="00ED026C">
      <w:pPr>
        <w:pStyle w:val="Nadpis1"/>
        <w:numPr>
          <w:ilvl w:val="0"/>
          <w:numId w:val="0"/>
        </w:numPr>
        <w:shd w:val="clear" w:color="auto" w:fill="DBE5F1"/>
        <w:spacing w:before="0"/>
        <w:ind w:left="432" w:right="232"/>
        <w:jc w:val="center"/>
        <w:rPr>
          <w:rFonts w:ascii="Calibri" w:hAnsi="Calibri" w:cs="Calibri"/>
        </w:rPr>
      </w:pPr>
      <w:bookmarkStart w:name="_Toc268850031" w:id="9"/>
      <w:bookmarkStart w:name="_Toc268848809" w:id="10"/>
      <w:bookmarkStart w:name="_Toc268848694" w:id="11"/>
      <w:r w:rsidRPr="00411BC9">
        <w:rPr>
          <w:rFonts w:ascii="Calibri" w:hAnsi="Calibri" w:cs="Calibri"/>
          <w:caps w:val="false"/>
        </w:rPr>
        <w:t>Čestné prohlášení</w:t>
      </w:r>
      <w:r w:rsidRPr="00411BC9">
        <w:rPr>
          <w:rFonts w:ascii="Calibri" w:hAnsi="Calibri" w:cs="Calibri"/>
        </w:rPr>
        <w:t xml:space="preserve"> </w:t>
      </w:r>
      <w:r w:rsidRPr="004715CE">
        <w:rPr>
          <w:rFonts w:ascii="Calibri" w:hAnsi="Calibri" w:cs="Calibri"/>
          <w:caps w:val="false"/>
        </w:rPr>
        <w:t>uchazeče o a</w:t>
      </w:r>
      <w:r w:rsidRPr="004715CE">
        <w:rPr>
          <w:rFonts w:ascii="Calibri" w:hAnsi="Calibri" w:cs="Arial"/>
          <w:caps w:val="false"/>
        </w:rPr>
        <w:t>kceptaci zadávacích podmínek</w:t>
      </w:r>
      <w:bookmarkEnd w:id="9"/>
      <w:bookmarkEnd w:id="10"/>
      <w:bookmarkEnd w:id="11"/>
    </w:p>
    <w:p w:rsidRPr="00411BC9" w:rsidR="00ED026C" w:rsidP="00ED026C" w:rsidRDefault="00ED026C">
      <w:pPr>
        <w:ind w:right="232" w:firstLine="708"/>
        <w:rPr>
          <w:rFonts w:ascii="Calibri" w:hAnsi="Calibri" w:cs="Calibri"/>
        </w:rPr>
      </w:pPr>
    </w:p>
    <w:p w:rsidRPr="00411BC9" w:rsidR="00ED026C" w:rsidP="00ED026C" w:rsidRDefault="00ED026C">
      <w:pPr>
        <w:ind w:right="232"/>
        <w:rPr>
          <w:rFonts w:ascii="Calibri" w:hAnsi="Calibri" w:cs="Calibri"/>
        </w:rPr>
      </w:pPr>
      <w:r w:rsidRPr="00411BC9">
        <w:rPr>
          <w:rFonts w:ascii="Calibri" w:hAnsi="Calibri" w:cs="Calibri"/>
        </w:rPr>
        <w:t xml:space="preserve">Prohlašuji místopřísežně, že:  </w:t>
      </w:r>
    </w:p>
    <w:p w:rsidRPr="00411BC9" w:rsidR="00ED026C" w:rsidP="00ED026C" w:rsidRDefault="00ED026C">
      <w:pPr>
        <w:ind w:right="232" w:firstLine="708"/>
        <w:rPr>
          <w:rFonts w:ascii="Calibri" w:hAnsi="Calibri" w:cs="Calibri"/>
        </w:rPr>
      </w:pPr>
    </w:p>
    <w:p w:rsidRPr="00411BC9" w:rsidR="00ED026C" w:rsidP="00ED026C" w:rsidRDefault="00ED026C">
      <w:pPr>
        <w:ind w:left="567" w:right="232" w:hanging="283"/>
        <w:rPr>
          <w:rFonts w:ascii="Calibri" w:hAnsi="Calibri" w:cs="Calibri"/>
        </w:rPr>
      </w:pPr>
    </w:p>
    <w:p w:rsidRPr="00411BC9" w:rsidR="00ED026C" w:rsidP="00970A26" w:rsidRDefault="00ED026C">
      <w:pPr>
        <w:numPr>
          <w:ilvl w:val="0"/>
          <w:numId w:val="36"/>
        </w:numPr>
        <w:ind w:left="567" w:right="232" w:hanging="283"/>
        <w:rPr>
          <w:rFonts w:ascii="Calibri" w:hAnsi="Calibri" w:cs="Calibri"/>
        </w:rPr>
      </w:pPr>
      <w:r w:rsidRPr="00411BC9">
        <w:rPr>
          <w:rFonts w:ascii="Calibri" w:hAnsi="Calibri" w:cs="Calibri"/>
        </w:rPr>
        <w:t>veškeré údaje a informace, které jsem ve své nabídce uvedl jako uchazeč o předmětnou veřejnou zakázku, jsou pravdivé a odpovídají skutečnosti;</w:t>
      </w:r>
    </w:p>
    <w:p w:rsidRPr="00411BC9" w:rsidR="00ED026C" w:rsidP="00ED026C" w:rsidRDefault="00ED026C">
      <w:pPr>
        <w:ind w:left="567" w:right="232" w:hanging="283"/>
        <w:rPr>
          <w:rFonts w:ascii="Calibri" w:hAnsi="Calibri" w:cs="Calibri"/>
        </w:rPr>
      </w:pPr>
    </w:p>
    <w:p w:rsidRPr="00411BC9" w:rsidR="00ED026C" w:rsidP="00970A26" w:rsidRDefault="00ED026C">
      <w:pPr>
        <w:numPr>
          <w:ilvl w:val="0"/>
          <w:numId w:val="36"/>
        </w:numPr>
        <w:ind w:left="567" w:right="232" w:hanging="283"/>
        <w:rPr>
          <w:rFonts w:ascii="Calibri" w:hAnsi="Calibri" w:cs="Calibri"/>
        </w:rPr>
      </w:pPr>
      <w:r w:rsidRPr="00411BC9">
        <w:rPr>
          <w:rFonts w:ascii="Calibri" w:hAnsi="Calibri" w:cs="Calibri"/>
        </w:rPr>
        <w:t>veškeré doklady a dokumenty, kterými jako uchazeč o předmětnou veřejnou zakázku prokazuji svoji kvalifikaci, jsou věrohodné, pravdivé a odpovídají skutečnosti.</w:t>
      </w:r>
    </w:p>
    <w:p w:rsidRPr="00411BC9" w:rsidR="00ED026C" w:rsidP="00ED026C" w:rsidRDefault="00ED026C">
      <w:pPr>
        <w:pStyle w:val="Odstavecseseznamem"/>
        <w:ind w:left="567" w:hanging="283"/>
        <w:rPr>
          <w:rFonts w:ascii="Calibri" w:hAnsi="Calibri" w:cs="Calibri"/>
        </w:rPr>
      </w:pPr>
    </w:p>
    <w:p w:rsidR="00ED026C" w:rsidP="00970A26" w:rsidRDefault="00ED026C">
      <w:pPr>
        <w:numPr>
          <w:ilvl w:val="0"/>
          <w:numId w:val="36"/>
        </w:numPr>
        <w:ind w:left="567" w:right="232" w:hanging="283"/>
        <w:rPr>
          <w:rFonts w:ascii="Calibri" w:hAnsi="Calibri" w:cs="Calibri"/>
        </w:rPr>
      </w:pPr>
      <w:r w:rsidRPr="00411BC9">
        <w:rPr>
          <w:rFonts w:ascii="Calibri" w:hAnsi="Calibri" w:cs="Calibri"/>
        </w:rPr>
        <w:t xml:space="preserve">akceptuji zadávací lhůtu, stanovenou zadavatelem ve smyslu § 43 odst. 1 zákona č. 137/2006 Sb., o veřejných zakázkách, ve znění pozdějších předpisů, tj. 90 dnů od podání nabídek.  </w:t>
      </w:r>
    </w:p>
    <w:p w:rsidR="00ED026C" w:rsidP="00ED026C" w:rsidRDefault="00ED026C">
      <w:pPr>
        <w:pStyle w:val="Odstavecseseznamem"/>
        <w:rPr>
          <w:rFonts w:ascii="Calibri" w:hAnsi="Calibri" w:cs="Calibri"/>
        </w:rPr>
      </w:pPr>
    </w:p>
    <w:p w:rsidRPr="003050F0" w:rsidR="00ED026C" w:rsidP="00970A26" w:rsidRDefault="00ED026C">
      <w:pPr>
        <w:numPr>
          <w:ilvl w:val="0"/>
          <w:numId w:val="36"/>
        </w:numPr>
        <w:ind w:left="567" w:right="232" w:hanging="283"/>
        <w:rPr>
          <w:rFonts w:ascii="Calibri" w:hAnsi="Calibri" w:cs="Calibri"/>
        </w:rPr>
      </w:pPr>
      <w:r w:rsidRPr="003050F0">
        <w:rPr>
          <w:rFonts w:ascii="Calibri" w:hAnsi="Calibri"/>
          <w:b/>
          <w:color w:val="000000"/>
        </w:rPr>
        <w:t>jsem si vědom, že v rámci plnění veřejné zakázky jsem povinen poskytnout zadavateli údaje o všech subdodavatelích, kterým jsem za plnění subdodávky k předmětné veřejné zakázce uhradil více než 10</w:t>
      </w:r>
      <w:r w:rsidR="007E0DB4">
        <w:rPr>
          <w:rFonts w:ascii="Calibri" w:hAnsi="Calibri"/>
          <w:b/>
          <w:color w:val="000000"/>
        </w:rPr>
        <w:t xml:space="preserve"> </w:t>
      </w:r>
      <w:r w:rsidRPr="003050F0">
        <w:rPr>
          <w:rFonts w:ascii="Calibri" w:hAnsi="Calibri"/>
          <w:b/>
          <w:color w:val="000000"/>
        </w:rPr>
        <w:t>% z ceny této veřejné zakázky v rozsahu a</w:t>
      </w:r>
      <w:r w:rsidR="00644BD2">
        <w:rPr>
          <w:rFonts w:ascii="Calibri" w:hAnsi="Calibri"/>
          <w:b/>
          <w:color w:val="000000"/>
        </w:rPr>
        <w:t xml:space="preserve"> </w:t>
      </w:r>
      <w:r w:rsidRPr="003050F0">
        <w:rPr>
          <w:rFonts w:ascii="Calibri" w:hAnsi="Calibri"/>
          <w:b/>
          <w:color w:val="000000"/>
        </w:rPr>
        <w:t>ve lhůtách, stanovených v § 147</w:t>
      </w:r>
      <w:r w:rsidR="007E0DB4">
        <w:rPr>
          <w:rFonts w:ascii="Calibri" w:hAnsi="Calibri"/>
          <w:b/>
          <w:color w:val="000000"/>
        </w:rPr>
        <w:t xml:space="preserve"> </w:t>
      </w:r>
      <w:r w:rsidRPr="003050F0">
        <w:rPr>
          <w:rFonts w:ascii="Calibri" w:hAnsi="Calibri"/>
          <w:b/>
          <w:color w:val="000000"/>
        </w:rPr>
        <w:t xml:space="preserve">a odst. 5 zákona. </w:t>
      </w:r>
    </w:p>
    <w:p w:rsidRPr="00411BC9" w:rsidR="00ED026C" w:rsidP="00ED026C" w:rsidRDefault="00ED026C">
      <w:pPr>
        <w:pStyle w:val="Odstavecseseznamem"/>
        <w:ind w:left="567" w:hanging="283"/>
        <w:rPr>
          <w:rFonts w:ascii="Calibri" w:hAnsi="Calibri" w:cs="Calibri"/>
        </w:rPr>
      </w:pPr>
    </w:p>
    <w:p w:rsidRPr="00411BC9" w:rsidR="00ED026C" w:rsidP="00970A26" w:rsidRDefault="00ED026C">
      <w:pPr>
        <w:numPr>
          <w:ilvl w:val="0"/>
          <w:numId w:val="36"/>
        </w:numPr>
        <w:ind w:left="567" w:right="232" w:hanging="283"/>
        <w:rPr>
          <w:rFonts w:ascii="Calibri" w:hAnsi="Calibri" w:cs="Calibri"/>
        </w:rPr>
      </w:pPr>
      <w:r w:rsidRPr="00411BC9">
        <w:rPr>
          <w:rFonts w:ascii="Calibri" w:hAnsi="Calibri" w:cs="Calibri"/>
        </w:rPr>
        <w:t>jsem si vědom skutečnosti, že uvedením nepravdivých údajů, nebo předložením falešných dokladů, či dokumentů v nabídce bych se mohl dopustit správního deliktu dodavatele ve smyslu § 120</w:t>
      </w:r>
      <w:r w:rsidR="007E0DB4">
        <w:rPr>
          <w:rFonts w:ascii="Calibri" w:hAnsi="Calibri" w:cs="Calibri"/>
        </w:rPr>
        <w:t xml:space="preserve"> </w:t>
      </w:r>
      <w:r w:rsidRPr="00411BC9">
        <w:rPr>
          <w:rFonts w:ascii="Calibri" w:hAnsi="Calibri" w:cs="Calibri"/>
        </w:rPr>
        <w:t>a zákona č. 137/2006 Sb., o veřejných zakázkách, ve znění pozdějších předpisů.</w:t>
      </w:r>
    </w:p>
    <w:p w:rsidRPr="00411BC9" w:rsidR="00ED026C" w:rsidP="00ED026C" w:rsidRDefault="00ED026C">
      <w:pPr>
        <w:pStyle w:val="Textpsmene"/>
        <w:ind w:right="232"/>
        <w:jc w:val="center"/>
        <w:rPr>
          <w:rFonts w:ascii="Calibri" w:hAnsi="Calibri" w:cs="Calibri"/>
        </w:rPr>
      </w:pPr>
    </w:p>
    <w:p w:rsidRPr="00411BC9" w:rsidR="00ED026C" w:rsidP="00ED026C" w:rsidRDefault="00ED026C">
      <w:pPr>
        <w:spacing w:line="276" w:lineRule="auto"/>
        <w:rPr>
          <w:rFonts w:ascii="Calibri" w:hAnsi="Calibri"/>
        </w:rPr>
      </w:pPr>
      <w:r w:rsidRPr="00411BC9">
        <w:rPr>
          <w:rFonts w:ascii="Calibri" w:hAnsi="Calibri"/>
        </w:rPr>
        <w:t xml:space="preserve">Dále prohlašuji místopřísežně, že jsem se v plném rozsahu seznámil se zadávací dokumentací a zadávacími podmínkami, že jsem si před podáním nabídky vyjasnil veškerá sporná ustanovení, nebo technické nejasnosti a že souhlasím s podmínkami zadání </w:t>
      </w:r>
      <w:r>
        <w:rPr>
          <w:rFonts w:ascii="Calibri" w:hAnsi="Calibri"/>
        </w:rPr>
        <w:t xml:space="preserve">v </w:t>
      </w:r>
      <w:r w:rsidRPr="00411BC9">
        <w:rPr>
          <w:rFonts w:ascii="Calibri" w:hAnsi="Calibri"/>
        </w:rPr>
        <w:t>zadávací dokumentac</w:t>
      </w:r>
      <w:r>
        <w:rPr>
          <w:rFonts w:ascii="Calibri" w:hAnsi="Calibri"/>
        </w:rPr>
        <w:t>i</w:t>
      </w:r>
      <w:r w:rsidRPr="00411BC9">
        <w:rPr>
          <w:rFonts w:ascii="Calibri" w:hAnsi="Calibri"/>
        </w:rPr>
        <w:t xml:space="preserve"> a respektuji je. </w:t>
      </w:r>
    </w:p>
    <w:p w:rsidRPr="00411BC9" w:rsidR="00ED026C" w:rsidP="00ED026C" w:rsidRDefault="00ED026C">
      <w:pPr>
        <w:ind w:right="232"/>
        <w:jc w:val="right"/>
        <w:rPr>
          <w:rFonts w:ascii="Calibri" w:hAnsi="Calibri" w:cs="Calibri"/>
          <w:b/>
        </w:rPr>
      </w:pPr>
    </w:p>
    <w:p w:rsidRPr="00411BC9" w:rsidR="00ED026C" w:rsidP="00ED026C" w:rsidRDefault="00ED026C">
      <w:pPr>
        <w:ind w:left="708"/>
        <w:rPr>
          <w:rFonts w:ascii="Calibri" w:hAnsi="Calibri" w:cs="Arial"/>
          <w:color w:val="FF0000"/>
        </w:rPr>
      </w:pPr>
    </w:p>
    <w:p w:rsidRPr="00411BC9" w:rsidR="00ED026C" w:rsidP="00ED026C" w:rsidRDefault="00ED026C">
      <w:pPr>
        <w:ind w:right="232"/>
        <w:outlineLvl w:val="0"/>
        <w:rPr>
          <w:rFonts w:ascii="Calibri" w:hAnsi="Calibri" w:cs="Calibri"/>
        </w:rPr>
      </w:pPr>
      <w:r w:rsidRPr="00411BC9">
        <w:rPr>
          <w:rFonts w:ascii="Calibri" w:hAnsi="Calibri" w:cs="Calibri"/>
        </w:rPr>
        <w:t>V …………………………</w:t>
      </w:r>
    </w:p>
    <w:p w:rsidRPr="00411BC9" w:rsidR="00ED026C" w:rsidP="00ED026C" w:rsidRDefault="00ED026C">
      <w:pPr>
        <w:ind w:right="232"/>
        <w:rPr>
          <w:rFonts w:ascii="Calibri" w:hAnsi="Calibri" w:cs="Calibri"/>
        </w:rPr>
      </w:pPr>
    </w:p>
    <w:p w:rsidRPr="00411BC9" w:rsidR="00ED026C" w:rsidP="00ED026C" w:rsidRDefault="00ED026C">
      <w:pPr>
        <w:ind w:right="232"/>
        <w:outlineLvl w:val="0"/>
        <w:rPr>
          <w:rFonts w:ascii="Calibri" w:hAnsi="Calibri" w:cs="Calibri"/>
        </w:rPr>
      </w:pPr>
      <w:r w:rsidRPr="00411BC9">
        <w:rPr>
          <w:rFonts w:ascii="Calibri" w:hAnsi="Calibri" w:cs="Calibri"/>
        </w:rPr>
        <w:t>Dne: ……………………..</w:t>
      </w:r>
    </w:p>
    <w:p w:rsidRPr="00411BC9" w:rsidR="00ED026C" w:rsidP="00ED026C" w:rsidRDefault="00ED026C">
      <w:pPr>
        <w:ind w:right="232"/>
        <w:rPr>
          <w:rFonts w:ascii="Calibri" w:hAnsi="Calibri" w:cs="Calibri"/>
        </w:rPr>
      </w:pPr>
    </w:p>
    <w:p w:rsidRPr="00411BC9" w:rsidR="00ED026C" w:rsidP="00ED026C" w:rsidRDefault="00ED026C">
      <w:pPr>
        <w:ind w:right="232"/>
        <w:rPr>
          <w:rFonts w:ascii="Calibri" w:hAnsi="Calibri" w:cs="Calibri"/>
        </w:rPr>
      </w:pPr>
    </w:p>
    <w:p w:rsidRPr="00411BC9" w:rsidR="00ED026C" w:rsidP="00ED026C" w:rsidRDefault="00ED026C">
      <w:pPr>
        <w:ind w:left="2832" w:right="232" w:firstLine="708"/>
        <w:rPr>
          <w:rFonts w:ascii="Calibri" w:hAnsi="Calibri" w:cs="Calibri"/>
        </w:rPr>
      </w:pPr>
      <w:r>
        <w:rPr>
          <w:rFonts w:ascii="Calibri" w:hAnsi="Calibri" w:cs="Calibri"/>
        </w:rPr>
        <w:t>……….</w:t>
      </w:r>
      <w:r w:rsidRPr="00411BC9">
        <w:rPr>
          <w:rFonts w:ascii="Calibri" w:hAnsi="Calibri" w:cs="Calibri"/>
        </w:rPr>
        <w:t>………………..…………………………</w:t>
      </w:r>
    </w:p>
    <w:p w:rsidRPr="00411BC9" w:rsidR="00ED026C" w:rsidP="00ED026C" w:rsidRDefault="00ED026C">
      <w:pPr>
        <w:ind w:left="2832" w:right="232"/>
        <w:rPr>
          <w:rFonts w:ascii="Calibri" w:hAnsi="Calibri" w:cs="Calibri"/>
        </w:rPr>
      </w:pPr>
      <w:r w:rsidRPr="00411BC9">
        <w:rPr>
          <w:rFonts w:ascii="Calibri" w:hAnsi="Calibri" w:cs="Calibri"/>
        </w:rPr>
        <w:t xml:space="preserve">podpis osoby oprávněné jednat jménem či za uchazeče </w:t>
      </w:r>
    </w:p>
    <w:p w:rsidRPr="00F1503A" w:rsidR="00ED026C" w:rsidP="00ED026C" w:rsidRDefault="00ED026C">
      <w:pPr>
        <w:ind w:right="866"/>
        <w:rPr>
          <w:rFonts w:ascii="Calibri" w:hAnsi="Calibri" w:cs="Calibri"/>
        </w:rPr>
      </w:pPr>
    </w:p>
    <w:p w:rsidRPr="00F1503A" w:rsidR="00ED026C" w:rsidP="00ED026C" w:rsidRDefault="00ED026C">
      <w:pPr>
        <w:ind w:right="866"/>
        <w:rPr>
          <w:rFonts w:ascii="Calibri" w:hAnsi="Calibri" w:cs="Calibri"/>
        </w:rPr>
      </w:pPr>
    </w:p>
    <w:p w:rsidR="00ED026C" w:rsidP="00ED026C" w:rsidRDefault="00ED026C">
      <w:pPr>
        <w:spacing w:before="120"/>
        <w:jc w:val="right"/>
        <w:rPr>
          <w:rFonts w:ascii="Calibri" w:hAnsi="Calibri" w:cs="Calibri"/>
          <w:b/>
          <w:bCs/>
        </w:rPr>
      </w:pPr>
    </w:p>
    <w:p w:rsidR="00541A49" w:rsidP="00ED026C" w:rsidRDefault="00541A49">
      <w:pPr>
        <w:spacing w:before="120"/>
        <w:jc w:val="right"/>
        <w:rPr>
          <w:rFonts w:ascii="Calibri" w:hAnsi="Calibri" w:cs="Calibri"/>
          <w:b/>
          <w:bCs/>
        </w:rPr>
      </w:pPr>
    </w:p>
    <w:p w:rsidR="009E16A6" w:rsidP="00ED026C" w:rsidRDefault="009E16A6">
      <w:pPr>
        <w:spacing w:before="120"/>
        <w:jc w:val="right"/>
        <w:rPr>
          <w:rFonts w:ascii="Calibri" w:hAnsi="Calibri" w:cs="Calibri"/>
          <w:b/>
          <w:bCs/>
        </w:rPr>
      </w:pPr>
    </w:p>
    <w:p w:rsidR="00ED026C" w:rsidP="00ED026C" w:rsidRDefault="00ED026C">
      <w:pPr>
        <w:spacing w:before="120"/>
        <w:jc w:val="right"/>
        <w:rPr>
          <w:rFonts w:ascii="Calibri" w:hAnsi="Calibri" w:cs="Calibri"/>
          <w:b/>
          <w:bCs/>
        </w:rPr>
      </w:pPr>
      <w:r w:rsidRPr="002321B6">
        <w:rPr>
          <w:rFonts w:ascii="Calibri" w:hAnsi="Calibri" w:cs="Calibri"/>
          <w:b/>
          <w:bCs/>
        </w:rPr>
        <w:lastRenderedPageBreak/>
        <w:t xml:space="preserve">Příloha č. </w:t>
      </w:r>
      <w:r w:rsidR="007E0DB4">
        <w:rPr>
          <w:rFonts w:ascii="Calibri" w:hAnsi="Calibri" w:cs="Calibri"/>
          <w:b/>
          <w:bCs/>
        </w:rPr>
        <w:t>8</w:t>
      </w:r>
    </w:p>
    <w:p w:rsidRPr="002321B6" w:rsidR="00ED026C" w:rsidP="00ED026C" w:rsidRDefault="00ED026C">
      <w:pPr>
        <w:pBdr>
          <w:top w:val="single" w:color="auto" w:sz="4" w:space="1"/>
          <w:left w:val="single" w:color="auto" w:sz="4" w:space="4"/>
          <w:bottom w:val="single" w:color="auto" w:sz="4" w:space="1"/>
          <w:right w:val="single" w:color="auto" w:sz="4" w:space="4"/>
        </w:pBdr>
        <w:shd w:val="clear" w:color="auto" w:fill="DBE5F1"/>
        <w:spacing w:before="120"/>
        <w:jc w:val="center"/>
        <w:rPr>
          <w:rFonts w:ascii="Calibri" w:hAnsi="Calibri" w:cs="Calibri"/>
          <w:b/>
          <w:bCs/>
        </w:rPr>
      </w:pPr>
      <w:r>
        <w:rPr>
          <w:rFonts w:ascii="Calibri" w:hAnsi="Calibri" w:cs="Calibri"/>
          <w:b/>
          <w:bCs/>
        </w:rPr>
        <w:t>Čestné prohlášení uchazeče ve smyslu § 68 odst. 3 zákona č. 137/2006 Sb., o veřejných zakázkách, ve znění pozdějších předpisů (dále jen „zákon“)</w:t>
      </w:r>
    </w:p>
    <w:p w:rsidR="00ED026C" w:rsidP="00ED026C" w:rsidRDefault="00ED026C">
      <w:pPr>
        <w:autoSpaceDE w:val="false"/>
        <w:autoSpaceDN w:val="false"/>
        <w:adjustRightInd w:val="false"/>
        <w:rPr>
          <w:b/>
          <w:bCs/>
          <w:sz w:val="19"/>
          <w:szCs w:val="19"/>
        </w:rPr>
      </w:pPr>
    </w:p>
    <w:p w:rsidR="00ED026C" w:rsidP="00ED026C" w:rsidRDefault="00ED026C">
      <w:pPr>
        <w:autoSpaceDE w:val="false"/>
        <w:autoSpaceDN w:val="false"/>
        <w:adjustRightInd w:val="false"/>
        <w:rPr>
          <w:rFonts w:ascii="Calibri" w:hAnsi="Calibri" w:cs="Calibri"/>
          <w:b/>
          <w:bCs/>
        </w:rPr>
      </w:pPr>
      <w:r w:rsidRPr="00CA295A">
        <w:rPr>
          <w:rFonts w:ascii="Calibri" w:hAnsi="Calibri" w:cs="Calibri"/>
          <w:b/>
          <w:bCs/>
        </w:rPr>
        <w:t>Místopřísežně  prohlašuji</w:t>
      </w:r>
      <w:r>
        <w:rPr>
          <w:rFonts w:ascii="Calibri" w:hAnsi="Calibri" w:cs="Calibri"/>
          <w:b/>
          <w:bCs/>
        </w:rPr>
        <w:t>, že:</w:t>
      </w:r>
    </w:p>
    <w:p w:rsidR="00ED026C" w:rsidP="00ED026C" w:rsidRDefault="00ED026C">
      <w:pPr>
        <w:autoSpaceDE w:val="false"/>
        <w:autoSpaceDN w:val="false"/>
        <w:adjustRightInd w:val="false"/>
        <w:rPr>
          <w:b/>
          <w:bCs/>
          <w:sz w:val="19"/>
          <w:szCs w:val="19"/>
        </w:rPr>
      </w:pPr>
    </w:p>
    <w:p w:rsidR="00ED026C" w:rsidP="00970A26" w:rsidRDefault="00ED026C">
      <w:pPr>
        <w:numPr>
          <w:ilvl w:val="1"/>
          <w:numId w:val="37"/>
        </w:numPr>
        <w:tabs>
          <w:tab w:val="clear" w:pos="1440"/>
          <w:tab w:val="num" w:pos="567"/>
        </w:tabs>
        <w:autoSpaceDE w:val="false"/>
        <w:autoSpaceDN w:val="false"/>
        <w:adjustRightInd w:val="false"/>
        <w:ind w:left="709" w:hanging="425"/>
        <w:rPr>
          <w:rFonts w:ascii="Calibri" w:hAnsi="Calibri" w:cs="Calibri"/>
          <w:b/>
          <w:bCs/>
        </w:rPr>
      </w:pPr>
      <w:r>
        <w:rPr>
          <w:b/>
          <w:bCs/>
        </w:rPr>
        <w:t xml:space="preserve">* </w:t>
      </w:r>
      <w:r>
        <w:rPr>
          <w:rFonts w:ascii="Calibri" w:hAnsi="Calibri" w:cs="Calibri"/>
          <w:b/>
          <w:bCs/>
        </w:rPr>
        <w:t xml:space="preserve"> </w:t>
      </w:r>
      <w:r w:rsidRPr="00FA3213">
        <w:rPr>
          <w:rFonts w:ascii="Calibri" w:hAnsi="Calibri" w:cs="Calibri"/>
          <w:b/>
          <w:bCs/>
          <w:u w:val="single"/>
        </w:rPr>
        <w:t>nelze sestavit seznam statutárních orgánů nebo členů statutárních orgánů</w:t>
      </w:r>
      <w:r w:rsidRPr="0052178E">
        <w:rPr>
          <w:rFonts w:ascii="Calibri" w:hAnsi="Calibri" w:cs="Calibri"/>
          <w:b/>
          <w:bCs/>
        </w:rPr>
        <w:t>, kteří v posledních 3</w:t>
      </w:r>
      <w:r w:rsidRPr="00CA295A">
        <w:rPr>
          <w:rFonts w:ascii="Calibri" w:hAnsi="Calibri" w:cs="Calibri"/>
          <w:b/>
          <w:bCs/>
        </w:rPr>
        <w:t xml:space="preserve"> </w:t>
      </w:r>
      <w:r w:rsidRPr="0052178E">
        <w:rPr>
          <w:rFonts w:ascii="Calibri" w:hAnsi="Calibri" w:cs="Calibri"/>
          <w:b/>
          <w:bCs/>
        </w:rPr>
        <w:t>letech od konce lhůty pro podání nabídek byli v pracovněprávním, funkčním či</w:t>
      </w:r>
      <w:r w:rsidRPr="00CA295A">
        <w:rPr>
          <w:rFonts w:ascii="Calibri" w:hAnsi="Calibri" w:cs="Calibri"/>
          <w:b/>
          <w:bCs/>
        </w:rPr>
        <w:t xml:space="preserve"> </w:t>
      </w:r>
      <w:r w:rsidRPr="0052178E">
        <w:rPr>
          <w:rFonts w:ascii="Calibri" w:hAnsi="Calibri" w:cs="Calibri"/>
          <w:b/>
          <w:bCs/>
        </w:rPr>
        <w:t>obdobném poměru u zadavatele</w:t>
      </w:r>
      <w:r>
        <w:rPr>
          <w:rFonts w:ascii="Calibri" w:hAnsi="Calibri" w:cs="Calibri"/>
          <w:b/>
          <w:bCs/>
        </w:rPr>
        <w:t xml:space="preserve"> ve smyslu § 68 odst. 3 písm. a) zákona</w:t>
      </w:r>
      <w:r w:rsidRPr="0052178E">
        <w:rPr>
          <w:rFonts w:ascii="Calibri" w:hAnsi="Calibri" w:cs="Calibri"/>
          <w:b/>
          <w:bCs/>
        </w:rPr>
        <w:t>,</w:t>
      </w:r>
      <w:r>
        <w:rPr>
          <w:rFonts w:ascii="Calibri" w:hAnsi="Calibri" w:cs="Calibri"/>
          <w:b/>
          <w:bCs/>
        </w:rPr>
        <w:t xml:space="preserve"> </w:t>
      </w:r>
      <w:r w:rsidRPr="00FA3213">
        <w:rPr>
          <w:rFonts w:ascii="Calibri" w:hAnsi="Calibri" w:cs="Calibri"/>
          <w:b/>
          <w:bCs/>
          <w:u w:val="single"/>
        </w:rPr>
        <w:t>neboť takové osoby neexistují</w:t>
      </w:r>
      <w:r>
        <w:rPr>
          <w:rFonts w:ascii="Calibri" w:hAnsi="Calibri" w:cs="Calibri"/>
          <w:b/>
          <w:bCs/>
        </w:rPr>
        <w:t xml:space="preserve">, </w:t>
      </w:r>
    </w:p>
    <w:p w:rsidR="00ED026C" w:rsidP="00ED026C" w:rsidRDefault="00ED026C">
      <w:pPr>
        <w:autoSpaceDE w:val="false"/>
        <w:autoSpaceDN w:val="false"/>
        <w:adjustRightInd w:val="false"/>
        <w:ind w:left="567"/>
        <w:rPr>
          <w:rFonts w:ascii="Calibri" w:hAnsi="Calibri" w:cs="Calibri"/>
          <w:b/>
          <w:bCs/>
          <w:i/>
          <w:u w:val="single"/>
        </w:rPr>
      </w:pPr>
    </w:p>
    <w:p w:rsidRPr="00FA3213" w:rsidR="00ED026C" w:rsidP="00ED026C" w:rsidRDefault="00ED026C">
      <w:pPr>
        <w:autoSpaceDE w:val="false"/>
        <w:autoSpaceDN w:val="false"/>
        <w:adjustRightInd w:val="false"/>
        <w:ind w:left="567" w:hanging="283"/>
        <w:rPr>
          <w:rFonts w:ascii="Calibri" w:hAnsi="Calibri" w:cs="Calibri"/>
          <w:b/>
          <w:bCs/>
          <w:i/>
        </w:rPr>
      </w:pPr>
      <w:r w:rsidRPr="00FA3213">
        <w:rPr>
          <w:rFonts w:ascii="Calibri" w:hAnsi="Calibri" w:cs="Calibri"/>
          <w:b/>
          <w:bCs/>
          <w:u w:val="single"/>
        </w:rPr>
        <w:t>a)</w:t>
      </w:r>
      <w:r>
        <w:rPr>
          <w:b/>
          <w:bCs/>
        </w:rPr>
        <w:t xml:space="preserve"> * </w:t>
      </w:r>
      <w:r w:rsidRPr="00FA3213">
        <w:rPr>
          <w:rFonts w:ascii="Calibri" w:hAnsi="Calibri" w:cs="Calibri"/>
          <w:b/>
          <w:bCs/>
          <w:i/>
          <w:u w:val="single"/>
        </w:rPr>
        <w:t>(v případě, že takové osoby existují, je uchazeč povinen v tomto bodu prohlášení uvést jejich seznam),</w:t>
      </w:r>
    </w:p>
    <w:p w:rsidR="00ED026C" w:rsidP="00ED026C" w:rsidRDefault="00ED026C">
      <w:pPr>
        <w:tabs>
          <w:tab w:val="num" w:pos="567"/>
        </w:tabs>
        <w:autoSpaceDE w:val="false"/>
        <w:autoSpaceDN w:val="false"/>
        <w:adjustRightInd w:val="false"/>
        <w:ind w:left="567"/>
        <w:rPr>
          <w:rFonts w:ascii="Calibri" w:hAnsi="Calibri" w:cs="Calibri"/>
          <w:b/>
          <w:bCs/>
        </w:rPr>
      </w:pPr>
      <w:r>
        <w:rPr>
          <w:b/>
          <w:bCs/>
        </w:rPr>
        <w:t>*</w:t>
      </w:r>
      <w:r>
        <w:rPr>
          <w:rFonts w:ascii="Calibri" w:hAnsi="Calibri" w:cs="Calibri"/>
          <w:b/>
          <w:bCs/>
        </w:rPr>
        <w:t xml:space="preserve"> uvádím tento pravdivý seznam </w:t>
      </w:r>
      <w:r w:rsidRPr="0052178E">
        <w:rPr>
          <w:rFonts w:ascii="Calibri" w:hAnsi="Calibri" w:cs="Calibri"/>
          <w:b/>
          <w:bCs/>
        </w:rPr>
        <w:t>statutárních orgánů nebo členů statutárních orgánů, kteří v posledních 3</w:t>
      </w:r>
      <w:r w:rsidRPr="00CA295A">
        <w:rPr>
          <w:rFonts w:ascii="Calibri" w:hAnsi="Calibri" w:cs="Calibri"/>
          <w:b/>
          <w:bCs/>
        </w:rPr>
        <w:t xml:space="preserve"> </w:t>
      </w:r>
      <w:r w:rsidRPr="0052178E">
        <w:rPr>
          <w:rFonts w:ascii="Calibri" w:hAnsi="Calibri" w:cs="Calibri"/>
          <w:b/>
          <w:bCs/>
        </w:rPr>
        <w:t>letech od konce lhůty pro podání nabídek byli v pracovněprávním, funkčním či</w:t>
      </w:r>
      <w:r w:rsidRPr="00CA295A">
        <w:rPr>
          <w:rFonts w:ascii="Calibri" w:hAnsi="Calibri" w:cs="Calibri"/>
          <w:b/>
          <w:bCs/>
        </w:rPr>
        <w:t xml:space="preserve"> </w:t>
      </w:r>
      <w:r w:rsidRPr="0052178E">
        <w:rPr>
          <w:rFonts w:ascii="Calibri" w:hAnsi="Calibri" w:cs="Calibri"/>
          <w:b/>
          <w:bCs/>
        </w:rPr>
        <w:t>obdobném poměru u zadavatele</w:t>
      </w:r>
      <w:r>
        <w:rPr>
          <w:rFonts w:ascii="Calibri" w:hAnsi="Calibri" w:cs="Calibri"/>
          <w:b/>
          <w:bCs/>
        </w:rPr>
        <w:t xml:space="preserve"> ve smyslu § 68 odst. 3 písm. a) zákona:</w:t>
      </w:r>
    </w:p>
    <w:p w:rsidR="00ED026C" w:rsidP="00ED026C" w:rsidRDefault="00ED026C">
      <w:pPr>
        <w:autoSpaceDE w:val="false"/>
        <w:autoSpaceDN w:val="false"/>
        <w:adjustRightInd w:val="false"/>
        <w:ind w:left="567"/>
        <w:rPr>
          <w:rFonts w:ascii="Calibri" w:hAnsi="Calibri" w:cs="Calibri"/>
          <w:b/>
          <w:bCs/>
        </w:rPr>
      </w:pPr>
    </w:p>
    <w:p w:rsidR="00ED026C" w:rsidP="00ED026C" w:rsidRDefault="00ED026C">
      <w:pPr>
        <w:autoSpaceDE w:val="false"/>
        <w:autoSpaceDN w:val="false"/>
        <w:adjustRightInd w:val="false"/>
        <w:ind w:left="567"/>
        <w:rPr>
          <w:rFonts w:ascii="Calibri" w:hAnsi="Calibri" w:cs="Calibri"/>
          <w:b/>
          <w:bCs/>
        </w:rPr>
      </w:pPr>
      <w:r>
        <w:rPr>
          <w:rFonts w:ascii="Calibri" w:hAnsi="Calibri" w:cs="Calibri"/>
          <w:b/>
          <w:bCs/>
        </w:rPr>
        <w:t xml:space="preserve">……………………………………….. </w:t>
      </w:r>
    </w:p>
    <w:p w:rsidR="00ED026C" w:rsidP="00ED026C" w:rsidRDefault="00ED026C">
      <w:pPr>
        <w:autoSpaceDE w:val="false"/>
        <w:autoSpaceDN w:val="false"/>
        <w:adjustRightInd w:val="false"/>
        <w:ind w:left="567"/>
        <w:rPr>
          <w:rFonts w:ascii="Calibri" w:hAnsi="Calibri" w:cs="Calibri"/>
          <w:b/>
          <w:bCs/>
        </w:rPr>
      </w:pPr>
    </w:p>
    <w:p w:rsidR="00ED026C" w:rsidP="00ED026C" w:rsidRDefault="00ED026C">
      <w:pPr>
        <w:autoSpaceDE w:val="false"/>
        <w:autoSpaceDN w:val="false"/>
        <w:adjustRightInd w:val="false"/>
        <w:ind w:left="567"/>
        <w:rPr>
          <w:rFonts w:ascii="Calibri" w:hAnsi="Calibri" w:cs="Calibri"/>
          <w:b/>
          <w:bCs/>
        </w:rPr>
      </w:pPr>
      <w:r>
        <w:rPr>
          <w:rFonts w:ascii="Calibri" w:hAnsi="Calibri" w:cs="Calibri"/>
          <w:b/>
          <w:bCs/>
        </w:rPr>
        <w:t>………………………………………..  (doplní uchazeč)</w:t>
      </w:r>
    </w:p>
    <w:p w:rsidR="00ED026C" w:rsidP="00ED026C" w:rsidRDefault="00ED026C">
      <w:pPr>
        <w:autoSpaceDE w:val="false"/>
        <w:autoSpaceDN w:val="false"/>
        <w:adjustRightInd w:val="false"/>
        <w:ind w:left="567"/>
        <w:rPr>
          <w:rFonts w:ascii="Calibri" w:hAnsi="Calibri" w:cs="Calibri"/>
          <w:b/>
          <w:bCs/>
        </w:rPr>
      </w:pPr>
    </w:p>
    <w:p w:rsidR="00ED026C" w:rsidP="00970A26" w:rsidRDefault="00ED026C">
      <w:pPr>
        <w:numPr>
          <w:ilvl w:val="1"/>
          <w:numId w:val="37"/>
        </w:numPr>
        <w:tabs>
          <w:tab w:val="clear" w:pos="1440"/>
          <w:tab w:val="num" w:pos="567"/>
        </w:tabs>
        <w:autoSpaceDE w:val="false"/>
        <w:autoSpaceDN w:val="false"/>
        <w:adjustRightInd w:val="false"/>
        <w:ind w:left="567" w:hanging="283"/>
        <w:rPr>
          <w:rFonts w:ascii="Calibri" w:hAnsi="Calibri" w:cs="Calibri"/>
          <w:b/>
          <w:bCs/>
        </w:rPr>
      </w:pPr>
      <w:r>
        <w:rPr>
          <w:b/>
          <w:bCs/>
        </w:rPr>
        <w:t xml:space="preserve">** </w:t>
      </w:r>
      <w:r w:rsidRPr="00FA3213">
        <w:rPr>
          <w:rFonts w:ascii="Calibri" w:hAnsi="Calibri" w:cs="Calibri"/>
          <w:b/>
          <w:bCs/>
          <w:u w:val="single"/>
        </w:rPr>
        <w:t>nelze sestavit seznam vlastníků akcií</w:t>
      </w:r>
      <w:r w:rsidRPr="0052178E">
        <w:rPr>
          <w:rFonts w:ascii="Calibri" w:hAnsi="Calibri" w:cs="Calibri"/>
          <w:b/>
          <w:bCs/>
        </w:rPr>
        <w:t>, jejichž</w:t>
      </w:r>
      <w:r w:rsidRPr="00CA295A">
        <w:rPr>
          <w:rFonts w:ascii="Calibri" w:hAnsi="Calibri" w:cs="Calibri"/>
          <w:b/>
          <w:bCs/>
        </w:rPr>
        <w:t xml:space="preserve"> </w:t>
      </w:r>
      <w:r w:rsidRPr="0052178E">
        <w:rPr>
          <w:rFonts w:ascii="Calibri" w:hAnsi="Calibri" w:cs="Calibri"/>
          <w:b/>
          <w:bCs/>
        </w:rPr>
        <w:t>souhrnná jmenovitá hodnota přesahuje 10 % základního</w:t>
      </w:r>
      <w:r>
        <w:rPr>
          <w:rFonts w:ascii="Calibri" w:hAnsi="Calibri" w:cs="Calibri"/>
          <w:b/>
          <w:bCs/>
        </w:rPr>
        <w:t xml:space="preserve"> kapitálu, </w:t>
      </w:r>
      <w:r w:rsidRPr="00FA3213">
        <w:rPr>
          <w:rFonts w:ascii="Calibri" w:hAnsi="Calibri" w:cs="Calibri"/>
          <w:b/>
          <w:bCs/>
          <w:u w:val="single"/>
        </w:rPr>
        <w:t>neboť níže podepsaný uchazeč není akciovou společností</w:t>
      </w:r>
      <w:r>
        <w:rPr>
          <w:rFonts w:ascii="Calibri" w:hAnsi="Calibri" w:cs="Calibri"/>
          <w:b/>
          <w:bCs/>
        </w:rPr>
        <w:t>,</w:t>
      </w:r>
    </w:p>
    <w:p w:rsidR="00ED026C" w:rsidP="00ED026C" w:rsidRDefault="00ED026C">
      <w:pPr>
        <w:pStyle w:val="Odstavecseseznamem"/>
        <w:rPr>
          <w:rFonts w:ascii="Calibri" w:hAnsi="Calibri" w:cs="Calibri"/>
          <w:b/>
          <w:bCs/>
        </w:rPr>
      </w:pPr>
    </w:p>
    <w:p w:rsidR="00ED026C" w:rsidP="00ED026C" w:rsidRDefault="00ED026C">
      <w:pPr>
        <w:tabs>
          <w:tab w:val="num" w:pos="567"/>
        </w:tabs>
        <w:autoSpaceDE w:val="false"/>
        <w:autoSpaceDN w:val="false"/>
        <w:adjustRightInd w:val="false"/>
        <w:ind w:left="567" w:hanging="283"/>
        <w:rPr>
          <w:rFonts w:ascii="Calibri" w:hAnsi="Calibri" w:cs="Calibri"/>
          <w:b/>
          <w:bCs/>
        </w:rPr>
      </w:pPr>
      <w:r>
        <w:rPr>
          <w:b/>
          <w:bCs/>
        </w:rPr>
        <w:t>**</w:t>
      </w:r>
      <w:r>
        <w:rPr>
          <w:rFonts w:ascii="Calibri" w:hAnsi="Calibri" w:cs="Calibri"/>
          <w:b/>
          <w:bCs/>
        </w:rPr>
        <w:t xml:space="preserve"> uvádím tento pravdivý seznam </w:t>
      </w:r>
      <w:r w:rsidRPr="0052178E">
        <w:rPr>
          <w:rFonts w:ascii="Calibri" w:hAnsi="Calibri" w:cs="Calibri"/>
          <w:b/>
          <w:bCs/>
        </w:rPr>
        <w:t>vlastníků akcií, jejichž</w:t>
      </w:r>
      <w:r w:rsidRPr="00CA295A">
        <w:rPr>
          <w:rFonts w:ascii="Calibri" w:hAnsi="Calibri" w:cs="Calibri"/>
          <w:b/>
          <w:bCs/>
        </w:rPr>
        <w:t xml:space="preserve"> </w:t>
      </w:r>
      <w:r w:rsidRPr="0052178E">
        <w:rPr>
          <w:rFonts w:ascii="Calibri" w:hAnsi="Calibri" w:cs="Calibri"/>
          <w:b/>
          <w:bCs/>
        </w:rPr>
        <w:t>souhrnná jmenovitá hodnota přesahuje 10 % základního</w:t>
      </w:r>
      <w:r>
        <w:rPr>
          <w:rFonts w:ascii="Calibri" w:hAnsi="Calibri" w:cs="Calibri"/>
          <w:b/>
          <w:bCs/>
        </w:rPr>
        <w:t xml:space="preserve"> kapitálu:</w:t>
      </w:r>
    </w:p>
    <w:p w:rsidR="00ED026C" w:rsidP="00ED026C" w:rsidRDefault="00ED026C">
      <w:pPr>
        <w:autoSpaceDE w:val="false"/>
        <w:autoSpaceDN w:val="false"/>
        <w:adjustRightInd w:val="false"/>
        <w:ind w:left="567"/>
        <w:rPr>
          <w:rFonts w:ascii="Calibri" w:hAnsi="Calibri" w:cs="Calibri"/>
          <w:b/>
          <w:bCs/>
        </w:rPr>
      </w:pPr>
    </w:p>
    <w:p w:rsidR="00ED026C" w:rsidP="00ED026C" w:rsidRDefault="00ED026C">
      <w:pPr>
        <w:autoSpaceDE w:val="false"/>
        <w:autoSpaceDN w:val="false"/>
        <w:adjustRightInd w:val="false"/>
        <w:ind w:left="567"/>
        <w:rPr>
          <w:rFonts w:ascii="Calibri" w:hAnsi="Calibri" w:cs="Calibri"/>
          <w:b/>
          <w:bCs/>
        </w:rPr>
      </w:pPr>
      <w:r>
        <w:rPr>
          <w:rFonts w:ascii="Calibri" w:hAnsi="Calibri" w:cs="Calibri"/>
          <w:b/>
          <w:bCs/>
        </w:rPr>
        <w:t xml:space="preserve">……………………………………….. </w:t>
      </w:r>
    </w:p>
    <w:p w:rsidR="00ED026C" w:rsidP="00ED026C" w:rsidRDefault="00ED026C">
      <w:pPr>
        <w:autoSpaceDE w:val="false"/>
        <w:autoSpaceDN w:val="false"/>
        <w:adjustRightInd w:val="false"/>
        <w:ind w:left="567"/>
        <w:rPr>
          <w:rFonts w:ascii="Calibri" w:hAnsi="Calibri" w:cs="Calibri"/>
          <w:b/>
          <w:bCs/>
        </w:rPr>
      </w:pPr>
    </w:p>
    <w:p w:rsidR="00ED026C" w:rsidP="00ED026C" w:rsidRDefault="00ED026C">
      <w:pPr>
        <w:autoSpaceDE w:val="false"/>
        <w:autoSpaceDN w:val="false"/>
        <w:adjustRightInd w:val="false"/>
        <w:ind w:left="567"/>
        <w:rPr>
          <w:rFonts w:ascii="Calibri" w:hAnsi="Calibri" w:cs="Calibri"/>
          <w:b/>
          <w:bCs/>
        </w:rPr>
      </w:pPr>
      <w:r>
        <w:rPr>
          <w:rFonts w:ascii="Calibri" w:hAnsi="Calibri" w:cs="Calibri"/>
          <w:b/>
          <w:bCs/>
        </w:rPr>
        <w:t>………………………………………..  (doplní uchazeč, je-li akciovou společností)</w:t>
      </w:r>
    </w:p>
    <w:p w:rsidR="00ED026C" w:rsidP="00ED026C" w:rsidRDefault="00ED026C">
      <w:pPr>
        <w:autoSpaceDE w:val="false"/>
        <w:autoSpaceDN w:val="false"/>
        <w:adjustRightInd w:val="false"/>
        <w:ind w:left="567"/>
        <w:rPr>
          <w:rFonts w:ascii="Calibri" w:hAnsi="Calibri" w:cs="Calibri"/>
          <w:b/>
          <w:bCs/>
        </w:rPr>
      </w:pPr>
    </w:p>
    <w:p w:rsidRPr="0052178E" w:rsidR="00ED026C" w:rsidP="00970A26" w:rsidRDefault="00ED026C">
      <w:pPr>
        <w:numPr>
          <w:ilvl w:val="1"/>
          <w:numId w:val="37"/>
        </w:numPr>
        <w:tabs>
          <w:tab w:val="clear" w:pos="1440"/>
          <w:tab w:val="num" w:pos="567"/>
        </w:tabs>
        <w:autoSpaceDE w:val="false"/>
        <w:autoSpaceDN w:val="false"/>
        <w:adjustRightInd w:val="false"/>
        <w:ind w:left="567" w:hanging="283"/>
        <w:rPr>
          <w:rFonts w:ascii="Calibri" w:hAnsi="Calibri" w:cs="Calibri"/>
          <w:b/>
          <w:bCs/>
        </w:rPr>
      </w:pPr>
      <w:r>
        <w:rPr>
          <w:rFonts w:ascii="Calibri" w:hAnsi="Calibri" w:cs="Calibri"/>
          <w:b/>
          <w:bCs/>
          <w:u w:val="single"/>
        </w:rPr>
        <w:t>j</w:t>
      </w:r>
      <w:r w:rsidRPr="00FA3213">
        <w:rPr>
          <w:rFonts w:ascii="Calibri" w:hAnsi="Calibri" w:cs="Calibri"/>
          <w:b/>
          <w:bCs/>
          <w:u w:val="single"/>
        </w:rPr>
        <w:t>sem</w:t>
      </w:r>
      <w:r>
        <w:rPr>
          <w:rFonts w:ascii="Calibri" w:hAnsi="Calibri" w:cs="Calibri"/>
          <w:b/>
          <w:bCs/>
          <w:u w:val="single"/>
        </w:rPr>
        <w:t xml:space="preserve"> </w:t>
      </w:r>
      <w:r w:rsidRPr="00FA3213">
        <w:rPr>
          <w:rFonts w:ascii="Calibri" w:hAnsi="Calibri" w:cs="Calibri"/>
          <w:b/>
          <w:bCs/>
          <w:u w:val="single"/>
        </w:rPr>
        <w:t>neuzavřel a ani v budoucnosti neuzavřu zakázanou kartelovou dohodu</w:t>
      </w:r>
      <w:r>
        <w:rPr>
          <w:rFonts w:ascii="Calibri" w:hAnsi="Calibri" w:cs="Calibri"/>
          <w:b/>
          <w:bCs/>
        </w:rPr>
        <w:t xml:space="preserve"> ve smyslu § 3 zákona </w:t>
      </w:r>
      <w:r w:rsidRPr="005B5FFC">
        <w:rPr>
          <w:rFonts w:ascii="Calibri" w:hAnsi="Calibri" w:cs="Calibri"/>
          <w:b/>
          <w:bCs/>
        </w:rPr>
        <w:t>č. 143/2001 Sb., o ochraně hospodářské soutěže a o změně některých zákonů</w:t>
      </w:r>
      <w:r>
        <w:rPr>
          <w:b/>
          <w:bCs/>
          <w:sz w:val="16"/>
          <w:szCs w:val="16"/>
        </w:rPr>
        <w:t xml:space="preserve"> </w:t>
      </w:r>
      <w:r w:rsidRPr="005B5FFC">
        <w:rPr>
          <w:rFonts w:ascii="Calibri" w:hAnsi="Calibri" w:cs="Calibri"/>
          <w:b/>
          <w:bCs/>
        </w:rPr>
        <w:t>ve znění pozdějších předpisů</w:t>
      </w:r>
      <w:r>
        <w:rPr>
          <w:rFonts w:ascii="Calibri" w:hAnsi="Calibri" w:cs="Calibri"/>
          <w:b/>
          <w:bCs/>
        </w:rPr>
        <w:t xml:space="preserve"> </w:t>
      </w:r>
      <w:r w:rsidRPr="0052178E">
        <w:rPr>
          <w:rFonts w:ascii="Calibri" w:hAnsi="Calibri" w:cs="Calibri"/>
          <w:b/>
          <w:bCs/>
        </w:rPr>
        <w:t>v souvislosti s</w:t>
      </w:r>
      <w:r>
        <w:rPr>
          <w:rFonts w:ascii="Calibri" w:hAnsi="Calibri" w:cs="Calibri"/>
          <w:b/>
          <w:bCs/>
        </w:rPr>
        <w:t xml:space="preserve"> předmětnou</w:t>
      </w:r>
      <w:r w:rsidRPr="0052178E">
        <w:rPr>
          <w:rFonts w:ascii="Calibri" w:hAnsi="Calibri" w:cs="Calibri"/>
          <w:b/>
          <w:bCs/>
        </w:rPr>
        <w:t xml:space="preserve"> veřejnou zakázkou.</w:t>
      </w:r>
    </w:p>
    <w:p w:rsidR="00ED026C" w:rsidP="00ED026C" w:rsidRDefault="00ED026C">
      <w:pPr>
        <w:spacing w:before="120"/>
        <w:jc w:val="right"/>
        <w:rPr>
          <w:rFonts w:ascii="Calibri" w:hAnsi="Calibri" w:cs="Calibri"/>
          <w:b/>
          <w:bCs/>
        </w:rPr>
      </w:pPr>
    </w:p>
    <w:p w:rsidRPr="00CC5C5B" w:rsidR="00ED026C" w:rsidP="00ED026C" w:rsidRDefault="00ED026C">
      <w:pPr>
        <w:rPr>
          <w:rFonts w:ascii="Calibri" w:hAnsi="Calibri" w:cs="Calibri"/>
        </w:rPr>
      </w:pPr>
      <w:r w:rsidRPr="00CC5C5B">
        <w:rPr>
          <w:rFonts w:ascii="Calibri" w:hAnsi="Calibri" w:cs="Calibri"/>
        </w:rPr>
        <w:t>V …………………………</w:t>
      </w:r>
    </w:p>
    <w:p w:rsidRPr="00CC5C5B" w:rsidR="00ED026C" w:rsidP="00ED026C" w:rsidRDefault="00ED026C">
      <w:pPr>
        <w:rPr>
          <w:rFonts w:ascii="Calibri" w:hAnsi="Calibri" w:cs="Calibri"/>
        </w:rPr>
      </w:pPr>
    </w:p>
    <w:p w:rsidRPr="00CC5C5B" w:rsidR="00ED026C" w:rsidP="00ED026C" w:rsidRDefault="00ED026C">
      <w:pPr>
        <w:rPr>
          <w:rFonts w:ascii="Calibri" w:hAnsi="Calibri" w:cs="Calibri"/>
        </w:rPr>
      </w:pPr>
      <w:r w:rsidRPr="00CC5C5B">
        <w:rPr>
          <w:rFonts w:ascii="Calibri" w:hAnsi="Calibri" w:cs="Calibri"/>
        </w:rPr>
        <w:t>Dne: ……………………..</w:t>
      </w:r>
    </w:p>
    <w:p w:rsidRPr="00CC5C5B" w:rsidR="00ED026C" w:rsidP="00ED026C" w:rsidRDefault="00ED026C">
      <w:pPr>
        <w:rPr>
          <w:rFonts w:ascii="Calibri" w:hAnsi="Calibri" w:cs="Calibri"/>
        </w:rPr>
      </w:pPr>
    </w:p>
    <w:p w:rsidRPr="00CC5C5B" w:rsidR="00ED026C" w:rsidP="00ED026C" w:rsidRDefault="00ED026C">
      <w:pPr>
        <w:ind w:left="4248" w:firstLine="708"/>
        <w:rPr>
          <w:rFonts w:ascii="Calibri" w:hAnsi="Calibri" w:cs="Calibri"/>
        </w:rPr>
      </w:pPr>
      <w:r w:rsidRPr="00CC5C5B">
        <w:rPr>
          <w:rFonts w:ascii="Calibri" w:hAnsi="Calibri" w:cs="Calibri"/>
        </w:rPr>
        <w:t>………………..…………………………</w:t>
      </w:r>
    </w:p>
    <w:p w:rsidRPr="00CC5C5B" w:rsidR="00ED026C" w:rsidP="00ED026C" w:rsidRDefault="00ED026C">
      <w:pPr>
        <w:ind w:left="2832" w:firstLine="708"/>
        <w:rPr>
          <w:rFonts w:ascii="Calibri" w:hAnsi="Calibri" w:cs="Calibri"/>
        </w:rPr>
      </w:pPr>
      <w:r w:rsidRPr="00CC5C5B">
        <w:rPr>
          <w:rFonts w:ascii="Calibri" w:hAnsi="Calibri" w:cs="Calibri"/>
        </w:rPr>
        <w:t xml:space="preserve">podpis osoby oprávněné jednat jménem či za uchazeče </w:t>
      </w:r>
    </w:p>
    <w:p w:rsidRPr="00536D19" w:rsidR="00ED026C" w:rsidP="00ED026C" w:rsidRDefault="00ED026C">
      <w:pPr>
        <w:spacing w:before="120"/>
        <w:rPr>
          <w:b/>
          <w:bCs/>
          <w:sz w:val="16"/>
          <w:szCs w:val="16"/>
        </w:rPr>
      </w:pPr>
    </w:p>
    <w:p w:rsidR="00ED026C" w:rsidP="00ED026C" w:rsidRDefault="00ED026C">
      <w:pPr>
        <w:spacing w:before="120"/>
        <w:rPr>
          <w:rFonts w:ascii="Calibri" w:hAnsi="Calibri"/>
          <w:b/>
        </w:rPr>
      </w:pPr>
      <w:r w:rsidRPr="00536D19">
        <w:rPr>
          <w:b/>
          <w:bCs/>
          <w:sz w:val="20"/>
          <w:szCs w:val="20"/>
        </w:rPr>
        <w:t xml:space="preserve">** </w:t>
      </w:r>
      <w:r w:rsidRPr="00536D19">
        <w:rPr>
          <w:rFonts w:ascii="Calibri" w:hAnsi="Calibri" w:cs="Calibri"/>
          <w:b/>
          <w:bCs/>
          <w:sz w:val="20"/>
          <w:szCs w:val="20"/>
        </w:rPr>
        <w:t>uchazeč vyplní body a), b) a c) tohoto prohlášení dle skutečnosti</w:t>
      </w:r>
    </w:p>
    <w:p w:rsidR="00793E08" w:rsidP="00793E08" w:rsidRDefault="00793E08">
      <w:pPr>
        <w:outlineLvl w:val="0"/>
        <w:rPr>
          <w:b/>
          <w:smallCaps/>
        </w:rPr>
      </w:pPr>
    </w:p>
    <w:sectPr w:rsidR="00793E08" w:rsidSect="00206F56">
      <w:headerReference w:type="default" r:id="rId16"/>
      <w:footerReference w:type="default" r:id="rId17"/>
      <w:headerReference w:type="first" r:id="rId18"/>
      <w:footerReference w:type="first" r:id="rId19"/>
      <w:pgSz w:w="11906" w:h="16838" w:code="9"/>
      <w:pgMar w:top="1809" w:right="1134" w:bottom="1276" w:left="1418" w:header="567" w:footer="520"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0">
    <w:p w:rsidR="00D66579" w:rsidP="00793E08" w:rsidRDefault="00D66579">
      <w:r>
        <w:separator/>
      </w:r>
    </w:p>
  </w:endnote>
  <w:endnote w:type="continuationSeparator" w:id="1">
    <w:p w:rsidR="00D66579" w:rsidP="00793E08" w:rsidRDefault="00D66579">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entury">
    <w:panose1 w:val="0204060405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Palatino Linotype">
    <w:panose1 w:val="02040502050505030304"/>
    <w:charset w:val="EE"/>
    <w:family w:val="roman"/>
    <w:pitch w:val="variable"/>
    <w:sig w:usb0="E00003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8B6830" w:rsidP="00021907" w:rsidRDefault="008B6830">
    <w:pPr>
      <w:pStyle w:val="Zpat"/>
      <w:jc w:val="center"/>
      <w:rPr>
        <w:rFonts w:ascii="Arial" w:hAnsi="Arial" w:cs="Arial"/>
        <w:sz w:val="18"/>
        <w:szCs w:val="18"/>
      </w:rPr>
    </w:pPr>
    <w:r w:rsidRPr="005E1550">
      <w:rPr>
        <w:rFonts w:ascii="Arial" w:hAnsi="Arial" w:cs="Arial"/>
        <w:sz w:val="18"/>
        <w:szCs w:val="18"/>
      </w:rPr>
      <w:t>Tento projekt je financován z prostředků ESF</w:t>
    </w:r>
    <w:r>
      <w:rPr>
        <w:rFonts w:ascii="Arial" w:hAnsi="Arial" w:cs="Arial"/>
        <w:sz w:val="18"/>
        <w:szCs w:val="18"/>
      </w:rPr>
      <w:t xml:space="preserve"> </w:t>
    </w:r>
    <w:r w:rsidRPr="005E1550">
      <w:rPr>
        <w:rFonts w:ascii="Arial" w:hAnsi="Arial" w:cs="Arial"/>
        <w:sz w:val="18"/>
        <w:szCs w:val="18"/>
      </w:rPr>
      <w:t xml:space="preserve">prostřednictvím </w:t>
    </w:r>
  </w:p>
  <w:p w:rsidRPr="005E1550" w:rsidR="008B6830" w:rsidP="00021907" w:rsidRDefault="008B6830">
    <w:pPr>
      <w:pStyle w:val="Zpat"/>
      <w:jc w:val="center"/>
      <w:rPr>
        <w:rFonts w:ascii="Arial" w:hAnsi="Arial" w:cs="Arial"/>
        <w:sz w:val="18"/>
        <w:szCs w:val="18"/>
      </w:rPr>
    </w:pPr>
    <w:r w:rsidRPr="005E1550">
      <w:rPr>
        <w:rFonts w:ascii="Arial" w:hAnsi="Arial" w:cs="Arial"/>
        <w:sz w:val="18"/>
        <w:szCs w:val="18"/>
      </w:rPr>
      <w:t>Operačního programu Lidské zdroje a zaměstnanost a státního rozpočtu ČR</w:t>
    </w:r>
  </w:p>
  <w:p w:rsidRPr="00021907" w:rsidR="008B6830" w:rsidP="00021907" w:rsidRDefault="008B6830">
    <w:pPr>
      <w:pStyle w:val="Zpat"/>
      <w:jc w:val="right"/>
      <w:rPr>
        <w:rFonts w:ascii="Arial" w:hAnsi="Arial" w:cs="Arial"/>
        <w:sz w:val="20"/>
        <w:szCs w:val="20"/>
      </w:rPr>
    </w:pPr>
    <w:r w:rsidRPr="005E1550">
      <w:rPr>
        <w:rFonts w:ascii="Arial" w:hAnsi="Arial" w:cs="Arial"/>
        <w:sz w:val="20"/>
        <w:szCs w:val="20"/>
      </w:rPr>
      <w:t xml:space="preserve">strana </w:t>
    </w:r>
    <w:r w:rsidRPr="005E1550" w:rsidR="00D04E25">
      <w:rPr>
        <w:rFonts w:ascii="Arial" w:hAnsi="Arial" w:cs="Arial"/>
        <w:sz w:val="20"/>
        <w:szCs w:val="20"/>
      </w:rPr>
      <w:fldChar w:fldCharType="begin"/>
    </w:r>
    <w:r w:rsidRPr="005E1550">
      <w:rPr>
        <w:rFonts w:ascii="Arial" w:hAnsi="Arial" w:cs="Arial"/>
        <w:sz w:val="20"/>
        <w:szCs w:val="20"/>
      </w:rPr>
      <w:instrText xml:space="preserve"> PAGE </w:instrText>
    </w:r>
    <w:r w:rsidRPr="005E1550" w:rsidR="00D04E25">
      <w:rPr>
        <w:rFonts w:ascii="Arial" w:hAnsi="Arial" w:cs="Arial"/>
        <w:sz w:val="20"/>
        <w:szCs w:val="20"/>
      </w:rPr>
      <w:fldChar w:fldCharType="separate"/>
    </w:r>
    <w:r w:rsidR="006B3D4B">
      <w:rPr>
        <w:rFonts w:ascii="Arial" w:hAnsi="Arial" w:cs="Arial"/>
        <w:noProof/>
        <w:sz w:val="20"/>
        <w:szCs w:val="20"/>
      </w:rPr>
      <w:t>25</w:t>
    </w:r>
    <w:r w:rsidRPr="005E1550" w:rsidR="00D04E25">
      <w:rPr>
        <w:rFonts w:ascii="Arial" w:hAnsi="Arial" w:cs="Arial"/>
        <w:sz w:val="20"/>
        <w:szCs w:val="20"/>
      </w:rPr>
      <w:fldChar w:fldCharType="end"/>
    </w:r>
    <w:r w:rsidRPr="005E1550">
      <w:rPr>
        <w:rFonts w:ascii="Arial" w:hAnsi="Arial" w:cs="Arial"/>
        <w:sz w:val="20"/>
        <w:szCs w:val="20"/>
      </w:rPr>
      <w:t xml:space="preserve"> z </w:t>
    </w:r>
    <w:r w:rsidRPr="005E1550" w:rsidR="00D04E25">
      <w:rPr>
        <w:rFonts w:ascii="Arial" w:hAnsi="Arial" w:cs="Arial"/>
        <w:sz w:val="20"/>
        <w:szCs w:val="20"/>
      </w:rPr>
      <w:fldChar w:fldCharType="begin"/>
    </w:r>
    <w:r w:rsidRPr="005E1550">
      <w:rPr>
        <w:rFonts w:ascii="Arial" w:hAnsi="Arial" w:cs="Arial"/>
        <w:sz w:val="20"/>
        <w:szCs w:val="20"/>
      </w:rPr>
      <w:instrText xml:space="preserve"> NUMPAGES </w:instrText>
    </w:r>
    <w:r w:rsidRPr="005E1550" w:rsidR="00D04E25">
      <w:rPr>
        <w:rFonts w:ascii="Arial" w:hAnsi="Arial" w:cs="Arial"/>
        <w:sz w:val="20"/>
        <w:szCs w:val="20"/>
      </w:rPr>
      <w:fldChar w:fldCharType="separate"/>
    </w:r>
    <w:r w:rsidR="006B3D4B">
      <w:rPr>
        <w:rFonts w:ascii="Arial" w:hAnsi="Arial" w:cs="Arial"/>
        <w:noProof/>
        <w:sz w:val="20"/>
        <w:szCs w:val="20"/>
      </w:rPr>
      <w:t>25</w:t>
    </w:r>
    <w:r w:rsidRPr="005E1550" w:rsidR="00D04E25">
      <w:rPr>
        <w:rFonts w:ascii="Arial" w:hAnsi="Arial" w:cs="Arial"/>
        <w:sz w:val="20"/>
        <w:szCs w:val="20"/>
      </w:rP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8B6830" w:rsidP="00B755AE" w:rsidRDefault="008B6830">
    <w:pPr>
      <w:pStyle w:val="Zpat"/>
      <w:rPr>
        <w:rFonts w:ascii="Arial Narrow" w:hAnsi="Arial Narrow"/>
        <w:b/>
        <w:sz w:val="20"/>
        <w:szCs w:val="20"/>
      </w:rPr>
    </w:pPr>
  </w:p>
  <w:p w:rsidR="008B6830" w:rsidP="00B755AE" w:rsidRDefault="008B6830">
    <w:pPr>
      <w:pStyle w:val="Zpat"/>
      <w:rPr>
        <w:rFonts w:ascii="Arial Narrow" w:hAnsi="Arial Narrow"/>
        <w:b/>
        <w:sz w:val="20"/>
        <w:szCs w:val="20"/>
      </w:rPr>
    </w:pPr>
  </w:p>
  <w:p w:rsidR="008B6830" w:rsidP="00B755AE" w:rsidRDefault="008B6830">
    <w:pPr>
      <w:pStyle w:val="Zpat"/>
      <w:rPr>
        <w:rFonts w:ascii="Arial Narrow" w:hAnsi="Arial Narrow"/>
        <w:b/>
        <w:sz w:val="20"/>
        <w:szCs w:val="20"/>
      </w:rPr>
    </w:pPr>
  </w:p>
  <w:p w:rsidRPr="00C161AB" w:rsidR="008B6830" w:rsidP="00B755AE" w:rsidRDefault="008B6830">
    <w:pPr>
      <w:pStyle w:val="Zhlav"/>
      <w:rPr>
        <w:color w:val="333333"/>
      </w:rPr>
    </w:pPr>
  </w:p>
  <w:p w:rsidRPr="00C161AB" w:rsidR="008B6830" w:rsidP="00B755AE" w:rsidRDefault="008B6830">
    <w:pPr>
      <w:jc w:val="center"/>
      <w:rPr>
        <w:color w:val="333333"/>
        <w:sz w:val="16"/>
        <w:szCs w:val="16"/>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0">
    <w:p w:rsidR="00D66579" w:rsidP="00793E08" w:rsidRDefault="00D66579">
      <w:r>
        <w:separator/>
      </w:r>
    </w:p>
  </w:footnote>
  <w:footnote w:type="continuationSeparator" w:id="1">
    <w:p w:rsidR="00D66579" w:rsidP="00793E08" w:rsidRDefault="00D66579">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8B6830" w:rsidP="003F4788" w:rsidRDefault="008B6830">
    <w:pPr>
      <w:pStyle w:val="Zhlav"/>
      <w:tabs>
        <w:tab w:val="left" w:pos="0"/>
      </w:tabs>
      <w:jc w:val="center"/>
    </w:pPr>
    <w:r w:rsidRPr="00206F56">
      <w:rPr>
        <w:noProof/>
      </w:rPr>
      <w:drawing>
        <wp:inline distT="0" distB="0" distL="0" distR="0">
          <wp:extent cx="5591175" cy="509130"/>
          <wp:effectExtent l="19050" t="0" r="9525" b="0"/>
          <wp:docPr id="1" name="obrázek 1" descr="rada_CB_MPSV"/>
          <wp:cNvGraphicFramePr>
            <a:graphicFrameLocks noChangeAspect="true"/>
          </wp:cNvGraphicFramePr>
          <a:graphic>
            <a:graphicData uri="http://schemas.openxmlformats.org/drawingml/2006/picture">
              <pic:pic>
                <pic:nvPicPr>
                  <pic:cNvPr id="0" name="Picture 1" descr="rada_CB_MPSV"/>
                  <pic:cNvPicPr>
                    <a:picLocks noChangeAspect="true" noChangeArrowheads="true"/>
                  </pic:cNvPicPr>
                </pic:nvPicPr>
                <pic:blipFill>
                  <a:blip r:embed="rId1"/>
                  <a:srcRect/>
                  <a:stretch>
                    <a:fillRect/>
                  </a:stretch>
                </pic:blipFill>
                <pic:spPr bwMode="auto">
                  <a:xfrm>
                    <a:off x="0" y="0"/>
                    <a:ext cx="5591175" cy="509130"/>
                  </a:xfrm>
                  <a:prstGeom prst="rect">
                    <a:avLst/>
                  </a:prstGeom>
                  <a:noFill/>
                  <a:ln w="9525">
                    <a:noFill/>
                    <a:miter lim="800000"/>
                    <a:headEnd/>
                    <a:tailEnd/>
                  </a:ln>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206F56" w:rsidR="008B6830" w:rsidP="00206F56" w:rsidRDefault="008B6830">
    <w:pPr>
      <w:pStyle w:val="Zhlav"/>
    </w:pPr>
    <w:r w:rsidRPr="00206F56">
      <w:rPr>
        <w:noProof/>
      </w:rPr>
      <w:drawing>
        <wp:inline distT="0" distB="0" distL="0" distR="0">
          <wp:extent cx="5753100" cy="523875"/>
          <wp:effectExtent l="19050" t="0" r="0" b="0"/>
          <wp:docPr id="3" name="obrázek 1" descr="rada_CB_MPSV"/>
          <wp:cNvGraphicFramePr>
            <a:graphicFrameLocks noChangeAspect="true"/>
          </wp:cNvGraphicFramePr>
          <a:graphic>
            <a:graphicData uri="http://schemas.openxmlformats.org/drawingml/2006/picture">
              <pic:pic>
                <pic:nvPicPr>
                  <pic:cNvPr id="0" name="Picture 1" descr="rada_CB_MPSV"/>
                  <pic:cNvPicPr>
                    <a:picLocks noChangeAspect="true" noChangeArrowheads="true"/>
                  </pic:cNvPicPr>
                </pic:nvPicPr>
                <pic:blipFill>
                  <a:blip r:embed="rId1"/>
                  <a:srcRect/>
                  <a:stretch>
                    <a:fillRect/>
                  </a:stretch>
                </pic:blipFill>
                <pic:spPr bwMode="auto">
                  <a:xfrm>
                    <a:off x="0" y="0"/>
                    <a:ext cx="5753100" cy="523875"/>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FFFFFFFE"/>
    <w:multiLevelType w:val="singleLevel"/>
    <w:tmpl w:val="FFFFFFFF"/>
    <w:lvl w:ilvl="0">
      <w:numFmt w:val="decimal"/>
      <w:lvlText w:val="*"/>
      <w:lvlJc w:val="left"/>
    </w:lvl>
  </w:abstractNum>
  <w:abstractNum w:abstractNumId="1">
    <w:nsid w:val="04F0156D"/>
    <w:multiLevelType w:val="hybridMultilevel"/>
    <w:tmpl w:val="6170958E"/>
    <w:lvl w:ilvl="0" w:tplc="3CAAA21E">
      <w:start w:val="1"/>
      <w:numFmt w:val="decimal"/>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2">
    <w:nsid w:val="09924818"/>
    <w:multiLevelType w:val="hybridMultilevel"/>
    <w:tmpl w:val="EC426506"/>
    <w:lvl w:ilvl="0" w:tplc="31B0810A">
      <w:start w:val="1"/>
      <w:numFmt w:val="lowerLetter"/>
      <w:lvlText w:val="%1."/>
      <w:lvlJc w:val="left"/>
      <w:pPr>
        <w:ind w:left="1440" w:hanging="360"/>
      </w:pPr>
      <w:rPr>
        <w:rFonts w:hint="default"/>
      </w:rPr>
    </w:lvl>
    <w:lvl w:ilvl="1" w:tplc="04050003" w:tentative="true">
      <w:start w:val="1"/>
      <w:numFmt w:val="lowerLetter"/>
      <w:lvlText w:val="%2."/>
      <w:lvlJc w:val="left"/>
      <w:pPr>
        <w:ind w:left="2160" w:hanging="360"/>
      </w:pPr>
    </w:lvl>
    <w:lvl w:ilvl="2" w:tplc="04050005" w:tentative="true">
      <w:start w:val="1"/>
      <w:numFmt w:val="lowerRoman"/>
      <w:lvlText w:val="%3."/>
      <w:lvlJc w:val="right"/>
      <w:pPr>
        <w:ind w:left="2880" w:hanging="180"/>
      </w:pPr>
    </w:lvl>
    <w:lvl w:ilvl="3" w:tplc="04050001" w:tentative="true">
      <w:start w:val="1"/>
      <w:numFmt w:val="decimal"/>
      <w:lvlText w:val="%4."/>
      <w:lvlJc w:val="left"/>
      <w:pPr>
        <w:ind w:left="3600" w:hanging="360"/>
      </w:pPr>
    </w:lvl>
    <w:lvl w:ilvl="4" w:tplc="04050003" w:tentative="true">
      <w:start w:val="1"/>
      <w:numFmt w:val="lowerLetter"/>
      <w:lvlText w:val="%5."/>
      <w:lvlJc w:val="left"/>
      <w:pPr>
        <w:ind w:left="4320" w:hanging="360"/>
      </w:pPr>
    </w:lvl>
    <w:lvl w:ilvl="5" w:tplc="04050005" w:tentative="true">
      <w:start w:val="1"/>
      <w:numFmt w:val="lowerRoman"/>
      <w:lvlText w:val="%6."/>
      <w:lvlJc w:val="right"/>
      <w:pPr>
        <w:ind w:left="5040" w:hanging="180"/>
      </w:pPr>
    </w:lvl>
    <w:lvl w:ilvl="6" w:tplc="04050001" w:tentative="true">
      <w:start w:val="1"/>
      <w:numFmt w:val="decimal"/>
      <w:lvlText w:val="%7."/>
      <w:lvlJc w:val="left"/>
      <w:pPr>
        <w:ind w:left="5760" w:hanging="360"/>
      </w:pPr>
    </w:lvl>
    <w:lvl w:ilvl="7" w:tplc="04050003" w:tentative="true">
      <w:start w:val="1"/>
      <w:numFmt w:val="lowerLetter"/>
      <w:lvlText w:val="%8."/>
      <w:lvlJc w:val="left"/>
      <w:pPr>
        <w:ind w:left="6480" w:hanging="360"/>
      </w:pPr>
    </w:lvl>
    <w:lvl w:ilvl="8" w:tplc="04050005" w:tentative="true">
      <w:start w:val="1"/>
      <w:numFmt w:val="lowerRoman"/>
      <w:lvlText w:val="%9."/>
      <w:lvlJc w:val="right"/>
      <w:pPr>
        <w:ind w:left="7200" w:hanging="180"/>
      </w:pPr>
    </w:lvl>
  </w:abstractNum>
  <w:abstractNum w:abstractNumId="3">
    <w:nsid w:val="0D843572"/>
    <w:multiLevelType w:val="hybridMultilevel"/>
    <w:tmpl w:val="F1BE9266"/>
    <w:lvl w:ilvl="0" w:tplc="5A0A8C8E">
      <w:start w:val="1"/>
      <w:numFmt w:val="lowerLetter"/>
      <w:lvlText w:val="%1)"/>
      <w:lvlJc w:val="left"/>
      <w:pPr>
        <w:tabs>
          <w:tab w:val="num" w:pos="360"/>
        </w:tabs>
        <w:ind w:left="360" w:hanging="360"/>
      </w:pPr>
      <w:rPr>
        <w:rFonts w:hint="default"/>
      </w:rPr>
    </w:lvl>
    <w:lvl w:ilvl="1" w:tplc="04050019" w:tentative="true">
      <w:start w:val="1"/>
      <w:numFmt w:val="lowerLetter"/>
      <w:lvlText w:val="%2."/>
      <w:lvlJc w:val="left"/>
      <w:pPr>
        <w:ind w:left="-360" w:hanging="360"/>
      </w:pPr>
    </w:lvl>
    <w:lvl w:ilvl="2" w:tplc="0405001B" w:tentative="true">
      <w:start w:val="1"/>
      <w:numFmt w:val="lowerRoman"/>
      <w:lvlText w:val="%3."/>
      <w:lvlJc w:val="right"/>
      <w:pPr>
        <w:ind w:left="360" w:hanging="180"/>
      </w:pPr>
    </w:lvl>
    <w:lvl w:ilvl="3" w:tplc="0405000F" w:tentative="true">
      <w:start w:val="1"/>
      <w:numFmt w:val="decimal"/>
      <w:lvlText w:val="%4."/>
      <w:lvlJc w:val="left"/>
      <w:pPr>
        <w:ind w:left="1080" w:hanging="360"/>
      </w:pPr>
    </w:lvl>
    <w:lvl w:ilvl="4" w:tplc="04050019" w:tentative="true">
      <w:start w:val="1"/>
      <w:numFmt w:val="lowerLetter"/>
      <w:lvlText w:val="%5."/>
      <w:lvlJc w:val="left"/>
      <w:pPr>
        <w:ind w:left="1800" w:hanging="360"/>
      </w:pPr>
    </w:lvl>
    <w:lvl w:ilvl="5" w:tplc="0405001B" w:tentative="true">
      <w:start w:val="1"/>
      <w:numFmt w:val="lowerRoman"/>
      <w:lvlText w:val="%6."/>
      <w:lvlJc w:val="right"/>
      <w:pPr>
        <w:ind w:left="2520" w:hanging="180"/>
      </w:pPr>
    </w:lvl>
    <w:lvl w:ilvl="6" w:tplc="0405000F" w:tentative="true">
      <w:start w:val="1"/>
      <w:numFmt w:val="decimal"/>
      <w:lvlText w:val="%7."/>
      <w:lvlJc w:val="left"/>
      <w:pPr>
        <w:ind w:left="3240" w:hanging="360"/>
      </w:pPr>
    </w:lvl>
    <w:lvl w:ilvl="7" w:tplc="04050019" w:tentative="true">
      <w:start w:val="1"/>
      <w:numFmt w:val="lowerLetter"/>
      <w:lvlText w:val="%8."/>
      <w:lvlJc w:val="left"/>
      <w:pPr>
        <w:ind w:left="3960" w:hanging="360"/>
      </w:pPr>
    </w:lvl>
    <w:lvl w:ilvl="8" w:tplc="0405001B" w:tentative="true">
      <w:start w:val="1"/>
      <w:numFmt w:val="lowerRoman"/>
      <w:lvlText w:val="%9."/>
      <w:lvlJc w:val="right"/>
      <w:pPr>
        <w:ind w:left="4680" w:hanging="180"/>
      </w:pPr>
    </w:lvl>
  </w:abstractNum>
  <w:abstractNum w:abstractNumId="4">
    <w:nsid w:val="0EEF13CE"/>
    <w:multiLevelType w:val="multilevel"/>
    <w:tmpl w:val="427C1A62"/>
    <w:lvl w:ilvl="0">
      <w:start w:val="2"/>
      <w:numFmt w:val="decimal"/>
      <w:lvlText w:val="%1."/>
      <w:lvlJc w:val="left"/>
      <w:pPr>
        <w:tabs>
          <w:tab w:val="num" w:pos="360"/>
        </w:tabs>
        <w:ind w:left="360" w:hanging="360"/>
      </w:pPr>
      <w:rPr>
        <w:rFonts w:hint="default"/>
      </w:rPr>
    </w:lvl>
    <w:lvl w:ilvl="1">
      <w:start w:val="1"/>
      <w:numFmt w:val="decimal"/>
      <w:pStyle w:val="Nadpis2Garamond"/>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2F20CAD"/>
    <w:multiLevelType w:val="multilevel"/>
    <w:tmpl w:val="18F0012A"/>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4537B42"/>
    <w:multiLevelType w:val="hybridMultilevel"/>
    <w:tmpl w:val="E93A0D2A"/>
    <w:lvl w:ilvl="0" w:tplc="55D8CA70">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51B5780"/>
    <w:multiLevelType w:val="hybridMultilevel"/>
    <w:tmpl w:val="82F68484"/>
    <w:lvl w:ilvl="0" w:tplc="31F4C878">
      <w:start w:val="1"/>
      <w:numFmt w:val="lowerLetter"/>
      <w:lvlText w:val="%1)"/>
      <w:lvlJc w:val="left"/>
      <w:pPr>
        <w:tabs>
          <w:tab w:val="num" w:pos="720"/>
        </w:tabs>
        <w:ind w:left="720" w:hanging="360"/>
      </w:pPr>
      <w:rPr>
        <w:b w:val="false"/>
      </w:rPr>
    </w:lvl>
    <w:lvl w:ilvl="1" w:tplc="8B42DD74" w:tentative="true">
      <w:start w:val="1"/>
      <w:numFmt w:val="lowerLetter"/>
      <w:lvlText w:val="%2."/>
      <w:lvlJc w:val="left"/>
      <w:pPr>
        <w:tabs>
          <w:tab w:val="num" w:pos="1440"/>
        </w:tabs>
        <w:ind w:left="1440" w:hanging="360"/>
      </w:pPr>
    </w:lvl>
    <w:lvl w:ilvl="2" w:tplc="4A70FA84" w:tentative="true">
      <w:start w:val="1"/>
      <w:numFmt w:val="lowerRoman"/>
      <w:lvlText w:val="%3."/>
      <w:lvlJc w:val="right"/>
      <w:pPr>
        <w:tabs>
          <w:tab w:val="num" w:pos="2160"/>
        </w:tabs>
        <w:ind w:left="2160" w:hanging="180"/>
      </w:pPr>
    </w:lvl>
    <w:lvl w:ilvl="3" w:tplc="26F4B7AC" w:tentative="true">
      <w:start w:val="1"/>
      <w:numFmt w:val="decimal"/>
      <w:lvlText w:val="%4."/>
      <w:lvlJc w:val="left"/>
      <w:pPr>
        <w:tabs>
          <w:tab w:val="num" w:pos="2880"/>
        </w:tabs>
        <w:ind w:left="2880" w:hanging="360"/>
      </w:pPr>
    </w:lvl>
    <w:lvl w:ilvl="4" w:tplc="FA820902" w:tentative="true">
      <w:start w:val="1"/>
      <w:numFmt w:val="lowerLetter"/>
      <w:lvlText w:val="%5."/>
      <w:lvlJc w:val="left"/>
      <w:pPr>
        <w:tabs>
          <w:tab w:val="num" w:pos="3600"/>
        </w:tabs>
        <w:ind w:left="3600" w:hanging="360"/>
      </w:pPr>
    </w:lvl>
    <w:lvl w:ilvl="5" w:tplc="14A2CAE2" w:tentative="true">
      <w:start w:val="1"/>
      <w:numFmt w:val="lowerRoman"/>
      <w:lvlText w:val="%6."/>
      <w:lvlJc w:val="right"/>
      <w:pPr>
        <w:tabs>
          <w:tab w:val="num" w:pos="4320"/>
        </w:tabs>
        <w:ind w:left="4320" w:hanging="180"/>
      </w:pPr>
    </w:lvl>
    <w:lvl w:ilvl="6" w:tplc="E006E52A" w:tentative="true">
      <w:start w:val="1"/>
      <w:numFmt w:val="decimal"/>
      <w:lvlText w:val="%7."/>
      <w:lvlJc w:val="left"/>
      <w:pPr>
        <w:tabs>
          <w:tab w:val="num" w:pos="5040"/>
        </w:tabs>
        <w:ind w:left="5040" w:hanging="360"/>
      </w:pPr>
    </w:lvl>
    <w:lvl w:ilvl="7" w:tplc="30B29884">
      <w:start w:val="1"/>
      <w:numFmt w:val="lowerLetter"/>
      <w:lvlText w:val="%8."/>
      <w:lvlJc w:val="left"/>
      <w:pPr>
        <w:tabs>
          <w:tab w:val="num" w:pos="5760"/>
        </w:tabs>
        <w:ind w:left="5760" w:hanging="360"/>
      </w:pPr>
    </w:lvl>
    <w:lvl w:ilvl="8" w:tplc="A71C7D66" w:tentative="true">
      <w:start w:val="1"/>
      <w:numFmt w:val="lowerRoman"/>
      <w:lvlText w:val="%9."/>
      <w:lvlJc w:val="right"/>
      <w:pPr>
        <w:tabs>
          <w:tab w:val="num" w:pos="6480"/>
        </w:tabs>
        <w:ind w:left="6480" w:hanging="180"/>
      </w:pPr>
    </w:lvl>
  </w:abstractNum>
  <w:abstractNum w:abstractNumId="8">
    <w:nsid w:val="1DC9572D"/>
    <w:multiLevelType w:val="hybridMultilevel"/>
    <w:tmpl w:val="D4263CFA"/>
    <w:lvl w:ilvl="0" w:tplc="E410DD34">
      <w:start w:val="1"/>
      <w:numFmt w:val="decimal"/>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0BF7766"/>
    <w:multiLevelType w:val="hybridMultilevel"/>
    <w:tmpl w:val="F2288324"/>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1F15EA8"/>
    <w:multiLevelType w:val="multilevel"/>
    <w:tmpl w:val="9E76880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b/>
        <w:sz w:val="24"/>
        <w:szCs w:val="24"/>
      </w:rPr>
    </w:lvl>
    <w:lvl w:ilvl="2">
      <w:start w:val="1"/>
      <w:numFmt w:val="decimal"/>
      <w:pStyle w:val="Nadpis3"/>
      <w:lvlText w:val="%1.%2.%3"/>
      <w:lvlJc w:val="left"/>
      <w:pPr>
        <w:tabs>
          <w:tab w:val="num" w:pos="862"/>
        </w:tabs>
        <w:ind w:left="862"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1">
    <w:nsid w:val="238E3231"/>
    <w:multiLevelType w:val="hybridMultilevel"/>
    <w:tmpl w:val="F60CC272"/>
    <w:lvl w:ilvl="0" w:tplc="D842E3FC">
      <w:start w:val="1"/>
      <w:numFmt w:val="decimalZero"/>
      <w:lvlText w:val="%1."/>
      <w:lvlJc w:val="left"/>
      <w:pPr>
        <w:ind w:left="354" w:hanging="360"/>
      </w:pPr>
      <w:rPr>
        <w:rFonts w:hint="default"/>
      </w:rPr>
    </w:lvl>
    <w:lvl w:ilvl="1" w:tplc="04050019" w:tentative="true">
      <w:start w:val="1"/>
      <w:numFmt w:val="lowerLetter"/>
      <w:lvlText w:val="%2."/>
      <w:lvlJc w:val="left"/>
      <w:pPr>
        <w:ind w:left="1074" w:hanging="360"/>
      </w:pPr>
    </w:lvl>
    <w:lvl w:ilvl="2" w:tplc="0405001B" w:tentative="true">
      <w:start w:val="1"/>
      <w:numFmt w:val="lowerRoman"/>
      <w:lvlText w:val="%3."/>
      <w:lvlJc w:val="right"/>
      <w:pPr>
        <w:ind w:left="1794" w:hanging="180"/>
      </w:pPr>
    </w:lvl>
    <w:lvl w:ilvl="3" w:tplc="0405000F" w:tentative="true">
      <w:start w:val="1"/>
      <w:numFmt w:val="decimal"/>
      <w:lvlText w:val="%4."/>
      <w:lvlJc w:val="left"/>
      <w:pPr>
        <w:ind w:left="2514" w:hanging="360"/>
      </w:pPr>
    </w:lvl>
    <w:lvl w:ilvl="4" w:tplc="04050019" w:tentative="true">
      <w:start w:val="1"/>
      <w:numFmt w:val="lowerLetter"/>
      <w:lvlText w:val="%5."/>
      <w:lvlJc w:val="left"/>
      <w:pPr>
        <w:ind w:left="3234" w:hanging="360"/>
      </w:pPr>
    </w:lvl>
    <w:lvl w:ilvl="5" w:tplc="0405001B" w:tentative="true">
      <w:start w:val="1"/>
      <w:numFmt w:val="lowerRoman"/>
      <w:lvlText w:val="%6."/>
      <w:lvlJc w:val="right"/>
      <w:pPr>
        <w:ind w:left="3954" w:hanging="180"/>
      </w:pPr>
    </w:lvl>
    <w:lvl w:ilvl="6" w:tplc="0405000F" w:tentative="true">
      <w:start w:val="1"/>
      <w:numFmt w:val="decimal"/>
      <w:lvlText w:val="%7."/>
      <w:lvlJc w:val="left"/>
      <w:pPr>
        <w:ind w:left="4674" w:hanging="360"/>
      </w:pPr>
    </w:lvl>
    <w:lvl w:ilvl="7" w:tplc="04050019" w:tentative="true">
      <w:start w:val="1"/>
      <w:numFmt w:val="lowerLetter"/>
      <w:lvlText w:val="%8."/>
      <w:lvlJc w:val="left"/>
      <w:pPr>
        <w:ind w:left="5394" w:hanging="360"/>
      </w:pPr>
    </w:lvl>
    <w:lvl w:ilvl="8" w:tplc="0405001B" w:tentative="true">
      <w:start w:val="1"/>
      <w:numFmt w:val="lowerRoman"/>
      <w:lvlText w:val="%9."/>
      <w:lvlJc w:val="right"/>
      <w:pPr>
        <w:ind w:left="6114" w:hanging="180"/>
      </w:pPr>
    </w:lvl>
  </w:abstractNum>
  <w:abstractNum w:abstractNumId="12">
    <w:nsid w:val="25CA7EC2"/>
    <w:multiLevelType w:val="hybridMultilevel"/>
    <w:tmpl w:val="602E2432"/>
    <w:lvl w:ilvl="0" w:tplc="FFFFFFFF">
      <w:start w:val="1"/>
      <w:numFmt w:val="lowerLetter"/>
      <w:lvlText w:val="%1."/>
      <w:lvlJc w:val="left"/>
      <w:pPr>
        <w:tabs>
          <w:tab w:val="num" w:pos="720"/>
        </w:tabs>
        <w:ind w:left="720" w:hanging="360"/>
      </w:pPr>
      <w:rPr>
        <w:b w:val="false"/>
      </w:rPr>
    </w:lvl>
    <w:lvl w:ilvl="1" w:tplc="FFFFFFFF" w:tentative="true">
      <w:start w:val="1"/>
      <w:numFmt w:val="lowerLetter"/>
      <w:lvlText w:val="%2."/>
      <w:lvlJc w:val="left"/>
      <w:pPr>
        <w:tabs>
          <w:tab w:val="num" w:pos="1440"/>
        </w:tabs>
        <w:ind w:left="1440" w:hanging="360"/>
      </w:pPr>
    </w:lvl>
    <w:lvl w:ilvl="2" w:tplc="FFFFFFFF" w:tentative="true">
      <w:start w:val="1"/>
      <w:numFmt w:val="lowerRoman"/>
      <w:lvlText w:val="%3."/>
      <w:lvlJc w:val="right"/>
      <w:pPr>
        <w:tabs>
          <w:tab w:val="num" w:pos="2160"/>
        </w:tabs>
        <w:ind w:left="2160" w:hanging="180"/>
      </w:pPr>
    </w:lvl>
    <w:lvl w:ilvl="3" w:tplc="FFFFFFFF" w:tentative="true">
      <w:start w:val="1"/>
      <w:numFmt w:val="decimal"/>
      <w:lvlText w:val="%4."/>
      <w:lvlJc w:val="left"/>
      <w:pPr>
        <w:tabs>
          <w:tab w:val="num" w:pos="2880"/>
        </w:tabs>
        <w:ind w:left="2880" w:hanging="360"/>
      </w:pPr>
    </w:lvl>
    <w:lvl w:ilvl="4" w:tplc="FFFFFFFF" w:tentative="true">
      <w:start w:val="1"/>
      <w:numFmt w:val="lowerLetter"/>
      <w:lvlText w:val="%5."/>
      <w:lvlJc w:val="left"/>
      <w:pPr>
        <w:tabs>
          <w:tab w:val="num" w:pos="3600"/>
        </w:tabs>
        <w:ind w:left="3600" w:hanging="360"/>
      </w:pPr>
    </w:lvl>
    <w:lvl w:ilvl="5" w:tplc="FFFFFFFF" w:tentative="true">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abstractNum w:abstractNumId="13">
    <w:nsid w:val="29392AFE"/>
    <w:multiLevelType w:val="hybridMultilevel"/>
    <w:tmpl w:val="2EBC5660"/>
    <w:lvl w:ilvl="0" w:tplc="0405000F">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4F8E9420"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C0586B8E"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2E91365A"/>
    <w:multiLevelType w:val="hybridMultilevel"/>
    <w:tmpl w:val="2AB02D4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326926E3"/>
    <w:multiLevelType w:val="hybridMultilevel"/>
    <w:tmpl w:val="5448AE54"/>
    <w:lvl w:ilvl="0" w:tplc="0405000F">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6">
    <w:nsid w:val="334A4B72"/>
    <w:multiLevelType w:val="hybridMultilevel"/>
    <w:tmpl w:val="C18A4E92"/>
    <w:lvl w:ilvl="0" w:tplc="A5FE7554">
      <w:start w:val="1"/>
      <w:numFmt w:val="lowerLetter"/>
      <w:lvlText w:val="%1."/>
      <w:lvlJc w:val="left"/>
      <w:pPr>
        <w:tabs>
          <w:tab w:val="num" w:pos="720"/>
        </w:tabs>
        <w:ind w:left="720" w:hanging="360"/>
      </w:pPr>
      <w:rPr>
        <w:rFonts w:cs="Times New Roman"/>
        <w:color w:val="auto"/>
      </w:rPr>
    </w:lvl>
    <w:lvl w:ilvl="1" w:tplc="756665CE">
      <w:start w:val="1"/>
      <w:numFmt w:val="lowerLetter"/>
      <w:lvlText w:val="%2)"/>
      <w:lvlJc w:val="left"/>
      <w:pPr>
        <w:tabs>
          <w:tab w:val="num" w:pos="1440"/>
        </w:tabs>
        <w:ind w:left="1440" w:hanging="360"/>
      </w:pPr>
      <w:rPr>
        <w:rFonts w:hint="default" w:cs="Times New Roman"/>
        <w:b w:val="false"/>
        <w:color w:val="auto"/>
      </w:rPr>
    </w:lvl>
    <w:lvl w:ilvl="2" w:tplc="0D84E35C">
      <w:start w:val="1"/>
      <w:numFmt w:val="bullet"/>
      <w:lvlText w:val=""/>
      <w:lvlJc w:val="left"/>
      <w:pPr>
        <w:tabs>
          <w:tab w:val="num" w:pos="2340"/>
        </w:tabs>
        <w:ind w:left="2340" w:hanging="360"/>
      </w:pPr>
      <w:rPr>
        <w:rFonts w:hint="default" w:ascii="Symbol" w:hAnsi="Symbol"/>
        <w:color w:val="auto"/>
      </w:rPr>
    </w:lvl>
    <w:lvl w:ilvl="3" w:tplc="D06EC612">
      <w:start w:val="1"/>
      <w:numFmt w:val="decimal"/>
      <w:lvlText w:val="%4."/>
      <w:lvlJc w:val="left"/>
      <w:pPr>
        <w:tabs>
          <w:tab w:val="num" w:pos="2880"/>
        </w:tabs>
        <w:ind w:left="2880" w:hanging="360"/>
      </w:pPr>
      <w:rPr>
        <w:rFonts w:cs="Times New Roman"/>
      </w:rPr>
    </w:lvl>
    <w:lvl w:ilvl="4" w:tplc="5DFA9690" w:tentative="true">
      <w:start w:val="1"/>
      <w:numFmt w:val="lowerLetter"/>
      <w:lvlText w:val="%5."/>
      <w:lvlJc w:val="left"/>
      <w:pPr>
        <w:tabs>
          <w:tab w:val="num" w:pos="3600"/>
        </w:tabs>
        <w:ind w:left="3600" w:hanging="360"/>
      </w:pPr>
      <w:rPr>
        <w:rFonts w:cs="Times New Roman"/>
      </w:rPr>
    </w:lvl>
    <w:lvl w:ilvl="5" w:tplc="9BC69328" w:tentative="true">
      <w:start w:val="1"/>
      <w:numFmt w:val="lowerRoman"/>
      <w:lvlText w:val="%6."/>
      <w:lvlJc w:val="right"/>
      <w:pPr>
        <w:tabs>
          <w:tab w:val="num" w:pos="4320"/>
        </w:tabs>
        <w:ind w:left="4320" w:hanging="180"/>
      </w:pPr>
      <w:rPr>
        <w:rFonts w:cs="Times New Roman"/>
      </w:rPr>
    </w:lvl>
    <w:lvl w:ilvl="6" w:tplc="07D6E076" w:tentative="true">
      <w:start w:val="1"/>
      <w:numFmt w:val="decimal"/>
      <w:lvlText w:val="%7."/>
      <w:lvlJc w:val="left"/>
      <w:pPr>
        <w:tabs>
          <w:tab w:val="num" w:pos="5040"/>
        </w:tabs>
        <w:ind w:left="5040" w:hanging="360"/>
      </w:pPr>
      <w:rPr>
        <w:rFonts w:cs="Times New Roman"/>
      </w:rPr>
    </w:lvl>
    <w:lvl w:ilvl="7" w:tplc="B016C220" w:tentative="true">
      <w:start w:val="1"/>
      <w:numFmt w:val="lowerLetter"/>
      <w:lvlText w:val="%8."/>
      <w:lvlJc w:val="left"/>
      <w:pPr>
        <w:tabs>
          <w:tab w:val="num" w:pos="5760"/>
        </w:tabs>
        <w:ind w:left="5760" w:hanging="360"/>
      </w:pPr>
      <w:rPr>
        <w:rFonts w:cs="Times New Roman"/>
      </w:rPr>
    </w:lvl>
    <w:lvl w:ilvl="8" w:tplc="F3D4CD5A" w:tentative="true">
      <w:start w:val="1"/>
      <w:numFmt w:val="lowerRoman"/>
      <w:lvlText w:val="%9."/>
      <w:lvlJc w:val="right"/>
      <w:pPr>
        <w:tabs>
          <w:tab w:val="num" w:pos="6480"/>
        </w:tabs>
        <w:ind w:left="6480" w:hanging="180"/>
      </w:pPr>
      <w:rPr>
        <w:rFonts w:cs="Times New Roman"/>
      </w:rPr>
    </w:lvl>
  </w:abstractNum>
  <w:abstractNum w:abstractNumId="17">
    <w:nsid w:val="3BF72B93"/>
    <w:multiLevelType w:val="hybridMultilevel"/>
    <w:tmpl w:val="90FA5CC8"/>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3EBF5A55"/>
    <w:multiLevelType w:val="multilevel"/>
    <w:tmpl w:val="ADBED206"/>
    <w:lvl w:ilvl="0">
      <w:start w:val="1"/>
      <w:numFmt w:val="decimal"/>
      <w:pStyle w:val="titre4"/>
      <w:lvlText w:val="%1"/>
      <w:lvlJc w:val="left"/>
      <w:pPr>
        <w:tabs>
          <w:tab w:val="num" w:pos="1003"/>
        </w:tabs>
        <w:ind w:left="1003"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9">
    <w:nsid w:val="3F1E14C7"/>
    <w:multiLevelType w:val="hybridMultilevel"/>
    <w:tmpl w:val="B3F0923E"/>
    <w:lvl w:ilvl="0" w:tplc="D88AB5A2">
      <w:start w:val="1"/>
      <w:numFmt w:val="lowerLetter"/>
      <w:lvlText w:val="%1."/>
      <w:lvlJc w:val="left"/>
      <w:pPr>
        <w:ind w:left="720" w:hanging="360"/>
      </w:pPr>
      <w:rPr>
        <w:b/>
      </w:rPr>
    </w:lvl>
    <w:lvl w:ilvl="1" w:tplc="FFFFFFFF" w:tentative="true">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true">
      <w:start w:val="1"/>
      <w:numFmt w:val="decimal"/>
      <w:lvlText w:val="%4."/>
      <w:lvlJc w:val="left"/>
      <w:pPr>
        <w:ind w:left="2880" w:hanging="360"/>
      </w:pPr>
    </w:lvl>
    <w:lvl w:ilvl="4" w:tplc="FFFFFFFF" w:tentative="true">
      <w:start w:val="1"/>
      <w:numFmt w:val="lowerLetter"/>
      <w:lvlText w:val="%5."/>
      <w:lvlJc w:val="left"/>
      <w:pPr>
        <w:ind w:left="3600" w:hanging="360"/>
      </w:pPr>
    </w:lvl>
    <w:lvl w:ilvl="5" w:tplc="FFFFFFFF" w:tentative="true">
      <w:start w:val="1"/>
      <w:numFmt w:val="lowerRoman"/>
      <w:lvlText w:val="%6."/>
      <w:lvlJc w:val="right"/>
      <w:pPr>
        <w:ind w:left="4320" w:hanging="180"/>
      </w:pPr>
    </w:lvl>
    <w:lvl w:ilvl="6" w:tplc="FFFFFFFF" w:tentative="true">
      <w:start w:val="1"/>
      <w:numFmt w:val="decimal"/>
      <w:lvlText w:val="%7."/>
      <w:lvlJc w:val="left"/>
      <w:pPr>
        <w:ind w:left="5040" w:hanging="360"/>
      </w:pPr>
    </w:lvl>
    <w:lvl w:ilvl="7" w:tplc="FFFFFFFF" w:tentative="true">
      <w:start w:val="1"/>
      <w:numFmt w:val="lowerLetter"/>
      <w:lvlText w:val="%8."/>
      <w:lvlJc w:val="left"/>
      <w:pPr>
        <w:ind w:left="5760" w:hanging="360"/>
      </w:pPr>
    </w:lvl>
    <w:lvl w:ilvl="8" w:tplc="FFFFFFFF" w:tentative="true">
      <w:start w:val="1"/>
      <w:numFmt w:val="lowerRoman"/>
      <w:lvlText w:val="%9."/>
      <w:lvlJc w:val="right"/>
      <w:pPr>
        <w:ind w:left="6480" w:hanging="180"/>
      </w:pPr>
    </w:lvl>
  </w:abstractNum>
  <w:abstractNum w:abstractNumId="20">
    <w:nsid w:val="3F6C5867"/>
    <w:multiLevelType w:val="hybridMultilevel"/>
    <w:tmpl w:val="6170958E"/>
    <w:lvl w:ilvl="0" w:tplc="3CAAA21E">
      <w:start w:val="1"/>
      <w:numFmt w:val="decimal"/>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21">
    <w:nsid w:val="40717462"/>
    <w:multiLevelType w:val="multilevel"/>
    <w:tmpl w:val="686C6B74"/>
    <w:lvl w:ilvl="0">
      <w:start w:val="11"/>
      <w:numFmt w:val="decimal"/>
      <w:lvlText w:val="%1."/>
      <w:lvlJc w:val="left"/>
      <w:pPr>
        <w:tabs>
          <w:tab w:val="num" w:pos="360"/>
        </w:tabs>
        <w:ind w:left="360" w:hanging="360"/>
      </w:pPr>
      <w:rPr>
        <w:rFonts w:hint="default" w:ascii="Calibri" w:hAnsi="Calibri" w:cs="Calibri"/>
        <w:b/>
        <w:sz w:val="24"/>
        <w:szCs w:val="24"/>
      </w:rPr>
    </w:lvl>
    <w:lvl w:ilvl="1">
      <w:start w:val="7"/>
      <w:numFmt w:val="decimal"/>
      <w:lvlText w:val="%1.%2."/>
      <w:lvlJc w:val="left"/>
      <w:pPr>
        <w:tabs>
          <w:tab w:val="num" w:pos="792"/>
        </w:tabs>
        <w:ind w:left="792" w:hanging="432"/>
      </w:pPr>
      <w:rPr>
        <w:rFonts w:hint="default" w:ascii="Tahoma" w:hAnsi="Tahoma" w:cs="Tahoma"/>
        <w:b/>
        <w:sz w:val="20"/>
        <w:szCs w:val="20"/>
      </w:rPr>
    </w:lvl>
    <w:lvl w:ilvl="2">
      <w:start w:val="1"/>
      <w:numFmt w:val="decimal"/>
      <w:lvlText w:val="%1.%2.%3."/>
      <w:lvlJc w:val="left"/>
      <w:pPr>
        <w:tabs>
          <w:tab w:val="num" w:pos="1440"/>
        </w:tabs>
        <w:ind w:left="1224" w:hanging="504"/>
      </w:pPr>
      <w:rPr>
        <w:rFonts w:hint="default" w:ascii="Tahoma" w:hAnsi="Tahoma" w:cs="Tahoma"/>
        <w:b/>
        <w:sz w:val="20"/>
        <w:szCs w:val="20"/>
      </w:rPr>
    </w:lvl>
    <w:lvl w:ilvl="3">
      <w:start w:val="1"/>
      <w:numFmt w:val="decimal"/>
      <w:lvlText w:val="%1.%2.%3.%4."/>
      <w:lvlJc w:val="left"/>
      <w:pPr>
        <w:tabs>
          <w:tab w:val="num" w:pos="1800"/>
        </w:tabs>
        <w:ind w:left="1728" w:hanging="648"/>
      </w:pPr>
      <w:rPr>
        <w:rFonts w:hint="default" w:ascii="Century" w:hAnsi="Century"/>
        <w:b/>
      </w:rPr>
    </w:lvl>
    <w:lvl w:ilvl="4">
      <w:start w:val="1"/>
      <w:numFmt w:val="decimal"/>
      <w:lvlText w:val="%1.%2.%3.%4.%5."/>
      <w:lvlJc w:val="left"/>
      <w:pPr>
        <w:tabs>
          <w:tab w:val="num" w:pos="2520"/>
        </w:tabs>
        <w:ind w:left="2232" w:hanging="792"/>
      </w:pPr>
      <w:rPr>
        <w:rFonts w:hint="default" w:ascii="Times New Roman" w:hAnsi="Times New Roman"/>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0DD1596"/>
    <w:multiLevelType w:val="multilevel"/>
    <w:tmpl w:val="414C8D50"/>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vertAlign w:val="baseline"/>
        <w:em w:val="none"/>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425D2244"/>
    <w:multiLevelType w:val="hybridMultilevel"/>
    <w:tmpl w:val="80220A50"/>
    <w:lvl w:ilvl="0" w:tplc="0405000F">
      <w:start w:val="1"/>
      <w:numFmt w:val="decimal"/>
      <w:lvlText w:val="%1."/>
      <w:lvlJc w:val="left"/>
      <w:pPr>
        <w:tabs>
          <w:tab w:val="num" w:pos="1069"/>
        </w:tabs>
        <w:ind w:left="1069" w:hanging="360"/>
      </w:pPr>
      <w:rPr>
        <w:rFonts w:hint="default"/>
        <w:b w:val="false"/>
        <w:bCs w:val="false"/>
      </w:rPr>
    </w:lvl>
    <w:lvl w:ilvl="1" w:tplc="04050019">
      <w:start w:val="1"/>
      <w:numFmt w:val="lowerLetter"/>
      <w:lvlText w:val="%2."/>
      <w:lvlJc w:val="left"/>
      <w:pPr>
        <w:tabs>
          <w:tab w:val="num" w:pos="1789"/>
        </w:tabs>
        <w:ind w:left="1789" w:hanging="360"/>
      </w:p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24">
    <w:nsid w:val="4590586C"/>
    <w:multiLevelType w:val="hybridMultilevel"/>
    <w:tmpl w:val="568CACA4"/>
    <w:lvl w:ilvl="0" w:tplc="A99A1364">
      <w:start w:val="1"/>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484D63E0"/>
    <w:multiLevelType w:val="hybridMultilevel"/>
    <w:tmpl w:val="A8B48172"/>
    <w:lvl w:ilvl="0" w:tplc="19D67F68">
      <w:numFmt w:val="bullet"/>
      <w:lvlText w:val="-"/>
      <w:lvlJc w:val="left"/>
      <w:pPr>
        <w:ind w:left="720" w:hanging="360"/>
      </w:pPr>
      <w:rPr>
        <w:rFonts w:hint="default" w:ascii="Palatino Linotype" w:hAnsi="Palatino Linotype" w:eastAsia="Times New Roman"/>
      </w:rPr>
    </w:lvl>
    <w:lvl w:ilvl="1" w:tplc="04050019">
      <w:start w:val="1"/>
      <w:numFmt w:val="bullet"/>
      <w:lvlText w:val="o"/>
      <w:lvlJc w:val="left"/>
      <w:pPr>
        <w:ind w:left="1440" w:hanging="360"/>
      </w:pPr>
      <w:rPr>
        <w:rFonts w:hint="default" w:ascii="Courier New" w:hAnsi="Courier New" w:cs="Courier New"/>
      </w:rPr>
    </w:lvl>
    <w:lvl w:ilvl="2" w:tplc="0405001B">
      <w:start w:val="1"/>
      <w:numFmt w:val="bullet"/>
      <w:lvlText w:val=""/>
      <w:lvlJc w:val="left"/>
      <w:pPr>
        <w:ind w:left="2160" w:hanging="360"/>
      </w:pPr>
      <w:rPr>
        <w:rFonts w:hint="default" w:ascii="Wingdings" w:hAnsi="Wingdings" w:cs="Wingdings"/>
      </w:rPr>
    </w:lvl>
    <w:lvl w:ilvl="3" w:tplc="0405000F">
      <w:start w:val="1"/>
      <w:numFmt w:val="bullet"/>
      <w:lvlText w:val=""/>
      <w:lvlJc w:val="left"/>
      <w:pPr>
        <w:ind w:left="2880" w:hanging="360"/>
      </w:pPr>
      <w:rPr>
        <w:rFonts w:hint="default" w:ascii="Symbol" w:hAnsi="Symbol" w:cs="Symbol"/>
      </w:rPr>
    </w:lvl>
    <w:lvl w:ilvl="4" w:tplc="04050019">
      <w:start w:val="1"/>
      <w:numFmt w:val="bullet"/>
      <w:lvlText w:val="o"/>
      <w:lvlJc w:val="left"/>
      <w:pPr>
        <w:ind w:left="3600" w:hanging="360"/>
      </w:pPr>
      <w:rPr>
        <w:rFonts w:hint="default" w:ascii="Courier New" w:hAnsi="Courier New" w:cs="Courier New"/>
      </w:rPr>
    </w:lvl>
    <w:lvl w:ilvl="5" w:tplc="0405001B">
      <w:start w:val="1"/>
      <w:numFmt w:val="bullet"/>
      <w:lvlText w:val=""/>
      <w:lvlJc w:val="left"/>
      <w:pPr>
        <w:ind w:left="4320" w:hanging="360"/>
      </w:pPr>
      <w:rPr>
        <w:rFonts w:hint="default" w:ascii="Wingdings" w:hAnsi="Wingdings" w:cs="Wingdings"/>
      </w:rPr>
    </w:lvl>
    <w:lvl w:ilvl="6" w:tplc="0405000F">
      <w:start w:val="1"/>
      <w:numFmt w:val="bullet"/>
      <w:lvlText w:val=""/>
      <w:lvlJc w:val="left"/>
      <w:pPr>
        <w:ind w:left="5040" w:hanging="360"/>
      </w:pPr>
      <w:rPr>
        <w:rFonts w:hint="default" w:ascii="Symbol" w:hAnsi="Symbol" w:cs="Symbol"/>
      </w:rPr>
    </w:lvl>
    <w:lvl w:ilvl="7" w:tplc="04050019">
      <w:start w:val="1"/>
      <w:numFmt w:val="bullet"/>
      <w:lvlText w:val="o"/>
      <w:lvlJc w:val="left"/>
      <w:pPr>
        <w:ind w:left="5760" w:hanging="360"/>
      </w:pPr>
      <w:rPr>
        <w:rFonts w:hint="default" w:ascii="Courier New" w:hAnsi="Courier New" w:cs="Courier New"/>
      </w:rPr>
    </w:lvl>
    <w:lvl w:ilvl="8" w:tplc="0405001B">
      <w:start w:val="1"/>
      <w:numFmt w:val="bullet"/>
      <w:lvlText w:val=""/>
      <w:lvlJc w:val="left"/>
      <w:pPr>
        <w:ind w:left="6480" w:hanging="360"/>
      </w:pPr>
      <w:rPr>
        <w:rFonts w:hint="default" w:ascii="Wingdings" w:hAnsi="Wingdings" w:cs="Wingdings"/>
      </w:rPr>
    </w:lvl>
  </w:abstractNum>
  <w:abstractNum w:abstractNumId="26">
    <w:nsid w:val="4B205452"/>
    <w:multiLevelType w:val="hybridMultilevel"/>
    <w:tmpl w:val="207A39AC"/>
    <w:lvl w:ilvl="0" w:tplc="55D8CA70">
      <w:numFmt w:val="bullet"/>
      <w:lvlText w:val="-"/>
      <w:lvlJc w:val="left"/>
      <w:pPr>
        <w:tabs>
          <w:tab w:val="num" w:pos="2160"/>
        </w:tabs>
        <w:ind w:left="2160" w:hanging="360"/>
      </w:pPr>
      <w:rPr>
        <w:rFonts w:hint="default" w:ascii="Times New Roman" w:hAnsi="Times New Roman" w:eastAsia="Times New Roman" w:cs="Times New Roman"/>
      </w:rPr>
    </w:lvl>
    <w:lvl w:ilvl="1" w:tplc="04050003" w:tentative="true">
      <w:start w:val="1"/>
      <w:numFmt w:val="bullet"/>
      <w:lvlText w:val="o"/>
      <w:lvlJc w:val="left"/>
      <w:pPr>
        <w:tabs>
          <w:tab w:val="num" w:pos="2880"/>
        </w:tabs>
        <w:ind w:left="2880" w:hanging="360"/>
      </w:pPr>
      <w:rPr>
        <w:rFonts w:hint="default" w:ascii="Courier New" w:hAnsi="Courier New" w:cs="Courier New"/>
      </w:rPr>
    </w:lvl>
    <w:lvl w:ilvl="2" w:tplc="04050005" w:tentative="true">
      <w:start w:val="1"/>
      <w:numFmt w:val="bullet"/>
      <w:lvlText w:val=""/>
      <w:lvlJc w:val="left"/>
      <w:pPr>
        <w:tabs>
          <w:tab w:val="num" w:pos="3600"/>
        </w:tabs>
        <w:ind w:left="3600" w:hanging="360"/>
      </w:pPr>
      <w:rPr>
        <w:rFonts w:hint="default" w:ascii="Wingdings" w:hAnsi="Wingdings"/>
      </w:rPr>
    </w:lvl>
    <w:lvl w:ilvl="3" w:tplc="04050001" w:tentative="true">
      <w:start w:val="1"/>
      <w:numFmt w:val="bullet"/>
      <w:lvlText w:val=""/>
      <w:lvlJc w:val="left"/>
      <w:pPr>
        <w:tabs>
          <w:tab w:val="num" w:pos="4320"/>
        </w:tabs>
        <w:ind w:left="4320" w:hanging="360"/>
      </w:pPr>
      <w:rPr>
        <w:rFonts w:hint="default" w:ascii="Symbol" w:hAnsi="Symbol"/>
      </w:rPr>
    </w:lvl>
    <w:lvl w:ilvl="4" w:tplc="04050003" w:tentative="true">
      <w:start w:val="1"/>
      <w:numFmt w:val="bullet"/>
      <w:lvlText w:val="o"/>
      <w:lvlJc w:val="left"/>
      <w:pPr>
        <w:tabs>
          <w:tab w:val="num" w:pos="5040"/>
        </w:tabs>
        <w:ind w:left="5040" w:hanging="360"/>
      </w:pPr>
      <w:rPr>
        <w:rFonts w:hint="default" w:ascii="Courier New" w:hAnsi="Courier New" w:cs="Courier New"/>
      </w:rPr>
    </w:lvl>
    <w:lvl w:ilvl="5" w:tplc="04050005" w:tentative="true">
      <w:start w:val="1"/>
      <w:numFmt w:val="bullet"/>
      <w:lvlText w:val=""/>
      <w:lvlJc w:val="left"/>
      <w:pPr>
        <w:tabs>
          <w:tab w:val="num" w:pos="5760"/>
        </w:tabs>
        <w:ind w:left="5760" w:hanging="360"/>
      </w:pPr>
      <w:rPr>
        <w:rFonts w:hint="default" w:ascii="Wingdings" w:hAnsi="Wingdings"/>
      </w:rPr>
    </w:lvl>
    <w:lvl w:ilvl="6" w:tplc="04050001" w:tentative="true">
      <w:start w:val="1"/>
      <w:numFmt w:val="bullet"/>
      <w:lvlText w:val=""/>
      <w:lvlJc w:val="left"/>
      <w:pPr>
        <w:tabs>
          <w:tab w:val="num" w:pos="6480"/>
        </w:tabs>
        <w:ind w:left="6480" w:hanging="360"/>
      </w:pPr>
      <w:rPr>
        <w:rFonts w:hint="default" w:ascii="Symbol" w:hAnsi="Symbol"/>
      </w:rPr>
    </w:lvl>
    <w:lvl w:ilvl="7" w:tplc="04050003" w:tentative="true">
      <w:start w:val="1"/>
      <w:numFmt w:val="bullet"/>
      <w:lvlText w:val="o"/>
      <w:lvlJc w:val="left"/>
      <w:pPr>
        <w:tabs>
          <w:tab w:val="num" w:pos="7200"/>
        </w:tabs>
        <w:ind w:left="7200" w:hanging="360"/>
      </w:pPr>
      <w:rPr>
        <w:rFonts w:hint="default" w:ascii="Courier New" w:hAnsi="Courier New" w:cs="Courier New"/>
      </w:rPr>
    </w:lvl>
    <w:lvl w:ilvl="8" w:tplc="04050005" w:tentative="true">
      <w:start w:val="1"/>
      <w:numFmt w:val="bullet"/>
      <w:lvlText w:val=""/>
      <w:lvlJc w:val="left"/>
      <w:pPr>
        <w:tabs>
          <w:tab w:val="num" w:pos="7920"/>
        </w:tabs>
        <w:ind w:left="7920" w:hanging="360"/>
      </w:pPr>
      <w:rPr>
        <w:rFonts w:hint="default" w:ascii="Wingdings" w:hAnsi="Wingdings"/>
      </w:rPr>
    </w:lvl>
  </w:abstractNum>
  <w:abstractNum w:abstractNumId="27">
    <w:nsid w:val="4E8A46FA"/>
    <w:multiLevelType w:val="hybridMultilevel"/>
    <w:tmpl w:val="73249FC0"/>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hint="default" w:ascii="Symbol" w:hAnsi="Symbol"/>
      </w:rPr>
    </w:lvl>
    <w:lvl w:ilvl="2" w:tplc="FFFFFFFF" w:tentative="true">
      <w:start w:val="1"/>
      <w:numFmt w:val="lowerRoman"/>
      <w:lvlText w:val="%3."/>
      <w:lvlJc w:val="right"/>
      <w:pPr>
        <w:tabs>
          <w:tab w:val="num" w:pos="2160"/>
        </w:tabs>
        <w:ind w:left="2160" w:hanging="180"/>
      </w:pPr>
    </w:lvl>
    <w:lvl w:ilvl="3" w:tplc="FFFFFFFF" w:tentative="true">
      <w:start w:val="1"/>
      <w:numFmt w:val="decimal"/>
      <w:lvlText w:val="%4."/>
      <w:lvlJc w:val="left"/>
      <w:pPr>
        <w:tabs>
          <w:tab w:val="num" w:pos="2880"/>
        </w:tabs>
        <w:ind w:left="2880" w:hanging="360"/>
      </w:pPr>
    </w:lvl>
    <w:lvl w:ilvl="4" w:tplc="FFFFFFFF" w:tentative="true">
      <w:start w:val="1"/>
      <w:numFmt w:val="lowerLetter"/>
      <w:lvlText w:val="%5."/>
      <w:lvlJc w:val="left"/>
      <w:pPr>
        <w:tabs>
          <w:tab w:val="num" w:pos="3600"/>
        </w:tabs>
        <w:ind w:left="3600" w:hanging="360"/>
      </w:pPr>
    </w:lvl>
    <w:lvl w:ilvl="5" w:tplc="FFFFFFFF" w:tentative="true">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start w:val="1"/>
      <w:numFmt w:val="lowerLetter"/>
      <w:lvlText w:val="%8)"/>
      <w:lvlJc w:val="left"/>
      <w:pPr>
        <w:tabs>
          <w:tab w:val="num" w:pos="1260"/>
        </w:tabs>
        <w:ind w:left="1260" w:hanging="360"/>
      </w:pPr>
    </w:lvl>
    <w:lvl w:ilvl="8" w:tplc="FFFFFFFF">
      <w:start w:val="1"/>
      <w:numFmt w:val="lowerRoman"/>
      <w:lvlText w:val="%9."/>
      <w:lvlJc w:val="right"/>
      <w:pPr>
        <w:tabs>
          <w:tab w:val="num" w:pos="6480"/>
        </w:tabs>
        <w:ind w:left="6480" w:hanging="180"/>
      </w:pPr>
    </w:lvl>
  </w:abstractNum>
  <w:abstractNum w:abstractNumId="28">
    <w:nsid w:val="4ED7452B"/>
    <w:multiLevelType w:val="multilevel"/>
    <w:tmpl w:val="D1F06DBA"/>
    <w:lvl w:ilvl="0">
      <w:start w:val="7"/>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9">
    <w:nsid w:val="50E245AF"/>
    <w:multiLevelType w:val="multilevel"/>
    <w:tmpl w:val="11C075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1725451"/>
    <w:multiLevelType w:val="hybridMultilevel"/>
    <w:tmpl w:val="FF307CEC"/>
    <w:lvl w:ilvl="0" w:tplc="E0861A06">
      <w:start w:val="9"/>
      <w:numFmt w:val="lowerLetter"/>
      <w:lvlText w:val="%1)"/>
      <w:lvlJc w:val="left"/>
      <w:pPr>
        <w:tabs>
          <w:tab w:val="num" w:pos="360"/>
        </w:tabs>
        <w:ind w:left="36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517D7BF7"/>
    <w:multiLevelType w:val="hybridMultilevel"/>
    <w:tmpl w:val="A7283B96"/>
    <w:lvl w:ilvl="0" w:tplc="70CE03EE">
      <w:start w:val="7"/>
      <w:numFmt w:val="lowerLetter"/>
      <w:lvlText w:val="%1)"/>
      <w:lvlJc w:val="left"/>
      <w:pPr>
        <w:tabs>
          <w:tab w:val="num" w:pos="360"/>
        </w:tabs>
        <w:ind w:left="36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534B28DB"/>
    <w:multiLevelType w:val="multilevel"/>
    <w:tmpl w:val="756C354E"/>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92"/>
        </w:tabs>
        <w:ind w:left="792" w:hanging="432"/>
      </w:pPr>
      <w:rPr>
        <w:b w:val="false"/>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50A33E2"/>
    <w:multiLevelType w:val="hybridMultilevel"/>
    <w:tmpl w:val="6170958E"/>
    <w:lvl w:ilvl="0" w:tplc="3CAAA21E">
      <w:start w:val="1"/>
      <w:numFmt w:val="decimal"/>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34">
    <w:nsid w:val="58D11913"/>
    <w:multiLevelType w:val="hybridMultilevel"/>
    <w:tmpl w:val="E69A4EF8"/>
    <w:lvl w:ilvl="0" w:tplc="0ABAC02C">
      <w:start w:val="1"/>
      <w:numFmt w:val="decimal"/>
      <w:lvlText w:val="%1."/>
      <w:lvlJc w:val="left"/>
      <w:pPr>
        <w:ind w:left="1287" w:hanging="360"/>
      </w:pPr>
      <w:rPr>
        <w:rFonts w:hint="default" w:asciiTheme="minorHAnsi" w:hAnsiTheme="minorHAnsi"/>
        <w:sz w:val="24"/>
        <w:szCs w:val="24"/>
      </w:r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35">
    <w:nsid w:val="5A414967"/>
    <w:multiLevelType w:val="hybridMultilevel"/>
    <w:tmpl w:val="B76E759A"/>
    <w:lvl w:ilvl="0" w:tplc="FFFFFFFF">
      <w:start w:val="1"/>
      <w:numFmt w:val="lowerLetter"/>
      <w:lvlText w:val="%1)"/>
      <w:lvlJc w:val="left"/>
      <w:pPr>
        <w:ind w:left="1068" w:hanging="360"/>
      </w:pPr>
      <w:rPr>
        <w:rFonts w:hint="default" w:cs="Times New Roman"/>
      </w:rPr>
    </w:lvl>
    <w:lvl w:ilvl="1" w:tplc="FFFFFFFF" w:tentative="true">
      <w:start w:val="1"/>
      <w:numFmt w:val="lowerLetter"/>
      <w:lvlText w:val="%2."/>
      <w:lvlJc w:val="left"/>
      <w:pPr>
        <w:ind w:left="1788" w:hanging="360"/>
      </w:pPr>
      <w:rPr>
        <w:rFonts w:cs="Times New Roman"/>
      </w:rPr>
    </w:lvl>
    <w:lvl w:ilvl="2" w:tplc="FFFFFFFF" w:tentative="true">
      <w:start w:val="1"/>
      <w:numFmt w:val="lowerRoman"/>
      <w:lvlText w:val="%3."/>
      <w:lvlJc w:val="right"/>
      <w:pPr>
        <w:ind w:left="2508" w:hanging="180"/>
      </w:pPr>
      <w:rPr>
        <w:rFonts w:cs="Times New Roman"/>
      </w:rPr>
    </w:lvl>
    <w:lvl w:ilvl="3" w:tplc="FFFFFFFF" w:tentative="true">
      <w:start w:val="1"/>
      <w:numFmt w:val="decimal"/>
      <w:lvlText w:val="%4."/>
      <w:lvlJc w:val="left"/>
      <w:pPr>
        <w:ind w:left="3228" w:hanging="360"/>
      </w:pPr>
      <w:rPr>
        <w:rFonts w:cs="Times New Roman"/>
      </w:rPr>
    </w:lvl>
    <w:lvl w:ilvl="4" w:tplc="FFFFFFFF" w:tentative="true">
      <w:start w:val="1"/>
      <w:numFmt w:val="lowerLetter"/>
      <w:lvlText w:val="%5."/>
      <w:lvlJc w:val="left"/>
      <w:pPr>
        <w:ind w:left="3948" w:hanging="360"/>
      </w:pPr>
      <w:rPr>
        <w:rFonts w:cs="Times New Roman"/>
      </w:rPr>
    </w:lvl>
    <w:lvl w:ilvl="5" w:tplc="FFFFFFFF" w:tentative="true">
      <w:start w:val="1"/>
      <w:numFmt w:val="lowerRoman"/>
      <w:lvlText w:val="%6."/>
      <w:lvlJc w:val="right"/>
      <w:pPr>
        <w:ind w:left="4668" w:hanging="180"/>
      </w:pPr>
      <w:rPr>
        <w:rFonts w:cs="Times New Roman"/>
      </w:rPr>
    </w:lvl>
    <w:lvl w:ilvl="6" w:tplc="FFFFFFFF" w:tentative="true">
      <w:start w:val="1"/>
      <w:numFmt w:val="decimal"/>
      <w:lvlText w:val="%7."/>
      <w:lvlJc w:val="left"/>
      <w:pPr>
        <w:ind w:left="5388" w:hanging="360"/>
      </w:pPr>
      <w:rPr>
        <w:rFonts w:cs="Times New Roman"/>
      </w:rPr>
    </w:lvl>
    <w:lvl w:ilvl="7" w:tplc="FFFFFFFF" w:tentative="true">
      <w:start w:val="1"/>
      <w:numFmt w:val="lowerLetter"/>
      <w:lvlText w:val="%8."/>
      <w:lvlJc w:val="left"/>
      <w:pPr>
        <w:ind w:left="6108" w:hanging="360"/>
      </w:pPr>
      <w:rPr>
        <w:rFonts w:cs="Times New Roman"/>
      </w:rPr>
    </w:lvl>
    <w:lvl w:ilvl="8" w:tplc="FFFFFFFF" w:tentative="true">
      <w:start w:val="1"/>
      <w:numFmt w:val="lowerRoman"/>
      <w:lvlText w:val="%9."/>
      <w:lvlJc w:val="right"/>
      <w:pPr>
        <w:ind w:left="6828" w:hanging="180"/>
      </w:pPr>
      <w:rPr>
        <w:rFonts w:cs="Times New Roman"/>
      </w:rPr>
    </w:lvl>
  </w:abstractNum>
  <w:abstractNum w:abstractNumId="36">
    <w:nsid w:val="5CB5532F"/>
    <w:multiLevelType w:val="hybridMultilevel"/>
    <w:tmpl w:val="DF963B66"/>
    <w:lvl w:ilvl="0" w:tplc="A378E57E">
      <w:start w:val="2"/>
      <w:numFmt w:val="decimal"/>
      <w:lvlText w:val="%1."/>
      <w:lvlJc w:val="left"/>
      <w:pPr>
        <w:ind w:left="644"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5ECE5D36"/>
    <w:multiLevelType w:val="hybridMultilevel"/>
    <w:tmpl w:val="3544C04A"/>
    <w:lvl w:ilvl="0" w:tplc="04050011">
      <w:start w:val="1"/>
      <w:numFmt w:val="decimal"/>
      <w:lvlText w:val="%1)"/>
      <w:lvlJc w:val="left"/>
      <w:pPr>
        <w:ind w:left="720" w:hanging="360"/>
      </w:pPr>
      <w:rPr>
        <w:rFonts w:hint="default"/>
      </w:rPr>
    </w:lvl>
    <w:lvl w:ilvl="1" w:tplc="04050011">
      <w:start w:val="1"/>
      <w:numFmt w:val="decimal"/>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5F28491C"/>
    <w:multiLevelType w:val="hybridMultilevel"/>
    <w:tmpl w:val="F8E652FE"/>
    <w:lvl w:ilvl="0" w:tplc="ADE486DE">
      <w:start w:val="1"/>
      <w:numFmt w:val="lowerLetter"/>
      <w:lvlText w:val="%1)"/>
      <w:lvlJc w:val="left"/>
      <w:pPr>
        <w:ind w:left="720" w:hanging="360"/>
      </w:pPr>
    </w:lvl>
    <w:lvl w:ilvl="1" w:tplc="04050003" w:tentative="true">
      <w:start w:val="1"/>
      <w:numFmt w:val="lowerLetter"/>
      <w:lvlText w:val="%2."/>
      <w:lvlJc w:val="left"/>
      <w:pPr>
        <w:ind w:left="1440" w:hanging="360"/>
      </w:pPr>
    </w:lvl>
    <w:lvl w:ilvl="2" w:tplc="04050005" w:tentative="true">
      <w:start w:val="1"/>
      <w:numFmt w:val="lowerRoman"/>
      <w:lvlText w:val="%3."/>
      <w:lvlJc w:val="right"/>
      <w:pPr>
        <w:ind w:left="2160" w:hanging="180"/>
      </w:pPr>
    </w:lvl>
    <w:lvl w:ilvl="3" w:tplc="04050001" w:tentative="true">
      <w:start w:val="1"/>
      <w:numFmt w:val="decimal"/>
      <w:lvlText w:val="%4."/>
      <w:lvlJc w:val="left"/>
      <w:pPr>
        <w:ind w:left="2880" w:hanging="360"/>
      </w:pPr>
    </w:lvl>
    <w:lvl w:ilvl="4" w:tplc="04050003" w:tentative="true">
      <w:start w:val="1"/>
      <w:numFmt w:val="lowerLetter"/>
      <w:lvlText w:val="%5."/>
      <w:lvlJc w:val="left"/>
      <w:pPr>
        <w:ind w:left="3600" w:hanging="360"/>
      </w:pPr>
    </w:lvl>
    <w:lvl w:ilvl="5" w:tplc="04050005" w:tentative="true">
      <w:start w:val="1"/>
      <w:numFmt w:val="lowerRoman"/>
      <w:lvlText w:val="%6."/>
      <w:lvlJc w:val="right"/>
      <w:pPr>
        <w:ind w:left="4320" w:hanging="180"/>
      </w:pPr>
    </w:lvl>
    <w:lvl w:ilvl="6" w:tplc="04050001" w:tentative="true">
      <w:start w:val="1"/>
      <w:numFmt w:val="decimal"/>
      <w:lvlText w:val="%7."/>
      <w:lvlJc w:val="left"/>
      <w:pPr>
        <w:ind w:left="5040" w:hanging="360"/>
      </w:pPr>
    </w:lvl>
    <w:lvl w:ilvl="7" w:tplc="04050003" w:tentative="true">
      <w:start w:val="1"/>
      <w:numFmt w:val="lowerLetter"/>
      <w:lvlText w:val="%8."/>
      <w:lvlJc w:val="left"/>
      <w:pPr>
        <w:ind w:left="5760" w:hanging="360"/>
      </w:pPr>
    </w:lvl>
    <w:lvl w:ilvl="8" w:tplc="04050005" w:tentative="true">
      <w:start w:val="1"/>
      <w:numFmt w:val="lowerRoman"/>
      <w:lvlText w:val="%9."/>
      <w:lvlJc w:val="right"/>
      <w:pPr>
        <w:ind w:left="6480" w:hanging="180"/>
      </w:pPr>
    </w:lvl>
  </w:abstractNum>
  <w:abstractNum w:abstractNumId="39">
    <w:nsid w:val="6170421F"/>
    <w:multiLevelType w:val="hybridMultilevel"/>
    <w:tmpl w:val="77406A0C"/>
    <w:lvl w:ilvl="0" w:tplc="0405000F">
      <w:start w:val="1"/>
      <w:numFmt w:val="lowerLetter"/>
      <w:lvlText w:val="%1)"/>
      <w:lvlJc w:val="left"/>
      <w:pPr>
        <w:ind w:left="1211" w:hanging="360"/>
      </w:pPr>
      <w:rPr>
        <w:rFonts w:hint="default"/>
        <w:b/>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40">
    <w:nsid w:val="648754B7"/>
    <w:multiLevelType w:val="hybridMultilevel"/>
    <w:tmpl w:val="922635BA"/>
    <w:lvl w:ilvl="0" w:tplc="04050005">
      <w:start w:val="1"/>
      <w:numFmt w:val="bullet"/>
      <w:lvlText w:val=""/>
      <w:lvlJc w:val="left"/>
      <w:pPr>
        <w:tabs>
          <w:tab w:val="num" w:pos="2160"/>
        </w:tabs>
        <w:ind w:left="2160" w:hanging="360"/>
      </w:pPr>
      <w:rPr>
        <w:rFonts w:hint="default" w:ascii="Wingdings" w:hAnsi="Wingdings"/>
      </w:rPr>
    </w:lvl>
    <w:lvl w:ilvl="1" w:tplc="04050003" w:tentative="true">
      <w:start w:val="1"/>
      <w:numFmt w:val="bullet"/>
      <w:lvlText w:val="o"/>
      <w:lvlJc w:val="left"/>
      <w:pPr>
        <w:tabs>
          <w:tab w:val="num" w:pos="2880"/>
        </w:tabs>
        <w:ind w:left="2880" w:hanging="360"/>
      </w:pPr>
      <w:rPr>
        <w:rFonts w:hint="default" w:ascii="Courier New" w:hAnsi="Courier New" w:cs="Courier New"/>
      </w:rPr>
    </w:lvl>
    <w:lvl w:ilvl="2" w:tplc="04050005" w:tentative="true">
      <w:start w:val="1"/>
      <w:numFmt w:val="bullet"/>
      <w:lvlText w:val=""/>
      <w:lvlJc w:val="left"/>
      <w:pPr>
        <w:tabs>
          <w:tab w:val="num" w:pos="3600"/>
        </w:tabs>
        <w:ind w:left="3600" w:hanging="360"/>
      </w:pPr>
      <w:rPr>
        <w:rFonts w:hint="default" w:ascii="Wingdings" w:hAnsi="Wingdings"/>
      </w:rPr>
    </w:lvl>
    <w:lvl w:ilvl="3" w:tplc="04050001" w:tentative="true">
      <w:start w:val="1"/>
      <w:numFmt w:val="bullet"/>
      <w:lvlText w:val=""/>
      <w:lvlJc w:val="left"/>
      <w:pPr>
        <w:tabs>
          <w:tab w:val="num" w:pos="4320"/>
        </w:tabs>
        <w:ind w:left="4320" w:hanging="360"/>
      </w:pPr>
      <w:rPr>
        <w:rFonts w:hint="default" w:ascii="Symbol" w:hAnsi="Symbol"/>
      </w:rPr>
    </w:lvl>
    <w:lvl w:ilvl="4" w:tplc="04050003" w:tentative="true">
      <w:start w:val="1"/>
      <w:numFmt w:val="bullet"/>
      <w:lvlText w:val="o"/>
      <w:lvlJc w:val="left"/>
      <w:pPr>
        <w:tabs>
          <w:tab w:val="num" w:pos="5040"/>
        </w:tabs>
        <w:ind w:left="5040" w:hanging="360"/>
      </w:pPr>
      <w:rPr>
        <w:rFonts w:hint="default" w:ascii="Courier New" w:hAnsi="Courier New" w:cs="Courier New"/>
      </w:rPr>
    </w:lvl>
    <w:lvl w:ilvl="5" w:tplc="04050005" w:tentative="true">
      <w:start w:val="1"/>
      <w:numFmt w:val="bullet"/>
      <w:lvlText w:val=""/>
      <w:lvlJc w:val="left"/>
      <w:pPr>
        <w:tabs>
          <w:tab w:val="num" w:pos="5760"/>
        </w:tabs>
        <w:ind w:left="5760" w:hanging="360"/>
      </w:pPr>
      <w:rPr>
        <w:rFonts w:hint="default" w:ascii="Wingdings" w:hAnsi="Wingdings"/>
      </w:rPr>
    </w:lvl>
    <w:lvl w:ilvl="6" w:tplc="04050001" w:tentative="true">
      <w:start w:val="1"/>
      <w:numFmt w:val="bullet"/>
      <w:lvlText w:val=""/>
      <w:lvlJc w:val="left"/>
      <w:pPr>
        <w:tabs>
          <w:tab w:val="num" w:pos="6480"/>
        </w:tabs>
        <w:ind w:left="6480" w:hanging="360"/>
      </w:pPr>
      <w:rPr>
        <w:rFonts w:hint="default" w:ascii="Symbol" w:hAnsi="Symbol"/>
      </w:rPr>
    </w:lvl>
    <w:lvl w:ilvl="7" w:tplc="04050003" w:tentative="true">
      <w:start w:val="1"/>
      <w:numFmt w:val="bullet"/>
      <w:lvlText w:val="o"/>
      <w:lvlJc w:val="left"/>
      <w:pPr>
        <w:tabs>
          <w:tab w:val="num" w:pos="7200"/>
        </w:tabs>
        <w:ind w:left="7200" w:hanging="360"/>
      </w:pPr>
      <w:rPr>
        <w:rFonts w:hint="default" w:ascii="Courier New" w:hAnsi="Courier New" w:cs="Courier New"/>
      </w:rPr>
    </w:lvl>
    <w:lvl w:ilvl="8" w:tplc="04050005" w:tentative="true">
      <w:start w:val="1"/>
      <w:numFmt w:val="bullet"/>
      <w:lvlText w:val=""/>
      <w:lvlJc w:val="left"/>
      <w:pPr>
        <w:tabs>
          <w:tab w:val="num" w:pos="7920"/>
        </w:tabs>
        <w:ind w:left="7920" w:hanging="360"/>
      </w:pPr>
      <w:rPr>
        <w:rFonts w:hint="default" w:ascii="Wingdings" w:hAnsi="Wingdings"/>
      </w:rPr>
    </w:lvl>
  </w:abstractNum>
  <w:abstractNum w:abstractNumId="41">
    <w:nsid w:val="6585712B"/>
    <w:multiLevelType w:val="hybridMultilevel"/>
    <w:tmpl w:val="B296A83C"/>
    <w:lvl w:ilvl="0" w:tplc="0BF87B96">
      <w:start w:val="1"/>
      <w:numFmt w:val="lowerLetter"/>
      <w:lvlText w:val="%1)"/>
      <w:lvlJc w:val="left"/>
      <w:pPr>
        <w:tabs>
          <w:tab w:val="num" w:pos="360"/>
        </w:tabs>
        <w:ind w:left="36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6B753A42"/>
    <w:multiLevelType w:val="hybridMultilevel"/>
    <w:tmpl w:val="7944BBD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3">
    <w:nsid w:val="6F457B10"/>
    <w:multiLevelType w:val="hybridMultilevel"/>
    <w:tmpl w:val="3E6038D2"/>
    <w:lvl w:ilvl="0" w:tplc="00A87D06">
      <w:start w:val="4"/>
      <w:numFmt w:val="lowerLetter"/>
      <w:lvlText w:val="%1)"/>
      <w:lvlJc w:val="left"/>
      <w:pPr>
        <w:tabs>
          <w:tab w:val="num" w:pos="2160"/>
        </w:tabs>
        <w:ind w:left="2160" w:hanging="360"/>
      </w:pPr>
      <w:rPr>
        <w:rFonts w:hint="default"/>
      </w:rPr>
    </w:lvl>
    <w:lvl w:ilvl="1" w:tplc="FFFFFFFF">
      <w:start w:val="1"/>
      <w:numFmt w:val="decim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4">
    <w:nsid w:val="719658A3"/>
    <w:multiLevelType w:val="hybridMultilevel"/>
    <w:tmpl w:val="71C64D96"/>
    <w:lvl w:ilvl="0" w:tplc="FFFFFFFF">
      <w:start w:val="2"/>
      <w:numFmt w:val="bullet"/>
      <w:lvlText w:val=""/>
      <w:lvlJc w:val="left"/>
      <w:pPr>
        <w:tabs>
          <w:tab w:val="num" w:pos="1069"/>
        </w:tabs>
        <w:ind w:left="1069" w:hanging="360"/>
      </w:pPr>
      <w:rPr>
        <w:rFonts w:hint="default" w:ascii="Symbol" w:hAnsi="Symbol"/>
        <w:b w:val="false"/>
      </w:rPr>
    </w:lvl>
    <w:lvl w:ilvl="1" w:tplc="FFFFFFFF" w:tentative="true">
      <w:start w:val="1"/>
      <w:numFmt w:val="lowerLetter"/>
      <w:lvlText w:val="%2."/>
      <w:lvlJc w:val="left"/>
      <w:pPr>
        <w:tabs>
          <w:tab w:val="num" w:pos="1789"/>
        </w:tabs>
        <w:ind w:left="1789" w:hanging="360"/>
      </w:pPr>
    </w:lvl>
    <w:lvl w:ilvl="2" w:tplc="FFFFFFFF" w:tentative="true">
      <w:start w:val="1"/>
      <w:numFmt w:val="lowerRoman"/>
      <w:lvlText w:val="%3."/>
      <w:lvlJc w:val="right"/>
      <w:pPr>
        <w:tabs>
          <w:tab w:val="num" w:pos="2509"/>
        </w:tabs>
        <w:ind w:left="2509" w:hanging="180"/>
      </w:pPr>
    </w:lvl>
    <w:lvl w:ilvl="3" w:tplc="FFFFFFFF" w:tentative="true">
      <w:start w:val="1"/>
      <w:numFmt w:val="decimal"/>
      <w:lvlText w:val="%4."/>
      <w:lvlJc w:val="left"/>
      <w:pPr>
        <w:tabs>
          <w:tab w:val="num" w:pos="3229"/>
        </w:tabs>
        <w:ind w:left="3229" w:hanging="360"/>
      </w:pPr>
    </w:lvl>
    <w:lvl w:ilvl="4" w:tplc="FFFFFFFF" w:tentative="true">
      <w:start w:val="1"/>
      <w:numFmt w:val="lowerLetter"/>
      <w:lvlText w:val="%5."/>
      <w:lvlJc w:val="left"/>
      <w:pPr>
        <w:tabs>
          <w:tab w:val="num" w:pos="3949"/>
        </w:tabs>
        <w:ind w:left="3949" w:hanging="360"/>
      </w:pPr>
    </w:lvl>
    <w:lvl w:ilvl="5" w:tplc="FFFFFFFF" w:tentative="true">
      <w:start w:val="1"/>
      <w:numFmt w:val="lowerRoman"/>
      <w:lvlText w:val="%6."/>
      <w:lvlJc w:val="right"/>
      <w:pPr>
        <w:tabs>
          <w:tab w:val="num" w:pos="4669"/>
        </w:tabs>
        <w:ind w:left="4669" w:hanging="180"/>
      </w:pPr>
    </w:lvl>
    <w:lvl w:ilvl="6" w:tplc="FFFFFFFF" w:tentative="true">
      <w:start w:val="1"/>
      <w:numFmt w:val="decimal"/>
      <w:lvlText w:val="%7."/>
      <w:lvlJc w:val="left"/>
      <w:pPr>
        <w:tabs>
          <w:tab w:val="num" w:pos="5389"/>
        </w:tabs>
        <w:ind w:left="5389" w:hanging="360"/>
      </w:pPr>
    </w:lvl>
    <w:lvl w:ilvl="7" w:tplc="FFFFFFFF" w:tentative="true">
      <w:start w:val="1"/>
      <w:numFmt w:val="lowerLetter"/>
      <w:lvlText w:val="%8."/>
      <w:lvlJc w:val="left"/>
      <w:pPr>
        <w:tabs>
          <w:tab w:val="num" w:pos="6109"/>
        </w:tabs>
        <w:ind w:left="6109" w:hanging="360"/>
      </w:pPr>
    </w:lvl>
    <w:lvl w:ilvl="8" w:tplc="FFFFFFFF" w:tentative="true">
      <w:start w:val="1"/>
      <w:numFmt w:val="lowerRoman"/>
      <w:lvlText w:val="%9."/>
      <w:lvlJc w:val="right"/>
      <w:pPr>
        <w:tabs>
          <w:tab w:val="num" w:pos="6829"/>
        </w:tabs>
        <w:ind w:left="6829" w:hanging="180"/>
      </w:pPr>
    </w:lvl>
  </w:abstractNum>
  <w:abstractNum w:abstractNumId="45">
    <w:nsid w:val="751D2F97"/>
    <w:multiLevelType w:val="hybridMultilevel"/>
    <w:tmpl w:val="6170958E"/>
    <w:lvl w:ilvl="0" w:tplc="3CAAA21E">
      <w:start w:val="1"/>
      <w:numFmt w:val="decimal"/>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6">
    <w:nsid w:val="760C7826"/>
    <w:multiLevelType w:val="hybridMultilevel"/>
    <w:tmpl w:val="EDB2837C"/>
    <w:lvl w:ilvl="0" w:tplc="FFFFFFFF">
      <w:start w:val="1"/>
      <w:numFmt w:val="lowerLetter"/>
      <w:lvlText w:val="%1."/>
      <w:lvlJc w:val="left"/>
      <w:pPr>
        <w:tabs>
          <w:tab w:val="num" w:pos="720"/>
        </w:tabs>
        <w:ind w:left="720" w:hanging="360"/>
      </w:pPr>
      <w:rPr>
        <w:rFonts w:hint="default" w:ascii="Calibri" w:hAnsi="Calibri" w:cs="Calibri"/>
        <w:b w:val="false"/>
      </w:rPr>
    </w:lvl>
    <w:lvl w:ilvl="1" w:tplc="FFFFFFFF">
      <w:start w:val="1"/>
      <w:numFmt w:val="lowerLetter"/>
      <w:lvlText w:val="%2."/>
      <w:lvlJc w:val="left"/>
      <w:pPr>
        <w:tabs>
          <w:tab w:val="num" w:pos="1260"/>
        </w:tabs>
        <w:ind w:left="1260" w:hanging="360"/>
      </w:pPr>
    </w:lvl>
    <w:lvl w:ilvl="2" w:tplc="FFFFFFFF" w:tentative="true">
      <w:start w:val="1"/>
      <w:numFmt w:val="lowerRoman"/>
      <w:lvlText w:val="%3."/>
      <w:lvlJc w:val="right"/>
      <w:pPr>
        <w:tabs>
          <w:tab w:val="num" w:pos="2160"/>
        </w:tabs>
        <w:ind w:left="2160" w:hanging="180"/>
      </w:pPr>
    </w:lvl>
    <w:lvl w:ilvl="3" w:tplc="FFFFFFFF" w:tentative="true">
      <w:start w:val="1"/>
      <w:numFmt w:val="decimal"/>
      <w:lvlText w:val="%4."/>
      <w:lvlJc w:val="left"/>
      <w:pPr>
        <w:tabs>
          <w:tab w:val="num" w:pos="2880"/>
        </w:tabs>
        <w:ind w:left="2880" w:hanging="360"/>
      </w:pPr>
    </w:lvl>
    <w:lvl w:ilvl="4" w:tplc="FFFFFFFF" w:tentative="true">
      <w:start w:val="1"/>
      <w:numFmt w:val="lowerLetter"/>
      <w:lvlText w:val="%5."/>
      <w:lvlJc w:val="left"/>
      <w:pPr>
        <w:tabs>
          <w:tab w:val="num" w:pos="3600"/>
        </w:tabs>
        <w:ind w:left="3600" w:hanging="360"/>
      </w:pPr>
    </w:lvl>
    <w:lvl w:ilvl="5" w:tplc="FFFFFFFF" w:tentative="true">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abstractNum w:abstractNumId="47">
    <w:nsid w:val="779B5519"/>
    <w:multiLevelType w:val="multilevel"/>
    <w:tmpl w:val="C80E3ED0"/>
    <w:lvl w:ilvl="0">
      <w:start w:val="6"/>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7A126986"/>
    <w:multiLevelType w:val="multilevel"/>
    <w:tmpl w:val="448C1996"/>
    <w:lvl w:ilvl="0">
      <w:start w:val="1"/>
      <w:numFmt w:val="decimal"/>
      <w:lvlText w:val="%1."/>
      <w:lvlJc w:val="left"/>
      <w:pPr>
        <w:tabs>
          <w:tab w:val="num" w:pos="360"/>
        </w:tabs>
        <w:ind w:left="360" w:hanging="360"/>
      </w:pPr>
      <w:rPr>
        <w:rFonts w:hint="default" w:ascii="Tahoma" w:hAnsi="Tahoma" w:cs="Tahoma"/>
        <w:b/>
        <w:sz w:val="22"/>
        <w:szCs w:val="22"/>
      </w:rPr>
    </w:lvl>
    <w:lvl w:ilvl="1">
      <w:start w:val="7"/>
      <w:numFmt w:val="decimal"/>
      <w:lvlText w:val="%1.%2."/>
      <w:lvlJc w:val="left"/>
      <w:pPr>
        <w:tabs>
          <w:tab w:val="num" w:pos="792"/>
        </w:tabs>
        <w:ind w:left="792" w:hanging="432"/>
      </w:pPr>
      <w:rPr>
        <w:rFonts w:hint="default" w:ascii="Calibri" w:hAnsi="Calibri" w:cs="Tahoma"/>
        <w:b/>
        <w:sz w:val="24"/>
        <w:szCs w:val="24"/>
      </w:rPr>
    </w:lvl>
    <w:lvl w:ilvl="2">
      <w:start w:val="1"/>
      <w:numFmt w:val="decimal"/>
      <w:lvlText w:val="%1.%2.%3."/>
      <w:lvlJc w:val="left"/>
      <w:pPr>
        <w:tabs>
          <w:tab w:val="num" w:pos="1440"/>
        </w:tabs>
        <w:ind w:left="1224" w:hanging="504"/>
      </w:pPr>
      <w:rPr>
        <w:rFonts w:hint="default" w:ascii="Tahoma" w:hAnsi="Tahoma" w:cs="Tahoma"/>
        <w:b/>
        <w:sz w:val="20"/>
        <w:szCs w:val="20"/>
      </w:rPr>
    </w:lvl>
    <w:lvl w:ilvl="3">
      <w:start w:val="1"/>
      <w:numFmt w:val="decimal"/>
      <w:lvlText w:val="%1.%2.%3.%4."/>
      <w:lvlJc w:val="left"/>
      <w:pPr>
        <w:tabs>
          <w:tab w:val="num" w:pos="1800"/>
        </w:tabs>
        <w:ind w:left="1728" w:hanging="648"/>
      </w:pPr>
      <w:rPr>
        <w:rFonts w:hint="default" w:ascii="Century" w:hAnsi="Century"/>
        <w:b/>
      </w:rPr>
    </w:lvl>
    <w:lvl w:ilvl="4">
      <w:start w:val="1"/>
      <w:numFmt w:val="decimal"/>
      <w:lvlText w:val="%1.%2.%3.%4.%5."/>
      <w:lvlJc w:val="left"/>
      <w:pPr>
        <w:tabs>
          <w:tab w:val="num" w:pos="2520"/>
        </w:tabs>
        <w:ind w:left="2232" w:hanging="792"/>
      </w:pPr>
      <w:rPr>
        <w:rFonts w:hint="default" w:ascii="Times New Roman" w:hAnsi="Times New Roman"/>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8"/>
  </w:num>
  <w:num w:numId="2">
    <w:abstractNumId w:val="32"/>
  </w:num>
  <w:num w:numId="3">
    <w:abstractNumId w:val="4"/>
  </w:num>
  <w:num w:numId="4">
    <w:abstractNumId w:val="15"/>
  </w:num>
  <w:num w:numId="5">
    <w:abstractNumId w:val="40"/>
  </w:num>
  <w:num w:numId="6">
    <w:abstractNumId w:val="43"/>
  </w:num>
  <w:num w:numId="7">
    <w:abstractNumId w:val="3"/>
  </w:num>
  <w:num w:numId="8">
    <w:abstractNumId w:val="11"/>
  </w:num>
  <w:num w:numId="9">
    <w:abstractNumId w:val="8"/>
  </w:num>
  <w:num w:numId="10">
    <w:abstractNumId w:val="9"/>
  </w:num>
  <w:num w:numId="11">
    <w:abstractNumId w:val="14"/>
  </w:num>
  <w:num w:numId="12">
    <w:abstractNumId w:val="6"/>
  </w:num>
  <w:num w:numId="13">
    <w:abstractNumId w:val="26"/>
  </w:num>
  <w:num w:numId="14">
    <w:abstractNumId w:val="24"/>
  </w:num>
  <w:num w:numId="15">
    <w:abstractNumId w:val="42"/>
  </w:num>
  <w:num w:numId="16">
    <w:abstractNumId w:val="17"/>
  </w:num>
  <w:num w:numId="17">
    <w:abstractNumId w:val="29"/>
  </w:num>
  <w:num w:numId="18">
    <w:abstractNumId w:val="48"/>
  </w:num>
  <w:num w:numId="19">
    <w:abstractNumId w:val="12"/>
  </w:num>
  <w:num w:numId="20">
    <w:abstractNumId w:val="44"/>
  </w:num>
  <w:num w:numId="21">
    <w:abstractNumId w:val="10"/>
  </w:num>
  <w:num w:numId="22">
    <w:abstractNumId w:val="27"/>
  </w:num>
  <w:num w:numId="23">
    <w:abstractNumId w:val="13"/>
  </w:num>
  <w:num w:numId="24">
    <w:abstractNumId w:val="5"/>
  </w:num>
  <w:num w:numId="25">
    <w:abstractNumId w:val="25"/>
  </w:num>
  <w:num w:numId="26">
    <w:abstractNumId w:val="38"/>
  </w:num>
  <w:num w:numId="27">
    <w:abstractNumId w:val="0"/>
    <w:lvlOverride w:ilvl="0">
      <w:lvl w:ilvl="0">
        <w:numFmt w:val="bullet"/>
        <w:lvlText w:val=""/>
        <w:legacy w:legacy="true" w:legacySpace="0" w:legacyIndent="360"/>
        <w:lvlJc w:val="left"/>
        <w:pPr>
          <w:ind w:left="1440" w:hanging="360"/>
        </w:pPr>
        <w:rPr>
          <w:rFonts w:hint="default" w:ascii="Symbol" w:hAnsi="Symbol"/>
        </w:rPr>
      </w:lvl>
    </w:lvlOverride>
  </w:num>
  <w:num w:numId="28">
    <w:abstractNumId w:val="47"/>
  </w:num>
  <w:num w:numId="29">
    <w:abstractNumId w:val="1"/>
  </w:num>
  <w:num w:numId="30">
    <w:abstractNumId w:val="39"/>
  </w:num>
  <w:num w:numId="31">
    <w:abstractNumId w:val="28"/>
  </w:num>
  <w:num w:numId="32">
    <w:abstractNumId w:val="19"/>
  </w:num>
  <w:num w:numId="33">
    <w:abstractNumId w:val="46"/>
  </w:num>
  <w:num w:numId="34">
    <w:abstractNumId w:val="21"/>
  </w:num>
  <w:num w:numId="35">
    <w:abstractNumId w:val="2"/>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3"/>
  </w:num>
  <w:num w:numId="42">
    <w:abstractNumId w:val="31"/>
  </w:num>
  <w:num w:numId="43">
    <w:abstractNumId w:val="30"/>
  </w:num>
  <w:num w:numId="44">
    <w:abstractNumId w:val="37"/>
  </w:num>
  <w:num w:numId="45">
    <w:abstractNumId w:val="41"/>
  </w:num>
  <w:num w:numId="46">
    <w:abstractNumId w:val="7"/>
  </w:num>
  <w:num w:numId="47">
    <w:abstractNumId w:val="34"/>
  </w:num>
  <w:num w:numId="48">
    <w:abstractNumId w:val="33"/>
  </w:num>
  <w:num w:numId="49">
    <w:abstractNumId w:val="20"/>
  </w:num>
  <w:num w:numId="50">
    <w:abstractNumId w:val="45"/>
  </w:num>
  <w:numIdMacAtCleanup w:val="4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oNotTrackFormatting/>
  <w:defaultTabStop w:val="708"/>
  <w:hyphenationZone w:val="425"/>
  <w:characterSpacingControl w:val="doNotCompress"/>
  <w:hdrShapeDefaults>
    <o:shapedefaults spidmax="68610" v:ext="edit"/>
  </w:hdrShapeDefaults>
  <w:footnotePr>
    <w:footnote w:id="0"/>
    <w:footnote w:id="1"/>
  </w:footnotePr>
  <w:endnotePr>
    <w:endnote w:id="0"/>
    <w:endnote w:id="1"/>
  </w:endnotePr>
  <w:compat/>
  <w:rsids>
    <w:rsidRoot w:val="00793E08"/>
    <w:rsid w:val="00005896"/>
    <w:rsid w:val="0001334B"/>
    <w:rsid w:val="00021247"/>
    <w:rsid w:val="00021907"/>
    <w:rsid w:val="00024404"/>
    <w:rsid w:val="000275D8"/>
    <w:rsid w:val="000324F6"/>
    <w:rsid w:val="00032F3C"/>
    <w:rsid w:val="00033825"/>
    <w:rsid w:val="000412D4"/>
    <w:rsid w:val="00047767"/>
    <w:rsid w:val="00073350"/>
    <w:rsid w:val="00082838"/>
    <w:rsid w:val="00084DAC"/>
    <w:rsid w:val="000C203D"/>
    <w:rsid w:val="000C5454"/>
    <w:rsid w:val="000C6D90"/>
    <w:rsid w:val="000D30F9"/>
    <w:rsid w:val="000E1174"/>
    <w:rsid w:val="000E7AC4"/>
    <w:rsid w:val="00101147"/>
    <w:rsid w:val="00104D6F"/>
    <w:rsid w:val="00111404"/>
    <w:rsid w:val="00135D5E"/>
    <w:rsid w:val="00153276"/>
    <w:rsid w:val="00153F3F"/>
    <w:rsid w:val="001569B6"/>
    <w:rsid w:val="00165036"/>
    <w:rsid w:val="0017244E"/>
    <w:rsid w:val="00176A9D"/>
    <w:rsid w:val="00184ED2"/>
    <w:rsid w:val="001979F0"/>
    <w:rsid w:val="001A631F"/>
    <w:rsid w:val="001A7241"/>
    <w:rsid w:val="001B72DB"/>
    <w:rsid w:val="001C00F8"/>
    <w:rsid w:val="001C497A"/>
    <w:rsid w:val="001D761C"/>
    <w:rsid w:val="001E1AC8"/>
    <w:rsid w:val="001E3BA8"/>
    <w:rsid w:val="001F2755"/>
    <w:rsid w:val="00201911"/>
    <w:rsid w:val="002044B7"/>
    <w:rsid w:val="00206F56"/>
    <w:rsid w:val="00245E05"/>
    <w:rsid w:val="00247A8B"/>
    <w:rsid w:val="00252375"/>
    <w:rsid w:val="0026054E"/>
    <w:rsid w:val="00260F5C"/>
    <w:rsid w:val="002616ED"/>
    <w:rsid w:val="00262AF6"/>
    <w:rsid w:val="00264AB3"/>
    <w:rsid w:val="00265287"/>
    <w:rsid w:val="00271500"/>
    <w:rsid w:val="00277A07"/>
    <w:rsid w:val="00280220"/>
    <w:rsid w:val="002911FB"/>
    <w:rsid w:val="00293D1D"/>
    <w:rsid w:val="00296F14"/>
    <w:rsid w:val="002A18A3"/>
    <w:rsid w:val="002A192A"/>
    <w:rsid w:val="002A46CF"/>
    <w:rsid w:val="002F5A02"/>
    <w:rsid w:val="00306129"/>
    <w:rsid w:val="00313337"/>
    <w:rsid w:val="003204F8"/>
    <w:rsid w:val="00321208"/>
    <w:rsid w:val="00322EA9"/>
    <w:rsid w:val="00327571"/>
    <w:rsid w:val="00330235"/>
    <w:rsid w:val="00330C41"/>
    <w:rsid w:val="003313A1"/>
    <w:rsid w:val="00331616"/>
    <w:rsid w:val="00335E7D"/>
    <w:rsid w:val="003508EC"/>
    <w:rsid w:val="0035531F"/>
    <w:rsid w:val="00365EFC"/>
    <w:rsid w:val="00374008"/>
    <w:rsid w:val="00382878"/>
    <w:rsid w:val="003A03B3"/>
    <w:rsid w:val="003A5A9F"/>
    <w:rsid w:val="003A6688"/>
    <w:rsid w:val="003B7348"/>
    <w:rsid w:val="003D6F26"/>
    <w:rsid w:val="003E2618"/>
    <w:rsid w:val="003E439C"/>
    <w:rsid w:val="003F1A71"/>
    <w:rsid w:val="003F4788"/>
    <w:rsid w:val="00417223"/>
    <w:rsid w:val="00420850"/>
    <w:rsid w:val="004355CB"/>
    <w:rsid w:val="00435E20"/>
    <w:rsid w:val="00436E2C"/>
    <w:rsid w:val="0044714B"/>
    <w:rsid w:val="00453208"/>
    <w:rsid w:val="00463A2E"/>
    <w:rsid w:val="00466DA1"/>
    <w:rsid w:val="00474D89"/>
    <w:rsid w:val="00476C9E"/>
    <w:rsid w:val="00490F54"/>
    <w:rsid w:val="004A3D94"/>
    <w:rsid w:val="004A7B12"/>
    <w:rsid w:val="004B3234"/>
    <w:rsid w:val="004B5682"/>
    <w:rsid w:val="004B572B"/>
    <w:rsid w:val="004C0C42"/>
    <w:rsid w:val="004C5A48"/>
    <w:rsid w:val="004D42D7"/>
    <w:rsid w:val="004E0DAB"/>
    <w:rsid w:val="004E1FD2"/>
    <w:rsid w:val="004E5882"/>
    <w:rsid w:val="004F7B31"/>
    <w:rsid w:val="005018D6"/>
    <w:rsid w:val="00502E98"/>
    <w:rsid w:val="00516311"/>
    <w:rsid w:val="005165A7"/>
    <w:rsid w:val="00521CE1"/>
    <w:rsid w:val="00524672"/>
    <w:rsid w:val="00524A16"/>
    <w:rsid w:val="00536D50"/>
    <w:rsid w:val="00541A49"/>
    <w:rsid w:val="00550F0A"/>
    <w:rsid w:val="00564235"/>
    <w:rsid w:val="00570700"/>
    <w:rsid w:val="00582551"/>
    <w:rsid w:val="0058593E"/>
    <w:rsid w:val="00587349"/>
    <w:rsid w:val="005A1B5D"/>
    <w:rsid w:val="005A2D5C"/>
    <w:rsid w:val="005B1A6A"/>
    <w:rsid w:val="005B5A0C"/>
    <w:rsid w:val="005C1152"/>
    <w:rsid w:val="005C2C80"/>
    <w:rsid w:val="005C45E8"/>
    <w:rsid w:val="005C679B"/>
    <w:rsid w:val="005C6B68"/>
    <w:rsid w:val="005D1859"/>
    <w:rsid w:val="005D36AC"/>
    <w:rsid w:val="005D3D4B"/>
    <w:rsid w:val="005F0F1F"/>
    <w:rsid w:val="006125E4"/>
    <w:rsid w:val="00615A4C"/>
    <w:rsid w:val="006310B7"/>
    <w:rsid w:val="0064469E"/>
    <w:rsid w:val="00644BD2"/>
    <w:rsid w:val="00653537"/>
    <w:rsid w:val="006575D2"/>
    <w:rsid w:val="006648A9"/>
    <w:rsid w:val="006873FE"/>
    <w:rsid w:val="006B2654"/>
    <w:rsid w:val="006B31C8"/>
    <w:rsid w:val="006B3D4B"/>
    <w:rsid w:val="006C5AF6"/>
    <w:rsid w:val="006C672C"/>
    <w:rsid w:val="006F1CEF"/>
    <w:rsid w:val="006F42DF"/>
    <w:rsid w:val="007143CD"/>
    <w:rsid w:val="00716AEE"/>
    <w:rsid w:val="007209D8"/>
    <w:rsid w:val="00733903"/>
    <w:rsid w:val="0073715F"/>
    <w:rsid w:val="0074009A"/>
    <w:rsid w:val="0074262E"/>
    <w:rsid w:val="00747AE3"/>
    <w:rsid w:val="00750E70"/>
    <w:rsid w:val="007515C0"/>
    <w:rsid w:val="007565A4"/>
    <w:rsid w:val="00770915"/>
    <w:rsid w:val="00772762"/>
    <w:rsid w:val="0078779C"/>
    <w:rsid w:val="00793E08"/>
    <w:rsid w:val="00794F44"/>
    <w:rsid w:val="007A056A"/>
    <w:rsid w:val="007B16A1"/>
    <w:rsid w:val="007B63A4"/>
    <w:rsid w:val="007E0DB4"/>
    <w:rsid w:val="007F39AA"/>
    <w:rsid w:val="00801F4D"/>
    <w:rsid w:val="00821832"/>
    <w:rsid w:val="008238D6"/>
    <w:rsid w:val="0082774A"/>
    <w:rsid w:val="00842B7A"/>
    <w:rsid w:val="00850A14"/>
    <w:rsid w:val="00856B20"/>
    <w:rsid w:val="00860BC1"/>
    <w:rsid w:val="00865DFA"/>
    <w:rsid w:val="00870145"/>
    <w:rsid w:val="00887B91"/>
    <w:rsid w:val="008A4E8A"/>
    <w:rsid w:val="008B658E"/>
    <w:rsid w:val="008B6830"/>
    <w:rsid w:val="008B6BF1"/>
    <w:rsid w:val="008D51A5"/>
    <w:rsid w:val="009011AD"/>
    <w:rsid w:val="00905789"/>
    <w:rsid w:val="00923340"/>
    <w:rsid w:val="00941B7B"/>
    <w:rsid w:val="00967551"/>
    <w:rsid w:val="00970A26"/>
    <w:rsid w:val="00991B71"/>
    <w:rsid w:val="00997B3D"/>
    <w:rsid w:val="009A7604"/>
    <w:rsid w:val="009B04F1"/>
    <w:rsid w:val="009B1950"/>
    <w:rsid w:val="009B1A8A"/>
    <w:rsid w:val="009C3BD9"/>
    <w:rsid w:val="009C72C2"/>
    <w:rsid w:val="009D3CAA"/>
    <w:rsid w:val="009E16A6"/>
    <w:rsid w:val="009E3558"/>
    <w:rsid w:val="009E371B"/>
    <w:rsid w:val="009E60F4"/>
    <w:rsid w:val="009F2536"/>
    <w:rsid w:val="009F4EB1"/>
    <w:rsid w:val="00A177DF"/>
    <w:rsid w:val="00A459B2"/>
    <w:rsid w:val="00A534AC"/>
    <w:rsid w:val="00A60A23"/>
    <w:rsid w:val="00A616AE"/>
    <w:rsid w:val="00A745D8"/>
    <w:rsid w:val="00A758E2"/>
    <w:rsid w:val="00A75A7B"/>
    <w:rsid w:val="00A75E54"/>
    <w:rsid w:val="00A770AA"/>
    <w:rsid w:val="00AA0515"/>
    <w:rsid w:val="00AC20FC"/>
    <w:rsid w:val="00AC3511"/>
    <w:rsid w:val="00AD126E"/>
    <w:rsid w:val="00AD40C6"/>
    <w:rsid w:val="00AD564E"/>
    <w:rsid w:val="00AD6272"/>
    <w:rsid w:val="00AE0231"/>
    <w:rsid w:val="00AE1585"/>
    <w:rsid w:val="00AF29EF"/>
    <w:rsid w:val="00AF3CEE"/>
    <w:rsid w:val="00B02D3C"/>
    <w:rsid w:val="00B125BA"/>
    <w:rsid w:val="00B2768A"/>
    <w:rsid w:val="00B34F6C"/>
    <w:rsid w:val="00B462EC"/>
    <w:rsid w:val="00B5273C"/>
    <w:rsid w:val="00B54236"/>
    <w:rsid w:val="00B5650E"/>
    <w:rsid w:val="00B60864"/>
    <w:rsid w:val="00B65AF1"/>
    <w:rsid w:val="00B66810"/>
    <w:rsid w:val="00B755AE"/>
    <w:rsid w:val="00B7784C"/>
    <w:rsid w:val="00BA1059"/>
    <w:rsid w:val="00BA2FC3"/>
    <w:rsid w:val="00BA750E"/>
    <w:rsid w:val="00BC51B9"/>
    <w:rsid w:val="00BD6ED5"/>
    <w:rsid w:val="00BE31AD"/>
    <w:rsid w:val="00BF35CF"/>
    <w:rsid w:val="00BF36A8"/>
    <w:rsid w:val="00BF7A2D"/>
    <w:rsid w:val="00BF7B0C"/>
    <w:rsid w:val="00C116D1"/>
    <w:rsid w:val="00C15D4B"/>
    <w:rsid w:val="00C24C7D"/>
    <w:rsid w:val="00C260F4"/>
    <w:rsid w:val="00C26968"/>
    <w:rsid w:val="00C37180"/>
    <w:rsid w:val="00C4478A"/>
    <w:rsid w:val="00C47216"/>
    <w:rsid w:val="00C53F1B"/>
    <w:rsid w:val="00C54044"/>
    <w:rsid w:val="00C54877"/>
    <w:rsid w:val="00C83F15"/>
    <w:rsid w:val="00CA4058"/>
    <w:rsid w:val="00CC54EE"/>
    <w:rsid w:val="00CD4DB5"/>
    <w:rsid w:val="00CE1208"/>
    <w:rsid w:val="00CE1383"/>
    <w:rsid w:val="00CE69E2"/>
    <w:rsid w:val="00CF3790"/>
    <w:rsid w:val="00D01A3B"/>
    <w:rsid w:val="00D04E25"/>
    <w:rsid w:val="00D06205"/>
    <w:rsid w:val="00D06209"/>
    <w:rsid w:val="00D1620E"/>
    <w:rsid w:val="00D36F7A"/>
    <w:rsid w:val="00D43B72"/>
    <w:rsid w:val="00D50522"/>
    <w:rsid w:val="00D50CD0"/>
    <w:rsid w:val="00D5137C"/>
    <w:rsid w:val="00D66579"/>
    <w:rsid w:val="00D70793"/>
    <w:rsid w:val="00D907BB"/>
    <w:rsid w:val="00D90A61"/>
    <w:rsid w:val="00DA144C"/>
    <w:rsid w:val="00DC4039"/>
    <w:rsid w:val="00DD050D"/>
    <w:rsid w:val="00DD24BD"/>
    <w:rsid w:val="00DD27CB"/>
    <w:rsid w:val="00DE17CC"/>
    <w:rsid w:val="00E00144"/>
    <w:rsid w:val="00E14656"/>
    <w:rsid w:val="00E1736E"/>
    <w:rsid w:val="00E226B4"/>
    <w:rsid w:val="00E22FB1"/>
    <w:rsid w:val="00E445A8"/>
    <w:rsid w:val="00E44D06"/>
    <w:rsid w:val="00E4554C"/>
    <w:rsid w:val="00E50930"/>
    <w:rsid w:val="00E54707"/>
    <w:rsid w:val="00E558D1"/>
    <w:rsid w:val="00E60C29"/>
    <w:rsid w:val="00E62052"/>
    <w:rsid w:val="00E64959"/>
    <w:rsid w:val="00E85AE7"/>
    <w:rsid w:val="00E945CD"/>
    <w:rsid w:val="00E97E04"/>
    <w:rsid w:val="00EB37DA"/>
    <w:rsid w:val="00EC7064"/>
    <w:rsid w:val="00ED026C"/>
    <w:rsid w:val="00EE6560"/>
    <w:rsid w:val="00EE66DB"/>
    <w:rsid w:val="00EF041F"/>
    <w:rsid w:val="00EF36F7"/>
    <w:rsid w:val="00F02FD4"/>
    <w:rsid w:val="00F1190B"/>
    <w:rsid w:val="00F23754"/>
    <w:rsid w:val="00F31BE2"/>
    <w:rsid w:val="00F34DF8"/>
    <w:rsid w:val="00F45BF6"/>
    <w:rsid w:val="00F46748"/>
    <w:rsid w:val="00F52EF2"/>
    <w:rsid w:val="00F53231"/>
    <w:rsid w:val="00F65EDE"/>
    <w:rsid w:val="00F72AFB"/>
    <w:rsid w:val="00F80830"/>
    <w:rsid w:val="00F87C71"/>
    <w:rsid w:val="00F9430A"/>
    <w:rsid w:val="00FA4904"/>
    <w:rsid w:val="00FB4427"/>
    <w:rsid w:val="00FE08BD"/>
    <w:rsid w:val="00FE12C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68610"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0" w:qFormat="true"/>
    <w:lsdException w:name="heading 5" w:uiPriority="0" w:qFormat="true"/>
    <w:lsdException w:name="heading 6" w:uiPriority="0" w:qFormat="true"/>
    <w:lsdException w:name="heading 7" w:uiPriority="0" w:qFormat="true"/>
    <w:lsdException w:name="heading 8" w:uiPriority="0" w:qFormat="true"/>
    <w:lsdException w:name="heading 9" w:uiPriority="0"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true"/>
    <w:lsdException w:name="annotation reference" w:uiPriority="0"/>
    <w:lsdException w:name="Title" w:uiPriority="10" w:semiHidden="false" w:unhideWhenUsed="false" w:qFormat="true"/>
    <w:lsdException w:name="Default Paragraph Font" w:uiPriority="1"/>
    <w:lsdException w:name="Body Text" w:uiPriority="0"/>
    <w:lsdException w:name="Body Text Indent" w:uiPriority="0"/>
    <w:lsdException w:name="Subtitle" w:uiPriority="11" w:semiHidden="false" w:unhideWhenUsed="false" w:qFormat="true"/>
    <w:lsdException w:name="Body Text 3" w:uiPriority="0"/>
    <w:lsdException w:name="Body Text Indent 3" w:uiPriority="0"/>
    <w:lsdException w:name="Hyperlink" w:uiPriority="0"/>
    <w:lsdException w:name="Strong" w:uiPriority="0"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0"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793E08"/>
    <w:pPr>
      <w:spacing w:after="0" w:line="240" w:lineRule="auto"/>
      <w:jc w:val="both"/>
    </w:pPr>
    <w:rPr>
      <w:rFonts w:ascii="Times New Roman" w:hAnsi="Times New Roman" w:eastAsia="Times New Roman" w:cs="Times New Roman"/>
      <w:sz w:val="24"/>
      <w:szCs w:val="24"/>
      <w:lang w:eastAsia="cs-CZ"/>
    </w:rPr>
  </w:style>
  <w:style w:type="paragraph" w:styleId="Nadpis1">
    <w:name w:val="heading 1"/>
    <w:basedOn w:val="Normln"/>
    <w:next w:val="Normln"/>
    <w:link w:val="Nadpis1Char"/>
    <w:qFormat/>
    <w:rsid w:val="00AD126E"/>
    <w:pPr>
      <w:keepNext/>
      <w:numPr>
        <w:numId w:val="21"/>
      </w:numPr>
      <w:spacing w:before="720" w:after="240"/>
      <w:jc w:val="left"/>
      <w:outlineLvl w:val="0"/>
    </w:pPr>
    <w:rPr>
      <w:b/>
      <w:caps/>
      <w:kern w:val="28"/>
      <w:sz w:val="28"/>
      <w:szCs w:val="20"/>
    </w:rPr>
  </w:style>
  <w:style w:type="paragraph" w:styleId="Nadpis2">
    <w:name w:val="heading 2"/>
    <w:basedOn w:val="Normln"/>
    <w:next w:val="Normln"/>
    <w:link w:val="Nadpis2Char"/>
    <w:qFormat/>
    <w:rsid w:val="00AD126E"/>
    <w:pPr>
      <w:keepNext/>
      <w:numPr>
        <w:ilvl w:val="1"/>
        <w:numId w:val="21"/>
      </w:numPr>
      <w:spacing w:before="240" w:after="240"/>
      <w:jc w:val="left"/>
      <w:outlineLvl w:val="1"/>
    </w:pPr>
    <w:rPr>
      <w:b/>
      <w:szCs w:val="20"/>
    </w:rPr>
  </w:style>
  <w:style w:type="paragraph" w:styleId="Nadpis3">
    <w:name w:val="heading 3"/>
    <w:basedOn w:val="Normln"/>
    <w:next w:val="Normln"/>
    <w:link w:val="Nadpis3Char"/>
    <w:qFormat/>
    <w:rsid w:val="00AD126E"/>
    <w:pPr>
      <w:keepNext/>
      <w:numPr>
        <w:ilvl w:val="2"/>
        <w:numId w:val="21"/>
      </w:numPr>
      <w:spacing w:before="240" w:after="60"/>
      <w:jc w:val="left"/>
      <w:outlineLvl w:val="2"/>
    </w:pPr>
    <w:rPr>
      <w:szCs w:val="20"/>
    </w:rPr>
  </w:style>
  <w:style w:type="paragraph" w:styleId="Nadpis4">
    <w:name w:val="heading 4"/>
    <w:basedOn w:val="Normln"/>
    <w:next w:val="Normln"/>
    <w:link w:val="Nadpis4Char"/>
    <w:qFormat/>
    <w:rsid w:val="00AD126E"/>
    <w:pPr>
      <w:keepNext/>
      <w:numPr>
        <w:ilvl w:val="3"/>
        <w:numId w:val="21"/>
      </w:numPr>
      <w:spacing w:before="240" w:after="60"/>
      <w:jc w:val="left"/>
      <w:outlineLvl w:val="3"/>
    </w:pPr>
    <w:rPr>
      <w:rFonts w:ascii="Arial" w:hAnsi="Arial"/>
      <w:b/>
      <w:szCs w:val="20"/>
    </w:rPr>
  </w:style>
  <w:style w:type="paragraph" w:styleId="Nadpis5">
    <w:name w:val="heading 5"/>
    <w:basedOn w:val="Normln"/>
    <w:next w:val="Normln"/>
    <w:link w:val="Nadpis5Char"/>
    <w:qFormat/>
    <w:rsid w:val="00AD126E"/>
    <w:pPr>
      <w:numPr>
        <w:ilvl w:val="4"/>
        <w:numId w:val="21"/>
      </w:numPr>
      <w:spacing w:before="240" w:after="60"/>
      <w:jc w:val="left"/>
      <w:outlineLvl w:val="4"/>
    </w:pPr>
    <w:rPr>
      <w:rFonts w:ascii="Arial" w:hAnsi="Arial"/>
      <w:sz w:val="22"/>
      <w:szCs w:val="20"/>
    </w:rPr>
  </w:style>
  <w:style w:type="paragraph" w:styleId="Nadpis6">
    <w:name w:val="heading 6"/>
    <w:basedOn w:val="Normln"/>
    <w:next w:val="Normln"/>
    <w:link w:val="Nadpis6Char"/>
    <w:qFormat/>
    <w:rsid w:val="00AD126E"/>
    <w:pPr>
      <w:numPr>
        <w:ilvl w:val="5"/>
        <w:numId w:val="21"/>
      </w:numPr>
      <w:spacing w:before="240" w:after="60"/>
      <w:jc w:val="left"/>
      <w:outlineLvl w:val="5"/>
    </w:pPr>
    <w:rPr>
      <w:i/>
      <w:sz w:val="22"/>
      <w:szCs w:val="20"/>
    </w:rPr>
  </w:style>
  <w:style w:type="paragraph" w:styleId="Nadpis7">
    <w:name w:val="heading 7"/>
    <w:basedOn w:val="Normln"/>
    <w:next w:val="Normln"/>
    <w:link w:val="Nadpis7Char"/>
    <w:qFormat/>
    <w:rsid w:val="00AD126E"/>
    <w:pPr>
      <w:numPr>
        <w:ilvl w:val="6"/>
        <w:numId w:val="21"/>
      </w:numPr>
      <w:spacing w:before="240" w:after="60"/>
      <w:jc w:val="left"/>
      <w:outlineLvl w:val="6"/>
    </w:pPr>
    <w:rPr>
      <w:rFonts w:ascii="Arial" w:hAnsi="Arial"/>
      <w:sz w:val="20"/>
      <w:szCs w:val="20"/>
    </w:rPr>
  </w:style>
  <w:style w:type="paragraph" w:styleId="Nadpis8">
    <w:name w:val="heading 8"/>
    <w:basedOn w:val="Normln"/>
    <w:next w:val="Normln"/>
    <w:link w:val="Nadpis8Char"/>
    <w:qFormat/>
    <w:rsid w:val="00AD126E"/>
    <w:pPr>
      <w:numPr>
        <w:ilvl w:val="7"/>
        <w:numId w:val="21"/>
      </w:numPr>
      <w:spacing w:before="240" w:after="60"/>
      <w:jc w:val="left"/>
      <w:outlineLvl w:val="7"/>
    </w:pPr>
    <w:rPr>
      <w:rFonts w:ascii="Arial" w:hAnsi="Arial"/>
      <w:i/>
      <w:sz w:val="20"/>
      <w:szCs w:val="20"/>
    </w:rPr>
  </w:style>
  <w:style w:type="paragraph" w:styleId="Nadpis9">
    <w:name w:val="heading 9"/>
    <w:basedOn w:val="Normln"/>
    <w:next w:val="Normln"/>
    <w:link w:val="Nadpis9Char"/>
    <w:qFormat/>
    <w:rsid w:val="00AD126E"/>
    <w:pPr>
      <w:numPr>
        <w:ilvl w:val="8"/>
        <w:numId w:val="21"/>
      </w:numPr>
      <w:spacing w:before="240" w:after="60"/>
      <w:jc w:val="left"/>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aliases w:val="ho,header odd,first,heading one,Odd Header,h"/>
    <w:basedOn w:val="Normln"/>
    <w:link w:val="ZhlavChar"/>
    <w:rsid w:val="00793E08"/>
    <w:pPr>
      <w:tabs>
        <w:tab w:val="center" w:pos="4536"/>
        <w:tab w:val="right" w:pos="9072"/>
      </w:tabs>
    </w:pPr>
  </w:style>
  <w:style w:type="character" w:styleId="ZhlavChar" w:customStyle="true">
    <w:name w:val="Záhlaví Char"/>
    <w:aliases w:val="ho Char,header odd Char,first Char,heading one Char,Odd Header Char,h Char"/>
    <w:basedOn w:val="Standardnpsmoodstavce"/>
    <w:link w:val="Zhlav"/>
    <w:rsid w:val="00793E08"/>
    <w:rPr>
      <w:rFonts w:ascii="Times New Roman" w:hAnsi="Times New Roman" w:eastAsia="Times New Roman" w:cs="Times New Roman"/>
      <w:sz w:val="24"/>
      <w:szCs w:val="24"/>
      <w:lang w:eastAsia="cs-CZ"/>
    </w:rPr>
  </w:style>
  <w:style w:type="paragraph" w:styleId="Zpat">
    <w:name w:val="footer"/>
    <w:basedOn w:val="Normln"/>
    <w:link w:val="ZpatChar"/>
    <w:rsid w:val="00793E08"/>
    <w:pPr>
      <w:tabs>
        <w:tab w:val="center" w:pos="4536"/>
        <w:tab w:val="right" w:pos="9072"/>
      </w:tabs>
    </w:pPr>
  </w:style>
  <w:style w:type="character" w:styleId="ZpatChar" w:customStyle="true">
    <w:name w:val="Zápatí Char"/>
    <w:basedOn w:val="Standardnpsmoodstavce"/>
    <w:link w:val="Zpat"/>
    <w:rsid w:val="00793E08"/>
    <w:rPr>
      <w:rFonts w:ascii="Times New Roman" w:hAnsi="Times New Roman" w:eastAsia="Times New Roman" w:cs="Times New Roman"/>
      <w:sz w:val="24"/>
      <w:szCs w:val="24"/>
      <w:lang w:eastAsia="cs-CZ"/>
    </w:rPr>
  </w:style>
  <w:style w:type="character" w:styleId="Hypertextovodkaz">
    <w:name w:val="Hyperlink"/>
    <w:basedOn w:val="Standardnpsmoodstavce"/>
    <w:rsid w:val="00793E08"/>
    <w:rPr>
      <w:color w:val="123C9E"/>
      <w:u w:val="none"/>
    </w:rPr>
  </w:style>
  <w:style w:type="paragraph" w:styleId="Zkladntext">
    <w:name w:val="Body Text"/>
    <w:basedOn w:val="Normln"/>
    <w:link w:val="ZkladntextChar"/>
    <w:rsid w:val="00793E08"/>
    <w:pPr>
      <w:jc w:val="center"/>
    </w:pPr>
    <w:rPr>
      <w:b/>
      <w:i/>
      <w:sz w:val="36"/>
      <w:szCs w:val="20"/>
      <w:u w:val="single"/>
    </w:rPr>
  </w:style>
  <w:style w:type="character" w:styleId="ZkladntextChar" w:customStyle="true">
    <w:name w:val="Základní text Char"/>
    <w:basedOn w:val="Standardnpsmoodstavce"/>
    <w:link w:val="Zkladntext"/>
    <w:rsid w:val="00793E08"/>
    <w:rPr>
      <w:rFonts w:ascii="Times New Roman" w:hAnsi="Times New Roman" w:eastAsia="Times New Roman" w:cs="Times New Roman"/>
      <w:b/>
      <w:i/>
      <w:sz w:val="36"/>
      <w:szCs w:val="20"/>
      <w:u w:val="single"/>
      <w:lang w:eastAsia="cs-CZ"/>
    </w:rPr>
  </w:style>
  <w:style w:type="character" w:styleId="platne1" w:customStyle="true">
    <w:name w:val="platne1"/>
    <w:basedOn w:val="Standardnpsmoodstavce"/>
    <w:rsid w:val="00793E08"/>
  </w:style>
  <w:style w:type="paragraph" w:styleId="titre4" w:customStyle="true">
    <w:name w:val="titre4"/>
    <w:basedOn w:val="Normln"/>
    <w:rsid w:val="00793E08"/>
    <w:pPr>
      <w:numPr>
        <w:numId w:val="1"/>
      </w:numPr>
      <w:tabs>
        <w:tab w:val="decimal" w:pos="357"/>
      </w:tabs>
      <w:ind w:left="357" w:hanging="357"/>
      <w:jc w:val="left"/>
    </w:pPr>
    <w:rPr>
      <w:rFonts w:ascii="Arial" w:hAnsi="Arial"/>
      <w:b/>
      <w:snapToGrid w:val="false"/>
      <w:szCs w:val="20"/>
      <w:lang w:val="en-GB" w:eastAsia="en-US"/>
    </w:rPr>
  </w:style>
  <w:style w:type="paragraph" w:styleId="Textodstavce" w:customStyle="true">
    <w:name w:val="Text odstavce"/>
    <w:basedOn w:val="Normln"/>
    <w:rsid w:val="00793E08"/>
    <w:pPr>
      <w:tabs>
        <w:tab w:val="num" w:pos="360"/>
        <w:tab w:val="left" w:pos="851"/>
      </w:tabs>
      <w:spacing w:before="120" w:after="120"/>
      <w:outlineLvl w:val="6"/>
    </w:pPr>
    <w:rPr>
      <w:szCs w:val="20"/>
    </w:rPr>
  </w:style>
  <w:style w:type="paragraph" w:styleId="Textpsmene" w:customStyle="true">
    <w:name w:val="Text písmene"/>
    <w:basedOn w:val="Normln"/>
    <w:uiPriority w:val="99"/>
    <w:rsid w:val="00793E08"/>
    <w:pPr>
      <w:tabs>
        <w:tab w:val="num" w:pos="360"/>
      </w:tabs>
      <w:outlineLvl w:val="7"/>
    </w:pPr>
    <w:rPr>
      <w:szCs w:val="20"/>
    </w:rPr>
  </w:style>
  <w:style w:type="paragraph" w:styleId="Nadpis10" w:customStyle="true">
    <w:name w:val="Nadpis1"/>
    <w:basedOn w:val="Normln"/>
    <w:rsid w:val="00793E08"/>
    <w:pPr>
      <w:widowControl w:val="false"/>
      <w:autoSpaceDE w:val="false"/>
      <w:autoSpaceDN w:val="false"/>
      <w:adjustRightInd w:val="false"/>
      <w:spacing w:line="331" w:lineRule="atLeast"/>
    </w:pPr>
    <w:rPr>
      <w:b/>
    </w:rPr>
  </w:style>
  <w:style w:type="paragraph" w:styleId="Nadpis2Garamond" w:customStyle="true">
    <w:name w:val="Nadpis2 + Garamond"/>
    <w:aliases w:val="Tučné"/>
    <w:basedOn w:val="Normln"/>
    <w:rsid w:val="00793E08"/>
    <w:pPr>
      <w:numPr>
        <w:ilvl w:val="1"/>
        <w:numId w:val="3"/>
      </w:numPr>
      <w:tabs>
        <w:tab w:val="left" w:pos="900"/>
      </w:tabs>
    </w:pPr>
    <w:rPr>
      <w:rFonts w:ascii="Garamond" w:hAnsi="Garamond"/>
      <w:b/>
    </w:rPr>
  </w:style>
  <w:style w:type="paragraph" w:styleId="Zkladntext3">
    <w:name w:val="Body Text 3"/>
    <w:basedOn w:val="Normln"/>
    <w:link w:val="Zkladntext3Char"/>
    <w:rsid w:val="00793E08"/>
    <w:pPr>
      <w:spacing w:after="120"/>
    </w:pPr>
    <w:rPr>
      <w:sz w:val="16"/>
      <w:szCs w:val="16"/>
    </w:rPr>
  </w:style>
  <w:style w:type="character" w:styleId="Zkladntext3Char" w:customStyle="true">
    <w:name w:val="Základní text 3 Char"/>
    <w:basedOn w:val="Standardnpsmoodstavce"/>
    <w:link w:val="Zkladntext3"/>
    <w:rsid w:val="00793E08"/>
    <w:rPr>
      <w:rFonts w:ascii="Times New Roman" w:hAnsi="Times New Roman" w:eastAsia="Times New Roman" w:cs="Times New Roman"/>
      <w:sz w:val="16"/>
      <w:szCs w:val="16"/>
      <w:lang w:eastAsia="cs-CZ"/>
    </w:rPr>
  </w:style>
  <w:style w:type="paragraph" w:styleId="Textbubliny">
    <w:name w:val="Balloon Text"/>
    <w:basedOn w:val="Normln"/>
    <w:link w:val="TextbublinyChar"/>
    <w:uiPriority w:val="99"/>
    <w:semiHidden/>
    <w:unhideWhenUsed/>
    <w:rsid w:val="00793E08"/>
    <w:rPr>
      <w:rFonts w:ascii="Tahoma" w:hAnsi="Tahoma" w:cs="Tahoma"/>
      <w:sz w:val="16"/>
      <w:szCs w:val="16"/>
    </w:rPr>
  </w:style>
  <w:style w:type="character" w:styleId="TextbublinyChar" w:customStyle="true">
    <w:name w:val="Text bubliny Char"/>
    <w:basedOn w:val="Standardnpsmoodstavce"/>
    <w:link w:val="Textbubliny"/>
    <w:uiPriority w:val="99"/>
    <w:semiHidden/>
    <w:rsid w:val="00793E08"/>
    <w:rPr>
      <w:rFonts w:ascii="Tahoma" w:hAnsi="Tahoma" w:eastAsia="Times New Roman" w:cs="Tahoma"/>
      <w:sz w:val="16"/>
      <w:szCs w:val="16"/>
      <w:lang w:eastAsia="cs-CZ"/>
    </w:rPr>
  </w:style>
  <w:style w:type="paragraph" w:styleId="Odstavecseseznamem">
    <w:name w:val="List Paragraph"/>
    <w:basedOn w:val="Normln"/>
    <w:link w:val="OdstavecseseznamemChar"/>
    <w:uiPriority w:val="99"/>
    <w:qFormat/>
    <w:rsid w:val="00B7784C"/>
    <w:pPr>
      <w:ind w:left="720"/>
      <w:contextualSpacing/>
    </w:pPr>
  </w:style>
  <w:style w:type="table" w:styleId="Mkatabulky">
    <w:name w:val="Table Grid"/>
    <w:basedOn w:val="Normlntabulka"/>
    <w:uiPriority w:val="59"/>
    <w:rsid w:val="006125E4"/>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Bezmezer">
    <w:name w:val="No Spacing"/>
    <w:qFormat/>
    <w:rsid w:val="00733903"/>
    <w:pPr>
      <w:spacing w:after="0" w:line="240" w:lineRule="auto"/>
    </w:pPr>
    <w:rPr>
      <w:rFonts w:ascii="Times New Roman" w:hAnsi="Times New Roman" w:eastAsia="Batang" w:cs="Times New Roman"/>
      <w:sz w:val="24"/>
      <w:szCs w:val="24"/>
      <w:lang w:eastAsia="cs-CZ"/>
    </w:rPr>
  </w:style>
  <w:style w:type="character" w:styleId="Nadpis1Char" w:customStyle="true">
    <w:name w:val="Nadpis 1 Char"/>
    <w:basedOn w:val="Standardnpsmoodstavce"/>
    <w:link w:val="Nadpis1"/>
    <w:rsid w:val="00AD126E"/>
    <w:rPr>
      <w:rFonts w:ascii="Times New Roman" w:hAnsi="Times New Roman" w:eastAsia="Times New Roman" w:cs="Times New Roman"/>
      <w:b/>
      <w:caps/>
      <w:kern w:val="28"/>
      <w:sz w:val="28"/>
      <w:szCs w:val="20"/>
      <w:lang w:eastAsia="cs-CZ"/>
    </w:rPr>
  </w:style>
  <w:style w:type="character" w:styleId="Nadpis2Char" w:customStyle="true">
    <w:name w:val="Nadpis 2 Char"/>
    <w:basedOn w:val="Standardnpsmoodstavce"/>
    <w:link w:val="Nadpis2"/>
    <w:rsid w:val="00AD126E"/>
    <w:rPr>
      <w:rFonts w:ascii="Times New Roman" w:hAnsi="Times New Roman" w:eastAsia="Times New Roman" w:cs="Times New Roman"/>
      <w:b/>
      <w:sz w:val="24"/>
      <w:szCs w:val="20"/>
      <w:lang w:eastAsia="cs-CZ"/>
    </w:rPr>
  </w:style>
  <w:style w:type="character" w:styleId="Nadpis3Char" w:customStyle="true">
    <w:name w:val="Nadpis 3 Char"/>
    <w:basedOn w:val="Standardnpsmoodstavce"/>
    <w:link w:val="Nadpis3"/>
    <w:rsid w:val="00AD126E"/>
    <w:rPr>
      <w:rFonts w:ascii="Times New Roman" w:hAnsi="Times New Roman" w:eastAsia="Times New Roman" w:cs="Times New Roman"/>
      <w:sz w:val="24"/>
      <w:szCs w:val="20"/>
      <w:lang w:eastAsia="cs-CZ"/>
    </w:rPr>
  </w:style>
  <w:style w:type="character" w:styleId="Nadpis4Char" w:customStyle="true">
    <w:name w:val="Nadpis 4 Char"/>
    <w:basedOn w:val="Standardnpsmoodstavce"/>
    <w:link w:val="Nadpis4"/>
    <w:rsid w:val="00AD126E"/>
    <w:rPr>
      <w:rFonts w:ascii="Arial" w:hAnsi="Arial" w:eastAsia="Times New Roman" w:cs="Times New Roman"/>
      <w:b/>
      <w:sz w:val="24"/>
      <w:szCs w:val="20"/>
      <w:lang w:eastAsia="cs-CZ"/>
    </w:rPr>
  </w:style>
  <w:style w:type="character" w:styleId="Nadpis5Char" w:customStyle="true">
    <w:name w:val="Nadpis 5 Char"/>
    <w:basedOn w:val="Standardnpsmoodstavce"/>
    <w:link w:val="Nadpis5"/>
    <w:rsid w:val="00AD126E"/>
    <w:rPr>
      <w:rFonts w:ascii="Arial" w:hAnsi="Arial" w:eastAsia="Times New Roman" w:cs="Times New Roman"/>
      <w:szCs w:val="20"/>
      <w:lang w:eastAsia="cs-CZ"/>
    </w:rPr>
  </w:style>
  <w:style w:type="character" w:styleId="Nadpis6Char" w:customStyle="true">
    <w:name w:val="Nadpis 6 Char"/>
    <w:basedOn w:val="Standardnpsmoodstavce"/>
    <w:link w:val="Nadpis6"/>
    <w:rsid w:val="00AD126E"/>
    <w:rPr>
      <w:rFonts w:ascii="Times New Roman" w:hAnsi="Times New Roman" w:eastAsia="Times New Roman" w:cs="Times New Roman"/>
      <w:i/>
      <w:szCs w:val="20"/>
      <w:lang w:eastAsia="cs-CZ"/>
    </w:rPr>
  </w:style>
  <w:style w:type="character" w:styleId="Nadpis7Char" w:customStyle="true">
    <w:name w:val="Nadpis 7 Char"/>
    <w:basedOn w:val="Standardnpsmoodstavce"/>
    <w:link w:val="Nadpis7"/>
    <w:rsid w:val="00AD126E"/>
    <w:rPr>
      <w:rFonts w:ascii="Arial" w:hAnsi="Arial" w:eastAsia="Times New Roman" w:cs="Times New Roman"/>
      <w:sz w:val="20"/>
      <w:szCs w:val="20"/>
      <w:lang w:eastAsia="cs-CZ"/>
    </w:rPr>
  </w:style>
  <w:style w:type="character" w:styleId="Nadpis8Char" w:customStyle="true">
    <w:name w:val="Nadpis 8 Char"/>
    <w:basedOn w:val="Standardnpsmoodstavce"/>
    <w:link w:val="Nadpis8"/>
    <w:rsid w:val="00AD126E"/>
    <w:rPr>
      <w:rFonts w:ascii="Arial" w:hAnsi="Arial" w:eastAsia="Times New Roman" w:cs="Times New Roman"/>
      <w:i/>
      <w:sz w:val="20"/>
      <w:szCs w:val="20"/>
      <w:lang w:eastAsia="cs-CZ"/>
    </w:rPr>
  </w:style>
  <w:style w:type="character" w:styleId="Nadpis9Char" w:customStyle="true">
    <w:name w:val="Nadpis 9 Char"/>
    <w:basedOn w:val="Standardnpsmoodstavce"/>
    <w:link w:val="Nadpis9"/>
    <w:rsid w:val="00AD126E"/>
    <w:rPr>
      <w:rFonts w:ascii="Arial" w:hAnsi="Arial" w:eastAsia="Times New Roman" w:cs="Times New Roman"/>
      <w:b/>
      <w:i/>
      <w:sz w:val="18"/>
      <w:szCs w:val="20"/>
      <w:lang w:eastAsia="cs-CZ"/>
    </w:rPr>
  </w:style>
  <w:style w:type="character" w:styleId="OdstavecseseznamemChar" w:customStyle="true">
    <w:name w:val="Odstavec se seznamem Char"/>
    <w:link w:val="Odstavecseseznamem"/>
    <w:uiPriority w:val="99"/>
    <w:locked/>
    <w:rsid w:val="00AD126E"/>
    <w:rPr>
      <w:rFonts w:ascii="Times New Roman" w:hAnsi="Times New Roman" w:eastAsia="Times New Roman" w:cs="Times New Roman"/>
      <w:sz w:val="24"/>
      <w:szCs w:val="24"/>
      <w:lang w:eastAsia="cs-CZ"/>
    </w:rPr>
  </w:style>
  <w:style w:type="paragraph" w:styleId="NormalJustified" w:customStyle="true">
    <w:name w:val="Normal (Justified)"/>
    <w:basedOn w:val="Normln"/>
    <w:uiPriority w:val="99"/>
    <w:rsid w:val="00AD126E"/>
    <w:pPr>
      <w:widowControl w:val="false"/>
    </w:pPr>
    <w:rPr>
      <w:rFonts w:eastAsia="Batang"/>
      <w:kern w:val="28"/>
      <w:szCs w:val="20"/>
    </w:rPr>
  </w:style>
  <w:style w:type="paragraph" w:styleId="Zkladntextodsazen3">
    <w:name w:val="Body Text Indent 3"/>
    <w:basedOn w:val="Normln"/>
    <w:link w:val="Zkladntextodsazen3Char"/>
    <w:semiHidden/>
    <w:rsid w:val="00E00144"/>
    <w:pPr>
      <w:spacing w:after="120"/>
      <w:ind w:left="283"/>
      <w:jc w:val="left"/>
    </w:pPr>
    <w:rPr>
      <w:sz w:val="16"/>
      <w:szCs w:val="16"/>
    </w:rPr>
  </w:style>
  <w:style w:type="character" w:styleId="Zkladntextodsazen3Char" w:customStyle="true">
    <w:name w:val="Základní text odsazený 3 Char"/>
    <w:basedOn w:val="Standardnpsmoodstavce"/>
    <w:link w:val="Zkladntextodsazen3"/>
    <w:semiHidden/>
    <w:rsid w:val="00E00144"/>
    <w:rPr>
      <w:rFonts w:ascii="Times New Roman" w:hAnsi="Times New Roman" w:eastAsia="Times New Roman" w:cs="Times New Roman"/>
      <w:sz w:val="16"/>
      <w:szCs w:val="16"/>
      <w:lang w:eastAsia="cs-CZ"/>
    </w:rPr>
  </w:style>
  <w:style w:type="paragraph" w:styleId="Textkomente">
    <w:name w:val="annotation text"/>
    <w:basedOn w:val="Normln"/>
    <w:link w:val="TextkomenteChar"/>
    <w:rsid w:val="00247A8B"/>
    <w:pPr>
      <w:jc w:val="left"/>
    </w:pPr>
    <w:rPr>
      <w:sz w:val="20"/>
      <w:szCs w:val="20"/>
    </w:rPr>
  </w:style>
  <w:style w:type="character" w:styleId="TextkomenteChar" w:customStyle="true">
    <w:name w:val="Text komentáře Char"/>
    <w:basedOn w:val="Standardnpsmoodstavce"/>
    <w:link w:val="Textkomente"/>
    <w:rsid w:val="00247A8B"/>
    <w:rPr>
      <w:rFonts w:ascii="Times New Roman" w:hAnsi="Times New Roman" w:eastAsia="Times New Roman" w:cs="Times New Roman"/>
      <w:sz w:val="20"/>
      <w:szCs w:val="20"/>
      <w:lang w:eastAsia="cs-CZ"/>
    </w:rPr>
  </w:style>
  <w:style w:type="character" w:styleId="Odkaznakoment">
    <w:name w:val="annotation reference"/>
    <w:basedOn w:val="Standardnpsmoodstavce"/>
    <w:semiHidden/>
    <w:unhideWhenUsed/>
    <w:rsid w:val="00F34DF8"/>
    <w:rPr>
      <w:sz w:val="16"/>
      <w:szCs w:val="16"/>
    </w:rPr>
  </w:style>
  <w:style w:type="paragraph" w:styleId="Pedmtkomente">
    <w:name w:val="annotation subject"/>
    <w:basedOn w:val="Textkomente"/>
    <w:next w:val="Textkomente"/>
    <w:link w:val="PedmtkomenteChar"/>
    <w:uiPriority w:val="99"/>
    <w:semiHidden/>
    <w:unhideWhenUsed/>
    <w:rsid w:val="00F34DF8"/>
    <w:pPr>
      <w:jc w:val="both"/>
    </w:pPr>
    <w:rPr>
      <w:b/>
      <w:bCs/>
    </w:rPr>
  </w:style>
  <w:style w:type="character" w:styleId="PedmtkomenteChar" w:customStyle="true">
    <w:name w:val="Předmět komentáře Char"/>
    <w:basedOn w:val="TextkomenteChar"/>
    <w:link w:val="Pedmtkomente"/>
    <w:uiPriority w:val="99"/>
    <w:semiHidden/>
    <w:rsid w:val="00F34DF8"/>
    <w:rPr>
      <w:b/>
      <w:bCs/>
    </w:rPr>
  </w:style>
  <w:style w:type="character" w:styleId="Siln">
    <w:name w:val="Strong"/>
    <w:basedOn w:val="Standardnpsmoodstavce"/>
    <w:qFormat/>
    <w:rsid w:val="00ED026C"/>
    <w:rPr>
      <w:b/>
    </w:rPr>
  </w:style>
  <w:style w:type="paragraph" w:styleId="Zkladntextodsazen">
    <w:name w:val="Body Text Indent"/>
    <w:basedOn w:val="Normln"/>
    <w:link w:val="ZkladntextodsazenChar"/>
    <w:semiHidden/>
    <w:rsid w:val="00ED026C"/>
    <w:pPr>
      <w:spacing w:after="120"/>
      <w:ind w:left="283"/>
      <w:jc w:val="left"/>
    </w:pPr>
  </w:style>
  <w:style w:type="character" w:styleId="ZkladntextodsazenChar" w:customStyle="true">
    <w:name w:val="Základní text odsazený Char"/>
    <w:basedOn w:val="Standardnpsmoodstavce"/>
    <w:link w:val="Zkladntextodsazen"/>
    <w:semiHidden/>
    <w:rsid w:val="00ED026C"/>
    <w:rPr>
      <w:rFonts w:ascii="Times New Roman" w:hAnsi="Times New Roman" w:eastAsia="Times New Roman" w:cs="Times New Roman"/>
      <w:sz w:val="24"/>
      <w:szCs w:val="24"/>
      <w:lang w:eastAsia="cs-CZ"/>
    </w:rPr>
  </w:style>
  <w:style w:type="paragraph" w:styleId="Textbodu" w:customStyle="true">
    <w:name w:val="Text bodu"/>
    <w:basedOn w:val="Normln"/>
    <w:rsid w:val="00ED026C"/>
    <w:pPr>
      <w:outlineLvl w:val="8"/>
    </w:pPr>
    <w:rPr>
      <w:szCs w:val="20"/>
    </w:rPr>
  </w:style>
  <w:style w:type="paragraph" w:styleId="Odrazka1" w:customStyle="true">
    <w:name w:val="Odrazka 1"/>
    <w:basedOn w:val="Normln"/>
    <w:link w:val="Odrazka1Char"/>
    <w:qFormat/>
    <w:rsid w:val="00ED026C"/>
    <w:pPr>
      <w:numPr>
        <w:numId w:val="38"/>
      </w:numPr>
      <w:spacing w:before="60" w:after="60" w:line="276" w:lineRule="auto"/>
      <w:jc w:val="left"/>
    </w:pPr>
    <w:rPr>
      <w:sz w:val="22"/>
      <w:lang w:val="en-US" w:eastAsia="en-US"/>
    </w:rPr>
  </w:style>
  <w:style w:type="character" w:styleId="Odrazka1Char" w:customStyle="true">
    <w:name w:val="Odrazka 1 Char"/>
    <w:link w:val="Odrazka1"/>
    <w:rsid w:val="00ED026C"/>
    <w:rPr>
      <w:rFonts w:ascii="Times New Roman" w:hAnsi="Times New Roman" w:eastAsia="Times New Roman" w:cs="Times New Roman"/>
      <w:szCs w:val="24"/>
      <w:lang w:val="en-US"/>
    </w:rPr>
  </w:style>
  <w:style w:type="paragraph" w:styleId="Odrazka2" w:customStyle="true">
    <w:name w:val="Odrazka 2"/>
    <w:basedOn w:val="Odrazka1"/>
    <w:qFormat/>
    <w:rsid w:val="00ED026C"/>
    <w:pPr>
      <w:numPr>
        <w:ilvl w:val="1"/>
      </w:numPr>
      <w:tabs>
        <w:tab w:val="clear" w:pos="794"/>
        <w:tab w:val="num" w:pos="1440"/>
        <w:tab w:val="num" w:pos="1701"/>
        <w:tab w:val="num" w:pos="1980"/>
      </w:tabs>
      <w:ind w:left="1440" w:hanging="360"/>
    </w:pPr>
  </w:style>
  <w:style w:type="paragraph" w:styleId="Odrazka3" w:customStyle="true">
    <w:name w:val="Odrazka 3"/>
    <w:basedOn w:val="Odrazka2"/>
    <w:qFormat/>
    <w:rsid w:val="00ED026C"/>
    <w:pPr>
      <w:numPr>
        <w:ilvl w:val="2"/>
      </w:numPr>
      <w:tabs>
        <w:tab w:val="clear" w:pos="1304"/>
        <w:tab w:val="clear" w:pos="1701"/>
        <w:tab w:val="num" w:pos="2160"/>
        <w:tab w:val="num" w:pos="2700"/>
      </w:tabs>
      <w:ind w:left="2160" w:hanging="180"/>
    </w:pPr>
    <w:rPr>
      <w:rFonts w:ascii="Calibri" w:hAnsi="Calibri"/>
      <w:lang w:val="cs-CZ"/>
    </w:rPr>
  </w:style>
  <w:style w:type="paragraph" w:styleId="Revize">
    <w:name w:val="Revision"/>
    <w:hidden/>
    <w:uiPriority w:val="99"/>
    <w:semiHidden/>
    <w:rsid w:val="00865DFA"/>
    <w:pPr>
      <w:spacing w:after="0" w:line="240" w:lineRule="auto"/>
    </w:pPr>
    <w:rPr>
      <w:rFonts w:ascii="Times New Roman" w:hAnsi="Times New Roman" w:eastAsia="Times New Roman" w:cs="Times New Roman"/>
      <w:sz w:val="24"/>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87002182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mailto:navoj@spiralaturnov.cz" Type="http://schemas.openxmlformats.org/officeDocument/2006/relationships/hyperlink" Id="rId8"/>
    <Relationship TargetMode="External" Target="mailto:navoj@spiralaturnov.cz" Type="http://schemas.openxmlformats.org/officeDocument/2006/relationships/hyperlink" Id="rId13"/>
    <Relationship Target="header2.xml" Type="http://schemas.openxmlformats.org/officeDocument/2006/relationships/header" Id="rId18"/>
    <Relationship Target="styles.xml" Type="http://schemas.openxmlformats.org/officeDocument/2006/relationships/styles" Id="rId3"/>
    <Relationship Target="theme/theme1.xml" Type="http://schemas.openxmlformats.org/officeDocument/2006/relationships/theme" Id="rId21"/>
    <Relationship Target="endnotes.xml" Type="http://schemas.openxmlformats.org/officeDocument/2006/relationships/endnotes" Id="rId7"/>
    <Relationship TargetMode="External" Target="mailto:navoj@spiralaturnov.cz" Type="http://schemas.openxmlformats.org/officeDocument/2006/relationships/hyperlink" Id="rId12"/>
    <Relationship Target="footer1.xml" Type="http://schemas.openxmlformats.org/officeDocument/2006/relationships/footer" Id="rId17"/>
    <Relationship Target="numbering.xml" Type="http://schemas.openxmlformats.org/officeDocument/2006/relationships/numbering" Id="rId2"/>
    <Relationship Target="header1.xml" Type="http://schemas.openxmlformats.org/officeDocument/2006/relationships/header" Id="rId16"/>
    <Relationship Target="fontTable.xml" Type="http://schemas.openxmlformats.org/officeDocument/2006/relationships/fontTable" Id="rId20"/>
    <Relationship Target="../customXml/item1.xml" Type="http://schemas.openxmlformats.org/officeDocument/2006/relationships/customXml" Id="rId1"/>
    <Relationship Target="footnotes.xml" Type="http://schemas.openxmlformats.org/officeDocument/2006/relationships/footnotes" Id="rId6"/>
    <Relationship TargetMode="External" Target="https://www.vhodne-uverejneni.cz/profil/22883517" Type="http://schemas.openxmlformats.org/officeDocument/2006/relationships/hyperlink" Id="rId11"/>
    <Relationship Target="webSettings.xml" Type="http://schemas.openxmlformats.org/officeDocument/2006/relationships/webSettings" Id="rId5"/>
    <Relationship TargetMode="External" Target="http://www.esfcr.cz/files/clanky/6468/esf_manual-2007-13.pdf.%20" Type="http://schemas.openxmlformats.org/officeDocument/2006/relationships/hyperlink" Id="rId15"/>
    <Relationship TargetMode="External" Target="http://www.esfcr.cz" Type="http://schemas.openxmlformats.org/officeDocument/2006/relationships/hyperlink" Id="rId10"/>
    <Relationship Target="footer2.xml" Type="http://schemas.openxmlformats.org/officeDocument/2006/relationships/footer" Id="rId19"/>
    <Relationship Target="settings.xml" Type="http://schemas.openxmlformats.org/officeDocument/2006/relationships/settings" Id="rId4"/>
    <Relationship TargetMode="External" Target="mailto:navoj@spiralaturnov.cz" Type="http://schemas.openxmlformats.org/officeDocument/2006/relationships/hyperlink" Id="rId9"/>
    <Relationship TargetMode="External" Target="http://www.esfcr.cz/" Type="http://schemas.openxmlformats.org/officeDocument/2006/relationships/hyperlink"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4184EC4D-FD2E-4480-BCDA-B8A2AFF7A4E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8208</properties:Words>
  <properties:Characters>48428</properties:Characters>
  <properties:Lines>403</properties:Lines>
  <properties:Paragraphs>113</properties:Paragraphs>
  <properties:TotalTime>433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VŘ Poradenské služby – balíček produktů pro zahájení podnikání II.</vt:lpstr>
    </vt:vector>
  </properties:TitlesOfParts>
  <properties:LinksUpToDate>false</properties:LinksUpToDate>
  <properties:CharactersWithSpaces>56523</properties:CharactersWithSpaces>
  <properties:SharedDoc>false</properties:SharedDoc>
  <properties:HLinks>
    <vt:vector baseType="variant" size="48">
      <vt:variant>
        <vt:i4>4128791</vt:i4>
      </vt:variant>
      <vt:variant>
        <vt:i4>24</vt:i4>
      </vt:variant>
      <vt:variant>
        <vt:i4>0</vt:i4>
      </vt:variant>
      <vt:variant>
        <vt:i4>5</vt:i4>
      </vt:variant>
      <vt:variant>
        <vt:lpwstr>http://www.esfcr.cz/files/clanky/6468/esf_manual-2007-13.pdf.</vt:lpwstr>
      </vt:variant>
      <vt:variant>
        <vt:lpwstr/>
      </vt:variant>
      <vt:variant>
        <vt:i4>1441812</vt:i4>
      </vt:variant>
      <vt:variant>
        <vt:i4>18</vt:i4>
      </vt:variant>
      <vt:variant>
        <vt:i4>0</vt:i4>
      </vt:variant>
      <vt:variant>
        <vt:i4>5</vt:i4>
      </vt:variant>
      <vt:variant>
        <vt:lpwstr>http://www.esfcr.cz/</vt:lpwstr>
      </vt:variant>
      <vt:variant>
        <vt:lpwstr/>
      </vt:variant>
      <vt:variant>
        <vt:i4>262189</vt:i4>
      </vt:variant>
      <vt:variant>
        <vt:i4>15</vt:i4>
      </vt:variant>
      <vt:variant>
        <vt:i4>0</vt:i4>
      </vt:variant>
      <vt:variant>
        <vt:i4>5</vt:i4>
      </vt:variant>
      <vt:variant>
        <vt:lpwstr>mailto:navoj@spiralaturnov.cz</vt:lpwstr>
      </vt:variant>
      <vt:variant>
        <vt:lpwstr/>
      </vt:variant>
      <vt:variant>
        <vt:i4>262189</vt:i4>
      </vt:variant>
      <vt:variant>
        <vt:i4>12</vt:i4>
      </vt:variant>
      <vt:variant>
        <vt:i4>0</vt:i4>
      </vt:variant>
      <vt:variant>
        <vt:i4>5</vt:i4>
      </vt:variant>
      <vt:variant>
        <vt:lpwstr>mailto:navoj@spiralaturnov.cz</vt:lpwstr>
      </vt:variant>
      <vt:variant>
        <vt:lpwstr/>
      </vt:variant>
      <vt:variant>
        <vt:i4>5308484</vt:i4>
      </vt:variant>
      <vt:variant>
        <vt:i4>9</vt:i4>
      </vt:variant>
      <vt:variant>
        <vt:i4>0</vt:i4>
      </vt:variant>
      <vt:variant>
        <vt:i4>5</vt:i4>
      </vt:variant>
      <vt:variant>
        <vt:lpwstr>https://www.vhodne-uverejneni.cz/profil/22883517</vt:lpwstr>
      </vt:variant>
      <vt:variant>
        <vt:lpwstr/>
      </vt:variant>
      <vt:variant>
        <vt:i4>1441812</vt:i4>
      </vt:variant>
      <vt:variant>
        <vt:i4>6</vt:i4>
      </vt:variant>
      <vt:variant>
        <vt:i4>0</vt:i4>
      </vt:variant>
      <vt:variant>
        <vt:i4>5</vt:i4>
      </vt:variant>
      <vt:variant>
        <vt:lpwstr>http://www.esfcr.cz/</vt:lpwstr>
      </vt:variant>
      <vt:variant>
        <vt:lpwstr/>
      </vt:variant>
      <vt:variant>
        <vt:i4>262189</vt:i4>
      </vt:variant>
      <vt:variant>
        <vt:i4>3</vt:i4>
      </vt:variant>
      <vt:variant>
        <vt:i4>0</vt:i4>
      </vt:variant>
      <vt:variant>
        <vt:i4>5</vt:i4>
      </vt:variant>
      <vt:variant>
        <vt:lpwstr>mailto:navoj@spiralaturnov.cz</vt:lpwstr>
      </vt:variant>
      <vt:variant>
        <vt:lpwstr/>
      </vt:variant>
      <vt:variant>
        <vt:i4>262189</vt:i4>
      </vt:variant>
      <vt:variant>
        <vt:i4>0</vt:i4>
      </vt:variant>
      <vt:variant>
        <vt:i4>0</vt:i4>
      </vt:variant>
      <vt:variant>
        <vt:i4>5</vt:i4>
      </vt:variant>
      <vt:variant>
        <vt:lpwstr>mailto:navoj@spiralaturnov.cz</vt:lpwstr>
      </vt:variant>
      <vt:variant>
        <vt:lpwstr/>
      </vt:variant>
    </vt:vector>
  </properties:HLinks>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2014-02-09T18:04:00Z</dcterms:created>
  <dc:creator/>
  <dc:description/>
  <cp:keywords/>
  <cp:lastModifiedBy/>
  <cp:lastPrinted>2011-07-29T09:37:00Z</cp:lastPrinted>
  <dcterms:modified xmlns:xsi="http://www.w3.org/2001/XMLSchema-instance" xsi:type="dcterms:W3CDTF">2014-02-14T10:47:00Z</dcterms:modified>
  <cp:revision>9</cp:revision>
  <dc:subject/>
  <dc:title>VŘ Poradenské služby – balíček produktů pro zahájení podnikání II.</dc:title>
</cp:coreProperties>
</file>