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328E0" w:rsidP="001328E0" w:rsidRDefault="008844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  <w:r w:rsidR="001328E0">
        <w:rPr>
          <w:rFonts w:asciiTheme="minorHAnsi" w:hAnsiTheme="minorHAnsi" w:cstheme="minorHAnsi"/>
          <w:b/>
        </w:rPr>
        <w:t xml:space="preserve"> </w:t>
      </w:r>
      <w:r w:rsidRPr="001328E0" w:rsidR="001328E0">
        <w:rPr>
          <w:rFonts w:asciiTheme="minorHAnsi" w:hAnsiTheme="minorHAnsi" w:cstheme="minorHAnsi"/>
          <w:b/>
        </w:rPr>
        <w:t>Výzvy k podání nabídek</w:t>
      </w:r>
      <w:r w:rsidRPr="00E14A27" w:rsidR="00567CA7">
        <w:rPr>
          <w:rFonts w:asciiTheme="minorHAnsi" w:hAnsiTheme="minorHAnsi" w:cstheme="minorHAnsi"/>
          <w:b/>
        </w:rPr>
        <w:t xml:space="preserve"> </w:t>
      </w:r>
    </w:p>
    <w:p w:rsidR="001328E0" w:rsidP="00C33FDF" w:rsidRDefault="001328E0">
      <w:pPr>
        <w:jc w:val="center"/>
        <w:rPr>
          <w:rFonts w:asciiTheme="minorHAnsi" w:hAnsiTheme="minorHAnsi" w:cstheme="minorHAnsi"/>
          <w:b/>
        </w:rPr>
      </w:pPr>
    </w:p>
    <w:p w:rsidRPr="00E14A27" w:rsidR="00567CA7" w:rsidP="00C33FDF" w:rsidRDefault="00E14A2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Čestné prohlášení k seznamu referenčních</w:t>
      </w:r>
      <w:r w:rsidRPr="00E14A27">
        <w:rPr>
          <w:rFonts w:asciiTheme="minorHAnsi" w:hAnsiTheme="minorHAnsi" w:cstheme="minorHAnsi"/>
          <w:b/>
        </w:rPr>
        <w:t xml:space="preserve"> zakázek</w:t>
      </w:r>
    </w:p>
    <w:p w:rsidRPr="00E14A27" w:rsidR="00C33FDF" w:rsidP="00C33FDF" w:rsidRDefault="00C33FDF">
      <w:pPr>
        <w:jc w:val="center"/>
        <w:rPr>
          <w:rFonts w:asciiTheme="minorHAnsi" w:hAnsiTheme="minorHAnsi" w:cstheme="minorHAnsi"/>
          <w:b/>
        </w:rPr>
      </w:pPr>
    </w:p>
    <w:p w:rsidRPr="009156A8" w:rsidR="00914F1E" w:rsidP="00914F1E" w:rsidRDefault="00914F1E">
      <w:pPr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  <w:color w:val="000000"/>
        </w:rPr>
        <w:t xml:space="preserve">Zadavatel: </w:t>
      </w:r>
      <w:r w:rsidRPr="00C33FDF">
        <w:rPr>
          <w:rFonts w:asciiTheme="minorHAnsi" w:hAnsiTheme="minorHAnsi" w:cstheme="minorHAnsi"/>
          <w:color w:val="000000"/>
        </w:rPr>
        <w:tab/>
      </w:r>
      <w:proofErr w:type="spellStart"/>
      <w:r w:rsidRPr="00E576A5" w:rsidR="00E576A5">
        <w:rPr>
          <w:rFonts w:asciiTheme="minorHAnsi" w:hAnsiTheme="minorHAnsi" w:cstheme="minorHAnsi"/>
          <w:color w:val="000000"/>
        </w:rPr>
        <w:t>Decoland</w:t>
      </w:r>
      <w:proofErr w:type="spellEnd"/>
      <w:r w:rsidRPr="00E576A5" w:rsidR="00E576A5">
        <w:rPr>
          <w:rFonts w:asciiTheme="minorHAnsi" w:hAnsiTheme="minorHAnsi" w:cstheme="minorHAnsi"/>
          <w:color w:val="000000"/>
        </w:rPr>
        <w:t xml:space="preserve"> s.r.o.</w:t>
      </w:r>
    </w:p>
    <w:p w:rsidRPr="00E576A5" w:rsidR="00B379D9" w:rsidP="00E576A5" w:rsidRDefault="00E576A5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IČ: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E576A5">
        <w:rPr>
          <w:rFonts w:asciiTheme="minorHAnsi" w:hAnsiTheme="minorHAnsi" w:cstheme="minorHAnsi"/>
          <w:sz w:val="24"/>
          <w:szCs w:val="24"/>
        </w:rPr>
        <w:t>26718294</w:t>
      </w:r>
    </w:p>
    <w:p w:rsidRPr="00E576A5" w:rsidR="00E576A5" w:rsidP="00E576A5" w:rsidRDefault="00914F1E">
      <w:pPr>
        <w:rPr>
          <w:rFonts w:asciiTheme="minorHAnsi" w:hAnsiTheme="minorHAnsi" w:cstheme="minorHAnsi"/>
          <w:color w:val="000000"/>
        </w:rPr>
      </w:pPr>
      <w:r w:rsidRPr="00E576A5">
        <w:rPr>
          <w:rFonts w:asciiTheme="minorHAnsi" w:hAnsiTheme="minorHAnsi" w:cstheme="minorHAnsi"/>
          <w:color w:val="000000"/>
        </w:rPr>
        <w:t xml:space="preserve">se sídlem: </w:t>
      </w:r>
      <w:r w:rsidRPr="00E576A5">
        <w:rPr>
          <w:rFonts w:asciiTheme="minorHAnsi" w:hAnsiTheme="minorHAnsi" w:cstheme="minorHAnsi"/>
          <w:color w:val="000000"/>
        </w:rPr>
        <w:tab/>
      </w:r>
      <w:r w:rsidRPr="00E576A5" w:rsidR="00E576A5">
        <w:rPr>
          <w:rFonts w:asciiTheme="minorHAnsi" w:hAnsiTheme="minorHAnsi" w:cstheme="minorHAnsi"/>
          <w:color w:val="000000"/>
        </w:rPr>
        <w:t>Vinohradská 2405/190, Vinohrady, 130 00 Praha 3</w:t>
      </w:r>
    </w:p>
    <w:p w:rsidRPr="00E576A5" w:rsidR="00E576A5" w:rsidP="00E576A5" w:rsidRDefault="00914F1E">
      <w:pPr>
        <w:rPr>
          <w:rFonts w:asciiTheme="minorHAnsi" w:hAnsiTheme="minorHAnsi" w:cstheme="minorHAnsi"/>
          <w:color w:val="000000"/>
        </w:rPr>
      </w:pPr>
      <w:r w:rsidRPr="00E576A5">
        <w:rPr>
          <w:rFonts w:asciiTheme="minorHAnsi" w:hAnsiTheme="minorHAnsi" w:cstheme="minorHAnsi"/>
          <w:color w:val="000000"/>
        </w:rPr>
        <w:t xml:space="preserve">zastoupená: </w:t>
      </w:r>
      <w:r w:rsidRPr="00E576A5">
        <w:rPr>
          <w:rFonts w:asciiTheme="minorHAnsi" w:hAnsiTheme="minorHAnsi" w:cstheme="minorHAnsi"/>
          <w:color w:val="000000"/>
        </w:rPr>
        <w:tab/>
      </w:r>
      <w:r w:rsidRPr="00E576A5" w:rsidR="00E576A5">
        <w:rPr>
          <w:rFonts w:asciiTheme="minorHAnsi" w:hAnsiTheme="minorHAnsi" w:cstheme="minorHAnsi"/>
          <w:color w:val="000000"/>
        </w:rPr>
        <w:t>Ing. Miloslavem Kolaříkem, Ing. Leošem Srpkem, jednateli</w:t>
      </w:r>
    </w:p>
    <w:p w:rsidR="00B379D9" w:rsidP="00B379D9" w:rsidRDefault="00B379D9">
      <w:pPr>
        <w:autoSpaceDE w:val="false"/>
        <w:autoSpaceDN w:val="false"/>
        <w:adjustRightInd w:val="false"/>
        <w:rPr>
          <w:rFonts w:asciiTheme="minorHAnsi" w:hAnsiTheme="minorHAnsi" w:cstheme="minorHAnsi"/>
        </w:rPr>
      </w:pPr>
    </w:p>
    <w:p w:rsidRPr="00E14A27" w:rsidR="00C33FDF" w:rsidP="00B379D9" w:rsidRDefault="00914F1E">
      <w:pPr>
        <w:autoSpaceDE w:val="false"/>
        <w:autoSpaceDN w:val="false"/>
        <w:adjustRightInd w:val="fals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  <w:r w:rsidRPr="00E14A27" w:rsidR="00C33FDF">
        <w:rPr>
          <w:rFonts w:asciiTheme="minorHAnsi" w:hAnsiTheme="minorHAnsi" w:cstheme="minorHAnsi"/>
          <w:color w:val="000000"/>
        </w:rPr>
        <w:tab/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Obchodní firma/název:</w:t>
      </w:r>
      <w:r w:rsidR="005B310C">
        <w:rPr>
          <w:rFonts w:asciiTheme="minorHAnsi" w:hAnsiTheme="minorHAnsi" w:cstheme="minorHAnsi"/>
        </w:rPr>
        <w:t xml:space="preserve"> </w:t>
      </w:r>
      <w:r w:rsidRPr="00D13F56" w:rsidR="005B310C">
        <w:t>„</w:t>
      </w:r>
      <w:r w:rsidRPr="00194CFE" w:rsidR="005B310C">
        <w:rPr>
          <w:rFonts w:ascii="Arial" w:hAnsi="Arial" w:cs="Arial"/>
          <w:szCs w:val="20"/>
          <w:highlight w:val="cyan"/>
        </w:rPr>
        <w:t>DOPLNÍ UCHAZEČ</w:t>
      </w:r>
      <w:r w:rsidRPr="00D13F56" w:rsidR="005B310C">
        <w:t>“</w:t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Se sídlem:</w:t>
      </w:r>
      <w:r w:rsidR="005B310C">
        <w:rPr>
          <w:rFonts w:asciiTheme="minorHAnsi" w:hAnsiTheme="minorHAnsi" w:cstheme="minorHAnsi"/>
        </w:rPr>
        <w:t xml:space="preserve"> </w:t>
      </w:r>
      <w:r w:rsidRPr="00D13F56" w:rsidR="005B310C">
        <w:t>„</w:t>
      </w:r>
      <w:r w:rsidRPr="00194CFE" w:rsidR="005B310C">
        <w:rPr>
          <w:rFonts w:ascii="Arial" w:hAnsi="Arial" w:cs="Arial"/>
          <w:szCs w:val="20"/>
          <w:highlight w:val="cyan"/>
        </w:rPr>
        <w:t>DOPLNÍ UCHAZEČ</w:t>
      </w:r>
      <w:r w:rsidRPr="00D13F56" w:rsidR="005B310C">
        <w:t>“</w:t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IČ:</w:t>
      </w:r>
      <w:r w:rsidR="005B310C">
        <w:rPr>
          <w:rFonts w:asciiTheme="minorHAnsi" w:hAnsiTheme="minorHAnsi" w:cstheme="minorHAnsi"/>
        </w:rPr>
        <w:t xml:space="preserve"> </w:t>
      </w:r>
      <w:r w:rsidRPr="00D13F56" w:rsidR="005B310C">
        <w:t>„</w:t>
      </w:r>
      <w:r w:rsidRPr="00194CFE" w:rsidR="005B310C">
        <w:rPr>
          <w:rFonts w:ascii="Arial" w:hAnsi="Arial" w:cs="Arial"/>
          <w:szCs w:val="20"/>
          <w:highlight w:val="cyan"/>
        </w:rPr>
        <w:t>DOPLNÍ UCHAZEČ</w:t>
      </w:r>
      <w:r w:rsidRPr="00D13F56" w:rsidR="005B310C">
        <w:t>“</w:t>
      </w:r>
    </w:p>
    <w:p w:rsidRPr="00E14A27" w:rsidR="00C33FDF" w:rsidP="00C33FDF" w:rsidRDefault="005B310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r w:rsidRPr="00D13F56">
        <w:t>„</w:t>
      </w:r>
      <w:r w:rsidRPr="00194CFE">
        <w:rPr>
          <w:rFonts w:ascii="Arial" w:hAnsi="Arial" w:cs="Arial"/>
          <w:szCs w:val="20"/>
          <w:highlight w:val="cyan"/>
        </w:rPr>
        <w:t>DOPLNÍ UCHAZEČ</w:t>
      </w:r>
      <w:r w:rsidRPr="00D13F56">
        <w:t>“</w:t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(dále jen „uchazeč“)</w:t>
      </w:r>
    </w:p>
    <w:p w:rsidRPr="00E14A27" w:rsidR="00C33FDF" w:rsidP="00C33FDF" w:rsidRDefault="00C33FDF">
      <w:pPr>
        <w:jc w:val="both"/>
        <w:rPr>
          <w:rFonts w:asciiTheme="minorHAnsi" w:hAnsiTheme="minorHAnsi" w:cstheme="minorHAnsi"/>
        </w:rPr>
      </w:pPr>
    </w:p>
    <w:p w:rsidR="00F37B63" w:rsidP="00F37B63" w:rsidRDefault="00F37B63">
      <w:pPr>
        <w:pStyle w:val="Section"/>
        <w:widowControl/>
        <w:rPr>
          <w:rFonts w:asciiTheme="minorHAnsi" w:hAnsiTheme="minorHAnsi" w:cstheme="minorHAnsi"/>
          <w:sz w:val="24"/>
          <w:szCs w:val="24"/>
        </w:rPr>
      </w:pPr>
      <w:r w:rsidRPr="00E14A27">
        <w:rPr>
          <w:rFonts w:asciiTheme="minorHAnsi" w:hAnsiTheme="minorHAnsi" w:cstheme="minorHAnsi"/>
          <w:sz w:val="24"/>
          <w:szCs w:val="24"/>
        </w:rPr>
        <w:t>čestně prohlašuje,</w:t>
      </w:r>
    </w:p>
    <w:p w:rsidRPr="00E14A27" w:rsidR="00884445" w:rsidP="00F37B63" w:rsidRDefault="00884445">
      <w:pPr>
        <w:pStyle w:val="Section"/>
        <w:widowControl/>
        <w:rPr>
          <w:rFonts w:asciiTheme="minorHAnsi" w:hAnsiTheme="minorHAnsi" w:cstheme="minorHAnsi"/>
          <w:sz w:val="24"/>
          <w:szCs w:val="24"/>
        </w:rPr>
      </w:pPr>
    </w:p>
    <w:p w:rsidRPr="000E2DC1" w:rsidR="00F37B63" w:rsidP="00F37B63" w:rsidRDefault="00F37B63">
      <w:pPr>
        <w:pStyle w:val="Section"/>
        <w:jc w:val="both"/>
        <w:rPr>
          <w:rFonts w:asciiTheme="minorHAnsi" w:hAnsiTheme="minorHAnsi" w:cstheme="minorHAnsi"/>
          <w:b w:val="false"/>
          <w:color w:val="000000"/>
          <w:sz w:val="24"/>
          <w:szCs w:val="24"/>
        </w:rPr>
      </w:pPr>
      <w:r w:rsidRPr="00E14A27">
        <w:rPr>
          <w:rFonts w:asciiTheme="minorHAnsi" w:hAnsiTheme="minorHAnsi" w:cstheme="minorHAnsi"/>
          <w:b w:val="false"/>
          <w:sz w:val="24"/>
          <w:szCs w:val="24"/>
        </w:rPr>
        <w:t xml:space="preserve">že v předchozích </w:t>
      </w:r>
      <w:r w:rsidR="00C35777">
        <w:rPr>
          <w:rFonts w:asciiTheme="minorHAnsi" w:hAnsiTheme="minorHAnsi" w:cstheme="minorHAnsi"/>
          <w:b w:val="false"/>
          <w:sz w:val="24"/>
          <w:szCs w:val="24"/>
        </w:rPr>
        <w:t>3 letech řádně realizoval min. 2</w:t>
      </w:r>
      <w:r w:rsidRPr="00E14A27">
        <w:rPr>
          <w:rFonts w:asciiTheme="minorHAnsi" w:hAnsiTheme="minorHAnsi" w:cstheme="minorHAnsi"/>
          <w:b w:val="false"/>
          <w:sz w:val="24"/>
          <w:szCs w:val="24"/>
        </w:rPr>
        <w:t xml:space="preserve"> </w:t>
      </w:r>
      <w:r w:rsidR="00E576A5">
        <w:rPr>
          <w:rFonts w:asciiTheme="minorHAnsi" w:hAnsiTheme="minorHAnsi" w:cstheme="minorHAnsi"/>
          <w:b w:val="false"/>
          <w:sz w:val="24"/>
          <w:szCs w:val="24"/>
        </w:rPr>
        <w:t xml:space="preserve">referenční </w:t>
      </w:r>
      <w:r w:rsidRPr="00E14A27" w:rsidR="00E14A27">
        <w:rPr>
          <w:rFonts w:asciiTheme="minorHAnsi" w:hAnsiTheme="minorHAnsi" w:cstheme="minorHAnsi"/>
          <w:color w:val="000000"/>
          <w:sz w:val="24"/>
          <w:szCs w:val="24"/>
        </w:rPr>
        <w:t>zakázky</w:t>
      </w:r>
      <w:r w:rsidR="00B379D9">
        <w:t xml:space="preserve">, </w:t>
      </w:r>
      <w:r w:rsidRPr="00B379D9" w:rsidR="00B379D9">
        <w:rPr>
          <w:rFonts w:asciiTheme="minorHAnsi" w:hAnsiTheme="minorHAnsi" w:cstheme="minorHAnsi"/>
          <w:color w:val="000000"/>
          <w:sz w:val="24"/>
          <w:szCs w:val="24"/>
        </w:rPr>
        <w:t>které se týkaly vzdělávání v </w:t>
      </w:r>
      <w:r w:rsidRPr="00E576A5" w:rsidR="00E576A5">
        <w:rPr>
          <w:rFonts w:asciiTheme="minorHAnsi" w:hAnsiTheme="minorHAnsi" w:cstheme="minorHAnsi"/>
          <w:color w:val="000000"/>
          <w:sz w:val="24"/>
          <w:szCs w:val="24"/>
        </w:rPr>
        <w:t>oblasti retailu (</w:t>
      </w:r>
      <w:r w:rsidR="00E576A5">
        <w:rPr>
          <w:rFonts w:asciiTheme="minorHAnsi" w:hAnsiTheme="minorHAnsi" w:cstheme="minorHAnsi"/>
          <w:color w:val="000000"/>
          <w:sz w:val="24"/>
          <w:szCs w:val="24"/>
        </w:rPr>
        <w:t xml:space="preserve">v </w:t>
      </w:r>
      <w:r w:rsidRPr="00E576A5" w:rsidR="00E576A5">
        <w:rPr>
          <w:rFonts w:asciiTheme="minorHAnsi" w:hAnsiTheme="minorHAnsi" w:cstheme="minorHAnsi"/>
          <w:color w:val="000000"/>
          <w:sz w:val="24"/>
          <w:szCs w:val="24"/>
        </w:rPr>
        <w:t xml:space="preserve">oblasti prodeje související s produktovou kategorií zadavatele), </w:t>
      </w:r>
      <w:r w:rsidRPr="000E2DC1" w:rsidR="00E576A5">
        <w:rPr>
          <w:rFonts w:asciiTheme="minorHAnsi" w:hAnsiTheme="minorHAnsi" w:cstheme="minorHAnsi"/>
          <w:b w:val="false"/>
          <w:color w:val="000000"/>
          <w:sz w:val="24"/>
          <w:szCs w:val="24"/>
        </w:rPr>
        <w:t xml:space="preserve">ideálně o kombinaci </w:t>
      </w:r>
      <w:proofErr w:type="spellStart"/>
      <w:r w:rsidRPr="000E2DC1" w:rsidR="00E576A5">
        <w:rPr>
          <w:rFonts w:asciiTheme="minorHAnsi" w:hAnsiTheme="minorHAnsi" w:cstheme="minorHAnsi"/>
          <w:b w:val="false"/>
          <w:color w:val="000000"/>
          <w:sz w:val="24"/>
          <w:szCs w:val="24"/>
        </w:rPr>
        <w:t>mystery</w:t>
      </w:r>
      <w:proofErr w:type="spellEnd"/>
      <w:r w:rsidRPr="000E2DC1" w:rsidR="00E576A5">
        <w:rPr>
          <w:rFonts w:asciiTheme="minorHAnsi" w:hAnsiTheme="minorHAnsi" w:cstheme="minorHAnsi"/>
          <w:b w:val="false"/>
          <w:color w:val="000000"/>
          <w:sz w:val="24"/>
          <w:szCs w:val="24"/>
        </w:rPr>
        <w:t xml:space="preserve"> </w:t>
      </w:r>
      <w:proofErr w:type="spellStart"/>
      <w:r w:rsidRPr="000E2DC1" w:rsidR="00E576A5">
        <w:rPr>
          <w:rFonts w:asciiTheme="minorHAnsi" w:hAnsiTheme="minorHAnsi" w:cstheme="minorHAnsi"/>
          <w:b w:val="false"/>
          <w:color w:val="000000"/>
          <w:sz w:val="24"/>
          <w:szCs w:val="24"/>
        </w:rPr>
        <w:t>shopingu</w:t>
      </w:r>
      <w:proofErr w:type="spellEnd"/>
      <w:r w:rsidRPr="000E2DC1" w:rsidR="00E576A5">
        <w:rPr>
          <w:rFonts w:asciiTheme="minorHAnsi" w:hAnsiTheme="minorHAnsi" w:cstheme="minorHAnsi"/>
          <w:b w:val="false"/>
          <w:color w:val="000000"/>
          <w:sz w:val="24"/>
          <w:szCs w:val="24"/>
        </w:rPr>
        <w:t xml:space="preserve"> s firemním vzděláváním</w:t>
      </w:r>
      <w:r w:rsidR="00C35777">
        <w:rPr>
          <w:rFonts w:asciiTheme="minorHAnsi" w:hAnsiTheme="minorHAnsi" w:cstheme="minorHAnsi"/>
          <w:b w:val="false"/>
          <w:color w:val="000000"/>
          <w:sz w:val="24"/>
          <w:szCs w:val="24"/>
        </w:rPr>
        <w:t xml:space="preserve"> v hodnotě alespoň 280 000 Kč za každou zakázku</w:t>
      </w:r>
      <w:bookmarkStart w:name="_GoBack" w:id="0"/>
      <w:bookmarkEnd w:id="0"/>
      <w:r w:rsidRPr="000E2DC1" w:rsidR="00E576A5">
        <w:rPr>
          <w:rFonts w:asciiTheme="minorHAnsi" w:hAnsiTheme="minorHAnsi" w:cstheme="minorHAnsi"/>
          <w:b w:val="false"/>
          <w:color w:val="000000"/>
          <w:sz w:val="24"/>
          <w:szCs w:val="24"/>
        </w:rPr>
        <w:t>.</w:t>
      </w:r>
    </w:p>
    <w:p w:rsidRPr="000E2DC1" w:rsidR="00E14A27" w:rsidP="00F37B63" w:rsidRDefault="00E14A27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</w:p>
    <w:p w:rsidRPr="00E14A27" w:rsidR="00F37B63" w:rsidP="00F37B63" w:rsidRDefault="00F37B63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  <w:r w:rsidRPr="00E14A27">
        <w:rPr>
          <w:rFonts w:asciiTheme="minorHAnsi" w:hAnsiTheme="minorHAnsi" w:cstheme="minorHAnsi"/>
          <w:b w:val="false"/>
          <w:sz w:val="24"/>
          <w:szCs w:val="24"/>
        </w:rPr>
        <w:t>Výčet referenčních zakázek:</w:t>
      </w:r>
    </w:p>
    <w:p w:rsidRPr="00E14A27" w:rsidR="00F37B63" w:rsidP="00F37B63" w:rsidRDefault="00F37B63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</w:p>
    <w:tbl>
      <w:tblPr>
        <w:tblW w:w="9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6"/>
        <w:gridCol w:w="1802"/>
        <w:gridCol w:w="1980"/>
        <w:gridCol w:w="2121"/>
        <w:gridCol w:w="1479"/>
        <w:gridCol w:w="1278"/>
      </w:tblGrid>
      <w:tr w:rsidRPr="00E14A27" w:rsidR="00F37B63" w:rsidTr="00F37B63">
        <w:trPr>
          <w:trHeight w:val="979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A27" w:rsidR="00F37B63" w:rsidP="00E14A27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Název subjektu, pro kter</w:t>
            </w:r>
            <w:r w:rsidR="00E14A27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 xml:space="preserve"> byla zakázka realizována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Kontaktní osoba</w:t>
            </w:r>
          </w:p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(vč. mailu, telefonu)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Popis zakázky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14A27" w:rsidR="00F37B63" w:rsidP="00E14A27" w:rsidRDefault="00B379D9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Oblast vzdělávání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E14A27" w:rsidR="00F37B63" w:rsidRDefault="00F37B63">
            <w:pPr>
              <w:pStyle w:val="Sectio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sz w:val="24"/>
                <w:szCs w:val="24"/>
              </w:rPr>
              <w:t>Doba plnění</w:t>
            </w:r>
            <w:r w:rsidR="00E14A27">
              <w:rPr>
                <w:rFonts w:asciiTheme="minorHAnsi" w:hAnsiTheme="minorHAnsi" w:cstheme="minorHAnsi"/>
                <w:sz w:val="24"/>
                <w:szCs w:val="24"/>
              </w:rPr>
              <w:t xml:space="preserve"> (měsíc a rok)</w:t>
            </w:r>
          </w:p>
        </w:tc>
      </w:tr>
      <w:tr w:rsidRPr="00E14A27" w:rsidR="00F37B63" w:rsidTr="00F37B63">
        <w:trPr>
          <w:trHeight w:val="513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b w:val="false"/>
                <w:sz w:val="24"/>
                <w:szCs w:val="24"/>
              </w:rPr>
              <w:t>1.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</w:tr>
      <w:tr w:rsidRPr="00E14A27" w:rsidR="00F37B63" w:rsidTr="00F37B63">
        <w:trPr>
          <w:trHeight w:val="550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b w:val="false"/>
                <w:sz w:val="24"/>
                <w:szCs w:val="24"/>
              </w:rPr>
              <w:t>2.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</w:tr>
      <w:tr w:rsidRPr="00E14A27" w:rsidR="00F37B63" w:rsidTr="00F37B63">
        <w:trPr>
          <w:trHeight w:val="558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  <w:r w:rsidRPr="00E14A27">
              <w:rPr>
                <w:rFonts w:asciiTheme="minorHAnsi" w:hAnsiTheme="minorHAnsi" w:cstheme="minorHAnsi"/>
                <w:b w:val="false"/>
                <w:sz w:val="24"/>
                <w:szCs w:val="24"/>
              </w:rPr>
              <w:t>3.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4A27" w:rsidR="00F37B63" w:rsidRDefault="00F37B63">
            <w:pPr>
              <w:pStyle w:val="Section"/>
              <w:jc w:val="both"/>
              <w:rPr>
                <w:rFonts w:asciiTheme="minorHAnsi" w:hAnsiTheme="minorHAnsi" w:cstheme="minorHAnsi"/>
                <w:b w:val="false"/>
                <w:sz w:val="24"/>
                <w:szCs w:val="24"/>
              </w:rPr>
            </w:pPr>
          </w:p>
        </w:tc>
      </w:tr>
    </w:tbl>
    <w:p w:rsidRPr="00E14A27" w:rsidR="00F37B63" w:rsidP="00F37B63" w:rsidRDefault="00F37B63">
      <w:pPr>
        <w:pStyle w:val="Section"/>
        <w:jc w:val="both"/>
        <w:rPr>
          <w:rFonts w:asciiTheme="minorHAnsi" w:hAnsiTheme="minorHAnsi" w:cstheme="minorHAnsi"/>
          <w:b w:val="false"/>
          <w:sz w:val="24"/>
          <w:szCs w:val="24"/>
        </w:rPr>
      </w:pPr>
    </w:p>
    <w:p w:rsidRPr="00E14A27" w:rsidR="005B3D8B" w:rsidP="00C33FDF" w:rsidRDefault="005B3D8B">
      <w:pPr>
        <w:jc w:val="center"/>
        <w:rPr>
          <w:rFonts w:asciiTheme="minorHAnsi" w:hAnsiTheme="minorHAnsi" w:cstheme="minorHAnsi"/>
          <w:b/>
        </w:rPr>
      </w:pPr>
    </w:p>
    <w:p w:rsidRPr="00E14A27" w:rsidR="005B3D8B" w:rsidP="005B3D8B" w:rsidRDefault="005B3D8B">
      <w:pPr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V </w:t>
      </w:r>
      <w:r w:rsidRPr="00D13F56" w:rsidR="005B310C">
        <w:t>„</w:t>
      </w:r>
      <w:r w:rsidRPr="00194CFE" w:rsidR="005B310C">
        <w:rPr>
          <w:rFonts w:ascii="Arial" w:hAnsi="Arial" w:cs="Arial"/>
          <w:szCs w:val="20"/>
          <w:highlight w:val="cyan"/>
        </w:rPr>
        <w:t>DOPLNÍ UCHAZEČ</w:t>
      </w:r>
      <w:r w:rsidRPr="00D13F56" w:rsidR="005B310C">
        <w:t>“</w:t>
      </w:r>
      <w:r w:rsidRPr="00E14A27">
        <w:rPr>
          <w:rFonts w:asciiTheme="minorHAnsi" w:hAnsiTheme="minorHAnsi" w:cstheme="minorHAnsi"/>
        </w:rPr>
        <w:t xml:space="preserve">, dne </w:t>
      </w:r>
      <w:r w:rsidRPr="00D13F56" w:rsidR="005B310C">
        <w:t>„</w:t>
      </w:r>
      <w:r w:rsidRPr="00194CFE" w:rsidR="005B310C">
        <w:rPr>
          <w:rFonts w:ascii="Arial" w:hAnsi="Arial" w:cs="Arial"/>
          <w:szCs w:val="20"/>
          <w:highlight w:val="cyan"/>
        </w:rPr>
        <w:t>DOPLNÍ UCHAZEČ</w:t>
      </w:r>
      <w:r w:rsidRPr="00D13F56" w:rsidR="005B310C">
        <w:t>“</w:t>
      </w:r>
    </w:p>
    <w:p w:rsidRPr="00E14A27" w:rsidR="005B3D8B" w:rsidP="005B3D8B" w:rsidRDefault="005B3D8B">
      <w:pPr>
        <w:rPr>
          <w:rFonts w:asciiTheme="minorHAnsi" w:hAnsiTheme="minorHAnsi" w:cstheme="minorHAnsi"/>
          <w:b/>
        </w:rPr>
      </w:pPr>
    </w:p>
    <w:p w:rsidRPr="00E14A27" w:rsidR="005B3D8B" w:rsidP="005B3D8B" w:rsidRDefault="005B3D8B">
      <w:pPr>
        <w:jc w:val="both"/>
        <w:rPr>
          <w:rFonts w:asciiTheme="minorHAnsi" w:hAnsiTheme="minorHAnsi" w:cstheme="minorHAnsi"/>
        </w:rPr>
      </w:pPr>
      <w:r w:rsidRPr="00E14A27">
        <w:rPr>
          <w:rFonts w:asciiTheme="minorHAnsi" w:hAnsiTheme="minorHAnsi" w:cstheme="minorHAnsi"/>
        </w:rPr>
        <w:t>……………………………..</w:t>
      </w:r>
    </w:p>
    <w:p w:rsidRPr="00E14A27" w:rsidR="005B3D8B" w:rsidP="00A03166" w:rsidRDefault="005B3D8B">
      <w:pPr>
        <w:jc w:val="both"/>
        <w:rPr>
          <w:rFonts w:asciiTheme="minorHAnsi" w:hAnsiTheme="minorHAnsi" w:cstheme="minorHAnsi"/>
          <w:b/>
        </w:rPr>
      </w:pPr>
      <w:r w:rsidRPr="00E14A27">
        <w:rPr>
          <w:rFonts w:asciiTheme="minorHAnsi" w:hAnsiTheme="minorHAnsi" w:cstheme="minorHAnsi"/>
        </w:rPr>
        <w:t>Podpis osoby oprávněné jednat jménem uchazeče</w:t>
      </w:r>
    </w:p>
    <w:sectPr w:rsidRPr="00E14A27" w:rsidR="005B3D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A7D3F" w:rsidP="00567CA7" w:rsidRDefault="000A7D3F">
      <w:r>
        <w:separator/>
      </w:r>
    </w:p>
  </w:endnote>
  <w:endnote w:type="continuationSeparator" w:id="0">
    <w:p w:rsidR="000A7D3F" w:rsidP="00567CA7" w:rsidRDefault="000A7D3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A7D3F" w:rsidP="00567CA7" w:rsidRDefault="000A7D3F">
      <w:r>
        <w:separator/>
      </w:r>
    </w:p>
  </w:footnote>
  <w:footnote w:type="continuationSeparator" w:id="0">
    <w:p w:rsidR="000A7D3F" w:rsidP="00567CA7" w:rsidRDefault="000A7D3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67CA7" w:rsidP="00914F1E" w:rsidRDefault="00567CA7">
    <w:pPr>
      <w:pStyle w:val="Header"/>
      <w:jc w:val="right"/>
    </w:pPr>
    <w:r>
      <w:t xml:space="preserve">                                                                                                                   </w:t>
    </w:r>
    <w:r w:rsidR="00914F1E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</w:p>
  <w:p w:rsidR="00567CA7" w:rsidRDefault="00567CA7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4145996"/>
    <w:multiLevelType w:val="hybridMultilevel"/>
    <w:tmpl w:val="F2DC922C"/>
    <w:lvl w:ilvl="0" w:tplc="FAA8A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04265"/>
    <w:multiLevelType w:val="hybridMultilevel"/>
    <w:tmpl w:val="66ECE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7"/>
    <w:rsid w:val="0003371D"/>
    <w:rsid w:val="000A7D3F"/>
    <w:rsid w:val="000E2DC1"/>
    <w:rsid w:val="000F38CA"/>
    <w:rsid w:val="00130C16"/>
    <w:rsid w:val="001328E0"/>
    <w:rsid w:val="00567CA7"/>
    <w:rsid w:val="005A0352"/>
    <w:rsid w:val="005B310C"/>
    <w:rsid w:val="005B3D8B"/>
    <w:rsid w:val="005F56ED"/>
    <w:rsid w:val="00675ABA"/>
    <w:rsid w:val="007B27A8"/>
    <w:rsid w:val="007C5BBA"/>
    <w:rsid w:val="00880A08"/>
    <w:rsid w:val="00884445"/>
    <w:rsid w:val="00914F1E"/>
    <w:rsid w:val="009C6B90"/>
    <w:rsid w:val="00A03166"/>
    <w:rsid w:val="00B1707D"/>
    <w:rsid w:val="00B379D9"/>
    <w:rsid w:val="00B55F89"/>
    <w:rsid w:val="00C33FDF"/>
    <w:rsid w:val="00C3484F"/>
    <w:rsid w:val="00C35777"/>
    <w:rsid w:val="00C501D9"/>
    <w:rsid w:val="00C87CEF"/>
    <w:rsid w:val="00DD587B"/>
    <w:rsid w:val="00E14A27"/>
    <w:rsid w:val="00E576A5"/>
    <w:rsid w:val="00E9718D"/>
    <w:rsid w:val="00EF7408"/>
    <w:rsid w:val="00F37B63"/>
    <w:rsid w:val="00F4393F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567C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A7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567CA7"/>
    <w:rPr>
      <w:rFonts w:ascii="Tahoma" w:hAnsi="Tahoma" w:eastAsia="Times New Roman" w:cs="Tahoma"/>
      <w:sz w:val="16"/>
      <w:szCs w:val="16"/>
      <w:lang w:eastAsia="cs-CZ"/>
    </w:rPr>
  </w:style>
  <w:style w:type="character" w:styleId="platne1" w:customStyle="true">
    <w:name w:val="platne1"/>
    <w:basedOn w:val="DefaultParagraphFont"/>
    <w:rsid w:val="00C33FDF"/>
  </w:style>
  <w:style w:type="paragraph" w:styleId="FootnoteTextnormal" w:customStyle="true">
    <w:name w:val="Footnote Text normal"/>
    <w:next w:val="Normal"/>
    <w:uiPriority w:val="99"/>
    <w:rsid w:val="00C33FDF"/>
    <w:pPr>
      <w:spacing w:after="0" w:line="240" w:lineRule="auto"/>
    </w:pPr>
    <w:rPr>
      <w:rFonts w:ascii="Trebuchet MS" w:hAnsi="Trebuchet MS" w:eastAsia="Calibri" w:cs="Times New Roman"/>
      <w:color w:val="7F7F7F"/>
      <w:sz w:val="16"/>
      <w:szCs w:val="24"/>
      <w:lang w:val="en-US"/>
    </w:rPr>
  </w:style>
  <w:style w:type="paragraph" w:styleId="l71" w:customStyle="true">
    <w:name w:val="l71"/>
    <w:basedOn w:val="Normal"/>
    <w:rsid w:val="005B3D8B"/>
    <w:pPr>
      <w:spacing w:before="144" w:after="144"/>
      <w:jc w:val="both"/>
    </w:pPr>
  </w:style>
  <w:style w:type="paragraph" w:styleId="ListParagraph">
    <w:name w:val="List Paragraph"/>
    <w:basedOn w:val="Normal"/>
    <w:uiPriority w:val="34"/>
    <w:qFormat/>
    <w:rsid w:val="009C6B90"/>
    <w:pPr>
      <w:ind w:left="720"/>
      <w:contextualSpacing/>
    </w:pPr>
  </w:style>
  <w:style w:type="paragraph" w:styleId="Section" w:customStyle="true">
    <w:name w:val="Section"/>
    <w:basedOn w:val="Normal"/>
    <w:rsid w:val="00F37B63"/>
    <w:pPr>
      <w:widowControl w:val="false"/>
      <w:spacing w:line="360" w:lineRule="exact"/>
      <w:jc w:val="center"/>
    </w:pPr>
    <w:rPr>
      <w:rFonts w:ascii="Arial" w:hAnsi="Arial"/>
      <w:b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4A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4A27"/>
    <w:pPr>
      <w:spacing w:after="120" w:line="276" w:lineRule="auto"/>
      <w:jc w:val="both"/>
    </w:pPr>
    <w:rPr>
      <w:rFonts w:ascii="Calibri" w:hAnsi="Calibri" w:eastAsia="Calibri"/>
      <w:sz w:val="20"/>
      <w:szCs w:val="20"/>
      <w:lang w:eastAsia="en-US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E14A27"/>
    <w:rPr>
      <w:rFonts w:ascii="Calibri" w:hAnsi="Calibri" w:eastAsia="Calibri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57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rsid w:val="00E576A5"/>
    <w:rPr>
      <w:rFonts w:ascii="Courier New" w:hAnsi="Courier New" w:eastAsia="Times New Roman" w:cs="Courier New"/>
      <w:color w:val="000000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567CA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567CA7"/>
    <w:pPr>
      <w:tabs>
        <w:tab w:pos="4536" w:val="center"/>
        <w:tab w:pos="9072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567CA7"/>
    <w:rPr>
      <w:rFonts w:ascii="Times New Roman" w:cs="Times New Roman" w:eastAsia="Times New Roman" w:hAnsi="Times New Roman"/>
      <w:sz w:val="24"/>
      <w:szCs w:val="24"/>
      <w:lang w:eastAsia="cs-CZ"/>
    </w:rPr>
  </w:style>
  <w:style w:styleId="Footer" w:type="paragraph">
    <w:name w:val="footer"/>
    <w:basedOn w:val="Normal"/>
    <w:link w:val="FooterChar"/>
    <w:uiPriority w:val="99"/>
    <w:unhideWhenUsed/>
    <w:rsid w:val="00567CA7"/>
    <w:pPr>
      <w:tabs>
        <w:tab w:pos="4536" w:val="center"/>
        <w:tab w:pos="9072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567CA7"/>
    <w:rPr>
      <w:rFonts w:ascii="Times New Roman" w:cs="Times New Roman" w:eastAsia="Times New Roman" w:hAnsi="Times New Roman"/>
      <w:sz w:val="24"/>
      <w:szCs w:val="24"/>
      <w:lang w:eastAsia="cs-CZ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567CA7"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567CA7"/>
    <w:rPr>
      <w:rFonts w:ascii="Tahoma" w:cs="Tahoma" w:eastAsia="Times New Roman" w:hAnsi="Tahoma"/>
      <w:sz w:val="16"/>
      <w:szCs w:val="16"/>
      <w:lang w:eastAsia="cs-CZ"/>
    </w:rPr>
  </w:style>
  <w:style w:customStyle="1" w:styleId="platne1" w:type="character">
    <w:name w:val="platne1"/>
    <w:basedOn w:val="DefaultParagraphFont"/>
    <w:rsid w:val="00C33FDF"/>
  </w:style>
  <w:style w:customStyle="1" w:styleId="FootnoteTextnormal" w:type="paragraph">
    <w:name w:val="Footnote Text normal"/>
    <w:next w:val="Normal"/>
    <w:uiPriority w:val="99"/>
    <w:rsid w:val="00C33FDF"/>
    <w:pPr>
      <w:spacing w:after="0" w:line="240" w:lineRule="auto"/>
    </w:pPr>
    <w:rPr>
      <w:rFonts w:ascii="Trebuchet MS" w:cs="Times New Roman" w:eastAsia="Calibri" w:hAnsi="Trebuchet MS"/>
      <w:color w:val="7F7F7F"/>
      <w:sz w:val="16"/>
      <w:szCs w:val="24"/>
      <w:lang w:val="en-US"/>
    </w:rPr>
  </w:style>
  <w:style w:customStyle="1" w:styleId="l71" w:type="paragraph">
    <w:name w:val="l71"/>
    <w:basedOn w:val="Normal"/>
    <w:rsid w:val="005B3D8B"/>
    <w:pPr>
      <w:spacing w:after="144" w:before="144"/>
      <w:jc w:val="both"/>
    </w:pPr>
  </w:style>
  <w:style w:styleId="ListParagraph" w:type="paragraph">
    <w:name w:val="List Paragraph"/>
    <w:basedOn w:val="Normal"/>
    <w:uiPriority w:val="34"/>
    <w:qFormat/>
    <w:rsid w:val="009C6B90"/>
    <w:pPr>
      <w:ind w:left="720"/>
      <w:contextualSpacing/>
    </w:pPr>
  </w:style>
  <w:style w:customStyle="1" w:styleId="Section" w:type="paragraph">
    <w:name w:val="Section"/>
    <w:basedOn w:val="Normal"/>
    <w:rsid w:val="00F37B63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styleId="CommentReference" w:type="character">
    <w:name w:val="annotation reference"/>
    <w:basedOn w:val="DefaultParagraphFont"/>
    <w:uiPriority w:val="99"/>
    <w:semiHidden/>
    <w:rsid w:val="00E14A27"/>
    <w:rPr>
      <w:rFonts w:cs="Times New Roman"/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rsid w:val="00E14A27"/>
    <w:pPr>
      <w:spacing w:after="120" w:line="276" w:lineRule="auto"/>
      <w:jc w:val="both"/>
    </w:pPr>
    <w:rPr>
      <w:rFonts w:ascii="Calibri" w:eastAsia="Calibri" w:hAnsi="Calibri"/>
      <w:sz w:val="20"/>
      <w:szCs w:val="20"/>
      <w:lang w:eastAsia="en-US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rsid w:val="00E14A27"/>
    <w:rPr>
      <w:rFonts w:ascii="Calibri" w:cs="Times New Roman" w:eastAsia="Calibri" w:hAnsi="Calibri"/>
      <w:sz w:val="20"/>
      <w:szCs w:val="20"/>
    </w:rPr>
  </w:style>
  <w:style w:styleId="HTMLPreformatted" w:type="paragraph">
    <w:name w:val="HTML Preformatted"/>
    <w:basedOn w:val="Normal"/>
    <w:link w:val="HTMLPreformattedChar"/>
    <w:uiPriority w:val="99"/>
    <w:unhideWhenUsed/>
    <w:rsid w:val="00E576A5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color w:val="000000"/>
      <w:sz w:val="20"/>
      <w:szCs w:val="20"/>
    </w:rPr>
  </w:style>
  <w:style w:customStyle="1" w:styleId="HTMLPreformattedChar" w:type="character">
    <w:name w:val="HTML Preformatted Char"/>
    <w:basedOn w:val="DefaultParagraphFont"/>
    <w:link w:val="HTMLPreformatted"/>
    <w:uiPriority w:val="99"/>
    <w:rsid w:val="00E576A5"/>
    <w:rPr>
      <w:rFonts w:ascii="Courier New" w:cs="Courier New" w:eastAsia="Times New Roman" w:hAnsi="Courier New"/>
      <w:color w:val="000000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33343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282CAC9-200D-4F8F-8B9F-E1931A02CFE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Raiffeisen - Leasing, s.r.o.</properties:Company>
  <properties:Pages>1</properties:Pages>
  <properties:Words>151</properties:Words>
  <properties:Characters>893</properties:Characters>
  <properties:Lines>7</properties:Lines>
  <properties:Paragraphs>2</properties:Paragraphs>
  <properties:TotalTime>12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1042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2018-02-28T10:50:00Z</dcterms:created>
  <cp:lastModifiedBy/>
  <dcterms:modified xmlns:xsi="http://www.w3.org/2001/XMLSchema-instance" xsi:type="dcterms:W3CDTF">2019-02-18T11:13:00Z</dcterms:modified>
  <cp:revision>6</cp:revision>
</cp:coreProperties>
</file>