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:rsidR="008733F1" w:rsidRPr="008C48FF" w:rsidRDefault="00D5369B" w:rsidP="008733F1">
      <w:pPr>
        <w:spacing w:line="360" w:lineRule="auto"/>
        <w:jc w:val="center"/>
        <w:rPr>
          <w:rFonts w:ascii="Verdana" w:hAnsi="Verdana"/>
          <w:b/>
        </w:rPr>
      </w:pPr>
      <w:r w:rsidRPr="00D5369B">
        <w:rPr>
          <w:rFonts w:ascii="Verdana" w:hAnsi="Verdana" w:cs="Arial"/>
          <w:b/>
          <w:bCs/>
        </w:rPr>
        <w:t>„Age management – projekt Mosty“</w:t>
      </w:r>
    </w:p>
    <w:p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D5369B" w:rsidRPr="00405DB0" w:rsidTr="00D5369B">
        <w:tc>
          <w:tcPr>
            <w:tcW w:w="2835" w:type="dxa"/>
          </w:tcPr>
          <w:p w:rsidR="00D5369B" w:rsidRPr="00405DB0" w:rsidRDefault="00D5369B" w:rsidP="00D5369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:rsidR="00D5369B" w:rsidRPr="001A43FE" w:rsidRDefault="00D5369B" w:rsidP="00D5369B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8719F">
              <w:rPr>
                <w:rFonts w:ascii="Verdana" w:hAnsi="Verdana"/>
                <w:b/>
                <w:sz w:val="20"/>
                <w:szCs w:val="20"/>
              </w:rPr>
              <w:t>Fresenius Kabi Horatev CZ s.r.o.</w:t>
            </w:r>
          </w:p>
        </w:tc>
      </w:tr>
      <w:tr w:rsidR="00D5369B" w:rsidRPr="00405DB0" w:rsidTr="00D5369B">
        <w:tc>
          <w:tcPr>
            <w:tcW w:w="2835" w:type="dxa"/>
          </w:tcPr>
          <w:p w:rsidR="00D5369B" w:rsidRPr="00405DB0" w:rsidRDefault="00D5369B" w:rsidP="00D5369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:rsidR="00D5369B" w:rsidRPr="001A43FE" w:rsidRDefault="00D5369B" w:rsidP="00D5369B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B64D7">
              <w:rPr>
                <w:rFonts w:ascii="Verdana" w:hAnsi="Verdana"/>
                <w:sz w:val="20"/>
                <w:szCs w:val="20"/>
              </w:rPr>
              <w:t>Hořátev 104, PSČ 28913</w:t>
            </w:r>
          </w:p>
        </w:tc>
      </w:tr>
      <w:tr w:rsidR="00D5369B" w:rsidRPr="00405DB0" w:rsidTr="00D5369B">
        <w:tc>
          <w:tcPr>
            <w:tcW w:w="2835" w:type="dxa"/>
          </w:tcPr>
          <w:p w:rsidR="00D5369B" w:rsidRPr="00405DB0" w:rsidRDefault="00D5369B" w:rsidP="00D5369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:rsidR="00D5369B" w:rsidRPr="001A43FE" w:rsidRDefault="00D5369B" w:rsidP="00D5369B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272</w:t>
            </w:r>
            <w:r w:rsidRPr="00A8719F">
              <w:rPr>
                <w:rFonts w:ascii="Verdana" w:hAnsi="Verdana"/>
                <w:sz w:val="20"/>
                <w:szCs w:val="20"/>
              </w:rPr>
              <w:t>38920</w:t>
            </w:r>
            <w:r w:rsidRPr="001A43FE">
              <w:rPr>
                <w:rFonts w:ascii="Verdana" w:hAnsi="Verdana"/>
                <w:sz w:val="20"/>
                <w:szCs w:val="20"/>
              </w:rPr>
              <w:t>, CZ</w:t>
            </w:r>
            <w:r>
              <w:rPr>
                <w:rFonts w:ascii="Verdana" w:hAnsi="Verdana"/>
                <w:sz w:val="20"/>
                <w:szCs w:val="20"/>
              </w:rPr>
              <w:t>272</w:t>
            </w:r>
            <w:r w:rsidRPr="00A8719F">
              <w:rPr>
                <w:rFonts w:ascii="Verdana" w:hAnsi="Verdana"/>
                <w:sz w:val="20"/>
                <w:szCs w:val="20"/>
              </w:rPr>
              <w:t>38920</w:t>
            </w:r>
          </w:p>
        </w:tc>
      </w:tr>
      <w:tr w:rsidR="00D5369B" w:rsidRPr="00405DB0" w:rsidTr="00D5369B">
        <w:tc>
          <w:tcPr>
            <w:tcW w:w="2835" w:type="dxa"/>
          </w:tcPr>
          <w:p w:rsidR="00D5369B" w:rsidRPr="00405DB0" w:rsidRDefault="00D5369B" w:rsidP="00D5369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:rsidR="00D5369B" w:rsidRPr="001A43FE" w:rsidRDefault="00D5369B" w:rsidP="00D5369B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B64D7">
              <w:rPr>
                <w:rFonts w:ascii="Verdana" w:hAnsi="Verdana"/>
                <w:sz w:val="20"/>
                <w:szCs w:val="20"/>
              </w:rPr>
              <w:t>Ing. Iva Macková; Ing. Monika Kadeřábková, MBA; Ing. Václav Rakušan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BB64D7">
              <w:rPr>
                <w:rFonts w:ascii="Verdana" w:hAnsi="Verdana"/>
                <w:sz w:val="20"/>
                <w:szCs w:val="20"/>
              </w:rPr>
              <w:t xml:space="preserve"> Společnost zastupují vždy dva jednatelé společně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47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D5369B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D5369B" w:rsidRPr="0094466E" w:rsidRDefault="00D5369B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Nabídka na část</w:t>
            </w:r>
          </w:p>
        </w:tc>
        <w:tc>
          <w:tcPr>
            <w:tcW w:w="3538" w:type="dxa"/>
            <w:shd w:val="clear" w:color="auto" w:fill="auto"/>
          </w:tcPr>
          <w:p w:rsidR="00D5369B" w:rsidRPr="003E4C8B" w:rsidRDefault="00D5369B" w:rsidP="00B250BC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bookmarkStart w:id="1" w:name="_GoBack"/>
            <w:bookmarkEnd w:id="1"/>
          </w:p>
        </w:tc>
      </w:tr>
      <w:tr w:rsidR="00B250BC" w:rsidRPr="00405DB0" w:rsidTr="00B94220">
        <w:trPr>
          <w:trHeight w:val="43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64A" w:rsidRDefault="0047064A" w:rsidP="00B70FEF">
      <w:r>
        <w:separator/>
      </w:r>
    </w:p>
  </w:endnote>
  <w:endnote w:type="continuationSeparator" w:id="0">
    <w:p w:rsidR="0047064A" w:rsidRDefault="0047064A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64A" w:rsidRDefault="0047064A" w:rsidP="00B70FEF">
      <w:r>
        <w:separator/>
      </w:r>
    </w:p>
  </w:footnote>
  <w:footnote w:type="continuationSeparator" w:id="0">
    <w:p w:rsidR="0047064A" w:rsidRDefault="0047064A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064A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369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581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27</cp:revision>
  <dcterms:created xsi:type="dcterms:W3CDTF">2015-07-13T08:58:00Z</dcterms:created>
  <dcterms:modified xsi:type="dcterms:W3CDTF">2019-01-15T14:08:00Z</dcterms:modified>
</cp:coreProperties>
</file>