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C1484" w:rsidP="00CC1484" w:rsidRDefault="00CC1484">
      <w:pPr>
        <w:pStyle w:val="Nadpis1"/>
      </w:pPr>
      <w:r>
        <w:t>Vytv</w:t>
      </w:r>
      <w:bookmarkStart w:name="_GoBack" w:id="0"/>
      <w:bookmarkEnd w:id="0"/>
      <w:r>
        <w:t>oření kategorie a vložení novinky na web města</w:t>
      </w:r>
    </w:p>
    <w:p w:rsidRPr="004702A8" w:rsidR="002D7A0C" w:rsidP="00DF1568" w:rsidRDefault="00DF1568">
      <w:pPr>
        <w:rPr>
          <w:b/>
        </w:rPr>
      </w:pPr>
      <w:r w:rsidRPr="004702A8">
        <w:rPr>
          <w:b/>
        </w:rPr>
        <w:t xml:space="preserve">Způsob prezentace – </w:t>
      </w:r>
    </w:p>
    <w:p w:rsidR="002D7A0C" w:rsidP="002D7A0C" w:rsidRDefault="002D7A0C">
      <w:pPr>
        <w:pStyle w:val="Odstavecseseznamem"/>
        <w:numPr>
          <w:ilvl w:val="0"/>
          <w:numId w:val="6"/>
        </w:numPr>
      </w:pPr>
      <w:r>
        <w:t>Prezentace demoverze</w:t>
      </w:r>
      <w:r w:rsidR="00B71069">
        <w:t xml:space="preserve"> živého systému pro všechny body modelové situace</w:t>
      </w:r>
      <w:r w:rsidR="00C41188">
        <w:t>.</w:t>
      </w:r>
    </w:p>
    <w:p w:rsidR="002D7A0C" w:rsidP="002D7A0C" w:rsidRDefault="002D7A0C">
      <w:pPr>
        <w:pStyle w:val="Odstavecseseznamem"/>
        <w:numPr>
          <w:ilvl w:val="0"/>
          <w:numId w:val="6"/>
        </w:numPr>
      </w:pPr>
      <w:r>
        <w:t>V</w:t>
      </w:r>
      <w:r w:rsidR="00B71069">
        <w:t>lastní odzkoušení bodů 4 – 10 (členy hodnotící komise)</w:t>
      </w:r>
      <w:r w:rsidR="00C41188">
        <w:t>.</w:t>
      </w:r>
    </w:p>
    <w:p w:rsidR="002D7A0C" w:rsidP="002D7A0C" w:rsidRDefault="002D7A0C">
      <w:pPr>
        <w:pStyle w:val="Odstavecseseznamem"/>
        <w:numPr>
          <w:ilvl w:val="0"/>
          <w:numId w:val="6"/>
        </w:numPr>
      </w:pPr>
      <w:r>
        <w:t>Prostor na doplňující dotazy, volná diskuze</w:t>
      </w:r>
      <w:r w:rsidR="00C41188">
        <w:t>.</w:t>
      </w:r>
    </w:p>
    <w:p w:rsidR="002D7A0C" w:rsidP="002D7A0C" w:rsidRDefault="00E65770">
      <w:pPr>
        <w:pStyle w:val="Odstavecseseznamem"/>
        <w:numPr>
          <w:ilvl w:val="0"/>
          <w:numId w:val="6"/>
        </w:numPr>
      </w:pPr>
      <w:r>
        <w:t>D</w:t>
      </w:r>
      <w:r w:rsidR="002D7A0C">
        <w:t>élka prezentace</w:t>
      </w:r>
      <w:r w:rsidR="009B4A9C">
        <w:t xml:space="preserve"> včetně vlastního odzkoušení bodů</w:t>
      </w:r>
      <w:r w:rsidR="002D7A0C">
        <w:t xml:space="preserve"> </w:t>
      </w:r>
      <w:r w:rsidR="009B4A9C">
        <w:t>do 1 hodiny a 30 minut na připomínky a dotazy</w:t>
      </w:r>
      <w:r w:rsidR="00C41188">
        <w:t>.</w:t>
      </w:r>
    </w:p>
    <w:p w:rsidR="00DF1568" w:rsidP="002D7A0C" w:rsidRDefault="00290B0D">
      <w:pPr>
        <w:pStyle w:val="Odstavecseseznamem"/>
        <w:numPr>
          <w:ilvl w:val="0"/>
          <w:numId w:val="6"/>
        </w:numPr>
      </w:pPr>
      <w:r>
        <w:t>Snímky obrazovek akcí</w:t>
      </w:r>
      <w:r w:rsidR="002D7A0C">
        <w:t xml:space="preserve"> v redakčním systému k jednotlivým bodům jako el</w:t>
      </w:r>
      <w:r>
        <w:t>ektronický</w:t>
      </w:r>
      <w:r w:rsidR="002D7A0C">
        <w:t xml:space="preserve"> dokument</w:t>
      </w:r>
      <w:r>
        <w:t>.</w:t>
      </w:r>
    </w:p>
    <w:p w:rsidRPr="004702A8" w:rsidR="002D7A0C" w:rsidP="004702A8" w:rsidRDefault="004702A8">
      <w:pPr>
        <w:rPr>
          <w:b/>
        </w:rPr>
      </w:pPr>
      <w:r w:rsidRPr="004702A8">
        <w:rPr>
          <w:b/>
        </w:rPr>
        <w:t>Modelová situace</w:t>
      </w:r>
      <w:r>
        <w:rPr>
          <w:b/>
        </w:rPr>
        <w:t xml:space="preserve"> – </w:t>
      </w:r>
    </w:p>
    <w:p w:rsidR="00542EBC" w:rsidP="00CC1484" w:rsidRDefault="007522BB">
      <w:pPr>
        <w:pStyle w:val="Odstavecseseznamem"/>
        <w:numPr>
          <w:ilvl w:val="0"/>
          <w:numId w:val="2"/>
        </w:numPr>
      </w:pPr>
      <w:r>
        <w:t>Přidání nové kategorie</w:t>
      </w:r>
      <w:r w:rsidR="00C41188">
        <w:t>.</w:t>
      </w:r>
    </w:p>
    <w:p w:rsidR="007522BB" w:rsidP="00CC1484" w:rsidRDefault="007522BB">
      <w:pPr>
        <w:pStyle w:val="Odstavecseseznamem"/>
        <w:numPr>
          <w:ilvl w:val="0"/>
          <w:numId w:val="2"/>
        </w:numPr>
      </w:pPr>
      <w:r>
        <w:t>Přidání odkazu na novou kategorii do patičky a do bloku s</w:t>
      </w:r>
      <w:r w:rsidR="00177033">
        <w:t> </w:t>
      </w:r>
      <w:r>
        <w:t>odkazy</w:t>
      </w:r>
      <w:r w:rsidR="00177033">
        <w:t xml:space="preserve"> u</w:t>
      </w:r>
      <w:r>
        <w:t xml:space="preserve"> nadřazené kategorie</w:t>
      </w:r>
      <w:r w:rsidR="00C41188">
        <w:t>.</w:t>
      </w:r>
    </w:p>
    <w:p w:rsidR="00177033" w:rsidP="00CC1484" w:rsidRDefault="007522BB">
      <w:pPr>
        <w:pStyle w:val="Odstavecseseznamem"/>
        <w:numPr>
          <w:ilvl w:val="0"/>
          <w:numId w:val="2"/>
        </w:numPr>
      </w:pPr>
      <w:r>
        <w:t>Úprava str</w:t>
      </w:r>
      <w:r w:rsidR="00C41188">
        <w:t>ánky s výpisem nové kategorie:</w:t>
      </w:r>
    </w:p>
    <w:p w:rsidR="00177033" w:rsidP="00CC1484" w:rsidRDefault="007522BB">
      <w:pPr>
        <w:pStyle w:val="Odstavecseseznamem"/>
        <w:numPr>
          <w:ilvl w:val="1"/>
          <w:numId w:val="2"/>
        </w:numPr>
      </w:pPr>
      <w:r>
        <w:t xml:space="preserve">přidání </w:t>
      </w:r>
      <w:r w:rsidR="00177033">
        <w:t>bloku s bannerem/obrázkem – vložení obrázku</w:t>
      </w:r>
      <w:r w:rsidR="00C41188">
        <w:t>,</w:t>
      </w:r>
    </w:p>
    <w:p w:rsidR="007522BB" w:rsidP="00CC1484" w:rsidRDefault="00177033">
      <w:pPr>
        <w:pStyle w:val="Odstavecseseznamem"/>
        <w:numPr>
          <w:ilvl w:val="1"/>
          <w:numId w:val="2"/>
        </w:numPr>
      </w:pPr>
      <w:r>
        <w:t>bloku s editovatelným textem – vložení textu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Vytvoření novinky a její zařazení do kategorie</w:t>
      </w:r>
      <w:r w:rsidR="00C41188">
        <w:t>.</w:t>
      </w:r>
    </w:p>
    <w:p w:rsidR="00177033" w:rsidP="00CC1484" w:rsidRDefault="00CC1484">
      <w:pPr>
        <w:pStyle w:val="Odstavecseseznamem"/>
        <w:numPr>
          <w:ilvl w:val="0"/>
          <w:numId w:val="2"/>
        </w:numPr>
      </w:pPr>
      <w:r>
        <w:t>Úprava</w:t>
      </w:r>
      <w:r w:rsidR="00177033">
        <w:t xml:space="preserve"> obsahu novinky – titulky, anotace (perexu), textu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Připojení přílohy/souboru k</w:t>
      </w:r>
      <w:r w:rsidR="00C41188">
        <w:t> </w:t>
      </w:r>
      <w:r>
        <w:t>novince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Vytvoření galerie – nahrání fotek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Vložení galerie do novinky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 xml:space="preserve">Naplánování automatické publikace novinky (od i </w:t>
      </w:r>
      <w:proofErr w:type="gramStart"/>
      <w:r>
        <w:t>do</w:t>
      </w:r>
      <w:proofErr w:type="gramEnd"/>
      <w:r>
        <w:t>)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Označení ke zveřejnění na titulní stránce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O</w:t>
      </w:r>
      <w:r w:rsidR="003B679D">
        <w:t>věření korektního zobrazení jak</w:t>
      </w:r>
      <w:r>
        <w:t xml:space="preserve"> na </w:t>
      </w:r>
      <w:proofErr w:type="spellStart"/>
      <w:r>
        <w:t>titulce</w:t>
      </w:r>
      <w:proofErr w:type="spellEnd"/>
      <w:r w:rsidR="00C41188">
        <w:t>,</w:t>
      </w:r>
      <w:r>
        <w:t xml:space="preserve"> tak na výpisu kategorie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Ověření možnosti stáhnout přílohu/soubor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Ověření zobrazení galerie</w:t>
      </w:r>
      <w:r w:rsidR="00C41188">
        <w:t>.</w:t>
      </w:r>
    </w:p>
    <w:p w:rsidR="00177033" w:rsidP="00CC1484" w:rsidRDefault="00177033">
      <w:pPr>
        <w:pStyle w:val="Odstavecseseznamem"/>
        <w:numPr>
          <w:ilvl w:val="0"/>
          <w:numId w:val="2"/>
        </w:numPr>
      </w:pPr>
      <w:r>
        <w:t>Ověření stažení novinky podle data do kdy má být publikována</w:t>
      </w:r>
      <w:r w:rsidR="00CC1484">
        <w:t xml:space="preserve"> (viz bod 9.)</w:t>
      </w:r>
      <w:r w:rsidR="00C41188">
        <w:t>.</w:t>
      </w:r>
    </w:p>
    <w:p w:rsidR="00CC1484" w:rsidP="00CC1484" w:rsidRDefault="00CC1484">
      <w:pPr>
        <w:rPr>
          <w:rFonts w:asciiTheme="majorHAnsi" w:hAnsiTheme="majorHAnsi" w:eastAsiaTheme="majorEastAsia" w:cstheme="majorBidi"/>
          <w:color w:val="A5A5A5" w:themeColor="accent1" w:themeShade="BF"/>
          <w:sz w:val="28"/>
          <w:szCs w:val="28"/>
        </w:rPr>
      </w:pPr>
    </w:p>
    <w:sectPr w:rsidR="00CC14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3627D" w:rsidP="004D7925" w:rsidRDefault="00A3627D">
      <w:pPr>
        <w:spacing w:after="0" w:line="240" w:lineRule="auto"/>
      </w:pPr>
      <w:r>
        <w:separator/>
      </w:r>
    </w:p>
  </w:endnote>
  <w:endnote w:type="continuationSeparator" w:id="0">
    <w:p w:rsidR="00A3627D" w:rsidP="004D7925" w:rsidRDefault="00A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3627D" w:rsidP="004D7925" w:rsidRDefault="00A3627D">
      <w:pPr>
        <w:spacing w:after="0" w:line="240" w:lineRule="auto"/>
      </w:pPr>
      <w:r>
        <w:separator/>
      </w:r>
    </w:p>
  </w:footnote>
  <w:footnote w:type="continuationSeparator" w:id="0">
    <w:p w:rsidR="00A3627D" w:rsidP="004D7925" w:rsidRDefault="00A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D7925" w:rsidRDefault="004D7925">
    <w:pPr>
      <w:pStyle w:val="Zhlav"/>
    </w:pPr>
    <w:r w:rsidRPr="004D7925">
      <w:rPr>
        <w:rFonts w:ascii="Arial" w:hAnsi="Arial" w:eastAsia="Arial" w:cs="Times New Roman"/>
        <w:noProof/>
        <w:color w:val="000000"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6309DA"/>
    <w:multiLevelType w:val="hybridMultilevel"/>
    <w:tmpl w:val="59405C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779259F"/>
    <w:multiLevelType w:val="hybridMultilevel"/>
    <w:tmpl w:val="2072F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303FD"/>
    <w:multiLevelType w:val="hybridMultilevel"/>
    <w:tmpl w:val="5E7C2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E1EBF"/>
    <w:multiLevelType w:val="hybridMultilevel"/>
    <w:tmpl w:val="8A5E9A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9391E75"/>
    <w:multiLevelType w:val="hybridMultilevel"/>
    <w:tmpl w:val="4A4825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B44D2D"/>
    <w:multiLevelType w:val="hybridMultilevel"/>
    <w:tmpl w:val="1EB673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34"/>
    <w:rsid w:val="00177033"/>
    <w:rsid w:val="002464B2"/>
    <w:rsid w:val="00290B0D"/>
    <w:rsid w:val="002D7A0C"/>
    <w:rsid w:val="003B679D"/>
    <w:rsid w:val="003F4F8B"/>
    <w:rsid w:val="003F7AA4"/>
    <w:rsid w:val="004702A8"/>
    <w:rsid w:val="004D7925"/>
    <w:rsid w:val="00542EBC"/>
    <w:rsid w:val="007522BB"/>
    <w:rsid w:val="00794849"/>
    <w:rsid w:val="009B4A9C"/>
    <w:rsid w:val="00A3627D"/>
    <w:rsid w:val="00B41DEB"/>
    <w:rsid w:val="00B62D34"/>
    <w:rsid w:val="00B71069"/>
    <w:rsid w:val="00C41188"/>
    <w:rsid w:val="00CC1484"/>
    <w:rsid w:val="00DF1568"/>
    <w:rsid w:val="00E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1484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A5A5A5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F8B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uiPriority w:val="9"/>
    <w:rsid w:val="00CC1484"/>
    <w:rPr>
      <w:rFonts w:asciiTheme="majorHAnsi" w:hAnsiTheme="majorHAnsi" w:eastAsiaTheme="majorEastAsia" w:cstheme="majorBidi"/>
      <w:b/>
      <w:bCs/>
      <w:color w:val="A5A5A5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D79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7925"/>
  </w:style>
  <w:style w:type="paragraph" w:styleId="Zpat">
    <w:name w:val="footer"/>
    <w:basedOn w:val="Normln"/>
    <w:link w:val="ZpatChar"/>
    <w:uiPriority w:val="99"/>
    <w:unhideWhenUsed/>
    <w:rsid w:val="004D79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7925"/>
  </w:style>
  <w:style w:type="paragraph" w:styleId="Textbubliny">
    <w:name w:val="Balloon Text"/>
    <w:basedOn w:val="Normln"/>
    <w:link w:val="TextbublinyChar"/>
    <w:uiPriority w:val="99"/>
    <w:semiHidden/>
    <w:unhideWhenUsed/>
    <w:rsid w:val="004D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792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CC1484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A5A5A5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3F4F8B"/>
    <w:pPr>
      <w:ind w:left="720"/>
      <w:contextualSpacing/>
    </w:pPr>
  </w:style>
  <w:style w:customStyle="1" w:styleId="Nadpis1Char" w:type="character">
    <w:name w:val="Nadpis 1 Char"/>
    <w:basedOn w:val="Standardnpsmoodstavce"/>
    <w:link w:val="Nadpis1"/>
    <w:uiPriority w:val="9"/>
    <w:rsid w:val="00CC1484"/>
    <w:rPr>
      <w:rFonts w:asciiTheme="majorHAnsi" w:cstheme="majorBidi" w:eastAsiaTheme="majorEastAsia" w:hAnsiTheme="majorHAnsi"/>
      <w:b/>
      <w:bCs/>
      <w:color w:themeColor="accent1" w:themeShade="BF" w:val="A5A5A5"/>
      <w:sz w:val="28"/>
      <w:szCs w:val="28"/>
    </w:rPr>
  </w:style>
  <w:style w:styleId="Zhlav" w:type="paragraph">
    <w:name w:val="header"/>
    <w:basedOn w:val="Normln"/>
    <w:link w:val="ZhlavChar"/>
    <w:uiPriority w:val="99"/>
    <w:unhideWhenUsed/>
    <w:rsid w:val="004D792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D7925"/>
  </w:style>
  <w:style w:styleId="Zpat" w:type="paragraph">
    <w:name w:val="footer"/>
    <w:basedOn w:val="Normln"/>
    <w:link w:val="ZpatChar"/>
    <w:uiPriority w:val="99"/>
    <w:unhideWhenUsed/>
    <w:rsid w:val="004D792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D7925"/>
  </w:style>
  <w:style w:styleId="Textbubliny" w:type="paragraph">
    <w:name w:val="Balloon Text"/>
    <w:basedOn w:val="Normln"/>
    <w:link w:val="TextbublinyChar"/>
    <w:uiPriority w:val="99"/>
    <w:semiHidden/>
    <w:unhideWhenUsed/>
    <w:rsid w:val="004D792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D792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_rels/theme1.xml.rels><?xml version="1.0" encoding="UTF-8" standalone="yes"?>
<Relationships xmlns="http://schemas.openxmlformats.org/package/2006/relationships">
    <Relationship Target="../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etro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true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false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false"/>
        </a:gradFill>
        <a:blipFill>
          <a:blip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176</properties:Words>
  <properties:Characters>1045</properties:Characters>
  <properties:Lines>8</properties:Lines>
  <properties:Paragraphs>2</properties:Paragraphs>
  <properties:TotalTime>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2019-01-30T09:00:00Z</dcterms:created>
  <dc:creator/>
  <cp:lastModifiedBy/>
  <dcterms:modified xmlns:xsi="http://www.w3.org/2001/XMLSchema-instance" xsi:type="dcterms:W3CDTF">2019-04-15T06:37:00Z</dcterms:modified>
  <cp:revision>12</cp:revision>
</cp:coreProperties>
</file>