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Pr="0076275E" w:rsidR="00835168" w:rsidP="00A03083" w:rsidRDefault="00835168">
      <w:pPr>
        <w:spacing w:after="0" w:line="240" w:lineRule="auto"/>
        <w:rPr>
          <w:rFonts w:ascii="Arial" w:hAnsi="Arial" w:cs="Arial"/>
        </w:rPr>
      </w:pPr>
    </w:p>
    <w:p w:rsidRPr="0076275E" w:rsidR="00835168" w:rsidP="00A03083" w:rsidRDefault="00835168">
      <w:pPr>
        <w:spacing w:after="0" w:line="240" w:lineRule="auto"/>
        <w:rPr>
          <w:rFonts w:ascii="Arial" w:hAnsi="Arial" w:cs="Arial"/>
          <w:b/>
        </w:rPr>
      </w:pPr>
      <w:r w:rsidRPr="0076275E">
        <w:rPr>
          <w:rFonts w:ascii="Arial" w:hAnsi="Arial" w:cs="Arial"/>
          <w:b/>
        </w:rPr>
        <w:t xml:space="preserve">Dodatečné informace č. </w:t>
      </w:r>
      <w:r w:rsidRPr="0076275E" w:rsidR="00B07E46">
        <w:rPr>
          <w:rFonts w:ascii="Arial" w:hAnsi="Arial" w:cs="Arial"/>
          <w:b/>
        </w:rPr>
        <w:t>3</w:t>
      </w:r>
    </w:p>
    <w:p w:rsidRPr="0076275E" w:rsidR="00835168" w:rsidP="00A03083" w:rsidRDefault="00835168">
      <w:pPr>
        <w:spacing w:after="0" w:line="240" w:lineRule="auto"/>
        <w:rPr>
          <w:rFonts w:ascii="Arial" w:hAnsi="Arial" w:cs="Arial"/>
        </w:rPr>
      </w:pPr>
      <w:r w:rsidRPr="0076275E">
        <w:rPr>
          <w:rFonts w:ascii="Arial" w:hAnsi="Arial" w:cs="Arial"/>
        </w:rPr>
        <w:t xml:space="preserve">Název zadavatele: Kraj Vysočina </w:t>
      </w:r>
    </w:p>
    <w:p w:rsidRPr="0076275E" w:rsidR="00835168" w:rsidP="00A03083" w:rsidRDefault="00835168">
      <w:pPr>
        <w:spacing w:after="0" w:line="240" w:lineRule="auto"/>
        <w:rPr>
          <w:rFonts w:ascii="Arial" w:hAnsi="Arial" w:cs="Arial"/>
        </w:rPr>
      </w:pPr>
      <w:r w:rsidRPr="0076275E">
        <w:rPr>
          <w:rFonts w:ascii="Arial" w:hAnsi="Arial" w:cs="Arial"/>
        </w:rPr>
        <w:t xml:space="preserve">Sídlo zadavatele: Jihlava, Žižkova 1882/57, PSČ 587 33 </w:t>
      </w:r>
    </w:p>
    <w:p w:rsidRPr="0076275E" w:rsidR="00835168" w:rsidP="00A03083" w:rsidRDefault="00835168">
      <w:pPr>
        <w:spacing w:after="0" w:line="240" w:lineRule="auto"/>
        <w:rPr>
          <w:rFonts w:ascii="Arial" w:hAnsi="Arial" w:cs="Arial"/>
        </w:rPr>
      </w:pPr>
      <w:r w:rsidRPr="0076275E">
        <w:rPr>
          <w:rFonts w:ascii="Arial" w:hAnsi="Arial" w:cs="Arial"/>
        </w:rPr>
        <w:t xml:space="preserve">IČO:  70890749 </w:t>
      </w:r>
    </w:p>
    <w:p w:rsidRPr="0076275E" w:rsidR="00835168" w:rsidP="00A03083" w:rsidRDefault="00835168">
      <w:pPr>
        <w:spacing w:after="0" w:line="240" w:lineRule="auto"/>
        <w:rPr>
          <w:rFonts w:ascii="Arial" w:hAnsi="Arial" w:cs="Arial"/>
        </w:rPr>
      </w:pPr>
      <w:r w:rsidRPr="0076275E">
        <w:rPr>
          <w:rFonts w:ascii="Arial" w:hAnsi="Arial" w:cs="Arial"/>
        </w:rPr>
        <w:t xml:space="preserve">Název veřejné zakázky: </w:t>
      </w:r>
      <w:r w:rsidRPr="0076275E" w:rsidR="004371AC">
        <w:rPr>
          <w:rFonts w:ascii="Arial" w:hAnsi="Arial" w:cs="Arial"/>
        </w:rPr>
        <w:t>„</w:t>
      </w:r>
      <w:r w:rsidRPr="0076275E" w:rsidR="0056128F">
        <w:rPr>
          <w:rFonts w:ascii="Arial" w:hAnsi="Arial" w:cs="Arial"/>
          <w:b/>
        </w:rPr>
        <w:t>Dodání a implementace SW nástroje pro modelování procesů</w:t>
      </w:r>
      <w:r w:rsidRPr="0076275E" w:rsidR="004371AC">
        <w:rPr>
          <w:rFonts w:ascii="Arial" w:hAnsi="Arial" w:cs="Arial"/>
          <w:b/>
          <w:bCs/>
          <w:color w:val="000000"/>
          <w:sz w:val="19"/>
          <w:szCs w:val="19"/>
        </w:rPr>
        <w:t>“</w:t>
      </w:r>
    </w:p>
    <w:p w:rsidRPr="0076275E" w:rsidR="00835168" w:rsidP="00A03083" w:rsidRDefault="00835168">
      <w:pPr>
        <w:spacing w:after="0" w:line="240" w:lineRule="auto"/>
        <w:rPr>
          <w:rFonts w:ascii="Arial" w:hAnsi="Arial" w:cs="Arial"/>
          <w:b/>
        </w:rPr>
      </w:pPr>
    </w:p>
    <w:p w:rsidRPr="0076275E" w:rsidR="00835168" w:rsidP="00A03083" w:rsidRDefault="00835168">
      <w:pPr>
        <w:spacing w:after="0" w:line="240" w:lineRule="auto"/>
        <w:rPr>
          <w:rFonts w:ascii="Arial" w:hAnsi="Arial" w:cs="Arial"/>
          <w:b/>
        </w:rPr>
      </w:pPr>
    </w:p>
    <w:p w:rsidRPr="0076275E" w:rsidR="00B24BA5" w:rsidP="00A03083" w:rsidRDefault="00835168">
      <w:pPr>
        <w:spacing w:after="0" w:line="240" w:lineRule="auto"/>
        <w:rPr>
          <w:rFonts w:ascii="Arial" w:hAnsi="Arial" w:cs="Arial"/>
          <w:b/>
        </w:rPr>
      </w:pPr>
      <w:r w:rsidRPr="0076275E">
        <w:rPr>
          <w:rFonts w:ascii="Arial" w:hAnsi="Arial" w:cs="Arial"/>
          <w:b/>
        </w:rPr>
        <w:t>D</w:t>
      </w:r>
      <w:r w:rsidRPr="0076275E" w:rsidR="00BB03D5">
        <w:rPr>
          <w:rFonts w:ascii="Arial" w:hAnsi="Arial" w:cs="Arial"/>
          <w:b/>
        </w:rPr>
        <w:t>odatečné informace</w:t>
      </w:r>
      <w:r w:rsidRPr="0076275E" w:rsidR="00B07E46">
        <w:rPr>
          <w:rFonts w:ascii="Arial" w:hAnsi="Arial" w:cs="Arial"/>
          <w:b/>
        </w:rPr>
        <w:t xml:space="preserve"> č. 3</w:t>
      </w:r>
    </w:p>
    <w:p w:rsidRPr="0076275E" w:rsidR="007F0F4E" w:rsidP="00A03083" w:rsidRDefault="00835168">
      <w:pPr>
        <w:spacing w:after="0" w:line="240" w:lineRule="auto"/>
        <w:rPr>
          <w:rFonts w:ascii="Arial" w:hAnsi="Arial" w:cs="Arial"/>
        </w:rPr>
      </w:pPr>
      <w:r w:rsidRPr="0076275E">
        <w:rPr>
          <w:rFonts w:ascii="Arial" w:hAnsi="Arial" w:cs="Arial"/>
        </w:rPr>
        <w:t>V reakci na dotaz</w:t>
      </w:r>
      <w:r w:rsidRPr="0076275E" w:rsidR="00B07E46">
        <w:rPr>
          <w:rFonts w:ascii="Arial" w:hAnsi="Arial" w:cs="Arial"/>
        </w:rPr>
        <w:t xml:space="preserve"> k zadávacím podmínkám ze dne </w:t>
      </w:r>
      <w:r w:rsidRPr="0076275E" w:rsidR="004371AC">
        <w:rPr>
          <w:rFonts w:ascii="Arial" w:hAnsi="Arial" w:cs="Arial"/>
        </w:rPr>
        <w:t>1</w:t>
      </w:r>
      <w:r w:rsidRPr="0076275E" w:rsidR="00B07E46">
        <w:rPr>
          <w:rFonts w:ascii="Arial" w:hAnsi="Arial" w:cs="Arial"/>
        </w:rPr>
        <w:t>0</w:t>
      </w:r>
      <w:r w:rsidRPr="0076275E">
        <w:rPr>
          <w:rFonts w:ascii="Arial" w:hAnsi="Arial" w:cs="Arial"/>
        </w:rPr>
        <w:t>. </w:t>
      </w:r>
      <w:r w:rsidRPr="0076275E" w:rsidR="004371AC">
        <w:rPr>
          <w:rFonts w:ascii="Arial" w:hAnsi="Arial" w:cs="Arial"/>
        </w:rPr>
        <w:t>0</w:t>
      </w:r>
      <w:r w:rsidRPr="0076275E" w:rsidR="00B07E46">
        <w:rPr>
          <w:rFonts w:ascii="Arial" w:hAnsi="Arial" w:cs="Arial"/>
        </w:rPr>
        <w:t>6</w:t>
      </w:r>
      <w:r w:rsidRPr="0076275E" w:rsidR="0056128F">
        <w:rPr>
          <w:rFonts w:ascii="Arial" w:hAnsi="Arial" w:cs="Arial"/>
        </w:rPr>
        <w:t>. 2019</w:t>
      </w:r>
      <w:r w:rsidRPr="0076275E">
        <w:rPr>
          <w:rFonts w:ascii="Arial" w:hAnsi="Arial" w:cs="Arial"/>
        </w:rPr>
        <w:t xml:space="preserve"> zadavatel uvádí následující:</w:t>
      </w:r>
    </w:p>
    <w:p w:rsidRPr="0076275E" w:rsidR="00CF1D88" w:rsidP="00A03083" w:rsidRDefault="00CF1D88">
      <w:pPr>
        <w:spacing w:after="0" w:line="240" w:lineRule="auto"/>
        <w:rPr>
          <w:rFonts w:ascii="Arial" w:hAnsi="Arial" w:cs="Arial"/>
          <w:b/>
        </w:rPr>
      </w:pPr>
    </w:p>
    <w:p w:rsidRPr="0076275E" w:rsidR="00A03083" w:rsidP="00A03083" w:rsidRDefault="00A03083">
      <w:pPr>
        <w:spacing w:after="0" w:line="240" w:lineRule="auto"/>
        <w:rPr>
          <w:rFonts w:ascii="Arial" w:hAnsi="Arial" w:cs="Arial"/>
        </w:rPr>
      </w:pPr>
    </w:p>
    <w:p w:rsidRPr="0076275E" w:rsidR="00A03083" w:rsidP="002764A8" w:rsidRDefault="00A03083">
      <w:pPr>
        <w:spacing w:after="0" w:line="240" w:lineRule="auto"/>
        <w:rPr>
          <w:rFonts w:ascii="Arial" w:hAnsi="Arial" w:cs="Arial"/>
          <w:b/>
          <w:u w:val="single"/>
        </w:rPr>
      </w:pPr>
      <w:r w:rsidRPr="0076275E">
        <w:rPr>
          <w:rFonts w:ascii="Arial" w:hAnsi="Arial" w:cs="Arial"/>
          <w:b/>
          <w:u w:val="single"/>
        </w:rPr>
        <w:t>Dotaz č. 1</w:t>
      </w:r>
    </w:p>
    <w:p w:rsidRPr="0076275E" w:rsidR="0056128F" w:rsidP="00B07E46" w:rsidRDefault="0056128F">
      <w:pPr>
        <w:pStyle w:val="Default"/>
        <w:rPr>
          <w:rFonts w:ascii="Arial" w:hAnsi="Arial" w:cs="Arial"/>
          <w:i/>
          <w:color w:val="auto"/>
          <w:sz w:val="22"/>
          <w:szCs w:val="22"/>
          <w:lang w:eastAsia="en-US"/>
        </w:rPr>
      </w:pPr>
      <w:r w:rsidRPr="0076275E">
        <w:rPr>
          <w:rFonts w:ascii="Arial" w:hAnsi="Arial" w:cs="Arial"/>
          <w:i/>
          <w:color w:val="auto"/>
          <w:sz w:val="22"/>
          <w:szCs w:val="22"/>
          <w:lang w:eastAsia="en-US"/>
        </w:rPr>
        <w:t>„</w:t>
      </w:r>
      <w:r w:rsidRPr="0076275E" w:rsidR="00B07E46">
        <w:rPr>
          <w:rFonts w:ascii="Arial" w:hAnsi="Arial" w:cs="Arial"/>
          <w:i/>
          <w:color w:val="auto"/>
          <w:sz w:val="22"/>
          <w:szCs w:val="22"/>
          <w:lang w:eastAsia="en-US"/>
        </w:rPr>
        <w:t>Předpokládá se, že položky [BUDE DOPLNĚNO DODAVATELEM] doplní dodavatel přímo do dokumentu smlouvy? Pokud ano, je možné obdržet Smlouvu o dílo v editovatelném formátu, aby bylo možné požadované položky doplnit?</w:t>
      </w:r>
      <w:r w:rsidRPr="0076275E">
        <w:rPr>
          <w:rFonts w:ascii="Arial" w:hAnsi="Arial" w:cs="Arial"/>
          <w:i/>
          <w:color w:val="auto"/>
          <w:sz w:val="22"/>
          <w:szCs w:val="22"/>
          <w:lang w:eastAsia="en-US"/>
        </w:rPr>
        <w:t>“</w:t>
      </w:r>
    </w:p>
    <w:p w:rsidRPr="0076275E" w:rsidR="00CF1D88" w:rsidP="002764A8" w:rsidRDefault="00CF1D88">
      <w:pPr>
        <w:spacing w:after="0" w:line="240" w:lineRule="auto"/>
        <w:rPr>
          <w:rFonts w:ascii="Arial" w:hAnsi="Arial" w:cs="Arial"/>
          <w:b/>
          <w:i/>
        </w:rPr>
      </w:pPr>
    </w:p>
    <w:p w:rsidRPr="0076275E" w:rsidR="00CF1D88" w:rsidP="002764A8" w:rsidRDefault="00CF1D88">
      <w:pPr>
        <w:spacing w:after="0" w:line="240" w:lineRule="auto"/>
        <w:rPr>
          <w:rFonts w:ascii="Arial" w:hAnsi="Arial" w:cs="Arial"/>
          <w:b/>
          <w:u w:val="single"/>
        </w:rPr>
      </w:pPr>
      <w:r w:rsidRPr="0076275E">
        <w:rPr>
          <w:rFonts w:ascii="Arial" w:hAnsi="Arial" w:cs="Arial"/>
          <w:b/>
          <w:u w:val="single"/>
        </w:rPr>
        <w:t>Odpověď na dotaz</w:t>
      </w:r>
      <w:r w:rsidRPr="0076275E" w:rsidR="00745F09">
        <w:rPr>
          <w:rFonts w:ascii="Arial" w:hAnsi="Arial" w:cs="Arial"/>
          <w:b/>
          <w:u w:val="single"/>
        </w:rPr>
        <w:t xml:space="preserve"> č. 1</w:t>
      </w:r>
    </w:p>
    <w:p w:rsidRPr="0076275E" w:rsidR="007366AF" w:rsidP="002764A8" w:rsidRDefault="00B07E46">
      <w:pPr>
        <w:spacing w:after="0" w:line="240" w:lineRule="auto"/>
        <w:jc w:val="both"/>
        <w:rPr>
          <w:rFonts w:ascii="Arial" w:hAnsi="Arial" w:cs="Arial"/>
        </w:rPr>
      </w:pPr>
      <w:r w:rsidRPr="0076275E">
        <w:rPr>
          <w:rFonts w:ascii="Arial" w:hAnsi="Arial" w:cs="Arial"/>
        </w:rPr>
        <w:t>Ano, smlouvu o dílo přikládáme jako přílohu odpovědi na tyto dotazy v editovatelném formátu</w:t>
      </w:r>
      <w:r w:rsidRPr="0076275E" w:rsidR="002764A8">
        <w:rPr>
          <w:rFonts w:ascii="Arial" w:hAnsi="Arial" w:cs="Arial"/>
        </w:rPr>
        <w:t>.</w:t>
      </w:r>
    </w:p>
    <w:p w:rsidRPr="0076275E" w:rsidR="00CF1D88" w:rsidP="00A03083" w:rsidRDefault="00CF1D88">
      <w:pPr>
        <w:spacing w:after="0" w:line="240" w:lineRule="auto"/>
        <w:jc w:val="both"/>
        <w:rPr>
          <w:rFonts w:ascii="Arial" w:hAnsi="Arial" w:cs="Arial"/>
          <w:i/>
        </w:rPr>
      </w:pPr>
    </w:p>
    <w:p w:rsidRPr="0076275E" w:rsidR="0076275E" w:rsidP="00A03083" w:rsidRDefault="0076275E">
      <w:pPr>
        <w:spacing w:after="0" w:line="240" w:lineRule="auto"/>
        <w:jc w:val="both"/>
        <w:rPr>
          <w:rFonts w:ascii="Arial" w:hAnsi="Arial" w:cs="Arial"/>
          <w:i/>
        </w:rPr>
      </w:pPr>
    </w:p>
    <w:p w:rsidRPr="0076275E" w:rsidR="0089430E" w:rsidP="002764A8" w:rsidRDefault="00BA4426">
      <w:pPr>
        <w:spacing w:after="0"/>
        <w:rPr>
          <w:rFonts w:ascii="Arial" w:hAnsi="Arial" w:cs="Arial"/>
          <w:b/>
          <w:u w:val="single"/>
        </w:rPr>
      </w:pPr>
      <w:r w:rsidRPr="0076275E">
        <w:rPr>
          <w:rFonts w:ascii="Arial" w:hAnsi="Arial" w:cs="Arial"/>
          <w:b/>
          <w:u w:val="single"/>
        </w:rPr>
        <w:t>Dotaz č. 2</w:t>
      </w:r>
    </w:p>
    <w:p w:rsidRPr="0076275E" w:rsidR="00C13E1A" w:rsidP="00B07E46" w:rsidRDefault="00B07E46">
      <w:pPr>
        <w:spacing w:after="0" w:line="240" w:lineRule="auto"/>
        <w:rPr>
          <w:rFonts w:ascii="Arial" w:hAnsi="Arial" w:cs="Arial"/>
          <w:i/>
        </w:rPr>
      </w:pPr>
      <w:r w:rsidRPr="0076275E">
        <w:rPr>
          <w:rFonts w:ascii="Arial" w:hAnsi="Arial" w:cs="Arial"/>
          <w:i/>
        </w:rPr>
        <w:t xml:space="preserve">„Je řešením požadavku ID 4 (dle přílohy </w:t>
      </w:r>
      <w:proofErr w:type="gramStart"/>
      <w:r w:rsidRPr="0076275E">
        <w:rPr>
          <w:rFonts w:ascii="Arial" w:hAnsi="Arial" w:cs="Arial"/>
          <w:i/>
        </w:rPr>
        <w:t>č.1 výzvy</w:t>
      </w:r>
      <w:proofErr w:type="gramEnd"/>
      <w:r w:rsidRPr="0076275E">
        <w:rPr>
          <w:rFonts w:ascii="Arial" w:hAnsi="Arial" w:cs="Arial"/>
          <w:i/>
        </w:rPr>
        <w:t>) možnost u příslušného obsahu nastavit příznak "veřejně dostupný" a veřejnost bude mít online přístup (prostřednictvím webového prohlížeče) do zjednodušeného rozhraní SW nástroje, kde se bude zobrazovat takový proces, jenž je tímto příznakem označen? Tento způsob by nevylučoval možnost veřejnosti uložit obsah jako webovou stránku pro případné off-line zobrazení.“</w:t>
      </w:r>
    </w:p>
    <w:p w:rsidRPr="0076275E" w:rsidR="00B07E46" w:rsidP="00B07E46" w:rsidRDefault="00B07E46">
      <w:pPr>
        <w:spacing w:after="0" w:line="240" w:lineRule="auto"/>
        <w:rPr>
          <w:rFonts w:ascii="Arial" w:hAnsi="Arial" w:cs="Arial"/>
          <w:b/>
          <w:u w:val="single"/>
        </w:rPr>
      </w:pPr>
    </w:p>
    <w:p w:rsidRPr="0076275E" w:rsidR="00981D9B" w:rsidP="00BA4426" w:rsidRDefault="00BA4426">
      <w:pPr>
        <w:spacing w:after="0" w:line="240" w:lineRule="auto"/>
        <w:rPr>
          <w:rFonts w:ascii="Arial" w:hAnsi="Arial" w:cs="Arial"/>
          <w:b/>
          <w:u w:val="single"/>
        </w:rPr>
      </w:pPr>
      <w:r w:rsidRPr="0076275E">
        <w:rPr>
          <w:rFonts w:ascii="Arial" w:hAnsi="Arial" w:cs="Arial"/>
          <w:b/>
          <w:u w:val="single"/>
        </w:rPr>
        <w:t>Odpověď na dotaz č. 2</w:t>
      </w:r>
    </w:p>
    <w:p w:rsidRPr="0076275E" w:rsidR="0063684D" w:rsidP="002D7F07" w:rsidRDefault="00B07E46">
      <w:pPr>
        <w:spacing w:after="0"/>
        <w:jc w:val="both"/>
        <w:rPr>
          <w:rFonts w:ascii="Arial" w:hAnsi="Arial" w:cs="Arial"/>
        </w:rPr>
      </w:pPr>
      <w:r w:rsidRPr="0076275E">
        <w:rPr>
          <w:rFonts w:ascii="Arial" w:hAnsi="Arial" w:cs="Arial"/>
        </w:rPr>
        <w:t>Tento způsob řešení</w:t>
      </w:r>
      <w:r w:rsidRPr="0076275E" w:rsidR="00563134">
        <w:rPr>
          <w:rFonts w:ascii="Arial" w:hAnsi="Arial" w:cs="Arial"/>
        </w:rPr>
        <w:t xml:space="preserve">, přístup pro veřejnost do zjednodušeného rozhraní pro položky označené </w:t>
      </w:r>
      <w:r w:rsidRPr="0076275E" w:rsidR="00294E37">
        <w:rPr>
          <w:rFonts w:ascii="Arial" w:hAnsi="Arial" w:cs="Arial"/>
        </w:rPr>
        <w:t xml:space="preserve">v SW </w:t>
      </w:r>
      <w:r w:rsidRPr="0076275E" w:rsidR="00563134">
        <w:rPr>
          <w:rFonts w:ascii="Arial" w:hAnsi="Arial" w:cs="Arial"/>
        </w:rPr>
        <w:t>příznakem „veřejně dostupný“ je akceptovatelný</w:t>
      </w:r>
      <w:r w:rsidRPr="0076275E" w:rsidR="00FA1390">
        <w:rPr>
          <w:rFonts w:ascii="Arial" w:hAnsi="Arial" w:cs="Arial"/>
        </w:rPr>
        <w:t xml:space="preserve"> pokud zaručí, že uživatelé (veřejnost) nebudou přistupovat do vnitřní sítě krajského úřadu, </w:t>
      </w:r>
      <w:r w:rsidRPr="0076275E" w:rsidR="00294E37">
        <w:rPr>
          <w:rFonts w:ascii="Arial" w:hAnsi="Arial" w:cs="Arial"/>
        </w:rPr>
        <w:t>tedy ani do dodávaného SW. N</w:t>
      </w:r>
      <w:r w:rsidRPr="0076275E" w:rsidR="00FA1390">
        <w:rPr>
          <w:rFonts w:ascii="Arial" w:hAnsi="Arial" w:cs="Arial"/>
        </w:rPr>
        <w:t>ámi požadované řešení je odtrženo od vnitřní sítě, proto ho nazýváme off-line řešením.</w:t>
      </w:r>
    </w:p>
    <w:p w:rsidRPr="0076275E" w:rsidR="0063684D" w:rsidP="0063684D" w:rsidRDefault="0063684D">
      <w:pPr>
        <w:spacing w:after="0"/>
        <w:rPr>
          <w:rFonts w:ascii="Arial" w:hAnsi="Arial" w:cs="Arial"/>
          <w:color w:val="FF0000"/>
        </w:rPr>
      </w:pPr>
    </w:p>
    <w:p w:rsidRPr="0076275E" w:rsidR="0063684D" w:rsidP="0063684D" w:rsidRDefault="0063684D">
      <w:pPr>
        <w:spacing w:after="0"/>
        <w:rPr>
          <w:rFonts w:ascii="Arial" w:hAnsi="Arial" w:cs="Arial"/>
          <w:color w:val="FF0000"/>
        </w:rPr>
      </w:pPr>
    </w:p>
    <w:p w:rsidRPr="0076275E" w:rsidR="003D6CFA" w:rsidP="003D6CFA" w:rsidRDefault="003D6CFA">
      <w:pPr>
        <w:spacing w:after="0" w:line="240" w:lineRule="auto"/>
        <w:rPr>
          <w:rFonts w:ascii="Arial" w:hAnsi="Arial" w:cs="Arial"/>
          <w:b/>
          <w:u w:val="single"/>
        </w:rPr>
      </w:pPr>
      <w:r w:rsidRPr="0076275E">
        <w:rPr>
          <w:rFonts w:ascii="Arial" w:hAnsi="Arial" w:cs="Arial"/>
          <w:b/>
          <w:u w:val="single"/>
        </w:rPr>
        <w:t>Dotaz č. 3</w:t>
      </w:r>
    </w:p>
    <w:p w:rsidRPr="0076275E" w:rsidR="00CF1D88" w:rsidP="00563134" w:rsidRDefault="00563134">
      <w:pPr>
        <w:spacing w:after="0" w:line="240" w:lineRule="auto"/>
        <w:rPr>
          <w:rFonts w:ascii="Arial" w:hAnsi="Arial" w:cs="Arial"/>
          <w:i/>
        </w:rPr>
      </w:pPr>
      <w:r w:rsidRPr="0076275E">
        <w:rPr>
          <w:rFonts w:ascii="Arial" w:hAnsi="Arial" w:cs="Arial"/>
          <w:i/>
        </w:rPr>
        <w:t>„Článek XII., odstavec 3) Smlouvy o dílo používá pojmy "prodávající" a "kupující", které nejsou jinak smlouvou vymezeny. Je možné nahradit smlouvou vymezeným označením smluvních stran?“</w:t>
      </w:r>
    </w:p>
    <w:p w:rsidRPr="0076275E" w:rsidR="00563134" w:rsidP="003D6CFA" w:rsidRDefault="00563134">
      <w:pPr>
        <w:spacing w:after="0" w:line="240" w:lineRule="auto"/>
        <w:rPr>
          <w:rFonts w:ascii="Arial" w:hAnsi="Arial" w:cs="Arial"/>
          <w:b/>
          <w:u w:val="single"/>
        </w:rPr>
      </w:pPr>
    </w:p>
    <w:p w:rsidRPr="0076275E" w:rsidR="003D6CFA" w:rsidP="003D6CFA" w:rsidRDefault="003D6CFA">
      <w:pPr>
        <w:spacing w:after="0" w:line="240" w:lineRule="auto"/>
        <w:rPr>
          <w:rFonts w:ascii="Arial" w:hAnsi="Arial" w:cs="Arial"/>
          <w:b/>
          <w:u w:val="single"/>
        </w:rPr>
      </w:pPr>
      <w:r w:rsidRPr="0076275E">
        <w:rPr>
          <w:rFonts w:ascii="Arial" w:hAnsi="Arial" w:cs="Arial"/>
          <w:b/>
          <w:u w:val="single"/>
        </w:rPr>
        <w:t>Odpověď na dotaz č. 3</w:t>
      </w:r>
    </w:p>
    <w:p w:rsidRPr="0076275E" w:rsidR="00FC163C" w:rsidP="002764A8" w:rsidRDefault="002D7F07">
      <w:pPr>
        <w:spacing w:after="0"/>
        <w:rPr>
          <w:rFonts w:ascii="Arial" w:hAnsi="Arial" w:cs="Arial"/>
        </w:rPr>
      </w:pPr>
      <w:r w:rsidRPr="0076275E">
        <w:rPr>
          <w:rFonts w:ascii="Arial" w:hAnsi="Arial" w:cs="Arial"/>
        </w:rPr>
        <w:t xml:space="preserve">Ano, to je možné. </w:t>
      </w:r>
    </w:p>
    <w:p w:rsidRPr="0076275E" w:rsidR="00FC163C" w:rsidP="003D6CFA" w:rsidRDefault="00FC163C">
      <w:pPr>
        <w:spacing w:after="0" w:line="240" w:lineRule="auto"/>
        <w:rPr>
          <w:rFonts w:ascii="Arial" w:hAnsi="Arial" w:cs="Arial"/>
        </w:rPr>
      </w:pPr>
    </w:p>
    <w:p w:rsidRPr="0076275E" w:rsidR="002764A8" w:rsidP="003D6CFA" w:rsidRDefault="002764A8">
      <w:pPr>
        <w:spacing w:after="0" w:line="240" w:lineRule="auto"/>
        <w:rPr>
          <w:rFonts w:ascii="Arial" w:hAnsi="Arial" w:cs="Arial"/>
        </w:rPr>
      </w:pPr>
    </w:p>
    <w:p w:rsidRPr="0076275E" w:rsidR="00AA3D78" w:rsidP="00AA3D78" w:rsidRDefault="00AA3D78">
      <w:pPr>
        <w:spacing w:after="0" w:line="240" w:lineRule="auto"/>
        <w:rPr>
          <w:rFonts w:ascii="Arial" w:hAnsi="Arial" w:cs="Arial"/>
          <w:b/>
          <w:u w:val="single"/>
        </w:rPr>
      </w:pPr>
      <w:r w:rsidRPr="0076275E">
        <w:rPr>
          <w:rFonts w:ascii="Arial" w:hAnsi="Arial" w:cs="Arial"/>
          <w:b/>
          <w:u w:val="single"/>
        </w:rPr>
        <w:t>Dotaz č. 4</w:t>
      </w:r>
    </w:p>
    <w:p w:rsidRPr="0076275E" w:rsidR="00AA3D78" w:rsidP="00563134" w:rsidRDefault="00563134">
      <w:pPr>
        <w:spacing w:after="0" w:line="240" w:lineRule="auto"/>
        <w:rPr>
          <w:rFonts w:ascii="Arial" w:hAnsi="Arial" w:cs="Arial"/>
          <w:i/>
        </w:rPr>
      </w:pPr>
      <w:r w:rsidRPr="0076275E">
        <w:rPr>
          <w:rFonts w:ascii="Arial" w:hAnsi="Arial" w:cs="Arial"/>
          <w:i/>
        </w:rPr>
        <w:t>„Článek XIII., odstavec 2) Smlouvy o dílo se v poslední větě odkazuje na článek XII., odstavec 3) ve smyslu důvodu odstoupení od smlouvy. Odstavec 3) článku XII. ale řeší pouze výši sankce za pozdní úhradu faktury.“</w:t>
      </w:r>
    </w:p>
    <w:p w:rsidRPr="0076275E" w:rsidR="00563134" w:rsidP="00AA3D78" w:rsidRDefault="00563134">
      <w:pPr>
        <w:spacing w:after="0" w:line="240" w:lineRule="auto"/>
        <w:rPr>
          <w:rFonts w:ascii="Arial" w:hAnsi="Arial" w:cs="Arial"/>
          <w:i/>
        </w:rPr>
      </w:pPr>
    </w:p>
    <w:p w:rsidRPr="0076275E" w:rsidR="00246361" w:rsidP="002D7F07" w:rsidRDefault="00AA3D78">
      <w:pPr>
        <w:spacing w:after="0" w:line="240" w:lineRule="auto"/>
        <w:rPr>
          <w:rFonts w:ascii="Arial" w:hAnsi="Arial" w:cs="Arial"/>
          <w:b/>
          <w:u w:val="single"/>
        </w:rPr>
      </w:pPr>
      <w:r w:rsidRPr="0076275E">
        <w:rPr>
          <w:rFonts w:ascii="Arial" w:hAnsi="Arial" w:cs="Arial"/>
          <w:b/>
          <w:u w:val="single"/>
        </w:rPr>
        <w:t>Odpověď na dotaz č. 4</w:t>
      </w:r>
    </w:p>
    <w:p w:rsidRPr="0076275E" w:rsidR="002D7F07" w:rsidP="002D7F07" w:rsidRDefault="002D7F07">
      <w:pPr>
        <w:spacing w:after="0" w:line="240" w:lineRule="auto"/>
        <w:rPr>
          <w:rFonts w:ascii="Arial" w:hAnsi="Arial" w:cs="Arial"/>
        </w:rPr>
      </w:pPr>
      <w:r w:rsidRPr="0076275E">
        <w:rPr>
          <w:rFonts w:ascii="Arial" w:hAnsi="Arial" w:cs="Arial"/>
        </w:rPr>
        <w:lastRenderedPageBreak/>
        <w:t xml:space="preserve">Je chybně uveden odst. 3) čl. XII místo odkazu na </w:t>
      </w:r>
      <w:r w:rsidRPr="0076275E" w:rsidR="00F22EFF">
        <w:rPr>
          <w:rFonts w:ascii="Arial" w:hAnsi="Arial" w:cs="Arial"/>
        </w:rPr>
        <w:t>odst. 2</w:t>
      </w:r>
      <w:r w:rsidRPr="0076275E">
        <w:rPr>
          <w:rFonts w:ascii="Arial" w:hAnsi="Arial" w:cs="Arial"/>
        </w:rPr>
        <w:t>) čl. XIII</w:t>
      </w:r>
      <w:r w:rsidRPr="0076275E" w:rsidR="008E477E">
        <w:rPr>
          <w:rFonts w:ascii="Arial" w:hAnsi="Arial" w:cs="Arial"/>
        </w:rPr>
        <w:t>. Správně tedy ustanovení zní následovně (oprava vyznačena barevně):</w:t>
      </w:r>
    </w:p>
    <w:p w:rsidRPr="0076275E" w:rsidR="002D7F07" w:rsidP="002D7F07" w:rsidRDefault="002D7F07">
      <w:pPr>
        <w:pStyle w:val="Heading2"/>
        <w:numPr>
          <w:ilvl w:val="0"/>
          <w:numId w:val="12"/>
        </w:numPr>
        <w:tabs>
          <w:tab w:val="num" w:pos="426"/>
        </w:tabs>
        <w:spacing w:before="0" w:after="0"/>
        <w:jc w:val="both"/>
      </w:pPr>
      <w:r w:rsidRPr="0076275E">
        <w:t xml:space="preserve">Obě smluvní strany jsou oprávněny odstoupit od Smlouvy v případě podstatného porušení Smlouvy druhou smluvní stranou. Podmínky odstoupení od Smlouvy se řídí ustanoveními občanského zákoníku. O záměru odstoupit od Smlouvy z důvodu podstatného porušení Smlouvy druhou smluvní stranou je ta smluvní strana, která chce odstoupit od Smlouvy povinna písemně upozornit druhou smluvní stranu 15 kalendářních dní předem a vyzvat jí k nápravě zjištěného porušení Smlouvy, s poskytnutím přiměřené lhůty. V případě, že druhá smluvní strana řádně napraví zjištěné porušení Smlouvy v poskytnutém termínu, pomíjí důvod pro odstoupení od Smlouvy dle čl. </w:t>
      </w:r>
      <w:r w:rsidRPr="0076275E">
        <w:rPr>
          <w:strike/>
          <w:highlight w:val="yellow"/>
        </w:rPr>
        <w:t>XII</w:t>
      </w:r>
      <w:r w:rsidRPr="0076275E">
        <w:rPr>
          <w:highlight w:val="yellow"/>
        </w:rPr>
        <w:t xml:space="preserve"> XIII</w:t>
      </w:r>
      <w:r w:rsidRPr="0076275E">
        <w:t xml:space="preserve"> </w:t>
      </w:r>
      <w:r w:rsidRPr="0076275E">
        <w:rPr>
          <w:highlight w:val="yellow"/>
        </w:rPr>
        <w:t xml:space="preserve">odst. </w:t>
      </w:r>
      <w:r w:rsidRPr="0076275E">
        <w:rPr>
          <w:strike/>
          <w:highlight w:val="yellow"/>
        </w:rPr>
        <w:t>3</w:t>
      </w:r>
      <w:r w:rsidRPr="0076275E" w:rsidR="00F22EFF">
        <w:rPr>
          <w:highlight w:val="yellow"/>
        </w:rPr>
        <w:t xml:space="preserve"> 2</w:t>
      </w:r>
      <w:r w:rsidRPr="0076275E">
        <w:t xml:space="preserve"> této Smlouvy.</w:t>
      </w:r>
    </w:p>
    <w:p w:rsidRPr="0076275E" w:rsidR="002D7F07" w:rsidP="002D7F07" w:rsidRDefault="002D7F07">
      <w:pPr>
        <w:pStyle w:val="Heading2"/>
        <w:numPr>
          <w:ilvl w:val="0"/>
          <w:numId w:val="12"/>
        </w:numPr>
        <w:tabs>
          <w:tab w:val="num" w:pos="426"/>
        </w:tabs>
        <w:spacing w:before="0" w:after="0"/>
        <w:jc w:val="both"/>
      </w:pPr>
      <w:r w:rsidRPr="0076275E">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Dodavateli.</w:t>
      </w:r>
    </w:p>
    <w:p w:rsidRPr="0076275E" w:rsidR="002D7F07" w:rsidP="002D7F07" w:rsidRDefault="002D7F07">
      <w:pPr>
        <w:spacing w:after="0" w:line="240" w:lineRule="auto"/>
        <w:rPr>
          <w:rFonts w:ascii="Arial" w:hAnsi="Arial" w:cs="Arial"/>
          <w:b/>
          <w:u w:val="single"/>
        </w:rPr>
      </w:pPr>
    </w:p>
    <w:p w:rsidRPr="0076275E" w:rsidR="0076275E" w:rsidP="002D7F07" w:rsidRDefault="0076275E">
      <w:pPr>
        <w:spacing w:after="0" w:line="240" w:lineRule="auto"/>
        <w:rPr>
          <w:rFonts w:ascii="Arial" w:hAnsi="Arial" w:cs="Arial"/>
          <w:b/>
          <w:u w:val="single"/>
        </w:rPr>
      </w:pPr>
    </w:p>
    <w:p w:rsidRPr="0076275E" w:rsidR="00246361" w:rsidP="002764A8" w:rsidRDefault="00246361">
      <w:pPr>
        <w:spacing w:after="0" w:line="240" w:lineRule="auto"/>
        <w:rPr>
          <w:rFonts w:ascii="Arial" w:hAnsi="Arial" w:cs="Arial"/>
          <w:b/>
          <w:i/>
          <w:u w:val="single"/>
        </w:rPr>
      </w:pPr>
      <w:r w:rsidRPr="0076275E">
        <w:rPr>
          <w:rFonts w:ascii="Arial" w:hAnsi="Arial" w:cs="Arial"/>
          <w:b/>
          <w:i/>
          <w:u w:val="single"/>
        </w:rPr>
        <w:t>Dotaz č. 5</w:t>
      </w:r>
    </w:p>
    <w:p w:rsidRPr="0076275E" w:rsidR="00563134" w:rsidP="00563134" w:rsidRDefault="00563134">
      <w:pPr>
        <w:pStyle w:val="Default"/>
        <w:rPr>
          <w:rFonts w:ascii="Arial" w:hAnsi="Arial" w:cs="Arial"/>
          <w:i/>
          <w:color w:val="auto"/>
          <w:sz w:val="22"/>
          <w:szCs w:val="22"/>
          <w:lang w:eastAsia="en-US"/>
        </w:rPr>
      </w:pPr>
      <w:r w:rsidRPr="0076275E">
        <w:rPr>
          <w:rFonts w:ascii="Arial" w:hAnsi="Arial" w:cs="Arial"/>
          <w:i/>
          <w:color w:val="auto"/>
          <w:sz w:val="22"/>
          <w:szCs w:val="22"/>
          <w:lang w:eastAsia="en-US"/>
        </w:rPr>
        <w:t xml:space="preserve">„Připouští zadavatel změnu Servisní smlouvy? Servisní smlouva je v mnoha ohledech neurčitá a neposkytuje dostatečně jasné vymezení parametrů smluvního vztahu. Jedná se především o následující: </w:t>
      </w:r>
    </w:p>
    <w:p w:rsidRPr="0076275E" w:rsidR="00563134" w:rsidP="00563134" w:rsidRDefault="00563134">
      <w:pPr>
        <w:pStyle w:val="Default"/>
        <w:spacing w:after="15"/>
        <w:rPr>
          <w:rFonts w:ascii="Arial" w:hAnsi="Arial" w:cs="Arial"/>
          <w:i/>
          <w:color w:val="auto"/>
          <w:sz w:val="22"/>
          <w:szCs w:val="22"/>
          <w:lang w:eastAsia="en-US"/>
        </w:rPr>
      </w:pPr>
      <w:r w:rsidRPr="0076275E">
        <w:rPr>
          <w:rFonts w:ascii="Arial" w:hAnsi="Arial" w:cs="Arial"/>
          <w:i/>
          <w:color w:val="auto"/>
          <w:sz w:val="22"/>
          <w:szCs w:val="22"/>
          <w:lang w:eastAsia="en-US"/>
        </w:rPr>
        <w:t>• Smlouva používá pojmy "</w:t>
      </w:r>
      <w:proofErr w:type="spellStart"/>
      <w:r w:rsidRPr="0076275E">
        <w:rPr>
          <w:rFonts w:ascii="Arial" w:hAnsi="Arial" w:cs="Arial"/>
          <w:i/>
          <w:color w:val="auto"/>
          <w:sz w:val="22"/>
          <w:szCs w:val="22"/>
          <w:lang w:eastAsia="en-US"/>
        </w:rPr>
        <w:t>Maintenance</w:t>
      </w:r>
      <w:proofErr w:type="spellEnd"/>
      <w:r w:rsidRPr="0076275E">
        <w:rPr>
          <w:rFonts w:ascii="Arial" w:hAnsi="Arial" w:cs="Arial"/>
          <w:i/>
          <w:color w:val="auto"/>
          <w:sz w:val="22"/>
          <w:szCs w:val="22"/>
          <w:lang w:eastAsia="en-US"/>
        </w:rPr>
        <w:t xml:space="preserve">", "Incident", "Požadavek" a "Problém" v různých částech (včetně Přílohy č. 1) v různém kontextu bez jejich jednoznačného vymezení. V určení "kategorií incidentů" se smlouva odkazuje na Přílohu č. 1, která ale již hovoří o "kategoriích problémů". </w:t>
      </w:r>
    </w:p>
    <w:p w:rsidRPr="0076275E" w:rsidR="00563134" w:rsidP="00563134" w:rsidRDefault="00563134">
      <w:pPr>
        <w:pStyle w:val="Default"/>
        <w:spacing w:after="15"/>
        <w:rPr>
          <w:rFonts w:ascii="Arial" w:hAnsi="Arial" w:cs="Arial"/>
          <w:i/>
          <w:color w:val="auto"/>
          <w:sz w:val="22"/>
          <w:szCs w:val="22"/>
          <w:lang w:eastAsia="en-US"/>
        </w:rPr>
      </w:pPr>
      <w:r w:rsidRPr="0076275E">
        <w:rPr>
          <w:rFonts w:ascii="Arial" w:hAnsi="Arial" w:cs="Arial"/>
          <w:i/>
          <w:color w:val="auto"/>
          <w:sz w:val="22"/>
          <w:szCs w:val="22"/>
          <w:lang w:eastAsia="en-US"/>
        </w:rPr>
        <w:t xml:space="preserve">• Příloha č. 1 Servisní smlouvy specifikuje dobu pro poskytování servisních služeb v pracovních dnech od 8:00 do 16:00, ale ze specifikace není jasná, zda Doba reakce a Doba vyřešení má být počítána pouze v rámci doby stanovené pro poskytování servisních služeb, nebo zda se počítá bez ohledu na tuto dobu. Toto by mělo být jednoznačně stanoveno. </w:t>
      </w:r>
    </w:p>
    <w:p w:rsidRPr="0076275E" w:rsidR="00563134" w:rsidP="00563134" w:rsidRDefault="00563134">
      <w:pPr>
        <w:pStyle w:val="Default"/>
        <w:rPr>
          <w:rFonts w:ascii="Arial" w:hAnsi="Arial" w:cs="Arial"/>
          <w:i/>
          <w:color w:val="auto"/>
          <w:sz w:val="22"/>
          <w:szCs w:val="22"/>
          <w:lang w:eastAsia="en-US"/>
        </w:rPr>
      </w:pPr>
      <w:r w:rsidRPr="0076275E">
        <w:rPr>
          <w:rFonts w:ascii="Arial" w:hAnsi="Arial" w:cs="Arial"/>
          <w:i/>
          <w:color w:val="auto"/>
          <w:sz w:val="22"/>
          <w:szCs w:val="22"/>
          <w:lang w:eastAsia="en-US"/>
        </w:rPr>
        <w:t xml:space="preserve">• V rámci měsíčního paušálu je požadována "pravidelná aktualizace a upgrade dodané provozní dokumentace a provozního deníku". Pojem "provozní deník" ale není nijak definován a není jasné, co má tento dokument obsahovat. Aktualizaci provozní dokumentace navíc dává smysl provádět na základě nějaké změny, která do ní má dopad. Změny však mohou nastávat nepravidelně. Není tedy zcela jasné, kam toto ustanovení míří a co je jeho smyslem. Totéž platí o požadavku "pravidelných aktualizací a oprav…". </w:t>
      </w:r>
    </w:p>
    <w:p w:rsidRPr="0076275E" w:rsidR="00563134" w:rsidP="00563134" w:rsidRDefault="00563134">
      <w:pPr>
        <w:autoSpaceDE w:val="false"/>
        <w:autoSpaceDN w:val="false"/>
        <w:adjustRightInd w:val="false"/>
        <w:spacing w:after="18" w:line="240" w:lineRule="auto"/>
        <w:rPr>
          <w:rFonts w:ascii="Arial" w:hAnsi="Arial" w:cs="Arial"/>
          <w:i/>
        </w:rPr>
      </w:pPr>
      <w:r w:rsidRPr="0076275E">
        <w:rPr>
          <w:rFonts w:ascii="Arial" w:hAnsi="Arial" w:cs="Arial"/>
          <w:i/>
        </w:rPr>
        <w:t xml:space="preserve">• V jedné odrážce je požadována minimální četnost poskytování služeb aktualizací, oprav a kontrol aplikačního vybavení a prostředí všech aplikačních serverů včetně logů. V kontextu výše uvedeného není jasné, zda se požadavek na četnost vztahuje na všechny zmíněné služby nebo jen na služby kontroly. </w:t>
      </w:r>
    </w:p>
    <w:p w:rsidRPr="0076275E" w:rsidR="00563134" w:rsidP="00563134" w:rsidRDefault="00563134">
      <w:pPr>
        <w:autoSpaceDE w:val="false"/>
        <w:autoSpaceDN w:val="false"/>
        <w:adjustRightInd w:val="false"/>
        <w:spacing w:after="18" w:line="240" w:lineRule="auto"/>
        <w:rPr>
          <w:rFonts w:ascii="Arial" w:hAnsi="Arial" w:cs="Arial"/>
          <w:i/>
        </w:rPr>
      </w:pPr>
      <w:r w:rsidRPr="0076275E">
        <w:rPr>
          <w:rFonts w:ascii="Arial" w:hAnsi="Arial" w:cs="Arial"/>
          <w:i/>
        </w:rPr>
        <w:t xml:space="preserve">• Příloha č. 1 Servisní smlouvy specifikuje Technickou podporu jako "technickou podporu objednatele za úplatu při práci s aplikací a konzultace včetně plnění rozvojových požadavků v pracovní dny v době od 8:00 do 16:00". Není ale zřejmé, jaký je rozdíl mezi takto poskytovanou technickou podporou a řešením incidentů, požadavků a problémů, poskytovaných podle výše uvedeného měsíčního paušálu. </w:t>
      </w:r>
    </w:p>
    <w:p w:rsidRPr="0076275E" w:rsidR="00563134" w:rsidP="00563134" w:rsidRDefault="00563134">
      <w:pPr>
        <w:autoSpaceDE w:val="false"/>
        <w:autoSpaceDN w:val="false"/>
        <w:adjustRightInd w:val="false"/>
        <w:spacing w:after="18" w:line="240" w:lineRule="auto"/>
        <w:rPr>
          <w:rFonts w:ascii="Arial" w:hAnsi="Arial" w:cs="Arial"/>
          <w:i/>
        </w:rPr>
      </w:pPr>
      <w:r w:rsidRPr="0076275E">
        <w:rPr>
          <w:rFonts w:ascii="Arial" w:hAnsi="Arial" w:cs="Arial"/>
          <w:i/>
        </w:rPr>
        <w:t xml:space="preserve">• Servisní smlouva nijak nevymezuje, co je a co již není součástí měsíčního paušálu. V článku 5. navíc servisní smlouva stanovuje pouze cenu za měsíční paušál. Znamená to tedy, že měsíční paušál zahrnuje i cenu za technickou podporu? Smlouva tak v podstatě požaduje neomezený rozsah za omezenou cenu. </w:t>
      </w:r>
    </w:p>
    <w:p w:rsidRPr="0076275E" w:rsidR="00563134" w:rsidP="00563134" w:rsidRDefault="00563134">
      <w:pPr>
        <w:autoSpaceDE w:val="false"/>
        <w:autoSpaceDN w:val="false"/>
        <w:adjustRightInd w:val="false"/>
        <w:spacing w:after="0" w:line="240" w:lineRule="auto"/>
        <w:rPr>
          <w:rFonts w:ascii="Arial" w:hAnsi="Arial" w:cs="Arial"/>
          <w:i/>
        </w:rPr>
      </w:pPr>
      <w:r w:rsidRPr="0076275E">
        <w:rPr>
          <w:rFonts w:ascii="Arial" w:hAnsi="Arial" w:cs="Arial"/>
          <w:i/>
        </w:rPr>
        <w:t>• V rámci technické podpory je požadováno i plnění rozvojových požadavků, které mohou být v některých případech značného rozsahu, s omezením doby realizace na 5 pracovních dnů. To je prakticky nesplnitelné ustanovení.“</w:t>
      </w:r>
    </w:p>
    <w:p w:rsidRPr="0076275E" w:rsidR="00246361" w:rsidP="00246361" w:rsidRDefault="00246361">
      <w:pPr>
        <w:spacing w:after="0" w:line="240" w:lineRule="auto"/>
        <w:rPr>
          <w:rFonts w:ascii="Arial" w:hAnsi="Arial" w:cs="Arial"/>
          <w:b/>
          <w:u w:val="single"/>
        </w:rPr>
      </w:pPr>
      <w:r w:rsidRPr="0076275E">
        <w:rPr>
          <w:rFonts w:ascii="Arial" w:hAnsi="Arial" w:cs="Arial"/>
          <w:b/>
          <w:u w:val="single"/>
        </w:rPr>
        <w:lastRenderedPageBreak/>
        <w:t>Odpověď na dotaz č. 5</w:t>
      </w:r>
      <w:r w:rsidRPr="0076275E" w:rsidR="00ED1E28">
        <w:rPr>
          <w:rFonts w:ascii="Arial" w:hAnsi="Arial" w:cs="Arial"/>
          <w:b/>
          <w:u w:val="single"/>
        </w:rPr>
        <w:t xml:space="preserve"> </w:t>
      </w:r>
    </w:p>
    <w:p w:rsidRPr="0076275E" w:rsidR="00310B29" w:rsidP="00ED1E28" w:rsidRDefault="00310B29">
      <w:pPr>
        <w:pStyle w:val="Default"/>
        <w:numPr>
          <w:ilvl w:val="0"/>
          <w:numId w:val="14"/>
        </w:numPr>
        <w:spacing w:after="15"/>
        <w:ind w:left="284" w:hanging="284"/>
        <w:jc w:val="both"/>
        <w:rPr>
          <w:rFonts w:ascii="Arial" w:hAnsi="Arial" w:cs="Arial"/>
          <w:color w:val="auto"/>
          <w:sz w:val="22"/>
          <w:szCs w:val="22"/>
          <w:lang w:eastAsia="en-US"/>
        </w:rPr>
      </w:pPr>
      <w:r w:rsidRPr="0076275E">
        <w:rPr>
          <w:rFonts w:ascii="Arial" w:hAnsi="Arial" w:cs="Arial"/>
          <w:color w:val="auto"/>
          <w:sz w:val="22"/>
          <w:szCs w:val="22"/>
          <w:lang w:eastAsia="en-US"/>
        </w:rPr>
        <w:t>Zadavatel změnu servisní smlouvy nepřipouští.</w:t>
      </w:r>
    </w:p>
    <w:p w:rsidRPr="0076275E" w:rsidR="00310B29" w:rsidP="00ED1E28" w:rsidRDefault="00310B29">
      <w:pPr>
        <w:pStyle w:val="Default"/>
        <w:spacing w:after="15"/>
        <w:jc w:val="both"/>
        <w:rPr>
          <w:rFonts w:ascii="Arial" w:hAnsi="Arial" w:cs="Arial"/>
          <w:i/>
          <w:color w:val="auto"/>
          <w:sz w:val="22"/>
          <w:szCs w:val="22"/>
          <w:lang w:eastAsia="en-US"/>
        </w:rPr>
      </w:pPr>
    </w:p>
    <w:p w:rsidRPr="0076275E" w:rsidR="00310B29" w:rsidP="00ED1E28" w:rsidRDefault="00310B29">
      <w:pPr>
        <w:pStyle w:val="Default"/>
        <w:numPr>
          <w:ilvl w:val="0"/>
          <w:numId w:val="14"/>
        </w:numPr>
        <w:spacing w:after="15"/>
        <w:ind w:left="284" w:hanging="284"/>
        <w:jc w:val="both"/>
        <w:rPr>
          <w:rFonts w:ascii="Arial" w:hAnsi="Arial" w:cs="Arial"/>
          <w:color w:val="auto"/>
          <w:sz w:val="22"/>
          <w:szCs w:val="22"/>
          <w:lang w:eastAsia="en-US"/>
        </w:rPr>
      </w:pPr>
      <w:r w:rsidRPr="0076275E">
        <w:rPr>
          <w:rFonts w:ascii="Arial" w:hAnsi="Arial" w:cs="Arial"/>
          <w:color w:val="auto"/>
          <w:sz w:val="22"/>
          <w:szCs w:val="22"/>
          <w:lang w:eastAsia="en-US"/>
        </w:rPr>
        <w:t>Vysvětlení pojmů:</w:t>
      </w:r>
    </w:p>
    <w:p w:rsidRPr="0076275E" w:rsidR="00C024D9" w:rsidP="0076275E" w:rsidRDefault="00C024D9">
      <w:pPr>
        <w:pStyle w:val="Odstavecseseznamem"/>
        <w:numPr>
          <w:ilvl w:val="0"/>
          <w:numId w:val="15"/>
        </w:numPr>
        <w:ind w:left="567"/>
        <w:jc w:val="both"/>
        <w:rPr>
          <w:rFonts w:ascii="Arial" w:hAnsi="Arial" w:cs="Arial"/>
          <w:sz w:val="22"/>
          <w:szCs w:val="22"/>
        </w:rPr>
      </w:pPr>
      <w:r w:rsidRPr="0076275E">
        <w:rPr>
          <w:rFonts w:ascii="Arial" w:hAnsi="Arial" w:cs="Arial"/>
          <w:sz w:val="22"/>
          <w:szCs w:val="22"/>
        </w:rPr>
        <w:t xml:space="preserve">Maintenance – </w:t>
      </w:r>
      <w:proofErr w:type="spellStart"/>
      <w:r w:rsidRPr="0076275E">
        <w:rPr>
          <w:rFonts w:ascii="Arial" w:hAnsi="Arial" w:cs="Arial"/>
          <w:sz w:val="22"/>
          <w:szCs w:val="22"/>
        </w:rPr>
        <w:t>provozní</w:t>
      </w:r>
      <w:proofErr w:type="spellEnd"/>
      <w:r w:rsidRPr="0076275E">
        <w:rPr>
          <w:rFonts w:ascii="Arial" w:hAnsi="Arial" w:cs="Arial"/>
          <w:sz w:val="22"/>
          <w:szCs w:val="22"/>
        </w:rPr>
        <w:t xml:space="preserve"> </w:t>
      </w:r>
      <w:proofErr w:type="spellStart"/>
      <w:r w:rsidRPr="0076275E">
        <w:rPr>
          <w:rFonts w:ascii="Arial" w:hAnsi="Arial" w:cs="Arial"/>
          <w:sz w:val="22"/>
          <w:szCs w:val="22"/>
        </w:rPr>
        <w:t>údržba</w:t>
      </w:r>
      <w:proofErr w:type="spellEnd"/>
      <w:r w:rsidRPr="0076275E">
        <w:rPr>
          <w:rFonts w:ascii="Arial" w:hAnsi="Arial" w:cs="Arial"/>
          <w:sz w:val="22"/>
          <w:szCs w:val="22"/>
        </w:rPr>
        <w:t xml:space="preserve">, </w:t>
      </w:r>
      <w:proofErr w:type="spellStart"/>
      <w:r w:rsidRPr="0076275E">
        <w:rPr>
          <w:rFonts w:ascii="Arial" w:hAnsi="Arial" w:cs="Arial"/>
          <w:sz w:val="22"/>
          <w:szCs w:val="22"/>
        </w:rPr>
        <w:t>modifikace</w:t>
      </w:r>
      <w:proofErr w:type="spellEnd"/>
      <w:r w:rsidRPr="0076275E">
        <w:rPr>
          <w:rFonts w:ascii="Arial" w:hAnsi="Arial" w:cs="Arial"/>
          <w:sz w:val="22"/>
          <w:szCs w:val="22"/>
        </w:rPr>
        <w:t xml:space="preserve"> k </w:t>
      </w:r>
      <w:proofErr w:type="spellStart"/>
      <w:r w:rsidRPr="0076275E">
        <w:rPr>
          <w:rFonts w:ascii="Arial" w:hAnsi="Arial" w:cs="Arial"/>
          <w:sz w:val="22"/>
          <w:szCs w:val="22"/>
        </w:rPr>
        <w:t>zlepšení</w:t>
      </w:r>
      <w:proofErr w:type="spellEnd"/>
      <w:r w:rsidRPr="0076275E">
        <w:rPr>
          <w:rFonts w:ascii="Arial" w:hAnsi="Arial" w:cs="Arial"/>
          <w:sz w:val="22"/>
          <w:szCs w:val="22"/>
        </w:rPr>
        <w:t xml:space="preserve"> </w:t>
      </w:r>
      <w:proofErr w:type="spellStart"/>
      <w:r w:rsidRPr="0076275E">
        <w:rPr>
          <w:rFonts w:ascii="Arial" w:hAnsi="Arial" w:cs="Arial"/>
          <w:sz w:val="22"/>
          <w:szCs w:val="22"/>
        </w:rPr>
        <w:t>výkonu</w:t>
      </w:r>
      <w:proofErr w:type="spellEnd"/>
      <w:r w:rsidRPr="0076275E">
        <w:rPr>
          <w:rFonts w:ascii="Arial" w:hAnsi="Arial" w:cs="Arial"/>
          <w:sz w:val="22"/>
          <w:szCs w:val="22"/>
        </w:rPr>
        <w:t xml:space="preserve">, </w:t>
      </w:r>
      <w:proofErr w:type="spellStart"/>
      <w:r w:rsidRPr="0076275E">
        <w:rPr>
          <w:rFonts w:ascii="Arial" w:hAnsi="Arial" w:cs="Arial"/>
          <w:sz w:val="22"/>
          <w:szCs w:val="22"/>
        </w:rPr>
        <w:t>nápravě</w:t>
      </w:r>
      <w:proofErr w:type="spellEnd"/>
      <w:r w:rsidRPr="0076275E">
        <w:rPr>
          <w:rFonts w:ascii="Arial" w:hAnsi="Arial" w:cs="Arial"/>
          <w:sz w:val="22"/>
          <w:szCs w:val="22"/>
        </w:rPr>
        <w:t xml:space="preserve"> </w:t>
      </w:r>
      <w:proofErr w:type="spellStart"/>
      <w:r w:rsidRPr="0076275E">
        <w:rPr>
          <w:rFonts w:ascii="Arial" w:hAnsi="Arial" w:cs="Arial"/>
          <w:sz w:val="22"/>
          <w:szCs w:val="22"/>
        </w:rPr>
        <w:t>chyb</w:t>
      </w:r>
      <w:proofErr w:type="spellEnd"/>
      <w:r w:rsidRPr="0076275E">
        <w:rPr>
          <w:rFonts w:ascii="Arial" w:hAnsi="Arial" w:cs="Arial"/>
          <w:sz w:val="22"/>
          <w:szCs w:val="22"/>
        </w:rPr>
        <w:t>, …</w:t>
      </w:r>
    </w:p>
    <w:p w:rsidRPr="0076275E" w:rsidR="0054151D" w:rsidP="0076275E" w:rsidRDefault="00D62838">
      <w:pPr>
        <w:pStyle w:val="Odstavecseseznamem"/>
        <w:numPr>
          <w:ilvl w:val="0"/>
          <w:numId w:val="15"/>
        </w:numPr>
        <w:ind w:left="567"/>
        <w:jc w:val="both"/>
        <w:rPr>
          <w:rFonts w:ascii="Arial" w:hAnsi="Arial" w:cs="Arial"/>
          <w:sz w:val="22"/>
          <w:szCs w:val="22"/>
        </w:rPr>
      </w:pPr>
      <w:proofErr w:type="spellStart"/>
      <w:r w:rsidRPr="0076275E">
        <w:rPr>
          <w:rFonts w:ascii="Arial" w:hAnsi="Arial" w:cs="Arial"/>
          <w:sz w:val="22"/>
          <w:szCs w:val="22"/>
        </w:rPr>
        <w:t>Kybernetický</w:t>
      </w:r>
      <w:proofErr w:type="spellEnd"/>
      <w:r w:rsidRPr="0076275E">
        <w:rPr>
          <w:rFonts w:ascii="Arial" w:hAnsi="Arial" w:cs="Arial"/>
          <w:sz w:val="22"/>
          <w:szCs w:val="22"/>
        </w:rPr>
        <w:t xml:space="preserve"> </w:t>
      </w:r>
      <w:proofErr w:type="spellStart"/>
      <w:r w:rsidRPr="0076275E">
        <w:rPr>
          <w:rFonts w:ascii="Arial" w:hAnsi="Arial" w:cs="Arial"/>
          <w:sz w:val="22"/>
          <w:szCs w:val="22"/>
        </w:rPr>
        <w:t>b</w:t>
      </w:r>
      <w:r w:rsidRPr="0076275E" w:rsidR="00C024D9">
        <w:rPr>
          <w:rFonts w:ascii="Arial" w:hAnsi="Arial" w:cs="Arial"/>
          <w:sz w:val="22"/>
          <w:szCs w:val="22"/>
        </w:rPr>
        <w:t>ezpečnostní</w:t>
      </w:r>
      <w:proofErr w:type="spellEnd"/>
      <w:r w:rsidRPr="0076275E" w:rsidR="00C024D9">
        <w:rPr>
          <w:rFonts w:ascii="Arial" w:hAnsi="Arial" w:cs="Arial"/>
          <w:sz w:val="22"/>
          <w:szCs w:val="22"/>
        </w:rPr>
        <w:t xml:space="preserve"> incident –</w:t>
      </w:r>
      <w:r w:rsidRPr="0076275E" w:rsidR="0054151D">
        <w:rPr>
          <w:rFonts w:ascii="Arial" w:hAnsi="Arial" w:cs="Arial"/>
          <w:sz w:val="22"/>
          <w:szCs w:val="22"/>
        </w:rPr>
        <w:t xml:space="preserve"> </w:t>
      </w:r>
      <w:proofErr w:type="spellStart"/>
      <w:r w:rsidRPr="0076275E" w:rsidR="0054151D">
        <w:rPr>
          <w:rFonts w:ascii="Arial" w:hAnsi="Arial" w:cs="Arial"/>
          <w:sz w:val="22"/>
          <w:szCs w:val="22"/>
        </w:rPr>
        <w:t>narušení</w:t>
      </w:r>
      <w:proofErr w:type="spellEnd"/>
      <w:r w:rsidRPr="0076275E" w:rsidR="0054151D">
        <w:rPr>
          <w:rFonts w:ascii="Arial" w:hAnsi="Arial" w:cs="Arial"/>
          <w:sz w:val="22"/>
          <w:szCs w:val="22"/>
        </w:rPr>
        <w:t xml:space="preserve"> </w:t>
      </w:r>
      <w:proofErr w:type="spellStart"/>
      <w:r w:rsidRPr="0076275E" w:rsidR="0054151D">
        <w:rPr>
          <w:rFonts w:ascii="Arial" w:hAnsi="Arial" w:cs="Arial"/>
          <w:sz w:val="22"/>
          <w:szCs w:val="22"/>
        </w:rPr>
        <w:t>bezpečnosti</w:t>
      </w:r>
      <w:proofErr w:type="spellEnd"/>
      <w:r w:rsidRPr="0076275E" w:rsidR="0054151D">
        <w:rPr>
          <w:rFonts w:ascii="Arial" w:hAnsi="Arial" w:cs="Arial"/>
          <w:sz w:val="22"/>
          <w:szCs w:val="22"/>
        </w:rPr>
        <w:t xml:space="preserve"> </w:t>
      </w:r>
      <w:proofErr w:type="spellStart"/>
      <w:r w:rsidRPr="0076275E" w:rsidR="0054151D">
        <w:rPr>
          <w:rFonts w:ascii="Arial" w:hAnsi="Arial" w:cs="Arial"/>
          <w:sz w:val="22"/>
          <w:szCs w:val="22"/>
        </w:rPr>
        <w:t>informací</w:t>
      </w:r>
      <w:proofErr w:type="spellEnd"/>
      <w:r w:rsidRPr="0076275E" w:rsidR="0054151D">
        <w:rPr>
          <w:rFonts w:ascii="Arial" w:hAnsi="Arial" w:cs="Arial"/>
          <w:sz w:val="22"/>
          <w:szCs w:val="22"/>
        </w:rPr>
        <w:t xml:space="preserve"> v </w:t>
      </w:r>
      <w:proofErr w:type="spellStart"/>
      <w:r w:rsidRPr="0076275E" w:rsidR="0054151D">
        <w:rPr>
          <w:rFonts w:ascii="Arial" w:hAnsi="Arial" w:cs="Arial"/>
          <w:sz w:val="22"/>
          <w:szCs w:val="22"/>
        </w:rPr>
        <w:t>informačních</w:t>
      </w:r>
      <w:proofErr w:type="spellEnd"/>
      <w:r w:rsidRPr="0076275E" w:rsidR="0054151D">
        <w:rPr>
          <w:rFonts w:ascii="Arial" w:hAnsi="Arial" w:cs="Arial"/>
          <w:sz w:val="22"/>
          <w:szCs w:val="22"/>
        </w:rPr>
        <w:t xml:space="preserve"> </w:t>
      </w:r>
      <w:proofErr w:type="spellStart"/>
      <w:r w:rsidRPr="0076275E" w:rsidR="0054151D">
        <w:rPr>
          <w:rFonts w:ascii="Arial" w:hAnsi="Arial" w:cs="Arial"/>
          <w:sz w:val="22"/>
          <w:szCs w:val="22"/>
        </w:rPr>
        <w:t>systémech</w:t>
      </w:r>
      <w:proofErr w:type="spellEnd"/>
      <w:r w:rsidRPr="0076275E" w:rsidR="0054151D">
        <w:rPr>
          <w:rFonts w:ascii="Arial" w:hAnsi="Arial" w:cs="Arial"/>
          <w:sz w:val="22"/>
          <w:szCs w:val="22"/>
        </w:rPr>
        <w:t xml:space="preserve"> </w:t>
      </w:r>
      <w:proofErr w:type="spellStart"/>
      <w:r w:rsidRPr="0076275E" w:rsidR="0054151D">
        <w:rPr>
          <w:rFonts w:ascii="Arial" w:hAnsi="Arial" w:cs="Arial"/>
          <w:sz w:val="22"/>
          <w:szCs w:val="22"/>
        </w:rPr>
        <w:t>nebo</w:t>
      </w:r>
      <w:proofErr w:type="spellEnd"/>
      <w:r w:rsidRPr="0076275E" w:rsidR="0054151D">
        <w:rPr>
          <w:rFonts w:ascii="Arial" w:hAnsi="Arial" w:cs="Arial"/>
          <w:sz w:val="22"/>
          <w:szCs w:val="22"/>
        </w:rPr>
        <w:t xml:space="preserve"> </w:t>
      </w:r>
      <w:proofErr w:type="spellStart"/>
      <w:r w:rsidRPr="0076275E" w:rsidR="0054151D">
        <w:rPr>
          <w:rFonts w:ascii="Arial" w:hAnsi="Arial" w:cs="Arial"/>
          <w:sz w:val="22"/>
          <w:szCs w:val="22"/>
        </w:rPr>
        <w:t>narušení</w:t>
      </w:r>
      <w:proofErr w:type="spellEnd"/>
      <w:r w:rsidRPr="0076275E" w:rsidR="0054151D">
        <w:rPr>
          <w:rFonts w:ascii="Arial" w:hAnsi="Arial" w:cs="Arial"/>
          <w:sz w:val="22"/>
          <w:szCs w:val="22"/>
        </w:rPr>
        <w:t xml:space="preserve"> </w:t>
      </w:r>
      <w:proofErr w:type="spellStart"/>
      <w:r w:rsidRPr="0076275E" w:rsidR="0054151D">
        <w:rPr>
          <w:rFonts w:ascii="Arial" w:hAnsi="Arial" w:cs="Arial"/>
          <w:sz w:val="22"/>
          <w:szCs w:val="22"/>
        </w:rPr>
        <w:t>bezpečnosti</w:t>
      </w:r>
      <w:proofErr w:type="spellEnd"/>
      <w:r w:rsidRPr="0076275E" w:rsidR="0054151D">
        <w:rPr>
          <w:rFonts w:ascii="Arial" w:hAnsi="Arial" w:cs="Arial"/>
          <w:sz w:val="22"/>
          <w:szCs w:val="22"/>
        </w:rPr>
        <w:t xml:space="preserve"> </w:t>
      </w:r>
      <w:proofErr w:type="spellStart"/>
      <w:r w:rsidRPr="0076275E" w:rsidR="0054151D">
        <w:rPr>
          <w:rFonts w:ascii="Arial" w:hAnsi="Arial" w:cs="Arial"/>
          <w:sz w:val="22"/>
          <w:szCs w:val="22"/>
        </w:rPr>
        <w:t>služeb</w:t>
      </w:r>
      <w:proofErr w:type="spellEnd"/>
      <w:r w:rsidRPr="0076275E" w:rsidR="0054151D">
        <w:rPr>
          <w:rFonts w:ascii="Arial" w:hAnsi="Arial" w:cs="Arial"/>
          <w:sz w:val="22"/>
          <w:szCs w:val="22"/>
        </w:rPr>
        <w:t xml:space="preserve"> </w:t>
      </w:r>
      <w:proofErr w:type="spellStart"/>
      <w:r w:rsidRPr="0076275E" w:rsidR="0054151D">
        <w:rPr>
          <w:rFonts w:ascii="Arial" w:hAnsi="Arial" w:cs="Arial"/>
          <w:sz w:val="22"/>
          <w:szCs w:val="22"/>
        </w:rPr>
        <w:t>anebo</w:t>
      </w:r>
      <w:proofErr w:type="spellEnd"/>
      <w:r w:rsidRPr="0076275E" w:rsidR="0054151D">
        <w:rPr>
          <w:rFonts w:ascii="Arial" w:hAnsi="Arial" w:cs="Arial"/>
          <w:sz w:val="22"/>
          <w:szCs w:val="22"/>
        </w:rPr>
        <w:t xml:space="preserve"> </w:t>
      </w:r>
      <w:proofErr w:type="spellStart"/>
      <w:r w:rsidRPr="0076275E" w:rsidR="0054151D">
        <w:rPr>
          <w:rFonts w:ascii="Arial" w:hAnsi="Arial" w:cs="Arial"/>
          <w:sz w:val="22"/>
          <w:szCs w:val="22"/>
        </w:rPr>
        <w:t>bezpečnosti</w:t>
      </w:r>
      <w:proofErr w:type="spellEnd"/>
      <w:r w:rsidRPr="0076275E" w:rsidR="0054151D">
        <w:rPr>
          <w:rFonts w:ascii="Arial" w:hAnsi="Arial" w:cs="Arial"/>
          <w:sz w:val="22"/>
          <w:szCs w:val="22"/>
        </w:rPr>
        <w:t xml:space="preserve"> a integrity </w:t>
      </w:r>
      <w:proofErr w:type="spellStart"/>
      <w:r w:rsidRPr="0076275E" w:rsidR="0054151D">
        <w:rPr>
          <w:rFonts w:ascii="Arial" w:hAnsi="Arial" w:cs="Arial"/>
          <w:sz w:val="22"/>
          <w:szCs w:val="22"/>
        </w:rPr>
        <w:t>sítí</w:t>
      </w:r>
      <w:proofErr w:type="spellEnd"/>
      <w:r w:rsidRPr="0076275E" w:rsidR="0054151D">
        <w:rPr>
          <w:rFonts w:ascii="Arial" w:hAnsi="Arial" w:cs="Arial"/>
          <w:sz w:val="22"/>
          <w:szCs w:val="22"/>
        </w:rPr>
        <w:t xml:space="preserve"> </w:t>
      </w:r>
      <w:proofErr w:type="spellStart"/>
      <w:r w:rsidRPr="0076275E" w:rsidR="0054151D">
        <w:rPr>
          <w:rFonts w:ascii="Arial" w:hAnsi="Arial" w:cs="Arial"/>
          <w:sz w:val="22"/>
          <w:szCs w:val="22"/>
        </w:rPr>
        <w:t>elektronických</w:t>
      </w:r>
      <w:proofErr w:type="spellEnd"/>
      <w:r w:rsidRPr="0076275E" w:rsidR="0054151D">
        <w:rPr>
          <w:rFonts w:ascii="Arial" w:hAnsi="Arial" w:cs="Arial"/>
          <w:sz w:val="22"/>
          <w:szCs w:val="22"/>
        </w:rPr>
        <w:t xml:space="preserve"> </w:t>
      </w:r>
      <w:proofErr w:type="spellStart"/>
      <w:r w:rsidRPr="0076275E" w:rsidR="0054151D">
        <w:rPr>
          <w:rFonts w:ascii="Arial" w:hAnsi="Arial" w:cs="Arial"/>
          <w:sz w:val="22"/>
          <w:szCs w:val="22"/>
        </w:rPr>
        <w:t>komunikací</w:t>
      </w:r>
      <w:proofErr w:type="spellEnd"/>
      <w:r w:rsidRPr="0076275E" w:rsidR="0054151D">
        <w:rPr>
          <w:rFonts w:ascii="Arial" w:hAnsi="Arial" w:cs="Arial"/>
          <w:sz w:val="22"/>
          <w:szCs w:val="22"/>
        </w:rPr>
        <w:t xml:space="preserve"> v </w:t>
      </w:r>
      <w:proofErr w:type="spellStart"/>
      <w:r w:rsidRPr="0076275E" w:rsidR="0054151D">
        <w:rPr>
          <w:rFonts w:ascii="Arial" w:hAnsi="Arial" w:cs="Arial"/>
          <w:sz w:val="22"/>
          <w:szCs w:val="22"/>
        </w:rPr>
        <w:t>důsledku</w:t>
      </w:r>
      <w:proofErr w:type="spellEnd"/>
      <w:r w:rsidRPr="0076275E" w:rsidR="0054151D">
        <w:rPr>
          <w:rFonts w:ascii="Arial" w:hAnsi="Arial" w:cs="Arial"/>
          <w:sz w:val="22"/>
          <w:szCs w:val="22"/>
        </w:rPr>
        <w:t xml:space="preserve"> </w:t>
      </w:r>
      <w:proofErr w:type="spellStart"/>
      <w:r w:rsidRPr="0076275E" w:rsidR="0054151D">
        <w:rPr>
          <w:rFonts w:ascii="Arial" w:hAnsi="Arial" w:cs="Arial"/>
          <w:sz w:val="22"/>
          <w:szCs w:val="22"/>
        </w:rPr>
        <w:t>kybernetické</w:t>
      </w:r>
      <w:proofErr w:type="spellEnd"/>
      <w:r w:rsidRPr="0076275E" w:rsidR="0054151D">
        <w:rPr>
          <w:rFonts w:ascii="Arial" w:hAnsi="Arial" w:cs="Arial"/>
          <w:sz w:val="22"/>
          <w:szCs w:val="22"/>
        </w:rPr>
        <w:t xml:space="preserve"> </w:t>
      </w:r>
      <w:proofErr w:type="spellStart"/>
      <w:r w:rsidRPr="0076275E" w:rsidR="0054151D">
        <w:rPr>
          <w:rFonts w:ascii="Arial" w:hAnsi="Arial" w:cs="Arial"/>
          <w:sz w:val="22"/>
          <w:szCs w:val="22"/>
        </w:rPr>
        <w:t>bezpečnostní</w:t>
      </w:r>
      <w:proofErr w:type="spellEnd"/>
      <w:r w:rsidRPr="0076275E" w:rsidR="0054151D">
        <w:rPr>
          <w:rFonts w:ascii="Arial" w:hAnsi="Arial" w:cs="Arial"/>
          <w:sz w:val="22"/>
          <w:szCs w:val="22"/>
        </w:rPr>
        <w:t xml:space="preserve"> </w:t>
      </w:r>
      <w:proofErr w:type="spellStart"/>
      <w:r w:rsidRPr="0076275E" w:rsidR="0054151D">
        <w:rPr>
          <w:rFonts w:ascii="Arial" w:hAnsi="Arial" w:cs="Arial"/>
          <w:sz w:val="22"/>
          <w:szCs w:val="22"/>
        </w:rPr>
        <w:t>události</w:t>
      </w:r>
      <w:proofErr w:type="spellEnd"/>
      <w:r w:rsidRPr="0076275E" w:rsidR="0054151D">
        <w:rPr>
          <w:rFonts w:ascii="Arial" w:hAnsi="Arial" w:cs="Arial"/>
          <w:sz w:val="22"/>
          <w:szCs w:val="22"/>
        </w:rPr>
        <w:t xml:space="preserve">,  </w:t>
      </w:r>
      <w:proofErr w:type="spellStart"/>
      <w:r w:rsidRPr="0076275E" w:rsidR="0054151D">
        <w:rPr>
          <w:rFonts w:ascii="Arial" w:hAnsi="Arial" w:cs="Arial"/>
          <w:sz w:val="22"/>
          <w:szCs w:val="22"/>
        </w:rPr>
        <w:t>tedy</w:t>
      </w:r>
      <w:proofErr w:type="spellEnd"/>
      <w:r w:rsidRPr="0076275E" w:rsidR="0054151D">
        <w:rPr>
          <w:rFonts w:ascii="Arial" w:hAnsi="Arial" w:cs="Arial"/>
          <w:sz w:val="22"/>
          <w:szCs w:val="22"/>
        </w:rPr>
        <w:t xml:space="preserve"> </w:t>
      </w:r>
      <w:proofErr w:type="spellStart"/>
      <w:r w:rsidRPr="0076275E" w:rsidR="0054151D">
        <w:rPr>
          <w:rFonts w:ascii="Arial" w:hAnsi="Arial" w:cs="Arial"/>
          <w:sz w:val="22"/>
          <w:szCs w:val="22"/>
        </w:rPr>
        <w:t>takové</w:t>
      </w:r>
      <w:proofErr w:type="spellEnd"/>
      <w:r w:rsidRPr="0076275E" w:rsidR="0054151D">
        <w:rPr>
          <w:rFonts w:ascii="Arial" w:hAnsi="Arial" w:cs="Arial"/>
          <w:sz w:val="22"/>
          <w:szCs w:val="22"/>
        </w:rPr>
        <w:t xml:space="preserve"> </w:t>
      </w:r>
      <w:proofErr w:type="spellStart"/>
      <w:r w:rsidRPr="0076275E" w:rsidR="0054151D">
        <w:rPr>
          <w:rFonts w:ascii="Arial" w:hAnsi="Arial" w:cs="Arial"/>
          <w:sz w:val="22"/>
          <w:szCs w:val="22"/>
        </w:rPr>
        <w:t>události</w:t>
      </w:r>
      <w:proofErr w:type="spellEnd"/>
      <w:r w:rsidRPr="0076275E" w:rsidR="0054151D">
        <w:rPr>
          <w:rFonts w:ascii="Arial" w:hAnsi="Arial" w:cs="Arial"/>
          <w:sz w:val="22"/>
          <w:szCs w:val="22"/>
        </w:rPr>
        <w:t xml:space="preserve">, </w:t>
      </w:r>
      <w:proofErr w:type="spellStart"/>
      <w:r w:rsidRPr="0076275E" w:rsidR="0054151D">
        <w:rPr>
          <w:rFonts w:ascii="Arial" w:hAnsi="Arial" w:cs="Arial"/>
          <w:sz w:val="22"/>
          <w:szCs w:val="22"/>
        </w:rPr>
        <w:t>která</w:t>
      </w:r>
      <w:proofErr w:type="spellEnd"/>
      <w:r w:rsidRPr="0076275E" w:rsidR="0054151D">
        <w:rPr>
          <w:rFonts w:ascii="Arial" w:hAnsi="Arial" w:cs="Arial"/>
          <w:sz w:val="22"/>
          <w:szCs w:val="22"/>
        </w:rPr>
        <w:t xml:space="preserve"> </w:t>
      </w:r>
      <w:proofErr w:type="spellStart"/>
      <w:r w:rsidRPr="0076275E" w:rsidR="0054151D">
        <w:rPr>
          <w:rFonts w:ascii="Arial" w:hAnsi="Arial" w:cs="Arial"/>
          <w:sz w:val="22"/>
          <w:szCs w:val="22"/>
        </w:rPr>
        <w:t>může</w:t>
      </w:r>
      <w:proofErr w:type="spellEnd"/>
      <w:r w:rsidRPr="0076275E" w:rsidR="0054151D">
        <w:rPr>
          <w:rFonts w:ascii="Arial" w:hAnsi="Arial" w:cs="Arial"/>
          <w:sz w:val="22"/>
          <w:szCs w:val="22"/>
        </w:rPr>
        <w:t xml:space="preserve"> </w:t>
      </w:r>
      <w:proofErr w:type="spellStart"/>
      <w:r w:rsidRPr="0076275E" w:rsidR="0054151D">
        <w:rPr>
          <w:rFonts w:ascii="Arial" w:hAnsi="Arial" w:cs="Arial"/>
          <w:sz w:val="22"/>
          <w:szCs w:val="22"/>
        </w:rPr>
        <w:t>způsobit</w:t>
      </w:r>
      <w:proofErr w:type="spellEnd"/>
      <w:r w:rsidRPr="0076275E" w:rsidR="0054151D">
        <w:rPr>
          <w:rFonts w:ascii="Arial" w:hAnsi="Arial" w:cs="Arial"/>
          <w:sz w:val="22"/>
          <w:szCs w:val="22"/>
        </w:rPr>
        <w:t xml:space="preserve"> </w:t>
      </w:r>
      <w:proofErr w:type="spellStart"/>
      <w:r w:rsidRPr="0076275E" w:rsidR="0054151D">
        <w:rPr>
          <w:rFonts w:ascii="Arial" w:hAnsi="Arial" w:cs="Arial"/>
          <w:sz w:val="22"/>
          <w:szCs w:val="22"/>
        </w:rPr>
        <w:t>narušení</w:t>
      </w:r>
      <w:proofErr w:type="spellEnd"/>
      <w:r w:rsidRPr="0076275E" w:rsidR="0054151D">
        <w:rPr>
          <w:rFonts w:ascii="Arial" w:hAnsi="Arial" w:cs="Arial"/>
          <w:sz w:val="22"/>
          <w:szCs w:val="22"/>
        </w:rPr>
        <w:t xml:space="preserve"> </w:t>
      </w:r>
      <w:proofErr w:type="spellStart"/>
      <w:r w:rsidRPr="0076275E" w:rsidR="0054151D">
        <w:rPr>
          <w:rFonts w:ascii="Arial" w:hAnsi="Arial" w:cs="Arial"/>
          <w:sz w:val="22"/>
          <w:szCs w:val="22"/>
        </w:rPr>
        <w:t>bezpečnosti</w:t>
      </w:r>
      <w:proofErr w:type="spellEnd"/>
      <w:r w:rsidRPr="0076275E" w:rsidR="0054151D">
        <w:rPr>
          <w:rFonts w:ascii="Arial" w:hAnsi="Arial" w:cs="Arial"/>
          <w:sz w:val="22"/>
          <w:szCs w:val="22"/>
        </w:rPr>
        <w:t xml:space="preserve"> </w:t>
      </w:r>
      <w:proofErr w:type="spellStart"/>
      <w:r w:rsidRPr="0076275E" w:rsidR="0054151D">
        <w:rPr>
          <w:rFonts w:ascii="Arial" w:hAnsi="Arial" w:cs="Arial"/>
          <w:sz w:val="22"/>
          <w:szCs w:val="22"/>
        </w:rPr>
        <w:t>informací</w:t>
      </w:r>
      <w:proofErr w:type="spellEnd"/>
      <w:r w:rsidRPr="0076275E" w:rsidR="0054151D">
        <w:rPr>
          <w:rFonts w:ascii="Arial" w:hAnsi="Arial" w:cs="Arial"/>
          <w:sz w:val="22"/>
          <w:szCs w:val="22"/>
        </w:rPr>
        <w:t xml:space="preserve"> z </w:t>
      </w:r>
      <w:proofErr w:type="spellStart"/>
      <w:r w:rsidRPr="0076275E" w:rsidR="0054151D">
        <w:rPr>
          <w:rFonts w:ascii="Arial" w:hAnsi="Arial" w:cs="Arial"/>
          <w:sz w:val="22"/>
          <w:szCs w:val="22"/>
        </w:rPr>
        <w:t>pohledu</w:t>
      </w:r>
      <w:proofErr w:type="spellEnd"/>
      <w:r w:rsidRPr="0076275E" w:rsidR="0054151D">
        <w:rPr>
          <w:rFonts w:ascii="Arial" w:hAnsi="Arial" w:cs="Arial"/>
          <w:sz w:val="22"/>
          <w:szCs w:val="22"/>
        </w:rPr>
        <w:t xml:space="preserve"> </w:t>
      </w:r>
      <w:proofErr w:type="spellStart"/>
      <w:r w:rsidRPr="0076275E" w:rsidR="0054151D">
        <w:rPr>
          <w:rFonts w:ascii="Arial" w:hAnsi="Arial" w:cs="Arial"/>
          <w:sz w:val="22"/>
          <w:szCs w:val="22"/>
        </w:rPr>
        <w:t>dostupnosti</w:t>
      </w:r>
      <w:proofErr w:type="spellEnd"/>
      <w:r w:rsidRPr="0076275E" w:rsidR="0054151D">
        <w:rPr>
          <w:rFonts w:ascii="Arial" w:hAnsi="Arial" w:cs="Arial"/>
          <w:sz w:val="22"/>
          <w:szCs w:val="22"/>
        </w:rPr>
        <w:t xml:space="preserve">, </w:t>
      </w:r>
      <w:proofErr w:type="spellStart"/>
      <w:r w:rsidRPr="0076275E" w:rsidR="0054151D">
        <w:rPr>
          <w:rFonts w:ascii="Arial" w:hAnsi="Arial" w:cs="Arial"/>
          <w:sz w:val="22"/>
          <w:szCs w:val="22"/>
        </w:rPr>
        <w:t>důvěrnosti</w:t>
      </w:r>
      <w:proofErr w:type="spellEnd"/>
      <w:r w:rsidRPr="0076275E" w:rsidR="0054151D">
        <w:rPr>
          <w:rFonts w:ascii="Arial" w:hAnsi="Arial" w:cs="Arial"/>
          <w:sz w:val="22"/>
          <w:szCs w:val="22"/>
        </w:rPr>
        <w:t xml:space="preserve"> a integrity</w:t>
      </w:r>
      <w:r w:rsidRPr="0076275E" w:rsidR="00310B29">
        <w:rPr>
          <w:rFonts w:ascii="Arial" w:hAnsi="Arial" w:cs="Arial"/>
          <w:sz w:val="22"/>
          <w:szCs w:val="22"/>
        </w:rPr>
        <w:t xml:space="preserve"> (</w:t>
      </w:r>
      <w:proofErr w:type="spellStart"/>
      <w:r w:rsidRPr="0076275E" w:rsidR="00310B29">
        <w:rPr>
          <w:rFonts w:ascii="Arial" w:hAnsi="Arial" w:cs="Arial"/>
          <w:sz w:val="22"/>
          <w:szCs w:val="22"/>
        </w:rPr>
        <w:t>č</w:t>
      </w:r>
      <w:r w:rsidRPr="0076275E" w:rsidR="0054151D">
        <w:rPr>
          <w:rFonts w:ascii="Arial" w:hAnsi="Arial" w:cs="Arial"/>
          <w:sz w:val="22"/>
          <w:szCs w:val="22"/>
        </w:rPr>
        <w:t>erpáno</w:t>
      </w:r>
      <w:proofErr w:type="spellEnd"/>
      <w:r w:rsidRPr="0076275E" w:rsidR="0054151D">
        <w:rPr>
          <w:rFonts w:ascii="Arial" w:hAnsi="Arial" w:cs="Arial"/>
          <w:sz w:val="22"/>
          <w:szCs w:val="22"/>
        </w:rPr>
        <w:t xml:space="preserve"> </w:t>
      </w:r>
      <w:proofErr w:type="spellStart"/>
      <w:r w:rsidRPr="0076275E" w:rsidR="0054151D">
        <w:rPr>
          <w:rFonts w:ascii="Arial" w:hAnsi="Arial" w:cs="Arial"/>
          <w:sz w:val="22"/>
          <w:szCs w:val="22"/>
        </w:rPr>
        <w:t>ze</w:t>
      </w:r>
      <w:proofErr w:type="spellEnd"/>
      <w:r w:rsidRPr="0076275E" w:rsidR="0054151D">
        <w:rPr>
          <w:rFonts w:ascii="Arial" w:hAnsi="Arial" w:cs="Arial"/>
          <w:sz w:val="22"/>
          <w:szCs w:val="22"/>
        </w:rPr>
        <w:t xml:space="preserve"> </w:t>
      </w:r>
      <w:proofErr w:type="spellStart"/>
      <w:r w:rsidRPr="0076275E" w:rsidR="0054151D">
        <w:rPr>
          <w:rFonts w:ascii="Arial" w:hAnsi="Arial" w:cs="Arial"/>
          <w:sz w:val="22"/>
          <w:szCs w:val="22"/>
        </w:rPr>
        <w:t>zákona</w:t>
      </w:r>
      <w:proofErr w:type="spellEnd"/>
      <w:r w:rsidRPr="0076275E" w:rsidR="0054151D">
        <w:rPr>
          <w:rFonts w:ascii="Arial" w:hAnsi="Arial" w:cs="Arial"/>
          <w:sz w:val="22"/>
          <w:szCs w:val="22"/>
        </w:rPr>
        <w:t xml:space="preserve"> č. 181/2014 Sb.</w:t>
      </w:r>
      <w:r w:rsidRPr="0076275E" w:rsidR="00310B29">
        <w:rPr>
          <w:rFonts w:ascii="Arial" w:hAnsi="Arial" w:cs="Arial"/>
          <w:sz w:val="22"/>
          <w:szCs w:val="22"/>
        </w:rPr>
        <w:t xml:space="preserve">, o </w:t>
      </w:r>
      <w:proofErr w:type="spellStart"/>
      <w:r w:rsidRPr="0076275E" w:rsidR="00310B29">
        <w:rPr>
          <w:rFonts w:ascii="Arial" w:hAnsi="Arial" w:cs="Arial"/>
          <w:sz w:val="22"/>
          <w:szCs w:val="22"/>
        </w:rPr>
        <w:t>kybernetické</w:t>
      </w:r>
      <w:proofErr w:type="spellEnd"/>
      <w:r w:rsidRPr="0076275E" w:rsidR="00310B29">
        <w:rPr>
          <w:rFonts w:ascii="Arial" w:hAnsi="Arial" w:cs="Arial"/>
          <w:sz w:val="22"/>
          <w:szCs w:val="22"/>
        </w:rPr>
        <w:t xml:space="preserve"> </w:t>
      </w:r>
      <w:proofErr w:type="spellStart"/>
      <w:r w:rsidRPr="0076275E" w:rsidR="00310B29">
        <w:rPr>
          <w:rFonts w:ascii="Arial" w:hAnsi="Arial" w:cs="Arial"/>
          <w:sz w:val="22"/>
          <w:szCs w:val="22"/>
        </w:rPr>
        <w:t>bezpečnosti</w:t>
      </w:r>
      <w:proofErr w:type="spellEnd"/>
      <w:r w:rsidRPr="0076275E" w:rsidR="00310B29">
        <w:rPr>
          <w:rFonts w:ascii="Arial" w:hAnsi="Arial" w:cs="Arial"/>
          <w:sz w:val="22"/>
          <w:szCs w:val="22"/>
        </w:rPr>
        <w:t>)</w:t>
      </w:r>
      <w:r w:rsidRPr="0076275E" w:rsidR="0076275E">
        <w:rPr>
          <w:rFonts w:ascii="Arial" w:hAnsi="Arial" w:cs="Arial"/>
          <w:sz w:val="22"/>
          <w:szCs w:val="22"/>
        </w:rPr>
        <w:t>.</w:t>
      </w:r>
    </w:p>
    <w:p w:rsidRPr="0076275E" w:rsidR="00C024D9" w:rsidP="0076275E" w:rsidRDefault="00D62838">
      <w:pPr>
        <w:pStyle w:val="Odstavecseseznamem"/>
        <w:numPr>
          <w:ilvl w:val="0"/>
          <w:numId w:val="15"/>
        </w:numPr>
        <w:ind w:left="567"/>
        <w:jc w:val="both"/>
        <w:rPr>
          <w:rFonts w:ascii="Arial" w:hAnsi="Arial" w:cs="Arial"/>
          <w:sz w:val="22"/>
          <w:szCs w:val="22"/>
        </w:rPr>
      </w:pPr>
      <w:proofErr w:type="spellStart"/>
      <w:r w:rsidRPr="0076275E">
        <w:rPr>
          <w:rFonts w:ascii="Arial" w:hAnsi="Arial" w:cs="Arial"/>
          <w:sz w:val="22"/>
          <w:szCs w:val="22"/>
        </w:rPr>
        <w:t>Problém</w:t>
      </w:r>
      <w:proofErr w:type="spellEnd"/>
      <w:r w:rsidRPr="0076275E">
        <w:rPr>
          <w:rFonts w:ascii="Arial" w:hAnsi="Arial" w:cs="Arial"/>
          <w:sz w:val="22"/>
          <w:szCs w:val="22"/>
        </w:rPr>
        <w:t xml:space="preserve">, </w:t>
      </w:r>
      <w:r w:rsidRPr="0076275E" w:rsidR="005D3F70">
        <w:rPr>
          <w:rFonts w:ascii="Arial" w:hAnsi="Arial" w:cs="Arial"/>
          <w:sz w:val="22"/>
          <w:szCs w:val="22"/>
        </w:rPr>
        <w:t>incident (</w:t>
      </w:r>
      <w:proofErr w:type="spellStart"/>
      <w:r w:rsidRPr="0076275E" w:rsidR="005D3F70">
        <w:rPr>
          <w:rFonts w:ascii="Arial" w:hAnsi="Arial" w:cs="Arial"/>
          <w:sz w:val="22"/>
          <w:szCs w:val="22"/>
        </w:rPr>
        <w:t>nikoliv</w:t>
      </w:r>
      <w:proofErr w:type="spellEnd"/>
      <w:r w:rsidRPr="0076275E">
        <w:rPr>
          <w:rFonts w:ascii="Arial" w:hAnsi="Arial" w:cs="Arial"/>
          <w:sz w:val="22"/>
          <w:szCs w:val="22"/>
        </w:rPr>
        <w:t xml:space="preserve"> </w:t>
      </w:r>
      <w:proofErr w:type="spellStart"/>
      <w:r w:rsidRPr="0076275E" w:rsidR="005D3F70">
        <w:rPr>
          <w:rFonts w:ascii="Arial" w:hAnsi="Arial" w:cs="Arial"/>
          <w:sz w:val="22"/>
          <w:szCs w:val="22"/>
        </w:rPr>
        <w:t>kybernetický</w:t>
      </w:r>
      <w:proofErr w:type="spellEnd"/>
      <w:r w:rsidRPr="0076275E" w:rsidR="0054151D">
        <w:rPr>
          <w:rFonts w:ascii="Arial" w:hAnsi="Arial" w:cs="Arial"/>
          <w:sz w:val="22"/>
          <w:szCs w:val="22"/>
        </w:rPr>
        <w:t xml:space="preserve"> </w:t>
      </w:r>
      <w:proofErr w:type="spellStart"/>
      <w:r w:rsidRPr="0076275E" w:rsidR="0054151D">
        <w:rPr>
          <w:rFonts w:ascii="Arial" w:hAnsi="Arial" w:cs="Arial"/>
          <w:sz w:val="22"/>
          <w:szCs w:val="22"/>
        </w:rPr>
        <w:t>b</w:t>
      </w:r>
      <w:r w:rsidRPr="0076275E">
        <w:rPr>
          <w:rFonts w:ascii="Arial" w:hAnsi="Arial" w:cs="Arial"/>
          <w:sz w:val="22"/>
          <w:szCs w:val="22"/>
        </w:rPr>
        <w:t>ezpečnostní</w:t>
      </w:r>
      <w:proofErr w:type="spellEnd"/>
      <w:r w:rsidRPr="0076275E" w:rsidR="005D3F70">
        <w:rPr>
          <w:rFonts w:ascii="Arial" w:hAnsi="Arial" w:cs="Arial"/>
          <w:sz w:val="22"/>
          <w:szCs w:val="22"/>
        </w:rPr>
        <w:t xml:space="preserve"> incident</w:t>
      </w:r>
      <w:r w:rsidRPr="0076275E">
        <w:rPr>
          <w:rFonts w:ascii="Arial" w:hAnsi="Arial" w:cs="Arial"/>
          <w:sz w:val="22"/>
          <w:szCs w:val="22"/>
        </w:rPr>
        <w:t xml:space="preserve">), </w:t>
      </w:r>
      <w:proofErr w:type="spellStart"/>
      <w:r w:rsidRPr="0076275E">
        <w:rPr>
          <w:rFonts w:ascii="Arial" w:hAnsi="Arial" w:cs="Arial"/>
          <w:sz w:val="22"/>
          <w:szCs w:val="22"/>
        </w:rPr>
        <w:t>závada</w:t>
      </w:r>
      <w:proofErr w:type="spellEnd"/>
      <w:r w:rsidRPr="0076275E">
        <w:rPr>
          <w:rFonts w:ascii="Arial" w:hAnsi="Arial" w:cs="Arial"/>
          <w:sz w:val="22"/>
          <w:szCs w:val="22"/>
        </w:rPr>
        <w:t xml:space="preserve"> – </w:t>
      </w:r>
      <w:proofErr w:type="spellStart"/>
      <w:r w:rsidRPr="0076275E">
        <w:rPr>
          <w:rFonts w:ascii="Arial" w:hAnsi="Arial" w:cs="Arial"/>
          <w:sz w:val="22"/>
          <w:szCs w:val="22"/>
        </w:rPr>
        <w:t>stejný</w:t>
      </w:r>
      <w:proofErr w:type="spellEnd"/>
      <w:r w:rsidRPr="0076275E">
        <w:rPr>
          <w:rFonts w:ascii="Arial" w:hAnsi="Arial" w:cs="Arial"/>
          <w:sz w:val="22"/>
          <w:szCs w:val="22"/>
        </w:rPr>
        <w:t xml:space="preserve"> </w:t>
      </w:r>
      <w:proofErr w:type="spellStart"/>
      <w:r w:rsidRPr="0076275E">
        <w:rPr>
          <w:rFonts w:ascii="Arial" w:hAnsi="Arial" w:cs="Arial"/>
          <w:sz w:val="22"/>
          <w:szCs w:val="22"/>
        </w:rPr>
        <w:t>význam</w:t>
      </w:r>
      <w:proofErr w:type="spellEnd"/>
      <w:r w:rsidRPr="0076275E">
        <w:rPr>
          <w:rFonts w:ascii="Arial" w:hAnsi="Arial" w:cs="Arial"/>
          <w:sz w:val="22"/>
          <w:szCs w:val="22"/>
        </w:rPr>
        <w:t>,</w:t>
      </w:r>
      <w:r w:rsidRPr="0076275E" w:rsidR="0054151D">
        <w:rPr>
          <w:rFonts w:ascii="Arial" w:hAnsi="Arial" w:cs="Arial"/>
          <w:sz w:val="22"/>
          <w:szCs w:val="22"/>
        </w:rPr>
        <w:t xml:space="preserve"> </w:t>
      </w:r>
      <w:proofErr w:type="spellStart"/>
      <w:r w:rsidRPr="0076275E" w:rsidR="0054151D">
        <w:rPr>
          <w:rFonts w:ascii="Arial" w:hAnsi="Arial" w:cs="Arial"/>
          <w:sz w:val="22"/>
          <w:szCs w:val="22"/>
        </w:rPr>
        <w:t>kdy</w:t>
      </w:r>
      <w:proofErr w:type="spellEnd"/>
      <w:r w:rsidRPr="0076275E" w:rsidR="0054151D">
        <w:rPr>
          <w:rFonts w:ascii="Arial" w:hAnsi="Arial" w:cs="Arial"/>
          <w:sz w:val="22"/>
          <w:szCs w:val="22"/>
        </w:rPr>
        <w:t xml:space="preserve"> </w:t>
      </w:r>
      <w:proofErr w:type="spellStart"/>
      <w:r w:rsidRPr="0076275E" w:rsidR="0054151D">
        <w:rPr>
          <w:rFonts w:ascii="Arial" w:hAnsi="Arial" w:cs="Arial"/>
          <w:sz w:val="22"/>
          <w:szCs w:val="22"/>
        </w:rPr>
        <w:t>jde</w:t>
      </w:r>
      <w:proofErr w:type="spellEnd"/>
      <w:r w:rsidRPr="0076275E" w:rsidR="0054151D">
        <w:rPr>
          <w:rFonts w:ascii="Arial" w:hAnsi="Arial" w:cs="Arial"/>
          <w:sz w:val="22"/>
          <w:szCs w:val="22"/>
        </w:rPr>
        <w:t xml:space="preserve"> o </w:t>
      </w:r>
      <w:proofErr w:type="spellStart"/>
      <w:r w:rsidRPr="0076275E" w:rsidR="0054151D">
        <w:rPr>
          <w:rFonts w:ascii="Arial" w:hAnsi="Arial" w:cs="Arial"/>
          <w:sz w:val="22"/>
          <w:szCs w:val="22"/>
        </w:rPr>
        <w:t>problémy</w:t>
      </w:r>
      <w:proofErr w:type="spellEnd"/>
      <w:r w:rsidRPr="0076275E" w:rsidR="0054151D">
        <w:rPr>
          <w:rFonts w:ascii="Arial" w:hAnsi="Arial" w:cs="Arial"/>
          <w:sz w:val="22"/>
          <w:szCs w:val="22"/>
        </w:rPr>
        <w:t>/</w:t>
      </w:r>
      <w:proofErr w:type="spellStart"/>
      <w:r w:rsidRPr="0076275E" w:rsidR="0054151D">
        <w:rPr>
          <w:rFonts w:ascii="Arial" w:hAnsi="Arial" w:cs="Arial"/>
          <w:sz w:val="22"/>
          <w:szCs w:val="22"/>
        </w:rPr>
        <w:t>incidenty</w:t>
      </w:r>
      <w:proofErr w:type="spellEnd"/>
      <w:r w:rsidRPr="0076275E" w:rsidR="0054151D">
        <w:rPr>
          <w:rFonts w:ascii="Arial" w:hAnsi="Arial" w:cs="Arial"/>
          <w:sz w:val="22"/>
          <w:szCs w:val="22"/>
        </w:rPr>
        <w:t>/</w:t>
      </w:r>
      <w:proofErr w:type="spellStart"/>
      <w:r w:rsidRPr="0076275E" w:rsidR="0054151D">
        <w:rPr>
          <w:rFonts w:ascii="Arial" w:hAnsi="Arial" w:cs="Arial"/>
          <w:sz w:val="22"/>
          <w:szCs w:val="22"/>
        </w:rPr>
        <w:t>závady</w:t>
      </w:r>
      <w:proofErr w:type="spellEnd"/>
      <w:r w:rsidRPr="0076275E" w:rsidR="0054151D">
        <w:rPr>
          <w:rFonts w:ascii="Arial" w:hAnsi="Arial" w:cs="Arial"/>
          <w:sz w:val="22"/>
          <w:szCs w:val="22"/>
        </w:rPr>
        <w:t xml:space="preserve"> </w:t>
      </w:r>
      <w:proofErr w:type="spellStart"/>
      <w:r w:rsidRPr="0076275E" w:rsidR="0054151D">
        <w:rPr>
          <w:rFonts w:ascii="Arial" w:hAnsi="Arial" w:cs="Arial"/>
          <w:sz w:val="22"/>
          <w:szCs w:val="22"/>
        </w:rPr>
        <w:t>provozního</w:t>
      </w:r>
      <w:proofErr w:type="spellEnd"/>
      <w:r w:rsidRPr="0076275E" w:rsidR="0054151D">
        <w:rPr>
          <w:rFonts w:ascii="Arial" w:hAnsi="Arial" w:cs="Arial"/>
          <w:sz w:val="22"/>
          <w:szCs w:val="22"/>
        </w:rPr>
        <w:t xml:space="preserve"> </w:t>
      </w:r>
      <w:proofErr w:type="spellStart"/>
      <w:r w:rsidRPr="0076275E" w:rsidR="0054151D">
        <w:rPr>
          <w:rFonts w:ascii="Arial" w:hAnsi="Arial" w:cs="Arial"/>
          <w:sz w:val="22"/>
          <w:szCs w:val="22"/>
        </w:rPr>
        <w:t>charakteru</w:t>
      </w:r>
      <w:proofErr w:type="spellEnd"/>
      <w:r w:rsidRPr="0076275E" w:rsidR="0054151D">
        <w:rPr>
          <w:rFonts w:ascii="Arial" w:hAnsi="Arial" w:cs="Arial"/>
          <w:sz w:val="22"/>
          <w:szCs w:val="22"/>
        </w:rPr>
        <w:t xml:space="preserve"> z </w:t>
      </w:r>
      <w:proofErr w:type="spellStart"/>
      <w:r w:rsidRPr="0076275E" w:rsidR="0054151D">
        <w:rPr>
          <w:rFonts w:ascii="Arial" w:hAnsi="Arial" w:cs="Arial"/>
          <w:sz w:val="22"/>
          <w:szCs w:val="22"/>
        </w:rPr>
        <w:t>pohledu</w:t>
      </w:r>
      <w:proofErr w:type="spellEnd"/>
      <w:r w:rsidRPr="0076275E" w:rsidR="0054151D">
        <w:rPr>
          <w:rFonts w:ascii="Arial" w:hAnsi="Arial" w:cs="Arial"/>
          <w:sz w:val="22"/>
          <w:szCs w:val="22"/>
        </w:rPr>
        <w:t xml:space="preserve"> </w:t>
      </w:r>
      <w:proofErr w:type="spellStart"/>
      <w:r w:rsidRPr="0076275E" w:rsidR="0054151D">
        <w:rPr>
          <w:rFonts w:ascii="Arial" w:hAnsi="Arial" w:cs="Arial"/>
          <w:sz w:val="22"/>
          <w:szCs w:val="22"/>
        </w:rPr>
        <w:t>dodávaného</w:t>
      </w:r>
      <w:proofErr w:type="spellEnd"/>
      <w:r w:rsidRPr="0076275E" w:rsidR="0054151D">
        <w:rPr>
          <w:rFonts w:ascii="Arial" w:hAnsi="Arial" w:cs="Arial"/>
          <w:sz w:val="22"/>
          <w:szCs w:val="22"/>
        </w:rPr>
        <w:t xml:space="preserve"> </w:t>
      </w:r>
      <w:proofErr w:type="spellStart"/>
      <w:r w:rsidRPr="0076275E" w:rsidR="0054151D">
        <w:rPr>
          <w:rFonts w:ascii="Arial" w:hAnsi="Arial" w:cs="Arial"/>
          <w:sz w:val="22"/>
          <w:szCs w:val="22"/>
        </w:rPr>
        <w:t>informačního</w:t>
      </w:r>
      <w:proofErr w:type="spellEnd"/>
      <w:r w:rsidRPr="0076275E" w:rsidR="0054151D">
        <w:rPr>
          <w:rFonts w:ascii="Arial" w:hAnsi="Arial" w:cs="Arial"/>
          <w:sz w:val="22"/>
          <w:szCs w:val="22"/>
        </w:rPr>
        <w:t xml:space="preserve"> </w:t>
      </w:r>
      <w:proofErr w:type="spellStart"/>
      <w:r w:rsidRPr="0076275E" w:rsidR="0054151D">
        <w:rPr>
          <w:rFonts w:ascii="Arial" w:hAnsi="Arial" w:cs="Arial"/>
          <w:sz w:val="22"/>
          <w:szCs w:val="22"/>
        </w:rPr>
        <w:t>systému</w:t>
      </w:r>
      <w:proofErr w:type="spellEnd"/>
      <w:r w:rsidRPr="0076275E" w:rsidR="0054151D">
        <w:rPr>
          <w:rFonts w:ascii="Arial" w:hAnsi="Arial" w:cs="Arial"/>
          <w:sz w:val="22"/>
          <w:szCs w:val="22"/>
        </w:rPr>
        <w:t>.</w:t>
      </w:r>
      <w:r w:rsidRPr="0076275E" w:rsidR="007C38F7">
        <w:rPr>
          <w:rFonts w:ascii="Arial" w:hAnsi="Arial" w:cs="Arial"/>
          <w:sz w:val="22"/>
          <w:szCs w:val="22"/>
        </w:rPr>
        <w:t xml:space="preserve"> </w:t>
      </w:r>
      <w:proofErr w:type="spellStart"/>
      <w:r w:rsidRPr="0076275E" w:rsidR="0054151D">
        <w:rPr>
          <w:rFonts w:ascii="Arial" w:hAnsi="Arial" w:cs="Arial"/>
          <w:sz w:val="22"/>
          <w:szCs w:val="22"/>
        </w:rPr>
        <w:t>T</w:t>
      </w:r>
      <w:r w:rsidRPr="0076275E">
        <w:rPr>
          <w:rFonts w:ascii="Arial" w:hAnsi="Arial" w:cs="Arial"/>
          <w:sz w:val="22"/>
          <w:szCs w:val="22"/>
        </w:rPr>
        <w:t>ýká</w:t>
      </w:r>
      <w:proofErr w:type="spellEnd"/>
      <w:r w:rsidRPr="0076275E">
        <w:rPr>
          <w:rFonts w:ascii="Arial" w:hAnsi="Arial" w:cs="Arial"/>
          <w:sz w:val="22"/>
          <w:szCs w:val="22"/>
        </w:rPr>
        <w:t xml:space="preserve"> se </w:t>
      </w:r>
      <w:proofErr w:type="spellStart"/>
      <w:r w:rsidRPr="0076275E">
        <w:rPr>
          <w:rFonts w:ascii="Arial" w:hAnsi="Arial" w:cs="Arial"/>
          <w:sz w:val="22"/>
          <w:szCs w:val="22"/>
        </w:rPr>
        <w:t>jich</w:t>
      </w:r>
      <w:proofErr w:type="spellEnd"/>
      <w:r w:rsidRPr="0076275E">
        <w:rPr>
          <w:rFonts w:ascii="Arial" w:hAnsi="Arial" w:cs="Arial"/>
          <w:sz w:val="22"/>
          <w:szCs w:val="22"/>
        </w:rPr>
        <w:t xml:space="preserve"> </w:t>
      </w:r>
      <w:proofErr w:type="spellStart"/>
      <w:r w:rsidRPr="0076275E">
        <w:rPr>
          <w:rFonts w:ascii="Arial" w:hAnsi="Arial" w:cs="Arial"/>
          <w:sz w:val="22"/>
          <w:szCs w:val="22"/>
        </w:rPr>
        <w:t>kategorizace</w:t>
      </w:r>
      <w:proofErr w:type="spellEnd"/>
      <w:r w:rsidRPr="0076275E">
        <w:rPr>
          <w:rFonts w:ascii="Arial" w:hAnsi="Arial" w:cs="Arial"/>
          <w:sz w:val="22"/>
          <w:szCs w:val="22"/>
        </w:rPr>
        <w:t xml:space="preserve"> v </w:t>
      </w:r>
      <w:proofErr w:type="spellStart"/>
      <w:r w:rsidRPr="0076275E">
        <w:rPr>
          <w:rFonts w:ascii="Arial" w:hAnsi="Arial" w:cs="Arial"/>
          <w:sz w:val="22"/>
          <w:szCs w:val="22"/>
        </w:rPr>
        <w:t>příloze</w:t>
      </w:r>
      <w:proofErr w:type="spellEnd"/>
      <w:r w:rsidRPr="0076275E">
        <w:rPr>
          <w:rFonts w:ascii="Arial" w:hAnsi="Arial" w:cs="Arial"/>
          <w:sz w:val="22"/>
          <w:szCs w:val="22"/>
        </w:rPr>
        <w:t xml:space="preserve"> č. </w:t>
      </w:r>
      <w:proofErr w:type="gramStart"/>
      <w:r w:rsidRPr="0076275E">
        <w:rPr>
          <w:rFonts w:ascii="Arial" w:hAnsi="Arial" w:cs="Arial"/>
          <w:sz w:val="22"/>
          <w:szCs w:val="22"/>
        </w:rPr>
        <w:t>1</w:t>
      </w:r>
      <w:proofErr w:type="gramEnd"/>
      <w:r w:rsidRPr="0076275E">
        <w:rPr>
          <w:rFonts w:ascii="Arial" w:hAnsi="Arial" w:cs="Arial"/>
          <w:sz w:val="22"/>
          <w:szCs w:val="22"/>
        </w:rPr>
        <w:t xml:space="preserve"> </w:t>
      </w:r>
      <w:proofErr w:type="spellStart"/>
      <w:r w:rsidRPr="0076275E">
        <w:rPr>
          <w:rFonts w:ascii="Arial" w:hAnsi="Arial" w:cs="Arial"/>
          <w:sz w:val="22"/>
          <w:szCs w:val="22"/>
        </w:rPr>
        <w:t>servisní</w:t>
      </w:r>
      <w:proofErr w:type="spellEnd"/>
      <w:r w:rsidRPr="0076275E">
        <w:rPr>
          <w:rFonts w:ascii="Arial" w:hAnsi="Arial" w:cs="Arial"/>
          <w:sz w:val="22"/>
          <w:szCs w:val="22"/>
        </w:rPr>
        <w:t xml:space="preserve"> </w:t>
      </w:r>
      <w:proofErr w:type="spellStart"/>
      <w:r w:rsidRPr="0076275E">
        <w:rPr>
          <w:rFonts w:ascii="Arial" w:hAnsi="Arial" w:cs="Arial"/>
          <w:sz w:val="22"/>
          <w:szCs w:val="22"/>
        </w:rPr>
        <w:t>smlouvy</w:t>
      </w:r>
      <w:proofErr w:type="spellEnd"/>
      <w:r w:rsidRPr="0076275E">
        <w:rPr>
          <w:rFonts w:ascii="Arial" w:hAnsi="Arial" w:cs="Arial"/>
          <w:sz w:val="22"/>
          <w:szCs w:val="22"/>
        </w:rPr>
        <w:t>.</w:t>
      </w:r>
    </w:p>
    <w:p w:rsidRPr="009D4B13" w:rsidR="00310B29" w:rsidP="0054151D" w:rsidRDefault="00310B29">
      <w:pPr>
        <w:pStyle w:val="Default"/>
        <w:spacing w:after="15"/>
        <w:rPr>
          <w:rFonts w:ascii="Arial" w:hAnsi="Arial" w:cs="Arial"/>
          <w:i/>
          <w:color w:val="auto"/>
          <w:sz w:val="22"/>
          <w:szCs w:val="22"/>
          <w:lang w:eastAsia="en-US"/>
        </w:rPr>
      </w:pPr>
    </w:p>
    <w:p w:rsidRPr="0076275E" w:rsidR="00C024D9" w:rsidP="00ED1E28" w:rsidRDefault="00D62838">
      <w:pPr>
        <w:pStyle w:val="Default"/>
        <w:numPr>
          <w:ilvl w:val="0"/>
          <w:numId w:val="14"/>
        </w:numPr>
        <w:spacing w:after="15"/>
        <w:ind w:left="284" w:hanging="284"/>
        <w:jc w:val="both"/>
        <w:rPr>
          <w:rFonts w:ascii="Arial" w:hAnsi="Arial" w:cs="Arial"/>
          <w:color w:val="auto"/>
          <w:sz w:val="22"/>
          <w:szCs w:val="22"/>
          <w:lang w:eastAsia="en-US"/>
        </w:rPr>
      </w:pPr>
      <w:r w:rsidRPr="0076275E">
        <w:rPr>
          <w:rFonts w:ascii="Arial" w:hAnsi="Arial" w:cs="Arial"/>
          <w:color w:val="auto"/>
          <w:sz w:val="22"/>
          <w:szCs w:val="22"/>
          <w:lang w:eastAsia="en-US"/>
        </w:rPr>
        <w:t>Ano, doba reakce</w:t>
      </w:r>
      <w:r w:rsidRPr="0076275E" w:rsidR="00A50584">
        <w:rPr>
          <w:rFonts w:ascii="Arial" w:hAnsi="Arial" w:cs="Arial"/>
          <w:color w:val="auto"/>
          <w:sz w:val="22"/>
          <w:szCs w:val="22"/>
          <w:lang w:eastAsia="en-US"/>
        </w:rPr>
        <w:t xml:space="preserve"> i doba vyřešení</w:t>
      </w:r>
      <w:r w:rsidRPr="0076275E">
        <w:rPr>
          <w:rFonts w:ascii="Arial" w:hAnsi="Arial" w:cs="Arial"/>
          <w:color w:val="auto"/>
          <w:sz w:val="22"/>
          <w:szCs w:val="22"/>
          <w:lang w:eastAsia="en-US"/>
        </w:rPr>
        <w:t xml:space="preserve"> se počítá </w:t>
      </w:r>
      <w:r w:rsidRPr="0076275E" w:rsidR="00A50584">
        <w:rPr>
          <w:rFonts w:ascii="Arial" w:hAnsi="Arial" w:cs="Arial"/>
          <w:color w:val="auto"/>
          <w:sz w:val="22"/>
          <w:szCs w:val="22"/>
          <w:lang w:eastAsia="en-US"/>
        </w:rPr>
        <w:t>v pracovních dnech, jak je uvedeno v</w:t>
      </w:r>
      <w:r w:rsidRPr="0076275E" w:rsidR="0076275E">
        <w:rPr>
          <w:rFonts w:ascii="Arial" w:hAnsi="Arial" w:cs="Arial"/>
          <w:color w:val="auto"/>
          <w:sz w:val="22"/>
          <w:szCs w:val="22"/>
          <w:lang w:eastAsia="en-US"/>
        </w:rPr>
        <w:t> </w:t>
      </w:r>
      <w:r w:rsidRPr="0076275E" w:rsidR="00A50584">
        <w:rPr>
          <w:rFonts w:ascii="Arial" w:hAnsi="Arial" w:cs="Arial"/>
          <w:color w:val="auto"/>
          <w:sz w:val="22"/>
          <w:szCs w:val="22"/>
          <w:lang w:eastAsia="en-US"/>
        </w:rPr>
        <w:t>tabulce přílohy č. 1 servisní smlouvy</w:t>
      </w:r>
      <w:r w:rsidRPr="0076275E" w:rsidR="00310B29">
        <w:rPr>
          <w:rFonts w:ascii="Arial" w:hAnsi="Arial" w:cs="Arial"/>
          <w:color w:val="auto"/>
          <w:sz w:val="22"/>
          <w:szCs w:val="22"/>
          <w:lang w:eastAsia="en-US"/>
        </w:rPr>
        <w:t>.</w:t>
      </w:r>
    </w:p>
    <w:p w:rsidRPr="0076275E" w:rsidR="00ED1E28" w:rsidP="00C024D9" w:rsidRDefault="00ED1E28">
      <w:pPr>
        <w:pStyle w:val="Default"/>
        <w:rPr>
          <w:rFonts w:ascii="Arial" w:hAnsi="Arial" w:cs="Arial"/>
          <w:i/>
          <w:color w:val="auto"/>
          <w:sz w:val="22"/>
          <w:szCs w:val="22"/>
          <w:lang w:eastAsia="en-US"/>
        </w:rPr>
      </w:pPr>
    </w:p>
    <w:p w:rsidRPr="0076275E" w:rsidR="00A50584" w:rsidP="00F757A6" w:rsidRDefault="00A50584">
      <w:pPr>
        <w:pStyle w:val="Default"/>
        <w:numPr>
          <w:ilvl w:val="0"/>
          <w:numId w:val="14"/>
        </w:numPr>
        <w:spacing w:after="15"/>
        <w:ind w:left="284" w:hanging="284"/>
        <w:jc w:val="both"/>
        <w:rPr>
          <w:rFonts w:ascii="Arial" w:hAnsi="Arial" w:cs="Arial"/>
          <w:color w:val="auto"/>
          <w:sz w:val="22"/>
          <w:szCs w:val="22"/>
          <w:lang w:eastAsia="en-US"/>
        </w:rPr>
      </w:pPr>
      <w:r w:rsidRPr="0076275E">
        <w:rPr>
          <w:rFonts w:ascii="Arial" w:hAnsi="Arial" w:cs="Arial"/>
          <w:color w:val="auto"/>
          <w:sz w:val="22"/>
          <w:szCs w:val="22"/>
          <w:lang w:eastAsia="en-US"/>
        </w:rPr>
        <w:t>Pří</w:t>
      </w:r>
      <w:r w:rsidRPr="0076275E" w:rsidR="005D3F70">
        <w:rPr>
          <w:rFonts w:ascii="Arial" w:hAnsi="Arial" w:cs="Arial"/>
          <w:color w:val="auto"/>
          <w:sz w:val="22"/>
          <w:szCs w:val="22"/>
          <w:lang w:eastAsia="en-US"/>
        </w:rPr>
        <w:t>l</w:t>
      </w:r>
      <w:r w:rsidRPr="0076275E">
        <w:rPr>
          <w:rFonts w:ascii="Arial" w:hAnsi="Arial" w:cs="Arial"/>
          <w:color w:val="auto"/>
          <w:sz w:val="22"/>
          <w:szCs w:val="22"/>
          <w:lang w:eastAsia="en-US"/>
        </w:rPr>
        <w:t>oha</w:t>
      </w:r>
      <w:r w:rsidRPr="0076275E" w:rsidR="005D3F70">
        <w:rPr>
          <w:rFonts w:ascii="Arial" w:hAnsi="Arial" w:cs="Arial"/>
          <w:color w:val="auto"/>
          <w:sz w:val="22"/>
          <w:szCs w:val="22"/>
          <w:lang w:eastAsia="en-US"/>
        </w:rPr>
        <w:t xml:space="preserve"> č. 1. definuje služby, které mohou být poskytovány a vykazovány v rámci měsíčního paušálu. Neurčuje povinnost každý měsíc měnit provozní dokumentaci.</w:t>
      </w:r>
      <w:r w:rsidRPr="0076275E" w:rsidR="0076275E">
        <w:rPr>
          <w:rFonts w:ascii="Arial" w:hAnsi="Arial" w:cs="Arial"/>
          <w:color w:val="auto"/>
          <w:sz w:val="22"/>
          <w:szCs w:val="22"/>
          <w:lang w:eastAsia="en-US"/>
        </w:rPr>
        <w:t xml:space="preserve"> </w:t>
      </w:r>
      <w:r w:rsidRPr="0076275E" w:rsidR="00ED1E28">
        <w:rPr>
          <w:rFonts w:ascii="Arial" w:hAnsi="Arial" w:cs="Arial"/>
          <w:color w:val="auto"/>
          <w:sz w:val="22"/>
          <w:szCs w:val="22"/>
          <w:lang w:eastAsia="en-US"/>
        </w:rPr>
        <w:t>Ano</w:t>
      </w:r>
      <w:r w:rsidRPr="0076275E" w:rsidR="005D3F70">
        <w:rPr>
          <w:rFonts w:ascii="Arial" w:hAnsi="Arial" w:cs="Arial"/>
          <w:color w:val="auto"/>
          <w:sz w:val="22"/>
          <w:szCs w:val="22"/>
          <w:lang w:eastAsia="en-US"/>
        </w:rPr>
        <w:t xml:space="preserve">, aktualizace provozní dokumentace je </w:t>
      </w:r>
      <w:r w:rsidRPr="0076275E" w:rsidR="00310B29">
        <w:rPr>
          <w:rFonts w:ascii="Arial" w:hAnsi="Arial" w:cs="Arial"/>
          <w:color w:val="auto"/>
          <w:sz w:val="22"/>
          <w:szCs w:val="22"/>
          <w:lang w:eastAsia="en-US"/>
        </w:rPr>
        <w:t xml:space="preserve">prováděna </w:t>
      </w:r>
      <w:r w:rsidRPr="0076275E" w:rsidR="005D3F70">
        <w:rPr>
          <w:rFonts w:ascii="Arial" w:hAnsi="Arial" w:cs="Arial"/>
          <w:color w:val="auto"/>
          <w:sz w:val="22"/>
          <w:szCs w:val="22"/>
          <w:lang w:eastAsia="en-US"/>
        </w:rPr>
        <w:t>až následně, po úpravě SW</w:t>
      </w:r>
      <w:r w:rsidRPr="0076275E" w:rsidR="00310B29">
        <w:rPr>
          <w:rFonts w:ascii="Arial" w:hAnsi="Arial" w:cs="Arial"/>
          <w:color w:val="auto"/>
          <w:sz w:val="22"/>
          <w:szCs w:val="22"/>
          <w:lang w:eastAsia="en-US"/>
        </w:rPr>
        <w:t>.</w:t>
      </w:r>
      <w:r w:rsidRPr="0076275E" w:rsidR="005D3F70">
        <w:rPr>
          <w:rFonts w:ascii="Arial" w:hAnsi="Arial" w:cs="Arial"/>
          <w:color w:val="auto"/>
          <w:sz w:val="22"/>
          <w:szCs w:val="22"/>
          <w:lang w:eastAsia="en-US"/>
        </w:rPr>
        <w:t xml:space="preserve"> </w:t>
      </w:r>
    </w:p>
    <w:p w:rsidRPr="009D4B13" w:rsidR="00310B29" w:rsidP="009D4B13" w:rsidRDefault="00310B29"/>
    <w:p w:rsidRPr="0076275E" w:rsidR="005D3F70" w:rsidP="00ED1E28" w:rsidRDefault="00FA1390">
      <w:pPr>
        <w:pStyle w:val="Default"/>
        <w:numPr>
          <w:ilvl w:val="0"/>
          <w:numId w:val="14"/>
        </w:numPr>
        <w:spacing w:after="15"/>
        <w:ind w:left="284" w:hanging="284"/>
        <w:jc w:val="both"/>
        <w:rPr>
          <w:rFonts w:ascii="Arial" w:hAnsi="Arial" w:cs="Arial"/>
          <w:color w:val="auto"/>
          <w:sz w:val="22"/>
          <w:szCs w:val="22"/>
          <w:lang w:eastAsia="en-US"/>
        </w:rPr>
      </w:pPr>
      <w:r w:rsidRPr="0076275E">
        <w:rPr>
          <w:rFonts w:ascii="Arial" w:hAnsi="Arial" w:cs="Arial"/>
          <w:color w:val="auto"/>
          <w:sz w:val="22"/>
          <w:szCs w:val="22"/>
          <w:lang w:eastAsia="en-US"/>
        </w:rPr>
        <w:t>Ano, povinnost kontrolovat je 1x za měsíc, aktualizovat a opravovat dle potřeby po</w:t>
      </w:r>
      <w:r w:rsidRPr="0076275E" w:rsidR="0076275E">
        <w:rPr>
          <w:rFonts w:ascii="Arial" w:hAnsi="Arial" w:cs="Arial"/>
          <w:color w:val="auto"/>
          <w:sz w:val="22"/>
          <w:szCs w:val="22"/>
          <w:lang w:eastAsia="en-US"/>
        </w:rPr>
        <w:t> </w:t>
      </w:r>
      <w:r w:rsidRPr="0076275E">
        <w:rPr>
          <w:rFonts w:ascii="Arial" w:hAnsi="Arial" w:cs="Arial"/>
          <w:color w:val="auto"/>
          <w:sz w:val="22"/>
          <w:szCs w:val="22"/>
          <w:lang w:eastAsia="en-US"/>
        </w:rPr>
        <w:t>provedené měsíční kontrole.</w:t>
      </w:r>
    </w:p>
    <w:p w:rsidRPr="0076275E" w:rsidR="00ED1E28" w:rsidP="00C024D9" w:rsidRDefault="00ED1E28">
      <w:pPr>
        <w:autoSpaceDE w:val="false"/>
        <w:autoSpaceDN w:val="false"/>
        <w:adjustRightInd w:val="false"/>
        <w:spacing w:after="18" w:line="240" w:lineRule="auto"/>
        <w:rPr>
          <w:rFonts w:ascii="Arial" w:hAnsi="Arial" w:cs="Arial"/>
          <w:i/>
        </w:rPr>
      </w:pPr>
    </w:p>
    <w:p w:rsidRPr="0076275E" w:rsidR="00C024D9" w:rsidP="00ED1E28" w:rsidRDefault="00363921">
      <w:pPr>
        <w:pStyle w:val="Default"/>
        <w:numPr>
          <w:ilvl w:val="0"/>
          <w:numId w:val="14"/>
        </w:numPr>
        <w:spacing w:after="15"/>
        <w:ind w:left="284" w:hanging="284"/>
        <w:jc w:val="both"/>
        <w:rPr>
          <w:rFonts w:ascii="Arial" w:hAnsi="Arial" w:cs="Arial"/>
          <w:color w:val="auto"/>
          <w:sz w:val="22"/>
          <w:szCs w:val="22"/>
          <w:lang w:eastAsia="en-US"/>
        </w:rPr>
      </w:pPr>
      <w:r w:rsidRPr="0076275E">
        <w:rPr>
          <w:rFonts w:ascii="Arial" w:hAnsi="Arial" w:cs="Arial"/>
          <w:color w:val="auto"/>
          <w:sz w:val="22"/>
          <w:szCs w:val="22"/>
          <w:lang w:eastAsia="en-US"/>
        </w:rPr>
        <w:t xml:space="preserve">Servisní služby jsou </w:t>
      </w:r>
      <w:r w:rsidRPr="0076275E" w:rsidR="0076275E">
        <w:rPr>
          <w:rFonts w:ascii="Arial" w:hAnsi="Arial" w:cs="Arial"/>
          <w:color w:val="auto"/>
          <w:sz w:val="22"/>
          <w:szCs w:val="22"/>
          <w:lang w:eastAsia="en-US"/>
        </w:rPr>
        <w:t xml:space="preserve">složeny </w:t>
      </w:r>
      <w:r w:rsidRPr="0076275E">
        <w:rPr>
          <w:rFonts w:ascii="Arial" w:hAnsi="Arial" w:cs="Arial"/>
          <w:color w:val="auto"/>
          <w:sz w:val="22"/>
          <w:szCs w:val="22"/>
          <w:lang w:eastAsia="en-US"/>
        </w:rPr>
        <w:t xml:space="preserve">ze dvou kategorií: </w:t>
      </w:r>
      <w:r w:rsidRPr="0076275E" w:rsidR="0076275E">
        <w:rPr>
          <w:rFonts w:ascii="Arial" w:hAnsi="Arial" w:cs="Arial"/>
          <w:color w:val="auto"/>
          <w:sz w:val="22"/>
          <w:szCs w:val="22"/>
          <w:lang w:eastAsia="en-US"/>
        </w:rPr>
        <w:t>m</w:t>
      </w:r>
      <w:r w:rsidRPr="0076275E">
        <w:rPr>
          <w:rFonts w:ascii="Arial" w:hAnsi="Arial" w:cs="Arial"/>
          <w:color w:val="auto"/>
          <w:sz w:val="22"/>
          <w:szCs w:val="22"/>
          <w:lang w:eastAsia="en-US"/>
        </w:rPr>
        <w:t>ěsíční paušál</w:t>
      </w:r>
      <w:r w:rsidRPr="0076275E" w:rsidR="00B26BA9">
        <w:rPr>
          <w:rFonts w:ascii="Arial" w:hAnsi="Arial" w:cs="Arial"/>
          <w:color w:val="auto"/>
          <w:sz w:val="22"/>
          <w:szCs w:val="22"/>
          <w:lang w:eastAsia="en-US"/>
        </w:rPr>
        <w:t xml:space="preserve">, jehož výše je </w:t>
      </w:r>
      <w:r w:rsidRPr="0076275E" w:rsidR="0076275E">
        <w:rPr>
          <w:rFonts w:ascii="Arial" w:hAnsi="Arial" w:cs="Arial"/>
          <w:color w:val="auto"/>
          <w:sz w:val="22"/>
          <w:szCs w:val="22"/>
          <w:lang w:eastAsia="en-US"/>
        </w:rPr>
        <w:t xml:space="preserve">vyčíslena </w:t>
      </w:r>
      <w:r w:rsidRPr="0076275E" w:rsidR="00B26BA9">
        <w:rPr>
          <w:rFonts w:ascii="Arial" w:hAnsi="Arial" w:cs="Arial"/>
          <w:color w:val="auto"/>
          <w:sz w:val="22"/>
          <w:szCs w:val="22"/>
          <w:lang w:eastAsia="en-US"/>
        </w:rPr>
        <w:t xml:space="preserve">v rámci Servisní smlouvy, </w:t>
      </w:r>
      <w:r w:rsidRPr="0076275E">
        <w:rPr>
          <w:rFonts w:ascii="Arial" w:hAnsi="Arial" w:cs="Arial"/>
          <w:color w:val="auto"/>
          <w:sz w:val="22"/>
          <w:szCs w:val="22"/>
          <w:lang w:eastAsia="en-US"/>
        </w:rPr>
        <w:t>a</w:t>
      </w:r>
      <w:r w:rsidRPr="0076275E" w:rsidR="00B26BA9">
        <w:rPr>
          <w:rFonts w:ascii="Arial" w:hAnsi="Arial" w:cs="Arial"/>
          <w:color w:val="auto"/>
          <w:sz w:val="22"/>
          <w:szCs w:val="22"/>
          <w:lang w:eastAsia="en-US"/>
        </w:rPr>
        <w:t xml:space="preserve"> dále </w:t>
      </w:r>
      <w:r w:rsidRPr="0076275E" w:rsidR="0076275E">
        <w:rPr>
          <w:rFonts w:ascii="Arial" w:hAnsi="Arial" w:cs="Arial"/>
          <w:color w:val="auto"/>
          <w:sz w:val="22"/>
          <w:szCs w:val="22"/>
          <w:lang w:eastAsia="en-US"/>
        </w:rPr>
        <w:t>t</w:t>
      </w:r>
      <w:r w:rsidRPr="0076275E" w:rsidR="00B26BA9">
        <w:rPr>
          <w:rFonts w:ascii="Arial" w:hAnsi="Arial" w:cs="Arial"/>
          <w:color w:val="auto"/>
          <w:sz w:val="22"/>
          <w:szCs w:val="22"/>
          <w:lang w:eastAsia="en-US"/>
        </w:rPr>
        <w:t>echnická podpora</w:t>
      </w:r>
      <w:r w:rsidRPr="0076275E" w:rsidR="0076275E">
        <w:rPr>
          <w:rFonts w:ascii="Arial" w:hAnsi="Arial" w:cs="Arial"/>
          <w:color w:val="auto"/>
          <w:sz w:val="22"/>
          <w:szCs w:val="22"/>
          <w:lang w:eastAsia="en-US"/>
        </w:rPr>
        <w:t>, kterou</w:t>
      </w:r>
      <w:r w:rsidRPr="0076275E" w:rsidR="00B26BA9">
        <w:rPr>
          <w:rFonts w:ascii="Arial" w:hAnsi="Arial" w:cs="Arial"/>
          <w:color w:val="auto"/>
          <w:sz w:val="22"/>
          <w:szCs w:val="22"/>
          <w:lang w:eastAsia="en-US"/>
        </w:rPr>
        <w:t xml:space="preserve"> v servisní smlouvě zmiňujeme</w:t>
      </w:r>
      <w:r w:rsidRPr="0076275E" w:rsidR="00310B29">
        <w:rPr>
          <w:rFonts w:ascii="Arial" w:hAnsi="Arial" w:cs="Arial"/>
          <w:color w:val="auto"/>
          <w:sz w:val="22"/>
          <w:szCs w:val="22"/>
          <w:lang w:eastAsia="en-US"/>
        </w:rPr>
        <w:t xml:space="preserve"> pro případ, </w:t>
      </w:r>
      <w:r w:rsidRPr="0076275E" w:rsidR="00B26BA9">
        <w:rPr>
          <w:rFonts w:ascii="Arial" w:hAnsi="Arial" w:cs="Arial"/>
          <w:color w:val="auto"/>
          <w:sz w:val="22"/>
          <w:szCs w:val="22"/>
          <w:lang w:eastAsia="en-US"/>
        </w:rPr>
        <w:t xml:space="preserve">kdyby v budoucnu došlo k nějaké potřebě úprav </w:t>
      </w:r>
      <w:r w:rsidRPr="0076275E" w:rsidR="0076275E">
        <w:rPr>
          <w:rFonts w:ascii="Arial" w:hAnsi="Arial" w:cs="Arial"/>
          <w:color w:val="auto"/>
          <w:sz w:val="22"/>
          <w:szCs w:val="22"/>
          <w:lang w:eastAsia="en-US"/>
        </w:rPr>
        <w:t xml:space="preserve">SW </w:t>
      </w:r>
      <w:r w:rsidRPr="0076275E" w:rsidR="00B26BA9">
        <w:rPr>
          <w:rFonts w:ascii="Arial" w:hAnsi="Arial" w:cs="Arial"/>
          <w:color w:val="auto"/>
          <w:sz w:val="22"/>
          <w:szCs w:val="22"/>
          <w:lang w:eastAsia="en-US"/>
        </w:rPr>
        <w:t>(</w:t>
      </w:r>
      <w:r w:rsidRPr="0076275E" w:rsidR="006D0A31">
        <w:rPr>
          <w:rFonts w:ascii="Arial" w:hAnsi="Arial" w:cs="Arial"/>
          <w:color w:val="auto"/>
          <w:sz w:val="22"/>
          <w:szCs w:val="22"/>
          <w:lang w:eastAsia="en-US"/>
        </w:rPr>
        <w:t xml:space="preserve">požadavky </w:t>
      </w:r>
      <w:r w:rsidRPr="0076275E" w:rsidR="00294E37">
        <w:rPr>
          <w:rFonts w:ascii="Arial" w:hAnsi="Arial" w:cs="Arial"/>
          <w:color w:val="auto"/>
          <w:sz w:val="22"/>
          <w:szCs w:val="22"/>
          <w:lang w:eastAsia="en-US"/>
        </w:rPr>
        <w:t>objednatele za úplatu při práci s</w:t>
      </w:r>
      <w:r w:rsidRPr="0076275E" w:rsidR="006D0A31">
        <w:rPr>
          <w:rFonts w:ascii="Arial" w:hAnsi="Arial" w:cs="Arial"/>
          <w:color w:val="auto"/>
          <w:sz w:val="22"/>
          <w:szCs w:val="22"/>
          <w:lang w:eastAsia="en-US"/>
        </w:rPr>
        <w:t> </w:t>
      </w:r>
      <w:r w:rsidRPr="0076275E" w:rsidR="00294E37">
        <w:rPr>
          <w:rFonts w:ascii="Arial" w:hAnsi="Arial" w:cs="Arial"/>
          <w:color w:val="auto"/>
          <w:sz w:val="22"/>
          <w:szCs w:val="22"/>
          <w:lang w:eastAsia="en-US"/>
        </w:rPr>
        <w:t>aplikací</w:t>
      </w:r>
      <w:r w:rsidRPr="0076275E" w:rsidR="006D0A31">
        <w:rPr>
          <w:rFonts w:ascii="Arial" w:hAnsi="Arial" w:cs="Arial"/>
          <w:color w:val="auto"/>
          <w:sz w:val="22"/>
          <w:szCs w:val="22"/>
          <w:lang w:eastAsia="en-US"/>
        </w:rPr>
        <w:t>, k</w:t>
      </w:r>
      <w:r w:rsidRPr="0076275E" w:rsidR="00294E37">
        <w:rPr>
          <w:rFonts w:ascii="Arial" w:hAnsi="Arial" w:cs="Arial"/>
          <w:color w:val="auto"/>
          <w:sz w:val="22"/>
          <w:szCs w:val="22"/>
          <w:lang w:eastAsia="en-US"/>
        </w:rPr>
        <w:t>onzultace včetně plnění rozvojových požadavků</w:t>
      </w:r>
      <w:r w:rsidR="00207EFF">
        <w:rPr>
          <w:rFonts w:ascii="Arial" w:hAnsi="Arial" w:cs="Arial"/>
          <w:color w:val="auto"/>
          <w:sz w:val="22"/>
          <w:szCs w:val="22"/>
          <w:lang w:eastAsia="en-US"/>
        </w:rPr>
        <w:t>). Bude řešena samostatně</w:t>
      </w:r>
      <w:r w:rsidRPr="0076275E" w:rsidR="00B26BA9">
        <w:rPr>
          <w:rFonts w:ascii="Arial" w:hAnsi="Arial" w:cs="Arial"/>
          <w:color w:val="auto"/>
          <w:sz w:val="22"/>
          <w:szCs w:val="22"/>
          <w:lang w:eastAsia="en-US"/>
        </w:rPr>
        <w:t>.</w:t>
      </w:r>
    </w:p>
    <w:p w:rsidRPr="0076275E" w:rsidR="00310B29" w:rsidP="00C024D9" w:rsidRDefault="00310B29">
      <w:pPr>
        <w:autoSpaceDE w:val="false"/>
        <w:autoSpaceDN w:val="false"/>
        <w:adjustRightInd w:val="false"/>
        <w:spacing w:after="18" w:line="240" w:lineRule="auto"/>
        <w:rPr>
          <w:rFonts w:ascii="Arial" w:hAnsi="Arial" w:cs="Arial"/>
          <w:i/>
          <w:u w:val="single"/>
        </w:rPr>
      </w:pPr>
    </w:p>
    <w:p w:rsidRPr="0076275E" w:rsidR="00363921" w:rsidP="00363525" w:rsidRDefault="00363921">
      <w:pPr>
        <w:pStyle w:val="Default"/>
        <w:numPr>
          <w:ilvl w:val="0"/>
          <w:numId w:val="14"/>
        </w:numPr>
        <w:spacing w:after="15"/>
        <w:ind w:left="284" w:hanging="284"/>
        <w:jc w:val="both"/>
        <w:rPr>
          <w:rFonts w:ascii="Arial" w:hAnsi="Arial" w:cs="Arial"/>
          <w:color w:val="auto"/>
          <w:sz w:val="22"/>
          <w:szCs w:val="22"/>
        </w:rPr>
      </w:pPr>
      <w:r w:rsidRPr="0076275E">
        <w:rPr>
          <w:rFonts w:ascii="Arial" w:hAnsi="Arial" w:cs="Arial"/>
          <w:color w:val="auto"/>
          <w:sz w:val="22"/>
          <w:szCs w:val="22"/>
          <w:lang w:eastAsia="en-US"/>
        </w:rPr>
        <w:t xml:space="preserve">Obsah měsíčního paušálu </w:t>
      </w:r>
      <w:r w:rsidRPr="0076275E" w:rsidR="00ED1E28">
        <w:rPr>
          <w:rFonts w:ascii="Arial" w:hAnsi="Arial" w:cs="Arial"/>
          <w:color w:val="auto"/>
          <w:sz w:val="22"/>
          <w:szCs w:val="22"/>
          <w:lang w:eastAsia="en-US"/>
        </w:rPr>
        <w:t>- s</w:t>
      </w:r>
      <w:r w:rsidRPr="0076275E">
        <w:rPr>
          <w:rFonts w:ascii="Arial" w:hAnsi="Arial" w:cs="Arial"/>
          <w:color w:val="auto"/>
          <w:sz w:val="22"/>
          <w:szCs w:val="22"/>
        </w:rPr>
        <w:t>lužby v rámci měsíčního paušálu jsou poskytovány v následující úrovni:</w:t>
      </w:r>
    </w:p>
    <w:p w:rsidRPr="0076275E" w:rsidR="00363921" w:rsidP="00ED1E28" w:rsidRDefault="00ED1E28">
      <w:pPr>
        <w:pStyle w:val="Odstavecseseznamem"/>
        <w:numPr>
          <w:ilvl w:val="0"/>
          <w:numId w:val="15"/>
        </w:numPr>
        <w:jc w:val="both"/>
        <w:rPr>
          <w:rFonts w:ascii="Arial" w:hAnsi="Arial" w:cs="Arial"/>
          <w:sz w:val="22"/>
          <w:szCs w:val="22"/>
        </w:rPr>
      </w:pPr>
      <w:proofErr w:type="spellStart"/>
      <w:proofErr w:type="gramStart"/>
      <w:r w:rsidRPr="0076275E">
        <w:rPr>
          <w:rFonts w:ascii="Arial" w:hAnsi="Arial" w:cs="Arial"/>
          <w:sz w:val="22"/>
          <w:szCs w:val="22"/>
        </w:rPr>
        <w:t>p</w:t>
      </w:r>
      <w:r w:rsidRPr="0076275E" w:rsidR="00363921">
        <w:rPr>
          <w:rFonts w:ascii="Arial" w:hAnsi="Arial" w:cs="Arial"/>
          <w:sz w:val="22"/>
          <w:szCs w:val="22"/>
        </w:rPr>
        <w:t>ravidelná</w:t>
      </w:r>
      <w:proofErr w:type="spellEnd"/>
      <w:proofErr w:type="gramEnd"/>
      <w:r w:rsidRPr="0076275E" w:rsidR="00363921">
        <w:rPr>
          <w:rFonts w:ascii="Arial" w:hAnsi="Arial" w:cs="Arial"/>
          <w:sz w:val="22"/>
          <w:szCs w:val="22"/>
        </w:rPr>
        <w:t xml:space="preserve"> </w:t>
      </w:r>
      <w:proofErr w:type="spellStart"/>
      <w:r w:rsidRPr="0076275E" w:rsidR="00363921">
        <w:rPr>
          <w:rFonts w:ascii="Arial" w:hAnsi="Arial" w:cs="Arial"/>
          <w:sz w:val="22"/>
          <w:szCs w:val="22"/>
        </w:rPr>
        <w:t>aktualizace</w:t>
      </w:r>
      <w:proofErr w:type="spellEnd"/>
      <w:r w:rsidRPr="0076275E" w:rsidR="00363921">
        <w:rPr>
          <w:rFonts w:ascii="Arial" w:hAnsi="Arial" w:cs="Arial"/>
          <w:sz w:val="22"/>
          <w:szCs w:val="22"/>
        </w:rPr>
        <w:t xml:space="preserve"> a upgrade </w:t>
      </w:r>
      <w:proofErr w:type="spellStart"/>
      <w:r w:rsidRPr="0076275E" w:rsidR="00363921">
        <w:rPr>
          <w:rFonts w:ascii="Arial" w:hAnsi="Arial" w:cs="Arial"/>
          <w:sz w:val="22"/>
          <w:szCs w:val="22"/>
        </w:rPr>
        <w:t>dodané</w:t>
      </w:r>
      <w:proofErr w:type="spellEnd"/>
      <w:r w:rsidRPr="0076275E" w:rsidR="00363921">
        <w:rPr>
          <w:rFonts w:ascii="Arial" w:hAnsi="Arial" w:cs="Arial"/>
          <w:sz w:val="22"/>
          <w:szCs w:val="22"/>
        </w:rPr>
        <w:t xml:space="preserve"> </w:t>
      </w:r>
      <w:proofErr w:type="spellStart"/>
      <w:r w:rsidRPr="0076275E" w:rsidR="00363921">
        <w:rPr>
          <w:rFonts w:ascii="Arial" w:hAnsi="Arial" w:cs="Arial"/>
          <w:sz w:val="22"/>
          <w:szCs w:val="22"/>
        </w:rPr>
        <w:t>provozní</w:t>
      </w:r>
      <w:proofErr w:type="spellEnd"/>
      <w:r w:rsidRPr="0076275E" w:rsidR="00363921">
        <w:rPr>
          <w:rFonts w:ascii="Arial" w:hAnsi="Arial" w:cs="Arial"/>
          <w:sz w:val="22"/>
          <w:szCs w:val="22"/>
        </w:rPr>
        <w:t xml:space="preserve"> </w:t>
      </w:r>
      <w:proofErr w:type="spellStart"/>
      <w:r w:rsidRPr="0076275E" w:rsidR="00363921">
        <w:rPr>
          <w:rFonts w:ascii="Arial" w:hAnsi="Arial" w:cs="Arial"/>
          <w:sz w:val="22"/>
          <w:szCs w:val="22"/>
        </w:rPr>
        <w:t>dokumentace</w:t>
      </w:r>
      <w:proofErr w:type="spellEnd"/>
      <w:r w:rsidRPr="0076275E" w:rsidR="00363921">
        <w:rPr>
          <w:rFonts w:ascii="Arial" w:hAnsi="Arial" w:cs="Arial"/>
          <w:sz w:val="22"/>
          <w:szCs w:val="22"/>
        </w:rPr>
        <w:t xml:space="preserve"> a </w:t>
      </w:r>
      <w:proofErr w:type="spellStart"/>
      <w:r w:rsidRPr="0076275E" w:rsidR="00363921">
        <w:rPr>
          <w:rFonts w:ascii="Arial" w:hAnsi="Arial" w:cs="Arial"/>
          <w:sz w:val="22"/>
          <w:szCs w:val="22"/>
        </w:rPr>
        <w:t>provozního</w:t>
      </w:r>
      <w:proofErr w:type="spellEnd"/>
      <w:r w:rsidRPr="0076275E" w:rsidR="00363921">
        <w:rPr>
          <w:rFonts w:ascii="Arial" w:hAnsi="Arial" w:cs="Arial"/>
          <w:sz w:val="22"/>
          <w:szCs w:val="22"/>
        </w:rPr>
        <w:t xml:space="preserve"> </w:t>
      </w:r>
      <w:proofErr w:type="spellStart"/>
      <w:r w:rsidRPr="0076275E" w:rsidR="00363921">
        <w:rPr>
          <w:rFonts w:ascii="Arial" w:hAnsi="Arial" w:cs="Arial"/>
          <w:sz w:val="22"/>
          <w:szCs w:val="22"/>
        </w:rPr>
        <w:t>deníku</w:t>
      </w:r>
      <w:proofErr w:type="spellEnd"/>
      <w:r w:rsidRPr="0076275E" w:rsidR="00363921">
        <w:rPr>
          <w:rFonts w:ascii="Arial" w:hAnsi="Arial" w:cs="Arial"/>
          <w:sz w:val="22"/>
          <w:szCs w:val="22"/>
        </w:rPr>
        <w:t>.</w:t>
      </w:r>
    </w:p>
    <w:p w:rsidRPr="0076275E" w:rsidR="00363921" w:rsidP="00ED1E28" w:rsidRDefault="00ED1E28">
      <w:pPr>
        <w:pStyle w:val="Odstavecseseznamem"/>
        <w:numPr>
          <w:ilvl w:val="0"/>
          <w:numId w:val="15"/>
        </w:numPr>
        <w:jc w:val="both"/>
        <w:rPr>
          <w:rFonts w:ascii="Arial" w:hAnsi="Arial" w:cs="Arial"/>
          <w:sz w:val="22"/>
          <w:szCs w:val="22"/>
        </w:rPr>
      </w:pPr>
      <w:proofErr w:type="spellStart"/>
      <w:proofErr w:type="gramStart"/>
      <w:r w:rsidRPr="0076275E">
        <w:rPr>
          <w:rFonts w:ascii="Arial" w:hAnsi="Arial" w:cs="Arial"/>
          <w:sz w:val="22"/>
          <w:szCs w:val="22"/>
        </w:rPr>
        <w:t>p</w:t>
      </w:r>
      <w:r w:rsidRPr="0076275E" w:rsidR="00363921">
        <w:rPr>
          <w:rFonts w:ascii="Arial" w:hAnsi="Arial" w:cs="Arial"/>
          <w:sz w:val="22"/>
          <w:szCs w:val="22"/>
        </w:rPr>
        <w:t>ravidelná</w:t>
      </w:r>
      <w:proofErr w:type="spellEnd"/>
      <w:proofErr w:type="gramEnd"/>
      <w:r w:rsidRPr="0076275E" w:rsidR="00363921">
        <w:rPr>
          <w:rFonts w:ascii="Arial" w:hAnsi="Arial" w:cs="Arial"/>
          <w:sz w:val="22"/>
          <w:szCs w:val="22"/>
        </w:rPr>
        <w:t xml:space="preserve"> </w:t>
      </w:r>
      <w:proofErr w:type="spellStart"/>
      <w:r w:rsidRPr="0076275E" w:rsidR="00363921">
        <w:rPr>
          <w:rFonts w:ascii="Arial" w:hAnsi="Arial" w:cs="Arial"/>
          <w:sz w:val="22"/>
          <w:szCs w:val="22"/>
        </w:rPr>
        <w:t>aktualizace</w:t>
      </w:r>
      <w:proofErr w:type="spellEnd"/>
      <w:r w:rsidRPr="0076275E" w:rsidR="00363921">
        <w:rPr>
          <w:rFonts w:ascii="Arial" w:hAnsi="Arial" w:cs="Arial"/>
          <w:sz w:val="22"/>
          <w:szCs w:val="22"/>
        </w:rPr>
        <w:t xml:space="preserve">, </w:t>
      </w:r>
      <w:proofErr w:type="spellStart"/>
      <w:r w:rsidRPr="0076275E" w:rsidR="00363921">
        <w:rPr>
          <w:rFonts w:ascii="Arial" w:hAnsi="Arial" w:cs="Arial"/>
          <w:sz w:val="22"/>
          <w:szCs w:val="22"/>
        </w:rPr>
        <w:t>instalace</w:t>
      </w:r>
      <w:proofErr w:type="spellEnd"/>
      <w:r w:rsidRPr="0076275E" w:rsidR="00363921">
        <w:rPr>
          <w:rFonts w:ascii="Arial" w:hAnsi="Arial" w:cs="Arial"/>
          <w:sz w:val="22"/>
          <w:szCs w:val="22"/>
        </w:rPr>
        <w:t xml:space="preserve"> </w:t>
      </w:r>
      <w:proofErr w:type="spellStart"/>
      <w:r w:rsidRPr="0076275E" w:rsidR="00363921">
        <w:rPr>
          <w:rFonts w:ascii="Arial" w:hAnsi="Arial" w:cs="Arial"/>
          <w:sz w:val="22"/>
          <w:szCs w:val="22"/>
        </w:rPr>
        <w:t>oprav</w:t>
      </w:r>
      <w:proofErr w:type="spellEnd"/>
      <w:r w:rsidRPr="0076275E" w:rsidR="00363921">
        <w:rPr>
          <w:rFonts w:ascii="Arial" w:hAnsi="Arial" w:cs="Arial"/>
          <w:sz w:val="22"/>
          <w:szCs w:val="22"/>
        </w:rPr>
        <w:t xml:space="preserve"> </w:t>
      </w:r>
      <w:proofErr w:type="spellStart"/>
      <w:r w:rsidRPr="0076275E" w:rsidR="00363921">
        <w:rPr>
          <w:rFonts w:ascii="Arial" w:hAnsi="Arial" w:cs="Arial"/>
          <w:sz w:val="22"/>
          <w:szCs w:val="22"/>
        </w:rPr>
        <w:t>bezpečnostních</w:t>
      </w:r>
      <w:proofErr w:type="spellEnd"/>
      <w:r w:rsidRPr="0076275E" w:rsidR="00363921">
        <w:rPr>
          <w:rFonts w:ascii="Arial" w:hAnsi="Arial" w:cs="Arial"/>
          <w:sz w:val="22"/>
          <w:szCs w:val="22"/>
        </w:rPr>
        <w:t xml:space="preserve"> </w:t>
      </w:r>
      <w:proofErr w:type="spellStart"/>
      <w:r w:rsidRPr="0076275E" w:rsidR="00363921">
        <w:rPr>
          <w:rFonts w:ascii="Arial" w:hAnsi="Arial" w:cs="Arial"/>
          <w:sz w:val="22"/>
          <w:szCs w:val="22"/>
        </w:rPr>
        <w:t>zranitelností</w:t>
      </w:r>
      <w:proofErr w:type="spellEnd"/>
      <w:r w:rsidRPr="0076275E" w:rsidR="00363921">
        <w:rPr>
          <w:rFonts w:ascii="Arial" w:hAnsi="Arial" w:cs="Arial"/>
          <w:sz w:val="22"/>
          <w:szCs w:val="22"/>
        </w:rPr>
        <w:t xml:space="preserve"> a </w:t>
      </w:r>
      <w:proofErr w:type="spellStart"/>
      <w:r w:rsidRPr="0076275E" w:rsidR="00363921">
        <w:rPr>
          <w:rFonts w:ascii="Arial" w:hAnsi="Arial" w:cs="Arial"/>
          <w:sz w:val="22"/>
          <w:szCs w:val="22"/>
        </w:rPr>
        <w:t>kontrola</w:t>
      </w:r>
      <w:proofErr w:type="spellEnd"/>
      <w:r w:rsidRPr="0076275E" w:rsidR="00363921">
        <w:rPr>
          <w:rFonts w:ascii="Arial" w:hAnsi="Arial" w:cs="Arial"/>
          <w:sz w:val="22"/>
          <w:szCs w:val="22"/>
        </w:rPr>
        <w:t xml:space="preserve"> </w:t>
      </w:r>
      <w:proofErr w:type="spellStart"/>
      <w:r w:rsidRPr="0076275E" w:rsidR="00363921">
        <w:rPr>
          <w:rFonts w:ascii="Arial" w:hAnsi="Arial" w:cs="Arial"/>
          <w:sz w:val="22"/>
          <w:szCs w:val="22"/>
        </w:rPr>
        <w:t>aplikačního</w:t>
      </w:r>
      <w:proofErr w:type="spellEnd"/>
      <w:r w:rsidRPr="0076275E" w:rsidR="00363921">
        <w:rPr>
          <w:rFonts w:ascii="Arial" w:hAnsi="Arial" w:cs="Arial"/>
          <w:sz w:val="22"/>
          <w:szCs w:val="22"/>
        </w:rPr>
        <w:t xml:space="preserve"> </w:t>
      </w:r>
      <w:proofErr w:type="spellStart"/>
      <w:r w:rsidRPr="0076275E" w:rsidR="00363921">
        <w:rPr>
          <w:rFonts w:ascii="Arial" w:hAnsi="Arial" w:cs="Arial"/>
          <w:sz w:val="22"/>
          <w:szCs w:val="22"/>
        </w:rPr>
        <w:t>vybavení</w:t>
      </w:r>
      <w:proofErr w:type="spellEnd"/>
      <w:r w:rsidRPr="0076275E" w:rsidR="00363921">
        <w:rPr>
          <w:rFonts w:ascii="Arial" w:hAnsi="Arial" w:cs="Arial"/>
          <w:sz w:val="22"/>
          <w:szCs w:val="22"/>
        </w:rPr>
        <w:t xml:space="preserve"> a </w:t>
      </w:r>
      <w:proofErr w:type="spellStart"/>
      <w:r w:rsidRPr="0076275E" w:rsidR="00363921">
        <w:rPr>
          <w:rFonts w:ascii="Arial" w:hAnsi="Arial" w:cs="Arial"/>
          <w:sz w:val="22"/>
          <w:szCs w:val="22"/>
        </w:rPr>
        <w:t>prostředí</w:t>
      </w:r>
      <w:proofErr w:type="spellEnd"/>
      <w:r w:rsidRPr="0076275E" w:rsidR="00363921">
        <w:rPr>
          <w:rFonts w:ascii="Arial" w:hAnsi="Arial" w:cs="Arial"/>
          <w:sz w:val="22"/>
          <w:szCs w:val="22"/>
        </w:rPr>
        <w:t xml:space="preserve"> </w:t>
      </w:r>
      <w:proofErr w:type="spellStart"/>
      <w:r w:rsidRPr="0076275E" w:rsidR="00363921">
        <w:rPr>
          <w:rFonts w:ascii="Arial" w:hAnsi="Arial" w:cs="Arial"/>
          <w:sz w:val="22"/>
          <w:szCs w:val="22"/>
        </w:rPr>
        <w:t>všech</w:t>
      </w:r>
      <w:proofErr w:type="spellEnd"/>
      <w:r w:rsidRPr="0076275E" w:rsidR="00363921">
        <w:rPr>
          <w:rFonts w:ascii="Arial" w:hAnsi="Arial" w:cs="Arial"/>
          <w:sz w:val="22"/>
          <w:szCs w:val="22"/>
        </w:rPr>
        <w:t xml:space="preserve"> </w:t>
      </w:r>
      <w:proofErr w:type="spellStart"/>
      <w:r w:rsidRPr="0076275E" w:rsidR="00363921">
        <w:rPr>
          <w:rFonts w:ascii="Arial" w:hAnsi="Arial" w:cs="Arial"/>
          <w:sz w:val="22"/>
          <w:szCs w:val="22"/>
        </w:rPr>
        <w:t>aplikačních</w:t>
      </w:r>
      <w:proofErr w:type="spellEnd"/>
      <w:r w:rsidRPr="0076275E" w:rsidR="00363921">
        <w:rPr>
          <w:rFonts w:ascii="Arial" w:hAnsi="Arial" w:cs="Arial"/>
          <w:sz w:val="22"/>
          <w:szCs w:val="22"/>
        </w:rPr>
        <w:t xml:space="preserve"> </w:t>
      </w:r>
      <w:proofErr w:type="spellStart"/>
      <w:r w:rsidRPr="0076275E" w:rsidR="00363921">
        <w:rPr>
          <w:rFonts w:ascii="Arial" w:hAnsi="Arial" w:cs="Arial"/>
          <w:sz w:val="22"/>
          <w:szCs w:val="22"/>
        </w:rPr>
        <w:t>serverů</w:t>
      </w:r>
      <w:proofErr w:type="spellEnd"/>
      <w:r w:rsidRPr="0076275E" w:rsidR="00363921">
        <w:rPr>
          <w:rFonts w:ascii="Arial" w:hAnsi="Arial" w:cs="Arial"/>
          <w:sz w:val="22"/>
          <w:szCs w:val="22"/>
        </w:rPr>
        <w:t xml:space="preserve"> </w:t>
      </w:r>
      <w:proofErr w:type="spellStart"/>
      <w:r w:rsidRPr="0076275E" w:rsidR="00363921">
        <w:rPr>
          <w:rFonts w:ascii="Arial" w:hAnsi="Arial" w:cs="Arial"/>
          <w:sz w:val="22"/>
          <w:szCs w:val="22"/>
        </w:rPr>
        <w:t>včetně</w:t>
      </w:r>
      <w:proofErr w:type="spellEnd"/>
      <w:r w:rsidRPr="0076275E" w:rsidR="00363921">
        <w:rPr>
          <w:rFonts w:ascii="Arial" w:hAnsi="Arial" w:cs="Arial"/>
          <w:sz w:val="22"/>
          <w:szCs w:val="22"/>
        </w:rPr>
        <w:t xml:space="preserve"> </w:t>
      </w:r>
      <w:proofErr w:type="spellStart"/>
      <w:r w:rsidRPr="0076275E" w:rsidR="00363921">
        <w:rPr>
          <w:rFonts w:ascii="Arial" w:hAnsi="Arial" w:cs="Arial"/>
          <w:sz w:val="22"/>
          <w:szCs w:val="22"/>
        </w:rPr>
        <w:t>logů</w:t>
      </w:r>
      <w:proofErr w:type="spellEnd"/>
      <w:r w:rsidRPr="0076275E" w:rsidR="00363921">
        <w:rPr>
          <w:rFonts w:ascii="Arial" w:hAnsi="Arial" w:cs="Arial"/>
          <w:sz w:val="22"/>
          <w:szCs w:val="22"/>
        </w:rPr>
        <w:t xml:space="preserve"> </w:t>
      </w:r>
      <w:proofErr w:type="spellStart"/>
      <w:r w:rsidRPr="0076275E" w:rsidR="00363921">
        <w:rPr>
          <w:rFonts w:ascii="Arial" w:hAnsi="Arial" w:cs="Arial"/>
          <w:sz w:val="22"/>
          <w:szCs w:val="22"/>
        </w:rPr>
        <w:t>formou</w:t>
      </w:r>
      <w:proofErr w:type="spellEnd"/>
      <w:r w:rsidRPr="0076275E" w:rsidR="00363921">
        <w:rPr>
          <w:rFonts w:ascii="Arial" w:hAnsi="Arial" w:cs="Arial"/>
          <w:sz w:val="22"/>
          <w:szCs w:val="22"/>
        </w:rPr>
        <w:t xml:space="preserve"> </w:t>
      </w:r>
      <w:proofErr w:type="spellStart"/>
      <w:r w:rsidRPr="0076275E" w:rsidR="00363921">
        <w:rPr>
          <w:rFonts w:ascii="Arial" w:hAnsi="Arial" w:cs="Arial"/>
          <w:sz w:val="22"/>
          <w:szCs w:val="22"/>
        </w:rPr>
        <w:t>vzdáleného</w:t>
      </w:r>
      <w:proofErr w:type="spellEnd"/>
      <w:r w:rsidRPr="0076275E" w:rsidR="00363921">
        <w:rPr>
          <w:rFonts w:ascii="Arial" w:hAnsi="Arial" w:cs="Arial"/>
          <w:sz w:val="22"/>
          <w:szCs w:val="22"/>
        </w:rPr>
        <w:t xml:space="preserve"> </w:t>
      </w:r>
      <w:proofErr w:type="spellStart"/>
      <w:r w:rsidRPr="0076275E" w:rsidR="00363921">
        <w:rPr>
          <w:rFonts w:ascii="Arial" w:hAnsi="Arial" w:cs="Arial"/>
          <w:sz w:val="22"/>
          <w:szCs w:val="22"/>
        </w:rPr>
        <w:t>přístupu</w:t>
      </w:r>
      <w:proofErr w:type="spellEnd"/>
      <w:r w:rsidRPr="0076275E" w:rsidR="00363921">
        <w:rPr>
          <w:rFonts w:ascii="Arial" w:hAnsi="Arial" w:cs="Arial"/>
          <w:sz w:val="22"/>
          <w:szCs w:val="22"/>
        </w:rPr>
        <w:t xml:space="preserve">, </w:t>
      </w:r>
      <w:proofErr w:type="spellStart"/>
      <w:r w:rsidRPr="0076275E" w:rsidR="00363921">
        <w:rPr>
          <w:rFonts w:ascii="Arial" w:hAnsi="Arial" w:cs="Arial"/>
          <w:sz w:val="22"/>
          <w:szCs w:val="22"/>
        </w:rPr>
        <w:t>četnost</w:t>
      </w:r>
      <w:proofErr w:type="spellEnd"/>
      <w:r w:rsidRPr="0076275E" w:rsidR="00363921">
        <w:rPr>
          <w:rFonts w:ascii="Arial" w:hAnsi="Arial" w:cs="Arial"/>
          <w:sz w:val="22"/>
          <w:szCs w:val="22"/>
        </w:rPr>
        <w:t xml:space="preserve"> </w:t>
      </w:r>
      <w:proofErr w:type="spellStart"/>
      <w:r w:rsidRPr="0076275E" w:rsidR="00363921">
        <w:rPr>
          <w:rFonts w:ascii="Arial" w:hAnsi="Arial" w:cs="Arial"/>
          <w:sz w:val="22"/>
          <w:szCs w:val="22"/>
        </w:rPr>
        <w:t>kontroly</w:t>
      </w:r>
      <w:proofErr w:type="spellEnd"/>
      <w:r w:rsidRPr="0076275E" w:rsidR="00363921">
        <w:rPr>
          <w:rFonts w:ascii="Arial" w:hAnsi="Arial" w:cs="Arial"/>
          <w:sz w:val="22"/>
          <w:szCs w:val="22"/>
        </w:rPr>
        <w:t xml:space="preserve"> </w:t>
      </w:r>
      <w:proofErr w:type="spellStart"/>
      <w:r w:rsidRPr="0076275E" w:rsidR="00363921">
        <w:rPr>
          <w:rFonts w:ascii="Arial" w:hAnsi="Arial" w:cs="Arial"/>
          <w:sz w:val="22"/>
          <w:szCs w:val="22"/>
        </w:rPr>
        <w:t>minimálně</w:t>
      </w:r>
      <w:proofErr w:type="spellEnd"/>
      <w:r w:rsidRPr="0076275E" w:rsidR="00363921">
        <w:rPr>
          <w:rFonts w:ascii="Arial" w:hAnsi="Arial" w:cs="Arial"/>
          <w:sz w:val="22"/>
          <w:szCs w:val="22"/>
        </w:rPr>
        <w:t xml:space="preserve"> 1x/</w:t>
      </w:r>
      <w:proofErr w:type="spellStart"/>
      <w:r w:rsidRPr="0076275E" w:rsidR="00363921">
        <w:rPr>
          <w:rFonts w:ascii="Arial" w:hAnsi="Arial" w:cs="Arial"/>
          <w:sz w:val="22"/>
          <w:szCs w:val="22"/>
        </w:rPr>
        <w:t>měsíc</w:t>
      </w:r>
      <w:proofErr w:type="spellEnd"/>
      <w:r w:rsidRPr="0076275E" w:rsidR="00363921">
        <w:rPr>
          <w:rFonts w:ascii="Arial" w:hAnsi="Arial" w:cs="Arial"/>
          <w:sz w:val="22"/>
          <w:szCs w:val="22"/>
        </w:rPr>
        <w:t xml:space="preserve">. </w:t>
      </w:r>
    </w:p>
    <w:p w:rsidRPr="0076275E" w:rsidR="00363921" w:rsidP="00ED1E28" w:rsidRDefault="00ED1E28">
      <w:pPr>
        <w:pStyle w:val="Odstavecseseznamem"/>
        <w:numPr>
          <w:ilvl w:val="0"/>
          <w:numId w:val="15"/>
        </w:numPr>
        <w:jc w:val="both"/>
        <w:rPr>
          <w:rFonts w:ascii="Arial" w:hAnsi="Arial" w:cs="Arial"/>
          <w:sz w:val="22"/>
          <w:szCs w:val="22"/>
        </w:rPr>
      </w:pPr>
      <w:proofErr w:type="spellStart"/>
      <w:proofErr w:type="gramStart"/>
      <w:r w:rsidRPr="0076275E">
        <w:rPr>
          <w:rFonts w:ascii="Arial" w:hAnsi="Arial" w:cs="Arial"/>
          <w:sz w:val="22"/>
          <w:szCs w:val="22"/>
        </w:rPr>
        <w:t>ř</w:t>
      </w:r>
      <w:r w:rsidRPr="0076275E" w:rsidR="00363921">
        <w:rPr>
          <w:rFonts w:ascii="Arial" w:hAnsi="Arial" w:cs="Arial"/>
          <w:sz w:val="22"/>
          <w:szCs w:val="22"/>
        </w:rPr>
        <w:t>ešení</w:t>
      </w:r>
      <w:proofErr w:type="spellEnd"/>
      <w:proofErr w:type="gramEnd"/>
      <w:r w:rsidRPr="0076275E" w:rsidR="00363921">
        <w:rPr>
          <w:rFonts w:ascii="Arial" w:hAnsi="Arial" w:cs="Arial"/>
          <w:sz w:val="22"/>
          <w:szCs w:val="22"/>
        </w:rPr>
        <w:t xml:space="preserve"> </w:t>
      </w:r>
      <w:proofErr w:type="spellStart"/>
      <w:r w:rsidRPr="0076275E" w:rsidR="00363921">
        <w:rPr>
          <w:rFonts w:ascii="Arial" w:hAnsi="Arial" w:cs="Arial"/>
          <w:sz w:val="22"/>
          <w:szCs w:val="22"/>
        </w:rPr>
        <w:t>kategorií</w:t>
      </w:r>
      <w:proofErr w:type="spellEnd"/>
      <w:r w:rsidRPr="0076275E" w:rsidR="00363921">
        <w:rPr>
          <w:rFonts w:ascii="Arial" w:hAnsi="Arial" w:cs="Arial"/>
          <w:sz w:val="22"/>
          <w:szCs w:val="22"/>
        </w:rPr>
        <w:t xml:space="preserve"> </w:t>
      </w:r>
      <w:proofErr w:type="spellStart"/>
      <w:r w:rsidRPr="0076275E" w:rsidR="00363921">
        <w:rPr>
          <w:rFonts w:ascii="Arial" w:hAnsi="Arial" w:cs="Arial"/>
          <w:sz w:val="22"/>
          <w:szCs w:val="22"/>
        </w:rPr>
        <w:t>problémů</w:t>
      </w:r>
      <w:proofErr w:type="spellEnd"/>
      <w:r w:rsidRPr="0076275E" w:rsidR="00363921">
        <w:rPr>
          <w:rFonts w:ascii="Arial" w:hAnsi="Arial" w:cs="Arial"/>
          <w:sz w:val="22"/>
          <w:szCs w:val="22"/>
        </w:rPr>
        <w:t xml:space="preserve"> </w:t>
      </w:r>
      <w:proofErr w:type="spellStart"/>
      <w:r w:rsidRPr="0076275E" w:rsidR="00363921">
        <w:rPr>
          <w:rFonts w:ascii="Arial" w:hAnsi="Arial" w:cs="Arial"/>
          <w:sz w:val="22"/>
          <w:szCs w:val="22"/>
        </w:rPr>
        <w:t>dle</w:t>
      </w:r>
      <w:proofErr w:type="spellEnd"/>
      <w:r w:rsidRPr="0076275E" w:rsidR="00363921">
        <w:rPr>
          <w:rFonts w:ascii="Arial" w:hAnsi="Arial" w:cs="Arial"/>
          <w:sz w:val="22"/>
          <w:szCs w:val="22"/>
        </w:rPr>
        <w:t xml:space="preserve"> </w:t>
      </w:r>
      <w:proofErr w:type="spellStart"/>
      <w:r w:rsidRPr="0076275E" w:rsidR="00363921">
        <w:rPr>
          <w:rFonts w:ascii="Arial" w:hAnsi="Arial" w:cs="Arial"/>
          <w:sz w:val="22"/>
          <w:szCs w:val="22"/>
        </w:rPr>
        <w:t>níže</w:t>
      </w:r>
      <w:proofErr w:type="spellEnd"/>
      <w:r w:rsidRPr="0076275E" w:rsidR="00363921">
        <w:rPr>
          <w:rFonts w:ascii="Arial" w:hAnsi="Arial" w:cs="Arial"/>
          <w:sz w:val="22"/>
          <w:szCs w:val="22"/>
        </w:rPr>
        <w:t xml:space="preserve"> </w:t>
      </w:r>
      <w:proofErr w:type="spellStart"/>
      <w:r w:rsidRPr="0076275E" w:rsidR="00363921">
        <w:rPr>
          <w:rFonts w:ascii="Arial" w:hAnsi="Arial" w:cs="Arial"/>
          <w:sz w:val="22"/>
          <w:szCs w:val="22"/>
        </w:rPr>
        <w:t>uvedené</w:t>
      </w:r>
      <w:proofErr w:type="spellEnd"/>
      <w:r w:rsidRPr="0076275E" w:rsidR="00363921">
        <w:rPr>
          <w:rFonts w:ascii="Arial" w:hAnsi="Arial" w:cs="Arial"/>
          <w:sz w:val="22"/>
          <w:szCs w:val="22"/>
        </w:rPr>
        <w:t xml:space="preserve"> </w:t>
      </w:r>
      <w:proofErr w:type="spellStart"/>
      <w:r w:rsidRPr="0076275E" w:rsidR="00363921">
        <w:rPr>
          <w:rFonts w:ascii="Arial" w:hAnsi="Arial" w:cs="Arial"/>
          <w:sz w:val="22"/>
          <w:szCs w:val="22"/>
        </w:rPr>
        <w:t>tabulky</w:t>
      </w:r>
      <w:proofErr w:type="spellEnd"/>
      <w:r w:rsidRPr="0076275E" w:rsidR="00363921">
        <w:rPr>
          <w:rFonts w:ascii="Arial" w:hAnsi="Arial" w:cs="Arial"/>
          <w:sz w:val="22"/>
          <w:szCs w:val="22"/>
        </w:rPr>
        <w:t>.</w:t>
      </w:r>
    </w:p>
    <w:p w:rsidRPr="0076275E" w:rsidR="00363921" w:rsidP="00ED1E28" w:rsidRDefault="00ED1E28">
      <w:pPr>
        <w:pStyle w:val="Odstavecseseznamem"/>
        <w:numPr>
          <w:ilvl w:val="0"/>
          <w:numId w:val="15"/>
        </w:numPr>
        <w:jc w:val="both"/>
        <w:rPr>
          <w:rFonts w:ascii="Arial" w:hAnsi="Arial" w:cs="Arial"/>
          <w:sz w:val="22"/>
          <w:szCs w:val="22"/>
        </w:rPr>
      </w:pPr>
      <w:proofErr w:type="spellStart"/>
      <w:proofErr w:type="gramStart"/>
      <w:r w:rsidRPr="0076275E">
        <w:rPr>
          <w:rFonts w:ascii="Arial" w:hAnsi="Arial" w:cs="Arial"/>
          <w:sz w:val="22"/>
          <w:szCs w:val="22"/>
        </w:rPr>
        <w:t>p</w:t>
      </w:r>
      <w:r w:rsidRPr="0076275E" w:rsidR="00363921">
        <w:rPr>
          <w:rFonts w:ascii="Arial" w:hAnsi="Arial" w:cs="Arial"/>
          <w:sz w:val="22"/>
          <w:szCs w:val="22"/>
        </w:rPr>
        <w:t>rovoz</w:t>
      </w:r>
      <w:proofErr w:type="spellEnd"/>
      <w:proofErr w:type="gramEnd"/>
      <w:r w:rsidRPr="0076275E" w:rsidR="00363921">
        <w:rPr>
          <w:rFonts w:ascii="Arial" w:hAnsi="Arial" w:cs="Arial"/>
          <w:sz w:val="22"/>
          <w:szCs w:val="22"/>
        </w:rPr>
        <w:t xml:space="preserve"> hotline.</w:t>
      </w:r>
    </w:p>
    <w:p w:rsidRPr="0076275E" w:rsidR="00363921" w:rsidP="00ED1E28" w:rsidRDefault="00ED1E28">
      <w:pPr>
        <w:autoSpaceDE w:val="false"/>
        <w:autoSpaceDN w:val="false"/>
        <w:adjustRightInd w:val="false"/>
        <w:spacing w:after="18"/>
        <w:ind w:left="284"/>
        <w:rPr>
          <w:rFonts w:ascii="Arial" w:hAnsi="Arial" w:cs="Arial"/>
        </w:rPr>
      </w:pPr>
      <w:r w:rsidRPr="0076275E">
        <w:rPr>
          <w:rFonts w:ascii="Arial" w:hAnsi="Arial" w:cs="Arial"/>
        </w:rPr>
        <w:t>Technická podpora – viz předchozí a následující vysvětlení.</w:t>
      </w:r>
    </w:p>
    <w:p w:rsidRPr="0076275E" w:rsidR="00ED1E28" w:rsidP="00C024D9" w:rsidRDefault="00ED1E28">
      <w:pPr>
        <w:autoSpaceDE w:val="false"/>
        <w:autoSpaceDN w:val="false"/>
        <w:adjustRightInd w:val="false"/>
        <w:spacing w:after="0" w:line="240" w:lineRule="auto"/>
        <w:rPr>
          <w:rFonts w:ascii="Arial" w:hAnsi="Arial" w:cs="Arial"/>
          <w:i/>
        </w:rPr>
      </w:pPr>
    </w:p>
    <w:p w:rsidRPr="0076275E" w:rsidR="006D0A31" w:rsidP="00ED1E28" w:rsidRDefault="00B26BA9">
      <w:pPr>
        <w:pStyle w:val="Default"/>
        <w:numPr>
          <w:ilvl w:val="0"/>
          <w:numId w:val="14"/>
        </w:numPr>
        <w:spacing w:after="15"/>
        <w:ind w:left="284" w:hanging="284"/>
        <w:jc w:val="both"/>
        <w:rPr>
          <w:rFonts w:ascii="Arial" w:hAnsi="Arial" w:cs="Arial"/>
          <w:color w:val="auto"/>
          <w:sz w:val="22"/>
          <w:szCs w:val="22"/>
          <w:lang w:eastAsia="en-US"/>
        </w:rPr>
      </w:pPr>
      <w:r w:rsidRPr="0076275E">
        <w:rPr>
          <w:rFonts w:ascii="Arial" w:hAnsi="Arial" w:cs="Arial"/>
          <w:color w:val="auto"/>
          <w:sz w:val="22"/>
          <w:szCs w:val="22"/>
          <w:lang w:eastAsia="en-US"/>
        </w:rPr>
        <w:t>Požadavky na rozvoj, které by v budoucnu mohli vzniknout,</w:t>
      </w:r>
      <w:r w:rsidRPr="0076275E" w:rsidR="00293538">
        <w:rPr>
          <w:rFonts w:ascii="Arial" w:hAnsi="Arial" w:cs="Arial"/>
          <w:color w:val="auto"/>
          <w:sz w:val="22"/>
          <w:szCs w:val="22"/>
          <w:lang w:eastAsia="en-US"/>
        </w:rPr>
        <w:t xml:space="preserve"> </w:t>
      </w:r>
      <w:r w:rsidRPr="0076275E" w:rsidR="001F669C">
        <w:rPr>
          <w:rFonts w:ascii="Arial" w:hAnsi="Arial" w:cs="Arial"/>
          <w:color w:val="auto"/>
          <w:sz w:val="22"/>
          <w:szCs w:val="22"/>
          <w:lang w:eastAsia="en-US"/>
        </w:rPr>
        <w:t xml:space="preserve">budou řešeny samostatně, navíc </w:t>
      </w:r>
      <w:r w:rsidRPr="0076275E" w:rsidR="00293538">
        <w:rPr>
          <w:rFonts w:ascii="Arial" w:hAnsi="Arial" w:cs="Arial"/>
          <w:color w:val="auto"/>
          <w:sz w:val="22"/>
          <w:szCs w:val="22"/>
          <w:lang w:eastAsia="en-US"/>
        </w:rPr>
        <w:t>nemohou být zásadního charakteru proti zadávací dokumentaci,</w:t>
      </w:r>
      <w:r w:rsidRPr="0076275E" w:rsidR="006D0A31">
        <w:rPr>
          <w:rFonts w:ascii="Arial" w:hAnsi="Arial" w:cs="Arial"/>
          <w:color w:val="auto"/>
          <w:sz w:val="22"/>
          <w:szCs w:val="22"/>
          <w:lang w:eastAsia="en-US"/>
        </w:rPr>
        <w:t xml:space="preserve"> ale </w:t>
      </w:r>
      <w:r w:rsidRPr="0076275E" w:rsidR="00293538">
        <w:rPr>
          <w:rFonts w:ascii="Arial" w:hAnsi="Arial" w:cs="Arial"/>
          <w:color w:val="auto"/>
          <w:sz w:val="22"/>
          <w:szCs w:val="22"/>
          <w:lang w:eastAsia="en-US"/>
        </w:rPr>
        <w:t>jde o drobné</w:t>
      </w:r>
      <w:r w:rsidRPr="0076275E" w:rsidR="006D0A31">
        <w:rPr>
          <w:rFonts w:ascii="Arial" w:hAnsi="Arial" w:cs="Arial"/>
          <w:color w:val="auto"/>
          <w:sz w:val="22"/>
          <w:szCs w:val="22"/>
          <w:lang w:eastAsia="en-US"/>
        </w:rPr>
        <w:t xml:space="preserve"> </w:t>
      </w:r>
      <w:r w:rsidRPr="0076275E" w:rsidR="00293538">
        <w:rPr>
          <w:rFonts w:ascii="Arial" w:hAnsi="Arial" w:cs="Arial"/>
          <w:color w:val="auto"/>
          <w:sz w:val="22"/>
          <w:szCs w:val="22"/>
          <w:lang w:eastAsia="en-US"/>
        </w:rPr>
        <w:t>úpravy pro zlepšení uživatelského prostředí pro skupiny uživatelů (user-</w:t>
      </w:r>
      <w:proofErr w:type="spellStart"/>
      <w:r w:rsidRPr="0076275E" w:rsidR="00293538">
        <w:rPr>
          <w:rFonts w:ascii="Arial" w:hAnsi="Arial" w:cs="Arial"/>
          <w:color w:val="auto"/>
          <w:sz w:val="22"/>
          <w:szCs w:val="22"/>
          <w:lang w:eastAsia="en-US"/>
        </w:rPr>
        <w:t>friendly</w:t>
      </w:r>
      <w:proofErr w:type="spellEnd"/>
      <w:r w:rsidRPr="0076275E" w:rsidR="00293538">
        <w:rPr>
          <w:rFonts w:ascii="Arial" w:hAnsi="Arial" w:cs="Arial"/>
          <w:color w:val="auto"/>
          <w:sz w:val="22"/>
          <w:szCs w:val="22"/>
          <w:lang w:eastAsia="en-US"/>
        </w:rPr>
        <w:t>).</w:t>
      </w:r>
    </w:p>
    <w:p w:rsidRPr="0076275E" w:rsidR="00246361" w:rsidP="00A03083" w:rsidRDefault="00246361">
      <w:pPr>
        <w:spacing w:after="0" w:line="240" w:lineRule="auto"/>
        <w:rPr>
          <w:rFonts w:ascii="Arial" w:hAnsi="Arial" w:cs="Arial"/>
        </w:rPr>
      </w:pPr>
      <w:bookmarkStart w:name="_GoBack" w:id="0"/>
      <w:bookmarkEnd w:id="0"/>
    </w:p>
    <w:p w:rsidRPr="0076275E" w:rsidR="00246361" w:rsidP="00A03083" w:rsidRDefault="00246361">
      <w:pPr>
        <w:spacing w:after="0" w:line="240" w:lineRule="auto"/>
        <w:rPr>
          <w:rFonts w:ascii="Arial" w:hAnsi="Arial" w:cs="Arial"/>
        </w:rPr>
      </w:pPr>
    </w:p>
    <w:p w:rsidRPr="0076275E" w:rsidR="00835168" w:rsidP="00A03083" w:rsidRDefault="00835168">
      <w:pPr>
        <w:spacing w:after="0" w:line="240" w:lineRule="auto"/>
        <w:jc w:val="both"/>
        <w:rPr>
          <w:rFonts w:ascii="Arial" w:hAnsi="Arial" w:cs="Arial"/>
        </w:rPr>
      </w:pPr>
      <w:r w:rsidRPr="0076275E">
        <w:rPr>
          <w:rFonts w:ascii="Arial" w:hAnsi="Arial" w:cs="Arial"/>
        </w:rPr>
        <w:t xml:space="preserve">V Jihlavě, dne </w:t>
      </w:r>
      <w:r w:rsidRPr="0076275E" w:rsidR="003344B4">
        <w:rPr>
          <w:rFonts w:ascii="Arial" w:hAnsi="Arial" w:cs="Arial"/>
        </w:rPr>
        <w:t>1</w:t>
      </w:r>
      <w:r w:rsidRPr="0076275E" w:rsidR="0076275E">
        <w:rPr>
          <w:rFonts w:ascii="Arial" w:hAnsi="Arial" w:cs="Arial"/>
        </w:rPr>
        <w:t>3</w:t>
      </w:r>
      <w:r w:rsidRPr="0076275E">
        <w:rPr>
          <w:rFonts w:ascii="Arial" w:hAnsi="Arial" w:cs="Arial"/>
        </w:rPr>
        <w:t>. </w:t>
      </w:r>
      <w:r w:rsidRPr="0076275E" w:rsidR="001118FC">
        <w:rPr>
          <w:rFonts w:ascii="Arial" w:hAnsi="Arial" w:cs="Arial"/>
        </w:rPr>
        <w:t>06. 2019</w:t>
      </w:r>
    </w:p>
    <w:p w:rsidRPr="0076275E" w:rsidR="00835168" w:rsidP="00A03083" w:rsidRDefault="00835168">
      <w:pPr>
        <w:spacing w:after="0" w:line="240" w:lineRule="auto"/>
        <w:jc w:val="both"/>
        <w:rPr>
          <w:rFonts w:ascii="Arial" w:hAnsi="Arial" w:cs="Arial"/>
        </w:rPr>
      </w:pPr>
      <w:r w:rsidRPr="0076275E">
        <w:rPr>
          <w:rFonts w:ascii="Arial" w:hAnsi="Arial" w:cs="Arial"/>
        </w:rPr>
        <w:t>Mgr. Václava Kotrbová, MSc</w:t>
      </w:r>
    </w:p>
    <w:p w:rsidRPr="0076275E" w:rsidR="00613040" w:rsidP="00B26BA9" w:rsidRDefault="00613040">
      <w:pPr>
        <w:rPr>
          <w:rFonts w:ascii="Arial" w:hAnsi="Arial" w:cs="Arial"/>
          <w:b/>
        </w:rPr>
      </w:pPr>
    </w:p>
    <w:sectPr w:rsidRPr="0076275E" w:rsidR="00613040">
      <w:headerReference w:type="default" r:id="rId7"/>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AE4B2C" w:rsidP="00835168" w:rsidRDefault="00AE4B2C">
      <w:pPr>
        <w:spacing w:after="0" w:line="240" w:lineRule="auto"/>
      </w:pPr>
      <w:r>
        <w:separator/>
      </w:r>
    </w:p>
  </w:endnote>
  <w:endnote w:type="continuationSeparator" w:id="0">
    <w:p w:rsidR="00AE4B2C" w:rsidP="00835168" w:rsidRDefault="00AE4B2C">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AE4B2C" w:rsidP="00835168" w:rsidRDefault="00AE4B2C">
      <w:pPr>
        <w:spacing w:after="0" w:line="240" w:lineRule="auto"/>
      </w:pPr>
      <w:r>
        <w:separator/>
      </w:r>
    </w:p>
  </w:footnote>
  <w:footnote w:type="continuationSeparator" w:id="0">
    <w:p w:rsidR="00AE4B2C" w:rsidP="00835168" w:rsidRDefault="00AE4B2C">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835168" w:rsidP="00835168" w:rsidRDefault="005A4079">
    <w:pPr>
      <w:pStyle w:val="Zhlav"/>
      <w:jc w:val="center"/>
    </w:pPr>
    <w:r>
      <w:rPr>
        <w:noProof/>
        <w:lang w:eastAsia="cs-CZ"/>
      </w:rPr>
      <w:drawing>
        <wp:anchor distT="0" distB="0" distL="114300" distR="114300" simplePos="false" relativeHeight="251657728" behindDoc="true" locked="true" layoutInCell="true" allowOverlap="true" wp14:anchorId="15596891" wp14:editId="220D3BA0">
          <wp:simplePos x="0" y="0"/>
          <wp:positionH relativeFrom="column">
            <wp:posOffset>2085975</wp:posOffset>
          </wp:positionH>
          <wp:positionV relativeFrom="page">
            <wp:posOffset>481330</wp:posOffset>
          </wp:positionV>
          <wp:extent cx="1695450" cy="638175"/>
          <wp:effectExtent l="0" t="0" r="0" b="0"/>
          <wp:wrapTight wrapText="bothSides">
            <wp:wrapPolygon edited="false">
              <wp:start x="11649" y="0"/>
              <wp:lineTo x="0" y="10327"/>
              <wp:lineTo x="0" y="19363"/>
              <wp:lineTo x="3398" y="20653"/>
              <wp:lineTo x="10193" y="20653"/>
              <wp:lineTo x="20872" y="19363"/>
              <wp:lineTo x="21357" y="2582"/>
              <wp:lineTo x="16503" y="0"/>
              <wp:lineTo x="11649" y="0"/>
            </wp:wrapPolygon>
          </wp:wrapTight>
          <wp:docPr id="1" name="obrázek 1" descr="newlogoczrgb"/>
          <wp:cNvGraphicFramePr>
            <a:graphicFrameLocks noChangeAspect="true"/>
          </wp:cNvGraphicFramePr>
          <a:graphic>
            <a:graphicData uri="http://schemas.openxmlformats.org/drawingml/2006/picture">
              <pic:pic>
                <pic:nvPicPr>
                  <pic:cNvPr id="0" name="Picture 1" descr="newlogoczrgb"/>
                  <pic:cNvPicPr>
                    <a:picLocks noChangeAspect="true" noChangeArrowheads="true"/>
                  </pic:cNvPicPr>
                </pic:nvPicPr>
                <pic:blipFill>
                  <a:blip r:embed="rId1">
                    <a:extLst>
                      <a:ext uri="{28A0092B-C50C-407E-A947-70E740481C1C}">
                        <a14:useLocalDpi xmlns:a14="http://schemas.microsoft.com/office/drawing/2010/main" xmlns:cx="http://schemas.microsoft.com/office/drawing/2014/chartex" xmlns:cx1="http://schemas.microsoft.com/office/drawing/2015/9/8/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847725" cy="318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5168" w:rsidP="00AA3D78" w:rsidRDefault="00AA3D78">
    <w:pPr>
      <w:pStyle w:val="Zhlav"/>
      <w:tabs>
        <w:tab w:val="clear" w:pos="4536"/>
        <w:tab w:val="clear" w:pos="9072"/>
        <w:tab w:val="left" w:pos="6270"/>
      </w:tabs>
    </w:pPr>
    <w:r>
      <w:tab/>
    </w:r>
  </w:p>
  <w:p w:rsidR="00AA3D78" w:rsidP="00AA3D78" w:rsidRDefault="00AA3D78">
    <w:pPr>
      <w:pStyle w:val="Zhlav"/>
      <w:tabs>
        <w:tab w:val="clear" w:pos="4536"/>
        <w:tab w:val="clear" w:pos="9072"/>
        <w:tab w:val="left" w:pos="6270"/>
      </w:tabs>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0505532B"/>
    <w:multiLevelType w:val="hybridMultilevel"/>
    <w:tmpl w:val="C1A09AD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
    <w:nsid w:val="0ABA34DD"/>
    <w:multiLevelType w:val="hybridMultilevel"/>
    <w:tmpl w:val="8A683DD6"/>
    <w:lvl w:ilvl="0" w:tplc="0405000F">
      <w:start w:val="1"/>
      <w:numFmt w:val="decimal"/>
      <w:lvlText w:val="%1."/>
      <w:lvlJc w:val="left"/>
      <w:pPr>
        <w:ind w:left="720" w:hanging="360"/>
      </w:pPr>
      <w:rPr>
        <w:rFonts w:cs="Times New Roman"/>
      </w:rPr>
    </w:lvl>
    <w:lvl w:ilvl="1" w:tplc="04050019">
      <w:start w:val="1"/>
      <w:numFmt w:val="lowerLetter"/>
      <w:pStyle w:val="Heading2"/>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2">
    <w:nsid w:val="0D2B6DE2"/>
    <w:multiLevelType w:val="hybridMultilevel"/>
    <w:tmpl w:val="78746346"/>
    <w:lvl w:ilvl="0" w:tplc="99AE2882">
      <w:numFmt w:val="bullet"/>
      <w:lvlText w:val="-"/>
      <w:lvlJc w:val="left"/>
      <w:pPr>
        <w:ind w:left="720" w:hanging="360"/>
      </w:pPr>
      <w:rPr>
        <w:rFonts w:hint="default" w:ascii="Arial" w:hAnsi="Arial" w:eastAsia="Calibri"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0D935FF4"/>
    <w:multiLevelType w:val="hybridMultilevel"/>
    <w:tmpl w:val="BD7252E4"/>
    <w:lvl w:ilvl="0" w:tplc="548E1FAC">
      <w:start w:val="1"/>
      <w:numFmt w:val="bullet"/>
      <w:lvlText w:val="-"/>
      <w:lvlJc w:val="left"/>
      <w:pPr>
        <w:ind w:left="720" w:hanging="360"/>
      </w:pPr>
      <w:rPr>
        <w:rFonts w:hint="default" w:ascii="Arial" w:hAnsi="Arial" w:eastAsia="Times New Roman"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0E712478"/>
    <w:multiLevelType w:val="hybridMultilevel"/>
    <w:tmpl w:val="B004221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1349B85E"/>
    <w:multiLevelType w:val="hybridMultilevel"/>
    <w:tmpl w:val="370885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B2F0214"/>
    <w:multiLevelType w:val="hybridMultilevel"/>
    <w:tmpl w:val="1596858A"/>
    <w:lvl w:ilvl="0" w:tplc="04050011">
      <w:start w:val="2"/>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1FC57E8E"/>
    <w:multiLevelType w:val="hybridMultilevel"/>
    <w:tmpl w:val="D49606B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8">
    <w:nsid w:val="233E3DEB"/>
    <w:multiLevelType w:val="hybridMultilevel"/>
    <w:tmpl w:val="22AEB8D8"/>
    <w:lvl w:ilvl="0" w:tplc="04050011">
      <w:start w:val="1"/>
      <w:numFmt w:val="decimal"/>
      <w:lvlText w:val="%1)"/>
      <w:lvlJc w:val="left"/>
      <w:pPr>
        <w:tabs>
          <w:tab w:val="num" w:pos="720"/>
        </w:tabs>
        <w:ind w:left="720" w:hanging="360"/>
      </w:pPr>
      <w:rPr>
        <w:rFonts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9">
    <w:nsid w:val="2D9E4FBE"/>
    <w:multiLevelType w:val="hybridMultilevel"/>
    <w:tmpl w:val="11203BAC"/>
    <w:lvl w:ilvl="0" w:tplc="04050011">
      <w:start w:val="2"/>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369066AA"/>
    <w:multiLevelType w:val="hybridMultilevel"/>
    <w:tmpl w:val="296EF09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553350A1"/>
    <w:multiLevelType w:val="hybridMultilevel"/>
    <w:tmpl w:val="85A69F9A"/>
    <w:lvl w:ilvl="0" w:tplc="04050001">
      <w:start w:val="1"/>
      <w:numFmt w:val="bullet"/>
      <w:lvlText w:val=""/>
      <w:lvlJc w:val="left"/>
      <w:pPr>
        <w:ind w:left="1080" w:hanging="360"/>
      </w:pPr>
      <w:rPr>
        <w:rFonts w:hint="default" w:ascii="Symbol" w:hAnsi="Symbo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12">
    <w:nsid w:val="64EB5D7D"/>
    <w:multiLevelType w:val="hybridMultilevel"/>
    <w:tmpl w:val="FD4CE742"/>
    <w:lvl w:ilvl="0" w:tplc="5922DACE">
      <w:start w:val="1"/>
      <w:numFmt w:val="decimal"/>
      <w:lvlText w:val="%1."/>
      <w:lvlJc w:val="left"/>
      <w:pPr>
        <w:ind w:left="720" w:hanging="360"/>
      </w:pPr>
      <w:rPr>
        <w:rFonts w:cs="Times New Roman"/>
      </w:rPr>
    </w:lvl>
    <w:lvl w:ilvl="1" w:tplc="8F843846">
      <w:start w:val="1"/>
      <w:numFmt w:val="decimal"/>
      <w:lvlText w:val="%2)"/>
      <w:lvlJc w:val="left"/>
      <w:pPr>
        <w:ind w:left="1440" w:hanging="360"/>
      </w:pPr>
      <w:rPr>
        <w:rFonts w:cs="Times New Roman"/>
      </w:rPr>
    </w:lvl>
    <w:lvl w:ilvl="2" w:tplc="1FD44FFC">
      <w:start w:val="1"/>
      <w:numFmt w:val="lowerRoman"/>
      <w:lvlText w:val="%3."/>
      <w:lvlJc w:val="right"/>
      <w:pPr>
        <w:ind w:left="2160" w:hanging="180"/>
      </w:pPr>
      <w:rPr>
        <w:rFonts w:cs="Times New Roman"/>
      </w:rPr>
    </w:lvl>
    <w:lvl w:ilvl="3" w:tplc="548E1FAC">
      <w:start w:val="1"/>
      <w:numFmt w:val="bullet"/>
      <w:lvlText w:val="-"/>
      <w:lvlJc w:val="left"/>
      <w:pPr>
        <w:ind w:left="2880" w:hanging="360"/>
      </w:pPr>
      <w:rPr>
        <w:rFonts w:hint="default" w:ascii="Arial" w:hAnsi="Arial" w:eastAsia="Times New Roman" w:cs="Arial"/>
      </w:rPr>
    </w:lvl>
    <w:lvl w:ilvl="4" w:tplc="AA54F7EC">
      <w:start w:val="1"/>
      <w:numFmt w:val="lowerLetter"/>
      <w:lvlText w:val="%5."/>
      <w:lvlJc w:val="left"/>
      <w:pPr>
        <w:ind w:left="3600" w:hanging="360"/>
      </w:pPr>
      <w:rPr>
        <w:rFonts w:cs="Times New Roman"/>
      </w:rPr>
    </w:lvl>
    <w:lvl w:ilvl="5" w:tplc="E33634A8">
      <w:start w:val="1"/>
      <w:numFmt w:val="lowerRoman"/>
      <w:lvlText w:val="%6."/>
      <w:lvlJc w:val="right"/>
      <w:pPr>
        <w:ind w:left="4320" w:hanging="180"/>
      </w:pPr>
      <w:rPr>
        <w:rFonts w:cs="Times New Roman"/>
      </w:rPr>
    </w:lvl>
    <w:lvl w:ilvl="6" w:tplc="933AB500">
      <w:start w:val="1"/>
      <w:numFmt w:val="decimal"/>
      <w:lvlText w:val="%7."/>
      <w:lvlJc w:val="left"/>
      <w:pPr>
        <w:ind w:left="5040" w:hanging="360"/>
      </w:pPr>
      <w:rPr>
        <w:rFonts w:cs="Times New Roman"/>
      </w:rPr>
    </w:lvl>
    <w:lvl w:ilvl="7" w:tplc="4BE4DBC4">
      <w:start w:val="1"/>
      <w:numFmt w:val="lowerLetter"/>
      <w:lvlText w:val="%8."/>
      <w:lvlJc w:val="left"/>
      <w:pPr>
        <w:ind w:left="5760" w:hanging="360"/>
      </w:pPr>
      <w:rPr>
        <w:rFonts w:cs="Times New Roman"/>
      </w:rPr>
    </w:lvl>
    <w:lvl w:ilvl="8" w:tplc="AD96FCC6">
      <w:start w:val="1"/>
      <w:numFmt w:val="lowerRoman"/>
      <w:lvlText w:val="%9."/>
      <w:lvlJc w:val="right"/>
      <w:pPr>
        <w:ind w:left="6480" w:hanging="180"/>
      </w:pPr>
      <w:rPr>
        <w:rFonts w:cs="Times New Roman"/>
      </w:rPr>
    </w:lvl>
  </w:abstractNum>
  <w:abstractNum w:abstractNumId="13">
    <w:nsid w:val="78B915DE"/>
    <w:multiLevelType w:val="hybridMultilevel"/>
    <w:tmpl w:val="AB903F68"/>
    <w:lvl w:ilvl="0" w:tplc="04050011">
      <w:start w:val="1"/>
      <w:numFmt w:val="decimal"/>
      <w:lvlText w:val="%1)"/>
      <w:lvlJc w:val="left"/>
      <w:pPr>
        <w:tabs>
          <w:tab w:val="num" w:pos="720"/>
        </w:tabs>
        <w:ind w:left="720" w:hanging="360"/>
      </w:pPr>
      <w:rPr>
        <w:rFonts w:hint="default" w:cs="Times New Roman"/>
        <w:color w:val="auto"/>
      </w:rPr>
    </w:lvl>
    <w:lvl w:ilvl="1" w:tplc="04050019" w:tentative="true">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num w:numId="1">
    <w:abstractNumId w:val="13"/>
  </w:num>
  <w:num w:numId="2">
    <w:abstractNumId w:val="6"/>
  </w:num>
  <w:num w:numId="3">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2"/>
  </w:num>
  <w:num w:numId="6">
    <w:abstractNumId w:val="4"/>
  </w:num>
  <w:num w:numId="7">
    <w:abstractNumId w:val="7"/>
  </w:num>
  <w:num w:numId="8">
    <w:abstractNumId w:val="10"/>
  </w:num>
  <w:num w:numId="9">
    <w:abstractNumId w:val="5"/>
  </w:num>
  <w:num w:numId="10">
    <w:abstractNumId w:val="1"/>
  </w:num>
  <w:num w:numId="11">
    <w:abstractNumId w:val="8"/>
  </w:num>
  <w:num w:numId="12">
    <w:abstractNumId w:val="9"/>
  </w:num>
  <w:num w:numId="13">
    <w:abstractNumId w:val="11"/>
  </w:num>
  <w:num w:numId="14">
    <w:abstractNumId w:val="0"/>
  </w:num>
  <w:num w:numId="15">
    <w:abstractNumId w:val="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30"/>
  <w:proofState w:spelling="clean" w:grammar="clean"/>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3D5"/>
    <w:rsid w:val="000151C3"/>
    <w:rsid w:val="00032CFA"/>
    <w:rsid w:val="00047474"/>
    <w:rsid w:val="000519EF"/>
    <w:rsid w:val="00052D55"/>
    <w:rsid w:val="000D6675"/>
    <w:rsid w:val="000F257C"/>
    <w:rsid w:val="001118FC"/>
    <w:rsid w:val="00185C5A"/>
    <w:rsid w:val="001D1CBD"/>
    <w:rsid w:val="001F669C"/>
    <w:rsid w:val="00207EFF"/>
    <w:rsid w:val="00246361"/>
    <w:rsid w:val="0025259B"/>
    <w:rsid w:val="00253532"/>
    <w:rsid w:val="002764A8"/>
    <w:rsid w:val="00293538"/>
    <w:rsid w:val="00294E37"/>
    <w:rsid w:val="002A4CD1"/>
    <w:rsid w:val="002D7F07"/>
    <w:rsid w:val="002F1E58"/>
    <w:rsid w:val="00310B29"/>
    <w:rsid w:val="003344B4"/>
    <w:rsid w:val="00363921"/>
    <w:rsid w:val="003D5612"/>
    <w:rsid w:val="003D6CFA"/>
    <w:rsid w:val="004371AC"/>
    <w:rsid w:val="004A135B"/>
    <w:rsid w:val="004A143F"/>
    <w:rsid w:val="00505A4D"/>
    <w:rsid w:val="00516A41"/>
    <w:rsid w:val="0054151D"/>
    <w:rsid w:val="0056128F"/>
    <w:rsid w:val="00563134"/>
    <w:rsid w:val="00565FC2"/>
    <w:rsid w:val="005A4079"/>
    <w:rsid w:val="005D3F70"/>
    <w:rsid w:val="00613040"/>
    <w:rsid w:val="00620FC6"/>
    <w:rsid w:val="00623CE9"/>
    <w:rsid w:val="00634930"/>
    <w:rsid w:val="0063684D"/>
    <w:rsid w:val="006B2F3B"/>
    <w:rsid w:val="006D0A31"/>
    <w:rsid w:val="006D1FB7"/>
    <w:rsid w:val="007366AF"/>
    <w:rsid w:val="00745F09"/>
    <w:rsid w:val="00751A3B"/>
    <w:rsid w:val="0076275E"/>
    <w:rsid w:val="007702D1"/>
    <w:rsid w:val="00770DAA"/>
    <w:rsid w:val="00771591"/>
    <w:rsid w:val="00790B7E"/>
    <w:rsid w:val="007923DD"/>
    <w:rsid w:val="007C38F7"/>
    <w:rsid w:val="007F0F4E"/>
    <w:rsid w:val="0082632D"/>
    <w:rsid w:val="00835168"/>
    <w:rsid w:val="0089430E"/>
    <w:rsid w:val="008B2235"/>
    <w:rsid w:val="008C2D32"/>
    <w:rsid w:val="008D172F"/>
    <w:rsid w:val="008E477E"/>
    <w:rsid w:val="00973D54"/>
    <w:rsid w:val="00981D9B"/>
    <w:rsid w:val="009D4B13"/>
    <w:rsid w:val="009F4F31"/>
    <w:rsid w:val="00A03083"/>
    <w:rsid w:val="00A10ED4"/>
    <w:rsid w:val="00A50584"/>
    <w:rsid w:val="00A638C1"/>
    <w:rsid w:val="00AA3D78"/>
    <w:rsid w:val="00AE4B2C"/>
    <w:rsid w:val="00AE600B"/>
    <w:rsid w:val="00AF7C87"/>
    <w:rsid w:val="00B07E46"/>
    <w:rsid w:val="00B1165E"/>
    <w:rsid w:val="00B24BA5"/>
    <w:rsid w:val="00B26BA9"/>
    <w:rsid w:val="00BA4426"/>
    <w:rsid w:val="00BB03D5"/>
    <w:rsid w:val="00C024D9"/>
    <w:rsid w:val="00C13E1A"/>
    <w:rsid w:val="00C22F78"/>
    <w:rsid w:val="00C56A3A"/>
    <w:rsid w:val="00CC0207"/>
    <w:rsid w:val="00CF1D88"/>
    <w:rsid w:val="00D01898"/>
    <w:rsid w:val="00D06EB4"/>
    <w:rsid w:val="00D21578"/>
    <w:rsid w:val="00D62838"/>
    <w:rsid w:val="00D83290"/>
    <w:rsid w:val="00DB5D34"/>
    <w:rsid w:val="00E01DC6"/>
    <w:rsid w:val="00E40BCB"/>
    <w:rsid w:val="00E61F7B"/>
    <w:rsid w:val="00ED1E28"/>
    <w:rsid w:val="00EF190F"/>
    <w:rsid w:val="00EF48DB"/>
    <w:rsid w:val="00F22EFF"/>
    <w:rsid w:val="00F30999"/>
    <w:rsid w:val="00FA1390"/>
    <w:rsid w:val="00FC163C"/>
    <w:rsid w:val="00FD4646"/>
    <w:rsid w:val="00FF56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5:chartTrackingRefBased/>
  <w14:docId w14:val="5FA0B78D"/>
  <w15:docId w15:val="{B8373EB6-6221-4872-BE3C-5EDCFFEC570E}"/>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Calibri" w:hAnsi="Calibri" w:eastAsia="Calibri" w:cs="Times New Roman"/>
        <w:lang w:val="cs-CZ" w:eastAsia="cs-CZ"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0"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pPr>
      <w:spacing w:after="200" w:line="276" w:lineRule="auto"/>
    </w:pPr>
    <w:rPr>
      <w:sz w:val="22"/>
      <w:szCs w:val="22"/>
      <w:lang w:eastAsia="en-US"/>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Odstavecseseznamem">
    <w:name w:val="List Paragraph"/>
    <w:basedOn w:val="Normln"/>
    <w:link w:val="OdstavecseseznamemChar"/>
    <w:uiPriority w:val="34"/>
    <w:qFormat/>
    <w:rsid w:val="00BB03D5"/>
    <w:pPr>
      <w:spacing w:after="0" w:line="240" w:lineRule="auto"/>
      <w:ind w:left="720"/>
      <w:contextualSpacing/>
    </w:pPr>
    <w:rPr>
      <w:rFonts w:ascii="Times New Roman" w:hAnsi="Times New Roman" w:eastAsia="Times New Roman"/>
      <w:sz w:val="24"/>
      <w:szCs w:val="24"/>
      <w:lang w:val="en-US"/>
    </w:rPr>
  </w:style>
  <w:style w:type="paragraph" w:styleId="Zhlav">
    <w:name w:val="header"/>
    <w:basedOn w:val="Normln"/>
    <w:link w:val="ZhlavChar"/>
    <w:unhideWhenUsed/>
    <w:rsid w:val="00835168"/>
    <w:pPr>
      <w:tabs>
        <w:tab w:val="center" w:pos="4536"/>
        <w:tab w:val="right" w:pos="9072"/>
      </w:tabs>
    </w:pPr>
  </w:style>
  <w:style w:type="character" w:styleId="ZhlavChar" w:customStyle="true">
    <w:name w:val="Záhlaví Char"/>
    <w:link w:val="Zhlav"/>
    <w:uiPriority w:val="99"/>
    <w:rsid w:val="00835168"/>
    <w:rPr>
      <w:sz w:val="22"/>
      <w:szCs w:val="22"/>
      <w:lang w:eastAsia="en-US"/>
    </w:rPr>
  </w:style>
  <w:style w:type="paragraph" w:styleId="Zpat">
    <w:name w:val="footer"/>
    <w:basedOn w:val="Normln"/>
    <w:link w:val="ZpatChar"/>
    <w:uiPriority w:val="99"/>
    <w:unhideWhenUsed/>
    <w:rsid w:val="00835168"/>
    <w:pPr>
      <w:tabs>
        <w:tab w:val="center" w:pos="4536"/>
        <w:tab w:val="right" w:pos="9072"/>
      </w:tabs>
    </w:pPr>
  </w:style>
  <w:style w:type="character" w:styleId="ZpatChar" w:customStyle="true">
    <w:name w:val="Zápatí Char"/>
    <w:link w:val="Zpat"/>
    <w:uiPriority w:val="99"/>
    <w:rsid w:val="00835168"/>
    <w:rPr>
      <w:sz w:val="22"/>
      <w:szCs w:val="22"/>
      <w:lang w:eastAsia="en-US"/>
    </w:rPr>
  </w:style>
  <w:style w:type="character" w:styleId="Hypertextovodkaz">
    <w:name w:val="Hyperlink"/>
    <w:uiPriority w:val="99"/>
    <w:semiHidden/>
    <w:unhideWhenUsed/>
    <w:rsid w:val="00EF48DB"/>
    <w:rPr>
      <w:color w:val="0563C1"/>
      <w:u w:val="single"/>
    </w:rPr>
  </w:style>
  <w:style w:type="character" w:styleId="OdstavecseseznamemChar" w:customStyle="true">
    <w:name w:val="Odstavec se seznamem Char"/>
    <w:link w:val="Odstavecseseznamem"/>
    <w:uiPriority w:val="34"/>
    <w:locked/>
    <w:rsid w:val="000F257C"/>
    <w:rPr>
      <w:rFonts w:ascii="Times New Roman" w:hAnsi="Times New Roman" w:eastAsia="Times New Roman"/>
      <w:sz w:val="24"/>
      <w:szCs w:val="24"/>
      <w:lang w:val="en-US" w:eastAsia="en-US"/>
    </w:rPr>
  </w:style>
  <w:style w:type="paragraph" w:styleId="Normlnweb">
    <w:name w:val="Normal (Web)"/>
    <w:basedOn w:val="Normln"/>
    <w:uiPriority w:val="99"/>
    <w:rsid w:val="001118FC"/>
    <w:pPr>
      <w:spacing w:before="100" w:beforeAutospacing="true" w:after="100" w:afterAutospacing="true" w:line="240" w:lineRule="auto"/>
    </w:pPr>
    <w:rPr>
      <w:rFonts w:ascii="Times New Roman" w:hAnsi="Times New Roman" w:eastAsia="Times New Roman"/>
      <w:sz w:val="24"/>
      <w:szCs w:val="24"/>
      <w:lang w:eastAsia="cs-CZ"/>
    </w:rPr>
  </w:style>
  <w:style w:type="paragraph" w:styleId="Default" w:customStyle="true">
    <w:name w:val="Default"/>
    <w:rsid w:val="00B07E46"/>
    <w:pPr>
      <w:autoSpaceDE w:val="false"/>
      <w:autoSpaceDN w:val="false"/>
      <w:adjustRightInd w:val="false"/>
    </w:pPr>
    <w:rPr>
      <w:rFonts w:cs="Calibri"/>
      <w:color w:val="000000"/>
      <w:sz w:val="24"/>
      <w:szCs w:val="24"/>
    </w:rPr>
  </w:style>
  <w:style w:type="paragraph" w:styleId="Heading2" w:customStyle="true">
    <w:name w:val="_Heading 2"/>
    <w:next w:val="Normln"/>
    <w:uiPriority w:val="99"/>
    <w:rsid w:val="002D7F07"/>
    <w:pPr>
      <w:numPr>
        <w:ilvl w:val="1"/>
        <w:numId w:val="10"/>
      </w:numPr>
      <w:spacing w:before="120" w:after="120"/>
    </w:pPr>
    <w:rPr>
      <w:rFonts w:ascii="Arial" w:hAnsi="Arial" w:eastAsia="Times New Roman" w:cs="Arial"/>
      <w:sz w:val="22"/>
      <w:szCs w:val="22"/>
      <w:lang w:eastAsia="en-US"/>
    </w:rPr>
  </w:style>
  <w:style w:type="character" w:styleId="Odkaznakoment">
    <w:name w:val="annotation reference"/>
    <w:basedOn w:val="Standardnpsmoodstavce"/>
    <w:uiPriority w:val="99"/>
    <w:semiHidden/>
    <w:unhideWhenUsed/>
    <w:rsid w:val="006D0A31"/>
    <w:rPr>
      <w:sz w:val="16"/>
      <w:szCs w:val="16"/>
    </w:rPr>
  </w:style>
  <w:style w:type="paragraph" w:styleId="Textkomente">
    <w:name w:val="annotation text"/>
    <w:basedOn w:val="Normln"/>
    <w:link w:val="TextkomenteChar"/>
    <w:uiPriority w:val="99"/>
    <w:semiHidden/>
    <w:unhideWhenUsed/>
    <w:rsid w:val="006D0A31"/>
    <w:pPr>
      <w:spacing w:line="240" w:lineRule="auto"/>
    </w:pPr>
    <w:rPr>
      <w:sz w:val="20"/>
      <w:szCs w:val="20"/>
    </w:rPr>
  </w:style>
  <w:style w:type="character" w:styleId="TextkomenteChar" w:customStyle="true">
    <w:name w:val="Text komentáře Char"/>
    <w:basedOn w:val="Standardnpsmoodstavce"/>
    <w:link w:val="Textkomente"/>
    <w:uiPriority w:val="99"/>
    <w:semiHidden/>
    <w:rsid w:val="006D0A31"/>
    <w:rPr>
      <w:lang w:eastAsia="en-US"/>
    </w:rPr>
  </w:style>
  <w:style w:type="paragraph" w:styleId="Pedmtkomente">
    <w:name w:val="annotation subject"/>
    <w:basedOn w:val="Textkomente"/>
    <w:next w:val="Textkomente"/>
    <w:link w:val="PedmtkomenteChar"/>
    <w:uiPriority w:val="99"/>
    <w:semiHidden/>
    <w:unhideWhenUsed/>
    <w:rsid w:val="006D0A31"/>
    <w:rPr>
      <w:b/>
      <w:bCs/>
    </w:rPr>
  </w:style>
  <w:style w:type="character" w:styleId="PedmtkomenteChar" w:customStyle="true">
    <w:name w:val="Předmět komentáře Char"/>
    <w:basedOn w:val="TextkomenteChar"/>
    <w:link w:val="Pedmtkomente"/>
    <w:uiPriority w:val="99"/>
    <w:semiHidden/>
    <w:rsid w:val="006D0A31"/>
    <w:rPr>
      <w:b/>
      <w:bCs/>
      <w:lang w:eastAsia="en-US"/>
    </w:rPr>
  </w:style>
  <w:style w:type="paragraph" w:styleId="Textbubliny">
    <w:name w:val="Balloon Text"/>
    <w:basedOn w:val="Normln"/>
    <w:link w:val="TextbublinyChar"/>
    <w:uiPriority w:val="99"/>
    <w:semiHidden/>
    <w:unhideWhenUsed/>
    <w:rsid w:val="006D0A31"/>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6D0A31"/>
    <w:rPr>
      <w:rFonts w:ascii="Segoe UI" w:hAnsi="Segoe UI" w:cs="Segoe UI"/>
      <w:sz w:val="18"/>
      <w:szCs w:val="18"/>
      <w:lang w:eastAsia="en-U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57749737">
      <w:bodyDiv w:val="true"/>
      <w:marLeft w:val="0"/>
      <w:marRight w:val="0"/>
      <w:marTop w:val="0"/>
      <w:marBottom w:val="0"/>
      <w:divBdr>
        <w:top w:val="none" w:color="auto" w:sz="0" w:space="0"/>
        <w:left w:val="none" w:color="auto" w:sz="0" w:space="0"/>
        <w:bottom w:val="none" w:color="auto" w:sz="0" w:space="0"/>
        <w:right w:val="none" w:color="auto" w:sz="0" w:space="0"/>
      </w:divBdr>
    </w:div>
    <w:div w:id="97068224">
      <w:bodyDiv w:val="true"/>
      <w:marLeft w:val="0"/>
      <w:marRight w:val="0"/>
      <w:marTop w:val="0"/>
      <w:marBottom w:val="0"/>
      <w:divBdr>
        <w:top w:val="none" w:color="auto" w:sz="0" w:space="0"/>
        <w:left w:val="none" w:color="auto" w:sz="0" w:space="0"/>
        <w:bottom w:val="none" w:color="auto" w:sz="0" w:space="0"/>
        <w:right w:val="none" w:color="auto" w:sz="0" w:space="0"/>
      </w:divBdr>
    </w:div>
    <w:div w:id="127626230">
      <w:bodyDiv w:val="true"/>
      <w:marLeft w:val="0"/>
      <w:marRight w:val="0"/>
      <w:marTop w:val="0"/>
      <w:marBottom w:val="0"/>
      <w:divBdr>
        <w:top w:val="none" w:color="auto" w:sz="0" w:space="0"/>
        <w:left w:val="none" w:color="auto" w:sz="0" w:space="0"/>
        <w:bottom w:val="none" w:color="auto" w:sz="0" w:space="0"/>
        <w:right w:val="none" w:color="auto" w:sz="0" w:space="0"/>
      </w:divBdr>
    </w:div>
    <w:div w:id="157573766">
      <w:bodyDiv w:val="true"/>
      <w:marLeft w:val="0"/>
      <w:marRight w:val="0"/>
      <w:marTop w:val="0"/>
      <w:marBottom w:val="0"/>
      <w:divBdr>
        <w:top w:val="none" w:color="auto" w:sz="0" w:space="0"/>
        <w:left w:val="none" w:color="auto" w:sz="0" w:space="0"/>
        <w:bottom w:val="none" w:color="auto" w:sz="0" w:space="0"/>
        <w:right w:val="none" w:color="auto" w:sz="0" w:space="0"/>
      </w:divBdr>
    </w:div>
    <w:div w:id="215777158">
      <w:bodyDiv w:val="true"/>
      <w:marLeft w:val="0"/>
      <w:marRight w:val="0"/>
      <w:marTop w:val="0"/>
      <w:marBottom w:val="0"/>
      <w:divBdr>
        <w:top w:val="none" w:color="auto" w:sz="0" w:space="0"/>
        <w:left w:val="none" w:color="auto" w:sz="0" w:space="0"/>
        <w:bottom w:val="none" w:color="auto" w:sz="0" w:space="0"/>
        <w:right w:val="none" w:color="auto" w:sz="0" w:space="0"/>
      </w:divBdr>
    </w:div>
    <w:div w:id="225452414">
      <w:bodyDiv w:val="true"/>
      <w:marLeft w:val="0"/>
      <w:marRight w:val="0"/>
      <w:marTop w:val="0"/>
      <w:marBottom w:val="0"/>
      <w:divBdr>
        <w:top w:val="none" w:color="auto" w:sz="0" w:space="0"/>
        <w:left w:val="none" w:color="auto" w:sz="0" w:space="0"/>
        <w:bottom w:val="none" w:color="auto" w:sz="0" w:space="0"/>
        <w:right w:val="none" w:color="auto" w:sz="0" w:space="0"/>
      </w:divBdr>
    </w:div>
    <w:div w:id="362167593">
      <w:bodyDiv w:val="true"/>
      <w:marLeft w:val="0"/>
      <w:marRight w:val="0"/>
      <w:marTop w:val="0"/>
      <w:marBottom w:val="0"/>
      <w:divBdr>
        <w:top w:val="none" w:color="auto" w:sz="0" w:space="0"/>
        <w:left w:val="none" w:color="auto" w:sz="0" w:space="0"/>
        <w:bottom w:val="none" w:color="auto" w:sz="0" w:space="0"/>
        <w:right w:val="none" w:color="auto" w:sz="0" w:space="0"/>
      </w:divBdr>
    </w:div>
    <w:div w:id="690836931">
      <w:bodyDiv w:val="true"/>
      <w:marLeft w:val="0"/>
      <w:marRight w:val="0"/>
      <w:marTop w:val="0"/>
      <w:marBottom w:val="0"/>
      <w:divBdr>
        <w:top w:val="none" w:color="auto" w:sz="0" w:space="0"/>
        <w:left w:val="none" w:color="auto" w:sz="0" w:space="0"/>
        <w:bottom w:val="none" w:color="auto" w:sz="0" w:space="0"/>
        <w:right w:val="none" w:color="auto" w:sz="0" w:space="0"/>
      </w:divBdr>
    </w:div>
    <w:div w:id="1074664801">
      <w:bodyDiv w:val="true"/>
      <w:marLeft w:val="0"/>
      <w:marRight w:val="0"/>
      <w:marTop w:val="0"/>
      <w:marBottom w:val="0"/>
      <w:divBdr>
        <w:top w:val="none" w:color="auto" w:sz="0" w:space="0"/>
        <w:left w:val="none" w:color="auto" w:sz="0" w:space="0"/>
        <w:bottom w:val="none" w:color="auto" w:sz="0" w:space="0"/>
        <w:right w:val="none" w:color="auto" w:sz="0" w:space="0"/>
      </w:divBdr>
    </w:div>
    <w:div w:id="1458179022">
      <w:bodyDiv w:val="true"/>
      <w:marLeft w:val="0"/>
      <w:marRight w:val="0"/>
      <w:marTop w:val="0"/>
      <w:marBottom w:val="0"/>
      <w:divBdr>
        <w:top w:val="none" w:color="auto" w:sz="0" w:space="0"/>
        <w:left w:val="none" w:color="auto" w:sz="0" w:space="0"/>
        <w:bottom w:val="none" w:color="auto" w:sz="0" w:space="0"/>
        <w:right w:val="none" w:color="auto" w:sz="0" w:space="0"/>
      </w:divBdr>
    </w:div>
    <w:div w:id="1561474241">
      <w:bodyDiv w:val="true"/>
      <w:marLeft w:val="0"/>
      <w:marRight w:val="0"/>
      <w:marTop w:val="0"/>
      <w:marBottom w:val="0"/>
      <w:divBdr>
        <w:top w:val="none" w:color="auto" w:sz="0" w:space="0"/>
        <w:left w:val="none" w:color="auto" w:sz="0" w:space="0"/>
        <w:bottom w:val="none" w:color="auto" w:sz="0" w:space="0"/>
        <w:right w:val="none" w:color="auto" w:sz="0" w:space="0"/>
      </w:divBdr>
    </w:div>
    <w:div w:id="2121298489">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header1.xml" Type="http://schemas.openxmlformats.org/officeDocument/2006/relationships/header"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 Target="theme/theme1.xml" Type="http://schemas.openxmlformats.org/officeDocument/2006/relationships/theme" Id="rId9"/>
</Relationships>

</file>

<file path=word/_rels/header1.xml.rels><?xml version="1.0" encoding="UTF-8" standalone="yes"?>
<Relationships xmlns="http://schemas.openxmlformats.org/package/2006/relationships">
    <Relationship Target="media/image1.emf"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Krajský úřad Kraje Vysočina</properties:Company>
  <properties:Pages>3</properties:Pages>
  <properties:Words>1172</properties:Words>
  <properties:Characters>6917</properties:Characters>
  <properties:Lines>57</properties:Lines>
  <properties:Paragraphs>16</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8073</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2019-06-13T07:04:00Z</dcterms:created>
  <dc:creator/>
  <cp:keywords/>
  <cp:lastModifiedBy/>
  <dcterms:modified xmlns:xsi="http://www.w3.org/2001/XMLSchema-instance" xsi:type="dcterms:W3CDTF">2019-06-13T07:05:00Z</dcterms:modified>
  <cp:revision>3</cp:revision>
  <dc:subject/>
  <dc:title/>
</cp:coreProperties>
</file>