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121E7F" w:rsidRDefault="00121E7F" w14:paraId="1EFC6ACB" w14:textId="77777777"/>
    <w:p w:rsidRPr="00516188" w:rsidR="00B65947" w:rsidP="00B65947" w:rsidRDefault="00B65947" w14:paraId="5499C197" w14:textId="77777777">
      <w:pPr>
        <w:spacing w:after="0"/>
        <w:jc w:val="center"/>
        <w:rPr>
          <w:b/>
          <w:sz w:val="36"/>
          <w:szCs w:val="36"/>
        </w:rPr>
      </w:pPr>
      <w:r w:rsidRPr="00516188">
        <w:rPr>
          <w:b/>
          <w:sz w:val="36"/>
          <w:szCs w:val="36"/>
        </w:rPr>
        <w:t>Smlouva o dodávce služeb - realizace vzdělávací aktivity</w:t>
      </w:r>
    </w:p>
    <w:p w:rsidR="00B65947" w:rsidP="00021E80" w:rsidRDefault="00B65947" w14:paraId="29A4A183" w14:textId="77777777">
      <w:pPr>
        <w:jc w:val="both"/>
      </w:pPr>
      <w:r>
        <w:t>uzavřená mezi</w:t>
      </w:r>
    </w:p>
    <w:p w:rsidR="00B65947" w:rsidP="00021E80" w:rsidRDefault="00B65947" w14:paraId="2BD4E865" w14:textId="77777777">
      <w:pPr>
        <w:spacing w:after="0" w:line="240" w:lineRule="auto"/>
        <w:jc w:val="both"/>
      </w:pPr>
      <w:r>
        <w:t>zadavatelem:</w:t>
      </w:r>
    </w:p>
    <w:p w:rsidRPr="00D90869" w:rsidR="00B65947" w:rsidP="00021E80" w:rsidRDefault="00885190" w14:paraId="21E44150" w14:textId="77777777">
      <w:pPr>
        <w:spacing w:after="0" w:line="240" w:lineRule="auto"/>
        <w:jc w:val="both"/>
        <w:rPr>
          <w:b/>
        </w:rPr>
      </w:pPr>
      <w:r>
        <w:rPr>
          <w:b/>
        </w:rPr>
        <w:t>Nestlé Česko s.r.o.</w:t>
      </w:r>
    </w:p>
    <w:p w:rsidRPr="000E6D3D" w:rsidR="00B65947" w:rsidP="00021E80" w:rsidRDefault="00B65947" w14:paraId="4CAA4CA3" w14:textId="6456E9DF">
      <w:pPr>
        <w:spacing w:after="0" w:line="240" w:lineRule="auto"/>
        <w:jc w:val="both"/>
      </w:pPr>
      <w:r w:rsidRPr="000E6D3D">
        <w:t>se sídlem:</w:t>
      </w:r>
      <w:r w:rsidRPr="000E6D3D">
        <w:tab/>
      </w:r>
      <w:r w:rsidRPr="009B6B5E" w:rsidR="009B6B5E">
        <w:t>Praha 4 - Modřany, Mezi vodami 2035/31, PSČ 14320</w:t>
      </w:r>
    </w:p>
    <w:p w:rsidRPr="000E6D3D" w:rsidR="00B65947" w:rsidP="00021E80" w:rsidRDefault="00B65947" w14:paraId="3C4AFA5B" w14:textId="5AEFF110">
      <w:pPr>
        <w:spacing w:after="0" w:line="240" w:lineRule="auto"/>
        <w:jc w:val="both"/>
      </w:pPr>
      <w:r w:rsidRPr="000E6D3D">
        <w:t>IČ:</w:t>
      </w:r>
      <w:r w:rsidRPr="000E6D3D">
        <w:tab/>
      </w:r>
      <w:r w:rsidRPr="000E6D3D">
        <w:tab/>
      </w:r>
      <w:r w:rsidRPr="00094B4A" w:rsidR="00885190">
        <w:t>45799504</w:t>
      </w:r>
    </w:p>
    <w:p w:rsidRPr="000E6D3D" w:rsidR="00B65947" w:rsidP="00021E80" w:rsidRDefault="00B65947" w14:paraId="2373598A" w14:textId="0DA5B0FB">
      <w:pPr>
        <w:spacing w:after="0" w:line="240" w:lineRule="auto"/>
        <w:jc w:val="both"/>
      </w:pPr>
      <w:r w:rsidRPr="000E6D3D">
        <w:t>DIČ</w:t>
      </w:r>
      <w:r w:rsidR="009B6B5E">
        <w:t>:</w:t>
      </w:r>
      <w:r w:rsidRPr="000E6D3D">
        <w:tab/>
      </w:r>
      <w:r w:rsidRPr="000E6D3D">
        <w:tab/>
      </w:r>
      <w:r w:rsidRPr="00094B4A" w:rsidR="00885190">
        <w:t>CZ45799504</w:t>
      </w:r>
    </w:p>
    <w:p w:rsidRPr="000E6D3D" w:rsidR="00B65947" w:rsidP="00021E80" w:rsidRDefault="00B65947" w14:paraId="1B3ECCDD" w14:textId="77777777">
      <w:pPr>
        <w:spacing w:after="0" w:line="240" w:lineRule="auto"/>
        <w:jc w:val="both"/>
      </w:pPr>
      <w:r w:rsidRPr="000E6D3D">
        <w:t xml:space="preserve">zapsaná v obchodním rejstříku vedeném: </w:t>
      </w:r>
      <w:r w:rsidR="00885190">
        <w:t xml:space="preserve">Městský soud v Praze </w:t>
      </w:r>
      <w:r>
        <w:t xml:space="preserve">pod spisovou značkou C </w:t>
      </w:r>
      <w:r w:rsidR="00885190">
        <w:t>10481</w:t>
      </w:r>
    </w:p>
    <w:p w:rsidR="00B65947" w:rsidP="00021E80" w:rsidRDefault="00B65947" w14:paraId="534609EF" w14:textId="742FEDAE">
      <w:pPr>
        <w:spacing w:after="0" w:line="240" w:lineRule="auto"/>
        <w:jc w:val="both"/>
      </w:pPr>
      <w:r w:rsidRPr="000E6D3D">
        <w:t>zastoupená:</w:t>
      </w:r>
      <w:r>
        <w:t xml:space="preserve"> </w:t>
      </w:r>
      <w:r>
        <w:tab/>
      </w:r>
      <w:r w:rsidR="00E64A99">
        <w:t>Torben Emborg, CEO, Nestlé Česko s.r.o.</w:t>
      </w:r>
    </w:p>
    <w:p w:rsidR="00B65947" w:rsidP="00021E80" w:rsidRDefault="00B65947" w14:paraId="40F7F2E3" w14:textId="52524174">
      <w:pPr>
        <w:spacing w:line="240" w:lineRule="auto"/>
        <w:jc w:val="both"/>
      </w:pPr>
      <w:r>
        <w:t>osoba oprávněná jednat na základě p</w:t>
      </w:r>
      <w:r w:rsidR="00FD07E2">
        <w:t xml:space="preserve">lné moci: </w:t>
      </w:r>
      <w:r w:rsidR="00885190">
        <w:t>Ing. Dagmar Spišková</w:t>
      </w:r>
      <w:r w:rsidR="00267E58">
        <w:t xml:space="preserve">, ředitelka závodu, Nestlé Česko s.r.o., </w:t>
      </w:r>
      <w:r w:rsidRPr="00314399" w:rsidR="00314399">
        <w:t>Závod SFINX</w:t>
      </w:r>
      <w:r w:rsidRPr="00AC40AA" w:rsidR="00267E58">
        <w:t xml:space="preserve"> </w:t>
      </w:r>
      <w:r w:rsidR="00267E58">
        <w:t>Holešov</w:t>
      </w:r>
    </w:p>
    <w:p w:rsidR="00B65947" w:rsidP="00021E80" w:rsidRDefault="00B65947" w14:paraId="032DB8DF" w14:textId="77777777">
      <w:pPr>
        <w:spacing w:after="0" w:line="240" w:lineRule="auto"/>
        <w:jc w:val="both"/>
      </w:pPr>
      <w:r>
        <w:t>dále jako „</w:t>
      </w:r>
      <w:r w:rsidRPr="00F87694">
        <w:rPr>
          <w:b/>
        </w:rPr>
        <w:t>objednatel</w:t>
      </w:r>
      <w:r>
        <w:t>“</w:t>
      </w:r>
    </w:p>
    <w:p w:rsidR="00B65947" w:rsidP="00021E80" w:rsidRDefault="00B65947" w14:paraId="0C1A04A7" w14:textId="77777777">
      <w:pPr>
        <w:spacing w:after="0" w:line="240" w:lineRule="auto"/>
        <w:ind w:left="425" w:firstLine="6"/>
        <w:jc w:val="both"/>
      </w:pPr>
    </w:p>
    <w:p w:rsidR="00B65947" w:rsidP="00021E80" w:rsidRDefault="00B65947" w14:paraId="5D3132A4" w14:textId="77777777">
      <w:pPr>
        <w:spacing w:after="0" w:line="240" w:lineRule="auto"/>
        <w:ind w:left="425" w:firstLine="6"/>
        <w:jc w:val="both"/>
      </w:pPr>
      <w:r>
        <w:t>a</w:t>
      </w:r>
    </w:p>
    <w:p w:rsidR="00B65947" w:rsidP="00021E80" w:rsidRDefault="00B65947" w14:paraId="4370A259" w14:textId="77777777">
      <w:pPr>
        <w:spacing w:after="0" w:line="240" w:lineRule="auto"/>
        <w:ind w:left="425" w:firstLine="6"/>
        <w:jc w:val="both"/>
      </w:pPr>
    </w:p>
    <w:p w:rsidR="00B65947" w:rsidP="00021E80" w:rsidRDefault="00B65947" w14:paraId="531106A6" w14:textId="77777777">
      <w:pPr>
        <w:spacing w:after="0" w:line="240" w:lineRule="auto"/>
        <w:ind w:left="425" w:hanging="425"/>
        <w:jc w:val="both"/>
      </w:pPr>
      <w:r>
        <w:t>dodavatelem:</w:t>
      </w:r>
      <w:r>
        <w:tab/>
      </w:r>
      <w:r w:rsidRPr="00F87694">
        <w:rPr>
          <w:highlight w:val="yellow"/>
        </w:rPr>
        <w:t>……………………………………..</w:t>
      </w:r>
    </w:p>
    <w:p w:rsidR="00B65947" w:rsidP="00021E80" w:rsidRDefault="00B65947" w14:paraId="4F38F1BC" w14:textId="77777777">
      <w:pPr>
        <w:spacing w:after="0" w:line="240" w:lineRule="auto"/>
        <w:ind w:left="425" w:hanging="425"/>
        <w:jc w:val="both"/>
        <w:rPr>
          <w:rFonts w:ascii="Times New Roman" w:hAnsi="Times New Roman" w:eastAsia="Times New Roman"/>
          <w:sz w:val="24"/>
          <w:szCs w:val="24"/>
          <w:lang w:eastAsia="cs-CZ"/>
        </w:rPr>
      </w:pPr>
      <w:r>
        <w:t xml:space="preserve">se sídlem: </w:t>
      </w:r>
      <w:r>
        <w:tab/>
      </w:r>
      <w:r w:rsidRPr="00F87694">
        <w:rPr>
          <w:highlight w:val="yellow"/>
        </w:rPr>
        <w:t>……………………………………..</w:t>
      </w:r>
      <w:r>
        <w:rPr>
          <w:rFonts w:ascii="Times New Roman" w:hAnsi="Times New Roman" w:eastAsia="Times New Roman"/>
          <w:sz w:val="24"/>
          <w:szCs w:val="24"/>
          <w:lang w:eastAsia="cs-CZ"/>
        </w:rPr>
        <w:t xml:space="preserve"> </w:t>
      </w:r>
    </w:p>
    <w:p w:rsidR="00B65947" w:rsidP="00021E80" w:rsidRDefault="001E7169" w14:paraId="569E948F" w14:textId="6884C6BE">
      <w:pPr>
        <w:spacing w:after="0" w:line="240" w:lineRule="auto"/>
        <w:ind w:left="425" w:hanging="425"/>
        <w:jc w:val="both"/>
        <w:rPr>
          <w:rFonts w:ascii="Times New Roman" w:hAnsi="Times New Roman" w:eastAsia="Times New Roman"/>
          <w:sz w:val="24"/>
          <w:szCs w:val="24"/>
          <w:lang w:eastAsia="cs-CZ"/>
        </w:rPr>
      </w:pPr>
      <w:r>
        <w:rPr>
          <w:rFonts w:eastAsia="Times New Roman" w:cs="Calibri"/>
          <w:sz w:val="24"/>
          <w:szCs w:val="24"/>
          <w:lang w:eastAsia="cs-CZ"/>
        </w:rPr>
        <w:t>IČ</w:t>
      </w:r>
      <w:r w:rsidRPr="007D611A" w:rsidR="00B65947">
        <w:rPr>
          <w:rFonts w:eastAsia="Times New Roman" w:cs="Calibri"/>
          <w:sz w:val="24"/>
          <w:szCs w:val="24"/>
          <w:lang w:eastAsia="cs-CZ"/>
        </w:rPr>
        <w:t>:</w:t>
      </w:r>
      <w:r w:rsidR="00B65947">
        <w:rPr>
          <w:rFonts w:ascii="Times New Roman" w:hAnsi="Times New Roman" w:eastAsia="Times New Roman"/>
          <w:sz w:val="24"/>
          <w:szCs w:val="24"/>
          <w:lang w:eastAsia="cs-CZ"/>
        </w:rPr>
        <w:tab/>
      </w:r>
      <w:r w:rsidR="00B65947">
        <w:rPr>
          <w:rFonts w:ascii="Times New Roman" w:hAnsi="Times New Roman" w:eastAsia="Times New Roman"/>
          <w:sz w:val="24"/>
          <w:szCs w:val="24"/>
          <w:lang w:eastAsia="cs-CZ"/>
        </w:rPr>
        <w:tab/>
      </w:r>
      <w:r w:rsidR="00B65947">
        <w:rPr>
          <w:rFonts w:ascii="Times New Roman" w:hAnsi="Times New Roman" w:eastAsia="Times New Roman"/>
          <w:sz w:val="24"/>
          <w:szCs w:val="24"/>
          <w:lang w:eastAsia="cs-CZ"/>
        </w:rPr>
        <w:tab/>
      </w:r>
      <w:r w:rsidRPr="00F87694" w:rsidR="00B65947">
        <w:rPr>
          <w:highlight w:val="yellow"/>
        </w:rPr>
        <w:t>……………………………………..</w:t>
      </w:r>
    </w:p>
    <w:p w:rsidR="00B65947" w:rsidP="00021E80" w:rsidRDefault="00B65947" w14:paraId="1CB614EF" w14:textId="7119D2C8">
      <w:pPr>
        <w:spacing w:after="0" w:line="240" w:lineRule="auto"/>
        <w:ind w:left="425" w:hanging="425"/>
        <w:jc w:val="both"/>
      </w:pPr>
      <w:r w:rsidRPr="007D611A">
        <w:rPr>
          <w:rFonts w:eastAsia="Times New Roman" w:cs="Calibri"/>
          <w:sz w:val="24"/>
          <w:szCs w:val="24"/>
          <w:lang w:eastAsia="cs-CZ"/>
        </w:rPr>
        <w:t>DI</w:t>
      </w:r>
      <w:r w:rsidR="001E7169">
        <w:rPr>
          <w:rFonts w:eastAsia="Times New Roman" w:cs="Calibri"/>
          <w:sz w:val="24"/>
          <w:szCs w:val="24"/>
          <w:lang w:eastAsia="cs-CZ"/>
        </w:rPr>
        <w:t>Č</w:t>
      </w:r>
      <w:r w:rsidRPr="007D611A">
        <w:rPr>
          <w:rFonts w:eastAsia="Times New Roman" w:cs="Calibri"/>
          <w:sz w:val="24"/>
          <w:szCs w:val="24"/>
          <w:lang w:eastAsia="cs-CZ"/>
        </w:rPr>
        <w:t>:</w:t>
      </w:r>
      <w:r>
        <w:rPr>
          <w:rFonts w:ascii="Times New Roman" w:hAnsi="Times New Roman" w:eastAsia="Times New Roman"/>
          <w:sz w:val="24"/>
          <w:szCs w:val="24"/>
          <w:lang w:eastAsia="cs-CZ"/>
        </w:rPr>
        <w:tab/>
      </w:r>
      <w:r>
        <w:rPr>
          <w:rFonts w:ascii="Times New Roman" w:hAnsi="Times New Roman" w:eastAsia="Times New Roman"/>
          <w:sz w:val="24"/>
          <w:szCs w:val="24"/>
          <w:lang w:eastAsia="cs-CZ"/>
        </w:rPr>
        <w:tab/>
      </w:r>
      <w:r>
        <w:rPr>
          <w:rFonts w:ascii="Times New Roman" w:hAnsi="Times New Roman" w:eastAsia="Times New Roman"/>
          <w:sz w:val="24"/>
          <w:szCs w:val="24"/>
          <w:lang w:eastAsia="cs-CZ"/>
        </w:rPr>
        <w:tab/>
      </w:r>
      <w:r w:rsidRPr="00F87694">
        <w:rPr>
          <w:highlight w:val="yellow"/>
        </w:rPr>
        <w:t>……………………………………..</w:t>
      </w:r>
    </w:p>
    <w:p w:rsidR="00B65947" w:rsidP="00021E80" w:rsidRDefault="00B65947" w14:paraId="104DC648" w14:textId="2AE440C5">
      <w:pPr>
        <w:spacing w:after="0" w:line="240" w:lineRule="auto"/>
        <w:ind w:left="425" w:hanging="425"/>
        <w:jc w:val="both"/>
      </w:pPr>
      <w:r>
        <w:t>vedená u</w:t>
      </w:r>
      <w:r w:rsidR="00021E80">
        <w:t xml:space="preserve"> </w:t>
      </w:r>
      <w:r w:rsidR="00021E80">
        <w:rPr>
          <w:highlight w:val="yellow"/>
        </w:rPr>
        <w:t>…………………………………….</w:t>
      </w:r>
      <w:r>
        <w:t xml:space="preserve"> soudu v</w:t>
      </w:r>
      <w:r w:rsidR="00021E80">
        <w:t xml:space="preserve"> </w:t>
      </w:r>
      <w:r w:rsidRPr="00F87694">
        <w:rPr>
          <w:highlight w:val="yellow"/>
        </w:rPr>
        <w:t>……………………………………..</w:t>
      </w:r>
      <w:r>
        <w:t xml:space="preserve">, oddíl </w:t>
      </w:r>
      <w:r w:rsidRPr="00F87694">
        <w:rPr>
          <w:highlight w:val="yellow"/>
        </w:rPr>
        <w:t>…</w:t>
      </w:r>
      <w:r>
        <w:rPr>
          <w:highlight w:val="yellow"/>
        </w:rPr>
        <w:t>….</w:t>
      </w:r>
      <w:r w:rsidRPr="00F87694">
        <w:rPr>
          <w:highlight w:val="yellow"/>
        </w:rPr>
        <w:t>…</w:t>
      </w:r>
      <w:r>
        <w:t>vložka</w:t>
      </w:r>
      <w:r w:rsidR="00021E80">
        <w:t xml:space="preserve"> </w:t>
      </w:r>
      <w:r w:rsidRPr="00F87694">
        <w:rPr>
          <w:highlight w:val="yellow"/>
        </w:rPr>
        <w:t>………</w:t>
      </w:r>
      <w:r>
        <w:t xml:space="preserve"> </w:t>
      </w:r>
    </w:p>
    <w:p w:rsidR="00B65947" w:rsidP="00021E80" w:rsidRDefault="00B65947" w14:paraId="12BC6724" w14:textId="77777777">
      <w:pPr>
        <w:spacing w:line="240" w:lineRule="auto"/>
        <w:ind w:left="425" w:hanging="425"/>
        <w:jc w:val="both"/>
      </w:pPr>
      <w:r>
        <w:t>zastoupená:</w:t>
      </w:r>
      <w:r>
        <w:tab/>
      </w:r>
      <w:r w:rsidRPr="00F87694">
        <w:rPr>
          <w:highlight w:val="yellow"/>
        </w:rPr>
        <w:t>……………………………………..</w:t>
      </w:r>
    </w:p>
    <w:p w:rsidR="00B65947" w:rsidP="00021E80" w:rsidRDefault="00B65947" w14:paraId="60CD7F48" w14:textId="77777777">
      <w:pPr>
        <w:spacing w:after="0" w:line="240" w:lineRule="auto"/>
        <w:ind w:left="425" w:hanging="425"/>
        <w:jc w:val="both"/>
      </w:pPr>
      <w:r>
        <w:t>dále jako „</w:t>
      </w:r>
      <w:r w:rsidRPr="00F87694">
        <w:rPr>
          <w:b/>
        </w:rPr>
        <w:t>dodavatel</w:t>
      </w:r>
      <w:r>
        <w:t>“</w:t>
      </w:r>
    </w:p>
    <w:p w:rsidR="00482224" w:rsidP="00482224" w:rsidRDefault="00482224" w14:paraId="4AAF4CF4" w14:textId="77777777">
      <w:pPr>
        <w:spacing w:line="240" w:lineRule="auto"/>
      </w:pPr>
    </w:p>
    <w:p w:rsidRPr="00D90869" w:rsidR="00B65947" w:rsidP="00B65947" w:rsidRDefault="00B65947" w14:paraId="2303E1D1" w14:textId="77777777">
      <w:pPr>
        <w:pStyle w:val="Heading1"/>
        <w:spacing w:before="0" w:after="0" w:line="240" w:lineRule="auto"/>
        <w:jc w:val="center"/>
        <w:rPr>
          <w:sz w:val="24"/>
          <w:szCs w:val="24"/>
        </w:rPr>
      </w:pPr>
      <w:r w:rsidRPr="00D90869">
        <w:rPr>
          <w:sz w:val="24"/>
          <w:szCs w:val="24"/>
        </w:rPr>
        <w:t>Článek I</w:t>
      </w:r>
    </w:p>
    <w:p w:rsidR="00B65947" w:rsidP="00B65947" w:rsidRDefault="00B65947" w14:paraId="66FAE3AB" w14:textId="77777777">
      <w:pPr>
        <w:pStyle w:val="Heading1"/>
        <w:spacing w:before="0" w:after="0" w:line="240" w:lineRule="auto"/>
        <w:jc w:val="center"/>
        <w:rPr>
          <w:sz w:val="24"/>
          <w:szCs w:val="24"/>
        </w:rPr>
      </w:pPr>
      <w:r>
        <w:rPr>
          <w:sz w:val="24"/>
          <w:szCs w:val="24"/>
        </w:rPr>
        <w:t>Předmět smlouvy</w:t>
      </w:r>
    </w:p>
    <w:p w:rsidRPr="00E87F50" w:rsidR="00E87F50" w:rsidP="00E87F50" w:rsidRDefault="00E87F50" w14:paraId="7E2F77B7" w14:textId="77777777"/>
    <w:p w:rsidR="00B65947" w:rsidP="00B65947" w:rsidRDefault="00B65947" w14:paraId="41FD01AB" w14:textId="77777777">
      <w:pPr>
        <w:numPr>
          <w:ilvl w:val="0"/>
          <w:numId w:val="1"/>
        </w:numPr>
        <w:spacing w:line="240" w:lineRule="auto"/>
        <w:jc w:val="both"/>
      </w:pPr>
      <w:r>
        <w:t>Účelem smlouvy je naplnění požadavků objednatele stanovených v rámci veřejné zakázky malého rozsahu s názvem „</w:t>
      </w:r>
      <w:r w:rsidR="00AC40AA">
        <w:t>Integrace TPM do legislativy a ekonomiky firmy</w:t>
      </w:r>
      <w:r>
        <w:t xml:space="preserve">“. </w:t>
      </w:r>
    </w:p>
    <w:p w:rsidR="00B65947" w:rsidP="00B65947" w:rsidRDefault="00B65947" w14:paraId="2235E234" w14:textId="2B7D7218">
      <w:pPr>
        <w:numPr>
          <w:ilvl w:val="0"/>
          <w:numId w:val="1"/>
        </w:numPr>
        <w:spacing w:line="240" w:lineRule="auto"/>
        <w:jc w:val="both"/>
      </w:pPr>
      <w:r>
        <w:t>Předmětem této smlouvy je závazek dodavatele realizovat vzdělávací aktivit</w:t>
      </w:r>
      <w:r w:rsidR="001E7169">
        <w:t xml:space="preserve">u „Integrace TPM do legislativy a ekonomiky firmy“ </w:t>
      </w:r>
      <w:r>
        <w:t>v rozsahu následujících školení:</w:t>
      </w:r>
    </w:p>
    <w:p w:rsidR="00B65947" w:rsidP="00B65947" w:rsidRDefault="00B65947" w14:paraId="083399A5" w14:textId="068ECE1A">
      <w:pPr>
        <w:numPr>
          <w:ilvl w:val="1"/>
          <w:numId w:val="1"/>
        </w:numPr>
        <w:spacing w:line="240" w:lineRule="auto"/>
        <w:jc w:val="both"/>
      </w:pPr>
      <w:r>
        <w:t>Počet hodin školení (hodina školen</w:t>
      </w:r>
      <w:r w:rsidR="00FD07E2">
        <w:t>í v rozsahu 60</w:t>
      </w:r>
      <w:r>
        <w:t xml:space="preserve"> min</w:t>
      </w:r>
      <w:r w:rsidR="001E7169">
        <w:t>.</w:t>
      </w:r>
      <w:r>
        <w:t xml:space="preserve">):  </w:t>
      </w:r>
    </w:p>
    <w:p w:rsidR="00200492" w:rsidP="00200492" w:rsidRDefault="001E7169" w14:paraId="3E99FD9F" w14:textId="478171C8">
      <w:pPr>
        <w:pStyle w:val="ListParagraph"/>
        <w:numPr>
          <w:ilvl w:val="3"/>
          <w:numId w:val="1"/>
        </w:numPr>
        <w:spacing w:line="240" w:lineRule="auto"/>
        <w:jc w:val="both"/>
      </w:pPr>
      <w:r>
        <w:t>t</w:t>
      </w:r>
      <w:r w:rsidR="00200492">
        <w:t xml:space="preserve">eorie </w:t>
      </w:r>
      <w:r w:rsidRPr="001E7169">
        <w:rPr>
          <w:highlight w:val="yellow"/>
        </w:rPr>
        <w:t>…</w:t>
      </w:r>
      <w:r w:rsidR="00200492">
        <w:t xml:space="preserve"> výukových hodin</w:t>
      </w:r>
    </w:p>
    <w:p w:rsidR="00200492" w:rsidP="00200492" w:rsidRDefault="001E7169" w14:paraId="34A39CD2" w14:textId="4EFC7E2D">
      <w:pPr>
        <w:pStyle w:val="ListParagraph"/>
        <w:numPr>
          <w:ilvl w:val="3"/>
          <w:numId w:val="1"/>
        </w:numPr>
        <w:spacing w:line="240" w:lineRule="auto"/>
        <w:jc w:val="both"/>
      </w:pPr>
      <w:r>
        <w:t>p</w:t>
      </w:r>
      <w:r w:rsidR="00200492">
        <w:t>raxe</w:t>
      </w:r>
      <w:r>
        <w:t xml:space="preserve"> </w:t>
      </w:r>
      <w:r w:rsidRPr="00021E80">
        <w:rPr>
          <w:highlight w:val="yellow"/>
        </w:rPr>
        <w:t>…</w:t>
      </w:r>
      <w:r>
        <w:t xml:space="preserve"> výukových hodin</w:t>
      </w:r>
    </w:p>
    <w:p w:rsidR="00200492" w:rsidP="00200492" w:rsidRDefault="001E7169" w14:paraId="03C3F8E3" w14:textId="3559BEE1">
      <w:pPr>
        <w:pStyle w:val="ListParagraph"/>
        <w:numPr>
          <w:ilvl w:val="3"/>
          <w:numId w:val="1"/>
        </w:numPr>
        <w:spacing w:line="240" w:lineRule="auto"/>
        <w:jc w:val="both"/>
      </w:pPr>
      <w:r>
        <w:t>z</w:t>
      </w:r>
      <w:r w:rsidR="00200492">
        <w:t>kouška</w:t>
      </w:r>
      <w:r>
        <w:t xml:space="preserve"> </w:t>
      </w:r>
      <w:r w:rsidRPr="00021E80">
        <w:rPr>
          <w:highlight w:val="yellow"/>
        </w:rPr>
        <w:t>…</w:t>
      </w:r>
      <w:r>
        <w:t xml:space="preserve"> výukových hodin</w:t>
      </w:r>
    </w:p>
    <w:p w:rsidR="00B65947" w:rsidP="00B65947" w:rsidRDefault="00B65947" w14:paraId="102FD2B7" w14:textId="77777777">
      <w:pPr>
        <w:numPr>
          <w:ilvl w:val="1"/>
          <w:numId w:val="1"/>
        </w:numPr>
        <w:spacing w:line="240" w:lineRule="auto"/>
        <w:jc w:val="both"/>
      </w:pPr>
      <w:r>
        <w:t xml:space="preserve">Výstupní doklad: </w:t>
      </w:r>
    </w:p>
    <w:p w:rsidRPr="0032416A" w:rsidR="00B65947" w:rsidP="00B65947" w:rsidRDefault="00200492" w14:paraId="15B37D71" w14:textId="77777777">
      <w:pPr>
        <w:numPr>
          <w:ilvl w:val="1"/>
          <w:numId w:val="1"/>
        </w:numPr>
        <w:spacing w:line="240" w:lineRule="auto"/>
        <w:jc w:val="both"/>
        <w:rPr>
          <w:rFonts w:eastAsia="Times New Roman"/>
        </w:rPr>
      </w:pPr>
      <w:r w:rsidRPr="00200492">
        <w:rPr>
          <w:rFonts w:eastAsia="Times New Roman"/>
        </w:rPr>
        <w:t>Počet</w:t>
      </w:r>
      <w:r w:rsidRPr="00200492" w:rsidR="00B65947">
        <w:rPr>
          <w:rFonts w:eastAsia="Times New Roman"/>
        </w:rPr>
        <w:t xml:space="preserve"> účastníků</w:t>
      </w:r>
      <w:r w:rsidRPr="0032416A" w:rsidR="00B65947">
        <w:rPr>
          <w:rFonts w:eastAsia="Times New Roman"/>
        </w:rPr>
        <w:t xml:space="preserve"> školení:</w:t>
      </w:r>
    </w:p>
    <w:p w:rsidR="00B65947" w:rsidP="00B65947" w:rsidRDefault="00B65947" w14:paraId="21E00C0E" w14:textId="77777777">
      <w:pPr>
        <w:spacing w:line="240" w:lineRule="auto"/>
        <w:ind w:left="1440"/>
        <w:jc w:val="both"/>
      </w:pPr>
    </w:p>
    <w:p w:rsidR="00B65947" w:rsidP="00B65947" w:rsidRDefault="00B65947" w14:paraId="2B3B2AD0" w14:textId="3FF843C6">
      <w:pPr>
        <w:numPr>
          <w:ilvl w:val="0"/>
          <w:numId w:val="1"/>
        </w:numPr>
        <w:spacing w:line="240" w:lineRule="auto"/>
      </w:pPr>
      <w:r>
        <w:t>Termín školení je stanoven: od</w:t>
      </w:r>
      <w:r w:rsidR="00021E80">
        <w:t xml:space="preserve"> </w:t>
      </w:r>
      <w:r w:rsidRPr="00F87694">
        <w:rPr>
          <w:highlight w:val="yellow"/>
        </w:rPr>
        <w:t>…………………..</w:t>
      </w:r>
      <w:r w:rsidR="00021E80">
        <w:t xml:space="preserve"> </w:t>
      </w:r>
      <w:r>
        <w:t>do</w:t>
      </w:r>
      <w:r w:rsidR="00021E80">
        <w:t xml:space="preserve"> </w:t>
      </w:r>
      <w:r w:rsidRPr="00F87694">
        <w:rPr>
          <w:highlight w:val="yellow"/>
        </w:rPr>
        <w:t>…………………</w:t>
      </w:r>
      <w:r>
        <w:rPr>
          <w:highlight w:val="yellow"/>
        </w:rPr>
        <w:t>…</w:t>
      </w:r>
    </w:p>
    <w:p w:rsidR="00021E80" w:rsidP="00021E80" w:rsidRDefault="00021E80" w14:paraId="324CE52A" w14:textId="77777777">
      <w:pPr>
        <w:spacing w:line="240" w:lineRule="auto"/>
        <w:ind w:left="720"/>
      </w:pPr>
    </w:p>
    <w:p w:rsidR="005B6590" w:rsidP="00B65947" w:rsidRDefault="005B6590" w14:paraId="09E5F6B3" w14:textId="4B004BC2">
      <w:pPr>
        <w:numPr>
          <w:ilvl w:val="0"/>
          <w:numId w:val="1"/>
        </w:numPr>
        <w:spacing w:line="240" w:lineRule="auto"/>
      </w:pPr>
      <w:r>
        <w:t>Závěrečná zkouška proběhne dne</w:t>
      </w:r>
      <w:r w:rsidR="00021E80">
        <w:t>:</w:t>
      </w:r>
      <w:r>
        <w:t xml:space="preserve"> </w:t>
      </w:r>
      <w:r w:rsidRPr="005B6590">
        <w:rPr>
          <w:highlight w:val="yellow"/>
        </w:rPr>
        <w:t>…………………………………..</w:t>
      </w:r>
    </w:p>
    <w:p w:rsidR="00B65947" w:rsidP="00B65947" w:rsidRDefault="00B65947" w14:paraId="17E62A1B" w14:textId="6CCE6748">
      <w:pPr>
        <w:numPr>
          <w:ilvl w:val="0"/>
          <w:numId w:val="1"/>
        </w:numPr>
        <w:spacing w:line="240" w:lineRule="auto"/>
        <w:jc w:val="both"/>
      </w:pPr>
      <w:r>
        <w:t>Školení uveden</w:t>
      </w:r>
      <w:r w:rsidR="00021E80">
        <w:t>é</w:t>
      </w:r>
      <w:r w:rsidR="00F57B0B">
        <w:t xml:space="preserve"> v čl. I</w:t>
      </w:r>
      <w:r>
        <w:t>. této smlouvy, bud</w:t>
      </w:r>
      <w:r w:rsidR="00021E80">
        <w:t>e</w:t>
      </w:r>
      <w:r>
        <w:t xml:space="preserve"> prováděn</w:t>
      </w:r>
      <w:r w:rsidR="00021E80">
        <w:t>o</w:t>
      </w:r>
      <w:r>
        <w:t xml:space="preserve"> v</w:t>
      </w:r>
      <w:r w:rsidR="00021E80">
        <w:t xml:space="preserve"> provozovně </w:t>
      </w:r>
      <w:r>
        <w:t>společnosti objednatele, tj. na adrese </w:t>
      </w:r>
      <w:r w:rsidR="00E64A99">
        <w:t xml:space="preserve">Nestlé Česko s.r.o., </w:t>
      </w:r>
      <w:r w:rsidR="00021E80">
        <w:t>Z</w:t>
      </w:r>
      <w:r w:rsidR="00E64A99">
        <w:t>ávod S</w:t>
      </w:r>
      <w:r w:rsidR="00021E80">
        <w:t>FINX</w:t>
      </w:r>
      <w:r w:rsidR="00E64A99">
        <w:t xml:space="preserve"> Holešov, Palackého 134, </w:t>
      </w:r>
      <w:r w:rsidR="0051779E">
        <w:t xml:space="preserve">769 01 </w:t>
      </w:r>
      <w:r w:rsidR="00E64A99">
        <w:t>Holešov</w:t>
      </w:r>
      <w:r w:rsidR="0051779E">
        <w:t>.</w:t>
      </w:r>
    </w:p>
    <w:p w:rsidR="00B65947" w:rsidP="00B65947" w:rsidRDefault="00B65947" w14:paraId="73EA1EA7" w14:textId="77777777">
      <w:pPr>
        <w:numPr>
          <w:ilvl w:val="0"/>
          <w:numId w:val="1"/>
        </w:numPr>
        <w:spacing w:line="240" w:lineRule="auto"/>
      </w:pPr>
      <w:r>
        <w:t>Dohodnutá cena předmětu smlouvy, tj. cena školení:</w:t>
      </w:r>
    </w:p>
    <w:p w:rsidR="00B65947" w:rsidP="00B65947" w:rsidRDefault="00B65947" w14:paraId="59CB997B" w14:textId="02A7C7E5">
      <w:pPr>
        <w:numPr>
          <w:ilvl w:val="1"/>
          <w:numId w:val="1"/>
        </w:numPr>
        <w:spacing w:line="240" w:lineRule="auto"/>
      </w:pPr>
      <w:r>
        <w:t>Náklady na jednoho účastníka</w:t>
      </w:r>
      <w:r w:rsidR="00021E80">
        <w:t>:</w:t>
      </w:r>
      <w:r>
        <w:tab/>
      </w:r>
      <w:r w:rsidRPr="00F87694">
        <w:rPr>
          <w:highlight w:val="yellow"/>
        </w:rPr>
        <w:t>……………………………………..</w:t>
      </w:r>
      <w:r>
        <w:tab/>
        <w:t>Kč bez</w:t>
      </w:r>
      <w:r w:rsidR="00021E80">
        <w:t xml:space="preserve"> </w:t>
      </w:r>
      <w:r>
        <w:t>DPH</w:t>
      </w:r>
      <w:r>
        <w:br/>
        <w:t xml:space="preserve">                                                          </w:t>
      </w:r>
      <w:r w:rsidRPr="00F87694">
        <w:rPr>
          <w:highlight w:val="yellow"/>
        </w:rPr>
        <w:t>……………………………………..</w:t>
      </w:r>
      <w:r>
        <w:tab/>
        <w:t>Kč s DPH</w:t>
      </w:r>
    </w:p>
    <w:p w:rsidR="00B65947" w:rsidP="00B65947" w:rsidRDefault="00B65947" w14:paraId="72CBD953" w14:textId="5F52488B">
      <w:pPr>
        <w:numPr>
          <w:ilvl w:val="1"/>
          <w:numId w:val="1"/>
        </w:numPr>
        <w:spacing w:line="240" w:lineRule="auto"/>
      </w:pPr>
      <w:r>
        <w:t>Celkové náklady školení</w:t>
      </w:r>
      <w:r w:rsidR="00021E80">
        <w:t>:</w:t>
      </w:r>
      <w:r>
        <w:t xml:space="preserve"> </w:t>
      </w:r>
      <w:r>
        <w:tab/>
      </w:r>
      <w:r w:rsidRPr="00F87694">
        <w:rPr>
          <w:highlight w:val="yellow"/>
        </w:rPr>
        <w:t>……………………………………..</w:t>
      </w:r>
      <w:r>
        <w:tab/>
        <w:t>Kč bez</w:t>
      </w:r>
      <w:r w:rsidR="00021E80">
        <w:t xml:space="preserve"> </w:t>
      </w:r>
      <w:r>
        <w:t>DPH</w:t>
      </w:r>
      <w:r>
        <w:br/>
        <w:t xml:space="preserve">                              </w:t>
      </w:r>
      <w:r>
        <w:tab/>
      </w:r>
      <w:r>
        <w:tab/>
      </w:r>
      <w:r w:rsidRPr="00F87694">
        <w:rPr>
          <w:highlight w:val="yellow"/>
        </w:rPr>
        <w:t>……………………………………..</w:t>
      </w:r>
      <w:r>
        <w:tab/>
        <w:t>Kč s DPH</w:t>
      </w:r>
    </w:p>
    <w:p w:rsidR="00B65947" w:rsidP="00E87F50" w:rsidRDefault="00B65947" w14:paraId="115D3699" w14:textId="77777777">
      <w:pPr>
        <w:spacing w:line="240" w:lineRule="auto"/>
      </w:pPr>
    </w:p>
    <w:p w:rsidRPr="00D90869" w:rsidR="00B65947" w:rsidP="00B65947" w:rsidRDefault="00B65947" w14:paraId="40043F5C" w14:textId="77777777">
      <w:pPr>
        <w:pStyle w:val="Heading1"/>
        <w:spacing w:before="0" w:after="0" w:line="240" w:lineRule="auto"/>
        <w:jc w:val="center"/>
        <w:rPr>
          <w:sz w:val="24"/>
          <w:szCs w:val="24"/>
        </w:rPr>
      </w:pPr>
      <w:r w:rsidRPr="00D90869">
        <w:rPr>
          <w:sz w:val="24"/>
          <w:szCs w:val="24"/>
        </w:rPr>
        <w:t>Článek II</w:t>
      </w:r>
    </w:p>
    <w:p w:rsidR="00B65947" w:rsidP="00B65947" w:rsidRDefault="00B65947" w14:paraId="7DFF739A" w14:textId="77777777">
      <w:pPr>
        <w:pStyle w:val="Heading1"/>
        <w:spacing w:before="0" w:after="0" w:line="240" w:lineRule="auto"/>
        <w:jc w:val="center"/>
        <w:rPr>
          <w:sz w:val="24"/>
          <w:szCs w:val="24"/>
        </w:rPr>
      </w:pPr>
      <w:r>
        <w:rPr>
          <w:sz w:val="24"/>
          <w:szCs w:val="24"/>
        </w:rPr>
        <w:t>Povinnosti dodavatele a objednatele</w:t>
      </w:r>
    </w:p>
    <w:p w:rsidRPr="00E87F50" w:rsidR="00E87F50" w:rsidP="00E87F50" w:rsidRDefault="00E87F50" w14:paraId="7E10977F" w14:textId="77777777"/>
    <w:p w:rsidR="00B65947" w:rsidP="00B65947" w:rsidRDefault="00B65947" w14:paraId="4C02CA37" w14:textId="77777777">
      <w:pPr>
        <w:numPr>
          <w:ilvl w:val="0"/>
          <w:numId w:val="2"/>
        </w:numPr>
        <w:spacing w:line="240" w:lineRule="auto"/>
        <w:jc w:val="both"/>
      </w:pPr>
      <w:r>
        <w:t>Dodavatel je povinen dodat objednateli písemnou dokumentaci o způsobu a průběhu zajištění vzdělávacích odborných školení, obsahující zejména: pozvánky na kurzy/školení, prezenční listiny, přehled studijních materiálů, certifikace a osvědčení o absolvování daného školení, případně hodnotící dotazníky.</w:t>
      </w:r>
    </w:p>
    <w:p w:rsidR="00B65947" w:rsidP="00B65947" w:rsidRDefault="00B65947" w14:paraId="22146FC8" w14:textId="77777777">
      <w:pPr>
        <w:numPr>
          <w:ilvl w:val="0"/>
          <w:numId w:val="2"/>
        </w:numPr>
        <w:spacing w:line="240" w:lineRule="auto"/>
        <w:jc w:val="both"/>
      </w:pPr>
      <w:r>
        <w:t xml:space="preserve"> Dodavatel je povinen dodat objednateli vypracovanou dokumentaci realizace školení, v níž dodavatel uvede anotace daných školení, popis detailní osnovy školení, popis struktury školení, popis realizace přípravy a organizace školení, použité výukové metody, postupy a procesy za účelem splnění předmětu a cíle smlouvy, použité školící pomůcky a podklady a studijní materiály. Dodavatel popíše a vysvětlí způsoby práce s účastníky školení, použité přístupy k účastníkům školení, způsob komunikace s účastníky a objednatelem, a to s ohledem na počet účastníků a počet školících dní, dále pak formu a reakce při odpovědích na dotazy účastníků v průběhu školící aktivity.</w:t>
      </w:r>
    </w:p>
    <w:p w:rsidR="00B65947" w:rsidP="00B65947" w:rsidRDefault="00B65947" w14:paraId="0511104B" w14:textId="77777777">
      <w:pPr>
        <w:numPr>
          <w:ilvl w:val="0"/>
          <w:numId w:val="2"/>
        </w:numPr>
        <w:spacing w:line="240" w:lineRule="auto"/>
        <w:jc w:val="both"/>
      </w:pPr>
      <w:r>
        <w:t xml:space="preserve">Dodavatel je povinen </w:t>
      </w:r>
      <w:r w:rsidRPr="000403C8">
        <w:t>školení re</w:t>
      </w:r>
      <w:r>
        <w:t>alizovat vlastními zaměstnanci, plnění prostřednictvím subdodavatele je výslovně vyloučeno.</w:t>
      </w:r>
    </w:p>
    <w:p w:rsidR="00B65947" w:rsidP="00B65947" w:rsidRDefault="00B65947" w14:paraId="7AAACF68" w14:textId="77777777">
      <w:pPr>
        <w:numPr>
          <w:ilvl w:val="0"/>
          <w:numId w:val="2"/>
        </w:numPr>
        <w:spacing w:line="240" w:lineRule="auto"/>
        <w:jc w:val="both"/>
      </w:pPr>
      <w:r>
        <w:t>Dodavatel je povinen před konáním každého vzdělávacího odborného školení předat uchazečům výukové a podpůrné materiály.</w:t>
      </w:r>
    </w:p>
    <w:p w:rsidR="00B65947" w:rsidP="00B65947" w:rsidRDefault="00B65947" w14:paraId="05E3B189" w14:textId="77777777">
      <w:pPr>
        <w:numPr>
          <w:ilvl w:val="0"/>
          <w:numId w:val="2"/>
        </w:numPr>
        <w:spacing w:after="0" w:line="240" w:lineRule="auto"/>
        <w:jc w:val="both"/>
      </w:pPr>
      <w:r>
        <w:t>V průběhu vzdělávací aktivity se dodavatel zavazuje zajistit prokazatelnou denní evidenci:</w:t>
      </w:r>
    </w:p>
    <w:p w:rsidR="00B65947" w:rsidP="00B65947" w:rsidRDefault="00B65947" w14:paraId="0B1E85DA" w14:textId="77777777">
      <w:pPr>
        <w:numPr>
          <w:ilvl w:val="1"/>
          <w:numId w:val="2"/>
        </w:numPr>
        <w:spacing w:after="0" w:line="240" w:lineRule="auto"/>
        <w:jc w:val="both"/>
      </w:pPr>
      <w:r>
        <w:t>docházky zaměstnanců, kteří se účastní vzdělávací aktivity, a to s uvedením počtu hodin, v nichž se jednotliví zaměstnanci vzdělávací aktivity zúčastnili;</w:t>
      </w:r>
    </w:p>
    <w:p w:rsidR="00B65947" w:rsidP="00B65947" w:rsidRDefault="00B65947" w14:paraId="2D01AEB3" w14:textId="77777777">
      <w:pPr>
        <w:numPr>
          <w:ilvl w:val="1"/>
          <w:numId w:val="2"/>
        </w:numPr>
        <w:spacing w:line="240" w:lineRule="auto"/>
        <w:jc w:val="both"/>
      </w:pPr>
      <w:r>
        <w:t>vzdělávací aktivity, a to minimálně v rozsahu: datum, hodina začátku a konce, téma, počet hodin vzdělávací aktivity.</w:t>
      </w:r>
    </w:p>
    <w:p w:rsidR="00B65947" w:rsidP="00B65947" w:rsidRDefault="00B65947" w14:paraId="3497CCD7" w14:textId="77777777">
      <w:pPr>
        <w:numPr>
          <w:ilvl w:val="0"/>
          <w:numId w:val="2"/>
        </w:numPr>
        <w:spacing w:line="240" w:lineRule="auto"/>
        <w:jc w:val="both"/>
      </w:pPr>
      <w:r>
        <w:t>Dodavatel je povinen informovat zadavatele o změně místa realizace vzdělávací aktivity, změně termínu vzdělávací aktivity, o neúčasti zaměstnance na vzdělávací aktivitě jakož i o dalších skutečnostech, které mohou mít vliv na plnění předmětu této smlouvy, a to nejpozději v den vzniku těchto skutečností.</w:t>
      </w:r>
    </w:p>
    <w:p w:rsidR="00E87F50" w:rsidP="00B65947" w:rsidRDefault="00B65947" w14:paraId="5D90D241" w14:textId="77777777">
      <w:pPr>
        <w:numPr>
          <w:ilvl w:val="0"/>
          <w:numId w:val="2"/>
        </w:numPr>
        <w:spacing w:line="240" w:lineRule="auto"/>
        <w:jc w:val="both"/>
      </w:pPr>
      <w:r w:rsidRPr="00EF744E">
        <w:t xml:space="preserve">Dodavatel se zavazuje vystavit absolventům Osvědčení. Osvědčení musí být v rámci povinné publicity opatřeno logy projektu a textem: „Podpora odborného vzdělávání zaměstnanců II“, </w:t>
      </w:r>
    </w:p>
    <w:p w:rsidR="00E87F50" w:rsidP="00E87F50" w:rsidRDefault="00E87F50" w14:paraId="5EA3D7FB" w14:textId="77777777">
      <w:pPr>
        <w:spacing w:line="240" w:lineRule="auto"/>
        <w:ind w:left="720"/>
        <w:jc w:val="both"/>
      </w:pPr>
    </w:p>
    <w:p w:rsidRPr="00200492" w:rsidR="00B65947" w:rsidP="00482224" w:rsidRDefault="00B65947" w14:paraId="3E9A1658" w14:textId="21CE0B6F">
      <w:pPr>
        <w:spacing w:line="240" w:lineRule="auto"/>
        <w:ind w:left="720"/>
        <w:jc w:val="both"/>
      </w:pPr>
      <w:r w:rsidRPr="00EF744E">
        <w:t>reg.</w:t>
      </w:r>
      <w:r>
        <w:t xml:space="preserve"> </w:t>
      </w:r>
      <w:r w:rsidRPr="00EF744E">
        <w:t>č. CZ.03.1.52/0.0/0.0/15_021/</w:t>
      </w:r>
      <w:r w:rsidRPr="00FC1AEC">
        <w:t>0000053</w:t>
      </w:r>
      <w:r w:rsidRPr="00200492">
        <w:t>.</w:t>
      </w:r>
      <w:r w:rsidRPr="00200492" w:rsidR="00D41A8F">
        <w:t xml:space="preserve"> Osvědčení musí obsahovat minimálně: identifikaci zaměstnavatele, identifikaci vzdělavatele, zaměstnance (jméno, příjmení, datum</w:t>
      </w:r>
      <w:r w:rsidR="00E87F50">
        <w:t xml:space="preserve"> </w:t>
      </w:r>
      <w:r w:rsidRPr="00200492" w:rsidR="00D41A8F">
        <w:t xml:space="preserve">narození), název vzdělávací aktivity, rozsah vzdělávací aktivity a termín realizace vzdělávací aktivity. </w:t>
      </w:r>
      <w:r w:rsidRPr="00200492">
        <w:t>Lze řešit samo</w:t>
      </w:r>
      <w:r w:rsidR="00482224">
        <w:t>statnou přílohou k osvědčení</w:t>
      </w:r>
      <w:r w:rsidRPr="00200492">
        <w:t>.</w:t>
      </w:r>
    </w:p>
    <w:p w:rsidR="00B65947" w:rsidP="00B65947" w:rsidRDefault="00B65947" w14:paraId="3857F753" w14:textId="64FE517A">
      <w:pPr>
        <w:numPr>
          <w:ilvl w:val="0"/>
          <w:numId w:val="2"/>
        </w:numPr>
        <w:spacing w:line="240" w:lineRule="auto"/>
        <w:jc w:val="both"/>
      </w:pPr>
      <w:r>
        <w:t>Dodavatel je povinen zajistit naplňování výše uvedených bodů této smlouvy a nakládání s osobními údaji o zaměstnancích, kteří se účastní vzdělávací aktivity, v souladu se zákonem č</w:t>
      </w:r>
      <w:r w:rsidR="00200492">
        <w:t xml:space="preserve">. </w:t>
      </w:r>
      <w:r w:rsidRPr="00A10D89" w:rsidR="00A10D89">
        <w:t>110</w:t>
      </w:r>
      <w:r w:rsidR="00200492">
        <w:t>/2019</w:t>
      </w:r>
      <w:r>
        <w:t xml:space="preserve"> Sb., o </w:t>
      </w:r>
      <w:r w:rsidR="00200492">
        <w:t>zpracování osobních údajů</w:t>
      </w:r>
      <w:r>
        <w:t>, v platném znění.</w:t>
      </w:r>
    </w:p>
    <w:p w:rsidR="00B65947" w:rsidP="00B65947" w:rsidRDefault="00B65947" w14:paraId="21B7FE53" w14:textId="77777777">
      <w:pPr>
        <w:numPr>
          <w:ilvl w:val="0"/>
          <w:numId w:val="2"/>
        </w:numPr>
        <w:spacing w:line="240" w:lineRule="auto"/>
        <w:jc w:val="both"/>
      </w:pPr>
      <w:r>
        <w:t>Objednatel je povinen poskytnout dodavateli veškerou možnou součinnost při plnění</w:t>
      </w:r>
      <w:r w:rsidRPr="00937535">
        <w:t xml:space="preserve"> předmětu této smlouvy, a to v rozsahu, ve kterém lze a způsobem, kterým lze tuto </w:t>
      </w:r>
      <w:bookmarkStart w:name="_GoBack" w:id="0"/>
      <w:bookmarkEnd w:id="0"/>
      <w:r w:rsidRPr="00937535">
        <w:t>součinnost po objednateli spravedlivě požadovat.</w:t>
      </w:r>
    </w:p>
    <w:p w:rsidR="00482224" w:rsidP="00482224" w:rsidRDefault="00482224" w14:paraId="4228098E" w14:textId="77777777">
      <w:pPr>
        <w:spacing w:line="240" w:lineRule="auto"/>
        <w:ind w:left="720"/>
        <w:jc w:val="both"/>
      </w:pPr>
    </w:p>
    <w:p w:rsidRPr="00D90869" w:rsidR="00B65947" w:rsidP="00B65947" w:rsidRDefault="00B65947" w14:paraId="2AA48175" w14:textId="77777777">
      <w:pPr>
        <w:pStyle w:val="Heading1"/>
        <w:spacing w:before="0" w:after="0" w:line="240" w:lineRule="auto"/>
        <w:jc w:val="center"/>
        <w:rPr>
          <w:sz w:val="24"/>
          <w:szCs w:val="24"/>
        </w:rPr>
      </w:pPr>
      <w:r w:rsidRPr="00D90869">
        <w:rPr>
          <w:sz w:val="24"/>
          <w:szCs w:val="24"/>
        </w:rPr>
        <w:t>Článek III</w:t>
      </w:r>
    </w:p>
    <w:p w:rsidR="00B65947" w:rsidP="00B65947" w:rsidRDefault="00B65947" w14:paraId="04072E0A" w14:textId="77777777">
      <w:pPr>
        <w:pStyle w:val="Heading1"/>
        <w:spacing w:before="0" w:after="0" w:line="240" w:lineRule="auto"/>
        <w:jc w:val="center"/>
        <w:rPr>
          <w:sz w:val="24"/>
          <w:szCs w:val="24"/>
        </w:rPr>
      </w:pPr>
      <w:r>
        <w:rPr>
          <w:sz w:val="24"/>
          <w:szCs w:val="24"/>
        </w:rPr>
        <w:t>Platební podmínky</w:t>
      </w:r>
    </w:p>
    <w:p w:rsidRPr="00E87F50" w:rsidR="00E87F50" w:rsidP="00E87F50" w:rsidRDefault="00E87F50" w14:paraId="78996A3A" w14:textId="77777777"/>
    <w:p w:rsidR="00B65947" w:rsidP="00E87F50" w:rsidRDefault="00B65947" w14:paraId="227DE284" w14:textId="77777777">
      <w:pPr>
        <w:numPr>
          <w:ilvl w:val="0"/>
          <w:numId w:val="3"/>
        </w:numPr>
        <w:spacing w:line="240" w:lineRule="auto"/>
        <w:ind w:left="709"/>
        <w:jc w:val="both"/>
      </w:pPr>
      <w:r>
        <w:t xml:space="preserve">Cena za služby bude dodavateli uhrazena bezhotovostním převodem na základě daňového dokladu (faktury), který musí obsahovat všechny náležitosti daňového dokladu dle platných právních předpisů. Faktura musí dále obsahovat alespoň informaci o tom, že se jedná o projekt </w:t>
      </w:r>
      <w:r w:rsidRPr="00FC1AEC">
        <w:t>Podpora odborného vzdělávání zaměstnanců II</w:t>
      </w:r>
      <w:r>
        <w:t xml:space="preserve">, registrační číslo projektu </w:t>
      </w:r>
      <w:r w:rsidRPr="00FC1AEC">
        <w:t>CZ.03.1.52/0.0/0.0/15_021/0000053</w:t>
      </w:r>
      <w:r>
        <w:t xml:space="preserve">. Dodavatel je povinen fakturovat dodané služby tak, aby byla doložena účelovost příslušných částek včetně specifikace jednotlivých uznatelných nákladů.  </w:t>
      </w:r>
    </w:p>
    <w:p w:rsidR="00B65947" w:rsidP="00E87F50" w:rsidRDefault="00B65947" w14:paraId="5267B439" w14:textId="77777777">
      <w:pPr>
        <w:numPr>
          <w:ilvl w:val="0"/>
          <w:numId w:val="3"/>
        </w:numPr>
        <w:spacing w:line="240" w:lineRule="auto"/>
        <w:ind w:left="709"/>
        <w:jc w:val="both"/>
      </w:pPr>
      <w:r>
        <w:t xml:space="preserve">Pokud daňový doklad nebude obsahovat předepsané náležitosti, je objednatel oprávněn vrátit fakturu zpět dodavateli s tím, že od doručení opravené faktury běží nová lhůta její splatnosti. </w:t>
      </w:r>
    </w:p>
    <w:p w:rsidRPr="00FC1AEC" w:rsidR="00B65947" w:rsidP="00E87F50" w:rsidRDefault="00B65947" w14:paraId="6F79D97A" w14:textId="77777777">
      <w:pPr>
        <w:numPr>
          <w:ilvl w:val="0"/>
          <w:numId w:val="3"/>
        </w:numPr>
        <w:spacing w:line="240" w:lineRule="auto"/>
        <w:ind w:left="709"/>
        <w:jc w:val="both"/>
      </w:pPr>
      <w:r>
        <w:t>Dodavatel je oprávněn vystavit fakturu vždy po skončení jednotlivého bloku vzdělávacích odborných školení té části zakázky, pro kterou byl vybrán, a která je předmětem této smlouvy.</w:t>
      </w:r>
    </w:p>
    <w:p w:rsidR="00B65947" w:rsidP="00E87F50" w:rsidRDefault="00B65947" w14:paraId="3099174E" w14:textId="77777777">
      <w:pPr>
        <w:numPr>
          <w:ilvl w:val="0"/>
          <w:numId w:val="3"/>
        </w:numPr>
        <w:spacing w:line="240" w:lineRule="auto"/>
        <w:ind w:left="709"/>
        <w:jc w:val="both"/>
      </w:pPr>
      <w:r>
        <w:t xml:space="preserve">Lhůta splatnosti faktur je dohodou stanovena do </w:t>
      </w:r>
      <w:r w:rsidRPr="00267E58" w:rsidR="00267E58">
        <w:t>75</w:t>
      </w:r>
      <w:r w:rsidRPr="00267E58">
        <w:t xml:space="preserve"> kalendářních dnů</w:t>
      </w:r>
      <w:r>
        <w:t xml:space="preserve"> po jejím doručení objednateli. Připadne-li den splatnosti na sobotu, neděli nebo svátek, bude dnem splatnosti první následující pracovní den. </w:t>
      </w:r>
    </w:p>
    <w:p w:rsidR="00B65947" w:rsidP="00E87F50" w:rsidRDefault="00B65947" w14:paraId="7C1FDA15" w14:textId="77777777">
      <w:pPr>
        <w:numPr>
          <w:ilvl w:val="0"/>
          <w:numId w:val="3"/>
        </w:numPr>
        <w:spacing w:line="240" w:lineRule="auto"/>
        <w:ind w:left="709"/>
        <w:jc w:val="both"/>
      </w:pPr>
      <w:r>
        <w:t>Dodavatel má povinnost po dobu 10 let od skončení zakázky uchovávat doklady související s plněním zakázky a umožnit osobám oprávněným k výkonu kontroly projektu (zejména se jedná o poskytovatele, MPSV, MF, NKÚ, EK, Evropský účetní dvůr), z něhož je zakázka hrazena. Desetiletá lhůta začíná běžet od 1. ledna kalendářního roku následujícího po kalendářním roce, kdy došlo k finančnímu vypořádání projektu, z něhož je zakázka hrazena.</w:t>
      </w:r>
    </w:p>
    <w:p w:rsidR="00B65947" w:rsidP="00B65947" w:rsidRDefault="00B65947" w14:paraId="6CFE5428" w14:textId="77777777">
      <w:pPr>
        <w:spacing w:line="240" w:lineRule="auto"/>
        <w:ind w:left="360"/>
        <w:jc w:val="both"/>
      </w:pPr>
    </w:p>
    <w:p w:rsidR="00E87F50" w:rsidP="00B65947" w:rsidRDefault="00E87F50" w14:paraId="308D2929" w14:textId="77777777">
      <w:pPr>
        <w:spacing w:line="240" w:lineRule="auto"/>
        <w:ind w:left="360"/>
        <w:jc w:val="both"/>
      </w:pPr>
    </w:p>
    <w:p w:rsidR="00E87F50" w:rsidP="00B65947" w:rsidRDefault="00E87F50" w14:paraId="3270C790" w14:textId="77777777">
      <w:pPr>
        <w:spacing w:line="240" w:lineRule="auto"/>
        <w:ind w:left="360"/>
        <w:jc w:val="both"/>
      </w:pPr>
    </w:p>
    <w:p w:rsidR="00E87F50" w:rsidP="00B65947" w:rsidRDefault="00E87F50" w14:paraId="2BA4A599" w14:textId="77777777">
      <w:pPr>
        <w:spacing w:line="240" w:lineRule="auto"/>
        <w:ind w:left="360"/>
        <w:jc w:val="both"/>
      </w:pPr>
    </w:p>
    <w:p w:rsidR="00E87F50" w:rsidP="00B65947" w:rsidRDefault="00E87F50" w14:paraId="6671A098" w14:textId="77777777">
      <w:pPr>
        <w:spacing w:line="240" w:lineRule="auto"/>
        <w:ind w:left="360"/>
        <w:jc w:val="both"/>
      </w:pPr>
    </w:p>
    <w:p w:rsidRPr="00937535" w:rsidR="00B65947" w:rsidP="00B65947" w:rsidRDefault="00B65947" w14:paraId="73EF7E89" w14:textId="77777777">
      <w:pPr>
        <w:pStyle w:val="Heading3"/>
        <w:spacing w:after="0"/>
        <w:jc w:val="center"/>
        <w:rPr>
          <w:sz w:val="24"/>
          <w:szCs w:val="24"/>
        </w:rPr>
      </w:pPr>
      <w:r>
        <w:rPr>
          <w:sz w:val="24"/>
          <w:szCs w:val="24"/>
        </w:rPr>
        <w:lastRenderedPageBreak/>
        <w:t>Článek IV</w:t>
      </w:r>
      <w:r w:rsidRPr="00937535">
        <w:rPr>
          <w:sz w:val="24"/>
          <w:szCs w:val="24"/>
        </w:rPr>
        <w:t xml:space="preserve">. </w:t>
      </w:r>
    </w:p>
    <w:p w:rsidR="00B65947" w:rsidP="00B65947" w:rsidRDefault="00B65947" w14:paraId="45D63F49" w14:textId="77777777">
      <w:pPr>
        <w:pStyle w:val="Heading3"/>
        <w:spacing w:before="0"/>
        <w:jc w:val="center"/>
        <w:rPr>
          <w:sz w:val="24"/>
          <w:szCs w:val="24"/>
        </w:rPr>
      </w:pPr>
      <w:r w:rsidRPr="00937535">
        <w:rPr>
          <w:sz w:val="24"/>
          <w:szCs w:val="24"/>
        </w:rPr>
        <w:t>Sankční ujednání</w:t>
      </w:r>
    </w:p>
    <w:p w:rsidRPr="00E87F50" w:rsidR="00E87F50" w:rsidP="00E87F50" w:rsidRDefault="00E87F50" w14:paraId="4BD7637D" w14:textId="77777777"/>
    <w:p w:rsidR="00B65947" w:rsidP="00E87F50" w:rsidRDefault="00B65947" w14:paraId="4746B48D" w14:textId="77777777">
      <w:pPr>
        <w:numPr>
          <w:ilvl w:val="0"/>
          <w:numId w:val="4"/>
        </w:numPr>
        <w:spacing w:line="240" w:lineRule="auto"/>
        <w:ind w:left="709"/>
        <w:jc w:val="both"/>
      </w:pPr>
      <w:r>
        <w:t>V případě, že dodavatel školení z jakéhokoliv důvodu zruší a nevyrozumí o tom objednatele nejpozději do 24 hodin před konáním školení, je povinen objednateli uhradit veškeré náklady vzniklé takovým porušením jeho povinnosti a to nejméně v hodnotě 1.000,-Kč/účastník zrušeného školení.</w:t>
      </w:r>
    </w:p>
    <w:p w:rsidRPr="00B65947" w:rsidR="00B65947" w:rsidP="00E87F50" w:rsidRDefault="00B65947" w14:paraId="7E8967AD" w14:textId="77777777">
      <w:pPr>
        <w:numPr>
          <w:ilvl w:val="0"/>
          <w:numId w:val="4"/>
        </w:numPr>
        <w:spacing w:line="240" w:lineRule="auto"/>
        <w:ind w:left="709"/>
        <w:jc w:val="both"/>
      </w:pPr>
      <w:r w:rsidRPr="00B65947">
        <w:t>Poruší-li dodavatel závazek zajistit pro dané školení pouze lektory s příslušnou odbornou způsobilostí je povinen uhradit objednateli smluvní pokutu ve výši 15 % z výše ceny bez DPH. V případech zvláštního zřetele hodných a výlučně na základě vlastního uvážení je objednatel oprávněn v případě porušení povinnosti dodavatele dle tohoto bodu neúčtovat dodavateli smluvní pokutu.</w:t>
      </w:r>
    </w:p>
    <w:p w:rsidRPr="00937535" w:rsidR="00B65947" w:rsidP="00E87F50" w:rsidRDefault="00B65947" w14:paraId="785B4B9C" w14:textId="77777777">
      <w:pPr>
        <w:numPr>
          <w:ilvl w:val="0"/>
          <w:numId w:val="4"/>
        </w:numPr>
        <w:spacing w:line="240" w:lineRule="auto"/>
        <w:ind w:left="709"/>
        <w:jc w:val="both"/>
      </w:pPr>
      <w:r>
        <w:t>Neuhradí-li objednatel cenu za plnění této smlouvy řádně a včas, je dodavatel oprávněn po objednateli požadovat úrok z prodlení v zákonné výši.</w:t>
      </w:r>
    </w:p>
    <w:p w:rsidR="00B65947" w:rsidP="00E87F50" w:rsidRDefault="00B65947" w14:paraId="617091F0" w14:textId="77777777">
      <w:pPr>
        <w:numPr>
          <w:ilvl w:val="0"/>
          <w:numId w:val="4"/>
        </w:numPr>
        <w:spacing w:after="0" w:line="240" w:lineRule="auto"/>
        <w:ind w:left="709"/>
        <w:jc w:val="both"/>
      </w:pPr>
      <w:r>
        <w:t xml:space="preserve">Smluvní strany uplatní nárok na smluvní pokutu a její výši písemnou výzvou na adrese uvedené v záhlaví této smlouvy. Takto vyzvaná smluvní strana je povinna zaplatit uplatněnou smluvní pokutu do 21 dnů od doručení této výzvy. Ujednáním o smluvní pokutě není dotčeno právo na náhradu škody. Smluvní pokutu zaplatí povinná smluvní strana bez ohledu na to, vznikla-li druhé smluvní straně škoda. </w:t>
      </w:r>
    </w:p>
    <w:p w:rsidR="00B65947" w:rsidP="00B65947" w:rsidRDefault="00B65947" w14:paraId="369B7E2D" w14:textId="77777777">
      <w:pPr>
        <w:spacing w:after="0" w:line="240" w:lineRule="auto"/>
        <w:ind w:left="360"/>
        <w:jc w:val="both"/>
      </w:pPr>
    </w:p>
    <w:p w:rsidRPr="007C0C91" w:rsidR="00B65947" w:rsidP="00B65947" w:rsidRDefault="00B65947" w14:paraId="064463F6" w14:textId="77777777">
      <w:pPr>
        <w:pStyle w:val="Heading3"/>
        <w:spacing w:after="0"/>
        <w:jc w:val="center"/>
        <w:rPr>
          <w:sz w:val="24"/>
          <w:szCs w:val="24"/>
        </w:rPr>
      </w:pPr>
      <w:r w:rsidRPr="007C0C91">
        <w:rPr>
          <w:sz w:val="24"/>
          <w:szCs w:val="24"/>
        </w:rPr>
        <w:t xml:space="preserve">Článek V. </w:t>
      </w:r>
    </w:p>
    <w:p w:rsidR="00B65947" w:rsidP="00B65947" w:rsidRDefault="00B65947" w14:paraId="08BB7F28" w14:textId="77777777">
      <w:pPr>
        <w:pStyle w:val="Heading3"/>
        <w:spacing w:before="0"/>
        <w:jc w:val="center"/>
        <w:rPr>
          <w:sz w:val="24"/>
          <w:szCs w:val="24"/>
        </w:rPr>
      </w:pPr>
      <w:r w:rsidRPr="007C0C91">
        <w:rPr>
          <w:sz w:val="24"/>
          <w:szCs w:val="24"/>
        </w:rPr>
        <w:t>Vyšší moc</w:t>
      </w:r>
    </w:p>
    <w:p w:rsidRPr="00E87F50" w:rsidR="00E87F50" w:rsidP="00E87F50" w:rsidRDefault="00E87F50" w14:paraId="2B466302" w14:textId="77777777"/>
    <w:p w:rsidR="00B65947" w:rsidP="00E87F50" w:rsidRDefault="00B65947" w14:paraId="1C09CA25" w14:textId="77777777">
      <w:pPr>
        <w:numPr>
          <w:ilvl w:val="0"/>
          <w:numId w:val="7"/>
        </w:numPr>
        <w:spacing w:line="240" w:lineRule="auto"/>
        <w:ind w:left="709"/>
        <w:jc w:val="both"/>
      </w:pPr>
      <w:r>
        <w:t>Obě strany budou zbaveny odpovědnosti za částečné nebo kompletní nedodržení závazků této smlouvy, došlo-li k tomu z důvodu vyšší moci (válka, útok teroristů, přírodní katastrofy, nehody nezávislé na vůli obou stran, stávky, atp.).</w:t>
      </w:r>
    </w:p>
    <w:p w:rsidR="00B65947" w:rsidP="00E87F50" w:rsidRDefault="00B65947" w14:paraId="3E9CB227" w14:textId="77777777">
      <w:pPr>
        <w:numPr>
          <w:ilvl w:val="0"/>
          <w:numId w:val="7"/>
        </w:numPr>
        <w:spacing w:after="0" w:line="240" w:lineRule="auto"/>
        <w:ind w:left="709"/>
        <w:jc w:val="both"/>
      </w:pPr>
      <w:r>
        <w:t>Pokud není smluvní strana postižená vyšší mocí schopna splnit své povinnosti dle této smlouvy ve lhůtě přesahující 30 dní v důsledku vyšší moci, je druhá strana oprávněna požadovat po straně stižené vyšší mocí úrok z prodlení počítaný od prvního dne následujícího po uplynutí lhůty dle tohoto odstavce.</w:t>
      </w:r>
    </w:p>
    <w:p w:rsidR="00B65947" w:rsidP="00B65947" w:rsidRDefault="00B65947" w14:paraId="1C6B4B4D" w14:textId="77777777">
      <w:pPr>
        <w:spacing w:after="0" w:line="240" w:lineRule="auto"/>
        <w:jc w:val="both"/>
      </w:pPr>
    </w:p>
    <w:p w:rsidRPr="007C0C91" w:rsidR="00B65947" w:rsidP="00B65947" w:rsidRDefault="00B65947" w14:paraId="5B34873D" w14:textId="77777777">
      <w:pPr>
        <w:pStyle w:val="Heading3"/>
        <w:spacing w:after="0"/>
        <w:jc w:val="center"/>
        <w:rPr>
          <w:sz w:val="24"/>
          <w:szCs w:val="24"/>
        </w:rPr>
      </w:pPr>
      <w:r w:rsidRPr="007C0C91">
        <w:rPr>
          <w:sz w:val="24"/>
          <w:szCs w:val="24"/>
        </w:rPr>
        <w:t xml:space="preserve">Článek VI. </w:t>
      </w:r>
    </w:p>
    <w:p w:rsidR="00B65947" w:rsidP="00B65947" w:rsidRDefault="00B65947" w14:paraId="093506D4" w14:textId="77777777">
      <w:pPr>
        <w:pStyle w:val="Heading3"/>
        <w:spacing w:before="0"/>
        <w:jc w:val="center"/>
        <w:rPr>
          <w:sz w:val="24"/>
          <w:szCs w:val="24"/>
        </w:rPr>
      </w:pPr>
      <w:r w:rsidRPr="007C0C91">
        <w:rPr>
          <w:sz w:val="24"/>
          <w:szCs w:val="24"/>
        </w:rPr>
        <w:t>Zánik Smlouvy</w:t>
      </w:r>
    </w:p>
    <w:p w:rsidRPr="00E87F50" w:rsidR="00E87F50" w:rsidP="00E87F50" w:rsidRDefault="00E87F50" w14:paraId="465115A0" w14:textId="77777777"/>
    <w:p w:rsidR="00B65947" w:rsidP="00E87F50" w:rsidRDefault="00B65947" w14:paraId="5253BA6C" w14:textId="77777777">
      <w:pPr>
        <w:numPr>
          <w:ilvl w:val="0"/>
          <w:numId w:val="5"/>
        </w:numPr>
        <w:spacing w:after="0" w:line="240" w:lineRule="auto"/>
        <w:ind w:left="709"/>
        <w:jc w:val="both"/>
      </w:pPr>
      <w:r>
        <w:t xml:space="preserve">Smluvní strany se dohodly na tom, že smlouva zaniká: </w:t>
      </w:r>
    </w:p>
    <w:p w:rsidR="00B65947" w:rsidP="00E87F50" w:rsidRDefault="00B65947" w14:paraId="71239F0B" w14:textId="77777777">
      <w:pPr>
        <w:numPr>
          <w:ilvl w:val="1"/>
          <w:numId w:val="5"/>
        </w:numPr>
        <w:spacing w:after="0" w:line="240" w:lineRule="auto"/>
        <w:ind w:left="1134"/>
        <w:jc w:val="both"/>
      </w:pPr>
      <w:r>
        <w:t xml:space="preserve">dohodou smluvních stran spojenou se vzájemným vyrovnáním účelně vynaložených nákladů, </w:t>
      </w:r>
    </w:p>
    <w:p w:rsidR="00B65947" w:rsidP="00E87F50" w:rsidRDefault="00B65947" w14:paraId="7E9952B7" w14:textId="5EA73821">
      <w:pPr>
        <w:numPr>
          <w:ilvl w:val="1"/>
          <w:numId w:val="5"/>
        </w:numPr>
        <w:spacing w:after="0" w:line="240" w:lineRule="auto"/>
        <w:ind w:left="1134"/>
        <w:jc w:val="both"/>
      </w:pPr>
      <w:r>
        <w:t>jednostranným odstoupením od smlouvy ze strany objednatele pro její podstatné porušení dodavatelem, kterým se rozumí: opakované porušení povinností dodavatele vyplývající z této Smlouvy,</w:t>
      </w:r>
    </w:p>
    <w:p w:rsidR="00E87F50" w:rsidP="00E87F50" w:rsidRDefault="00E87F50" w14:paraId="502126AD" w14:textId="77777777">
      <w:pPr>
        <w:spacing w:after="0" w:line="240" w:lineRule="auto"/>
        <w:ind w:left="1134"/>
        <w:jc w:val="both"/>
      </w:pPr>
    </w:p>
    <w:p w:rsidR="00B65947" w:rsidP="00F57B0B" w:rsidRDefault="00B65947" w14:paraId="407E95AA" w14:textId="50F2DA61">
      <w:pPr>
        <w:numPr>
          <w:ilvl w:val="1"/>
          <w:numId w:val="5"/>
        </w:numPr>
        <w:spacing w:after="0" w:line="240" w:lineRule="auto"/>
        <w:ind w:left="1134"/>
        <w:jc w:val="both"/>
      </w:pPr>
      <w:r>
        <w:lastRenderedPageBreak/>
        <w:t xml:space="preserve">jednostranným odstoupením od smlouvy ze strany dodavatele neuhradí-li objednatel cenu za plnění této smlouvy ani v dodatečné lhůtě 1 měsíce ode dne splatnosti. </w:t>
      </w:r>
    </w:p>
    <w:p w:rsidR="00F57B0B" w:rsidP="00F57B0B" w:rsidRDefault="00F57B0B" w14:paraId="0FB0A664" w14:textId="77777777">
      <w:pPr>
        <w:spacing w:after="0" w:line="240" w:lineRule="auto"/>
        <w:ind w:left="1134"/>
        <w:jc w:val="both"/>
      </w:pPr>
    </w:p>
    <w:p w:rsidR="00B65947" w:rsidP="00E87F50" w:rsidRDefault="00B65947" w14:paraId="53406E87" w14:textId="77777777">
      <w:pPr>
        <w:numPr>
          <w:ilvl w:val="0"/>
          <w:numId w:val="5"/>
        </w:numPr>
        <w:spacing w:line="240" w:lineRule="auto"/>
        <w:ind w:left="709"/>
        <w:jc w:val="both"/>
      </w:pPr>
      <w:r>
        <w:t>Zánikem této Smlouvy nezanikají nároky smluvních stran na smluvní pokutu.</w:t>
      </w:r>
    </w:p>
    <w:p w:rsidRPr="007C0C91" w:rsidR="00B65947" w:rsidP="00B65947" w:rsidRDefault="00B65947" w14:paraId="69DD0DBA" w14:textId="77777777">
      <w:pPr>
        <w:spacing w:line="240" w:lineRule="auto"/>
        <w:ind w:left="360"/>
        <w:jc w:val="both"/>
      </w:pPr>
    </w:p>
    <w:p w:rsidRPr="007C0C91" w:rsidR="00B65947" w:rsidP="00B65947" w:rsidRDefault="00B65947" w14:paraId="60648CDB" w14:textId="77777777">
      <w:pPr>
        <w:pStyle w:val="Heading3"/>
        <w:spacing w:after="0"/>
        <w:jc w:val="center"/>
        <w:rPr>
          <w:sz w:val="24"/>
          <w:szCs w:val="24"/>
        </w:rPr>
      </w:pPr>
      <w:r>
        <w:rPr>
          <w:sz w:val="24"/>
          <w:szCs w:val="24"/>
        </w:rPr>
        <w:t>Článek V</w:t>
      </w:r>
      <w:r w:rsidRPr="007C0C91">
        <w:rPr>
          <w:sz w:val="24"/>
          <w:szCs w:val="24"/>
        </w:rPr>
        <w:t xml:space="preserve">II. </w:t>
      </w:r>
    </w:p>
    <w:p w:rsidR="00B65947" w:rsidP="00B65947" w:rsidRDefault="00B65947" w14:paraId="0C7CAA2B" w14:textId="77777777">
      <w:pPr>
        <w:pStyle w:val="Heading3"/>
        <w:spacing w:before="0"/>
        <w:jc w:val="center"/>
        <w:rPr>
          <w:sz w:val="24"/>
          <w:szCs w:val="24"/>
        </w:rPr>
      </w:pPr>
      <w:r w:rsidRPr="007C0C91">
        <w:rPr>
          <w:sz w:val="24"/>
          <w:szCs w:val="24"/>
        </w:rPr>
        <w:t>Závěrečná ujednání</w:t>
      </w:r>
    </w:p>
    <w:p w:rsidRPr="00E87F50" w:rsidR="00E87F50" w:rsidP="00E87F50" w:rsidRDefault="00E87F50" w14:paraId="74ECEA2B" w14:textId="77777777"/>
    <w:p w:rsidRPr="002E6477" w:rsidR="00B65947" w:rsidP="00E87F50" w:rsidRDefault="00B65947" w14:paraId="2598E9B9" w14:textId="77777777">
      <w:pPr>
        <w:pStyle w:val="slovn"/>
        <w:numPr>
          <w:ilvl w:val="0"/>
          <w:numId w:val="6"/>
        </w:numPr>
        <w:spacing w:before="0" w:after="240"/>
        <w:ind w:left="709"/>
        <w:rPr>
          <w:rFonts w:ascii="Calibri" w:hAnsi="Calibri" w:cs="Calibri"/>
          <w:sz w:val="22"/>
          <w:szCs w:val="22"/>
        </w:rPr>
      </w:pPr>
      <w:r w:rsidRPr="002E6477">
        <w:rPr>
          <w:rFonts w:ascii="Calibri" w:hAnsi="Calibri" w:cs="Calibri"/>
          <w:sz w:val="22"/>
          <w:szCs w:val="22"/>
        </w:rPr>
        <w:t xml:space="preserve">Smlouva nabývá účinnosti dnem jejího podpisu oběma smluvními stranami. </w:t>
      </w:r>
    </w:p>
    <w:p w:rsidRPr="002E6477" w:rsidR="00B65947" w:rsidP="00E87F50" w:rsidRDefault="00B65947" w14:paraId="764B1739" w14:textId="77777777">
      <w:pPr>
        <w:pStyle w:val="Smlouva-slo"/>
        <w:numPr>
          <w:ilvl w:val="0"/>
          <w:numId w:val="6"/>
        </w:numPr>
        <w:spacing w:before="0" w:after="240"/>
        <w:ind w:left="709"/>
        <w:rPr>
          <w:rFonts w:ascii="Calibri" w:hAnsi="Calibri" w:cs="Calibri"/>
          <w:sz w:val="22"/>
          <w:szCs w:val="22"/>
        </w:rPr>
      </w:pPr>
      <w:r w:rsidRPr="002E6477">
        <w:rPr>
          <w:rFonts w:ascii="Calibri" w:hAnsi="Calibri" w:cs="Calibri"/>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Pr="002E6477" w:rsidR="00B65947" w:rsidP="00E87F50" w:rsidRDefault="00B65947" w14:paraId="39C6EEAD" w14:textId="77777777">
      <w:pPr>
        <w:numPr>
          <w:ilvl w:val="0"/>
          <w:numId w:val="6"/>
        </w:numPr>
        <w:suppressAutoHyphens/>
        <w:spacing w:line="240" w:lineRule="auto"/>
        <w:ind w:left="709"/>
        <w:jc w:val="both"/>
        <w:rPr>
          <w:rFonts w:cs="Calibri"/>
        </w:rPr>
      </w:pPr>
      <w:r w:rsidRPr="002E6477">
        <w:rPr>
          <w:rFonts w:cs="Calibri"/>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2E6477" w:rsidR="00B65947" w:rsidP="00E87F50" w:rsidRDefault="00B65947" w14:paraId="1FBF3E30" w14:textId="77777777">
      <w:pPr>
        <w:pStyle w:val="Smlouva-slo"/>
        <w:numPr>
          <w:ilvl w:val="0"/>
          <w:numId w:val="6"/>
        </w:numPr>
        <w:spacing w:before="0" w:after="240"/>
        <w:ind w:left="709"/>
        <w:rPr>
          <w:rFonts w:ascii="Calibri" w:hAnsi="Calibri" w:cs="Calibri"/>
          <w:sz w:val="22"/>
          <w:szCs w:val="22"/>
        </w:rPr>
      </w:pPr>
      <w:r w:rsidRPr="002E6477">
        <w:rPr>
          <w:rFonts w:ascii="Calibri" w:hAnsi="Calibri" w:cs="Calibri"/>
          <w:sz w:val="22"/>
          <w:szCs w:val="22"/>
        </w:rPr>
        <w:t>Písemnosti se považují za doručené i v případě, že kterákoliv ze stran její doručení odmítne, či jinak znemožní.</w:t>
      </w:r>
    </w:p>
    <w:p w:rsidRPr="002E6477" w:rsidR="00B65947" w:rsidP="00E87F50" w:rsidRDefault="00B65947" w14:paraId="06C17B07" w14:textId="77777777">
      <w:pPr>
        <w:numPr>
          <w:ilvl w:val="0"/>
          <w:numId w:val="6"/>
        </w:numPr>
        <w:suppressAutoHyphens/>
        <w:spacing w:line="240" w:lineRule="auto"/>
        <w:ind w:left="709"/>
        <w:jc w:val="both"/>
        <w:rPr>
          <w:rFonts w:cs="Calibri"/>
        </w:rPr>
      </w:pPr>
      <w:r w:rsidRPr="002E6477">
        <w:rPr>
          <w:rFonts w:cs="Calibri"/>
        </w:rPr>
        <w:t>Osoby podepisující tuto smlouvu svými podpisy stvrzují platnost svých jednatelských oprávnění. 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p>
    <w:p w:rsidRPr="002E6477" w:rsidR="00B65947" w:rsidP="00E87F50" w:rsidRDefault="00B65947" w14:paraId="479968E0" w14:textId="77777777">
      <w:pPr>
        <w:pStyle w:val="Smlouva-slo"/>
        <w:numPr>
          <w:ilvl w:val="0"/>
          <w:numId w:val="6"/>
        </w:numPr>
        <w:spacing w:before="0" w:after="240"/>
        <w:ind w:left="709"/>
        <w:rPr>
          <w:rFonts w:ascii="Calibri" w:hAnsi="Calibri" w:cs="Calibri"/>
          <w:sz w:val="22"/>
          <w:szCs w:val="22"/>
        </w:rPr>
      </w:pPr>
      <w:r w:rsidRPr="002E6477">
        <w:rPr>
          <w:rFonts w:ascii="Calibri" w:hAnsi="Calibri" w:cs="Calibri"/>
          <w:sz w:val="22"/>
          <w:szCs w:val="22"/>
        </w:rPr>
        <w:t xml:space="preserve">Smlouva je vyhotovena ve třech stejnopisech s platností originálu, přičemž objednatel obdrží dvě a dodavatel jedno vyhotovení. </w:t>
      </w:r>
    </w:p>
    <w:p w:rsidRPr="002E6477" w:rsidR="00B65947" w:rsidP="00E87F50" w:rsidRDefault="00B65947" w14:paraId="63592F17" w14:textId="77777777">
      <w:pPr>
        <w:pStyle w:val="Smlouva-slo"/>
        <w:numPr>
          <w:ilvl w:val="0"/>
          <w:numId w:val="6"/>
        </w:numPr>
        <w:spacing w:before="0" w:after="240"/>
        <w:ind w:left="709"/>
        <w:rPr>
          <w:rFonts w:ascii="Calibri" w:hAnsi="Calibri" w:cs="Calibri"/>
          <w:sz w:val="22"/>
          <w:szCs w:val="22"/>
        </w:rPr>
      </w:pPr>
      <w:r w:rsidRPr="002E6477">
        <w:rPr>
          <w:rFonts w:ascii="Calibri" w:hAnsi="Calibri" w:cs="Calibri"/>
          <w:sz w:val="22"/>
          <w:szCs w:val="22"/>
        </w:rPr>
        <w:t>Dodavatel se zavazuje zachovávat mlčenlivost a nesdělovat jakékoliv informace, které se dověděl v souvislosti s plněním předmětu smlouvy, nebo které jsou obsahem předmětu smlouvy, třetím osobám.</w:t>
      </w:r>
    </w:p>
    <w:p w:rsidRPr="002E6477" w:rsidR="00B65947" w:rsidP="00E87F50" w:rsidRDefault="00B65947" w14:paraId="6F707DC3" w14:textId="77777777">
      <w:pPr>
        <w:pStyle w:val="Smlouva-slo"/>
        <w:numPr>
          <w:ilvl w:val="0"/>
          <w:numId w:val="6"/>
        </w:numPr>
        <w:spacing w:before="0" w:after="240"/>
        <w:ind w:left="709"/>
        <w:rPr>
          <w:rFonts w:ascii="Calibri" w:hAnsi="Calibri" w:cs="Calibri"/>
          <w:sz w:val="22"/>
          <w:szCs w:val="22"/>
        </w:rPr>
      </w:pPr>
      <w:r w:rsidRPr="002E6477">
        <w:rPr>
          <w:rFonts w:ascii="Calibri" w:hAnsi="Calibri" w:cs="Calibri"/>
          <w:sz w:val="22"/>
          <w:szCs w:val="22"/>
        </w:rPr>
        <w:t>Dodavatel nemůže bez souhlasu objednatele postoupit svá práva a povinnosti plynoucí ze smlouvy třetí osobě.</w:t>
      </w:r>
    </w:p>
    <w:p w:rsidR="00B65947" w:rsidP="00B65947" w:rsidRDefault="00B65947" w14:paraId="0BDDF8AD" w14:textId="77777777">
      <w:pPr>
        <w:spacing w:after="0" w:line="240" w:lineRule="auto"/>
        <w:jc w:val="both"/>
      </w:pPr>
    </w:p>
    <w:p w:rsidR="00B65947" w:rsidP="00B65947" w:rsidRDefault="00E42811" w14:paraId="5D99BA0C" w14:textId="6EF7D1A8">
      <w:pPr>
        <w:tabs>
          <w:tab w:val="left" w:pos="5103"/>
        </w:tabs>
        <w:spacing w:line="240" w:lineRule="auto"/>
      </w:pPr>
      <w:r>
        <w:t xml:space="preserve">V Holešově </w:t>
      </w:r>
      <w:r w:rsidR="00B65947">
        <w:t>dne</w:t>
      </w:r>
      <w:r w:rsidR="00E87F50">
        <w:t>:</w:t>
      </w:r>
      <w:r w:rsidR="00B65947">
        <w:tab/>
      </w:r>
      <w:r w:rsidR="00B65947">
        <w:tab/>
        <w:t>V </w:t>
      </w:r>
      <w:r w:rsidRPr="007C0C91" w:rsidR="00B65947">
        <w:rPr>
          <w:highlight w:val="yellow"/>
        </w:rPr>
        <w:t>…………………….</w:t>
      </w:r>
      <w:r w:rsidR="00E87F50">
        <w:t xml:space="preserve"> d</w:t>
      </w:r>
      <w:r w:rsidR="00B65947">
        <w:t>ne</w:t>
      </w:r>
      <w:r w:rsidR="00E87F50">
        <w:t>:</w:t>
      </w:r>
    </w:p>
    <w:p w:rsidR="00B65947" w:rsidP="00B65947" w:rsidRDefault="00B65947" w14:paraId="5DDC1087" w14:textId="77777777">
      <w:pPr>
        <w:tabs>
          <w:tab w:val="left" w:pos="5103"/>
        </w:tabs>
        <w:spacing w:line="240" w:lineRule="auto"/>
      </w:pPr>
    </w:p>
    <w:p w:rsidR="00B65947" w:rsidP="00B65947" w:rsidRDefault="00B65947" w14:paraId="5E72E1E2" w14:textId="77777777">
      <w:pPr>
        <w:tabs>
          <w:tab w:val="left" w:pos="5103"/>
        </w:tabs>
        <w:spacing w:line="240" w:lineRule="auto"/>
      </w:pPr>
      <w:r>
        <w:t>………………………………………………………..</w:t>
      </w:r>
      <w:r>
        <w:tab/>
      </w:r>
      <w:r>
        <w:tab/>
        <w:t>………………………………………………………..</w:t>
      </w:r>
    </w:p>
    <w:p w:rsidR="00B65947" w:rsidP="00B65947" w:rsidRDefault="00B65947" w14:paraId="785088F1" w14:textId="77777777">
      <w:pPr>
        <w:tabs>
          <w:tab w:val="left" w:pos="5103"/>
        </w:tabs>
        <w:spacing w:line="240" w:lineRule="auto"/>
      </w:pPr>
      <w:r>
        <w:tab/>
      </w:r>
      <w:r>
        <w:tab/>
      </w:r>
    </w:p>
    <w:p w:rsidRPr="00B65947" w:rsidR="00B65947" w:rsidP="00B65947" w:rsidRDefault="00FC2298" w14:paraId="2B95BBFB" w14:textId="22F615FF">
      <w:r>
        <w:t>Příloha:</w:t>
      </w:r>
      <w:r w:rsidR="00E87F50">
        <w:t xml:space="preserve"> </w:t>
      </w:r>
      <w:r>
        <w:t>Harmonogram</w:t>
      </w:r>
      <w:r w:rsidR="00B65947">
        <w:tab/>
      </w:r>
      <w:r w:rsidR="00B65947">
        <w:tab/>
      </w:r>
      <w:r w:rsidR="00B65947">
        <w:tab/>
      </w:r>
      <w:r w:rsidR="00B65947">
        <w:tab/>
      </w:r>
    </w:p>
    <w:sectPr w:rsidRPr="00B65947" w:rsidR="00B65947" w:rsidSect="006C7F4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0D4676" w:rsidP="00B65947" w:rsidRDefault="000D4676" w14:paraId="00B50676" w14:textId="77777777">
      <w:pPr>
        <w:spacing w:after="0" w:line="240" w:lineRule="auto"/>
      </w:pPr>
      <w:r>
        <w:separator/>
      </w:r>
    </w:p>
  </w:endnote>
  <w:endnote w:type="continuationSeparator" w:id="0">
    <w:p w:rsidR="000D4676" w:rsidP="00B65947" w:rsidRDefault="000D4676" w14:paraId="235C675F"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866525834"/>
      <w:docPartObj>
        <w:docPartGallery w:val="Page Numbers (Bottom of Page)"/>
        <w:docPartUnique/>
      </w:docPartObj>
    </w:sdtPr>
    <w:sdtEndPr/>
    <w:sdtContent>
      <w:p w:rsidR="00F57B0B" w:rsidRDefault="00F57B0B" w14:paraId="0D4763FA" w14:textId="4A490C85">
        <w:pPr>
          <w:pStyle w:val="Footer"/>
          <w:jc w:val="center"/>
        </w:pPr>
        <w:r>
          <w:fldChar w:fldCharType="begin"/>
        </w:r>
        <w:r>
          <w:instrText>PAGE   \* MERGEFORMAT</w:instrText>
        </w:r>
        <w:r>
          <w:fldChar w:fldCharType="separate"/>
        </w:r>
        <w:r w:rsidR="00A10D89">
          <w:rPr>
            <w:noProof/>
          </w:rPr>
          <w:t>5</w:t>
        </w:r>
        <w:r>
          <w:fldChar w:fldCharType="end"/>
        </w:r>
      </w:p>
    </w:sdtContent>
  </w:sdt>
  <w:p w:rsidR="00F57B0B" w:rsidRDefault="00F57B0B" w14:paraId="6514A1DA" w14:textId="77777777">
    <w:pPr>
      <w:pStyle w:val="Foo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0D4676" w:rsidP="00B65947" w:rsidRDefault="000D4676" w14:paraId="6EE8ABEE" w14:textId="77777777">
      <w:pPr>
        <w:spacing w:after="0" w:line="240" w:lineRule="auto"/>
      </w:pPr>
      <w:r>
        <w:separator/>
      </w:r>
    </w:p>
  </w:footnote>
  <w:footnote w:type="continuationSeparator" w:id="0">
    <w:p w:rsidR="000D4676" w:rsidP="00B65947" w:rsidRDefault="000D4676" w14:paraId="2342A46C"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65947" w:rsidP="00B65947" w:rsidRDefault="00B65947" w14:paraId="6322B3ED" w14:textId="77777777">
    <w:pPr>
      <w:pStyle w:val="Header"/>
      <w:jc w:val="center"/>
    </w:pPr>
    <w:r>
      <w:rPr>
        <w:noProof/>
        <w:lang w:eastAsia="cs-CZ"/>
      </w:rPr>
      <w:drawing>
        <wp:inline distT="0" distB="0" distL="0" distR="0">
          <wp:extent cx="3590925" cy="542925"/>
          <wp:effectExtent l="0" t="0" r="9525" b="9525"/>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l="620" t="2960" b="1707"/>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8A2D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5D2D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FA347D"/>
    <w:multiLevelType w:val="hybridMultilevel"/>
    <w:tmpl w:val="9DE24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CEF0542C">
      <w:numFmt w:val="bullet"/>
      <w:lvlText w:val="-"/>
      <w:lvlJc w:val="left"/>
      <w:pPr>
        <w:ind w:left="2880" w:hanging="360"/>
      </w:pPr>
      <w:rPr>
        <w:rFonts w:hint="default" w:ascii="Calibri" w:hAnsi="Calibri" w:eastAsia="Calibri" w:cs="Calibri"/>
      </w:r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60BA03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3B7875"/>
    <w:multiLevelType w:val="hybridMultilevel"/>
    <w:tmpl w:val="21BEC4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72AA2DF1"/>
    <w:multiLevelType w:val="hybridMultilevel"/>
    <w:tmpl w:val="635E776A"/>
    <w:lvl w:ilvl="0" w:tplc="0405000F">
      <w:start w:val="1"/>
      <w:numFmt w:val="decimal"/>
      <w:lvlText w:val="%1."/>
      <w:lvlJc w:val="left"/>
      <w:pPr>
        <w:ind w:left="740" w:hanging="360"/>
      </w:pPr>
      <w:rPr>
        <w:rFonts w:hint="default"/>
      </w:rPr>
    </w:lvl>
    <w:lvl w:ilvl="1" w:tplc="04050019" w:tentative="true">
      <w:start w:val="1"/>
      <w:numFmt w:val="lowerLetter"/>
      <w:lvlText w:val="%2."/>
      <w:lvlJc w:val="left"/>
      <w:pPr>
        <w:ind w:left="1460" w:hanging="360"/>
      </w:pPr>
    </w:lvl>
    <w:lvl w:ilvl="2" w:tplc="0405001B" w:tentative="true">
      <w:start w:val="1"/>
      <w:numFmt w:val="lowerRoman"/>
      <w:lvlText w:val="%3."/>
      <w:lvlJc w:val="right"/>
      <w:pPr>
        <w:ind w:left="2180" w:hanging="180"/>
      </w:pPr>
    </w:lvl>
    <w:lvl w:ilvl="3" w:tplc="0405000F" w:tentative="true">
      <w:start w:val="1"/>
      <w:numFmt w:val="decimal"/>
      <w:lvlText w:val="%4."/>
      <w:lvlJc w:val="left"/>
      <w:pPr>
        <w:ind w:left="2900" w:hanging="360"/>
      </w:pPr>
    </w:lvl>
    <w:lvl w:ilvl="4" w:tplc="04050019" w:tentative="true">
      <w:start w:val="1"/>
      <w:numFmt w:val="lowerLetter"/>
      <w:lvlText w:val="%5."/>
      <w:lvlJc w:val="left"/>
      <w:pPr>
        <w:ind w:left="3620" w:hanging="360"/>
      </w:pPr>
    </w:lvl>
    <w:lvl w:ilvl="5" w:tplc="0405001B" w:tentative="true">
      <w:start w:val="1"/>
      <w:numFmt w:val="lowerRoman"/>
      <w:lvlText w:val="%6."/>
      <w:lvlJc w:val="right"/>
      <w:pPr>
        <w:ind w:left="4340" w:hanging="180"/>
      </w:pPr>
    </w:lvl>
    <w:lvl w:ilvl="6" w:tplc="0405000F" w:tentative="true">
      <w:start w:val="1"/>
      <w:numFmt w:val="decimal"/>
      <w:lvlText w:val="%7."/>
      <w:lvlJc w:val="left"/>
      <w:pPr>
        <w:ind w:left="5060" w:hanging="360"/>
      </w:pPr>
    </w:lvl>
    <w:lvl w:ilvl="7" w:tplc="04050019" w:tentative="true">
      <w:start w:val="1"/>
      <w:numFmt w:val="lowerLetter"/>
      <w:lvlText w:val="%8."/>
      <w:lvlJc w:val="left"/>
      <w:pPr>
        <w:ind w:left="5780" w:hanging="360"/>
      </w:pPr>
    </w:lvl>
    <w:lvl w:ilvl="8" w:tplc="0405001B" w:tentative="true">
      <w:start w:val="1"/>
      <w:numFmt w:val="lowerRoman"/>
      <w:lvlText w:val="%9."/>
      <w:lvlJc w:val="right"/>
      <w:pPr>
        <w:ind w:left="6500" w:hanging="180"/>
      </w:pPr>
    </w:lvl>
  </w:abstractNum>
  <w:abstractNum w:abstractNumId="6">
    <w:nsid w:val="75CF655E"/>
    <w:multiLevelType w:val="multilevel"/>
    <w:tmpl w:val="46CC77D8"/>
    <w:lvl w:ilvl="0">
      <w:start w:val="1"/>
      <w:numFmt w:val="decimal"/>
      <w:lvlText w:val="%1."/>
      <w:lvlJc w:val="left"/>
      <w:pPr>
        <w:ind w:left="360" w:hanging="360"/>
      </w:pPr>
    </w:lvl>
    <w:lvl w:ilvl="1">
      <w:start w:val="1"/>
      <w:numFmt w:val="lowerLetter"/>
      <w:lvlText w:val="%2."/>
      <w:lvlJc w:val="left"/>
      <w:pPr>
        <w:ind w:left="792" w:hanging="432"/>
      </w:pPr>
      <w:rPr>
        <w:rFonts w:ascii="Calibri" w:hAnsi="Calibri" w:eastAsia="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20"/>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47"/>
    <w:rsid w:val="00021E80"/>
    <w:rsid w:val="000D4676"/>
    <w:rsid w:val="00121E7F"/>
    <w:rsid w:val="00131656"/>
    <w:rsid w:val="001B747C"/>
    <w:rsid w:val="001B7EF0"/>
    <w:rsid w:val="001E7169"/>
    <w:rsid w:val="00200492"/>
    <w:rsid w:val="00204D56"/>
    <w:rsid w:val="00267E58"/>
    <w:rsid w:val="00314399"/>
    <w:rsid w:val="003B630B"/>
    <w:rsid w:val="003C4DB5"/>
    <w:rsid w:val="00461F4A"/>
    <w:rsid w:val="00482224"/>
    <w:rsid w:val="0051779E"/>
    <w:rsid w:val="005B6590"/>
    <w:rsid w:val="005C79F3"/>
    <w:rsid w:val="006960DC"/>
    <w:rsid w:val="006C7F4F"/>
    <w:rsid w:val="00722D11"/>
    <w:rsid w:val="00885190"/>
    <w:rsid w:val="009B6B5E"/>
    <w:rsid w:val="00A10D89"/>
    <w:rsid w:val="00AB22A5"/>
    <w:rsid w:val="00AC061B"/>
    <w:rsid w:val="00AC40AA"/>
    <w:rsid w:val="00B050D1"/>
    <w:rsid w:val="00B65947"/>
    <w:rsid w:val="00B66830"/>
    <w:rsid w:val="00C21A29"/>
    <w:rsid w:val="00C93132"/>
    <w:rsid w:val="00CD2799"/>
    <w:rsid w:val="00D1614F"/>
    <w:rsid w:val="00D41A8F"/>
    <w:rsid w:val="00DA4153"/>
    <w:rsid w:val="00E42811"/>
    <w:rsid w:val="00E64A99"/>
    <w:rsid w:val="00E66F71"/>
    <w:rsid w:val="00E87F50"/>
    <w:rsid w:val="00EA51BA"/>
    <w:rsid w:val="00ED3601"/>
    <w:rsid w:val="00F05742"/>
    <w:rsid w:val="00F57B0B"/>
    <w:rsid w:val="00FC2298"/>
    <w:rsid w:val="00FD0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ecimalSymbol w:val=","/>
  <w:listSeparator w:val=";"/>
  <w14:docId w14:val="6720B93D"/>
  <w15:docId w15:val="{51B20527-1A6F-4AF3-8022-3DEB7A2D18C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B65947"/>
    <w:rPr>
      <w:rFonts w:ascii="Calibri" w:hAnsi="Calibri" w:eastAsia="Calibri" w:cs="Times New Roman"/>
      <w:lang w:val="cs-CZ"/>
    </w:rPr>
  </w:style>
  <w:style w:type="paragraph" w:styleId="Heading1">
    <w:name w:val="heading 1"/>
    <w:basedOn w:val="Normal"/>
    <w:next w:val="Normal"/>
    <w:link w:val="Heading1Char"/>
    <w:uiPriority w:val="9"/>
    <w:qFormat/>
    <w:rsid w:val="00B65947"/>
    <w:pPr>
      <w:keepNext/>
      <w:spacing w:before="240" w:after="60"/>
      <w:outlineLvl w:val="0"/>
    </w:pPr>
    <w:rPr>
      <w:rFonts w:ascii="Cambria" w:hAnsi="Cambria" w:eastAsia="Times New Roman"/>
      <w:b/>
      <w:bCs/>
      <w:kern w:val="32"/>
      <w:sz w:val="32"/>
      <w:szCs w:val="32"/>
    </w:rPr>
  </w:style>
  <w:style w:type="paragraph" w:styleId="Heading3">
    <w:name w:val="heading 3"/>
    <w:basedOn w:val="Normal"/>
    <w:next w:val="Normal"/>
    <w:link w:val="Heading3Char"/>
    <w:uiPriority w:val="9"/>
    <w:unhideWhenUsed/>
    <w:qFormat/>
    <w:rsid w:val="00B65947"/>
    <w:pPr>
      <w:keepNext/>
      <w:spacing w:before="240" w:after="60"/>
      <w:outlineLvl w:val="2"/>
    </w:pPr>
    <w:rPr>
      <w:rFonts w:ascii="Cambria" w:hAnsi="Cambria" w:eastAsia="Times New Roman"/>
      <w:b/>
      <w:bCs/>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eader">
    <w:name w:val="header"/>
    <w:basedOn w:val="Normal"/>
    <w:link w:val="HeaderChar"/>
    <w:uiPriority w:val="99"/>
    <w:unhideWhenUsed/>
    <w:rsid w:val="00B65947"/>
    <w:pPr>
      <w:tabs>
        <w:tab w:val="center" w:pos="4536"/>
        <w:tab w:val="right" w:pos="9072"/>
      </w:tabs>
      <w:spacing w:after="0" w:line="240" w:lineRule="auto"/>
    </w:pPr>
  </w:style>
  <w:style w:type="character" w:styleId="HeaderChar" w:customStyle="true">
    <w:name w:val="Header Char"/>
    <w:basedOn w:val="DefaultParagraphFont"/>
    <w:link w:val="Header"/>
    <w:uiPriority w:val="99"/>
    <w:rsid w:val="00B65947"/>
  </w:style>
  <w:style w:type="paragraph" w:styleId="Footer">
    <w:name w:val="footer"/>
    <w:basedOn w:val="Normal"/>
    <w:link w:val="FooterChar"/>
    <w:uiPriority w:val="99"/>
    <w:unhideWhenUsed/>
    <w:rsid w:val="00B65947"/>
    <w:pPr>
      <w:tabs>
        <w:tab w:val="center" w:pos="4536"/>
        <w:tab w:val="right" w:pos="9072"/>
      </w:tabs>
      <w:spacing w:after="0" w:line="240" w:lineRule="auto"/>
    </w:pPr>
  </w:style>
  <w:style w:type="character" w:styleId="FooterChar" w:customStyle="true">
    <w:name w:val="Footer Char"/>
    <w:basedOn w:val="DefaultParagraphFont"/>
    <w:link w:val="Footer"/>
    <w:uiPriority w:val="99"/>
    <w:rsid w:val="00B65947"/>
  </w:style>
  <w:style w:type="paragraph" w:styleId="BalloonText">
    <w:name w:val="Balloon Text"/>
    <w:basedOn w:val="Normal"/>
    <w:link w:val="BalloonTextChar"/>
    <w:uiPriority w:val="99"/>
    <w:semiHidden/>
    <w:unhideWhenUsed/>
    <w:rsid w:val="00B65947"/>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B65947"/>
    <w:rPr>
      <w:rFonts w:ascii="Tahoma" w:hAnsi="Tahoma" w:cs="Tahoma"/>
      <w:sz w:val="16"/>
      <w:szCs w:val="16"/>
    </w:rPr>
  </w:style>
  <w:style w:type="character" w:styleId="Heading1Char" w:customStyle="true">
    <w:name w:val="Heading 1 Char"/>
    <w:basedOn w:val="DefaultParagraphFont"/>
    <w:link w:val="Heading1"/>
    <w:uiPriority w:val="9"/>
    <w:rsid w:val="00B65947"/>
    <w:rPr>
      <w:rFonts w:ascii="Cambria" w:hAnsi="Cambria" w:eastAsia="Times New Roman" w:cs="Times New Roman"/>
      <w:b/>
      <w:bCs/>
      <w:kern w:val="32"/>
      <w:sz w:val="32"/>
      <w:szCs w:val="32"/>
      <w:lang w:val="cs-CZ"/>
    </w:rPr>
  </w:style>
  <w:style w:type="character" w:styleId="Heading3Char" w:customStyle="true">
    <w:name w:val="Heading 3 Char"/>
    <w:basedOn w:val="DefaultParagraphFont"/>
    <w:link w:val="Heading3"/>
    <w:uiPriority w:val="9"/>
    <w:rsid w:val="00B65947"/>
    <w:rPr>
      <w:rFonts w:ascii="Cambria" w:hAnsi="Cambria" w:eastAsia="Times New Roman" w:cs="Times New Roman"/>
      <w:b/>
      <w:bCs/>
      <w:sz w:val="26"/>
      <w:szCs w:val="26"/>
      <w:lang w:val="cs-CZ"/>
    </w:rPr>
  </w:style>
  <w:style w:type="paragraph" w:styleId="slovn" w:customStyle="true">
    <w:name w:val="Číslování"/>
    <w:basedOn w:val="Normal"/>
    <w:rsid w:val="00B65947"/>
    <w:pPr>
      <w:tabs>
        <w:tab w:val="num" w:pos="360"/>
      </w:tabs>
      <w:suppressAutoHyphens/>
      <w:spacing w:before="120" w:after="0" w:line="240" w:lineRule="auto"/>
      <w:jc w:val="both"/>
    </w:pPr>
    <w:rPr>
      <w:rFonts w:ascii="Times New Roman" w:hAnsi="Times New Roman" w:eastAsia="Times New Roman"/>
      <w:sz w:val="24"/>
      <w:szCs w:val="20"/>
      <w:lang w:eastAsia="ar-SA"/>
    </w:rPr>
  </w:style>
  <w:style w:type="paragraph" w:styleId="Smlouva-slo" w:customStyle="true">
    <w:name w:val="Smlouva-číslo"/>
    <w:basedOn w:val="Normal"/>
    <w:rsid w:val="00B65947"/>
    <w:pPr>
      <w:tabs>
        <w:tab w:val="num" w:pos="360"/>
      </w:tabs>
      <w:suppressAutoHyphens/>
      <w:spacing w:before="120" w:after="0" w:line="240" w:lineRule="atLeast"/>
      <w:jc w:val="both"/>
    </w:pPr>
    <w:rPr>
      <w:rFonts w:ascii="Times New Roman" w:hAnsi="Times New Roman" w:eastAsia="Times New Roman"/>
      <w:sz w:val="24"/>
      <w:szCs w:val="20"/>
      <w:lang w:eastAsia="ar-SA"/>
    </w:rPr>
  </w:style>
  <w:style w:type="character" w:styleId="CommentReference">
    <w:name w:val="annotation reference"/>
    <w:basedOn w:val="DefaultParagraphFont"/>
    <w:uiPriority w:val="99"/>
    <w:semiHidden/>
    <w:unhideWhenUsed/>
    <w:rsid w:val="00461F4A"/>
    <w:rPr>
      <w:sz w:val="16"/>
      <w:szCs w:val="16"/>
    </w:rPr>
  </w:style>
  <w:style w:type="paragraph" w:styleId="CommentText">
    <w:name w:val="annotation text"/>
    <w:basedOn w:val="Normal"/>
    <w:link w:val="CommentTextChar"/>
    <w:uiPriority w:val="99"/>
    <w:semiHidden/>
    <w:unhideWhenUsed/>
    <w:rsid w:val="00461F4A"/>
    <w:pPr>
      <w:spacing w:line="240" w:lineRule="auto"/>
    </w:pPr>
    <w:rPr>
      <w:sz w:val="20"/>
      <w:szCs w:val="20"/>
    </w:rPr>
  </w:style>
  <w:style w:type="character" w:styleId="CommentTextChar" w:customStyle="true">
    <w:name w:val="Comment Text Char"/>
    <w:basedOn w:val="DefaultParagraphFont"/>
    <w:link w:val="CommentText"/>
    <w:uiPriority w:val="99"/>
    <w:semiHidden/>
    <w:rsid w:val="00461F4A"/>
    <w:rPr>
      <w:rFonts w:ascii="Calibri" w:hAnsi="Calibri" w:eastAsia="Calibri" w:cs="Times New Roman"/>
      <w:sz w:val="20"/>
      <w:szCs w:val="20"/>
      <w:lang w:val="cs-CZ"/>
    </w:rPr>
  </w:style>
  <w:style w:type="paragraph" w:styleId="CommentSubject">
    <w:name w:val="annotation subject"/>
    <w:basedOn w:val="CommentText"/>
    <w:next w:val="CommentText"/>
    <w:link w:val="CommentSubjectChar"/>
    <w:uiPriority w:val="99"/>
    <w:semiHidden/>
    <w:unhideWhenUsed/>
    <w:rsid w:val="00461F4A"/>
    <w:rPr>
      <w:b/>
      <w:bCs/>
    </w:rPr>
  </w:style>
  <w:style w:type="character" w:styleId="CommentSubjectChar" w:customStyle="true">
    <w:name w:val="Comment Subject Char"/>
    <w:basedOn w:val="CommentTextChar"/>
    <w:link w:val="CommentSubject"/>
    <w:uiPriority w:val="99"/>
    <w:semiHidden/>
    <w:rsid w:val="00461F4A"/>
    <w:rPr>
      <w:rFonts w:ascii="Calibri" w:hAnsi="Calibri" w:eastAsia="Calibri" w:cs="Times New Roman"/>
      <w:b/>
      <w:bCs/>
      <w:sz w:val="20"/>
      <w:szCs w:val="20"/>
      <w:lang w:val="cs-CZ"/>
    </w:rPr>
  </w:style>
  <w:style w:type="paragraph" w:styleId="ListParagraph">
    <w:name w:val="List Paragraph"/>
    <w:basedOn w:val="Normal"/>
    <w:uiPriority w:val="34"/>
    <w:qFormat/>
    <w:rsid w:val="00D41A8F"/>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6232318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780A0EF-5988-4B8F-96BB-8DC0A31D902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Invensys</properties:Company>
  <properties:Pages>5</properties:Pages>
  <properties:Words>1502</properties:Words>
  <properties:Characters>8862</properties:Characters>
  <properties:Lines>73</properties:Lines>
  <properties:Paragraphs>20</properties:Paragraphs>
  <properties:TotalTime>0</properties:TotalTime>
  <properties:ScaleCrop>false</properties:ScaleCrop>
  <properties:HeadingPairs>
    <vt:vector baseType="variant" size="4">
      <vt:variant>
        <vt:lpstr>Title</vt:lpstr>
      </vt:variant>
      <vt:variant>
        <vt:i4>1</vt:i4>
      </vt:variant>
      <vt:variant>
        <vt:lpstr>Název</vt:lpstr>
      </vt:variant>
      <vt:variant>
        <vt:i4>1</vt:i4>
      </vt:variant>
    </vt:vector>
  </properties:HeadingPairs>
  <properties:TitlesOfParts>
    <vt:vector baseType="lpstr" size="2">
      <vt:lpstr/>
      <vt:lpstr/>
    </vt:vector>
  </properties:TitlesOfParts>
  <properties:LinksUpToDate>false</properties:LinksUpToDate>
  <properties:CharactersWithSpaces>10344</properties:CharactersWithSpaces>
  <properties:SharedDoc>false</properties:SharedDoc>
  <properties:HyperlinksChanged>false</properties:HyperlinksChanged>
  <properties:Application>Microsoft Office Word</properties:Application>
  <properties:AppVersion>16.0000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2019-05-30T11:04:00Z</dcterms:created>
  <dc:creator/>
  <cp:lastModifiedBy/>
  <cp:lastPrinted>2019-05-03T08:23:00Z</cp:lastPrinted>
  <dcterms:modified xmlns:xsi="http://www.w3.org/2001/XMLSchema-instance" xsi:type="dcterms:W3CDTF">2019-05-30T11:04:00Z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MSIP_Label_1ada0a2f-b917-4d51-b0d0-d418a10c8b23_Enabled">
    <vt:lpwstr>True</vt:lpwstr>
  </prop:property>
  <prop:property fmtid="{D5CDD505-2E9C-101B-9397-08002B2CF9AE}" pid="3" name="MSIP_Label_1ada0a2f-b917-4d51-b0d0-d418a10c8b23_SiteId">
    <vt:lpwstr>12a3af23-a769-4654-847f-958f3d479f4a</vt:lpwstr>
  </prop:property>
  <prop:property fmtid="{D5CDD505-2E9C-101B-9397-08002B2CF9AE}" pid="4" name="MSIP_Label_1ada0a2f-b917-4d51-b0d0-d418a10c8b23_Owner">
    <vt:lpwstr>Romana.Machacova@CZ.nestle.com</vt:lpwstr>
  </prop:property>
  <prop:property fmtid="{D5CDD505-2E9C-101B-9397-08002B2CF9AE}" pid="5" name="MSIP_Label_1ada0a2f-b917-4d51-b0d0-d418a10c8b23_SetDate">
    <vt:lpwstr>2019-03-26T15:24:59.8655830Z</vt:lpwstr>
  </prop:property>
  <prop:property fmtid="{D5CDD505-2E9C-101B-9397-08002B2CF9AE}" pid="6" name="MSIP_Label_1ada0a2f-b917-4d51-b0d0-d418a10c8b23_Name">
    <vt:lpwstr>General Use</vt:lpwstr>
  </prop:property>
  <prop:property fmtid="{D5CDD505-2E9C-101B-9397-08002B2CF9AE}" pid="7" name="MSIP_Label_1ada0a2f-b917-4d51-b0d0-d418a10c8b23_Application">
    <vt:lpwstr>Microsoft Azure Information Protection</vt:lpwstr>
  </prop:property>
  <prop:property fmtid="{D5CDD505-2E9C-101B-9397-08002B2CF9AE}" pid="8" name="MSIP_Label_1ada0a2f-b917-4d51-b0d0-d418a10c8b23_Extended_MSFT_Method">
    <vt:lpwstr>Automatic</vt:lpwstr>
  </prop:property>
  <prop:property fmtid="{D5CDD505-2E9C-101B-9397-08002B2CF9AE}" pid="9" name="Sensitivity">
    <vt:lpwstr>General Use</vt:lpwstr>
  </prop:property>
</prop:Properties>
</file>