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E50090" w:rsidR="005C6C32" w:rsidP="00D92737" w:rsidRDefault="005C6C32">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pPr>
              <w:pStyle w:val="Tabulkatext"/>
              <w:rPr>
                <w:b/>
              </w:rPr>
            </w:pP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Název </w:t>
            </w:r>
            <w:r w:rsidRPr="00E50090" w:rsidR="00E14E40">
              <w:rPr>
                <w:b/>
                <w:bCs/>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F604B1">
            <w:pPr>
              <w:pStyle w:val="Tabulkatext"/>
              <w:rPr>
                <w:b/>
              </w:rPr>
            </w:pPr>
            <w:r>
              <w:rPr>
                <w:b/>
              </w:rPr>
              <w:t>Výběrové řízení na dodavatele vybavení prádelny</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7949B5">
            <w:pPr>
              <w:pStyle w:val="Tabulkatext"/>
              <w:rPr>
                <w:b/>
              </w:rPr>
            </w:pPr>
            <w:r>
              <w:rPr>
                <w:b/>
              </w:rPr>
              <w:t>Dodávka</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 xml:space="preserve">Datum vyhlášení </w:t>
            </w:r>
            <w:r w:rsidRPr="00E50090" w:rsidR="004B48DE">
              <w:rPr>
                <w:b/>
                <w:bCs/>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18121F">
            <w:pPr>
              <w:pStyle w:val="Tabulkatext"/>
              <w:rPr>
                <w:b/>
              </w:rPr>
            </w:pPr>
            <w:r w:rsidRPr="002504AD">
              <w:rPr>
                <w:b/>
                <w:color w:val="000000" w:themeColor="text1"/>
              </w:rPr>
              <w:t>2</w:t>
            </w:r>
            <w:r w:rsidRPr="002504AD" w:rsidR="00D67150">
              <w:rPr>
                <w:b/>
                <w:color w:val="000000" w:themeColor="text1"/>
              </w:rPr>
              <w:t>6</w:t>
            </w:r>
            <w:r w:rsidRPr="002504AD" w:rsidR="00595628">
              <w:rPr>
                <w:b/>
                <w:color w:val="000000" w:themeColor="text1"/>
              </w:rPr>
              <w:t>.6.2019</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D92737" w:rsidRDefault="00E14E40">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E50090" w:rsidR="000C0FA8" w:rsidP="00D92737" w:rsidRDefault="00F604B1">
            <w:pPr>
              <w:pStyle w:val="Tabulkatext"/>
            </w:pPr>
            <w:r w:rsidRPr="00F604B1">
              <w:t>CZ.03.2.60/0.0/0.0/17_129/0010313</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E14E40">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F604B1">
            <w:pPr>
              <w:pStyle w:val="Tabulkatext"/>
              <w:rPr>
                <w:b/>
              </w:rPr>
            </w:pPr>
            <w:r>
              <w:rPr>
                <w:b/>
              </w:rPr>
              <w:t>Rozšíření činnosti sociálního podniku o prádelnu</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Ná</w:t>
            </w:r>
            <w:r w:rsidRPr="00E50090" w:rsidR="00E14E40">
              <w:rPr>
                <w:b/>
                <w:bCs/>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7949B5">
            <w:pPr>
              <w:pStyle w:val="Tabulkatext"/>
            </w:pPr>
            <w:r>
              <w:t xml:space="preserve">PERFECT </w:t>
            </w:r>
            <w:proofErr w:type="spellStart"/>
            <w:r>
              <w:t>pure</w:t>
            </w:r>
            <w:proofErr w:type="spellEnd"/>
            <w:r>
              <w:t xml:space="preserve"> </w:t>
            </w:r>
            <w:proofErr w:type="spellStart"/>
            <w:r>
              <w:t>service</w:t>
            </w:r>
            <w:proofErr w:type="spellEnd"/>
            <w:r>
              <w:t xml:space="preserve">, </w:t>
            </w:r>
            <w:proofErr w:type="spellStart"/>
            <w:r>
              <w:t>o.</w:t>
            </w:r>
            <w:proofErr w:type="gramStart"/>
            <w:r>
              <w:t>p.s</w:t>
            </w:r>
            <w:proofErr w:type="spellEnd"/>
            <w:proofErr w:type="gramEnd"/>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Sídlo </w:t>
            </w:r>
            <w:r w:rsidRPr="00E50090" w:rsidR="00E14E40">
              <w:rPr>
                <w:b/>
                <w:bCs/>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7949B5">
            <w:pPr>
              <w:pStyle w:val="Tabulkatext"/>
            </w:pPr>
            <w:r>
              <w:t>Budovatelská 872/51, Rohatec 696 01</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pPr>
              <w:pStyle w:val="Tabulkatext"/>
              <w:rPr>
                <w:b/>
                <w:bCs/>
              </w:rPr>
            </w:pPr>
            <w:r w:rsidRPr="00E50090">
              <w:rPr>
                <w:b/>
                <w:bCs/>
              </w:rPr>
              <w:t xml:space="preserve">Osoba oprávněná jednat za zadavatele, </w:t>
            </w:r>
            <w:r w:rsidRPr="00E50090" w:rsidR="00E14E40">
              <w:rPr>
                <w:b/>
                <w:bCs/>
              </w:rPr>
              <w:t xml:space="preserve">její telefon </w:t>
            </w:r>
            <w:r w:rsidRPr="00E50090" w:rsidR="00B3216D">
              <w:rPr>
                <w:b/>
                <w:bCs/>
              </w:rPr>
              <w:br/>
            </w:r>
            <w:r w:rsidRPr="00E50090" w:rsidR="00E14E40">
              <w:rPr>
                <w:b/>
                <w:bCs/>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08647E" w:rsidR="007949B5" w:rsidP="007949B5" w:rsidRDefault="007949B5">
            <w:pPr>
              <w:pStyle w:val="Tabulkatext"/>
              <w:ind w:left="0"/>
              <w:rPr>
                <w:color w:val="auto"/>
              </w:rPr>
            </w:pPr>
            <w:r w:rsidRPr="0008647E">
              <w:rPr>
                <w:color w:val="auto"/>
              </w:rPr>
              <w:t xml:space="preserve">Ing. </w:t>
            </w:r>
            <w:r>
              <w:rPr>
                <w:color w:val="auto"/>
              </w:rPr>
              <w:t xml:space="preserve">Mgr. </w:t>
            </w:r>
            <w:r w:rsidRPr="0008647E">
              <w:rPr>
                <w:color w:val="auto"/>
              </w:rPr>
              <w:t>Marie Šedová</w:t>
            </w:r>
            <w:r>
              <w:rPr>
                <w:color w:val="auto"/>
              </w:rPr>
              <w:t>, MBA. LL.M.</w:t>
            </w:r>
          </w:p>
          <w:p w:rsidRPr="0008647E" w:rsidR="007949B5" w:rsidP="007949B5" w:rsidRDefault="007949B5">
            <w:pPr>
              <w:pStyle w:val="Tabulkatext"/>
              <w:ind w:left="0"/>
              <w:rPr>
                <w:color w:val="auto"/>
              </w:rPr>
            </w:pPr>
            <w:r w:rsidRPr="0008647E">
              <w:rPr>
                <w:color w:val="auto"/>
              </w:rPr>
              <w:t>Tel: 777553939</w:t>
            </w:r>
          </w:p>
          <w:p w:rsidRPr="00E50090" w:rsidR="005C6C32" w:rsidP="007949B5" w:rsidRDefault="007949B5">
            <w:pPr>
              <w:pStyle w:val="Tabulkatext"/>
              <w:ind w:left="0"/>
            </w:pPr>
            <w:r w:rsidRPr="0008647E">
              <w:rPr>
                <w:color w:val="auto"/>
              </w:rPr>
              <w:t>E-mail: m.sedova@sedova.cz</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IČ zadavatele</w:t>
            </w:r>
            <w:r w:rsidRPr="00E50090" w:rsidR="004B48DE">
              <w:rPr>
                <w:b/>
                <w:bCs/>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F604B1">
            <w:pPr>
              <w:pStyle w:val="Tabulkatext"/>
            </w:pPr>
            <w:r>
              <w:t>02119463</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8647E" w:rsidR="007949B5" w:rsidP="007949B5" w:rsidRDefault="007949B5">
            <w:pPr>
              <w:pStyle w:val="Tabulkatext"/>
              <w:ind w:left="0"/>
              <w:rPr>
                <w:color w:val="auto"/>
              </w:rPr>
            </w:pPr>
            <w:r>
              <w:rPr>
                <w:color w:val="auto"/>
              </w:rPr>
              <w:t>Mgr. Veronika Pištěková</w:t>
            </w:r>
          </w:p>
          <w:p w:rsidRPr="0008647E" w:rsidR="007949B5" w:rsidP="007949B5" w:rsidRDefault="007949B5">
            <w:pPr>
              <w:pStyle w:val="Tabulkatext"/>
              <w:ind w:left="0"/>
              <w:rPr>
                <w:color w:val="auto"/>
              </w:rPr>
            </w:pPr>
            <w:r w:rsidRPr="0008647E">
              <w:rPr>
                <w:color w:val="auto"/>
              </w:rPr>
              <w:t>Tel: 777</w:t>
            </w:r>
            <w:r>
              <w:rPr>
                <w:color w:val="auto"/>
              </w:rPr>
              <w:t> </w:t>
            </w:r>
            <w:r w:rsidRPr="0008647E">
              <w:rPr>
                <w:color w:val="auto"/>
              </w:rPr>
              <w:t>553</w:t>
            </w:r>
            <w:r>
              <w:rPr>
                <w:color w:val="auto"/>
              </w:rPr>
              <w:t xml:space="preserve"> 883</w:t>
            </w:r>
          </w:p>
          <w:p w:rsidRPr="00E50090" w:rsidR="005C6C32" w:rsidP="007949B5" w:rsidRDefault="007949B5">
            <w:pPr>
              <w:pStyle w:val="Tabulkatext"/>
            </w:pPr>
            <w:r w:rsidRPr="0008647E">
              <w:rPr>
                <w:color w:val="auto"/>
              </w:rPr>
              <w:t xml:space="preserve">E-mail: </w:t>
            </w:r>
            <w:r>
              <w:rPr>
                <w:color w:val="auto"/>
              </w:rPr>
              <w:t>v.pistekova</w:t>
            </w:r>
            <w:r w:rsidRPr="0008647E">
              <w:rPr>
                <w:color w:val="auto"/>
              </w:rPr>
              <w:t>@sedova.cz</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B3216D">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04AD" w:rsidR="005C6C32" w:rsidP="00D92737" w:rsidRDefault="002504AD">
            <w:pPr>
              <w:pStyle w:val="Tabulkatext"/>
              <w:rPr>
                <w:b/>
                <w:bCs/>
                <w:color w:val="000000" w:themeColor="text1"/>
              </w:rPr>
            </w:pPr>
            <w:r w:rsidRPr="002504AD">
              <w:rPr>
                <w:b/>
                <w:bCs/>
                <w:color w:val="000000" w:themeColor="text1"/>
              </w:rPr>
              <w:t>10</w:t>
            </w:r>
            <w:r w:rsidRPr="002504AD" w:rsidR="00595628">
              <w:rPr>
                <w:b/>
                <w:bCs/>
                <w:color w:val="000000" w:themeColor="text1"/>
              </w:rPr>
              <w:t>.7.2019</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08647E" w:rsidR="007949B5" w:rsidP="007949B5" w:rsidRDefault="007949B5">
            <w:pPr>
              <w:pStyle w:val="Tabulkatext"/>
              <w:ind w:left="0"/>
              <w:rPr>
                <w:color w:val="auto"/>
              </w:rPr>
            </w:pPr>
            <w:r>
              <w:rPr>
                <w:color w:val="auto"/>
              </w:rPr>
              <w:t xml:space="preserve">PERFECT </w:t>
            </w:r>
            <w:proofErr w:type="spellStart"/>
            <w:r>
              <w:rPr>
                <w:color w:val="auto"/>
              </w:rPr>
              <w:t>pure</w:t>
            </w:r>
            <w:proofErr w:type="spellEnd"/>
            <w:r>
              <w:rPr>
                <w:color w:val="auto"/>
              </w:rPr>
              <w:t xml:space="preserve"> </w:t>
            </w:r>
            <w:proofErr w:type="spellStart"/>
            <w:r>
              <w:rPr>
                <w:color w:val="auto"/>
              </w:rPr>
              <w:t>service</w:t>
            </w:r>
            <w:proofErr w:type="spellEnd"/>
            <w:r>
              <w:rPr>
                <w:color w:val="auto"/>
              </w:rPr>
              <w:t>, o.p.s.</w:t>
            </w:r>
          </w:p>
          <w:p w:rsidRPr="0008647E" w:rsidR="007949B5" w:rsidP="007949B5" w:rsidRDefault="007949B5">
            <w:pPr>
              <w:pStyle w:val="Tabulkatext"/>
              <w:ind w:left="0"/>
              <w:rPr>
                <w:color w:val="auto"/>
              </w:rPr>
            </w:pPr>
            <w:r w:rsidRPr="0008647E">
              <w:rPr>
                <w:color w:val="auto"/>
              </w:rPr>
              <w:t>Budovatelská 872/51</w:t>
            </w:r>
          </w:p>
          <w:p w:rsidRPr="0008647E" w:rsidR="007949B5" w:rsidP="007949B5" w:rsidRDefault="007949B5">
            <w:pPr>
              <w:pStyle w:val="Tabulkatext"/>
              <w:ind w:left="0"/>
              <w:rPr>
                <w:color w:val="auto"/>
              </w:rPr>
            </w:pPr>
            <w:r w:rsidRPr="0008647E">
              <w:rPr>
                <w:color w:val="auto"/>
              </w:rPr>
              <w:t>696 01 Rohatec</w:t>
            </w:r>
          </w:p>
          <w:p w:rsidRPr="00E50090" w:rsidR="005C6C32" w:rsidP="007949B5" w:rsidRDefault="007949B5">
            <w:pPr>
              <w:pStyle w:val="Tabulkatext"/>
            </w:pPr>
            <w:r w:rsidRPr="0008647E">
              <w:rPr>
                <w:color w:val="auto"/>
              </w:rPr>
              <w:t>v pracovní dny v době od 7:30 hod do 15:30 hod</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pPr>
              <w:pStyle w:val="Tabulkatext"/>
            </w:pPr>
            <w:r w:rsidRPr="00E50090">
              <w:rPr>
                <w:b/>
                <w:bCs/>
              </w:rPr>
              <w:t>Popis (specifikace) předmětu zakázky</w:t>
            </w:r>
            <w:bookmarkStart w:name="_GoBack" w:id="0"/>
            <w:bookmarkEnd w:id="0"/>
          </w:p>
        </w:tc>
      </w:tr>
      <w:tr w:rsidRPr="00E50090" w:rsidR="007949B5"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F1C68" w:rsidR="007949B5" w:rsidP="007949B5" w:rsidRDefault="007949B5">
            <w:pPr>
              <w:pStyle w:val="Tabulkatext"/>
              <w:spacing w:after="0"/>
              <w:ind w:left="0"/>
              <w:jc w:val="both"/>
              <w:rPr>
                <w:b/>
                <w:i/>
                <w:color w:val="000000" w:themeColor="text1"/>
              </w:rPr>
            </w:pPr>
            <w:r w:rsidRPr="00FF1C68">
              <w:rPr>
                <w:b/>
                <w:color w:val="000000" w:themeColor="text1"/>
              </w:rPr>
              <w:t>Závazné požadavky</w:t>
            </w:r>
            <w:r w:rsidRPr="00FF1C68">
              <w:rPr>
                <w:b/>
                <w:i/>
                <w:color w:val="000000" w:themeColor="text1"/>
              </w:rPr>
              <w:t xml:space="preserve"> zadavatele:</w:t>
            </w:r>
          </w:p>
          <w:p w:rsidRPr="00FF1C68" w:rsidR="007949B5" w:rsidP="007949B5" w:rsidRDefault="007949B5">
            <w:pPr>
              <w:pStyle w:val="Tabulkatext"/>
              <w:spacing w:before="0" w:after="0"/>
              <w:ind w:left="0"/>
              <w:jc w:val="both"/>
              <w:rPr>
                <w:color w:val="000000" w:themeColor="text1"/>
              </w:rPr>
            </w:pPr>
          </w:p>
          <w:p w:rsidRPr="00FF1C68" w:rsidR="007949B5" w:rsidP="007949B5" w:rsidRDefault="007949B5">
            <w:pPr>
              <w:pStyle w:val="Tabulkatext"/>
              <w:spacing w:before="0" w:after="0"/>
              <w:ind w:left="0"/>
              <w:jc w:val="both"/>
              <w:rPr>
                <w:color w:val="000000" w:themeColor="text1"/>
              </w:rPr>
            </w:pPr>
            <w:r w:rsidRPr="00FF1C68">
              <w:rPr>
                <w:color w:val="000000" w:themeColor="text1"/>
              </w:rPr>
              <w:t>Informace a údaje uvedené v jednotlivých částech této výzvy a v přílohách vymezují závazné požadavky zadavatele na plnění zakázky.</w:t>
            </w:r>
          </w:p>
          <w:p w:rsidRPr="00FF1C68" w:rsidR="007949B5" w:rsidP="007949B5" w:rsidRDefault="007949B5">
            <w:pPr>
              <w:pStyle w:val="Tabulkatext"/>
              <w:spacing w:before="0" w:after="0"/>
              <w:ind w:left="0"/>
              <w:jc w:val="both"/>
              <w:rPr>
                <w:color w:val="000000" w:themeColor="text1"/>
              </w:rPr>
            </w:pPr>
          </w:p>
          <w:p w:rsidRPr="00FF1C68" w:rsidR="007949B5" w:rsidP="007949B5" w:rsidRDefault="007949B5">
            <w:pPr>
              <w:pStyle w:val="Tabulkatext"/>
              <w:spacing w:before="0" w:after="0"/>
              <w:ind w:left="0"/>
              <w:jc w:val="both"/>
              <w:rPr>
                <w:color w:val="000000" w:themeColor="text1"/>
              </w:rPr>
            </w:pPr>
            <w:r w:rsidRPr="00FF1C68">
              <w:rPr>
                <w:color w:val="000000" w:themeColor="text1"/>
              </w:rPr>
              <w:t>Tyto požadavky je uchazeč povinen a bezvýhradně respektovat při zpracování své nabídky a ve své nabídce je akceptovat. Neakceptování požadavků zadavatele uvedených v této výzvě a v jejich přílohách či změny obchodních podmínek budou považovány za nesplnění výzvy s následkem vyloučení uchazeče z další účasti na zadávacím řízení.</w:t>
            </w:r>
          </w:p>
          <w:p w:rsidRPr="00FF1C68" w:rsidR="007949B5" w:rsidP="007949B5" w:rsidRDefault="007949B5">
            <w:pPr>
              <w:pStyle w:val="Tabulkatext"/>
              <w:spacing w:before="0" w:after="0"/>
              <w:ind w:left="0"/>
              <w:jc w:val="both"/>
              <w:rPr>
                <w:color w:val="000000" w:themeColor="text1"/>
              </w:rPr>
            </w:pPr>
          </w:p>
          <w:p w:rsidRPr="00FF1C68" w:rsidR="007949B5" w:rsidP="007949B5" w:rsidRDefault="007949B5">
            <w:pPr>
              <w:pStyle w:val="Tabulkatext"/>
              <w:spacing w:before="0" w:after="0"/>
              <w:ind w:left="0"/>
              <w:jc w:val="both"/>
              <w:rPr>
                <w:color w:val="000000" w:themeColor="text1"/>
              </w:rPr>
            </w:pPr>
            <w:r w:rsidRPr="00FF1C68">
              <w:rPr>
                <w:color w:val="000000" w:themeColor="text1"/>
              </w:rPr>
              <w:t>Předmět zakázky musí být proveden plně v souladu s platnými právními předpisy a technickými normami.</w:t>
            </w:r>
          </w:p>
          <w:p w:rsidRPr="00FF1C68" w:rsidR="007949B5" w:rsidP="007949B5" w:rsidRDefault="007949B5">
            <w:pPr>
              <w:pStyle w:val="Tabulkatext"/>
              <w:spacing w:before="0" w:after="0"/>
              <w:ind w:left="0"/>
              <w:jc w:val="both"/>
              <w:rPr>
                <w:b/>
                <w:color w:val="000000" w:themeColor="text1"/>
              </w:rPr>
            </w:pPr>
          </w:p>
          <w:p w:rsidRPr="00FF1C68" w:rsidR="007949B5" w:rsidP="007949B5" w:rsidRDefault="007949B5">
            <w:pPr>
              <w:pStyle w:val="Tabulkatext"/>
              <w:spacing w:before="0" w:after="0"/>
              <w:ind w:left="0"/>
              <w:jc w:val="both"/>
              <w:rPr>
                <w:b/>
                <w:color w:val="000000" w:themeColor="text1"/>
              </w:rPr>
            </w:pPr>
            <w:r w:rsidRPr="00FF1C68">
              <w:rPr>
                <w:b/>
                <w:color w:val="000000" w:themeColor="text1"/>
              </w:rPr>
              <w:t>Předmět zakázky a požadavky zadavatele:</w:t>
            </w:r>
          </w:p>
          <w:p w:rsidRPr="00FF1C68" w:rsidR="007949B5" w:rsidP="007949B5" w:rsidRDefault="007949B5">
            <w:pPr>
              <w:pStyle w:val="Tabulkatext"/>
              <w:spacing w:before="0" w:after="0"/>
              <w:ind w:left="0"/>
              <w:jc w:val="both"/>
              <w:rPr>
                <w:color w:val="000000" w:themeColor="text1"/>
              </w:rPr>
            </w:pPr>
          </w:p>
          <w:p w:rsidRPr="00FF1C68" w:rsidR="007949B5" w:rsidP="007949B5" w:rsidRDefault="007949B5">
            <w:pPr>
              <w:pStyle w:val="Tabulkatext"/>
              <w:ind w:left="0"/>
              <w:jc w:val="both"/>
              <w:rPr>
                <w:color w:val="000000" w:themeColor="text1"/>
              </w:rPr>
            </w:pPr>
            <w:r w:rsidRPr="00FF1C68">
              <w:rPr>
                <w:color w:val="000000" w:themeColor="text1"/>
              </w:rPr>
              <w:t>Předmětem zakázky j</w:t>
            </w:r>
            <w:r w:rsidRPr="00FF1C68" w:rsidR="00D56519">
              <w:rPr>
                <w:color w:val="000000" w:themeColor="text1"/>
              </w:rPr>
              <w:t>e vybavení prádelny:</w:t>
            </w:r>
          </w:p>
          <w:p w:rsidRPr="00FF1C68" w:rsidR="00D56519" w:rsidP="007949B5" w:rsidRDefault="00D56519">
            <w:pPr>
              <w:pStyle w:val="Tabulkatext"/>
              <w:ind w:left="0"/>
              <w:jc w:val="both"/>
              <w:rPr>
                <w:color w:val="000000" w:themeColor="text1"/>
              </w:rPr>
            </w:pPr>
          </w:p>
          <w:p w:rsidRPr="003479B3" w:rsidR="00D56519" w:rsidP="007949B5" w:rsidRDefault="00D56519">
            <w:pPr>
              <w:pStyle w:val="Tabulkatext"/>
              <w:ind w:left="0"/>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lastRenderedPageBreak/>
              <w:t>1, Průmyslová pračka</w:t>
            </w:r>
          </w:p>
          <w:p w:rsidRPr="003479B3" w:rsidR="00D56519" w:rsidP="003479B3" w:rsidRDefault="00D5651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Vysokootáčková pračka</w:t>
            </w:r>
          </w:p>
          <w:p w:rsidRPr="003479B3" w:rsidR="00D56519" w:rsidP="003479B3" w:rsidRDefault="00D5651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Násypka s min. 4. boxy</w:t>
            </w:r>
          </w:p>
          <w:p w:rsidRPr="003479B3" w:rsidR="00D56519" w:rsidP="003479B3" w:rsidRDefault="00D5651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Plnění na min. 13 kg</w:t>
            </w:r>
          </w:p>
          <w:p w:rsidRPr="003479B3" w:rsidR="00071A81" w:rsidP="003479B3" w:rsidRDefault="00D5651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 xml:space="preserve">Otáčky odstředění cca 1150 </w:t>
            </w:r>
            <w:proofErr w:type="spellStart"/>
            <w:r w:rsidRPr="003479B3">
              <w:rPr>
                <w:rFonts w:asciiTheme="majorHAnsi" w:hAnsiTheme="majorHAnsi" w:cstheme="majorHAnsi"/>
                <w:color w:val="000000" w:themeColor="text1"/>
                <w:szCs w:val="20"/>
              </w:rPr>
              <w:t>ot</w:t>
            </w:r>
            <w:proofErr w:type="spellEnd"/>
            <w:r w:rsidRPr="003479B3">
              <w:rPr>
                <w:rFonts w:asciiTheme="majorHAnsi" w:hAnsiTheme="majorHAnsi" w:cstheme="majorHAnsi"/>
                <w:color w:val="000000" w:themeColor="text1"/>
                <w:szCs w:val="20"/>
              </w:rPr>
              <w:t>/min</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G</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1307 x 788 x 869 mm</w:t>
            </w:r>
          </w:p>
          <w:p w:rsidRPr="003479B3" w:rsidR="003479B3" w:rsidP="003479B3" w:rsidRDefault="003479B3">
            <w:pPr>
              <w:pStyle w:val="Tabulkatext"/>
              <w:ind w:left="720"/>
              <w:jc w:val="both"/>
              <w:rPr>
                <w:rFonts w:asciiTheme="majorHAnsi" w:hAnsiTheme="majorHAnsi" w:cstheme="majorHAnsi"/>
                <w:color w:val="000000" w:themeColor="text1"/>
                <w:szCs w:val="20"/>
              </w:rPr>
            </w:pPr>
          </w:p>
          <w:p w:rsidRPr="003479B3" w:rsidR="00D56519" w:rsidP="00D56519" w:rsidRDefault="00D56519">
            <w:pPr>
              <w:pStyle w:val="Tabulkatext"/>
              <w:jc w:val="both"/>
              <w:rPr>
                <w:rFonts w:asciiTheme="majorHAnsi" w:hAnsiTheme="majorHAnsi" w:cstheme="majorHAnsi"/>
                <w:color w:val="000000" w:themeColor="text1"/>
                <w:szCs w:val="20"/>
              </w:rPr>
            </w:pPr>
          </w:p>
          <w:p w:rsidRPr="003479B3" w:rsidR="00D56519" w:rsidP="00D56519" w:rsidRDefault="00D56519">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2, Průmyslová pračka</w:t>
            </w:r>
          </w:p>
          <w:p w:rsidRPr="003479B3" w:rsidR="00D56519" w:rsidP="003479B3" w:rsidRDefault="009B6A5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Vysokootáčková pračka</w:t>
            </w:r>
          </w:p>
          <w:p w:rsidRPr="003479B3" w:rsidR="009B6A59" w:rsidP="003479B3" w:rsidRDefault="009B6A5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Násypka s min. 4 boxy</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Plněná na min. 18 kg</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 xml:space="preserve">Otáčky odstředění cca 1080 </w:t>
            </w:r>
            <w:proofErr w:type="spellStart"/>
            <w:r w:rsidRPr="003479B3">
              <w:rPr>
                <w:rFonts w:asciiTheme="majorHAnsi" w:hAnsiTheme="majorHAnsi" w:cstheme="majorHAnsi"/>
                <w:color w:val="000000" w:themeColor="text1"/>
                <w:szCs w:val="20"/>
              </w:rPr>
              <w:t>ot</w:t>
            </w:r>
            <w:proofErr w:type="spellEnd"/>
            <w:r w:rsidRPr="003479B3">
              <w:rPr>
                <w:rFonts w:asciiTheme="majorHAnsi" w:hAnsiTheme="majorHAnsi" w:cstheme="majorHAnsi"/>
                <w:color w:val="000000" w:themeColor="text1"/>
                <w:szCs w:val="20"/>
              </w:rPr>
              <w:t>/min.</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1415 x 884 x 913 mm</w:t>
            </w:r>
          </w:p>
          <w:p w:rsidRPr="003479B3" w:rsidR="003479B3" w:rsidP="002316F4" w:rsidRDefault="003479B3">
            <w:pPr>
              <w:pStyle w:val="Tabulkatext"/>
              <w:ind w:left="720"/>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3, Průmyslová sušička</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Plnění na min. 17 kg</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Min. 9 programů</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Nenáročná údržba</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1694 x 785 x 1110 mm</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Hodinový výkon min. 43 kg</w:t>
            </w:r>
          </w:p>
          <w:p w:rsidRPr="003479B3" w:rsidR="003479B3" w:rsidP="002316F4" w:rsidRDefault="003479B3">
            <w:pPr>
              <w:pStyle w:val="Tabulkatext"/>
              <w:ind w:left="720"/>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4, Průmyslová sušička</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Plnění na min. 23 kg</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Min. 9 programů</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Nenáročná údržba</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1812 x 890 x 1245 mm</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Hodinový výkon min. 60 kg</w:t>
            </w:r>
          </w:p>
          <w:p w:rsidRPr="003479B3" w:rsidR="003479B3" w:rsidP="003479B3" w:rsidRDefault="003479B3">
            <w:pPr>
              <w:pStyle w:val="Tabulkatext"/>
              <w:ind w:left="720"/>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5, Mandl</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Elektrický ohřev</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Výkon žehlení cca 20-30 kg při max. 45% vlhkosti</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Elektrický ohřev</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Min. 7 rychlostí žehlení</w:t>
            </w:r>
          </w:p>
          <w:p w:rsidRPr="003479B3" w:rsidR="003479B3" w:rsidP="003479B3" w:rsidRDefault="003479B3">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1107 x 2210 x 644 mm</w:t>
            </w:r>
          </w:p>
          <w:p w:rsidRPr="003479B3" w:rsidR="003479B3" w:rsidP="003479B3" w:rsidRDefault="003479B3">
            <w:pPr>
              <w:pStyle w:val="Tabulkatext"/>
              <w:ind w:left="720"/>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6, Balící stůl</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1050x1540x910 mm</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Manuální a poloautomatické ovládání</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Vytváření balíků s výškou do max. 500 mm</w:t>
            </w:r>
          </w:p>
          <w:p w:rsidRPr="003479B3" w:rsidR="00071A81" w:rsidP="003479B3" w:rsidRDefault="00071A81">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balíků max. 700x700 mm</w:t>
            </w:r>
          </w:p>
          <w:p w:rsidRPr="003479B3" w:rsidR="00071A81" w:rsidP="00071A81" w:rsidRDefault="00071A81">
            <w:pPr>
              <w:pStyle w:val="Tabulkatext"/>
              <w:jc w:val="both"/>
              <w:rPr>
                <w:rFonts w:asciiTheme="majorHAnsi" w:hAnsiTheme="majorHAnsi" w:cstheme="majorHAnsi"/>
                <w:color w:val="000000" w:themeColor="text1"/>
                <w:szCs w:val="20"/>
              </w:rPr>
            </w:pPr>
          </w:p>
          <w:p w:rsidRPr="003479B3" w:rsidR="00071A81" w:rsidP="00071A81" w:rsidRDefault="00071A81">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lastRenderedPageBreak/>
              <w:t>7, Žehlící prkno</w:t>
            </w:r>
            <w:r w:rsidRPr="003479B3" w:rsidR="00F255A9">
              <w:rPr>
                <w:rFonts w:asciiTheme="majorHAnsi" w:hAnsiTheme="majorHAnsi" w:cstheme="majorHAnsi"/>
                <w:color w:val="000000" w:themeColor="text1"/>
                <w:szCs w:val="20"/>
              </w:rPr>
              <w:t xml:space="preserve"> s automatickým vyvíječem páry</w:t>
            </w:r>
          </w:p>
          <w:p w:rsidRPr="003479B3" w:rsidR="003479B3" w:rsidP="003479B3" w:rsidRDefault="003479B3">
            <w:pPr>
              <w:pStyle w:val="Tabulkatext"/>
              <w:numPr>
                <w:ilvl w:val="0"/>
                <w:numId w:val="35"/>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Vyvíječ páry cca 2,8 l</w:t>
            </w:r>
          </w:p>
          <w:p w:rsidRPr="003479B3" w:rsidR="003479B3" w:rsidP="003479B3" w:rsidRDefault="003479B3">
            <w:pPr>
              <w:numPr>
                <w:ilvl w:val="0"/>
                <w:numId w:val="35"/>
              </w:numPr>
              <w:spacing w:after="0"/>
              <w:jc w:val="left"/>
              <w:rPr>
                <w:rFonts w:asciiTheme="majorHAnsi" w:hAnsiTheme="majorHAnsi" w:cstheme="majorHAnsi"/>
                <w:color w:val="000000" w:themeColor="text1"/>
                <w:sz w:val="20"/>
                <w:szCs w:val="20"/>
              </w:rPr>
            </w:pPr>
            <w:r w:rsidRPr="003479B3">
              <w:rPr>
                <w:rFonts w:asciiTheme="majorHAnsi" w:hAnsiTheme="majorHAnsi" w:cstheme="majorHAnsi"/>
                <w:color w:val="000000" w:themeColor="text1"/>
                <w:sz w:val="20"/>
                <w:szCs w:val="20"/>
              </w:rPr>
              <w:t>vyhřívané žehlicí prkno</w:t>
            </w:r>
          </w:p>
          <w:p w:rsidRPr="003479B3" w:rsidR="003479B3" w:rsidP="003479B3" w:rsidRDefault="003479B3">
            <w:pPr>
              <w:numPr>
                <w:ilvl w:val="0"/>
                <w:numId w:val="35"/>
              </w:numPr>
              <w:spacing w:after="0"/>
              <w:jc w:val="left"/>
              <w:rPr>
                <w:rFonts w:asciiTheme="majorHAnsi" w:hAnsiTheme="majorHAnsi" w:cstheme="majorHAnsi"/>
                <w:color w:val="000000" w:themeColor="text1"/>
                <w:sz w:val="20"/>
                <w:szCs w:val="20"/>
              </w:rPr>
            </w:pPr>
            <w:r w:rsidRPr="003479B3">
              <w:rPr>
                <w:rFonts w:asciiTheme="majorHAnsi" w:hAnsiTheme="majorHAnsi" w:cstheme="majorHAnsi"/>
                <w:color w:val="000000" w:themeColor="text1"/>
                <w:sz w:val="20"/>
                <w:szCs w:val="20"/>
              </w:rPr>
              <w:t>odsávání žehlicího prkna</w:t>
            </w:r>
          </w:p>
          <w:p w:rsidRPr="003479B3" w:rsidR="003479B3" w:rsidP="003479B3" w:rsidRDefault="003479B3">
            <w:pPr>
              <w:numPr>
                <w:ilvl w:val="0"/>
                <w:numId w:val="35"/>
              </w:numPr>
              <w:spacing w:after="0"/>
              <w:jc w:val="left"/>
              <w:rPr>
                <w:rFonts w:asciiTheme="majorHAnsi" w:hAnsiTheme="majorHAnsi" w:cstheme="majorHAnsi"/>
                <w:color w:val="000000" w:themeColor="text1"/>
                <w:sz w:val="20"/>
                <w:szCs w:val="20"/>
              </w:rPr>
            </w:pPr>
            <w:r w:rsidRPr="003479B3">
              <w:rPr>
                <w:rFonts w:asciiTheme="majorHAnsi" w:hAnsiTheme="majorHAnsi" w:cstheme="majorHAnsi"/>
                <w:color w:val="000000" w:themeColor="text1"/>
                <w:sz w:val="20"/>
                <w:szCs w:val="20"/>
              </w:rPr>
              <w:t>vyfukování žehlicího prkna</w:t>
            </w:r>
          </w:p>
          <w:p w:rsidRPr="003479B3" w:rsidR="003479B3" w:rsidP="003479B3" w:rsidRDefault="003479B3">
            <w:pPr>
              <w:pStyle w:val="Tabulkatext"/>
              <w:numPr>
                <w:ilvl w:val="0"/>
                <w:numId w:val="35"/>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desky cca 1220 x 420 mm</w:t>
            </w:r>
          </w:p>
          <w:p w:rsidRPr="003479B3" w:rsidR="003479B3" w:rsidP="003479B3" w:rsidRDefault="003479B3">
            <w:pPr>
              <w:pStyle w:val="Tabulkatext"/>
              <w:numPr>
                <w:ilvl w:val="0"/>
                <w:numId w:val="35"/>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Rozměry cca 900 x 1270 x 420 mm</w:t>
            </w:r>
          </w:p>
          <w:p w:rsidRPr="003479B3" w:rsidR="00F255A9" w:rsidP="00F255A9" w:rsidRDefault="00F255A9">
            <w:pPr>
              <w:pStyle w:val="Tabulkatext"/>
              <w:jc w:val="both"/>
              <w:rPr>
                <w:rFonts w:asciiTheme="majorHAnsi" w:hAnsiTheme="majorHAnsi" w:cstheme="majorHAnsi"/>
                <w:color w:val="000000" w:themeColor="text1"/>
                <w:szCs w:val="20"/>
              </w:rPr>
            </w:pPr>
          </w:p>
          <w:p w:rsidRPr="003479B3" w:rsidR="00F255A9" w:rsidP="00F255A9" w:rsidRDefault="00F255A9">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 xml:space="preserve">8, </w:t>
            </w:r>
            <w:r w:rsidRPr="003479B3" w:rsidR="003479B3">
              <w:rPr>
                <w:rFonts w:asciiTheme="majorHAnsi" w:hAnsiTheme="majorHAnsi" w:cstheme="majorHAnsi"/>
                <w:color w:val="000000" w:themeColor="text1"/>
                <w:szCs w:val="20"/>
              </w:rPr>
              <w:t xml:space="preserve">2x </w:t>
            </w:r>
            <w:r w:rsidRPr="003479B3">
              <w:rPr>
                <w:rFonts w:asciiTheme="majorHAnsi" w:hAnsiTheme="majorHAnsi" w:cstheme="majorHAnsi"/>
                <w:color w:val="000000" w:themeColor="text1"/>
                <w:szCs w:val="20"/>
              </w:rPr>
              <w:t>Dávkovací čerpadlo</w:t>
            </w:r>
          </w:p>
          <w:p w:rsidRPr="003479B3" w:rsidR="003479B3" w:rsidP="003479B3" w:rsidRDefault="003479B3">
            <w:pPr>
              <w:pStyle w:val="Tabulkatext"/>
              <w:numPr>
                <w:ilvl w:val="0"/>
                <w:numId w:val="35"/>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Dávkovač tekuté chemie včetně 4 ks čerpadel</w:t>
            </w:r>
          </w:p>
          <w:p w:rsidRPr="003479B3" w:rsidR="00F255A9" w:rsidP="008B0DFA" w:rsidRDefault="00F255A9">
            <w:pPr>
              <w:pStyle w:val="Tabulkatext"/>
              <w:ind w:left="0"/>
              <w:jc w:val="both"/>
              <w:rPr>
                <w:rFonts w:asciiTheme="majorHAnsi" w:hAnsiTheme="majorHAnsi" w:cstheme="majorHAnsi"/>
                <w:color w:val="000000" w:themeColor="text1"/>
                <w:szCs w:val="20"/>
              </w:rPr>
            </w:pPr>
          </w:p>
          <w:p w:rsidRPr="003479B3" w:rsidR="00F255A9" w:rsidP="00F255A9" w:rsidRDefault="00F255A9">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9, 2x manipulační vozík na prádlo</w:t>
            </w:r>
          </w:p>
          <w:p w:rsidRPr="003479B3" w:rsidR="00F255A9" w:rsidP="003479B3" w:rsidRDefault="00F255A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Pro suché i mokré prádlo</w:t>
            </w:r>
          </w:p>
          <w:p w:rsidRPr="003479B3" w:rsidR="00F255A9" w:rsidP="003479B3" w:rsidRDefault="00F255A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Podvozek z nerezové oceli</w:t>
            </w:r>
          </w:p>
          <w:p w:rsidRPr="003479B3" w:rsidR="00F255A9" w:rsidP="00F255A9" w:rsidRDefault="00F255A9">
            <w:pPr>
              <w:pStyle w:val="Tabulkatext"/>
              <w:jc w:val="both"/>
              <w:rPr>
                <w:rFonts w:asciiTheme="majorHAnsi" w:hAnsiTheme="majorHAnsi" w:cstheme="majorHAnsi"/>
                <w:color w:val="000000" w:themeColor="text1"/>
                <w:szCs w:val="20"/>
              </w:rPr>
            </w:pPr>
          </w:p>
          <w:p w:rsidRPr="003479B3" w:rsidR="00F255A9" w:rsidP="00F255A9" w:rsidRDefault="00F255A9">
            <w:pPr>
              <w:pStyle w:val="Tabulkatext"/>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10, 2x manipulační vozík na prádlo s odtokem</w:t>
            </w:r>
          </w:p>
          <w:p w:rsidRPr="003479B3" w:rsidR="00F255A9" w:rsidP="003479B3" w:rsidRDefault="00F255A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Pro vlhké prádlo i namáčení prádla</w:t>
            </w:r>
          </w:p>
          <w:p w:rsidRPr="003479B3" w:rsidR="00F255A9" w:rsidP="003479B3" w:rsidRDefault="00F255A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Podvozek z nerezové oceli</w:t>
            </w:r>
          </w:p>
          <w:p w:rsidR="00F255A9" w:rsidP="003479B3" w:rsidRDefault="00F255A9">
            <w:pPr>
              <w:pStyle w:val="Tabulkatext"/>
              <w:numPr>
                <w:ilvl w:val="0"/>
                <w:numId w:val="34"/>
              </w:numPr>
              <w:jc w:val="both"/>
              <w:rPr>
                <w:rFonts w:asciiTheme="majorHAnsi" w:hAnsiTheme="majorHAnsi" w:cstheme="majorHAnsi"/>
                <w:color w:val="000000" w:themeColor="text1"/>
                <w:szCs w:val="20"/>
              </w:rPr>
            </w:pPr>
            <w:r w:rsidRPr="003479B3">
              <w:rPr>
                <w:rFonts w:asciiTheme="majorHAnsi" w:hAnsiTheme="majorHAnsi" w:cstheme="majorHAnsi"/>
                <w:color w:val="000000" w:themeColor="text1"/>
                <w:szCs w:val="20"/>
              </w:rPr>
              <w:t>Hadice k vypouštění vody</w:t>
            </w:r>
          </w:p>
          <w:p w:rsidR="00CB3AEF" w:rsidP="00CB3AEF" w:rsidRDefault="00CB3AEF">
            <w:pPr>
              <w:pStyle w:val="Tabulkatext"/>
              <w:jc w:val="both"/>
              <w:rPr>
                <w:rFonts w:asciiTheme="majorHAnsi" w:hAnsiTheme="majorHAnsi" w:cstheme="majorHAnsi"/>
                <w:color w:val="000000" w:themeColor="text1"/>
                <w:szCs w:val="20"/>
              </w:rPr>
            </w:pPr>
          </w:p>
          <w:p w:rsidRPr="00CB3AEF" w:rsidR="00CB3AEF" w:rsidP="00CB3AEF" w:rsidRDefault="00CB3AEF">
            <w:pPr>
              <w:pStyle w:val="Tabulkatext"/>
              <w:jc w:val="both"/>
              <w:rPr>
                <w:rFonts w:asciiTheme="majorHAnsi" w:hAnsiTheme="majorHAnsi" w:cstheme="majorHAnsi"/>
                <w:b/>
                <w:color w:val="000000" w:themeColor="text1"/>
                <w:szCs w:val="20"/>
              </w:rPr>
            </w:pPr>
            <w:r w:rsidRPr="00CB3AEF">
              <w:rPr>
                <w:rFonts w:asciiTheme="majorHAnsi" w:hAnsiTheme="majorHAnsi" w:cstheme="majorHAnsi"/>
                <w:b/>
                <w:color w:val="000000" w:themeColor="text1"/>
                <w:szCs w:val="20"/>
              </w:rPr>
              <w:t xml:space="preserve">Předmětem koupě je i předvedení, přezkoušení strojů a uvedení do provozu. </w:t>
            </w:r>
          </w:p>
          <w:p w:rsidRPr="007949B5" w:rsidR="007949B5" w:rsidP="007949B5" w:rsidRDefault="007949B5">
            <w:pPr>
              <w:pStyle w:val="Tabulkatext"/>
              <w:spacing w:before="0"/>
              <w:ind w:left="0"/>
              <w:jc w:val="both"/>
              <w:rPr>
                <w:color w:val="FF0000"/>
              </w:rPr>
            </w:pPr>
          </w:p>
        </w:tc>
      </w:tr>
      <w:tr w:rsidRPr="00E50090" w:rsidR="007949B5"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7949B5" w:rsidP="007949B5" w:rsidRDefault="007949B5">
            <w:pPr>
              <w:pStyle w:val="Tabulkatext"/>
              <w:rPr>
                <w:b/>
                <w:bCs/>
              </w:rPr>
            </w:pPr>
            <w:r w:rsidRPr="00E50090">
              <w:rPr>
                <w:b/>
                <w:bCs/>
              </w:rPr>
              <w:lastRenderedPageBreak/>
              <w:t xml:space="preserve">Předpokládaná hodnota zakázky v Kč </w:t>
            </w:r>
            <w:r w:rsidRPr="00E50090">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F604B1" w:rsidR="007949B5" w:rsidP="007949B5" w:rsidRDefault="00B23895">
            <w:pPr>
              <w:pStyle w:val="Tabulkatext"/>
              <w:spacing w:after="0"/>
              <w:ind w:left="0"/>
              <w:rPr>
                <w:color w:val="000000" w:themeColor="text1"/>
              </w:rPr>
            </w:pPr>
            <w:r>
              <w:rPr>
                <w:b/>
                <w:color w:val="000000" w:themeColor="text1"/>
              </w:rPr>
              <w:t>950 0</w:t>
            </w:r>
            <w:r w:rsidRPr="00F604B1" w:rsidR="00F604B1">
              <w:rPr>
                <w:b/>
                <w:color w:val="000000" w:themeColor="text1"/>
              </w:rPr>
              <w:t>00</w:t>
            </w:r>
            <w:r w:rsidR="002910F9">
              <w:rPr>
                <w:b/>
                <w:color w:val="000000" w:themeColor="text1"/>
              </w:rPr>
              <w:t>,-</w:t>
            </w:r>
            <w:r w:rsidRPr="00F604B1" w:rsidR="007949B5">
              <w:rPr>
                <w:b/>
                <w:color w:val="000000" w:themeColor="text1"/>
              </w:rPr>
              <w:t xml:space="preserve"> </w:t>
            </w:r>
            <w:r w:rsidR="002910F9">
              <w:rPr>
                <w:b/>
                <w:color w:val="000000" w:themeColor="text1"/>
              </w:rPr>
              <w:t>bez DPH</w:t>
            </w:r>
          </w:p>
          <w:p w:rsidRPr="00F604B1" w:rsidR="007949B5" w:rsidP="007949B5" w:rsidRDefault="007949B5">
            <w:pPr>
              <w:pStyle w:val="Tabulkatext"/>
              <w:spacing w:before="0" w:after="0"/>
              <w:ind w:left="0"/>
              <w:rPr>
                <w:color w:val="000000" w:themeColor="text1"/>
              </w:rPr>
            </w:pPr>
            <w:r w:rsidRPr="00F604B1">
              <w:rPr>
                <w:color w:val="000000" w:themeColor="text1"/>
              </w:rPr>
              <w:t>Zadavatel stanoví cenu jako maximální s nepřekročitelnou.</w:t>
            </w:r>
          </w:p>
          <w:p w:rsidRPr="00F604B1" w:rsidR="007949B5" w:rsidP="00F604B1" w:rsidRDefault="007949B5">
            <w:pPr>
              <w:pStyle w:val="Tabulkatext"/>
              <w:ind w:left="0"/>
              <w:rPr>
                <w:i/>
                <w:color w:val="000000" w:themeColor="text1"/>
              </w:rPr>
            </w:pPr>
            <w:r w:rsidRPr="00F604B1">
              <w:rPr>
                <w:color w:val="000000" w:themeColor="text1"/>
              </w:rPr>
              <w:t>Překročení cena povede k vyřazení nabídky.</w:t>
            </w:r>
          </w:p>
        </w:tc>
      </w:tr>
      <w:tr w:rsidRPr="00E50090" w:rsidR="007949B5"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7949B5" w:rsidP="007949B5" w:rsidRDefault="007949B5">
            <w:pPr>
              <w:pStyle w:val="Tabulkatext"/>
              <w:rPr>
                <w:b/>
                <w:bCs/>
              </w:rPr>
            </w:pPr>
            <w:r w:rsidRPr="00E50090">
              <w:rPr>
                <w:b/>
                <w:bCs/>
              </w:rPr>
              <w:t>Lhůta dodání / časový harmonogram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F604B1" w:rsidR="007949B5" w:rsidP="007949B5" w:rsidRDefault="007949B5">
            <w:pPr>
              <w:pStyle w:val="Tabulkatext"/>
              <w:spacing w:after="0"/>
              <w:ind w:left="0"/>
              <w:jc w:val="both"/>
              <w:rPr>
                <w:color w:val="000000" w:themeColor="text1"/>
              </w:rPr>
            </w:pPr>
            <w:r w:rsidRPr="00F604B1">
              <w:rPr>
                <w:color w:val="000000" w:themeColor="text1"/>
              </w:rPr>
              <w:t xml:space="preserve">Předpokládaná doba realizace </w:t>
            </w:r>
            <w:r w:rsidRPr="002504AD">
              <w:rPr>
                <w:color w:val="000000" w:themeColor="text1"/>
              </w:rPr>
              <w:t>je od</w:t>
            </w:r>
            <w:r w:rsidRPr="002504AD" w:rsidR="00595628">
              <w:rPr>
                <w:color w:val="000000" w:themeColor="text1"/>
              </w:rPr>
              <w:t xml:space="preserve"> </w:t>
            </w:r>
            <w:r w:rsidRPr="002504AD" w:rsidR="002504AD">
              <w:rPr>
                <w:color w:val="000000" w:themeColor="text1"/>
              </w:rPr>
              <w:t>11</w:t>
            </w:r>
            <w:r w:rsidRPr="002504AD" w:rsidR="00595628">
              <w:rPr>
                <w:color w:val="000000" w:themeColor="text1"/>
              </w:rPr>
              <w:t>. 7. 2019 – 31.12.2019</w:t>
            </w:r>
          </w:p>
          <w:p w:rsidRPr="00F604B1" w:rsidR="007949B5" w:rsidP="007949B5" w:rsidRDefault="007949B5">
            <w:pPr>
              <w:pStyle w:val="Tabulkatext"/>
              <w:ind w:left="0"/>
              <w:rPr>
                <w:color w:val="000000" w:themeColor="text1"/>
              </w:rPr>
            </w:pPr>
          </w:p>
        </w:tc>
      </w:tr>
      <w:tr w:rsidRPr="00E50090" w:rsidR="007949B5"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7949B5" w:rsidP="007949B5" w:rsidRDefault="007949B5">
            <w:pPr>
              <w:pStyle w:val="Tabulkatext"/>
              <w:rPr>
                <w:b/>
                <w:bCs/>
              </w:rPr>
            </w:pPr>
            <w:r w:rsidRPr="00E50090">
              <w:rPr>
                <w:b/>
                <w:bCs/>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7949B5" w:rsidP="007949B5" w:rsidRDefault="00F604B1">
            <w:pPr>
              <w:pStyle w:val="Tabulkatext"/>
            </w:pPr>
            <w:r w:rsidRPr="00F604B1">
              <w:rPr>
                <w:color w:val="000000" w:themeColor="text1"/>
              </w:rPr>
              <w:t>Havlíčkova, Hustopeče 693 01, areál 540/28</w:t>
            </w:r>
          </w:p>
        </w:tc>
      </w:tr>
      <w:tr w:rsidRPr="00E50090" w:rsidR="007949B5"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7949B5" w:rsidP="007949B5" w:rsidRDefault="007949B5">
            <w:pPr>
              <w:pStyle w:val="Tabulkatext"/>
            </w:pPr>
            <w:r>
              <w:rPr>
                <w:b/>
              </w:rPr>
              <w:t>P</w:t>
            </w:r>
            <w:r w:rsidRPr="001A2981">
              <w:rPr>
                <w:b/>
              </w:rPr>
              <w:t>ravidla pro hodnocení nabídek</w:t>
            </w:r>
            <w:r w:rsidRPr="001A2981">
              <w:t xml:space="preserve">, která zahrnují i) kritéria hodnocení, </w:t>
            </w:r>
            <w:proofErr w:type="spellStart"/>
            <w:r w:rsidRPr="001A2981">
              <w:t>ii</w:t>
            </w:r>
            <w:proofErr w:type="spellEnd"/>
            <w:r w:rsidRPr="001A2981">
              <w:t xml:space="preserve">) metodu vyhodnocení nabídek v jednotlivých kritériích a </w:t>
            </w:r>
            <w:proofErr w:type="spellStart"/>
            <w:r w:rsidRPr="001A2981">
              <w:t>iii</w:t>
            </w:r>
            <w:proofErr w:type="spellEnd"/>
            <w:r w:rsidRPr="001A2981">
              <w:t>) váhu nebo jiný matematický vztah mezi kritérii</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8647E" w:rsidR="00F53EE6" w:rsidP="00F53EE6" w:rsidRDefault="00F53EE6">
            <w:pPr>
              <w:pStyle w:val="Tabulkatext"/>
              <w:spacing w:after="0"/>
              <w:ind w:left="0"/>
              <w:jc w:val="both"/>
              <w:rPr>
                <w:b/>
                <w:color w:val="auto"/>
              </w:rPr>
            </w:pPr>
            <w:r w:rsidRPr="0008647E">
              <w:rPr>
                <w:b/>
                <w:color w:val="auto"/>
              </w:rPr>
              <w:t>Nabídky budou hodnoceny podle následujícího hodnotícího kritéria:</w:t>
            </w:r>
          </w:p>
          <w:p w:rsidRPr="0008647E" w:rsidR="00F53EE6" w:rsidP="00F53EE6" w:rsidRDefault="00F53EE6">
            <w:pPr>
              <w:pStyle w:val="Tabulkatext"/>
              <w:spacing w:before="0" w:after="0"/>
              <w:ind w:left="0"/>
              <w:jc w:val="both"/>
              <w:rPr>
                <w:b/>
                <w:color w:val="auto"/>
              </w:rPr>
            </w:pPr>
          </w:p>
          <w:p w:rsidRPr="0008647E" w:rsidR="00F53EE6" w:rsidP="00F53EE6" w:rsidRDefault="00F53EE6">
            <w:pPr>
              <w:pStyle w:val="Tabulkatext"/>
              <w:numPr>
                <w:ilvl w:val="0"/>
                <w:numId w:val="28"/>
              </w:numPr>
              <w:spacing w:before="0"/>
              <w:jc w:val="both"/>
              <w:rPr>
                <w:b/>
                <w:color w:val="auto"/>
              </w:rPr>
            </w:pPr>
            <w:r w:rsidRPr="0008647E">
              <w:rPr>
                <w:b/>
                <w:color w:val="auto"/>
              </w:rPr>
              <w:t xml:space="preserve">Celková nabídková cena bez DPH (váha </w:t>
            </w:r>
            <w:proofErr w:type="gramStart"/>
            <w:r w:rsidRPr="0008647E">
              <w:rPr>
                <w:b/>
                <w:color w:val="auto"/>
              </w:rPr>
              <w:t>100%</w:t>
            </w:r>
            <w:proofErr w:type="gramEnd"/>
            <w:r w:rsidRPr="0008647E">
              <w:rPr>
                <w:b/>
                <w:color w:val="auto"/>
              </w:rPr>
              <w:t>)</w:t>
            </w:r>
          </w:p>
          <w:p w:rsidRPr="0008647E" w:rsidR="00F53EE6" w:rsidP="00F53EE6" w:rsidRDefault="00F53EE6">
            <w:pPr>
              <w:pStyle w:val="Tabulkatext"/>
              <w:spacing w:after="0"/>
              <w:ind w:left="0"/>
              <w:jc w:val="both"/>
              <w:rPr>
                <w:iCs/>
                <w:color w:val="auto"/>
              </w:rPr>
            </w:pPr>
            <w:r w:rsidRPr="0008647E">
              <w:rPr>
                <w:iCs/>
                <w:color w:val="auto"/>
              </w:rPr>
              <w:t>Nabídky budou hodnoceny podle výše celkové nabídkové ceny bez DPH. Nejvýhodnější nabídkou je nabídka s nejnižší nabídkovou cenou bez DPH.</w:t>
            </w:r>
          </w:p>
          <w:p w:rsidRPr="0008647E" w:rsidR="00F53EE6" w:rsidP="00F53EE6" w:rsidRDefault="00F53EE6">
            <w:pPr>
              <w:pStyle w:val="Tabulkatext"/>
              <w:spacing w:before="0" w:after="0"/>
              <w:ind w:left="0"/>
              <w:jc w:val="both"/>
              <w:rPr>
                <w:iCs/>
                <w:color w:val="auto"/>
              </w:rPr>
            </w:pPr>
          </w:p>
          <w:p w:rsidRPr="0008647E" w:rsidR="00F53EE6" w:rsidP="00F53EE6" w:rsidRDefault="00F53EE6">
            <w:pPr>
              <w:pStyle w:val="Tabulkatext"/>
              <w:spacing w:before="0" w:after="0"/>
              <w:ind w:left="0"/>
              <w:jc w:val="both"/>
              <w:rPr>
                <w:iCs/>
                <w:color w:val="auto"/>
              </w:rPr>
            </w:pPr>
            <w:r w:rsidRPr="0008647E">
              <w:rPr>
                <w:iCs/>
                <w:color w:val="auto"/>
              </w:rPr>
              <w:t>Nabídka obsahující nejnižší nabídkovou cenu obdrží 100 bodů. Každá další hodnocená nabídka obdrží počet bodů odpovídající poměru nejnižší nabídkové ceny a hodnocené nabídkové ceny vynásobeného 100.</w:t>
            </w:r>
          </w:p>
          <w:p w:rsidRPr="0008647E" w:rsidR="00F53EE6" w:rsidP="00F53EE6" w:rsidRDefault="00F53EE6">
            <w:pPr>
              <w:pStyle w:val="Tabulkatext"/>
              <w:spacing w:before="0" w:after="0"/>
              <w:ind w:left="0"/>
              <w:jc w:val="both"/>
              <w:rPr>
                <w:iCs/>
                <w:color w:val="auto"/>
              </w:rPr>
            </w:pPr>
          </w:p>
          <w:p w:rsidRPr="0008647E" w:rsidR="00F53EE6" w:rsidP="00F53EE6" w:rsidRDefault="00F53EE6">
            <w:pPr>
              <w:pStyle w:val="Tabulkatext"/>
              <w:spacing w:before="0" w:after="0"/>
              <w:ind w:left="0"/>
              <w:jc w:val="both"/>
              <w:rPr>
                <w:iCs/>
                <w:color w:val="auto"/>
              </w:rPr>
            </w:pPr>
            <w:r w:rsidRPr="0008647E">
              <w:rPr>
                <w:iCs/>
                <w:color w:val="auto"/>
              </w:rPr>
              <w:t>100 x (nejnižší cena / cena posuzované nabídky) x váha vyjádřená v procentech.</w:t>
            </w:r>
          </w:p>
          <w:p w:rsidRPr="0008647E" w:rsidR="00F53EE6" w:rsidP="00F53EE6" w:rsidRDefault="00F53EE6">
            <w:pPr>
              <w:pStyle w:val="Tabulkatext"/>
              <w:spacing w:before="0" w:after="0"/>
              <w:jc w:val="both"/>
              <w:rPr>
                <w:iCs/>
                <w:color w:val="auto"/>
              </w:rPr>
            </w:pPr>
          </w:p>
          <w:p w:rsidRPr="0008647E" w:rsidR="00F53EE6" w:rsidP="00F53EE6" w:rsidRDefault="00F53EE6">
            <w:pPr>
              <w:pStyle w:val="Tabulkatext"/>
              <w:spacing w:before="0" w:after="0"/>
              <w:ind w:left="0"/>
              <w:jc w:val="both"/>
              <w:rPr>
                <w:b/>
                <w:iCs/>
                <w:color w:val="auto"/>
              </w:rPr>
            </w:pPr>
            <w:r w:rsidRPr="0008647E">
              <w:rPr>
                <w:b/>
                <w:iCs/>
                <w:color w:val="auto"/>
              </w:rPr>
              <w:t>Sestavení celkového pořadí</w:t>
            </w:r>
          </w:p>
          <w:p w:rsidRPr="0008647E" w:rsidR="00F53EE6" w:rsidP="00F53EE6" w:rsidRDefault="00F53EE6">
            <w:pPr>
              <w:pStyle w:val="Tabulkatext"/>
              <w:spacing w:before="0" w:after="0"/>
              <w:ind w:left="0"/>
              <w:jc w:val="both"/>
              <w:rPr>
                <w:iCs/>
                <w:color w:val="auto"/>
              </w:rPr>
            </w:pPr>
            <w:r w:rsidRPr="0008647E">
              <w:rPr>
                <w:iCs/>
                <w:color w:val="auto"/>
              </w:rPr>
              <w:t>Na základě výsledných hodnot u jednotlivých nabídek hodnotící komise stanoví výsledné pořadí. Vítěznou se stane ta nabídka, která dostane nejvyšší počet bodů.</w:t>
            </w:r>
          </w:p>
          <w:p w:rsidRPr="0008647E" w:rsidR="00F53EE6" w:rsidP="00F53EE6" w:rsidRDefault="00F53EE6">
            <w:pPr>
              <w:pStyle w:val="Tabulkatext"/>
              <w:spacing w:before="0" w:after="0"/>
              <w:ind w:left="0"/>
              <w:jc w:val="both"/>
              <w:rPr>
                <w:iCs/>
                <w:color w:val="auto"/>
              </w:rPr>
            </w:pPr>
          </w:p>
          <w:p w:rsidRPr="0008647E" w:rsidR="00F53EE6" w:rsidP="00F53EE6" w:rsidRDefault="00F53EE6">
            <w:pPr>
              <w:pStyle w:val="Tabulkatext"/>
              <w:spacing w:before="0"/>
              <w:ind w:left="0"/>
              <w:jc w:val="both"/>
              <w:rPr>
                <w:iCs/>
                <w:color w:val="auto"/>
              </w:rPr>
            </w:pPr>
            <w:r w:rsidRPr="0008647E">
              <w:rPr>
                <w:iCs/>
                <w:color w:val="auto"/>
              </w:rPr>
              <w:t>Hodnocení nabídek v rámci daného kritéria proběhne v souladu s pravidly uvedenými v Obecné části pravidel pro žadatele a příjemce v rámci Operačního programu zaměstnanost v kapitole Pravidla pro zadávání zakázek.</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b/>
                <w:bCs/>
              </w:rPr>
            </w:pPr>
            <w:r>
              <w:rPr>
                <w:b/>
                <w:bCs/>
              </w:rPr>
              <w:lastRenderedPageBreak/>
              <w:t>P</w:t>
            </w:r>
            <w:r w:rsidRPr="00E50090">
              <w:rPr>
                <w:b/>
                <w:bCs/>
              </w:rPr>
              <w:t>ožadavky na prokázání kvalifikace dodavatele</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604B1" w:rsidR="00F53EE6" w:rsidP="00F53EE6" w:rsidRDefault="00F53EE6">
            <w:pPr>
              <w:pStyle w:val="Tabulkatext"/>
              <w:spacing w:after="0"/>
              <w:ind w:left="0"/>
              <w:jc w:val="both"/>
              <w:rPr>
                <w:color w:val="000000" w:themeColor="text1"/>
              </w:rPr>
            </w:pPr>
            <w:r w:rsidRPr="00F604B1">
              <w:rPr>
                <w:color w:val="000000" w:themeColor="text1"/>
              </w:rPr>
              <w:t>Zadavatel požaduje, aby uchazeč prokázal splnění kvalifikace v tomto rozsahu:</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numPr>
                <w:ilvl w:val="0"/>
                <w:numId w:val="28"/>
              </w:numPr>
              <w:spacing w:before="0" w:after="0"/>
              <w:jc w:val="both"/>
              <w:rPr>
                <w:color w:val="000000" w:themeColor="text1"/>
              </w:rPr>
            </w:pPr>
            <w:r w:rsidRPr="00F604B1">
              <w:rPr>
                <w:color w:val="000000" w:themeColor="text1"/>
              </w:rPr>
              <w:t>základní způsobilost;</w:t>
            </w:r>
          </w:p>
          <w:p w:rsidRPr="00F604B1" w:rsidR="00F53EE6" w:rsidP="00F53EE6" w:rsidRDefault="00F53EE6">
            <w:pPr>
              <w:pStyle w:val="Tabulkatext"/>
              <w:numPr>
                <w:ilvl w:val="0"/>
                <w:numId w:val="28"/>
              </w:numPr>
              <w:spacing w:before="0" w:after="0"/>
              <w:jc w:val="both"/>
              <w:rPr>
                <w:color w:val="000000" w:themeColor="text1"/>
              </w:rPr>
            </w:pPr>
            <w:r w:rsidRPr="00F604B1">
              <w:rPr>
                <w:color w:val="000000" w:themeColor="text1"/>
              </w:rPr>
              <w:t>profesní způsobilost;</w:t>
            </w:r>
          </w:p>
          <w:p w:rsidRPr="00F604B1" w:rsidR="00F53EE6" w:rsidP="00F53EE6" w:rsidRDefault="00F53EE6">
            <w:pPr>
              <w:pStyle w:val="Tabulkatext"/>
              <w:spacing w:before="0" w:after="0"/>
              <w:jc w:val="both"/>
              <w:rPr>
                <w:color w:val="000000" w:themeColor="text1"/>
              </w:rPr>
            </w:pPr>
          </w:p>
          <w:p w:rsidRPr="00F604B1" w:rsidR="00F53EE6" w:rsidP="00F53EE6" w:rsidRDefault="00F53EE6">
            <w:pPr>
              <w:pStyle w:val="Tabulkatext"/>
              <w:spacing w:before="0" w:after="0"/>
              <w:ind w:left="0"/>
              <w:jc w:val="both"/>
              <w:rPr>
                <w:b/>
                <w:color w:val="000000" w:themeColor="text1"/>
              </w:rPr>
            </w:pPr>
            <w:r w:rsidRPr="00F604B1">
              <w:rPr>
                <w:b/>
                <w:color w:val="000000" w:themeColor="text1"/>
              </w:rPr>
              <w:t>Nabídka uchazeče nesplňujícího způsobilost bude vyloučena.</w:t>
            </w:r>
          </w:p>
          <w:p w:rsidRPr="00F604B1" w:rsidR="00F53EE6" w:rsidP="00F53EE6" w:rsidRDefault="00F53EE6">
            <w:pPr>
              <w:pStyle w:val="Tabulkatext"/>
              <w:spacing w:before="0" w:after="0"/>
              <w:ind w:left="0"/>
              <w:jc w:val="both"/>
              <w:rPr>
                <w:b/>
                <w:color w:val="000000" w:themeColor="text1"/>
              </w:rPr>
            </w:pPr>
          </w:p>
          <w:p w:rsidRPr="00F604B1" w:rsidR="00F53EE6" w:rsidP="00F53EE6" w:rsidRDefault="00F53EE6">
            <w:pPr>
              <w:pStyle w:val="Tabulkatext"/>
              <w:numPr>
                <w:ilvl w:val="0"/>
                <w:numId w:val="30"/>
              </w:numPr>
              <w:spacing w:before="0" w:after="0"/>
              <w:jc w:val="both"/>
              <w:rPr>
                <w:b/>
                <w:color w:val="000000" w:themeColor="text1"/>
              </w:rPr>
            </w:pPr>
            <w:r w:rsidRPr="00F604B1">
              <w:rPr>
                <w:b/>
                <w:color w:val="000000" w:themeColor="text1"/>
              </w:rPr>
              <w:t xml:space="preserve"> Základní způsobilost</w:t>
            </w:r>
          </w:p>
          <w:p w:rsidRPr="00F604B1" w:rsidR="00F53EE6" w:rsidP="00F53EE6" w:rsidRDefault="00F53EE6">
            <w:pPr>
              <w:pStyle w:val="Tabulkatext"/>
              <w:spacing w:before="0" w:after="0"/>
              <w:ind w:left="0"/>
              <w:jc w:val="both"/>
              <w:rPr>
                <w:b/>
                <w:color w:val="000000" w:themeColor="text1"/>
              </w:rPr>
            </w:pPr>
          </w:p>
          <w:p w:rsidR="000D381B" w:rsidP="000D381B" w:rsidRDefault="000D381B">
            <w:pPr>
              <w:pStyle w:val="l6"/>
              <w:spacing w:before="0" w:beforeAutospacing="false" w:after="0" w:afterAutospacing="false"/>
              <w:jc w:val="both"/>
              <w:rPr>
                <w:rFonts w:ascii="Arial" w:hAnsi="Arial" w:cs="Arial"/>
                <w:color w:val="000000"/>
                <w:sz w:val="20"/>
                <w:szCs w:val="20"/>
              </w:rPr>
            </w:pPr>
            <w:r>
              <w:rPr>
                <w:rFonts w:ascii="Arial" w:hAnsi="Arial" w:cs="Arial"/>
                <w:color w:val="000000"/>
                <w:sz w:val="20"/>
                <w:szCs w:val="20"/>
              </w:rPr>
              <w:t xml:space="preserve">Způsobilým </w:t>
            </w:r>
            <w:r w:rsidR="00315070">
              <w:rPr>
                <w:rFonts w:ascii="Arial" w:hAnsi="Arial" w:cs="Arial"/>
                <w:color w:val="000000"/>
                <w:sz w:val="20"/>
                <w:szCs w:val="20"/>
              </w:rPr>
              <w:t>je</w:t>
            </w:r>
            <w:r>
              <w:rPr>
                <w:rFonts w:ascii="Arial" w:hAnsi="Arial" w:cs="Arial"/>
                <w:color w:val="000000"/>
                <w:sz w:val="20"/>
                <w:szCs w:val="20"/>
              </w:rPr>
              <w:t xml:space="preserve"> dodavatel, který</w:t>
            </w:r>
          </w:p>
          <w:p w:rsidR="00F52B6D" w:rsidP="000D381B" w:rsidRDefault="00F52B6D">
            <w:pPr>
              <w:pStyle w:val="l6"/>
              <w:spacing w:before="0" w:beforeAutospacing="false" w:after="0" w:afterAutospacing="false"/>
              <w:jc w:val="both"/>
              <w:rPr>
                <w:rFonts w:ascii="Arial" w:hAnsi="Arial" w:cs="Arial"/>
                <w:color w:val="000000"/>
                <w:sz w:val="20"/>
                <w:szCs w:val="20"/>
              </w:rPr>
            </w:pP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a)</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b)</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má v České republice nebo v zemi svého sídla v evidenci daní zachycen splatný daňový nedoplatek,</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c)</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má v České republice nebo v zemi svého sídla splatný nedoplatek na pojistném nebo na penále na veřejné zdravotní pojištění,</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d)</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má v České republice nebo v zemi svého sídla splatný nedoplatek na pojistném nebo na penále na sociální zabezpečení a příspěvku na státní politiku zaměstnanosti,</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e)</w:t>
            </w:r>
            <w:r>
              <w:rPr>
                <w:rFonts w:ascii="Arial" w:hAnsi="Arial" w:cs="Arial"/>
                <w:color w:val="000000"/>
                <w:sz w:val="20"/>
                <w:szCs w:val="20"/>
              </w:rPr>
              <w:t> </w:t>
            </w:r>
            <w:r w:rsidR="00315070">
              <w:rPr>
                <w:rFonts w:ascii="Arial" w:hAnsi="Arial" w:cs="Arial"/>
                <w:color w:val="000000"/>
                <w:sz w:val="20"/>
                <w:szCs w:val="20"/>
              </w:rPr>
              <w:t>není</w:t>
            </w:r>
            <w:r>
              <w:rPr>
                <w:rFonts w:ascii="Arial" w:hAnsi="Arial" w:cs="Arial"/>
                <w:color w:val="000000"/>
                <w:sz w:val="20"/>
                <w:szCs w:val="20"/>
              </w:rPr>
              <w:t xml:space="preserve"> v likvidaci, proti němuž </w:t>
            </w:r>
            <w:r w:rsidR="00612E53">
              <w:rPr>
                <w:rFonts w:ascii="Arial" w:hAnsi="Arial" w:cs="Arial"/>
                <w:color w:val="000000"/>
                <w:sz w:val="20"/>
                <w:szCs w:val="20"/>
              </w:rPr>
              <w:t>ne</w:t>
            </w:r>
            <w:r>
              <w:rPr>
                <w:rFonts w:ascii="Arial" w:hAnsi="Arial" w:cs="Arial"/>
                <w:color w:val="000000"/>
                <w:sz w:val="20"/>
                <w:szCs w:val="20"/>
              </w:rPr>
              <w:t xml:space="preserve">bylo vydáno rozhodnutí o úpadku, vůči němuž </w:t>
            </w:r>
            <w:r w:rsidR="00612E53">
              <w:rPr>
                <w:rFonts w:ascii="Arial" w:hAnsi="Arial" w:cs="Arial"/>
                <w:color w:val="000000"/>
                <w:sz w:val="20"/>
                <w:szCs w:val="20"/>
              </w:rPr>
              <w:t>ne</w:t>
            </w:r>
            <w:r>
              <w:rPr>
                <w:rFonts w:ascii="Arial" w:hAnsi="Arial" w:cs="Arial"/>
                <w:color w:val="000000"/>
                <w:sz w:val="20"/>
                <w:szCs w:val="20"/>
              </w:rPr>
              <w:t>byla nařízena nucená správa podle jiného právního předpisu</w:t>
            </w:r>
            <w:r w:rsidR="00F52B6D">
              <w:rPr>
                <w:rFonts w:ascii="Arial" w:hAnsi="Arial" w:cs="Arial"/>
                <w:color w:val="000000"/>
                <w:sz w:val="20"/>
                <w:szCs w:val="20"/>
              </w:rPr>
              <w:t xml:space="preserve"> </w:t>
            </w:r>
            <w:r>
              <w:rPr>
                <w:rFonts w:ascii="Arial" w:hAnsi="Arial" w:cs="Arial"/>
                <w:color w:val="000000"/>
                <w:sz w:val="20"/>
                <w:szCs w:val="20"/>
              </w:rPr>
              <w:t>nebo v obdobné situaci podle právního řádu země sídla dodavatele.</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 xml:space="preserve">Uchazeč prokáže splnění základní způsobilosti čestným prohlášením uchazeče, ve kterém bude uvedeno, že uchazeč všechny výše uvedené základní způsobilosti požadované zadavatelem splňuje. Uchazeč může použít vzor čestného prohlášení, který je Přílohou č. </w:t>
            </w:r>
            <w:r w:rsidRPr="00F604B1" w:rsidR="00F604B1">
              <w:rPr>
                <w:color w:val="000000" w:themeColor="text1"/>
              </w:rPr>
              <w:t>2</w:t>
            </w:r>
            <w:r w:rsidRPr="00F604B1">
              <w:rPr>
                <w:color w:val="000000" w:themeColor="text1"/>
              </w:rPr>
              <w:t xml:space="preserve"> této zadávací dokumentace. Toto čestné prohlášení musí být opatřeno podpisem uchazeče nebo osoby oprávněné jednat za uchazeče.</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numPr>
                <w:ilvl w:val="0"/>
                <w:numId w:val="30"/>
              </w:numPr>
              <w:spacing w:before="0" w:after="0"/>
              <w:jc w:val="both"/>
              <w:rPr>
                <w:b/>
                <w:color w:val="000000" w:themeColor="text1"/>
              </w:rPr>
            </w:pPr>
            <w:r w:rsidRPr="00F604B1">
              <w:rPr>
                <w:b/>
                <w:color w:val="000000" w:themeColor="text1"/>
              </w:rPr>
              <w:t>Profesní způsobilost</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Profesní způsobilost splňuje uchazeč:</w:t>
            </w:r>
          </w:p>
          <w:p w:rsidRPr="00F604B1" w:rsidR="00F53EE6" w:rsidP="00F53EE6" w:rsidRDefault="00F53EE6">
            <w:pPr>
              <w:pStyle w:val="Tabulkatext"/>
              <w:numPr>
                <w:ilvl w:val="1"/>
                <w:numId w:val="31"/>
              </w:numPr>
              <w:spacing w:before="0" w:after="0"/>
              <w:jc w:val="both"/>
              <w:rPr>
                <w:color w:val="000000" w:themeColor="text1"/>
              </w:rPr>
            </w:pPr>
            <w:r w:rsidRPr="00F604B1">
              <w:rPr>
                <w:color w:val="000000" w:themeColor="text1"/>
              </w:rPr>
              <w:t>který předloží výpis z obchodního rejstříku nebo jiné obdobné evidence, pokud je v ní zapsán;</w:t>
            </w:r>
          </w:p>
          <w:p w:rsidRPr="00F604B1" w:rsidR="00F53EE6" w:rsidP="00F53EE6" w:rsidRDefault="00F53EE6">
            <w:pPr>
              <w:pStyle w:val="Tabulkatext"/>
              <w:numPr>
                <w:ilvl w:val="1"/>
                <w:numId w:val="31"/>
              </w:numPr>
              <w:spacing w:after="0"/>
              <w:jc w:val="both"/>
              <w:rPr>
                <w:color w:val="000000" w:themeColor="text1"/>
              </w:rPr>
            </w:pPr>
            <w:r w:rsidRPr="00F604B1">
              <w:rPr>
                <w:color w:val="000000" w:themeColor="text1"/>
              </w:rPr>
              <w:t>který je oprávněn k podnikání podle zvláštních právních předpisů v rozsahu odpovídajícím předmětu zakázky. Tuto profesní způsobilost uchazeč prokáže předložením kopie výpisu ze živnostenského rejstříku nebo kopii živnostenského listu či koncese.</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b/>
                <w:color w:val="000000" w:themeColor="text1"/>
              </w:rPr>
            </w:pPr>
            <w:r w:rsidRPr="00F604B1">
              <w:rPr>
                <w:b/>
                <w:color w:val="000000" w:themeColor="text1"/>
              </w:rPr>
              <w:t>Společná ustanovení ke způsobilosti</w:t>
            </w:r>
          </w:p>
          <w:p w:rsidRPr="00F604B1" w:rsidR="00F53EE6" w:rsidP="00F53EE6" w:rsidRDefault="00F53EE6">
            <w:pPr>
              <w:pStyle w:val="Tabulkatext"/>
              <w:spacing w:before="0" w:after="0"/>
              <w:ind w:left="0"/>
              <w:jc w:val="both"/>
              <w:rPr>
                <w:b/>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Předpokladem pro posouzení a hodnocení nabídky uchazeče je splnění způsobilosti. V případě nesplnění kteréhokoliv kritéria nebo nesplnění povinnosti oznámení změn v kvalifikaci (viz níže) bude uchazeč vyloučen ze zadávacího řízení. Zadavatel má právo vyžádat si písemné objasnění předložených informací či dokladů nebo předložení dalších dodatečných informací či dokladů a písemného vysvětlení nabídky.</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Uchazeč prokáže splnění způsobilosti ve všech případech příslušnými doklady předloženými v prostých kopiích.</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Zadavatel může před uzavřením smlouvy požadovat od vybraného uchazeče předložení originálů nebo ověřených kopií dokladů prokazujících splnění způsobilosti.</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Zadavatel si vyhrazuje právo ověřit údaje a informace uvedené v nabídce uchazeče u třetích osob, uchazeč je povinen zadavatel v tomto poskytnout potřebnou součinnost.</w:t>
            </w:r>
          </w:p>
          <w:p w:rsidRPr="00F604B1" w:rsidR="00F53EE6" w:rsidP="00F53EE6" w:rsidRDefault="00F53EE6">
            <w:pPr>
              <w:pStyle w:val="Tabulkatext"/>
              <w:spacing w:before="0" w:after="0"/>
              <w:ind w:left="0"/>
              <w:jc w:val="both"/>
              <w:rPr>
                <w:color w:val="000000" w:themeColor="text1"/>
              </w:rPr>
            </w:pPr>
          </w:p>
          <w:p w:rsidR="00F53EE6" w:rsidP="00F53EE6" w:rsidRDefault="004863ED">
            <w:pPr>
              <w:pStyle w:val="Tabulkatext"/>
              <w:spacing w:before="0" w:after="0"/>
              <w:ind w:left="0"/>
              <w:jc w:val="both"/>
              <w:rPr>
                <w:rFonts w:ascii="Arial" w:hAnsi="Arial" w:cs="Arial"/>
                <w:color w:val="000000"/>
                <w:szCs w:val="20"/>
              </w:rPr>
            </w:pPr>
            <w:r>
              <w:rPr>
                <w:rFonts w:ascii="Arial" w:hAnsi="Arial" w:cs="Arial"/>
                <w:color w:val="000000"/>
                <w:szCs w:val="20"/>
              </w:rPr>
              <w:t xml:space="preserve">Doklady prokazující základní způsobilost podle § 74 ZZVZ a profesní způsobilost podle § 77 odst. 1 </w:t>
            </w:r>
            <w:r>
              <w:rPr>
                <w:rFonts w:ascii="Arial" w:hAnsi="Arial" w:cs="Arial"/>
                <w:color w:val="000000"/>
                <w:szCs w:val="20"/>
              </w:rPr>
              <w:lastRenderedPageBreak/>
              <w:t>ZZVZ musí prokazovat splnění požadovaného kritéria způsobilosti nejpozději v době 3 měsíců přede dnem zahájení zadávacího řízení.</w:t>
            </w:r>
          </w:p>
          <w:p w:rsidRPr="00F604B1" w:rsidR="004863ED" w:rsidP="00F53EE6" w:rsidRDefault="004863ED">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Pokud do doby rozhodnutí o výběru nejvhodnější nabídky přestane uchazeč splňovat způsobilost, je uchazeč povinen nejpozději do 7 pracovních dnů tuto skutečnost zadavateli písemně oznámit. Uchazeč je povinen předložit potřebné dokumenty prokazující splnění způsobilosti v plném rozsahu do 10 pracovních dnů od oznámení této skutečnosti zadavateli.</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ind w:left="0"/>
              <w:jc w:val="both"/>
              <w:rPr>
                <w:color w:val="000000" w:themeColor="text1"/>
              </w:rPr>
            </w:pPr>
            <w:r w:rsidRPr="00F604B1">
              <w:rPr>
                <w:color w:val="000000" w:themeColor="text1"/>
              </w:rPr>
              <w:t>Povinnost připojit k dokladům úředně ověřený překlad do českého jazyka se nevztahuje na doklady ve slovenském jazyce.</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i/>
              </w:rPr>
            </w:pPr>
            <w:r w:rsidRPr="00E50090">
              <w:rPr>
                <w:b/>
                <w:bCs/>
              </w:rPr>
              <w:lastRenderedPageBreak/>
              <w:t>Podmínky a požadavky na zpracování nabídky</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8647E" w:rsidR="00F53EE6" w:rsidP="00F53EE6" w:rsidRDefault="00F53EE6">
            <w:pPr>
              <w:pStyle w:val="Tabulkatext"/>
              <w:spacing w:after="0"/>
              <w:ind w:left="0"/>
              <w:jc w:val="both"/>
              <w:rPr>
                <w:color w:val="auto"/>
              </w:rPr>
            </w:pPr>
            <w:r w:rsidRPr="0008647E">
              <w:rPr>
                <w:color w:val="auto"/>
              </w:rPr>
              <w:t>Nabídka bude zpracována v českém jazyce.</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Nabídka bude řádně čitelná, bez škrtů a přepisů.</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ind w:left="0"/>
              <w:jc w:val="both"/>
              <w:rPr>
                <w:color w:val="auto"/>
              </w:rPr>
            </w:pPr>
            <w:r w:rsidRPr="0008647E">
              <w:rPr>
                <w:color w:val="auto"/>
              </w:rPr>
              <w:t>Nabídka uchazeče musí plně respektovat podmínky stanovené ve výzvě k podání nabídek.</w:t>
            </w:r>
          </w:p>
          <w:p w:rsidRPr="0008647E" w:rsidR="00F53EE6" w:rsidP="00F53EE6" w:rsidRDefault="00F53EE6">
            <w:pPr>
              <w:pStyle w:val="Tabulkatext"/>
              <w:spacing w:after="0"/>
              <w:ind w:left="0"/>
              <w:jc w:val="both"/>
              <w:rPr>
                <w:color w:val="auto"/>
              </w:rPr>
            </w:pPr>
            <w:r w:rsidRPr="0008647E">
              <w:rPr>
                <w:color w:val="auto"/>
              </w:rPr>
              <w:t>Nabídka uchazeče musí obsahovat všechny požadavky uvedené v této výzvě k podání nabídek, není přípustné nabídnout pouze některé soubory nebo části plnění.</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Uchazeč, který podal nabídku v zadávacím řízení, nesmí být současně subdodavatelem, jehož prostřednictvím jiný uchazeč v tomtéž zadávacím řízení prokazuje způsobilost.</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Zadavatel požaduje, aby nabídka uchazeče byla předložena v následující struktuře:</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numPr>
                <w:ilvl w:val="0"/>
                <w:numId w:val="33"/>
              </w:numPr>
              <w:spacing w:before="0" w:after="0"/>
              <w:jc w:val="both"/>
              <w:rPr>
                <w:color w:val="auto"/>
              </w:rPr>
            </w:pPr>
            <w:r w:rsidRPr="0008647E">
              <w:rPr>
                <w:color w:val="auto"/>
              </w:rPr>
              <w:t xml:space="preserve">krycí list nabídky dle Přílohy č. </w:t>
            </w:r>
            <w:r w:rsidR="00F604B1">
              <w:rPr>
                <w:color w:val="auto"/>
              </w:rPr>
              <w:t>1</w:t>
            </w:r>
            <w:r w:rsidRPr="0008647E">
              <w:rPr>
                <w:color w:val="auto"/>
              </w:rPr>
              <w:t xml:space="preserve"> s identifikačními údaji uchazeče a uvedením nabídkové ceny za zakázku;</w:t>
            </w:r>
          </w:p>
          <w:p w:rsidRPr="0008647E" w:rsidR="00F53EE6" w:rsidP="00F53EE6" w:rsidRDefault="00F53EE6">
            <w:pPr>
              <w:pStyle w:val="Tabulkatext"/>
              <w:numPr>
                <w:ilvl w:val="0"/>
                <w:numId w:val="33"/>
              </w:numPr>
              <w:spacing w:before="0" w:after="0"/>
              <w:jc w:val="both"/>
              <w:rPr>
                <w:color w:val="auto"/>
              </w:rPr>
            </w:pPr>
            <w:r w:rsidRPr="0008647E">
              <w:rPr>
                <w:color w:val="auto"/>
              </w:rPr>
              <w:t xml:space="preserve">dokumenty prokazující splnění základní </w:t>
            </w:r>
            <w:r w:rsidR="00F604B1">
              <w:rPr>
                <w:color w:val="auto"/>
              </w:rPr>
              <w:t xml:space="preserve">(příloha č. 2) </w:t>
            </w:r>
            <w:r w:rsidRPr="0008647E">
              <w:rPr>
                <w:color w:val="auto"/>
              </w:rPr>
              <w:t>a profesní způsobilosti;</w:t>
            </w:r>
          </w:p>
          <w:p w:rsidRPr="0008647E" w:rsidR="00F53EE6" w:rsidP="00F53EE6" w:rsidRDefault="00F53EE6">
            <w:pPr>
              <w:pStyle w:val="Tabulkatext"/>
              <w:numPr>
                <w:ilvl w:val="0"/>
                <w:numId w:val="33"/>
              </w:numPr>
              <w:spacing w:before="0" w:after="0"/>
              <w:jc w:val="both"/>
              <w:rPr>
                <w:color w:val="auto"/>
              </w:rPr>
            </w:pPr>
            <w:r w:rsidRPr="0008647E">
              <w:rPr>
                <w:color w:val="auto"/>
              </w:rPr>
              <w:t>vyplněný návrh smlouvy</w:t>
            </w:r>
            <w:r w:rsidR="00707B85">
              <w:rPr>
                <w:color w:val="auto"/>
              </w:rPr>
              <w:t xml:space="preserve"> </w:t>
            </w:r>
            <w:r w:rsidR="004863ED">
              <w:rPr>
                <w:color w:val="auto"/>
              </w:rPr>
              <w:t>zadavatele</w:t>
            </w:r>
            <w:r w:rsidRPr="0008647E">
              <w:rPr>
                <w:color w:val="auto"/>
              </w:rPr>
              <w:t>,</w:t>
            </w:r>
            <w:r w:rsidR="004863ED">
              <w:rPr>
                <w:color w:val="auto"/>
              </w:rPr>
              <w:t xml:space="preserve"> kdy uchazeč vyplní pouze žlutě označená pole</w:t>
            </w:r>
            <w:r w:rsidRPr="0008647E">
              <w:rPr>
                <w:color w:val="auto"/>
              </w:rPr>
              <w:t>. Zadavatel stanovuje, že návrh smlouvy musí být podepsán osobou oprávněnou jednat za uchazeče</w:t>
            </w:r>
            <w:r w:rsidR="00CB3AEF">
              <w:rPr>
                <w:color w:val="auto"/>
              </w:rPr>
              <w:t>, uchazeč doloží k návrhu smlouvy vlastní přílohu ke KS – Specifikaci předmětu koupě</w:t>
            </w:r>
          </w:p>
          <w:p w:rsidRPr="0008647E" w:rsidR="00F53EE6" w:rsidP="00F53EE6" w:rsidRDefault="00F53EE6">
            <w:pPr>
              <w:pStyle w:val="Tabulkatext"/>
              <w:numPr>
                <w:ilvl w:val="0"/>
                <w:numId w:val="33"/>
              </w:numPr>
              <w:spacing w:before="0" w:after="0"/>
              <w:jc w:val="both"/>
              <w:rPr>
                <w:color w:val="auto"/>
              </w:rPr>
            </w:pPr>
            <w:r w:rsidRPr="0008647E">
              <w:rPr>
                <w:color w:val="auto"/>
              </w:rPr>
              <w:t>ostatní údaje a dokumenty (řazení dle uvážení uchazeče).</w:t>
            </w:r>
          </w:p>
          <w:p w:rsidRPr="0008647E" w:rsidR="00F53EE6" w:rsidP="00F53EE6" w:rsidRDefault="00F53EE6">
            <w:pPr>
              <w:pStyle w:val="Tabulkatext"/>
              <w:spacing w:before="0" w:after="0"/>
              <w:ind w:left="0"/>
              <w:jc w:val="both"/>
              <w:rPr>
                <w:color w:val="auto"/>
              </w:rPr>
            </w:pPr>
          </w:p>
        </w:tc>
      </w:tr>
      <w:tr w:rsidRPr="00E50090" w:rsidR="00F53EE6" w:rsidTr="009A6B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keepNext/>
              <w:rPr>
                <w:i/>
              </w:rPr>
            </w:pPr>
            <w:r w:rsidRPr="00E50090">
              <w:rPr>
                <w:b/>
                <w:bCs/>
              </w:rPr>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08647E" w:rsidR="00F53EE6" w:rsidP="00F53EE6" w:rsidRDefault="00F53EE6">
            <w:pPr>
              <w:pStyle w:val="Tabulkatext"/>
              <w:keepNext/>
              <w:spacing w:before="0" w:after="0"/>
              <w:ind w:left="0"/>
              <w:jc w:val="both"/>
              <w:rPr>
                <w:color w:val="auto"/>
              </w:rPr>
            </w:pPr>
            <w:r w:rsidRPr="0008647E">
              <w:rPr>
                <w:color w:val="auto"/>
              </w:rPr>
              <w:t>Uchazeč stanoví celkovou nabídkovou cenu za kompletní realizaci zakázky v souladu s výzvou k podání nabídek. Nabídková cena bude uvedena absolutní částkou v českých korunách bez DPH, výše DPH a celkovou cenou včetně DPH.</w:t>
            </w:r>
          </w:p>
          <w:p w:rsidRPr="0008647E" w:rsidR="00F53EE6" w:rsidP="00F53EE6" w:rsidRDefault="00F53EE6">
            <w:pPr>
              <w:pStyle w:val="Tabulkatext"/>
              <w:keepNext/>
              <w:spacing w:before="0" w:after="0"/>
              <w:jc w:val="both"/>
              <w:rPr>
                <w:color w:val="auto"/>
              </w:rPr>
            </w:pPr>
          </w:p>
          <w:p w:rsidRPr="0008647E" w:rsidR="00F53EE6" w:rsidP="00F53EE6" w:rsidRDefault="00F53EE6">
            <w:pPr>
              <w:pStyle w:val="Tabulkatext"/>
              <w:keepNext/>
              <w:spacing w:before="0" w:after="0"/>
              <w:ind w:left="0"/>
              <w:jc w:val="both"/>
              <w:rPr>
                <w:color w:val="auto"/>
              </w:rPr>
            </w:pPr>
            <w:r w:rsidRPr="0008647E">
              <w:rPr>
                <w:color w:val="auto"/>
              </w:rPr>
              <w:t>Nabídková cena bude zahrnovat veškeré náklady nezbytné k řádnému, úplnému a kvalitnímu plnění předmětu zakázky včetně všech rizik a vlivů souvisejících s plněním předmětu zakázky. Nabídková cena je konečná a není přípustné ji v průběhu realizace zakázky navyšovat.</w:t>
            </w:r>
          </w:p>
          <w:p w:rsidRPr="0008647E" w:rsidR="00F53EE6" w:rsidP="00F53EE6" w:rsidRDefault="00F53EE6">
            <w:pPr>
              <w:pStyle w:val="Tabulkatext"/>
              <w:keepNext/>
              <w:spacing w:before="0" w:after="0"/>
              <w:jc w:val="both"/>
              <w:rPr>
                <w:color w:val="auto"/>
              </w:rPr>
            </w:pPr>
          </w:p>
          <w:p w:rsidRPr="0008647E" w:rsidR="00F53EE6" w:rsidP="00F53EE6" w:rsidRDefault="00F53EE6">
            <w:pPr>
              <w:pStyle w:val="Tabulkatext"/>
              <w:keepNext/>
              <w:spacing w:before="0" w:after="0"/>
              <w:ind w:left="0"/>
              <w:jc w:val="both"/>
              <w:rPr>
                <w:color w:val="auto"/>
              </w:rPr>
            </w:pPr>
            <w:r w:rsidRPr="0008647E">
              <w:rPr>
                <w:color w:val="auto"/>
              </w:rPr>
              <w:t>Nabídková cena může být dále měněna pouze v souvislosti se změnou sazby DPH. V tomto případě bude nabídková cena upravenou podle výše sazeb DPH platných v době vzniku zdanitelného plnění.</w:t>
            </w:r>
          </w:p>
          <w:p w:rsidRPr="0008647E" w:rsidR="00F53EE6" w:rsidP="00F53EE6" w:rsidRDefault="00F53EE6">
            <w:pPr>
              <w:pStyle w:val="Tabulkatext"/>
              <w:keepNext/>
              <w:spacing w:before="0" w:after="0"/>
              <w:jc w:val="both"/>
              <w:rPr>
                <w:color w:val="auto"/>
              </w:rPr>
            </w:pPr>
          </w:p>
          <w:p w:rsidRPr="0008647E" w:rsidR="00F53EE6" w:rsidP="00F53EE6" w:rsidRDefault="00F53EE6">
            <w:pPr>
              <w:pStyle w:val="Tabulkatext"/>
              <w:keepNext/>
              <w:spacing w:before="0"/>
              <w:ind w:left="0"/>
              <w:jc w:val="both"/>
              <w:rPr>
                <w:color w:val="auto"/>
              </w:rPr>
            </w:pPr>
            <w:r w:rsidRPr="0008647E">
              <w:rPr>
                <w:color w:val="auto"/>
              </w:rPr>
              <w:t xml:space="preserve">Uchazeč je povinen zpracovat svou nabídkovou cenu do návrhu smlouvy. </w:t>
            </w:r>
          </w:p>
        </w:tc>
      </w:tr>
      <w:tr w:rsidRPr="00E50090" w:rsidR="00F53EE6" w:rsidTr="000F7479">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rPr>
                <w:b/>
                <w:bCs/>
              </w:rPr>
            </w:pPr>
            <w:r w:rsidRPr="00E50090">
              <w:rPr>
                <w:b/>
                <w:bCs/>
              </w:rPr>
              <w:t>Požadavek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08647E" w:rsidR="00F53EE6" w:rsidP="00F53EE6" w:rsidRDefault="00F53EE6">
            <w:pPr>
              <w:pStyle w:val="Tabulkatext"/>
              <w:spacing w:after="0"/>
              <w:ind w:left="0"/>
              <w:jc w:val="both"/>
              <w:rPr>
                <w:color w:val="auto"/>
              </w:rPr>
            </w:pPr>
            <w:r w:rsidRPr="0008647E">
              <w:rPr>
                <w:color w:val="auto"/>
              </w:rPr>
              <w:t>Nabídka musí být zadavateli podána v listinné podobě v řádně uzavřené obálce označené názvem zakázky a nápisem „Neotevírat“, na níž je uvedena kontaktní adresa uchazeče.</w:t>
            </w:r>
          </w:p>
          <w:p w:rsidRPr="0008647E" w:rsidR="00F53EE6" w:rsidP="00F53EE6" w:rsidRDefault="00F53EE6">
            <w:pPr>
              <w:pStyle w:val="Tabulkatext"/>
              <w:spacing w:before="0" w:after="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 xml:space="preserve">Veškeré součásti nabídky musí být poskytnuty v jedné obálce. Všechny listy nabídky budou navzájem pevně spojeny či sešity </w:t>
            </w:r>
            <w:r w:rsidRPr="0008647E">
              <w:rPr>
                <w:color w:val="auto"/>
              </w:rPr>
              <w:lastRenderedPageBreak/>
              <w:t>tak, aby byly dostatečně zabezpečeny před jejich vyjmutím z nabídky, Uchazečem podepsané návrhy smlouvy budou přiloženy zvlášť (nebudou sešity s nabídkou).</w:t>
            </w:r>
          </w:p>
          <w:p w:rsidRPr="0008647E" w:rsidR="00F53EE6" w:rsidP="00F604B1" w:rsidRDefault="00F53EE6">
            <w:pPr>
              <w:pStyle w:val="Tabulkatext"/>
              <w:spacing w:before="0" w:after="0"/>
              <w:ind w:left="0"/>
              <w:jc w:val="both"/>
              <w:rPr>
                <w:color w:val="auto"/>
              </w:rPr>
            </w:pPr>
          </w:p>
          <w:p w:rsidRPr="0008647E" w:rsidR="00F53EE6" w:rsidP="00F53EE6" w:rsidRDefault="00F53EE6">
            <w:pPr>
              <w:pStyle w:val="Tabulkatext"/>
              <w:spacing w:before="0"/>
              <w:ind w:left="0"/>
              <w:jc w:val="both"/>
              <w:rPr>
                <w:color w:val="auto"/>
              </w:rPr>
            </w:pPr>
            <w:r w:rsidRPr="0008647E">
              <w:rPr>
                <w:color w:val="auto"/>
              </w:rPr>
              <w:t>Veškeré doklady či prohlášení, u nichž je vyžadován podpis uchazeče, musí být podepsány statutárním zástupcem uchazeče oprávněným jednat za uchazeče dle obchodního rejstříku či obdobné evidence nebo osobou oprávněnou jednat za uchazeče. Pokud bude uchazeče zastupovat zmocněnec na základě plné moci, musí být v nabídce předložená plná moc v originále, nebo v úředně ověřené kopii.</w:t>
            </w:r>
          </w:p>
        </w:tc>
      </w:tr>
      <w:tr w:rsidRPr="00E50090" w:rsidR="00F53EE6" w:rsidTr="0040206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rPr>
                <w:b/>
                <w:bCs/>
              </w:rPr>
            </w:pPr>
            <w:r w:rsidRPr="00E50090">
              <w:rPr>
                <w:b/>
                <w:bCs/>
              </w:rPr>
              <w:lastRenderedPageBreak/>
              <w:t>Požadavek na uvedení kontaktní osoby 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F53EE6" w:rsidP="00F53EE6" w:rsidRDefault="00F53EE6">
            <w:pPr>
              <w:pStyle w:val="Tabulkatext"/>
              <w:rPr>
                <w:i/>
              </w:rPr>
            </w:pPr>
            <w:r w:rsidRPr="0008647E">
              <w:rPr>
                <w:color w:val="auto"/>
              </w:rPr>
              <w:t>Dodavatel ve své nabídce uvede kontaktní osobu ve věci zakázky, její telefon a e-mailovou adresu.</w:t>
            </w:r>
          </w:p>
        </w:tc>
      </w:tr>
      <w:tr w:rsidRPr="00E50090" w:rsidR="00F53EE6"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rPr>
                <w:b/>
                <w:bCs/>
              </w:rPr>
            </w:pPr>
            <w:r w:rsidRPr="00E50090">
              <w:rPr>
                <w:b/>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F53EE6" w:rsidDel="002D0D04" w:rsidP="00F53EE6" w:rsidRDefault="00F53EE6">
            <w:pPr>
              <w:pStyle w:val="Tabulkatext"/>
              <w:rPr>
                <w:i/>
              </w:rPr>
            </w:pPr>
            <w:r w:rsidRPr="0008647E">
              <w:rPr>
                <w:color w:val="auto"/>
              </w:rPr>
              <w:t>Každý dodavatel může podat pouze jednu nabídku.</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keepNext/>
              <w:rPr>
                <w:b/>
              </w:rPr>
            </w:pPr>
            <w:r>
              <w:rPr>
                <w:b/>
              </w:rPr>
              <w:t>Vysvětlení zadávacích podmínek</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F53EE6" w:rsidP="00F53EE6" w:rsidRDefault="00F53EE6">
            <w:pPr>
              <w:pStyle w:val="Tabulkatext"/>
              <w:spacing w:after="0"/>
              <w:ind w:left="0"/>
              <w:jc w:val="both"/>
              <w:rPr>
                <w:color w:val="auto"/>
              </w:rPr>
            </w:pPr>
            <w:r w:rsidRPr="0008647E">
              <w:rPr>
                <w:color w:val="auto"/>
              </w:rPr>
              <w:t xml:space="preserve">Dodavatel je oprávněn po zadavateli požadovat vysvětlení zadávacích podmínek (odpovědi na dotaz) </w:t>
            </w:r>
            <w:r w:rsidR="00D414DE">
              <w:rPr>
                <w:color w:val="auto"/>
              </w:rPr>
              <w:t xml:space="preserve">ohledně zadávané </w:t>
            </w:r>
            <w:r w:rsidRPr="0008647E">
              <w:rPr>
                <w:color w:val="auto"/>
              </w:rPr>
              <w:t xml:space="preserve">zakázky. Písemná žádost musí být zadavateli doručena nejpozději 4 pracovní dny před uplynutím lhůty pro podání nabídek. </w:t>
            </w:r>
            <w:r w:rsidR="00D414DE">
              <w:rPr>
                <w:color w:val="auto"/>
              </w:rPr>
              <w:t>Vysvět</w:t>
            </w:r>
            <w:r w:rsidR="005957B4">
              <w:rPr>
                <w:color w:val="auto"/>
              </w:rPr>
              <w:t xml:space="preserve">lení zadávacích podmínek může zadavatel poskytnout i bez předchozí žádosti. </w:t>
            </w:r>
          </w:p>
          <w:p w:rsidR="005957B4" w:rsidP="00F53EE6" w:rsidRDefault="005957B4">
            <w:pPr>
              <w:pStyle w:val="Tabulkatext"/>
              <w:spacing w:after="0"/>
              <w:ind w:left="0"/>
              <w:jc w:val="both"/>
              <w:rPr>
                <w:color w:val="auto"/>
              </w:rPr>
            </w:pPr>
          </w:p>
          <w:p w:rsidR="005957B4" w:rsidP="00F53EE6" w:rsidRDefault="005957B4">
            <w:pPr>
              <w:pStyle w:val="Tabulkatext"/>
              <w:spacing w:after="0"/>
              <w:ind w:left="0"/>
              <w:jc w:val="both"/>
              <w:rPr>
                <w:color w:val="auto"/>
              </w:rPr>
            </w:pPr>
            <w:r>
              <w:rPr>
                <w:color w:val="auto"/>
              </w:rPr>
              <w:t>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v předchozí větě.</w:t>
            </w:r>
          </w:p>
          <w:p w:rsidR="005957B4" w:rsidP="00F53EE6" w:rsidRDefault="005957B4">
            <w:pPr>
              <w:pStyle w:val="Tabulkatext"/>
              <w:spacing w:after="0"/>
              <w:ind w:left="0"/>
              <w:jc w:val="both"/>
              <w:rPr>
                <w:color w:val="auto"/>
              </w:rPr>
            </w:pPr>
          </w:p>
          <w:p w:rsidRPr="0008647E" w:rsidR="005957B4" w:rsidP="00F53EE6" w:rsidRDefault="00386EFB">
            <w:pPr>
              <w:pStyle w:val="Tabulkatext"/>
              <w:spacing w:after="0"/>
              <w:ind w:left="0"/>
              <w:jc w:val="both"/>
              <w:rPr>
                <w:color w:val="auto"/>
              </w:rPr>
            </w:pPr>
            <w:r>
              <w:rPr>
                <w:color w:val="auto"/>
              </w:rPr>
              <w:t xml:space="preserve">Vysvětlení zadávacích podmínek (včetně přesného anonymizovaného znění dotazu, na který zadavatel reaguje) anebo dodatečné informace zadavatel zveřejní na portálu </w:t>
            </w:r>
            <w:hyperlink w:history="true" r:id="rId8">
              <w:r w:rsidRPr="00FE18F2">
                <w:rPr>
                  <w:rStyle w:val="Hypertextovodkaz"/>
                </w:rPr>
                <w:t>www.esfcr.cz</w:t>
              </w:r>
            </w:hyperlink>
            <w:r>
              <w:rPr>
                <w:color w:val="auto"/>
              </w:rPr>
              <w:t xml:space="preserve">. </w:t>
            </w:r>
          </w:p>
          <w:p w:rsidRPr="0008647E" w:rsidR="00F53EE6" w:rsidP="00F53EE6" w:rsidRDefault="00F53EE6">
            <w:pPr>
              <w:pStyle w:val="Tabulkatext"/>
              <w:spacing w:before="0" w:after="0"/>
              <w:ind w:left="0"/>
              <w:jc w:val="both"/>
              <w:rPr>
                <w:color w:val="auto"/>
              </w:rPr>
            </w:pPr>
          </w:p>
          <w:p w:rsidRPr="00E50090" w:rsidR="00F53EE6" w:rsidP="00386EFB" w:rsidRDefault="00F53EE6">
            <w:pPr>
              <w:pStyle w:val="Tabulkatext"/>
              <w:keepNext/>
              <w:ind w:left="0"/>
              <w:rPr>
                <w:i/>
              </w:rPr>
            </w:pPr>
            <w:r w:rsidRPr="0008647E">
              <w:rPr>
                <w:color w:val="auto"/>
              </w:rPr>
              <w:t>Zadavatel může poskytnout uchazečům dodatečné informace k zadávacím podmínkám i bez předchozí žádosti.</w:t>
            </w:r>
          </w:p>
        </w:tc>
      </w:tr>
      <w:tr w:rsidRPr="00E50090" w:rsidR="00F53EE6" w:rsidTr="00DB5DB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b/>
                <w:bCs/>
              </w:rPr>
            </w:pPr>
            <w:r w:rsidRPr="00E50090">
              <w:rPr>
                <w:b/>
                <w:bCs/>
              </w:rPr>
              <w:t>Další požadavky na zpracování nabídky</w:t>
            </w:r>
          </w:p>
        </w:tc>
      </w:tr>
      <w:tr w:rsidRPr="00E50090" w:rsidR="00F53EE6" w:rsidTr="00B3216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8647E" w:rsidR="00F53EE6" w:rsidP="00F53EE6" w:rsidRDefault="00F53EE6">
            <w:pPr>
              <w:pStyle w:val="Tabulkatext"/>
              <w:spacing w:after="0"/>
              <w:ind w:left="0"/>
              <w:jc w:val="both"/>
              <w:rPr>
                <w:color w:val="auto"/>
              </w:rPr>
            </w:pPr>
            <w:r w:rsidRPr="0008647E">
              <w:rPr>
                <w:color w:val="auto"/>
              </w:rPr>
              <w:t>Zadavatel nepřipouští variantní řešení nabídek a nabídky obsahující plnění nad rámec požadovaného ve výzvě.</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Zadavatel prohlašuje, že toto výběrové řízení není veřejnou soutěží o nejhodnější nabídku ani veřejným příslibem.</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Vybraný uchazeč si musí být vědom, že dle § 2 písm. e) zákona č. 320/2001 sb., o finanční kontrole ve veřejné správě, ve znění pozdějších předpisů, osobou povinnou spolupůsobit při výkonu finanční kontroly. Uvedená povinnost se vztahuje i na všechny subdodavatele, pomocí kterých bude vybraný uchazeč plnit určitou část zakázky, nebo který poskytne vybranému uchazeči k plnění zakázky určité věci či práva a bude obsahem smlouvy uzavřené s vybraným uchazečem.</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Veškerá komunikace mezi zadavatelem a uchazeči bude probíhat pouze a jedině písemnou formou (vč. komunikace e-mailem) prostřednictvím kontaktní osoby pro výběrové řízení, a to pouze v českém jazyce.</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Předložení nabídky v tomto výběrovém řízení berou uchazeči bez výhrad na vědomí, že v případě zrušení výběrového řízení, či neuzavření smlouvy s vybraným uchazečem, nevzniká žádnému z uchazečů nárok na náhradu škody ani úhradu jakýchkoliv nákladů souvisejících s účastí uchazečů v tomto výběrovém řízení a ustanovení § 1729 občanského zákoníku se tak, v souladu s ustanovením § 1 odst. 2 občanského zákoníku, na toto výběrové řízení neaplikuje.</w:t>
            </w:r>
          </w:p>
          <w:p w:rsidRPr="0008647E" w:rsidR="00F53EE6" w:rsidP="00F53EE6" w:rsidRDefault="00F53EE6">
            <w:pPr>
              <w:pStyle w:val="Tabulkatext"/>
              <w:spacing w:before="0" w:after="0"/>
              <w:ind w:left="0"/>
              <w:jc w:val="both"/>
              <w:rPr>
                <w:color w:val="auto"/>
              </w:rPr>
            </w:pPr>
          </w:p>
          <w:p w:rsidRPr="006D4968" w:rsidR="00F53EE6" w:rsidP="00CB3AEF" w:rsidRDefault="00F53EE6">
            <w:pPr>
              <w:pStyle w:val="Tabulkatext"/>
              <w:ind w:left="0"/>
              <w:rPr>
                <w:i/>
              </w:rPr>
            </w:pPr>
            <w:r w:rsidRPr="0008647E">
              <w:rPr>
                <w:color w:val="auto"/>
              </w:rPr>
              <w:t>Náklady účasti ve výběrovém řízení nese uchazeč.</w:t>
            </w:r>
          </w:p>
        </w:tc>
      </w:tr>
      <w:tr w:rsidRPr="00E50090" w:rsidR="00F53EE6" w:rsidTr="001D3B1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F53EE6" w:rsidP="00F53EE6" w:rsidRDefault="00F53EE6">
            <w:pPr>
              <w:pStyle w:val="Tabulkatext"/>
              <w:rPr>
                <w:b/>
                <w:bCs/>
              </w:rPr>
            </w:pPr>
            <w:r w:rsidRPr="00E50090">
              <w:rPr>
                <w:b/>
                <w:bCs/>
              </w:rPr>
              <w:lastRenderedPageBreak/>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F53EE6" w:rsidP="00F53EE6" w:rsidRDefault="00F53EE6">
            <w:pPr>
              <w:pStyle w:val="Tabulkatext"/>
              <w:rPr>
                <w:u w:val="single"/>
              </w:rPr>
            </w:pPr>
            <w:r w:rsidRPr="0008647E">
              <w:rPr>
                <w:color w:val="auto"/>
              </w:rPr>
              <w:t xml:space="preserve">Obecnou částí pravidel pro žadatele a příjemce v rámci Operačního programu </w:t>
            </w:r>
            <w:r w:rsidRPr="00F604B1">
              <w:rPr>
                <w:color w:val="000000" w:themeColor="text1"/>
              </w:rPr>
              <w:t>Zaměstnanost (</w:t>
            </w:r>
            <w:r w:rsidRPr="00D67150">
              <w:rPr>
                <w:color w:val="000000" w:themeColor="text1"/>
              </w:rPr>
              <w:t xml:space="preserve">vydání č. </w:t>
            </w:r>
            <w:r w:rsidRPr="00D67150" w:rsidR="00612E53">
              <w:rPr>
                <w:color w:val="000000" w:themeColor="text1"/>
              </w:rPr>
              <w:t>10</w:t>
            </w:r>
            <w:r w:rsidRPr="00D67150">
              <w:rPr>
                <w:color w:val="000000" w:themeColor="text1"/>
              </w:rPr>
              <w:t xml:space="preserve">), </w:t>
            </w:r>
            <w:r w:rsidRPr="0008647E">
              <w:rPr>
                <w:color w:val="auto"/>
              </w:rPr>
              <w:t>na toto zadávací řízení se neaplikují ustanovení zákona č. 134/2016 Sb., o zadávání veřejných zakázek.</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i/>
              </w:rPr>
            </w:pPr>
            <w:r w:rsidRPr="00E50090">
              <w:rPr>
                <w:b/>
                <w:bCs/>
              </w:rPr>
              <w:t xml:space="preserve">Dodavatelé budou vyrozumívání o výsledku, resp. zrušení zadávacího řízení a o příp. vyloučení nabídky prostřednictvím uveřejnění informace na portálu </w:t>
            </w:r>
            <w:hyperlink w:history="true" r:id="rId9">
              <w:r w:rsidRPr="00E50090">
                <w:rPr>
                  <w:rStyle w:val="Hypertextovodkaz"/>
                  <w:b/>
                  <w:bCs/>
                </w:rPr>
                <w:t>www.esfcr.cz</w:t>
              </w:r>
            </w:hyperlink>
            <w:r w:rsidRPr="00E50090">
              <w:rPr>
                <w:b/>
                <w:bCs/>
              </w:rPr>
              <w:t xml:space="preserve"> pod výše uvedeným názvem veřejné zakázky.</w:t>
            </w:r>
          </w:p>
        </w:tc>
      </w:tr>
    </w:tbl>
    <w:p w:rsidR="005C6C32" w:rsidP="00D92737" w:rsidRDefault="005C6C32">
      <w:pPr>
        <w:rPr>
          <w:rFonts w:ascii="Arial" w:hAnsi="Arial" w:cs="Arial"/>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B2EFF" w:rsidR="006445B9" w:rsidTr="00872B1B">
        <w:trPr>
          <w:cantSplit/>
          <w:trHeight w:val="255"/>
        </w:trPr>
        <w:tc>
          <w:tcPr>
            <w:tcW w:w="3828" w:type="dxa"/>
            <w:shd w:val="clear" w:color="auto" w:fill="auto"/>
          </w:tcPr>
          <w:p w:rsidRPr="00AB2EFF" w:rsidR="006445B9" w:rsidP="00D92737" w:rsidRDefault="006445B9">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244" w:type="dxa"/>
            <w:shd w:val="clear" w:color="auto" w:fill="auto"/>
          </w:tcPr>
          <w:p w:rsidRPr="00AB2EFF" w:rsidR="006445B9" w:rsidP="00D92737" w:rsidRDefault="003323BA">
            <w:pPr>
              <w:pStyle w:val="A-ZprvaCSP-ods1dek"/>
              <w:keepNext/>
              <w:spacing w:after="240"/>
              <w:ind w:firstLine="0"/>
              <w:rPr>
                <w:rFonts w:ascii="Arial" w:hAnsi="Arial" w:cs="Arial"/>
                <w:sz w:val="20"/>
                <w:szCs w:val="20"/>
              </w:rPr>
            </w:pPr>
            <w:r>
              <w:rPr>
                <w:rFonts w:ascii="Arial" w:hAnsi="Arial" w:cs="Arial"/>
                <w:sz w:val="20"/>
                <w:szCs w:val="20"/>
              </w:rPr>
              <w:t xml:space="preserve">V Rohatci dne: </w:t>
            </w:r>
            <w:r w:rsidRPr="00D67150" w:rsidR="00D67150">
              <w:rPr>
                <w:rFonts w:ascii="Arial" w:hAnsi="Arial" w:cs="Arial"/>
                <w:color w:val="000000" w:themeColor="text1"/>
                <w:sz w:val="20"/>
                <w:szCs w:val="20"/>
              </w:rPr>
              <w:t>21</w:t>
            </w:r>
            <w:r w:rsidRPr="00D67150" w:rsidR="00595628">
              <w:rPr>
                <w:rFonts w:ascii="Arial" w:hAnsi="Arial" w:cs="Arial"/>
                <w:color w:val="000000" w:themeColor="text1"/>
                <w:sz w:val="20"/>
                <w:szCs w:val="20"/>
              </w:rPr>
              <w:t>.6.2019</w:t>
            </w:r>
          </w:p>
          <w:p w:rsidRPr="00AB2EFF" w:rsidR="006445B9" w:rsidP="00D92737" w:rsidRDefault="006445B9">
            <w:pPr>
              <w:pStyle w:val="Tabulkatext"/>
              <w:rPr>
                <w:rFonts w:ascii="Arial" w:hAnsi="Arial" w:cs="Arial"/>
                <w:szCs w:val="20"/>
              </w:rPr>
            </w:pPr>
          </w:p>
          <w:p w:rsidRPr="00AB2EFF" w:rsidR="006445B9" w:rsidP="00D92737" w:rsidRDefault="006445B9">
            <w:pPr>
              <w:pStyle w:val="Tabulkatext"/>
              <w:rPr>
                <w:rFonts w:ascii="Arial" w:hAnsi="Arial" w:cs="Arial"/>
                <w:szCs w:val="20"/>
              </w:rPr>
            </w:pPr>
          </w:p>
        </w:tc>
      </w:tr>
    </w:tbl>
    <w:p w:rsidR="006445B9" w:rsidP="00D92737" w:rsidRDefault="006445B9">
      <w:pPr>
        <w:rPr>
          <w:rFonts w:ascii="Arial" w:hAnsi="Arial" w:cs="Arial"/>
          <w:sz w:val="16"/>
          <w:szCs w:val="16"/>
        </w:rPr>
      </w:pPr>
    </w:p>
    <w:p w:rsidR="003323BA" w:rsidP="003323BA" w:rsidRDefault="003323BA">
      <w:pPr>
        <w:spacing w:after="0"/>
        <w:rPr>
          <w:rFonts w:ascii="Arial" w:hAnsi="Arial" w:eastAsia="Times New Roman" w:cs="Arial"/>
          <w:b/>
          <w:color w:val="auto"/>
          <w:sz w:val="20"/>
          <w:szCs w:val="20"/>
          <w:lang w:eastAsia="cs-CZ"/>
        </w:rPr>
      </w:pPr>
      <w:r w:rsidRPr="007D3728">
        <w:rPr>
          <w:rFonts w:ascii="Arial" w:hAnsi="Arial" w:eastAsia="Times New Roman" w:cs="Arial"/>
          <w:b/>
          <w:color w:val="auto"/>
          <w:sz w:val="20"/>
          <w:szCs w:val="20"/>
          <w:lang w:eastAsia="cs-CZ"/>
        </w:rPr>
        <w:t>Přílohy:</w:t>
      </w:r>
    </w:p>
    <w:p w:rsidR="003323BA" w:rsidP="003323BA" w:rsidRDefault="003323BA">
      <w:pPr>
        <w:spacing w:after="0"/>
        <w:rPr>
          <w:rFonts w:ascii="Arial" w:hAnsi="Arial" w:eastAsia="Times New Roman" w:cs="Arial"/>
          <w:color w:val="auto"/>
          <w:sz w:val="20"/>
          <w:szCs w:val="20"/>
          <w:lang w:eastAsia="cs-CZ"/>
        </w:rPr>
      </w:pPr>
      <w:r>
        <w:rPr>
          <w:rFonts w:ascii="Arial" w:hAnsi="Arial" w:eastAsia="Times New Roman" w:cs="Arial"/>
          <w:color w:val="auto"/>
          <w:sz w:val="20"/>
          <w:szCs w:val="20"/>
          <w:lang w:eastAsia="cs-CZ"/>
        </w:rPr>
        <w:t xml:space="preserve">Příloha č. </w:t>
      </w:r>
      <w:r w:rsidR="00F604B1">
        <w:rPr>
          <w:rFonts w:ascii="Arial" w:hAnsi="Arial" w:eastAsia="Times New Roman" w:cs="Arial"/>
          <w:color w:val="auto"/>
          <w:sz w:val="20"/>
          <w:szCs w:val="20"/>
          <w:lang w:eastAsia="cs-CZ"/>
        </w:rPr>
        <w:t>1</w:t>
      </w:r>
      <w:r>
        <w:rPr>
          <w:rFonts w:ascii="Arial" w:hAnsi="Arial" w:eastAsia="Times New Roman" w:cs="Arial"/>
          <w:color w:val="auto"/>
          <w:sz w:val="20"/>
          <w:szCs w:val="20"/>
          <w:lang w:eastAsia="cs-CZ"/>
        </w:rPr>
        <w:t>: Krycí list</w:t>
      </w:r>
    </w:p>
    <w:p w:rsidR="003323BA" w:rsidP="003323BA" w:rsidRDefault="003323BA">
      <w:pPr>
        <w:spacing w:after="0"/>
        <w:rPr>
          <w:rFonts w:ascii="Arial" w:hAnsi="Arial" w:eastAsia="Times New Roman" w:cs="Arial"/>
          <w:color w:val="auto"/>
          <w:sz w:val="20"/>
          <w:szCs w:val="20"/>
          <w:lang w:eastAsia="cs-CZ"/>
        </w:rPr>
      </w:pPr>
      <w:r>
        <w:rPr>
          <w:rFonts w:ascii="Arial" w:hAnsi="Arial" w:eastAsia="Times New Roman" w:cs="Arial"/>
          <w:color w:val="auto"/>
          <w:sz w:val="20"/>
          <w:szCs w:val="20"/>
          <w:lang w:eastAsia="cs-CZ"/>
        </w:rPr>
        <w:t xml:space="preserve">Příloha č. </w:t>
      </w:r>
      <w:r w:rsidR="00F604B1">
        <w:rPr>
          <w:rFonts w:ascii="Arial" w:hAnsi="Arial" w:eastAsia="Times New Roman" w:cs="Arial"/>
          <w:color w:val="auto"/>
          <w:sz w:val="20"/>
          <w:szCs w:val="20"/>
          <w:lang w:eastAsia="cs-CZ"/>
        </w:rPr>
        <w:t>2</w:t>
      </w:r>
      <w:r>
        <w:rPr>
          <w:rFonts w:ascii="Arial" w:hAnsi="Arial" w:eastAsia="Times New Roman" w:cs="Arial"/>
          <w:color w:val="auto"/>
          <w:sz w:val="20"/>
          <w:szCs w:val="20"/>
          <w:lang w:eastAsia="cs-CZ"/>
        </w:rPr>
        <w:t xml:space="preserve">: </w:t>
      </w:r>
      <w:r w:rsidR="007A2206">
        <w:rPr>
          <w:rFonts w:ascii="Arial" w:hAnsi="Arial" w:eastAsia="Times New Roman" w:cs="Arial"/>
          <w:color w:val="auto"/>
          <w:sz w:val="20"/>
          <w:szCs w:val="20"/>
          <w:lang w:eastAsia="cs-CZ"/>
        </w:rPr>
        <w:t xml:space="preserve">Čestné prohlášení – prokazující základní způsobilos podle § 74 odst. </w:t>
      </w:r>
      <w:r w:rsidR="00CB6BF0">
        <w:rPr>
          <w:rFonts w:ascii="Arial" w:hAnsi="Arial" w:eastAsia="Times New Roman" w:cs="Arial"/>
          <w:color w:val="auto"/>
          <w:sz w:val="20"/>
          <w:szCs w:val="20"/>
          <w:lang w:eastAsia="cs-CZ"/>
        </w:rPr>
        <w:t>č. 134/2016 Sb., o zadávání veřejných zakázek</w:t>
      </w:r>
    </w:p>
    <w:p w:rsidRPr="00595628" w:rsidR="005C6C32" w:rsidP="00D92737" w:rsidRDefault="00595628">
      <w:pPr>
        <w:rPr>
          <w:sz w:val="20"/>
          <w:szCs w:val="20"/>
        </w:rPr>
      </w:pPr>
      <w:r w:rsidRPr="00595628">
        <w:rPr>
          <w:sz w:val="20"/>
          <w:szCs w:val="20"/>
        </w:rPr>
        <w:t>Návrh smlouvy</w:t>
      </w:r>
    </w:p>
    <w:sectPr w:rsidRPr="00595628" w:rsidR="005C6C32" w:rsidSect="00830A79">
      <w:headerReference w:type="default" r:id="rId10"/>
      <w:footerReference w:type="default" r:id="rId11"/>
      <w:headerReference w:type="first" r:id="rId12"/>
      <w:footerReference w:type="first" r:id="rId13"/>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9440FF" w:rsidP="00744469" w:rsidRDefault="009440FF">
      <w:pPr>
        <w:spacing w:after="0"/>
      </w:pPr>
      <w:r>
        <w:separator/>
      </w:r>
    </w:p>
  </w:endnote>
  <w:endnote w:type="continuationSeparator" w:id="0">
    <w:p w:rsidR="009440FF" w:rsidP="00744469" w:rsidRDefault="009440FF">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00A47B09" w:rsidTr="00830A79">
      <w:tc>
        <w:tcPr>
          <w:tcW w:w="5000" w:type="pct"/>
          <w:gridSpan w:val="3"/>
          <w:shd w:val="clear" w:color="auto" w:fill="auto"/>
          <w:vAlign w:val="center"/>
        </w:tcPr>
        <w:p w:rsidR="00A47B09" w:rsidP="00F543E8" w:rsidRDefault="00A47B09">
          <w:pPr>
            <w:pStyle w:val="Tabulkazhlav"/>
          </w:pPr>
        </w:p>
      </w:tc>
    </w:tr>
    <w:tr w:rsidR="00A47B09" w:rsidTr="00830A79">
      <w:tc>
        <w:tcPr>
          <w:tcW w:w="1667" w:type="pct"/>
          <w:shd w:val="clear" w:color="auto" w:fill="auto"/>
          <w:vAlign w:val="center"/>
        </w:tcPr>
        <w:p w:rsidR="00A47B09" w:rsidP="00E073EC" w:rsidRDefault="00A47B09">
          <w:pPr>
            <w:pStyle w:val="Tabulkatext"/>
          </w:pPr>
        </w:p>
      </w:tc>
      <w:tc>
        <w:tcPr>
          <w:tcW w:w="1667" w:type="pct"/>
          <w:shd w:val="clear" w:color="auto" w:fill="auto"/>
          <w:vAlign w:val="center"/>
        </w:tcPr>
        <w:p w:rsidR="00A47B09" w:rsidP="00015461" w:rsidRDefault="00A47B09">
          <w:pPr>
            <w:pStyle w:val="Tabulkatext"/>
            <w:jc w:val="center"/>
          </w:pPr>
        </w:p>
      </w:tc>
      <w:tc>
        <w:tcPr>
          <w:tcW w:w="1667" w:type="pct"/>
          <w:shd w:val="clear" w:color="auto" w:fill="auto"/>
          <w:vAlign w:val="center"/>
        </w:tcPr>
        <w:p w:rsidR="00A47B09" w:rsidP="00E073EC" w:rsidRDefault="00A47B09">
          <w:pPr>
            <w:pStyle w:val="Tabulkatext"/>
            <w:jc w:val="right"/>
          </w:pPr>
          <w:r>
            <w:t xml:space="preserve">Strana: </w:t>
          </w:r>
          <w:r>
            <w:fldChar w:fldCharType="begin"/>
          </w:r>
          <w:r>
            <w:instrText xml:space="preserve"> PAGE   \* MERGEFORMAT </w:instrText>
          </w:r>
          <w:r>
            <w:fldChar w:fldCharType="separate"/>
          </w:r>
          <w:r w:rsidR="00FA16C8">
            <w:rPr>
              <w:noProof/>
            </w:rPr>
            <w:t>1</w:t>
          </w:r>
          <w:r>
            <w:fldChar w:fldCharType="end"/>
          </w:r>
          <w:r>
            <w:t xml:space="preserve"> z </w:t>
          </w:r>
          <w:r w:rsidR="0034684B">
            <w:rPr>
              <w:noProof/>
            </w:rPr>
            <w:fldChar w:fldCharType="begin"/>
          </w:r>
          <w:r w:rsidR="0034684B">
            <w:rPr>
              <w:noProof/>
            </w:rPr>
            <w:instrText xml:space="preserve"> NUMPAGES   \* MERGEFORMAT </w:instrText>
          </w:r>
          <w:r w:rsidR="0034684B">
            <w:rPr>
              <w:noProof/>
            </w:rPr>
            <w:fldChar w:fldCharType="separate"/>
          </w:r>
          <w:r w:rsidR="00FA16C8">
            <w:rPr>
              <w:noProof/>
            </w:rPr>
            <w:t>3</w:t>
          </w:r>
          <w:r w:rsidR="0034684B">
            <w:rPr>
              <w:noProof/>
            </w:rPr>
            <w:fldChar w:fldCharType="end"/>
          </w:r>
        </w:p>
      </w:tc>
    </w:tr>
  </w:tbl>
  <w:p w:rsidR="00830A79" w:rsidRDefault="00830A79">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34F9E" w:rsidTr="00A34F9E">
      <w:tc>
        <w:tcPr>
          <w:tcW w:w="5000" w:type="pct"/>
          <w:gridSpan w:val="3"/>
          <w:shd w:val="clear" w:color="auto" w:fill="auto"/>
          <w:vAlign w:val="center"/>
        </w:tcPr>
        <w:p w:rsidRPr="00A34F9E" w:rsidR="00A34F9E" w:rsidP="00A34F9E" w:rsidRDefault="00A34F9E">
          <w:pPr>
            <w:pStyle w:val="Tabulkazhlav"/>
            <w:rPr>
              <w:b w:val="false"/>
            </w:rPr>
          </w:pPr>
        </w:p>
      </w:tc>
    </w:tr>
    <w:tr w:rsidR="00A34F9E" w:rsidTr="00A34F9E">
      <w:tc>
        <w:tcPr>
          <w:tcW w:w="1667" w:type="pct"/>
          <w:shd w:val="clear" w:color="auto" w:fill="auto"/>
          <w:vAlign w:val="center"/>
        </w:tcPr>
        <w:p w:rsidR="00A34F9E" w:rsidP="002E290A" w:rsidRDefault="00A34F9E">
          <w:pPr>
            <w:pStyle w:val="Tabulkatext"/>
          </w:pPr>
        </w:p>
      </w:tc>
      <w:tc>
        <w:tcPr>
          <w:tcW w:w="1667" w:type="pct"/>
          <w:shd w:val="clear" w:color="auto" w:fill="auto"/>
          <w:vAlign w:val="center"/>
        </w:tcPr>
        <w:p w:rsidR="00A34F9E" w:rsidP="002E290A" w:rsidRDefault="00A34F9E">
          <w:pPr>
            <w:pStyle w:val="Tabulkatext"/>
            <w:jc w:val="center"/>
          </w:pPr>
        </w:p>
      </w:tc>
      <w:tc>
        <w:tcPr>
          <w:tcW w:w="1666" w:type="pct"/>
          <w:shd w:val="clear" w:color="auto" w:fill="auto"/>
          <w:vAlign w:val="center"/>
        </w:tcPr>
        <w:p w:rsidR="00A34F9E" w:rsidP="002E290A" w:rsidRDefault="00A34F9E">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r w:rsidR="0034684B">
            <w:rPr>
              <w:noProof/>
            </w:rPr>
            <w:fldChar w:fldCharType="begin"/>
          </w:r>
          <w:r w:rsidR="0034684B">
            <w:rPr>
              <w:noProof/>
            </w:rPr>
            <w:instrText xml:space="preserve"> NUMPAGES   \* MERGEFORMAT </w:instrText>
          </w:r>
          <w:r w:rsidR="0034684B">
            <w:rPr>
              <w:noProof/>
            </w:rPr>
            <w:fldChar w:fldCharType="separate"/>
          </w:r>
          <w:r w:rsidR="00830A79">
            <w:rPr>
              <w:noProof/>
            </w:rPr>
            <w:t>1</w:t>
          </w:r>
          <w:r w:rsidR="0034684B">
            <w:rPr>
              <w:noProof/>
            </w:rPr>
            <w:fldChar w:fldCharType="end"/>
          </w:r>
        </w:p>
      </w:tc>
    </w:tr>
  </w:tbl>
  <w:p w:rsidR="00A34F9E" w:rsidRDefault="00A34F9E">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9440FF" w:rsidP="00744469" w:rsidRDefault="009440FF">
      <w:pPr>
        <w:spacing w:after="0"/>
      </w:pPr>
      <w:r>
        <w:separator/>
      </w:r>
    </w:p>
  </w:footnote>
  <w:footnote w:type="continuationSeparator" w:id="0">
    <w:p w:rsidR="009440FF" w:rsidP="00744469" w:rsidRDefault="009440FF">
      <w:pPr>
        <w:spacing w:after="0"/>
      </w:pPr>
      <w:r>
        <w:continuationSeparator/>
      </w:r>
    </w:p>
  </w:footnote>
  <w:footnote w:id="1">
    <w:p w:rsidR="005C6C32" w:rsidP="005C6C32" w:rsidRDefault="005C6C32">
      <w:pPr>
        <w:pStyle w:val="Textpoznpodarou"/>
      </w:pPr>
      <w:r>
        <w:rPr>
          <w:rStyle w:val="Znakapoznpodarou"/>
        </w:rPr>
        <w:footnoteRef/>
      </w:r>
      <w:r>
        <w:t xml:space="preserve"> Pole s povinnými náležitostmi výzvy jsou podbarvená.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30A79" w:rsidRDefault="00830A79">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30A79" w:rsidRDefault="00830A79">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4F9E" w:rsidRDefault="00A34F9E">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6"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7FD343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9411160"/>
    <w:multiLevelType w:val="hybridMultilevel"/>
    <w:tmpl w:val="DDD61D5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6">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2BE4D6F"/>
    <w:multiLevelType w:val="hybridMultilevel"/>
    <w:tmpl w:val="E0F0D13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9">
    <w:nsid w:val="33B1485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E056137"/>
    <w:multiLevelType w:val="hybridMultilevel"/>
    <w:tmpl w:val="5262E432"/>
    <w:lvl w:ilvl="0" w:tplc="E1F030BE">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5">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16">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8">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9">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0">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1">
    <w:nsid w:val="791D2481"/>
    <w:multiLevelType w:val="hybridMultilevel"/>
    <w:tmpl w:val="18E69C3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7AAF6E47"/>
    <w:multiLevelType w:val="hybridMultilevel"/>
    <w:tmpl w:val="D3F84BA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3">
    <w:nsid w:val="7EA43DFE"/>
    <w:multiLevelType w:val="hybridMultilevel"/>
    <w:tmpl w:val="92A8DC2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num w:numId="1">
    <w:abstractNumId w:val="0"/>
  </w:num>
  <w:num w:numId="2">
    <w:abstractNumId w:val="2"/>
  </w:num>
  <w:num w:numId="3">
    <w:abstractNumId w:val="10"/>
  </w:num>
  <w:num w:numId="4">
    <w:abstractNumId w:val="1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1"/>
  </w:num>
  <w:num w:numId="10">
    <w:abstractNumId w:val="6"/>
  </w:num>
  <w:num w:numId="11">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
  </w:num>
  <w:num w:numId="14">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16"/>
  </w:num>
  <w:num w:numId="17">
    <w:abstractNumId w:val="7"/>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15"/>
  </w:num>
  <w:num w:numId="23">
    <w:abstractNumId w:val="17"/>
  </w:num>
  <w:num w:numId="24">
    <w:abstractNumId w:val="18"/>
  </w:num>
  <w:num w:numId="25">
    <w:abstractNumId w:val="14"/>
  </w:num>
  <w:num w:numId="26">
    <w:abstractNumId w:val="19"/>
  </w:num>
  <w:num w:numId="27">
    <w:abstractNumId w:val="22"/>
  </w:num>
  <w:num w:numId="28">
    <w:abstractNumId w:val="21"/>
  </w:num>
  <w:num w:numId="29">
    <w:abstractNumId w:val="9"/>
  </w:num>
  <w:num w:numId="30">
    <w:abstractNumId w:val="4"/>
  </w:num>
  <w:num w:numId="31">
    <w:abstractNumId w:val="1"/>
  </w:num>
  <w:num w:numId="32">
    <w:abstractNumId w:val="23"/>
  </w:num>
  <w:num w:numId="33">
    <w:abstractNumId w:val="8"/>
  </w:num>
  <w:num w:numId="34">
    <w:abstractNumId w:val="13"/>
  </w:num>
  <w:num w:numId="35">
    <w:abstractNumId w:val="1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461"/>
    <w:rsid w:val="00002C80"/>
    <w:rsid w:val="00015461"/>
    <w:rsid w:val="000217DF"/>
    <w:rsid w:val="000532DA"/>
    <w:rsid w:val="00055362"/>
    <w:rsid w:val="00057C9B"/>
    <w:rsid w:val="00065731"/>
    <w:rsid w:val="00067B65"/>
    <w:rsid w:val="00067F8E"/>
    <w:rsid w:val="00071A81"/>
    <w:rsid w:val="00073CC8"/>
    <w:rsid w:val="00077D88"/>
    <w:rsid w:val="00084CE4"/>
    <w:rsid w:val="000A1FE3"/>
    <w:rsid w:val="000B25D8"/>
    <w:rsid w:val="000C0FA8"/>
    <w:rsid w:val="000D381B"/>
    <w:rsid w:val="000E11BF"/>
    <w:rsid w:val="000F0056"/>
    <w:rsid w:val="000F5592"/>
    <w:rsid w:val="0011753D"/>
    <w:rsid w:val="00121E84"/>
    <w:rsid w:val="00156F95"/>
    <w:rsid w:val="001641A3"/>
    <w:rsid w:val="001673AF"/>
    <w:rsid w:val="001776A7"/>
    <w:rsid w:val="0018121F"/>
    <w:rsid w:val="001819EE"/>
    <w:rsid w:val="00184F3F"/>
    <w:rsid w:val="00185596"/>
    <w:rsid w:val="00194656"/>
    <w:rsid w:val="0019708B"/>
    <w:rsid w:val="001A735A"/>
    <w:rsid w:val="001B1706"/>
    <w:rsid w:val="001B4C24"/>
    <w:rsid w:val="001B55D7"/>
    <w:rsid w:val="001C08A2"/>
    <w:rsid w:val="001D1395"/>
    <w:rsid w:val="001D3B11"/>
    <w:rsid w:val="001D3DFE"/>
    <w:rsid w:val="001D5560"/>
    <w:rsid w:val="00201111"/>
    <w:rsid w:val="00202271"/>
    <w:rsid w:val="0020570D"/>
    <w:rsid w:val="002316F4"/>
    <w:rsid w:val="002319F2"/>
    <w:rsid w:val="002504AD"/>
    <w:rsid w:val="002623AB"/>
    <w:rsid w:val="00265BDF"/>
    <w:rsid w:val="002671A0"/>
    <w:rsid w:val="00282E14"/>
    <w:rsid w:val="00283A91"/>
    <w:rsid w:val="0028620C"/>
    <w:rsid w:val="002866E8"/>
    <w:rsid w:val="00287DE2"/>
    <w:rsid w:val="002910F9"/>
    <w:rsid w:val="002921D1"/>
    <w:rsid w:val="002961D4"/>
    <w:rsid w:val="002B3FC2"/>
    <w:rsid w:val="002B6E2F"/>
    <w:rsid w:val="002C4D5F"/>
    <w:rsid w:val="002D06FD"/>
    <w:rsid w:val="002D4DD2"/>
    <w:rsid w:val="002D7766"/>
    <w:rsid w:val="00301913"/>
    <w:rsid w:val="00302400"/>
    <w:rsid w:val="00306C59"/>
    <w:rsid w:val="00315070"/>
    <w:rsid w:val="00330790"/>
    <w:rsid w:val="003323BA"/>
    <w:rsid w:val="00334D40"/>
    <w:rsid w:val="00342EB6"/>
    <w:rsid w:val="0034684B"/>
    <w:rsid w:val="003479B3"/>
    <w:rsid w:val="00361FFC"/>
    <w:rsid w:val="0038447D"/>
    <w:rsid w:val="003851E9"/>
    <w:rsid w:val="00386EFB"/>
    <w:rsid w:val="00394C90"/>
    <w:rsid w:val="00394E65"/>
    <w:rsid w:val="003A5621"/>
    <w:rsid w:val="003A5981"/>
    <w:rsid w:val="003B1163"/>
    <w:rsid w:val="003B6F5A"/>
    <w:rsid w:val="003D1849"/>
    <w:rsid w:val="003E5795"/>
    <w:rsid w:val="003F02C5"/>
    <w:rsid w:val="003F69DA"/>
    <w:rsid w:val="004162EF"/>
    <w:rsid w:val="00427F30"/>
    <w:rsid w:val="004354DE"/>
    <w:rsid w:val="004415B1"/>
    <w:rsid w:val="004461FB"/>
    <w:rsid w:val="004548E9"/>
    <w:rsid w:val="00455567"/>
    <w:rsid w:val="004863ED"/>
    <w:rsid w:val="00497ED7"/>
    <w:rsid w:val="004B2D59"/>
    <w:rsid w:val="004B48DE"/>
    <w:rsid w:val="004C6F44"/>
    <w:rsid w:val="004C721F"/>
    <w:rsid w:val="004D73F0"/>
    <w:rsid w:val="004E5D87"/>
    <w:rsid w:val="00512C01"/>
    <w:rsid w:val="005278BA"/>
    <w:rsid w:val="00536184"/>
    <w:rsid w:val="00536CEE"/>
    <w:rsid w:val="0055203F"/>
    <w:rsid w:val="00556F01"/>
    <w:rsid w:val="00567C05"/>
    <w:rsid w:val="00573732"/>
    <w:rsid w:val="00595628"/>
    <w:rsid w:val="005957B4"/>
    <w:rsid w:val="00597E60"/>
    <w:rsid w:val="005B66CA"/>
    <w:rsid w:val="005B7AFA"/>
    <w:rsid w:val="005C19CB"/>
    <w:rsid w:val="005C28D2"/>
    <w:rsid w:val="005C6C32"/>
    <w:rsid w:val="005D7987"/>
    <w:rsid w:val="005E72E4"/>
    <w:rsid w:val="005F6058"/>
    <w:rsid w:val="00605AF1"/>
    <w:rsid w:val="00612E53"/>
    <w:rsid w:val="0062246E"/>
    <w:rsid w:val="00630E04"/>
    <w:rsid w:val="00640D76"/>
    <w:rsid w:val="006445B9"/>
    <w:rsid w:val="00644B7D"/>
    <w:rsid w:val="00647088"/>
    <w:rsid w:val="00653116"/>
    <w:rsid w:val="00667155"/>
    <w:rsid w:val="00671782"/>
    <w:rsid w:val="006718E7"/>
    <w:rsid w:val="0068462F"/>
    <w:rsid w:val="00685750"/>
    <w:rsid w:val="00694A19"/>
    <w:rsid w:val="006B3320"/>
    <w:rsid w:val="006B7AD7"/>
    <w:rsid w:val="006D2EC2"/>
    <w:rsid w:val="006D4968"/>
    <w:rsid w:val="006D6F9B"/>
    <w:rsid w:val="006D7FC5"/>
    <w:rsid w:val="006F114E"/>
    <w:rsid w:val="006F7E2F"/>
    <w:rsid w:val="007021C1"/>
    <w:rsid w:val="00706BD4"/>
    <w:rsid w:val="00707B85"/>
    <w:rsid w:val="0071660A"/>
    <w:rsid w:val="007167D1"/>
    <w:rsid w:val="00737635"/>
    <w:rsid w:val="00744469"/>
    <w:rsid w:val="00747312"/>
    <w:rsid w:val="007566EB"/>
    <w:rsid w:val="00773D72"/>
    <w:rsid w:val="00782D4C"/>
    <w:rsid w:val="007949B5"/>
    <w:rsid w:val="00797E60"/>
    <w:rsid w:val="007A0075"/>
    <w:rsid w:val="007A2206"/>
    <w:rsid w:val="007B1C3C"/>
    <w:rsid w:val="007D0935"/>
    <w:rsid w:val="007E6E16"/>
    <w:rsid w:val="007E732D"/>
    <w:rsid w:val="007F59A4"/>
    <w:rsid w:val="008053D8"/>
    <w:rsid w:val="00815F47"/>
    <w:rsid w:val="008255F6"/>
    <w:rsid w:val="00830A79"/>
    <w:rsid w:val="00832A86"/>
    <w:rsid w:val="00844670"/>
    <w:rsid w:val="00847203"/>
    <w:rsid w:val="008647B8"/>
    <w:rsid w:val="008819E7"/>
    <w:rsid w:val="008842D3"/>
    <w:rsid w:val="00890FAA"/>
    <w:rsid w:val="008B0DFA"/>
    <w:rsid w:val="008B607A"/>
    <w:rsid w:val="008C6214"/>
    <w:rsid w:val="008C7EB7"/>
    <w:rsid w:val="008E0060"/>
    <w:rsid w:val="008F7D9B"/>
    <w:rsid w:val="00910732"/>
    <w:rsid w:val="009117F1"/>
    <w:rsid w:val="009121EF"/>
    <w:rsid w:val="009343A7"/>
    <w:rsid w:val="00934A32"/>
    <w:rsid w:val="00942E26"/>
    <w:rsid w:val="00942F74"/>
    <w:rsid w:val="009440FF"/>
    <w:rsid w:val="00957139"/>
    <w:rsid w:val="009574F9"/>
    <w:rsid w:val="00967D4A"/>
    <w:rsid w:val="009A66A1"/>
    <w:rsid w:val="009A7345"/>
    <w:rsid w:val="009A755D"/>
    <w:rsid w:val="009B6A59"/>
    <w:rsid w:val="009B793E"/>
    <w:rsid w:val="009C6048"/>
    <w:rsid w:val="009C6899"/>
    <w:rsid w:val="009C71CB"/>
    <w:rsid w:val="009D6602"/>
    <w:rsid w:val="009E1C91"/>
    <w:rsid w:val="00A05864"/>
    <w:rsid w:val="00A076EC"/>
    <w:rsid w:val="00A13675"/>
    <w:rsid w:val="00A15D10"/>
    <w:rsid w:val="00A16328"/>
    <w:rsid w:val="00A21D1A"/>
    <w:rsid w:val="00A338EB"/>
    <w:rsid w:val="00A33A3D"/>
    <w:rsid w:val="00A34F9E"/>
    <w:rsid w:val="00A36264"/>
    <w:rsid w:val="00A47B09"/>
    <w:rsid w:val="00A67723"/>
    <w:rsid w:val="00A7761D"/>
    <w:rsid w:val="00A87668"/>
    <w:rsid w:val="00AA3E99"/>
    <w:rsid w:val="00AC3356"/>
    <w:rsid w:val="00AD04D6"/>
    <w:rsid w:val="00B04C20"/>
    <w:rsid w:val="00B11883"/>
    <w:rsid w:val="00B23895"/>
    <w:rsid w:val="00B3216D"/>
    <w:rsid w:val="00B32C5C"/>
    <w:rsid w:val="00B36F34"/>
    <w:rsid w:val="00B50733"/>
    <w:rsid w:val="00B539D6"/>
    <w:rsid w:val="00B56267"/>
    <w:rsid w:val="00B56786"/>
    <w:rsid w:val="00B57C7F"/>
    <w:rsid w:val="00B6385F"/>
    <w:rsid w:val="00B70C0C"/>
    <w:rsid w:val="00B90AFE"/>
    <w:rsid w:val="00B921E9"/>
    <w:rsid w:val="00B9435E"/>
    <w:rsid w:val="00BA0F0F"/>
    <w:rsid w:val="00BA40A6"/>
    <w:rsid w:val="00BA5CD3"/>
    <w:rsid w:val="00BB0C81"/>
    <w:rsid w:val="00BD26E4"/>
    <w:rsid w:val="00BD5598"/>
    <w:rsid w:val="00C1026C"/>
    <w:rsid w:val="00C26A71"/>
    <w:rsid w:val="00C40BA4"/>
    <w:rsid w:val="00C54BB9"/>
    <w:rsid w:val="00C70F57"/>
    <w:rsid w:val="00C72443"/>
    <w:rsid w:val="00C920D4"/>
    <w:rsid w:val="00CB3AEF"/>
    <w:rsid w:val="00CB6BF0"/>
    <w:rsid w:val="00CD05F2"/>
    <w:rsid w:val="00CD4548"/>
    <w:rsid w:val="00CE2B93"/>
    <w:rsid w:val="00CE6FA4"/>
    <w:rsid w:val="00CE70CC"/>
    <w:rsid w:val="00CF1BC0"/>
    <w:rsid w:val="00D019D4"/>
    <w:rsid w:val="00D02889"/>
    <w:rsid w:val="00D02999"/>
    <w:rsid w:val="00D03867"/>
    <w:rsid w:val="00D117E6"/>
    <w:rsid w:val="00D414DE"/>
    <w:rsid w:val="00D43324"/>
    <w:rsid w:val="00D55B22"/>
    <w:rsid w:val="00D56519"/>
    <w:rsid w:val="00D6700A"/>
    <w:rsid w:val="00D67150"/>
    <w:rsid w:val="00D72EEA"/>
    <w:rsid w:val="00D7542C"/>
    <w:rsid w:val="00D90F1D"/>
    <w:rsid w:val="00D91F9F"/>
    <w:rsid w:val="00D92737"/>
    <w:rsid w:val="00DA7A8F"/>
    <w:rsid w:val="00DB3EA3"/>
    <w:rsid w:val="00DB40C5"/>
    <w:rsid w:val="00DB5DBD"/>
    <w:rsid w:val="00DB6227"/>
    <w:rsid w:val="00DC370F"/>
    <w:rsid w:val="00DC558E"/>
    <w:rsid w:val="00DC65B9"/>
    <w:rsid w:val="00E073EC"/>
    <w:rsid w:val="00E14E40"/>
    <w:rsid w:val="00E201FD"/>
    <w:rsid w:val="00E20828"/>
    <w:rsid w:val="00E4229E"/>
    <w:rsid w:val="00E44390"/>
    <w:rsid w:val="00E45CF5"/>
    <w:rsid w:val="00E50090"/>
    <w:rsid w:val="00E539B2"/>
    <w:rsid w:val="00E66055"/>
    <w:rsid w:val="00E81664"/>
    <w:rsid w:val="00E90E13"/>
    <w:rsid w:val="00E915D8"/>
    <w:rsid w:val="00EA17D9"/>
    <w:rsid w:val="00EA35B3"/>
    <w:rsid w:val="00EB1A20"/>
    <w:rsid w:val="00EB62F1"/>
    <w:rsid w:val="00EB6DC3"/>
    <w:rsid w:val="00ED7068"/>
    <w:rsid w:val="00EE03D0"/>
    <w:rsid w:val="00EF6852"/>
    <w:rsid w:val="00F14015"/>
    <w:rsid w:val="00F255A9"/>
    <w:rsid w:val="00F25FB9"/>
    <w:rsid w:val="00F332DB"/>
    <w:rsid w:val="00F37E18"/>
    <w:rsid w:val="00F4441B"/>
    <w:rsid w:val="00F52B6D"/>
    <w:rsid w:val="00F53EE6"/>
    <w:rsid w:val="00F543E8"/>
    <w:rsid w:val="00F604B1"/>
    <w:rsid w:val="00F61DB6"/>
    <w:rsid w:val="00F65E1C"/>
    <w:rsid w:val="00F91466"/>
    <w:rsid w:val="00F91844"/>
    <w:rsid w:val="00F9194D"/>
    <w:rsid w:val="00FA16C8"/>
    <w:rsid w:val="00FA388B"/>
    <w:rsid w:val="00FA5583"/>
    <w:rsid w:val="00FA5BE7"/>
    <w:rsid w:val="00FA5DA8"/>
    <w:rsid w:val="00FB5158"/>
    <w:rsid w:val="00FB60CE"/>
    <w:rsid w:val="00FC0300"/>
    <w:rsid w:val="00FC0AE3"/>
    <w:rsid w:val="00FC4FB9"/>
    <w:rsid w:val="00FC7F62"/>
    <w:rsid w:val="00FE1471"/>
    <w:rsid w:val="00FE7E77"/>
    <w:rsid w:val="00FF1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6D3B99AD"/>
  <w15:docId w15:val="{DD2A6EED-81C3-4395-9566-EA6C4AA46C9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l6" w:customStyle="true">
    <w:name w:val="l6"/>
    <w:basedOn w:val="Normln"/>
    <w:rsid w:val="000D381B"/>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paragraph" w:styleId="l7" w:customStyle="true">
    <w:name w:val="l7"/>
    <w:basedOn w:val="Normln"/>
    <w:rsid w:val="000D381B"/>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character" w:styleId="PromnnHTML">
    <w:name w:val="HTML Variable"/>
    <w:basedOn w:val="Standardnpsmoodstavce"/>
    <w:uiPriority w:val="99"/>
    <w:semiHidden/>
    <w:unhideWhenUsed/>
    <w:rsid w:val="000D381B"/>
    <w:rPr>
      <w:i/>
      <w:iCs/>
    </w:rPr>
  </w:style>
  <w:style w:type="character" w:styleId="Nevyeenzmnka">
    <w:name w:val="Unresolved Mention"/>
    <w:basedOn w:val="Standardnpsmoodstavce"/>
    <w:uiPriority w:val="99"/>
    <w:semiHidden/>
    <w:unhideWhenUsed/>
    <w:rsid w:val="00386EFB"/>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35019768">
      <w:bodyDiv w:val="true"/>
      <w:marLeft w:val="0"/>
      <w:marRight w:val="0"/>
      <w:marTop w:val="0"/>
      <w:marBottom w:val="0"/>
      <w:divBdr>
        <w:top w:val="none" w:color="auto" w:sz="0" w:space="0"/>
        <w:left w:val="none" w:color="auto" w:sz="0" w:space="0"/>
        <w:bottom w:val="none" w:color="auto" w:sz="0" w:space="0"/>
        <w:right w:val="none" w:color="auto" w:sz="0" w:space="0"/>
      </w:divBdr>
    </w:div>
    <w:div w:id="650446742">
      <w:bodyDiv w:val="true"/>
      <w:marLeft w:val="0"/>
      <w:marRight w:val="0"/>
      <w:marTop w:val="0"/>
      <w:marBottom w:val="0"/>
      <w:divBdr>
        <w:top w:val="none" w:color="auto" w:sz="0" w:space="0"/>
        <w:left w:val="none" w:color="auto" w:sz="0" w:space="0"/>
        <w:bottom w:val="none" w:color="auto" w:sz="0" w:space="0"/>
        <w:right w:val="none" w:color="auto" w:sz="0" w:space="0"/>
      </w:divBdr>
    </w:div>
    <w:div w:id="737434136">
      <w:bodyDiv w:val="true"/>
      <w:marLeft w:val="0"/>
      <w:marRight w:val="0"/>
      <w:marTop w:val="0"/>
      <w:marBottom w:val="0"/>
      <w:divBdr>
        <w:top w:val="none" w:color="auto" w:sz="0" w:space="0"/>
        <w:left w:val="none" w:color="auto" w:sz="0" w:space="0"/>
        <w:bottom w:val="none" w:color="auto" w:sz="0" w:space="0"/>
        <w:right w:val="none" w:color="auto" w:sz="0" w:space="0"/>
      </w:divBdr>
    </w:div>
    <w:div w:id="848524935">
      <w:bodyDiv w:val="true"/>
      <w:marLeft w:val="0"/>
      <w:marRight w:val="0"/>
      <w:marTop w:val="0"/>
      <w:marBottom w:val="0"/>
      <w:divBdr>
        <w:top w:val="none" w:color="auto" w:sz="0" w:space="0"/>
        <w:left w:val="none" w:color="auto" w:sz="0" w:space="0"/>
        <w:bottom w:val="none" w:color="auto" w:sz="0" w:space="0"/>
        <w:right w:val="none" w:color="auto" w:sz="0" w:space="0"/>
      </w:divBdr>
    </w:div>
    <w:div w:id="960191394">
      <w:bodyDiv w:val="true"/>
      <w:marLeft w:val="0"/>
      <w:marRight w:val="0"/>
      <w:marTop w:val="0"/>
      <w:marBottom w:val="0"/>
      <w:divBdr>
        <w:top w:val="none" w:color="auto" w:sz="0" w:space="0"/>
        <w:left w:val="none" w:color="auto" w:sz="0" w:space="0"/>
        <w:bottom w:val="none" w:color="auto" w:sz="0" w:space="0"/>
        <w:right w:val="none" w:color="auto" w:sz="0" w:space="0"/>
      </w:divBdr>
    </w:div>
    <w:div w:id="1047142972">
      <w:bodyDiv w:val="true"/>
      <w:marLeft w:val="0"/>
      <w:marRight w:val="0"/>
      <w:marTop w:val="0"/>
      <w:marBottom w:val="0"/>
      <w:divBdr>
        <w:top w:val="none" w:color="auto" w:sz="0" w:space="0"/>
        <w:left w:val="none" w:color="auto" w:sz="0" w:space="0"/>
        <w:bottom w:val="none" w:color="auto" w:sz="0" w:space="0"/>
        <w:right w:val="none" w:color="auto" w:sz="0" w:space="0"/>
      </w:divBdr>
    </w:div>
    <w:div w:id="1480001727">
      <w:bodyDiv w:val="true"/>
      <w:marLeft w:val="0"/>
      <w:marRight w:val="0"/>
      <w:marTop w:val="0"/>
      <w:marBottom w:val="0"/>
      <w:divBdr>
        <w:top w:val="none" w:color="auto" w:sz="0" w:space="0"/>
        <w:left w:val="none" w:color="auto" w:sz="0" w:space="0"/>
        <w:bottom w:val="none" w:color="auto" w:sz="0" w:space="0"/>
        <w:right w:val="none" w:color="auto" w:sz="0" w:space="0"/>
      </w:divBdr>
    </w:div>
    <w:div w:id="1629163475">
      <w:bodyDiv w:val="true"/>
      <w:marLeft w:val="0"/>
      <w:marRight w:val="0"/>
      <w:marTop w:val="0"/>
      <w:marBottom w:val="0"/>
      <w:divBdr>
        <w:top w:val="none" w:color="auto" w:sz="0" w:space="0"/>
        <w:left w:val="none" w:color="auto" w:sz="0" w:space="0"/>
        <w:bottom w:val="none" w:color="auto" w:sz="0" w:space="0"/>
        <w:right w:val="none" w:color="auto" w:sz="0" w:space="0"/>
      </w:divBdr>
    </w:div>
    <w:div w:id="184432189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754FC58-3435-4D50-90EE-6D32FD40982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2088</properties:Words>
  <properties:Characters>12320</properties:Characters>
  <properties:Lines>102</properties:Lines>
  <properties:Paragraphs>28</properties:Paragraphs>
  <properties:TotalTime>339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14380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2017-12-20T13:38:00Z</dcterms:created>
  <dc:creator/>
  <cp:lastModifiedBy/>
  <cp:lastPrinted>2019-06-18T12:02:00Z</cp:lastPrinted>
  <dcterms:modified xmlns:xsi="http://www.w3.org/2001/XMLSchema-instance" xsi:type="dcterms:W3CDTF">2019-06-21T12:07:00Z</dcterms:modified>
  <cp:revision>26</cp:revision>
</cp:coreProperties>
</file>