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AAFC2" w14:textId="77777777" w:rsidR="00962113" w:rsidRDefault="00962113" w:rsidP="002C6DF4">
      <w:pPr>
        <w:pStyle w:val="Nzev"/>
      </w:pPr>
    </w:p>
    <w:p w14:paraId="0EEAAFC3" w14:textId="77777777" w:rsidR="00D1598E" w:rsidRDefault="00D1598E" w:rsidP="002C6DF4">
      <w:pPr>
        <w:pStyle w:val="Nzev"/>
      </w:pPr>
    </w:p>
    <w:p w14:paraId="0EEAAFC4" w14:textId="77777777" w:rsidR="008748C1" w:rsidRPr="00951782" w:rsidRDefault="000A620B" w:rsidP="002C6DF4">
      <w:pPr>
        <w:pStyle w:val="Nzev"/>
        <w:rPr>
          <w:rFonts w:ascii="Arial" w:hAnsi="Arial" w:cs="Arial"/>
          <w:noProof/>
          <w:lang w:eastAsia="cs-CZ"/>
        </w:rPr>
      </w:pPr>
      <w:r w:rsidRPr="00951782">
        <w:rPr>
          <w:rFonts w:ascii="Arial" w:hAnsi="Arial" w:cs="Arial"/>
        </w:rPr>
        <w:t xml:space="preserve">smlouva o </w:t>
      </w:r>
      <w:r w:rsidR="00A00ED7" w:rsidRPr="00951782">
        <w:rPr>
          <w:rFonts w:ascii="Arial" w:hAnsi="Arial" w:cs="Arial"/>
        </w:rPr>
        <w:t>poskytování</w:t>
      </w:r>
      <w:r w:rsidR="00E55502" w:rsidRPr="00951782">
        <w:rPr>
          <w:rFonts w:ascii="Arial" w:hAnsi="Arial" w:cs="Arial"/>
        </w:rPr>
        <w:t xml:space="preserve"> služeb</w:t>
      </w:r>
      <w:r w:rsidR="00BE1A2E" w:rsidRPr="00951782">
        <w:rPr>
          <w:rFonts w:ascii="Arial" w:hAnsi="Arial" w:cs="Arial"/>
        </w:rPr>
        <w:t xml:space="preserve"> </w:t>
      </w:r>
    </w:p>
    <w:p w14:paraId="0EEAAFC5" w14:textId="77777777" w:rsidR="008748C1" w:rsidRPr="00951782" w:rsidRDefault="000A620B" w:rsidP="00135541">
      <w:pPr>
        <w:pStyle w:val="Podtitul"/>
        <w:rPr>
          <w:rFonts w:ascii="Arial" w:hAnsi="Arial" w:cs="Arial"/>
        </w:rPr>
      </w:pPr>
      <w:r w:rsidRPr="00951782">
        <w:rPr>
          <w:rFonts w:ascii="Arial" w:hAnsi="Arial" w:cs="Arial"/>
        </w:rPr>
        <w:t>kterou ve smyslu zákona č. 89/2012 Sb., občanského zákoníku (dále jen „občanský zákoník“) uzavřely níže uvedeného dne, měsíce a roku a za následujících podmínek tyto smluvní strany</w:t>
      </w:r>
    </w:p>
    <w:p w14:paraId="0EEAAFC6" w14:textId="77777777" w:rsidR="008748C1" w:rsidRPr="00951782" w:rsidRDefault="008748C1" w:rsidP="002C6DF4">
      <w:pPr>
        <w:rPr>
          <w:rFonts w:ascii="Arial" w:hAnsi="Arial" w:cs="Arial"/>
          <w:noProof/>
          <w:lang w:eastAsia="cs-CZ"/>
        </w:rPr>
      </w:pPr>
    </w:p>
    <w:p w14:paraId="0EEAAFC7" w14:textId="77777777" w:rsidR="005F05B0" w:rsidRPr="00951782" w:rsidRDefault="005F05B0" w:rsidP="002C6DF4">
      <w:pPr>
        <w:rPr>
          <w:rFonts w:ascii="Arial" w:hAnsi="Arial" w:cs="Arial"/>
          <w:noProof/>
          <w:lang w:eastAsia="cs-CZ"/>
        </w:rPr>
      </w:pPr>
    </w:p>
    <w:p w14:paraId="0EEAAFC8" w14:textId="77777777" w:rsidR="005F05B0" w:rsidRPr="00951782" w:rsidRDefault="00AE6724" w:rsidP="00962113">
      <w:pPr>
        <w:rPr>
          <w:rFonts w:ascii="Arial" w:hAnsi="Arial" w:cs="Arial"/>
          <w:b/>
          <w:noProof/>
        </w:rPr>
      </w:pPr>
      <w:r w:rsidRPr="00951782">
        <w:rPr>
          <w:rFonts w:ascii="Arial" w:hAnsi="Arial" w:cs="Arial"/>
          <w:b/>
          <w:noProof/>
        </w:rPr>
        <w:t>OBJEDNATEL</w:t>
      </w:r>
    </w:p>
    <w:p w14:paraId="0EEAAFC9" w14:textId="77777777" w:rsidR="008748C1" w:rsidRPr="00951782" w:rsidRDefault="005F05B0" w:rsidP="002C6DF4">
      <w:pPr>
        <w:pStyle w:val="Bezmezer"/>
        <w:ind w:left="3402" w:hanging="2693"/>
        <w:rPr>
          <w:rFonts w:ascii="Arial" w:hAnsi="Arial" w:cs="Arial"/>
          <w:b/>
          <w:noProof/>
          <w:lang w:eastAsia="cs-CZ"/>
        </w:rPr>
      </w:pPr>
      <w:r w:rsidRPr="00951782">
        <w:rPr>
          <w:rFonts w:ascii="Arial" w:hAnsi="Arial" w:cs="Arial"/>
          <w:b/>
          <w:noProof/>
          <w:lang w:eastAsia="cs-CZ"/>
        </w:rPr>
        <w:t>Název:</w:t>
      </w:r>
      <w:r w:rsidR="002C6DF4" w:rsidRPr="00951782">
        <w:rPr>
          <w:rFonts w:ascii="Arial" w:hAnsi="Arial" w:cs="Arial"/>
          <w:b/>
          <w:noProof/>
          <w:lang w:eastAsia="cs-CZ"/>
        </w:rPr>
        <w:tab/>
      </w:r>
      <w:r w:rsidR="006673A6" w:rsidRPr="00951782">
        <w:rPr>
          <w:rFonts w:ascii="Arial" w:hAnsi="Arial" w:cs="Arial"/>
          <w:b/>
          <w:bCs/>
        </w:rPr>
        <w:t xml:space="preserve">Svaz zakládání a údržby </w:t>
      </w:r>
      <w:proofErr w:type="gramStart"/>
      <w:r w:rsidR="006673A6" w:rsidRPr="00951782">
        <w:rPr>
          <w:rFonts w:ascii="Arial" w:hAnsi="Arial" w:cs="Arial"/>
          <w:b/>
          <w:bCs/>
        </w:rPr>
        <w:t xml:space="preserve">zeleně, </w:t>
      </w:r>
      <w:proofErr w:type="spellStart"/>
      <w:r w:rsidR="006673A6" w:rsidRPr="00951782">
        <w:rPr>
          <w:rFonts w:ascii="Arial" w:hAnsi="Arial" w:cs="Arial"/>
          <w:b/>
          <w:bCs/>
        </w:rPr>
        <w:t>z.s</w:t>
      </w:r>
      <w:proofErr w:type="spellEnd"/>
      <w:r w:rsidR="006673A6" w:rsidRPr="00951782">
        <w:rPr>
          <w:rFonts w:ascii="Arial" w:hAnsi="Arial" w:cs="Arial"/>
          <w:b/>
          <w:bCs/>
        </w:rPr>
        <w:t>.</w:t>
      </w:r>
      <w:proofErr w:type="gramEnd"/>
      <w:r w:rsidR="008748C1" w:rsidRPr="00951782">
        <w:rPr>
          <w:rFonts w:ascii="Arial" w:hAnsi="Arial" w:cs="Arial"/>
          <w:b/>
          <w:noProof/>
          <w:lang w:eastAsia="cs-CZ"/>
        </w:rPr>
        <w:t xml:space="preserve"> </w:t>
      </w:r>
    </w:p>
    <w:p w14:paraId="0EEAAFCA" w14:textId="77777777" w:rsidR="008748C1"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Sídlo:</w:t>
      </w:r>
      <w:r w:rsidR="002C6DF4" w:rsidRPr="00951782">
        <w:rPr>
          <w:rFonts w:ascii="Arial" w:hAnsi="Arial" w:cs="Arial"/>
          <w:noProof/>
          <w:lang w:eastAsia="cs-CZ"/>
        </w:rPr>
        <w:tab/>
      </w:r>
      <w:r w:rsidR="006673A6" w:rsidRPr="00951782">
        <w:rPr>
          <w:rFonts w:ascii="Arial" w:hAnsi="Arial" w:cs="Arial"/>
          <w:bCs/>
        </w:rPr>
        <w:t>Údolní 567/33, 602 00 Brno</w:t>
      </w:r>
    </w:p>
    <w:p w14:paraId="0EEAAFCB" w14:textId="77777777" w:rsidR="00017E97" w:rsidRPr="00951782" w:rsidRDefault="002C6DF4" w:rsidP="00017E97">
      <w:pPr>
        <w:spacing w:after="0"/>
        <w:ind w:left="0" w:firstLine="680"/>
        <w:rPr>
          <w:rFonts w:ascii="Arial" w:hAnsi="Arial" w:cs="Arial"/>
        </w:rPr>
      </w:pPr>
      <w:r w:rsidRPr="00951782">
        <w:rPr>
          <w:rFonts w:ascii="Arial" w:hAnsi="Arial" w:cs="Arial"/>
          <w:noProof/>
          <w:lang w:eastAsia="cs-CZ"/>
        </w:rPr>
        <w:t>Zástupce:</w:t>
      </w:r>
      <w:r w:rsidR="008748C1" w:rsidRPr="00951782">
        <w:rPr>
          <w:rFonts w:ascii="Arial" w:hAnsi="Arial" w:cs="Arial"/>
          <w:noProof/>
          <w:lang w:eastAsia="cs-CZ"/>
        </w:rPr>
        <w:tab/>
      </w:r>
      <w:r w:rsidR="00017E97" w:rsidRPr="00951782">
        <w:rPr>
          <w:rFonts w:ascii="Arial" w:hAnsi="Arial" w:cs="Arial"/>
          <w:noProof/>
          <w:lang w:eastAsia="cs-CZ"/>
        </w:rPr>
        <w:tab/>
      </w:r>
      <w:r w:rsidR="00017E97" w:rsidRPr="00951782">
        <w:rPr>
          <w:rFonts w:ascii="Arial" w:hAnsi="Arial" w:cs="Arial"/>
          <w:noProof/>
          <w:lang w:eastAsia="cs-CZ"/>
        </w:rPr>
        <w:tab/>
      </w:r>
      <w:r w:rsidR="006673A6" w:rsidRPr="00951782">
        <w:rPr>
          <w:rFonts w:ascii="Arial" w:hAnsi="Arial" w:cs="Arial"/>
          <w:bCs/>
        </w:rPr>
        <w:t>Ing. Jana Šimečková, Bc., ředitelka</w:t>
      </w:r>
    </w:p>
    <w:p w14:paraId="0EEAAFCC" w14:textId="77777777" w:rsidR="008748C1"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IČ:</w:t>
      </w:r>
      <w:r w:rsidRPr="00951782">
        <w:rPr>
          <w:rFonts w:ascii="Arial" w:hAnsi="Arial" w:cs="Arial"/>
          <w:noProof/>
          <w:lang w:eastAsia="cs-CZ"/>
        </w:rPr>
        <w:tab/>
      </w:r>
      <w:r w:rsidR="006673A6" w:rsidRPr="00951782">
        <w:rPr>
          <w:rFonts w:ascii="Arial" w:hAnsi="Arial" w:cs="Arial"/>
        </w:rPr>
        <w:t>26529831</w:t>
      </w:r>
    </w:p>
    <w:p w14:paraId="0EEAAFCD" w14:textId="77777777" w:rsidR="008748C1"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DIČ:</w:t>
      </w:r>
      <w:r w:rsidRPr="00951782">
        <w:rPr>
          <w:rFonts w:ascii="Arial" w:hAnsi="Arial" w:cs="Arial"/>
          <w:noProof/>
          <w:lang w:eastAsia="cs-CZ"/>
        </w:rPr>
        <w:tab/>
      </w:r>
      <w:r w:rsidR="00757512" w:rsidRPr="00757512">
        <w:rPr>
          <w:rFonts w:ascii="Arial" w:hAnsi="Arial" w:cs="Arial"/>
          <w:noProof/>
          <w:lang w:eastAsia="cs-CZ"/>
        </w:rPr>
        <w:t>CZ26529831</w:t>
      </w:r>
      <w:r w:rsidR="008748C1" w:rsidRPr="00951782">
        <w:rPr>
          <w:rFonts w:ascii="Arial" w:hAnsi="Arial" w:cs="Arial"/>
          <w:noProof/>
          <w:lang w:eastAsia="cs-CZ"/>
        </w:rPr>
        <w:tab/>
      </w:r>
      <w:r w:rsidR="008748C1" w:rsidRPr="00951782">
        <w:rPr>
          <w:rFonts w:ascii="Arial" w:hAnsi="Arial" w:cs="Arial"/>
          <w:noProof/>
          <w:lang w:eastAsia="cs-CZ"/>
        </w:rPr>
        <w:tab/>
      </w:r>
      <w:r w:rsidR="008748C1" w:rsidRPr="00951782">
        <w:rPr>
          <w:rFonts w:ascii="Arial" w:hAnsi="Arial" w:cs="Arial"/>
          <w:noProof/>
          <w:lang w:eastAsia="cs-CZ"/>
        </w:rPr>
        <w:tab/>
      </w:r>
      <w:r w:rsidR="008748C1" w:rsidRPr="00951782">
        <w:rPr>
          <w:rFonts w:ascii="Arial" w:hAnsi="Arial" w:cs="Arial"/>
          <w:noProof/>
          <w:lang w:eastAsia="cs-CZ"/>
        </w:rPr>
        <w:tab/>
      </w:r>
      <w:r w:rsidR="008748C1" w:rsidRPr="00951782">
        <w:rPr>
          <w:rFonts w:ascii="Arial" w:hAnsi="Arial" w:cs="Arial"/>
          <w:noProof/>
          <w:lang w:eastAsia="cs-CZ"/>
        </w:rPr>
        <w:tab/>
      </w:r>
    </w:p>
    <w:p w14:paraId="0EEAAFCE" w14:textId="77777777" w:rsidR="002C6DF4"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Bankovní spojení:</w:t>
      </w:r>
      <w:r w:rsidRPr="00951782">
        <w:rPr>
          <w:rFonts w:ascii="Arial" w:hAnsi="Arial" w:cs="Arial"/>
          <w:noProof/>
          <w:lang w:eastAsia="cs-CZ"/>
        </w:rPr>
        <w:tab/>
      </w:r>
      <w:r w:rsidR="007D773C" w:rsidRPr="00951782">
        <w:rPr>
          <w:rFonts w:ascii="Arial" w:hAnsi="Arial" w:cs="Arial"/>
          <w:noProof/>
        </w:rPr>
        <w:fldChar w:fldCharType="begin">
          <w:ffData>
            <w:name w:val="Text57"/>
            <w:enabled/>
            <w:calcOnExit w:val="0"/>
            <w:textInput>
              <w:default w:val="[bude doplněno zadavatelem před podpisem]"/>
            </w:textInput>
          </w:ffData>
        </w:fldChar>
      </w:r>
      <w:bookmarkStart w:id="0" w:name="Text57"/>
      <w:r w:rsidR="00D7653A" w:rsidRPr="00951782">
        <w:rPr>
          <w:rFonts w:ascii="Arial" w:hAnsi="Arial" w:cs="Arial"/>
          <w:noProof/>
        </w:rPr>
        <w:instrText xml:space="preserve"> FORMTEXT </w:instrText>
      </w:r>
      <w:r w:rsidR="007D773C" w:rsidRPr="00951782">
        <w:rPr>
          <w:rFonts w:ascii="Arial" w:hAnsi="Arial" w:cs="Arial"/>
          <w:noProof/>
        </w:rPr>
      </w:r>
      <w:r w:rsidR="007D773C" w:rsidRPr="00951782">
        <w:rPr>
          <w:rFonts w:ascii="Arial" w:hAnsi="Arial" w:cs="Arial"/>
          <w:noProof/>
        </w:rPr>
        <w:fldChar w:fldCharType="separate"/>
      </w:r>
      <w:r w:rsidR="00D7653A" w:rsidRPr="00951782">
        <w:rPr>
          <w:rFonts w:ascii="Arial" w:hAnsi="Arial" w:cs="Arial"/>
          <w:noProof/>
        </w:rPr>
        <w:t>[bude doplněno zadavatelem před podpisem]</w:t>
      </w:r>
      <w:r w:rsidR="007D773C" w:rsidRPr="00951782">
        <w:rPr>
          <w:rFonts w:ascii="Arial" w:hAnsi="Arial" w:cs="Arial"/>
          <w:noProof/>
        </w:rPr>
        <w:fldChar w:fldCharType="end"/>
      </w:r>
      <w:bookmarkEnd w:id="0"/>
    </w:p>
    <w:p w14:paraId="0EEAAFCF" w14:textId="77777777" w:rsidR="001A1A14"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č. ú</w:t>
      </w:r>
      <w:r w:rsidR="002C6DF4" w:rsidRPr="00951782">
        <w:rPr>
          <w:rFonts w:ascii="Arial" w:hAnsi="Arial" w:cs="Arial"/>
          <w:noProof/>
          <w:lang w:eastAsia="cs-CZ"/>
        </w:rPr>
        <w:t>:</w:t>
      </w:r>
      <w:r w:rsidR="002C6DF4" w:rsidRPr="00951782">
        <w:rPr>
          <w:rFonts w:ascii="Arial" w:hAnsi="Arial" w:cs="Arial"/>
          <w:noProof/>
          <w:lang w:eastAsia="cs-CZ"/>
        </w:rPr>
        <w:tab/>
      </w:r>
      <w:r w:rsidR="007D773C" w:rsidRPr="00951782">
        <w:rPr>
          <w:rFonts w:ascii="Arial" w:hAnsi="Arial" w:cs="Arial"/>
          <w:noProof/>
        </w:rPr>
        <w:fldChar w:fldCharType="begin">
          <w:ffData>
            <w:name w:val="Text57"/>
            <w:enabled/>
            <w:calcOnExit w:val="0"/>
            <w:textInput>
              <w:default w:val="[bude doplněno zadavatelem před podpisem]"/>
            </w:textInput>
          </w:ffData>
        </w:fldChar>
      </w:r>
      <w:r w:rsidR="00D7653A" w:rsidRPr="00951782">
        <w:rPr>
          <w:rFonts w:ascii="Arial" w:hAnsi="Arial" w:cs="Arial"/>
          <w:noProof/>
        </w:rPr>
        <w:instrText xml:space="preserve"> FORMTEXT </w:instrText>
      </w:r>
      <w:r w:rsidR="007D773C" w:rsidRPr="00951782">
        <w:rPr>
          <w:rFonts w:ascii="Arial" w:hAnsi="Arial" w:cs="Arial"/>
          <w:noProof/>
        </w:rPr>
      </w:r>
      <w:r w:rsidR="007D773C" w:rsidRPr="00951782">
        <w:rPr>
          <w:rFonts w:ascii="Arial" w:hAnsi="Arial" w:cs="Arial"/>
          <w:noProof/>
        </w:rPr>
        <w:fldChar w:fldCharType="separate"/>
      </w:r>
      <w:r w:rsidR="00D7653A" w:rsidRPr="00951782">
        <w:rPr>
          <w:rFonts w:ascii="Arial" w:hAnsi="Arial" w:cs="Arial"/>
          <w:noProof/>
        </w:rPr>
        <w:t>[bude doplněno zadavatelem před podpisem]</w:t>
      </w:r>
      <w:r w:rsidR="007D773C" w:rsidRPr="00951782">
        <w:rPr>
          <w:rFonts w:ascii="Arial" w:hAnsi="Arial" w:cs="Arial"/>
          <w:noProof/>
        </w:rPr>
        <w:fldChar w:fldCharType="end"/>
      </w:r>
    </w:p>
    <w:p w14:paraId="0EEAAFD0" w14:textId="77777777" w:rsidR="00D417D3" w:rsidRPr="00951782" w:rsidRDefault="00962113" w:rsidP="00962113">
      <w:pPr>
        <w:rPr>
          <w:rFonts w:ascii="Arial" w:hAnsi="Arial" w:cs="Arial"/>
          <w:noProof/>
          <w:lang w:eastAsia="cs-CZ"/>
        </w:rPr>
      </w:pPr>
      <w:r w:rsidRPr="00951782">
        <w:rPr>
          <w:rFonts w:ascii="Arial" w:hAnsi="Arial" w:cs="Arial"/>
          <w:noProof/>
          <w:lang w:eastAsia="cs-CZ"/>
        </w:rPr>
        <w:t>Kontaktní osoba:</w:t>
      </w:r>
      <w:r w:rsidRPr="00951782">
        <w:rPr>
          <w:rFonts w:ascii="Arial" w:hAnsi="Arial" w:cs="Arial"/>
          <w:noProof/>
          <w:lang w:eastAsia="cs-CZ"/>
        </w:rPr>
        <w:tab/>
      </w:r>
      <w:r w:rsidRPr="00951782">
        <w:rPr>
          <w:rFonts w:ascii="Arial" w:hAnsi="Arial" w:cs="Arial"/>
          <w:noProof/>
          <w:lang w:eastAsia="cs-CZ"/>
        </w:rPr>
        <w:tab/>
      </w:r>
      <w:r w:rsidR="007D773C" w:rsidRPr="00951782">
        <w:rPr>
          <w:rFonts w:ascii="Arial" w:hAnsi="Arial" w:cs="Arial"/>
          <w:noProof/>
        </w:rPr>
        <w:fldChar w:fldCharType="begin">
          <w:ffData>
            <w:name w:val="Text57"/>
            <w:enabled/>
            <w:calcOnExit w:val="0"/>
            <w:textInput>
              <w:default w:val="[bude doplněno zadavatelem před podpisem]"/>
            </w:textInput>
          </w:ffData>
        </w:fldChar>
      </w:r>
      <w:r w:rsidR="00D7653A" w:rsidRPr="00951782">
        <w:rPr>
          <w:rFonts w:ascii="Arial" w:hAnsi="Arial" w:cs="Arial"/>
          <w:noProof/>
        </w:rPr>
        <w:instrText xml:space="preserve"> FORMTEXT </w:instrText>
      </w:r>
      <w:r w:rsidR="007D773C" w:rsidRPr="00951782">
        <w:rPr>
          <w:rFonts w:ascii="Arial" w:hAnsi="Arial" w:cs="Arial"/>
          <w:noProof/>
        </w:rPr>
      </w:r>
      <w:r w:rsidR="007D773C" w:rsidRPr="00951782">
        <w:rPr>
          <w:rFonts w:ascii="Arial" w:hAnsi="Arial" w:cs="Arial"/>
          <w:noProof/>
        </w:rPr>
        <w:fldChar w:fldCharType="separate"/>
      </w:r>
      <w:r w:rsidR="00D7653A" w:rsidRPr="00951782">
        <w:rPr>
          <w:rFonts w:ascii="Arial" w:hAnsi="Arial" w:cs="Arial"/>
          <w:noProof/>
        </w:rPr>
        <w:t>[bude doplněno zadavatelem před podpisem]</w:t>
      </w:r>
      <w:r w:rsidR="007D773C" w:rsidRPr="00951782">
        <w:rPr>
          <w:rFonts w:ascii="Arial" w:hAnsi="Arial" w:cs="Arial"/>
          <w:noProof/>
        </w:rPr>
        <w:fldChar w:fldCharType="end"/>
      </w:r>
    </w:p>
    <w:p w14:paraId="0EEAAFD1" w14:textId="77777777" w:rsidR="00962113" w:rsidRPr="00951782" w:rsidRDefault="00962113" w:rsidP="002C6DF4">
      <w:pPr>
        <w:pStyle w:val="Bezmezer"/>
        <w:ind w:left="3402" w:hanging="2693"/>
        <w:rPr>
          <w:rFonts w:ascii="Arial" w:hAnsi="Arial" w:cs="Arial"/>
          <w:noProof/>
          <w:lang w:eastAsia="cs-CZ"/>
        </w:rPr>
      </w:pPr>
    </w:p>
    <w:p w14:paraId="0EEAAFD2" w14:textId="77777777" w:rsidR="005F5EDE" w:rsidRPr="00951782" w:rsidRDefault="005F5EDE" w:rsidP="002C6DF4">
      <w:pPr>
        <w:pStyle w:val="Bezmezer"/>
        <w:ind w:left="3402" w:hanging="2693"/>
        <w:rPr>
          <w:rFonts w:ascii="Arial" w:hAnsi="Arial" w:cs="Arial"/>
          <w:noProof/>
          <w:lang w:eastAsia="cs-CZ"/>
        </w:rPr>
      </w:pPr>
    </w:p>
    <w:p w14:paraId="0EEAAFD3" w14:textId="77777777" w:rsidR="00962113" w:rsidRPr="00951782" w:rsidRDefault="00962113" w:rsidP="002C6DF4">
      <w:pPr>
        <w:pStyle w:val="Bezmezer"/>
        <w:ind w:left="3402" w:hanging="2693"/>
        <w:rPr>
          <w:rFonts w:ascii="Arial" w:hAnsi="Arial" w:cs="Arial"/>
          <w:noProof/>
          <w:lang w:eastAsia="cs-CZ"/>
        </w:rPr>
      </w:pPr>
      <w:r w:rsidRPr="00951782">
        <w:rPr>
          <w:rFonts w:ascii="Arial" w:hAnsi="Arial" w:cs="Arial"/>
          <w:noProof/>
          <w:lang w:eastAsia="cs-CZ"/>
        </w:rPr>
        <w:t>a</w:t>
      </w:r>
    </w:p>
    <w:p w14:paraId="0EEAAFD4" w14:textId="77777777" w:rsidR="002C6DF4" w:rsidRPr="00951782" w:rsidRDefault="002C6DF4" w:rsidP="002C6DF4">
      <w:pPr>
        <w:pStyle w:val="Bezmezer"/>
        <w:ind w:left="2410" w:hanging="1701"/>
        <w:rPr>
          <w:rFonts w:ascii="Arial" w:hAnsi="Arial" w:cs="Arial"/>
          <w:noProof/>
          <w:lang w:eastAsia="cs-CZ"/>
        </w:rPr>
      </w:pPr>
    </w:p>
    <w:p w14:paraId="0EEAAFD5" w14:textId="77777777" w:rsidR="005F5EDE" w:rsidRPr="00951782" w:rsidRDefault="005F5EDE" w:rsidP="002C6DF4">
      <w:pPr>
        <w:pStyle w:val="Bezmezer"/>
        <w:ind w:left="2410" w:hanging="1701"/>
        <w:rPr>
          <w:rFonts w:ascii="Arial" w:hAnsi="Arial" w:cs="Arial"/>
          <w:noProof/>
          <w:lang w:eastAsia="cs-CZ"/>
        </w:rPr>
      </w:pPr>
    </w:p>
    <w:p w14:paraId="0EEAAFD6" w14:textId="77777777" w:rsidR="002C6DF4" w:rsidRPr="00951782" w:rsidRDefault="00AE6724" w:rsidP="00962113">
      <w:pPr>
        <w:rPr>
          <w:rFonts w:ascii="Arial" w:hAnsi="Arial" w:cs="Arial"/>
          <w:b/>
          <w:noProof/>
        </w:rPr>
      </w:pPr>
      <w:r w:rsidRPr="00951782">
        <w:rPr>
          <w:rFonts w:ascii="Arial" w:hAnsi="Arial" w:cs="Arial"/>
          <w:b/>
          <w:noProof/>
        </w:rPr>
        <w:t>POSKYTOVATEL</w:t>
      </w:r>
    </w:p>
    <w:p w14:paraId="0EEAAFD7" w14:textId="77777777" w:rsidR="008748C1" w:rsidRPr="00951782" w:rsidRDefault="00D417D3" w:rsidP="002C6DF4">
      <w:pPr>
        <w:pStyle w:val="Bezmezer"/>
        <w:ind w:left="3402" w:hanging="2693"/>
        <w:rPr>
          <w:rFonts w:ascii="Arial" w:hAnsi="Arial" w:cs="Arial"/>
          <w:b/>
          <w:noProof/>
          <w:lang w:eastAsia="cs-CZ"/>
        </w:rPr>
      </w:pPr>
      <w:r w:rsidRPr="00951782">
        <w:rPr>
          <w:rFonts w:ascii="Arial" w:hAnsi="Arial" w:cs="Arial"/>
          <w:b/>
          <w:noProof/>
          <w:lang w:eastAsia="cs-CZ"/>
        </w:rPr>
        <w:t>Název</w:t>
      </w:r>
      <w:r w:rsidR="002C6DF4" w:rsidRPr="00951782">
        <w:rPr>
          <w:rFonts w:ascii="Arial" w:hAnsi="Arial" w:cs="Arial"/>
          <w:b/>
          <w:noProof/>
          <w:lang w:eastAsia="cs-CZ"/>
        </w:rPr>
        <w:t>:</w:t>
      </w:r>
      <w:r w:rsidR="002C6DF4" w:rsidRPr="00951782">
        <w:rPr>
          <w:rFonts w:ascii="Arial" w:hAnsi="Arial" w:cs="Arial"/>
          <w:b/>
          <w:noProof/>
          <w:lang w:eastAsia="cs-CZ"/>
        </w:rPr>
        <w:tab/>
      </w:r>
      <w:r w:rsidR="007D773C" w:rsidRPr="00951782">
        <w:rPr>
          <w:rFonts w:ascii="Arial" w:hAnsi="Arial" w:cs="Arial"/>
          <w:b/>
          <w:noProof/>
          <w:lang w:eastAsia="cs-CZ"/>
        </w:rPr>
        <w:fldChar w:fldCharType="begin">
          <w:ffData>
            <w:name w:val="Text57"/>
            <w:enabled/>
            <w:calcOnExit w:val="0"/>
            <w:textInput>
              <w:default w:val="[DOPLŇTE]"/>
            </w:textInput>
          </w:ffData>
        </w:fldChar>
      </w:r>
      <w:r w:rsidR="00D7653A" w:rsidRPr="00951782">
        <w:rPr>
          <w:rFonts w:ascii="Arial" w:hAnsi="Arial" w:cs="Arial"/>
          <w:b/>
          <w:noProof/>
          <w:lang w:eastAsia="cs-CZ"/>
        </w:rPr>
        <w:instrText xml:space="preserve"> FORMTEXT </w:instrText>
      </w:r>
      <w:r w:rsidR="007D773C" w:rsidRPr="00951782">
        <w:rPr>
          <w:rFonts w:ascii="Arial" w:hAnsi="Arial" w:cs="Arial"/>
          <w:b/>
          <w:noProof/>
          <w:lang w:eastAsia="cs-CZ"/>
        </w:rPr>
      </w:r>
      <w:r w:rsidR="007D773C" w:rsidRPr="00951782">
        <w:rPr>
          <w:rFonts w:ascii="Arial" w:hAnsi="Arial" w:cs="Arial"/>
          <w:b/>
          <w:noProof/>
          <w:lang w:eastAsia="cs-CZ"/>
        </w:rPr>
        <w:fldChar w:fldCharType="separate"/>
      </w:r>
      <w:r w:rsidR="00D7653A" w:rsidRPr="00951782">
        <w:rPr>
          <w:rFonts w:ascii="Arial" w:hAnsi="Arial" w:cs="Arial"/>
          <w:b/>
          <w:noProof/>
          <w:lang w:eastAsia="cs-CZ"/>
        </w:rPr>
        <w:t>[DOPLŇTE]</w:t>
      </w:r>
      <w:r w:rsidR="007D773C" w:rsidRPr="00951782">
        <w:rPr>
          <w:rFonts w:ascii="Arial" w:hAnsi="Arial" w:cs="Arial"/>
          <w:b/>
          <w:noProof/>
          <w:lang w:eastAsia="cs-CZ"/>
        </w:rPr>
        <w:fldChar w:fldCharType="end"/>
      </w:r>
    </w:p>
    <w:p w14:paraId="0EEAAFD8" w14:textId="77777777" w:rsidR="008748C1"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Sídlo:</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9" w14:textId="77777777" w:rsidR="008748C1"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Zápis v obchodním rejstříku</w:t>
      </w:r>
      <w:r w:rsidR="008748C1" w:rsidRPr="00951782">
        <w:rPr>
          <w:rFonts w:ascii="Arial" w:hAnsi="Arial" w:cs="Arial"/>
          <w:noProof/>
          <w:lang w:eastAsia="cs-CZ"/>
        </w:rPr>
        <w:t>:</w:t>
      </w:r>
      <w:r w:rsidR="008748C1"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A" w14:textId="77777777" w:rsidR="008748C1"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Statutární orgán:</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B" w14:textId="77777777" w:rsidR="00D7653A"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IČ:</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C" w14:textId="77777777" w:rsidR="008748C1" w:rsidRPr="00951782" w:rsidRDefault="008748C1" w:rsidP="002C6DF4">
      <w:pPr>
        <w:pStyle w:val="Bezmezer"/>
        <w:ind w:left="3402" w:hanging="2693"/>
        <w:rPr>
          <w:rFonts w:ascii="Arial" w:hAnsi="Arial" w:cs="Arial"/>
          <w:noProof/>
          <w:lang w:eastAsia="cs-CZ"/>
        </w:rPr>
      </w:pPr>
      <w:r w:rsidRPr="00951782">
        <w:rPr>
          <w:rFonts w:ascii="Arial" w:hAnsi="Arial" w:cs="Arial"/>
          <w:noProof/>
          <w:lang w:eastAsia="cs-CZ"/>
        </w:rPr>
        <w:t>DIČ:</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D" w14:textId="77777777" w:rsidR="008748C1"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Bankovní spojení:</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E" w14:textId="77777777" w:rsidR="002C6DF4"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Kontaktní osob</w:t>
      </w:r>
      <w:r w:rsidR="006968EF" w:rsidRPr="00951782">
        <w:rPr>
          <w:rFonts w:ascii="Arial" w:hAnsi="Arial" w:cs="Arial"/>
          <w:noProof/>
          <w:lang w:eastAsia="cs-CZ"/>
        </w:rPr>
        <w:t>a</w:t>
      </w:r>
      <w:r w:rsidRPr="00951782">
        <w:rPr>
          <w:rFonts w:ascii="Arial" w:hAnsi="Arial" w:cs="Arial"/>
          <w:noProof/>
          <w:lang w:eastAsia="cs-CZ"/>
        </w:rPr>
        <w:t>:</w:t>
      </w:r>
      <w:r w:rsidRPr="00951782">
        <w:rPr>
          <w:rFonts w:ascii="Arial" w:hAnsi="Arial" w:cs="Arial"/>
          <w:noProof/>
          <w:lang w:eastAsia="cs-CZ"/>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r w:rsidRPr="00951782">
        <w:rPr>
          <w:rFonts w:ascii="Arial" w:hAnsi="Arial" w:cs="Arial"/>
          <w:noProof/>
          <w:lang w:eastAsia="cs-CZ"/>
        </w:rPr>
        <w:t xml:space="preserve">, tel. č: </w:t>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r w:rsidRPr="00951782">
        <w:rPr>
          <w:rFonts w:ascii="Arial" w:hAnsi="Arial" w:cs="Arial"/>
          <w:noProof/>
          <w:lang w:eastAsia="cs-CZ"/>
        </w:rPr>
        <w:t>, ema</w:t>
      </w:r>
      <w:r w:rsidR="008B798F" w:rsidRPr="00951782">
        <w:rPr>
          <w:rFonts w:ascii="Arial" w:hAnsi="Arial" w:cs="Arial"/>
          <w:noProof/>
          <w:lang w:eastAsia="cs-CZ"/>
        </w:rPr>
        <w:t>i</w:t>
      </w:r>
      <w:r w:rsidRPr="00951782">
        <w:rPr>
          <w:rFonts w:ascii="Arial" w:hAnsi="Arial" w:cs="Arial"/>
          <w:noProof/>
          <w:lang w:eastAsia="cs-CZ"/>
        </w:rPr>
        <w:t xml:space="preserve">l: </w:t>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AFDF" w14:textId="77777777" w:rsidR="002C6DF4" w:rsidRPr="00951782" w:rsidRDefault="002C6DF4" w:rsidP="002C6DF4">
      <w:pPr>
        <w:pStyle w:val="Bezmezer"/>
        <w:ind w:left="3402" w:hanging="2693"/>
        <w:rPr>
          <w:rFonts w:ascii="Arial" w:hAnsi="Arial" w:cs="Arial"/>
          <w:noProof/>
          <w:lang w:eastAsia="cs-CZ"/>
        </w:rPr>
      </w:pPr>
      <w:r w:rsidRPr="00951782">
        <w:rPr>
          <w:rFonts w:ascii="Arial" w:hAnsi="Arial" w:cs="Arial"/>
          <w:noProof/>
          <w:lang w:eastAsia="cs-CZ"/>
        </w:rPr>
        <w:tab/>
      </w:r>
    </w:p>
    <w:p w14:paraId="0EEAAFE0" w14:textId="77777777" w:rsidR="002C6DF4" w:rsidRPr="00951782" w:rsidRDefault="002C6DF4" w:rsidP="002C6DF4">
      <w:pPr>
        <w:pStyle w:val="Bezmezer"/>
        <w:ind w:left="2410" w:hanging="1701"/>
        <w:rPr>
          <w:rFonts w:ascii="Arial" w:hAnsi="Arial" w:cs="Arial"/>
          <w:noProof/>
          <w:lang w:eastAsia="cs-CZ"/>
        </w:rPr>
      </w:pPr>
    </w:p>
    <w:p w14:paraId="0EEAAFE1" w14:textId="77777777" w:rsidR="00962113" w:rsidRPr="00951782" w:rsidRDefault="00962113" w:rsidP="002C6DF4">
      <w:pPr>
        <w:pStyle w:val="Bezmezer"/>
        <w:ind w:left="2410" w:hanging="1701"/>
        <w:rPr>
          <w:rFonts w:ascii="Arial" w:hAnsi="Arial" w:cs="Arial"/>
          <w:b/>
          <w:noProof/>
          <w:lang w:eastAsia="cs-CZ"/>
        </w:rPr>
      </w:pPr>
      <w:r w:rsidRPr="00951782">
        <w:rPr>
          <w:rFonts w:ascii="Arial" w:hAnsi="Arial" w:cs="Arial"/>
          <w:b/>
          <w:noProof/>
          <w:lang w:eastAsia="cs-CZ"/>
        </w:rPr>
        <w:t>(dále též jako „smluvní strany“)</w:t>
      </w:r>
    </w:p>
    <w:p w14:paraId="0EEAAFE2" w14:textId="77777777" w:rsidR="00D53112" w:rsidRPr="00951782" w:rsidRDefault="00D53112" w:rsidP="00B67F34">
      <w:pPr>
        <w:ind w:left="0"/>
        <w:rPr>
          <w:rFonts w:ascii="Arial" w:hAnsi="Arial" w:cs="Arial"/>
          <w:b/>
          <w:caps/>
          <w:noProof/>
          <w:lang w:eastAsia="cs-CZ"/>
        </w:rPr>
      </w:pPr>
      <w:r w:rsidRPr="00951782">
        <w:rPr>
          <w:rFonts w:ascii="Arial" w:hAnsi="Arial" w:cs="Arial"/>
        </w:rPr>
        <w:br w:type="page"/>
      </w:r>
    </w:p>
    <w:p w14:paraId="0EEAAFE3" w14:textId="77777777" w:rsidR="00EC5EFD" w:rsidRPr="00951782" w:rsidRDefault="00D53112" w:rsidP="000A620B">
      <w:pPr>
        <w:pStyle w:val="Nadpis1"/>
        <w:rPr>
          <w:rFonts w:ascii="Arial" w:hAnsi="Arial" w:cs="Arial"/>
        </w:rPr>
      </w:pPr>
      <w:bookmarkStart w:id="1" w:name="_Toc483771230"/>
      <w:r w:rsidRPr="00951782">
        <w:rPr>
          <w:rFonts w:ascii="Arial" w:hAnsi="Arial" w:cs="Arial"/>
        </w:rPr>
        <w:lastRenderedPageBreak/>
        <w:t>Ú</w:t>
      </w:r>
      <w:r w:rsidR="00AE6724" w:rsidRPr="00951782">
        <w:rPr>
          <w:rFonts w:ascii="Arial" w:hAnsi="Arial" w:cs="Arial"/>
        </w:rPr>
        <w:t xml:space="preserve">čel a </w:t>
      </w:r>
      <w:r w:rsidRPr="00951782">
        <w:rPr>
          <w:rFonts w:ascii="Arial" w:hAnsi="Arial" w:cs="Arial"/>
        </w:rPr>
        <w:t>p</w:t>
      </w:r>
      <w:r w:rsidR="00EC5EFD" w:rsidRPr="00951782">
        <w:rPr>
          <w:rFonts w:ascii="Arial" w:hAnsi="Arial" w:cs="Arial"/>
        </w:rPr>
        <w:t>ředmět smlouvy</w:t>
      </w:r>
      <w:bookmarkEnd w:id="1"/>
    </w:p>
    <w:p w14:paraId="0EEAAFE4" w14:textId="77777777" w:rsidR="00C12453" w:rsidRPr="00F94FF5" w:rsidRDefault="00AE6724" w:rsidP="00EC4ADE">
      <w:pPr>
        <w:numPr>
          <w:ilvl w:val="0"/>
          <w:numId w:val="9"/>
        </w:numPr>
        <w:spacing w:before="120" w:after="0"/>
        <w:ind w:left="709" w:hanging="425"/>
        <w:rPr>
          <w:rStyle w:val="Siln"/>
          <w:rFonts w:ascii="Arial" w:hAnsi="Arial" w:cs="Arial"/>
          <w:b w:val="0"/>
          <w:bCs w:val="0"/>
        </w:rPr>
      </w:pPr>
      <w:r w:rsidRPr="00757512">
        <w:rPr>
          <w:rStyle w:val="Siln"/>
          <w:rFonts w:ascii="Arial" w:hAnsi="Arial" w:cs="Arial"/>
          <w:b w:val="0"/>
        </w:rPr>
        <w:t>Účelem této smlouvy</w:t>
      </w:r>
      <w:r w:rsidRPr="00F94FF5">
        <w:rPr>
          <w:rFonts w:ascii="Arial" w:hAnsi="Arial" w:cs="Arial"/>
        </w:rPr>
        <w:t xml:space="preserve"> je zajistit </w:t>
      </w:r>
      <w:r w:rsidR="006673A6" w:rsidRPr="00F94FF5">
        <w:rPr>
          <w:rStyle w:val="Siln"/>
          <w:rFonts w:ascii="Arial" w:hAnsi="Arial" w:cs="Arial"/>
          <w:b w:val="0"/>
        </w:rPr>
        <w:t xml:space="preserve">jazykové vzdělávání v rámci projektu </w:t>
      </w:r>
      <w:proofErr w:type="spellStart"/>
      <w:r w:rsidR="006673A6" w:rsidRPr="00F94FF5">
        <w:rPr>
          <w:rStyle w:val="Siln"/>
          <w:rFonts w:ascii="Arial" w:hAnsi="Arial" w:cs="Arial"/>
          <w:b w:val="0"/>
        </w:rPr>
        <w:t>Hortulanus</w:t>
      </w:r>
      <w:proofErr w:type="spellEnd"/>
      <w:r w:rsidR="006673A6" w:rsidRPr="00F94FF5">
        <w:rPr>
          <w:rStyle w:val="Siln"/>
          <w:rFonts w:ascii="Arial" w:hAnsi="Arial" w:cs="Arial"/>
          <w:b w:val="0"/>
        </w:rPr>
        <w:t xml:space="preserve"> 2021 – odborné vzdělávání členů Svazu zakládání a údržby </w:t>
      </w:r>
      <w:proofErr w:type="gramStart"/>
      <w:r w:rsidR="006673A6" w:rsidRPr="00F94FF5">
        <w:rPr>
          <w:rStyle w:val="Siln"/>
          <w:rFonts w:ascii="Arial" w:hAnsi="Arial" w:cs="Arial"/>
          <w:b w:val="0"/>
        </w:rPr>
        <w:t>zeleně</w:t>
      </w:r>
      <w:r w:rsidR="00BF18E8">
        <w:rPr>
          <w:rStyle w:val="Siln"/>
          <w:rFonts w:ascii="Arial" w:hAnsi="Arial" w:cs="Arial"/>
          <w:b w:val="0"/>
        </w:rPr>
        <w:t>,</w:t>
      </w:r>
      <w:r w:rsidR="00757512">
        <w:rPr>
          <w:rStyle w:val="Siln"/>
          <w:rFonts w:ascii="Arial" w:hAnsi="Arial" w:cs="Arial"/>
          <w:b w:val="0"/>
        </w:rPr>
        <w:t xml:space="preserve"> </w:t>
      </w:r>
      <w:proofErr w:type="spellStart"/>
      <w:r w:rsidR="00757512">
        <w:rPr>
          <w:rStyle w:val="Siln"/>
          <w:rFonts w:ascii="Arial" w:hAnsi="Arial" w:cs="Arial"/>
          <w:b w:val="0"/>
        </w:rPr>
        <w:t>z.s</w:t>
      </w:r>
      <w:proofErr w:type="spellEnd"/>
      <w:r w:rsidR="00757512">
        <w:rPr>
          <w:rStyle w:val="Siln"/>
          <w:rFonts w:ascii="Arial" w:hAnsi="Arial" w:cs="Arial"/>
          <w:b w:val="0"/>
        </w:rPr>
        <w:t>.</w:t>
      </w:r>
      <w:proofErr w:type="gramEnd"/>
      <w:r w:rsidR="006673A6" w:rsidRPr="00F94FF5">
        <w:rPr>
          <w:rStyle w:val="Siln"/>
          <w:rFonts w:ascii="Arial" w:hAnsi="Arial" w:cs="Arial"/>
          <w:b w:val="0"/>
        </w:rPr>
        <w:t xml:space="preserve"> Cílem této aktivity je podpořit další profesní vzdělávání v oblasti jazykového vzdělávání. </w:t>
      </w:r>
    </w:p>
    <w:p w14:paraId="0EEAAFE5" w14:textId="77777777" w:rsidR="005F5EDE" w:rsidRDefault="005F5EDE" w:rsidP="00A670AD">
      <w:pPr>
        <w:numPr>
          <w:ilvl w:val="0"/>
          <w:numId w:val="9"/>
        </w:numPr>
        <w:spacing w:before="120" w:after="0"/>
        <w:ind w:left="709" w:hanging="425"/>
        <w:rPr>
          <w:rFonts w:ascii="Arial" w:hAnsi="Arial" w:cs="Arial"/>
        </w:rPr>
      </w:pPr>
      <w:r w:rsidRPr="00757512">
        <w:rPr>
          <w:rStyle w:val="Siln"/>
          <w:rFonts w:ascii="Arial" w:hAnsi="Arial" w:cs="Arial"/>
          <w:b w:val="0"/>
        </w:rPr>
        <w:t xml:space="preserve">Předmětem </w:t>
      </w:r>
      <w:r w:rsidR="00A00ED7" w:rsidRPr="00757512">
        <w:rPr>
          <w:rStyle w:val="Siln"/>
          <w:rFonts w:ascii="Arial" w:hAnsi="Arial" w:cs="Arial"/>
          <w:b w:val="0"/>
        </w:rPr>
        <w:t xml:space="preserve">této </w:t>
      </w:r>
      <w:r w:rsidRPr="00757512">
        <w:rPr>
          <w:rStyle w:val="Siln"/>
          <w:rFonts w:ascii="Arial" w:hAnsi="Arial" w:cs="Arial"/>
          <w:b w:val="0"/>
        </w:rPr>
        <w:t>smlouvy</w:t>
      </w:r>
      <w:r w:rsidRPr="00951782">
        <w:rPr>
          <w:rFonts w:ascii="Arial" w:hAnsi="Arial" w:cs="Arial"/>
        </w:rPr>
        <w:t xml:space="preserve"> je závazek </w:t>
      </w:r>
      <w:r w:rsidR="00AE6724" w:rsidRPr="00951782">
        <w:rPr>
          <w:rFonts w:ascii="Arial" w:hAnsi="Arial" w:cs="Arial"/>
        </w:rPr>
        <w:t>Poskytovatel</w:t>
      </w:r>
      <w:r w:rsidRPr="00951782">
        <w:rPr>
          <w:rFonts w:ascii="Arial" w:hAnsi="Arial" w:cs="Arial"/>
        </w:rPr>
        <w:t xml:space="preserve">e </w:t>
      </w:r>
      <w:r w:rsidR="004D3159" w:rsidRPr="00951782">
        <w:rPr>
          <w:rFonts w:ascii="Arial" w:hAnsi="Arial" w:cs="Arial"/>
        </w:rPr>
        <w:t xml:space="preserve">poskytovat </w:t>
      </w:r>
      <w:r w:rsidR="00AE6724" w:rsidRPr="00951782">
        <w:rPr>
          <w:rFonts w:ascii="Arial" w:hAnsi="Arial" w:cs="Arial"/>
        </w:rPr>
        <w:t>Objednatel</w:t>
      </w:r>
      <w:r w:rsidR="00A00ED7" w:rsidRPr="00951782">
        <w:rPr>
          <w:rFonts w:ascii="Arial" w:hAnsi="Arial" w:cs="Arial"/>
        </w:rPr>
        <w:t>i</w:t>
      </w:r>
      <w:r w:rsidR="00D86DAD" w:rsidRPr="00951782">
        <w:rPr>
          <w:rFonts w:ascii="Arial" w:hAnsi="Arial" w:cs="Arial"/>
        </w:rPr>
        <w:t xml:space="preserve"> služby </w:t>
      </w:r>
      <w:r w:rsidR="00F94FF5" w:rsidRPr="00951782">
        <w:rPr>
          <w:rStyle w:val="Siln"/>
          <w:rFonts w:ascii="Arial" w:hAnsi="Arial" w:cs="Arial"/>
          <w:b w:val="0"/>
        </w:rPr>
        <w:t>jazykového vzdělávání</w:t>
      </w:r>
      <w:r w:rsidR="00F94FF5">
        <w:rPr>
          <w:rStyle w:val="Siln"/>
          <w:rFonts w:ascii="Arial" w:hAnsi="Arial" w:cs="Arial"/>
          <w:b w:val="0"/>
        </w:rPr>
        <w:t>, konkrétně</w:t>
      </w:r>
      <w:r w:rsidR="00F94FF5" w:rsidRPr="00951782">
        <w:rPr>
          <w:rStyle w:val="Siln"/>
          <w:rFonts w:ascii="Arial" w:hAnsi="Arial" w:cs="Arial"/>
          <w:b w:val="0"/>
        </w:rPr>
        <w:t xml:space="preserve"> anglický jazyk v úrovni A1 – C1 a německý jazyk v úrovni A1 – C2</w:t>
      </w:r>
      <w:r w:rsidR="00F94FF5" w:rsidRPr="00951782">
        <w:rPr>
          <w:rFonts w:ascii="Arial" w:hAnsi="Arial" w:cs="Arial"/>
        </w:rPr>
        <w:t>.</w:t>
      </w:r>
      <w:r w:rsidR="00D86DAD" w:rsidRPr="00951782">
        <w:rPr>
          <w:rFonts w:ascii="Arial" w:hAnsi="Arial" w:cs="Arial"/>
        </w:rPr>
        <w:t xml:space="preserve"> (dále také jen „služby“)</w:t>
      </w:r>
      <w:r w:rsidR="007579E0" w:rsidRPr="00951782">
        <w:rPr>
          <w:rFonts w:ascii="Arial" w:hAnsi="Arial" w:cs="Arial"/>
        </w:rPr>
        <w:t xml:space="preserve"> </w:t>
      </w:r>
      <w:r w:rsidRPr="00951782">
        <w:rPr>
          <w:rFonts w:ascii="Arial" w:hAnsi="Arial" w:cs="Arial"/>
        </w:rPr>
        <w:t xml:space="preserve">a závazek </w:t>
      </w:r>
      <w:r w:rsidR="00AE6724" w:rsidRPr="00951782">
        <w:rPr>
          <w:rFonts w:ascii="Arial" w:hAnsi="Arial" w:cs="Arial"/>
        </w:rPr>
        <w:t>Objednatel</w:t>
      </w:r>
      <w:r w:rsidRPr="00951782">
        <w:rPr>
          <w:rFonts w:ascii="Arial" w:hAnsi="Arial" w:cs="Arial"/>
        </w:rPr>
        <w:t>e zaplat</w:t>
      </w:r>
      <w:r w:rsidR="00A41FE4" w:rsidRPr="00951782">
        <w:rPr>
          <w:rFonts w:ascii="Arial" w:hAnsi="Arial" w:cs="Arial"/>
        </w:rPr>
        <w:t xml:space="preserve">it za tyto služby cenu dle čl. </w:t>
      </w:r>
      <w:r w:rsidR="00DE3C9B">
        <w:rPr>
          <w:rFonts w:ascii="Arial" w:hAnsi="Arial" w:cs="Arial"/>
        </w:rPr>
        <w:t>I</w:t>
      </w:r>
      <w:r w:rsidRPr="00951782">
        <w:rPr>
          <w:rFonts w:ascii="Arial" w:hAnsi="Arial" w:cs="Arial"/>
        </w:rPr>
        <w:t>V</w:t>
      </w:r>
      <w:r w:rsidR="00F47ABE" w:rsidRPr="00951782">
        <w:rPr>
          <w:rFonts w:ascii="Arial" w:hAnsi="Arial" w:cs="Arial"/>
        </w:rPr>
        <w:t xml:space="preserve"> této smlouvy</w:t>
      </w:r>
      <w:r w:rsidRPr="00951782">
        <w:rPr>
          <w:rFonts w:ascii="Arial" w:hAnsi="Arial" w:cs="Arial"/>
        </w:rPr>
        <w:t>.</w:t>
      </w:r>
    </w:p>
    <w:p w14:paraId="0EEAAFE6" w14:textId="189B83D2" w:rsidR="0067675F" w:rsidRPr="0067675F" w:rsidRDefault="0067675F" w:rsidP="0067675F">
      <w:pPr>
        <w:pStyle w:val="Odstavecseseznamem"/>
        <w:numPr>
          <w:ilvl w:val="0"/>
          <w:numId w:val="9"/>
        </w:numPr>
        <w:spacing w:before="120" w:after="0"/>
        <w:ind w:left="709" w:hanging="425"/>
        <w:contextualSpacing w:val="0"/>
        <w:rPr>
          <w:rFonts w:ascii="Arial" w:hAnsi="Arial" w:cs="Arial"/>
        </w:rPr>
      </w:pPr>
      <w:r>
        <w:rPr>
          <w:rFonts w:ascii="Arial" w:hAnsi="Arial" w:cs="Arial"/>
        </w:rPr>
        <w:t>Podrobná</w:t>
      </w:r>
      <w:r w:rsidRPr="00951782">
        <w:rPr>
          <w:rFonts w:ascii="Arial" w:hAnsi="Arial" w:cs="Arial"/>
        </w:rPr>
        <w:t xml:space="preserve"> specifikace </w:t>
      </w:r>
      <w:r>
        <w:rPr>
          <w:rFonts w:ascii="Arial" w:hAnsi="Arial" w:cs="Arial"/>
        </w:rPr>
        <w:t xml:space="preserve">obsahu </w:t>
      </w:r>
      <w:r w:rsidRPr="00951782">
        <w:rPr>
          <w:rFonts w:ascii="Arial" w:hAnsi="Arial" w:cs="Arial"/>
        </w:rPr>
        <w:t>jazykov</w:t>
      </w:r>
      <w:r>
        <w:rPr>
          <w:rFonts w:ascii="Arial" w:hAnsi="Arial" w:cs="Arial"/>
        </w:rPr>
        <w:t>ého vzdělávání</w:t>
      </w:r>
      <w:r w:rsidRPr="00F94FF5">
        <w:rPr>
          <w:rFonts w:ascii="Arial" w:hAnsi="Arial" w:cs="Arial"/>
        </w:rPr>
        <w:t>, úroveň kurzů, místa konání kurz</w:t>
      </w:r>
      <w:r>
        <w:rPr>
          <w:rFonts w:ascii="Arial" w:hAnsi="Arial" w:cs="Arial"/>
        </w:rPr>
        <w:t>ů</w:t>
      </w:r>
      <w:r w:rsidRPr="00F94FF5">
        <w:rPr>
          <w:rFonts w:ascii="Arial" w:hAnsi="Arial" w:cs="Arial"/>
        </w:rPr>
        <w:t xml:space="preserve"> a termíny realizace</w:t>
      </w:r>
      <w:r w:rsidRPr="00951782">
        <w:rPr>
          <w:rFonts w:ascii="Arial" w:hAnsi="Arial" w:cs="Arial"/>
        </w:rPr>
        <w:t xml:space="preserve"> je obsažena v příloze č. 1 této smlouvy.</w:t>
      </w:r>
      <w:r w:rsidR="00E047A1">
        <w:rPr>
          <w:rFonts w:ascii="Arial" w:hAnsi="Arial" w:cs="Arial"/>
        </w:rPr>
        <w:t xml:space="preserve"> Tato specifikace je indikativní a objednatel si vyhrazuje právo požadavky uvedené v příloze č. 1 změnit v průběhu plnění služby.</w:t>
      </w:r>
    </w:p>
    <w:p w14:paraId="0EEAAFE7" w14:textId="77777777" w:rsidR="0056262E" w:rsidRDefault="0056262E" w:rsidP="00A670AD">
      <w:pPr>
        <w:pStyle w:val="Odstavecseseznamem"/>
        <w:numPr>
          <w:ilvl w:val="0"/>
          <w:numId w:val="9"/>
        </w:numPr>
        <w:spacing w:before="120" w:after="0"/>
        <w:ind w:left="709" w:hanging="425"/>
        <w:contextualSpacing w:val="0"/>
        <w:rPr>
          <w:rFonts w:ascii="Arial" w:hAnsi="Arial" w:cs="Arial"/>
        </w:rPr>
      </w:pPr>
      <w:r>
        <w:rPr>
          <w:rFonts w:ascii="Arial" w:hAnsi="Arial" w:cs="Arial"/>
        </w:rPr>
        <w:t xml:space="preserve">Služby </w:t>
      </w:r>
      <w:r w:rsidR="0067675F">
        <w:rPr>
          <w:rFonts w:ascii="Arial" w:hAnsi="Arial" w:cs="Arial"/>
        </w:rPr>
        <w:t>budou poskytovány formou o</w:t>
      </w:r>
      <w:r w:rsidRPr="0056262E">
        <w:rPr>
          <w:rFonts w:ascii="Arial" w:hAnsi="Arial" w:cs="Arial"/>
        </w:rPr>
        <w:t>tevřen</w:t>
      </w:r>
      <w:r w:rsidR="0067675F">
        <w:rPr>
          <w:rFonts w:ascii="Arial" w:hAnsi="Arial" w:cs="Arial"/>
        </w:rPr>
        <w:t>ých</w:t>
      </w:r>
      <w:r w:rsidRPr="0056262E">
        <w:rPr>
          <w:rFonts w:ascii="Arial" w:hAnsi="Arial" w:cs="Arial"/>
        </w:rPr>
        <w:t xml:space="preserve"> jazykov</w:t>
      </w:r>
      <w:r w:rsidR="0067675F">
        <w:rPr>
          <w:rFonts w:ascii="Arial" w:hAnsi="Arial" w:cs="Arial"/>
        </w:rPr>
        <w:t>ých</w:t>
      </w:r>
      <w:r w:rsidRPr="0056262E">
        <w:rPr>
          <w:rFonts w:ascii="Arial" w:hAnsi="Arial" w:cs="Arial"/>
        </w:rPr>
        <w:t xml:space="preserve"> kurz</w:t>
      </w:r>
      <w:r w:rsidR="0067675F">
        <w:rPr>
          <w:rFonts w:ascii="Arial" w:hAnsi="Arial" w:cs="Arial"/>
        </w:rPr>
        <w:t>ů</w:t>
      </w:r>
      <w:r w:rsidRPr="0056262E">
        <w:rPr>
          <w:rFonts w:ascii="Arial" w:hAnsi="Arial" w:cs="Arial"/>
        </w:rPr>
        <w:t>, případně uzavřen</w:t>
      </w:r>
      <w:r w:rsidR="0067675F">
        <w:rPr>
          <w:rFonts w:ascii="Arial" w:hAnsi="Arial" w:cs="Arial"/>
        </w:rPr>
        <w:t>ých</w:t>
      </w:r>
      <w:r w:rsidRPr="0056262E">
        <w:rPr>
          <w:rFonts w:ascii="Arial" w:hAnsi="Arial" w:cs="Arial"/>
        </w:rPr>
        <w:t xml:space="preserve"> kurz</w:t>
      </w:r>
      <w:r w:rsidR="0067675F">
        <w:rPr>
          <w:rFonts w:ascii="Arial" w:hAnsi="Arial" w:cs="Arial"/>
        </w:rPr>
        <w:t>ů</w:t>
      </w:r>
      <w:r w:rsidRPr="0056262E">
        <w:rPr>
          <w:rFonts w:ascii="Arial" w:hAnsi="Arial" w:cs="Arial"/>
        </w:rPr>
        <w:t xml:space="preserve"> (individuální výuka, která je připravena </w:t>
      </w:r>
      <w:r w:rsidR="0067675F">
        <w:rPr>
          <w:rFonts w:ascii="Arial" w:hAnsi="Arial" w:cs="Arial"/>
        </w:rPr>
        <w:t>Poskytovatelem dle požadavků Objednatele</w:t>
      </w:r>
      <w:r w:rsidRPr="0056262E">
        <w:rPr>
          <w:rFonts w:ascii="Arial" w:hAnsi="Arial" w:cs="Arial"/>
        </w:rPr>
        <w:t>). Veškeré kurzy zařazené do jazykového vzdělávání budou akreditované.</w:t>
      </w:r>
    </w:p>
    <w:p w14:paraId="0EEAAFE8" w14:textId="77777777" w:rsidR="00F94FF5" w:rsidRPr="00951782" w:rsidRDefault="00F94FF5" w:rsidP="00A670AD">
      <w:pPr>
        <w:pStyle w:val="Odstavecseseznamem"/>
        <w:numPr>
          <w:ilvl w:val="0"/>
          <w:numId w:val="9"/>
        </w:numPr>
        <w:spacing w:before="120" w:after="0"/>
        <w:ind w:left="709" w:hanging="425"/>
        <w:contextualSpacing w:val="0"/>
        <w:rPr>
          <w:rFonts w:ascii="Arial" w:hAnsi="Arial" w:cs="Arial"/>
        </w:rPr>
      </w:pPr>
      <w:r w:rsidRPr="00F94FF5">
        <w:rPr>
          <w:rFonts w:ascii="Arial" w:hAnsi="Arial" w:cs="Arial"/>
        </w:rPr>
        <w:t>Součástí plnění zakázky</w:t>
      </w:r>
      <w:r w:rsidR="0056262E">
        <w:rPr>
          <w:rFonts w:ascii="Arial" w:hAnsi="Arial" w:cs="Arial"/>
        </w:rPr>
        <w:t xml:space="preserve"> Poskytovatelem</w:t>
      </w:r>
      <w:r w:rsidRPr="00F94FF5">
        <w:rPr>
          <w:rFonts w:ascii="Arial" w:hAnsi="Arial" w:cs="Arial"/>
        </w:rPr>
        <w:t xml:space="preserve"> je také předkládání dokumentace dle požadavků uvedených v</w:t>
      </w:r>
      <w:r>
        <w:rPr>
          <w:rFonts w:ascii="Arial" w:hAnsi="Arial" w:cs="Arial"/>
        </w:rPr>
        <w:t> </w:t>
      </w:r>
      <w:r w:rsidRPr="00F94FF5">
        <w:rPr>
          <w:rFonts w:ascii="Arial" w:hAnsi="Arial" w:cs="Arial"/>
        </w:rPr>
        <w:t>přílo</w:t>
      </w:r>
      <w:r>
        <w:rPr>
          <w:rFonts w:ascii="Arial" w:hAnsi="Arial" w:cs="Arial"/>
        </w:rPr>
        <w:t xml:space="preserve">hách </w:t>
      </w:r>
      <w:r w:rsidR="0056262E">
        <w:rPr>
          <w:rFonts w:ascii="Arial" w:hAnsi="Arial" w:cs="Arial"/>
        </w:rPr>
        <w:t xml:space="preserve">č. </w:t>
      </w:r>
      <w:r>
        <w:rPr>
          <w:rFonts w:ascii="Arial" w:hAnsi="Arial" w:cs="Arial"/>
        </w:rPr>
        <w:t>2</w:t>
      </w:r>
      <w:r w:rsidR="00DE3C9B">
        <w:rPr>
          <w:rFonts w:ascii="Arial" w:hAnsi="Arial" w:cs="Arial"/>
        </w:rPr>
        <w:t xml:space="preserve"> </w:t>
      </w:r>
      <w:r>
        <w:rPr>
          <w:rFonts w:ascii="Arial" w:hAnsi="Arial" w:cs="Arial"/>
        </w:rPr>
        <w:t>-</w:t>
      </w:r>
      <w:r w:rsidR="00DE3C9B">
        <w:rPr>
          <w:rFonts w:ascii="Arial" w:hAnsi="Arial" w:cs="Arial"/>
        </w:rPr>
        <w:t xml:space="preserve"> </w:t>
      </w:r>
      <w:r>
        <w:rPr>
          <w:rFonts w:ascii="Arial" w:hAnsi="Arial" w:cs="Arial"/>
        </w:rPr>
        <w:t>6</w:t>
      </w:r>
      <w:r w:rsidR="0056262E">
        <w:rPr>
          <w:rFonts w:ascii="Arial" w:hAnsi="Arial" w:cs="Arial"/>
        </w:rPr>
        <w:t xml:space="preserve"> této smlouvy.</w:t>
      </w:r>
    </w:p>
    <w:p w14:paraId="0EEAAFE9" w14:textId="77777777" w:rsidR="00A5245A" w:rsidRPr="00951782" w:rsidRDefault="00A5245A" w:rsidP="00A670AD">
      <w:pPr>
        <w:pStyle w:val="Odstavecseseznamem"/>
        <w:numPr>
          <w:ilvl w:val="0"/>
          <w:numId w:val="9"/>
        </w:numPr>
        <w:spacing w:before="120" w:after="0"/>
        <w:ind w:left="709" w:hanging="425"/>
        <w:contextualSpacing w:val="0"/>
        <w:rPr>
          <w:rFonts w:ascii="Arial" w:hAnsi="Arial" w:cs="Arial"/>
        </w:rPr>
      </w:pPr>
      <w:r w:rsidRPr="00951782">
        <w:rPr>
          <w:rFonts w:ascii="Arial" w:hAnsi="Arial" w:cs="Arial"/>
        </w:rPr>
        <w:t xml:space="preserve">Součástí plnění </w:t>
      </w:r>
      <w:r w:rsidR="00AE6724" w:rsidRPr="00951782">
        <w:rPr>
          <w:rFonts w:ascii="Arial" w:hAnsi="Arial" w:cs="Arial"/>
        </w:rPr>
        <w:t>Poskytovatel</w:t>
      </w:r>
      <w:r w:rsidRPr="00951782">
        <w:rPr>
          <w:rFonts w:ascii="Arial" w:hAnsi="Arial" w:cs="Arial"/>
        </w:rPr>
        <w:t>e budou i služby, o kterých, ač nejsou v této smlouvě výslovně uvedeny,</w:t>
      </w:r>
      <w:r w:rsidRPr="00951782" w:rsidDel="00E34A85">
        <w:rPr>
          <w:rFonts w:ascii="Arial" w:hAnsi="Arial" w:cs="Arial"/>
        </w:rPr>
        <w:t xml:space="preserve"> </w:t>
      </w:r>
      <w:r w:rsidRPr="00951782">
        <w:rPr>
          <w:rFonts w:ascii="Arial" w:hAnsi="Arial" w:cs="Arial"/>
        </w:rPr>
        <w:t xml:space="preserve">je </w:t>
      </w:r>
      <w:r w:rsidR="00AE6724" w:rsidRPr="00951782">
        <w:rPr>
          <w:rFonts w:ascii="Arial" w:hAnsi="Arial" w:cs="Arial"/>
        </w:rPr>
        <w:t>Poskytovatel</w:t>
      </w:r>
      <w:r w:rsidRPr="00951782">
        <w:rPr>
          <w:rFonts w:ascii="Arial" w:hAnsi="Arial" w:cs="Arial"/>
        </w:rPr>
        <w:t xml:space="preserve">i známo, nebo by s ohledem na jeho odbornost mělo být známo, že jejich </w:t>
      </w:r>
      <w:r w:rsidR="00DD0D81" w:rsidRPr="00951782">
        <w:rPr>
          <w:rFonts w:ascii="Arial" w:hAnsi="Arial" w:cs="Arial"/>
        </w:rPr>
        <w:t>posky</w:t>
      </w:r>
      <w:r w:rsidR="006C1F46" w:rsidRPr="00951782">
        <w:rPr>
          <w:rFonts w:ascii="Arial" w:hAnsi="Arial" w:cs="Arial"/>
        </w:rPr>
        <w:t>t</w:t>
      </w:r>
      <w:r w:rsidR="00DD0D81" w:rsidRPr="00951782">
        <w:rPr>
          <w:rFonts w:ascii="Arial" w:hAnsi="Arial" w:cs="Arial"/>
        </w:rPr>
        <w:t xml:space="preserve">nutí </w:t>
      </w:r>
      <w:r w:rsidRPr="00951782">
        <w:rPr>
          <w:rFonts w:ascii="Arial" w:hAnsi="Arial" w:cs="Arial"/>
        </w:rPr>
        <w:t>je pro splnění účelu této smlouvy nezbytné.</w:t>
      </w:r>
    </w:p>
    <w:p w14:paraId="0EEAAFEA" w14:textId="77777777" w:rsidR="00B5682A" w:rsidRPr="00951782" w:rsidRDefault="00B5682A" w:rsidP="00B5682A">
      <w:pPr>
        <w:pStyle w:val="Odstavecseseznamem"/>
        <w:spacing w:after="0"/>
        <w:ind w:left="709"/>
        <w:contextualSpacing w:val="0"/>
        <w:rPr>
          <w:rFonts w:ascii="Arial" w:hAnsi="Arial" w:cs="Arial"/>
        </w:rPr>
      </w:pPr>
    </w:p>
    <w:p w14:paraId="0EEAAFEB" w14:textId="77777777" w:rsidR="00EC3979" w:rsidRPr="00951782" w:rsidRDefault="00EC3979" w:rsidP="00B5682A">
      <w:pPr>
        <w:pStyle w:val="Odstavecseseznamem"/>
        <w:spacing w:after="0"/>
        <w:ind w:left="709"/>
        <w:contextualSpacing w:val="0"/>
        <w:rPr>
          <w:rFonts w:ascii="Arial" w:hAnsi="Arial" w:cs="Arial"/>
        </w:rPr>
      </w:pPr>
    </w:p>
    <w:p w14:paraId="0EEAAFEC" w14:textId="77777777" w:rsidR="00991236" w:rsidRPr="00951782" w:rsidRDefault="00D53112" w:rsidP="00991236">
      <w:pPr>
        <w:pStyle w:val="Nadpis1"/>
        <w:rPr>
          <w:rFonts w:ascii="Arial" w:hAnsi="Arial" w:cs="Arial"/>
          <w:b w:val="0"/>
          <w:caps w:val="0"/>
        </w:rPr>
      </w:pPr>
      <w:bookmarkStart w:id="2" w:name="_Toc483771231"/>
      <w:r w:rsidRPr="00951782">
        <w:rPr>
          <w:rFonts w:ascii="Arial" w:hAnsi="Arial" w:cs="Arial"/>
        </w:rPr>
        <w:t>Místo a</w:t>
      </w:r>
      <w:r w:rsidR="00991236" w:rsidRPr="00951782">
        <w:rPr>
          <w:rFonts w:ascii="Arial" w:hAnsi="Arial" w:cs="Arial"/>
        </w:rPr>
        <w:t xml:space="preserve"> doba plnění</w:t>
      </w:r>
      <w:bookmarkEnd w:id="2"/>
      <w:r w:rsidR="00991236" w:rsidRPr="00951782">
        <w:rPr>
          <w:rFonts w:ascii="Arial" w:hAnsi="Arial" w:cs="Arial"/>
        </w:rPr>
        <w:t xml:space="preserve"> </w:t>
      </w:r>
    </w:p>
    <w:p w14:paraId="0EEAAFED" w14:textId="77777777" w:rsidR="006D12B6" w:rsidRPr="00951782" w:rsidRDefault="008864DB" w:rsidP="006D12B6">
      <w:pPr>
        <w:numPr>
          <w:ilvl w:val="0"/>
          <w:numId w:val="10"/>
        </w:numPr>
        <w:spacing w:before="120" w:after="0"/>
        <w:ind w:left="709" w:hanging="425"/>
        <w:rPr>
          <w:rFonts w:ascii="Arial" w:hAnsi="Arial" w:cs="Arial"/>
        </w:rPr>
      </w:pPr>
      <w:r w:rsidRPr="00951782">
        <w:rPr>
          <w:rFonts w:ascii="Arial" w:hAnsi="Arial" w:cs="Arial"/>
        </w:rPr>
        <w:t>Míst</w:t>
      </w:r>
      <w:r w:rsidR="0056262E">
        <w:rPr>
          <w:rFonts w:ascii="Arial" w:hAnsi="Arial" w:cs="Arial"/>
        </w:rPr>
        <w:t>o</w:t>
      </w:r>
      <w:r w:rsidRPr="00951782">
        <w:rPr>
          <w:rFonts w:ascii="Arial" w:hAnsi="Arial" w:cs="Arial"/>
        </w:rPr>
        <w:t xml:space="preserve"> plnění </w:t>
      </w:r>
      <w:r w:rsidR="0056262E">
        <w:rPr>
          <w:rFonts w:ascii="Arial" w:hAnsi="Arial" w:cs="Arial"/>
        </w:rPr>
        <w:t xml:space="preserve">je specifikováno </w:t>
      </w:r>
      <w:r w:rsidR="0056262E" w:rsidRPr="00951782">
        <w:rPr>
          <w:rFonts w:ascii="Arial" w:hAnsi="Arial" w:cs="Arial"/>
        </w:rPr>
        <w:t>v příloze č. 1 této smlouvy</w:t>
      </w:r>
      <w:r w:rsidRPr="00951782">
        <w:rPr>
          <w:rFonts w:ascii="Arial" w:hAnsi="Arial" w:cs="Arial"/>
        </w:rPr>
        <w:t>.</w:t>
      </w:r>
    </w:p>
    <w:p w14:paraId="0EEAAFEE" w14:textId="77777777" w:rsidR="006D12B6" w:rsidRDefault="00AE6724" w:rsidP="0056262E">
      <w:pPr>
        <w:numPr>
          <w:ilvl w:val="0"/>
          <w:numId w:val="10"/>
        </w:numPr>
        <w:spacing w:before="120" w:after="0"/>
        <w:ind w:left="709" w:hanging="425"/>
        <w:rPr>
          <w:rFonts w:ascii="Arial" w:hAnsi="Arial" w:cs="Arial"/>
        </w:rPr>
      </w:pPr>
      <w:r w:rsidRPr="00951782">
        <w:rPr>
          <w:rFonts w:ascii="Arial" w:hAnsi="Arial" w:cs="Arial"/>
        </w:rPr>
        <w:t>Poskytovatel</w:t>
      </w:r>
      <w:r w:rsidR="00991236" w:rsidRPr="00951782">
        <w:rPr>
          <w:rFonts w:ascii="Arial" w:hAnsi="Arial" w:cs="Arial"/>
        </w:rPr>
        <w:t xml:space="preserve"> se zavazuje poskytovat služby dle této smlouvy </w:t>
      </w:r>
      <w:r w:rsidR="0056262E">
        <w:rPr>
          <w:rFonts w:ascii="Arial" w:hAnsi="Arial" w:cs="Arial"/>
        </w:rPr>
        <w:t>v následujících základních časových obdobích:</w:t>
      </w:r>
    </w:p>
    <w:p w14:paraId="0EEAAFEF" w14:textId="77777777" w:rsidR="0056262E" w:rsidRPr="0056262E" w:rsidRDefault="0056262E" w:rsidP="0056262E">
      <w:pPr>
        <w:pStyle w:val="Nadpis5"/>
        <w:rPr>
          <w:rFonts w:ascii="Arial" w:hAnsi="Arial" w:cs="Arial"/>
        </w:rPr>
      </w:pPr>
      <w:r>
        <w:rPr>
          <w:rFonts w:ascii="Arial" w:hAnsi="Arial" w:cs="Arial"/>
        </w:rPr>
        <w:t>10</w:t>
      </w:r>
      <w:r w:rsidRPr="0056262E">
        <w:rPr>
          <w:rFonts w:ascii="Arial" w:hAnsi="Arial" w:cs="Arial"/>
        </w:rPr>
        <w:t>/2019</w:t>
      </w:r>
      <w:r>
        <w:rPr>
          <w:rFonts w:ascii="Arial" w:hAnsi="Arial" w:cs="Arial"/>
        </w:rPr>
        <w:t xml:space="preserve"> </w:t>
      </w:r>
      <w:r w:rsidRPr="0056262E">
        <w:rPr>
          <w:rFonts w:ascii="Arial" w:hAnsi="Arial" w:cs="Arial"/>
        </w:rPr>
        <w:t>-</w:t>
      </w:r>
      <w:r>
        <w:rPr>
          <w:rFonts w:ascii="Arial" w:hAnsi="Arial" w:cs="Arial"/>
        </w:rPr>
        <w:t xml:space="preserve"> 0</w:t>
      </w:r>
      <w:r w:rsidRPr="0056262E">
        <w:rPr>
          <w:rFonts w:ascii="Arial" w:hAnsi="Arial" w:cs="Arial"/>
        </w:rPr>
        <w:t>6/2020</w:t>
      </w:r>
    </w:p>
    <w:p w14:paraId="0EEAAFF0" w14:textId="77777777" w:rsidR="0056262E" w:rsidRPr="0056262E" w:rsidRDefault="0056262E" w:rsidP="0056262E">
      <w:pPr>
        <w:pStyle w:val="Nadpis5"/>
        <w:rPr>
          <w:rFonts w:ascii="Arial" w:hAnsi="Arial" w:cs="Arial"/>
        </w:rPr>
      </w:pPr>
      <w:r>
        <w:rPr>
          <w:rFonts w:ascii="Arial" w:hAnsi="Arial" w:cs="Arial"/>
        </w:rPr>
        <w:t>0</w:t>
      </w:r>
      <w:r w:rsidRPr="0056262E">
        <w:rPr>
          <w:rFonts w:ascii="Arial" w:hAnsi="Arial" w:cs="Arial"/>
        </w:rPr>
        <w:t>9/2020</w:t>
      </w:r>
      <w:r>
        <w:rPr>
          <w:rFonts w:ascii="Arial" w:hAnsi="Arial" w:cs="Arial"/>
        </w:rPr>
        <w:t xml:space="preserve"> </w:t>
      </w:r>
      <w:r w:rsidRPr="0056262E">
        <w:rPr>
          <w:rFonts w:ascii="Arial" w:hAnsi="Arial" w:cs="Arial"/>
        </w:rPr>
        <w:t>-</w:t>
      </w:r>
      <w:r>
        <w:rPr>
          <w:rFonts w:ascii="Arial" w:hAnsi="Arial" w:cs="Arial"/>
        </w:rPr>
        <w:t xml:space="preserve"> 0</w:t>
      </w:r>
      <w:r w:rsidRPr="0056262E">
        <w:rPr>
          <w:rFonts w:ascii="Arial" w:hAnsi="Arial" w:cs="Arial"/>
        </w:rPr>
        <w:t>6/2021</w:t>
      </w:r>
    </w:p>
    <w:p w14:paraId="0EEAAFF1" w14:textId="77777777" w:rsidR="006D12B6" w:rsidRDefault="0056262E" w:rsidP="0056262E">
      <w:pPr>
        <w:pStyle w:val="Nadpis5"/>
        <w:rPr>
          <w:rFonts w:ascii="Arial" w:hAnsi="Arial" w:cs="Arial"/>
        </w:rPr>
      </w:pPr>
      <w:r>
        <w:rPr>
          <w:rFonts w:ascii="Arial" w:hAnsi="Arial" w:cs="Arial"/>
        </w:rPr>
        <w:t>0</w:t>
      </w:r>
      <w:r w:rsidRPr="0056262E">
        <w:rPr>
          <w:rFonts w:ascii="Arial" w:hAnsi="Arial" w:cs="Arial"/>
        </w:rPr>
        <w:t>9/2021</w:t>
      </w:r>
      <w:r>
        <w:rPr>
          <w:rFonts w:ascii="Arial" w:hAnsi="Arial" w:cs="Arial"/>
        </w:rPr>
        <w:t xml:space="preserve"> </w:t>
      </w:r>
      <w:r w:rsidRPr="0056262E">
        <w:rPr>
          <w:rFonts w:ascii="Arial" w:hAnsi="Arial" w:cs="Arial"/>
        </w:rPr>
        <w:t>-</w:t>
      </w:r>
      <w:r>
        <w:rPr>
          <w:rFonts w:ascii="Arial" w:hAnsi="Arial" w:cs="Arial"/>
        </w:rPr>
        <w:t xml:space="preserve"> 0</w:t>
      </w:r>
      <w:r w:rsidRPr="0056262E">
        <w:rPr>
          <w:rFonts w:ascii="Arial" w:hAnsi="Arial" w:cs="Arial"/>
        </w:rPr>
        <w:t>3/2022</w:t>
      </w:r>
    </w:p>
    <w:p w14:paraId="0EEAAFF2" w14:textId="77777777" w:rsidR="0056262E" w:rsidRPr="0056262E" w:rsidRDefault="0056262E" w:rsidP="0056262E">
      <w:pPr>
        <w:rPr>
          <w:rFonts w:ascii="Arial" w:hAnsi="Arial" w:cs="Arial"/>
        </w:rPr>
      </w:pPr>
      <w:r w:rsidRPr="0056262E">
        <w:rPr>
          <w:rFonts w:ascii="Arial" w:hAnsi="Arial" w:cs="Arial"/>
        </w:rPr>
        <w:t xml:space="preserve">Bližší specifikace doby plnění jednotlivých úrovní </w:t>
      </w:r>
      <w:r>
        <w:rPr>
          <w:rFonts w:ascii="Arial" w:hAnsi="Arial" w:cs="Arial"/>
        </w:rPr>
        <w:t>jazykového vzdělávání je uvedena</w:t>
      </w:r>
      <w:r w:rsidRPr="0056262E">
        <w:rPr>
          <w:rFonts w:ascii="Arial" w:hAnsi="Arial" w:cs="Arial"/>
        </w:rPr>
        <w:t xml:space="preserve"> v příloze č. 1 této smlouvy.</w:t>
      </w:r>
    </w:p>
    <w:p w14:paraId="0EEAAFF3" w14:textId="77777777" w:rsidR="00D3620B" w:rsidRPr="00951782" w:rsidRDefault="00D3620B" w:rsidP="00D3620B">
      <w:pPr>
        <w:pStyle w:val="Zkladntextodsazen2"/>
        <w:spacing w:after="0" w:line="240" w:lineRule="auto"/>
        <w:ind w:left="0"/>
        <w:rPr>
          <w:rFonts w:ascii="Arial" w:hAnsi="Arial" w:cs="Arial"/>
          <w:b/>
        </w:rPr>
      </w:pPr>
    </w:p>
    <w:p w14:paraId="0EEAAFF4" w14:textId="77777777" w:rsidR="005F5EDE" w:rsidRPr="00EA7B76" w:rsidRDefault="006D12B6" w:rsidP="00D3620B">
      <w:pPr>
        <w:pStyle w:val="Nadpis1"/>
        <w:spacing w:after="0"/>
        <w:rPr>
          <w:rFonts w:ascii="Arial" w:hAnsi="Arial" w:cs="Arial"/>
        </w:rPr>
      </w:pPr>
      <w:bookmarkStart w:id="3" w:name="_Toc483771232"/>
      <w:r w:rsidRPr="00951782">
        <w:rPr>
          <w:rFonts w:ascii="Arial" w:hAnsi="Arial" w:cs="Arial"/>
        </w:rPr>
        <w:t>P</w:t>
      </w:r>
      <w:r w:rsidR="00D53112" w:rsidRPr="00951782">
        <w:rPr>
          <w:rFonts w:ascii="Arial" w:hAnsi="Arial" w:cs="Arial"/>
        </w:rPr>
        <w:t>odmínky poskytov</w:t>
      </w:r>
      <w:r w:rsidR="00EA7B76">
        <w:rPr>
          <w:rFonts w:ascii="Arial" w:hAnsi="Arial" w:cs="Arial"/>
        </w:rPr>
        <w:t>Á</w:t>
      </w:r>
      <w:r w:rsidR="00D53112" w:rsidRPr="00951782">
        <w:rPr>
          <w:rFonts w:ascii="Arial" w:hAnsi="Arial" w:cs="Arial"/>
        </w:rPr>
        <w:t>n</w:t>
      </w:r>
      <w:r w:rsidR="00EA7B76">
        <w:rPr>
          <w:rFonts w:ascii="Arial" w:hAnsi="Arial" w:cs="Arial"/>
        </w:rPr>
        <w:t>Í</w:t>
      </w:r>
      <w:r w:rsidR="00D53112" w:rsidRPr="00951782">
        <w:rPr>
          <w:rFonts w:ascii="Arial" w:hAnsi="Arial" w:cs="Arial"/>
        </w:rPr>
        <w:t xml:space="preserve"> služeb</w:t>
      </w:r>
      <w:bookmarkEnd w:id="3"/>
    </w:p>
    <w:p w14:paraId="0EEAAFF5" w14:textId="77777777" w:rsidR="00152743" w:rsidRPr="00DE3C9B" w:rsidRDefault="00152743" w:rsidP="00A670AD">
      <w:pPr>
        <w:pStyle w:val="Odstavecseseznamem"/>
        <w:numPr>
          <w:ilvl w:val="1"/>
          <w:numId w:val="15"/>
        </w:numPr>
        <w:spacing w:before="120" w:after="0"/>
        <w:ind w:left="709" w:hanging="425"/>
        <w:contextualSpacing w:val="0"/>
        <w:rPr>
          <w:rFonts w:ascii="Arial" w:hAnsi="Arial" w:cs="Arial"/>
        </w:rPr>
      </w:pPr>
      <w:r w:rsidRPr="00DE3C9B">
        <w:rPr>
          <w:rFonts w:ascii="Arial" w:eastAsia="Calibri" w:hAnsi="Arial" w:cs="Arial"/>
          <w:color w:val="000000" w:themeColor="text1"/>
        </w:rPr>
        <w:t xml:space="preserve">Smluvní strany prohlašují, že svoje závazky budou plnit řádně a včas. </w:t>
      </w:r>
      <w:r w:rsidR="00AE6724" w:rsidRPr="00DE3C9B">
        <w:rPr>
          <w:rFonts w:ascii="Arial" w:hAnsi="Arial" w:cs="Arial"/>
          <w:color w:val="000000" w:themeColor="text1"/>
        </w:rPr>
        <w:t>Poskytovatel</w:t>
      </w:r>
      <w:r w:rsidRPr="00DE3C9B">
        <w:rPr>
          <w:rFonts w:ascii="Arial" w:hAnsi="Arial" w:cs="Arial"/>
          <w:color w:val="000000" w:themeColor="text1"/>
        </w:rPr>
        <w:t xml:space="preserve"> provede služby s potřebnou péčí v ujednaném čase a obstará vše, co je k provedení </w:t>
      </w:r>
      <w:r w:rsidRPr="00DE3C9B">
        <w:rPr>
          <w:rFonts w:ascii="Arial" w:hAnsi="Arial" w:cs="Arial"/>
        </w:rPr>
        <w:t xml:space="preserve">služeb </w:t>
      </w:r>
      <w:r w:rsidRPr="00DE3C9B">
        <w:rPr>
          <w:rFonts w:ascii="Arial" w:hAnsi="Arial" w:cs="Arial"/>
          <w:color w:val="000000" w:themeColor="text1"/>
        </w:rPr>
        <w:t>potřeba.</w:t>
      </w:r>
      <w:r w:rsidRPr="00DE3C9B">
        <w:rPr>
          <w:rFonts w:ascii="Arial" w:eastAsia="Calibri" w:hAnsi="Arial" w:cs="Arial"/>
          <w:color w:val="000000" w:themeColor="text1"/>
        </w:rPr>
        <w:t xml:space="preserve"> </w:t>
      </w:r>
    </w:p>
    <w:p w14:paraId="0EEAAFF6" w14:textId="77777777" w:rsidR="00905D73" w:rsidRPr="00DE3C9B" w:rsidRDefault="00905D73" w:rsidP="00A670AD">
      <w:pPr>
        <w:pStyle w:val="Odstavecseseznamem"/>
        <w:numPr>
          <w:ilvl w:val="1"/>
          <w:numId w:val="15"/>
        </w:numPr>
        <w:spacing w:before="120" w:after="0"/>
        <w:ind w:left="709" w:hanging="425"/>
        <w:contextualSpacing w:val="0"/>
        <w:rPr>
          <w:rFonts w:ascii="Arial" w:hAnsi="Arial" w:cs="Arial"/>
        </w:rPr>
      </w:pPr>
      <w:r w:rsidRPr="00DE3C9B">
        <w:rPr>
          <w:rFonts w:ascii="Arial" w:hAnsi="Arial" w:cs="Arial"/>
        </w:rPr>
        <w:t>K dosažení účelu této smlouvy jsou smluvní strany povinny vzájemně si poskytovat potřebné informace a nezbytnou součinnost.</w:t>
      </w:r>
    </w:p>
    <w:p w14:paraId="0EEAAFF7" w14:textId="77777777" w:rsidR="00905D73" w:rsidRPr="00DE3C9B" w:rsidRDefault="00EF542D" w:rsidP="00A670AD">
      <w:pPr>
        <w:pStyle w:val="Odstavecseseznamem"/>
        <w:numPr>
          <w:ilvl w:val="1"/>
          <w:numId w:val="15"/>
        </w:numPr>
        <w:spacing w:before="120" w:after="0"/>
        <w:ind w:left="709" w:hanging="425"/>
        <w:contextualSpacing w:val="0"/>
        <w:rPr>
          <w:rFonts w:ascii="Arial" w:hAnsi="Arial" w:cs="Arial"/>
        </w:rPr>
      </w:pPr>
      <w:r w:rsidRPr="00DE3C9B">
        <w:rPr>
          <w:rFonts w:ascii="Arial" w:hAnsi="Arial" w:cs="Arial"/>
        </w:rPr>
        <w:t xml:space="preserve">Za řádně </w:t>
      </w:r>
      <w:r w:rsidR="00DD0D81" w:rsidRPr="00DE3C9B">
        <w:rPr>
          <w:rFonts w:ascii="Arial" w:hAnsi="Arial" w:cs="Arial"/>
        </w:rPr>
        <w:t xml:space="preserve">poskytnuté </w:t>
      </w:r>
      <w:r w:rsidRPr="00DE3C9B">
        <w:rPr>
          <w:rFonts w:ascii="Arial" w:hAnsi="Arial" w:cs="Arial"/>
        </w:rPr>
        <w:t>služby jsou považovány služby</w:t>
      </w:r>
      <w:r w:rsidR="00F66553" w:rsidRPr="00DE3C9B">
        <w:rPr>
          <w:rFonts w:ascii="Arial" w:hAnsi="Arial" w:cs="Arial"/>
        </w:rPr>
        <w:t xml:space="preserve"> </w:t>
      </w:r>
      <w:r w:rsidR="00DD0D81" w:rsidRPr="00DE3C9B">
        <w:rPr>
          <w:rFonts w:ascii="Arial" w:hAnsi="Arial" w:cs="Arial"/>
        </w:rPr>
        <w:t xml:space="preserve">poskytnuté </w:t>
      </w:r>
      <w:r w:rsidR="00F66553" w:rsidRPr="00DE3C9B">
        <w:rPr>
          <w:rFonts w:ascii="Arial" w:hAnsi="Arial" w:cs="Arial"/>
        </w:rPr>
        <w:t>ve sjednaném rozsahu a v místě plnění.</w:t>
      </w:r>
    </w:p>
    <w:p w14:paraId="0EEAAFF8" w14:textId="77777777" w:rsidR="006F636E" w:rsidRPr="00DE3C9B" w:rsidRDefault="00AE6724" w:rsidP="00A670AD">
      <w:pPr>
        <w:pStyle w:val="Odstavecseseznamem"/>
        <w:numPr>
          <w:ilvl w:val="1"/>
          <w:numId w:val="15"/>
        </w:numPr>
        <w:spacing w:before="120" w:after="0"/>
        <w:ind w:left="709" w:hanging="425"/>
        <w:contextualSpacing w:val="0"/>
        <w:rPr>
          <w:rFonts w:ascii="Arial" w:hAnsi="Arial" w:cs="Arial"/>
        </w:rPr>
      </w:pPr>
      <w:r w:rsidRPr="00DE3C9B">
        <w:rPr>
          <w:rFonts w:ascii="Arial" w:hAnsi="Arial" w:cs="Arial"/>
        </w:rPr>
        <w:t>Poskytovatel</w:t>
      </w:r>
      <w:r w:rsidR="006F636E" w:rsidRPr="00DE3C9B">
        <w:rPr>
          <w:rFonts w:ascii="Arial" w:hAnsi="Arial" w:cs="Arial"/>
        </w:rPr>
        <w:t xml:space="preserve"> prohlašuje, že disponuje veškerými oprávněními, povoleními a licencemi potřebnými k poskytování služeb.</w:t>
      </w:r>
    </w:p>
    <w:p w14:paraId="0EEAAFF9" w14:textId="77777777" w:rsidR="00905D73" w:rsidRPr="00DE3C9B" w:rsidRDefault="00AE6724" w:rsidP="00A670AD">
      <w:pPr>
        <w:pStyle w:val="Odstavecseseznamem"/>
        <w:numPr>
          <w:ilvl w:val="1"/>
          <w:numId w:val="15"/>
        </w:numPr>
        <w:spacing w:before="120" w:after="0"/>
        <w:ind w:left="709" w:hanging="425"/>
        <w:contextualSpacing w:val="0"/>
        <w:rPr>
          <w:rFonts w:ascii="Arial" w:hAnsi="Arial" w:cs="Arial"/>
        </w:rPr>
      </w:pPr>
      <w:r w:rsidRPr="00DE3C9B">
        <w:rPr>
          <w:rFonts w:ascii="Arial" w:hAnsi="Arial" w:cs="Arial"/>
        </w:rPr>
        <w:t>Poskytovatel</w:t>
      </w:r>
      <w:r w:rsidR="00905D73" w:rsidRPr="00DE3C9B">
        <w:rPr>
          <w:rFonts w:ascii="Arial" w:hAnsi="Arial" w:cs="Arial"/>
        </w:rPr>
        <w:t xml:space="preserve"> je povinen při plnění povinností vyplývajících z této smlouvy postupovat samostatně, odborně a s vynaložením veškeré potřebné péče k dosažení </w:t>
      </w:r>
      <w:r w:rsidR="00150A35" w:rsidRPr="00DE3C9B">
        <w:rPr>
          <w:rFonts w:ascii="Arial" w:hAnsi="Arial" w:cs="Arial"/>
        </w:rPr>
        <w:t>požadovaného</w:t>
      </w:r>
      <w:r w:rsidR="00905D73" w:rsidRPr="00DE3C9B">
        <w:rPr>
          <w:rFonts w:ascii="Arial" w:hAnsi="Arial" w:cs="Arial"/>
        </w:rPr>
        <w:t xml:space="preserve"> výsledku plnění smlouvy. </w:t>
      </w:r>
      <w:r w:rsidRPr="00DE3C9B">
        <w:rPr>
          <w:rFonts w:ascii="Arial" w:hAnsi="Arial" w:cs="Arial"/>
        </w:rPr>
        <w:t>Poskytovatel</w:t>
      </w:r>
      <w:r w:rsidR="00905D73" w:rsidRPr="00DE3C9B">
        <w:rPr>
          <w:rFonts w:ascii="Arial" w:hAnsi="Arial" w:cs="Arial"/>
        </w:rPr>
        <w:t xml:space="preserve"> je povinen se řídit při plnění této smlouvy pokyny </w:t>
      </w:r>
      <w:r w:rsidRPr="00DE3C9B">
        <w:rPr>
          <w:rFonts w:ascii="Arial" w:hAnsi="Arial" w:cs="Arial"/>
        </w:rPr>
        <w:t>Objednatel</w:t>
      </w:r>
      <w:r w:rsidR="00905D73" w:rsidRPr="00DE3C9B">
        <w:rPr>
          <w:rFonts w:ascii="Arial" w:hAnsi="Arial" w:cs="Arial"/>
        </w:rPr>
        <w:t xml:space="preserve">e, které mu budou zadávány v průběhu plnění smlouvy. </w:t>
      </w:r>
      <w:r w:rsidRPr="00DE3C9B">
        <w:rPr>
          <w:rFonts w:ascii="Arial" w:hAnsi="Arial" w:cs="Arial"/>
        </w:rPr>
        <w:t>Poskytovatel</w:t>
      </w:r>
      <w:r w:rsidR="00905D73" w:rsidRPr="00DE3C9B">
        <w:rPr>
          <w:rFonts w:ascii="Arial" w:hAnsi="Arial" w:cs="Arial"/>
        </w:rPr>
        <w:t xml:space="preserve"> je povinen upozornit </w:t>
      </w:r>
      <w:r w:rsidRPr="00DE3C9B">
        <w:rPr>
          <w:rFonts w:ascii="Arial" w:hAnsi="Arial" w:cs="Arial"/>
        </w:rPr>
        <w:t>Objednatel</w:t>
      </w:r>
      <w:r w:rsidR="00905D73" w:rsidRPr="00DE3C9B">
        <w:rPr>
          <w:rFonts w:ascii="Arial" w:hAnsi="Arial" w:cs="Arial"/>
        </w:rPr>
        <w:t>e na nevhodnou povahu jeho pokynů.</w:t>
      </w:r>
    </w:p>
    <w:p w14:paraId="0EEAAFFA" w14:textId="77777777" w:rsidR="00E31903" w:rsidRPr="00DE3C9B" w:rsidRDefault="00E31903" w:rsidP="00A670AD">
      <w:pPr>
        <w:numPr>
          <w:ilvl w:val="1"/>
          <w:numId w:val="15"/>
        </w:numPr>
        <w:spacing w:before="120" w:after="0"/>
        <w:ind w:left="709" w:hanging="425"/>
        <w:rPr>
          <w:rFonts w:ascii="Arial" w:hAnsi="Arial" w:cs="Arial"/>
        </w:rPr>
      </w:pPr>
      <w:r w:rsidRPr="00DE3C9B">
        <w:rPr>
          <w:rFonts w:ascii="Arial" w:hAnsi="Arial" w:cs="Arial"/>
        </w:rPr>
        <w:lastRenderedPageBreak/>
        <w:t xml:space="preserve">Poskytovatel </w:t>
      </w:r>
      <w:r w:rsidRPr="00DE3C9B">
        <w:rPr>
          <w:rFonts w:ascii="Arial" w:hAnsi="Arial" w:cs="Arial"/>
          <w:iCs/>
        </w:rPr>
        <w:t>je oprávněn poskytovat služby prostřednictvím třetích osob (poddodavatelů), přičemž má v takovém případě odpovědnost, jako by poskytoval služby sám.</w:t>
      </w:r>
    </w:p>
    <w:p w14:paraId="0EEAAFFB" w14:textId="77777777" w:rsidR="00F06B22" w:rsidRPr="00951782" w:rsidRDefault="00F06B22" w:rsidP="00F06B22">
      <w:pPr>
        <w:spacing w:after="0"/>
        <w:rPr>
          <w:rFonts w:ascii="Arial" w:hAnsi="Arial" w:cs="Arial"/>
        </w:rPr>
      </w:pPr>
    </w:p>
    <w:p w14:paraId="0EEAAFFC" w14:textId="77777777" w:rsidR="005F5EDE" w:rsidRPr="00951782" w:rsidRDefault="005F5EDE" w:rsidP="00F9714C">
      <w:pPr>
        <w:pStyle w:val="Nadpis1"/>
        <w:spacing w:after="0"/>
        <w:rPr>
          <w:rFonts w:ascii="Arial" w:hAnsi="Arial" w:cs="Arial"/>
          <w:b w:val="0"/>
          <w:caps w:val="0"/>
        </w:rPr>
      </w:pPr>
      <w:bookmarkStart w:id="4" w:name="_Toc483771233"/>
      <w:r w:rsidRPr="00951782">
        <w:rPr>
          <w:rFonts w:ascii="Arial" w:hAnsi="Arial" w:cs="Arial"/>
        </w:rPr>
        <w:t>Cena</w:t>
      </w:r>
      <w:r w:rsidR="000D7045" w:rsidRPr="00951782">
        <w:rPr>
          <w:rFonts w:ascii="Arial" w:hAnsi="Arial" w:cs="Arial"/>
        </w:rPr>
        <w:t xml:space="preserve"> služeb</w:t>
      </w:r>
      <w:bookmarkEnd w:id="4"/>
    </w:p>
    <w:p w14:paraId="0EEAAFFD" w14:textId="77777777" w:rsidR="003659D3" w:rsidRDefault="003659D3" w:rsidP="003659D3">
      <w:pPr>
        <w:pStyle w:val="Nadpis2"/>
        <w:spacing w:before="120" w:after="0"/>
        <w:ind w:left="680" w:hanging="396"/>
        <w:rPr>
          <w:rFonts w:ascii="Arial" w:hAnsi="Arial" w:cs="Arial"/>
        </w:rPr>
      </w:pPr>
      <w:r w:rsidRPr="003659D3">
        <w:rPr>
          <w:rFonts w:ascii="Arial" w:hAnsi="Arial" w:cs="Arial"/>
        </w:rPr>
        <w:t xml:space="preserve">Objednatel se zavazuje Poskytovateli zaplatit </w:t>
      </w:r>
      <w:r w:rsidRPr="00951782">
        <w:rPr>
          <w:rFonts w:ascii="Arial" w:hAnsi="Arial" w:cs="Arial"/>
        </w:rPr>
        <w:t xml:space="preserve">Jednotkové ceny služeb </w:t>
      </w:r>
      <w:r w:rsidRPr="003659D3">
        <w:rPr>
          <w:rFonts w:ascii="Arial" w:hAnsi="Arial" w:cs="Arial"/>
        </w:rPr>
        <w:t>ve výši:</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969"/>
      </w:tblGrid>
      <w:tr w:rsidR="003659D3" w:rsidRPr="003659D3" w14:paraId="0EEAB001" w14:textId="77777777" w:rsidTr="003659D3">
        <w:tc>
          <w:tcPr>
            <w:tcW w:w="4253" w:type="dxa"/>
            <w:tcBorders>
              <w:right w:val="nil"/>
            </w:tcBorders>
          </w:tcPr>
          <w:p w14:paraId="0EEAAFFF" w14:textId="77777777" w:rsidR="003659D3" w:rsidRPr="003659D3" w:rsidRDefault="00513133" w:rsidP="00EC4ADE">
            <w:pPr>
              <w:pStyle w:val="Nzev"/>
              <w:tabs>
                <w:tab w:val="right" w:pos="6192"/>
              </w:tabs>
              <w:ind w:left="61" w:right="306"/>
              <w:jc w:val="both"/>
              <w:rPr>
                <w:rFonts w:ascii="Arial" w:hAnsi="Arial" w:cs="Arial"/>
                <w:caps w:val="0"/>
                <w:sz w:val="22"/>
                <w:szCs w:val="22"/>
              </w:rPr>
            </w:pPr>
            <w:r>
              <w:rPr>
                <w:rFonts w:ascii="Arial" w:hAnsi="Arial" w:cs="Arial"/>
                <w:caps w:val="0"/>
                <w:sz w:val="22"/>
                <w:szCs w:val="22"/>
              </w:rPr>
              <w:t xml:space="preserve">Jednotková </w:t>
            </w:r>
            <w:r w:rsidR="003659D3" w:rsidRPr="003659D3">
              <w:rPr>
                <w:rFonts w:ascii="Arial" w:hAnsi="Arial" w:cs="Arial"/>
                <w:caps w:val="0"/>
                <w:sz w:val="22"/>
                <w:szCs w:val="22"/>
              </w:rPr>
              <w:t xml:space="preserve">cena bez DPH                                    </w:t>
            </w:r>
          </w:p>
        </w:tc>
        <w:tc>
          <w:tcPr>
            <w:tcW w:w="3969" w:type="dxa"/>
            <w:tcBorders>
              <w:left w:val="nil"/>
              <w:bottom w:val="single" w:sz="4" w:space="0" w:color="auto"/>
            </w:tcBorders>
            <w:shd w:val="clear" w:color="auto" w:fill="BFBFBF" w:themeFill="background1" w:themeFillShade="BF"/>
          </w:tcPr>
          <w:p w14:paraId="0EEAB000" w14:textId="77777777" w:rsidR="003659D3" w:rsidRPr="003659D3" w:rsidDel="00166B41" w:rsidRDefault="003659D3" w:rsidP="00EC4ADE">
            <w:pPr>
              <w:pStyle w:val="Nzev"/>
              <w:tabs>
                <w:tab w:val="right" w:pos="6192"/>
              </w:tabs>
              <w:ind w:right="306"/>
              <w:jc w:val="right"/>
              <w:rPr>
                <w:rFonts w:ascii="Arial" w:hAnsi="Arial" w:cs="Arial"/>
                <w:caps w:val="0"/>
                <w:sz w:val="22"/>
                <w:szCs w:val="22"/>
              </w:rPr>
            </w:pPr>
            <w:r w:rsidRPr="003659D3">
              <w:rPr>
                <w:rFonts w:ascii="Arial" w:hAnsi="Arial" w:cs="Arial"/>
                <w:b w:val="0"/>
                <w:bCs/>
                <w:caps w:val="0"/>
                <w:sz w:val="22"/>
                <w:szCs w:val="22"/>
              </w:rPr>
              <w:t xml:space="preserve"> DOPLŇTE</w:t>
            </w:r>
            <w:r>
              <w:rPr>
                <w:rFonts w:ascii="Arial" w:hAnsi="Arial" w:cs="Arial"/>
                <w:caps w:val="0"/>
                <w:sz w:val="22"/>
                <w:szCs w:val="22"/>
              </w:rPr>
              <w:t xml:space="preserve"> </w:t>
            </w:r>
            <w:r w:rsidRPr="003659D3">
              <w:rPr>
                <w:rFonts w:ascii="Arial" w:hAnsi="Arial" w:cs="Arial"/>
                <w:caps w:val="0"/>
                <w:sz w:val="22"/>
                <w:szCs w:val="22"/>
              </w:rPr>
              <w:t>Kč</w:t>
            </w:r>
          </w:p>
        </w:tc>
      </w:tr>
      <w:tr w:rsidR="003659D3" w:rsidRPr="003659D3" w14:paraId="0EEAB004" w14:textId="77777777" w:rsidTr="003659D3">
        <w:tc>
          <w:tcPr>
            <w:tcW w:w="4253" w:type="dxa"/>
            <w:tcBorders>
              <w:right w:val="nil"/>
            </w:tcBorders>
          </w:tcPr>
          <w:p w14:paraId="0EEAB002" w14:textId="77777777" w:rsidR="003659D3" w:rsidRPr="003659D3" w:rsidRDefault="003659D3" w:rsidP="00EC4ADE">
            <w:pPr>
              <w:pStyle w:val="Nzev"/>
              <w:ind w:left="61" w:right="306"/>
              <w:jc w:val="both"/>
              <w:rPr>
                <w:rFonts w:ascii="Arial" w:hAnsi="Arial" w:cs="Arial"/>
                <w:caps w:val="0"/>
                <w:sz w:val="22"/>
                <w:szCs w:val="22"/>
              </w:rPr>
            </w:pPr>
            <w:r w:rsidRPr="003659D3">
              <w:rPr>
                <w:rFonts w:ascii="Arial" w:hAnsi="Arial" w:cs="Arial"/>
                <w:caps w:val="0"/>
                <w:sz w:val="22"/>
                <w:szCs w:val="22"/>
              </w:rPr>
              <w:t xml:space="preserve">Výše DPH v Kč                  </w:t>
            </w:r>
          </w:p>
        </w:tc>
        <w:tc>
          <w:tcPr>
            <w:tcW w:w="3969" w:type="dxa"/>
            <w:tcBorders>
              <w:left w:val="nil"/>
            </w:tcBorders>
            <w:shd w:val="clear" w:color="auto" w:fill="BFBFBF" w:themeFill="background1" w:themeFillShade="BF"/>
          </w:tcPr>
          <w:p w14:paraId="0EEAB003" w14:textId="77777777" w:rsidR="003659D3" w:rsidRPr="003659D3" w:rsidRDefault="003659D3" w:rsidP="00EC4ADE">
            <w:pPr>
              <w:pStyle w:val="Nzev"/>
              <w:ind w:right="306"/>
              <w:jc w:val="right"/>
              <w:rPr>
                <w:rFonts w:ascii="Arial" w:hAnsi="Arial" w:cs="Arial"/>
                <w:caps w:val="0"/>
                <w:sz w:val="22"/>
                <w:szCs w:val="22"/>
              </w:rPr>
            </w:pPr>
            <w:r w:rsidRPr="003659D3">
              <w:rPr>
                <w:rFonts w:ascii="Arial" w:hAnsi="Arial" w:cs="Arial"/>
                <w:b w:val="0"/>
                <w:bCs/>
                <w:caps w:val="0"/>
                <w:sz w:val="22"/>
                <w:szCs w:val="22"/>
              </w:rPr>
              <w:t>DOPLŇTE</w:t>
            </w:r>
            <w:r w:rsidRPr="003659D3">
              <w:rPr>
                <w:rFonts w:ascii="Arial" w:hAnsi="Arial" w:cs="Arial"/>
                <w:caps w:val="0"/>
                <w:sz w:val="22"/>
                <w:szCs w:val="22"/>
              </w:rPr>
              <w:t xml:space="preserve"> Kč</w:t>
            </w:r>
          </w:p>
        </w:tc>
      </w:tr>
      <w:tr w:rsidR="003659D3" w:rsidRPr="003659D3" w14:paraId="0EEAB007" w14:textId="77777777" w:rsidTr="003659D3">
        <w:tc>
          <w:tcPr>
            <w:tcW w:w="4253" w:type="dxa"/>
            <w:tcBorders>
              <w:right w:val="nil"/>
            </w:tcBorders>
          </w:tcPr>
          <w:p w14:paraId="0EEAB005" w14:textId="77777777" w:rsidR="003659D3" w:rsidRPr="003659D3" w:rsidRDefault="00513133" w:rsidP="00EC4ADE">
            <w:pPr>
              <w:pStyle w:val="Nzev"/>
              <w:ind w:left="61" w:right="306"/>
              <w:jc w:val="both"/>
              <w:rPr>
                <w:rFonts w:ascii="Arial" w:hAnsi="Arial" w:cs="Arial"/>
                <w:caps w:val="0"/>
                <w:sz w:val="22"/>
                <w:szCs w:val="22"/>
              </w:rPr>
            </w:pPr>
            <w:r>
              <w:rPr>
                <w:rFonts w:ascii="Arial" w:hAnsi="Arial" w:cs="Arial"/>
                <w:caps w:val="0"/>
                <w:sz w:val="22"/>
                <w:szCs w:val="22"/>
              </w:rPr>
              <w:t>Jednotková</w:t>
            </w:r>
            <w:r w:rsidR="003659D3" w:rsidRPr="003659D3">
              <w:rPr>
                <w:rFonts w:ascii="Arial" w:hAnsi="Arial" w:cs="Arial"/>
                <w:caps w:val="0"/>
                <w:sz w:val="22"/>
                <w:szCs w:val="22"/>
              </w:rPr>
              <w:t xml:space="preserve"> cena vč. DPH                                     </w:t>
            </w:r>
          </w:p>
        </w:tc>
        <w:tc>
          <w:tcPr>
            <w:tcW w:w="3969" w:type="dxa"/>
            <w:tcBorders>
              <w:left w:val="nil"/>
            </w:tcBorders>
            <w:shd w:val="clear" w:color="auto" w:fill="BFBFBF" w:themeFill="background1" w:themeFillShade="BF"/>
          </w:tcPr>
          <w:p w14:paraId="0EEAB006" w14:textId="77777777" w:rsidR="003659D3" w:rsidRPr="003659D3" w:rsidRDefault="003659D3" w:rsidP="00EC4ADE">
            <w:pPr>
              <w:pStyle w:val="Nzev"/>
              <w:ind w:right="306"/>
              <w:jc w:val="right"/>
              <w:rPr>
                <w:rFonts w:ascii="Arial" w:hAnsi="Arial" w:cs="Arial"/>
                <w:caps w:val="0"/>
                <w:sz w:val="22"/>
                <w:szCs w:val="22"/>
              </w:rPr>
            </w:pPr>
            <w:r w:rsidRPr="003659D3">
              <w:rPr>
                <w:rFonts w:ascii="Arial" w:hAnsi="Arial" w:cs="Arial"/>
                <w:b w:val="0"/>
                <w:bCs/>
                <w:caps w:val="0"/>
                <w:sz w:val="22"/>
                <w:szCs w:val="22"/>
              </w:rPr>
              <w:t>DOPLŇTE</w:t>
            </w:r>
            <w:r w:rsidRPr="003659D3">
              <w:rPr>
                <w:rFonts w:ascii="Arial" w:hAnsi="Arial" w:cs="Arial"/>
                <w:caps w:val="0"/>
                <w:sz w:val="22"/>
                <w:szCs w:val="22"/>
              </w:rPr>
              <w:t xml:space="preserve"> Kč</w:t>
            </w:r>
          </w:p>
        </w:tc>
      </w:tr>
    </w:tbl>
    <w:p w14:paraId="0EEAB008" w14:textId="77777777" w:rsidR="003659D3" w:rsidRPr="003659D3" w:rsidRDefault="003659D3" w:rsidP="003659D3">
      <w:pPr>
        <w:pStyle w:val="Nadpis2"/>
        <w:numPr>
          <w:ilvl w:val="1"/>
          <w:numId w:val="32"/>
        </w:numPr>
        <w:spacing w:before="120"/>
        <w:ind w:hanging="436"/>
        <w:rPr>
          <w:rFonts w:ascii="Arial" w:hAnsi="Arial" w:cs="Arial"/>
        </w:rPr>
      </w:pPr>
      <w:r w:rsidRPr="003659D3">
        <w:rPr>
          <w:rFonts w:ascii="Arial" w:hAnsi="Arial" w:cs="Arial"/>
        </w:rPr>
        <w:t xml:space="preserve">Jednotkovou cenou služeb je osobohodina. Jedna osobohodina je definována jako </w:t>
      </w:r>
      <w:r w:rsidRPr="003659D3">
        <w:rPr>
          <w:rFonts w:ascii="Arial" w:hAnsi="Arial" w:cs="Arial"/>
          <w:szCs w:val="20"/>
        </w:rPr>
        <w:t>účast zaměstnance Objednatele na jazykovém vzdělávání délce 60 minut.</w:t>
      </w:r>
      <w:r>
        <w:rPr>
          <w:rFonts w:ascii="Arial" w:hAnsi="Arial" w:cs="Arial"/>
          <w:szCs w:val="20"/>
        </w:rPr>
        <w:t xml:space="preserve"> Součástí jednotkové ceny jsou veškerá plnění požadovaná Objednatelem. </w:t>
      </w:r>
    </w:p>
    <w:p w14:paraId="0EEAB009" w14:textId="77777777" w:rsidR="00121983" w:rsidRPr="00951782" w:rsidRDefault="00FF0C43" w:rsidP="003659D3">
      <w:pPr>
        <w:pStyle w:val="Nadpis2"/>
        <w:numPr>
          <w:ilvl w:val="1"/>
          <w:numId w:val="32"/>
        </w:numPr>
        <w:spacing w:before="120" w:after="0"/>
        <w:ind w:left="721" w:hanging="437"/>
        <w:rPr>
          <w:rFonts w:ascii="Arial" w:hAnsi="Arial" w:cs="Arial"/>
        </w:rPr>
      </w:pPr>
      <w:r w:rsidRPr="00951782">
        <w:rPr>
          <w:rFonts w:ascii="Arial" w:hAnsi="Arial" w:cs="Arial"/>
        </w:rPr>
        <w:t>Jednotkov</w:t>
      </w:r>
      <w:r w:rsidR="00EA7B76">
        <w:rPr>
          <w:rFonts w:ascii="Arial" w:hAnsi="Arial" w:cs="Arial"/>
        </w:rPr>
        <w:t>á</w:t>
      </w:r>
      <w:r w:rsidRPr="00951782">
        <w:rPr>
          <w:rFonts w:ascii="Arial" w:hAnsi="Arial" w:cs="Arial"/>
        </w:rPr>
        <w:t xml:space="preserve"> c</w:t>
      </w:r>
      <w:r w:rsidR="0059465D" w:rsidRPr="00951782">
        <w:rPr>
          <w:rFonts w:ascii="Arial" w:hAnsi="Arial" w:cs="Arial"/>
        </w:rPr>
        <w:t>en</w:t>
      </w:r>
      <w:r w:rsidR="00EA7B76">
        <w:rPr>
          <w:rFonts w:ascii="Arial" w:hAnsi="Arial" w:cs="Arial"/>
        </w:rPr>
        <w:t>a</w:t>
      </w:r>
      <w:r w:rsidR="0059465D" w:rsidRPr="00951782">
        <w:rPr>
          <w:rFonts w:ascii="Arial" w:hAnsi="Arial" w:cs="Arial"/>
        </w:rPr>
        <w:t xml:space="preserve"> služeb</w:t>
      </w:r>
      <w:r w:rsidR="002D4D0C" w:rsidRPr="00951782">
        <w:rPr>
          <w:rFonts w:ascii="Arial" w:hAnsi="Arial" w:cs="Arial"/>
        </w:rPr>
        <w:t xml:space="preserve"> </w:t>
      </w:r>
      <w:r w:rsidR="0059465D" w:rsidRPr="00951782">
        <w:rPr>
          <w:rFonts w:ascii="Arial" w:hAnsi="Arial" w:cs="Arial"/>
        </w:rPr>
        <w:t>j</w:t>
      </w:r>
      <w:r w:rsidR="00EA7B76">
        <w:rPr>
          <w:rFonts w:ascii="Arial" w:hAnsi="Arial" w:cs="Arial"/>
        </w:rPr>
        <w:t>e</w:t>
      </w:r>
      <w:r w:rsidR="0059465D" w:rsidRPr="00951782">
        <w:rPr>
          <w:rFonts w:ascii="Arial" w:hAnsi="Arial" w:cs="Arial"/>
        </w:rPr>
        <w:t xml:space="preserve"> sjednán</w:t>
      </w:r>
      <w:r w:rsidR="00EA7B76">
        <w:rPr>
          <w:rFonts w:ascii="Arial" w:hAnsi="Arial" w:cs="Arial"/>
        </w:rPr>
        <w:t>a</w:t>
      </w:r>
      <w:r w:rsidR="0059465D" w:rsidRPr="00951782">
        <w:rPr>
          <w:rFonts w:ascii="Arial" w:hAnsi="Arial" w:cs="Arial"/>
        </w:rPr>
        <w:t xml:space="preserve"> </w:t>
      </w:r>
      <w:r w:rsidR="003F02A3" w:rsidRPr="00951782">
        <w:rPr>
          <w:rFonts w:ascii="Arial" w:hAnsi="Arial" w:cs="Arial"/>
        </w:rPr>
        <w:t>jako</w:t>
      </w:r>
      <w:r w:rsidR="000D7045" w:rsidRPr="00951782">
        <w:rPr>
          <w:rFonts w:ascii="Arial" w:hAnsi="Arial" w:cs="Arial"/>
        </w:rPr>
        <w:t xml:space="preserve"> maximální a nepřekročiteln</w:t>
      </w:r>
      <w:r w:rsidR="00EA7B76">
        <w:rPr>
          <w:rFonts w:ascii="Arial" w:hAnsi="Arial" w:cs="Arial"/>
        </w:rPr>
        <w:t>á</w:t>
      </w:r>
      <w:r w:rsidR="000D7045" w:rsidRPr="00951782">
        <w:rPr>
          <w:rFonts w:ascii="Arial" w:hAnsi="Arial" w:cs="Arial"/>
        </w:rPr>
        <w:t xml:space="preserve"> a obsahuj</w:t>
      </w:r>
      <w:r w:rsidR="00EA7B76">
        <w:rPr>
          <w:rFonts w:ascii="Arial" w:hAnsi="Arial" w:cs="Arial"/>
        </w:rPr>
        <w:t>e</w:t>
      </w:r>
      <w:r w:rsidR="000D7045" w:rsidRPr="00951782">
        <w:rPr>
          <w:rFonts w:ascii="Arial" w:hAnsi="Arial" w:cs="Arial"/>
        </w:rPr>
        <w:t xml:space="preserve"> veškeré nutné náklady k řádnému </w:t>
      </w:r>
      <w:r w:rsidR="00DD0D81" w:rsidRPr="00951782">
        <w:rPr>
          <w:rFonts w:ascii="Arial" w:hAnsi="Arial" w:cs="Arial"/>
        </w:rPr>
        <w:t xml:space="preserve">poskytnutí </w:t>
      </w:r>
      <w:r w:rsidR="000D7045" w:rsidRPr="00951782">
        <w:rPr>
          <w:rFonts w:ascii="Arial" w:hAnsi="Arial" w:cs="Arial"/>
        </w:rPr>
        <w:t>služeb</w:t>
      </w:r>
      <w:r w:rsidRPr="00951782">
        <w:rPr>
          <w:rFonts w:ascii="Arial" w:hAnsi="Arial" w:cs="Arial"/>
        </w:rPr>
        <w:t>.</w:t>
      </w:r>
      <w:r w:rsidR="008D496F" w:rsidRPr="00951782">
        <w:rPr>
          <w:rFonts w:ascii="Arial" w:hAnsi="Arial" w:cs="Arial"/>
        </w:rPr>
        <w:t xml:space="preserve"> </w:t>
      </w:r>
      <w:r w:rsidR="003F02A3" w:rsidRPr="00951782">
        <w:rPr>
          <w:rFonts w:ascii="Arial" w:hAnsi="Arial" w:cs="Arial"/>
        </w:rPr>
        <w:t>C</w:t>
      </w:r>
      <w:r w:rsidR="000D7045" w:rsidRPr="00951782">
        <w:rPr>
          <w:rFonts w:ascii="Arial" w:hAnsi="Arial" w:cs="Arial"/>
        </w:rPr>
        <w:t>en</w:t>
      </w:r>
      <w:r w:rsidR="003F02A3" w:rsidRPr="00951782">
        <w:rPr>
          <w:rFonts w:ascii="Arial" w:hAnsi="Arial" w:cs="Arial"/>
        </w:rPr>
        <w:t>a</w:t>
      </w:r>
      <w:r w:rsidR="000D7045" w:rsidRPr="00951782">
        <w:rPr>
          <w:rFonts w:ascii="Arial" w:hAnsi="Arial" w:cs="Arial"/>
        </w:rPr>
        <w:t xml:space="preserve"> j</w:t>
      </w:r>
      <w:r w:rsidR="003F02A3" w:rsidRPr="00951782">
        <w:rPr>
          <w:rFonts w:ascii="Arial" w:hAnsi="Arial" w:cs="Arial"/>
        </w:rPr>
        <w:t>e</w:t>
      </w:r>
      <w:r w:rsidR="000D7045" w:rsidRPr="00951782">
        <w:rPr>
          <w:rFonts w:ascii="Arial" w:hAnsi="Arial" w:cs="Arial"/>
        </w:rPr>
        <w:t xml:space="preserve"> stanoven</w:t>
      </w:r>
      <w:r w:rsidR="003F02A3" w:rsidRPr="00951782">
        <w:rPr>
          <w:rFonts w:ascii="Arial" w:hAnsi="Arial" w:cs="Arial"/>
        </w:rPr>
        <w:t>a</w:t>
      </w:r>
      <w:r w:rsidR="000D7045" w:rsidRPr="00951782">
        <w:rPr>
          <w:rFonts w:ascii="Arial" w:hAnsi="Arial" w:cs="Arial"/>
        </w:rPr>
        <w:t xml:space="preserve"> s přihlédnutím k vývoji cen v daném oboru včetně vývoje kurzu české měny k zahraničním měnám.</w:t>
      </w:r>
    </w:p>
    <w:p w14:paraId="0EEAB00A" w14:textId="77777777" w:rsidR="000D7045" w:rsidRPr="00951782" w:rsidRDefault="00AE6724" w:rsidP="003659D3">
      <w:pPr>
        <w:pStyle w:val="Nadpis2"/>
        <w:numPr>
          <w:ilvl w:val="1"/>
          <w:numId w:val="32"/>
        </w:numPr>
        <w:spacing w:before="120" w:after="0"/>
        <w:ind w:left="721" w:hanging="437"/>
        <w:rPr>
          <w:rFonts w:ascii="Arial" w:hAnsi="Arial" w:cs="Arial"/>
          <w:bCs/>
          <w:color w:val="000000" w:themeColor="text1"/>
        </w:rPr>
      </w:pPr>
      <w:r w:rsidRPr="00951782">
        <w:rPr>
          <w:rFonts w:ascii="Arial" w:hAnsi="Arial" w:cs="Arial"/>
          <w:bCs/>
          <w:color w:val="000000" w:themeColor="text1"/>
        </w:rPr>
        <w:t>Poskytovatel</w:t>
      </w:r>
      <w:r w:rsidR="000D7045" w:rsidRPr="00951782">
        <w:rPr>
          <w:rFonts w:ascii="Arial" w:hAnsi="Arial" w:cs="Arial"/>
          <w:bCs/>
          <w:color w:val="000000" w:themeColor="text1"/>
        </w:rPr>
        <w:t xml:space="preserve"> nemá právo domáhat se navýšení sjednan</w:t>
      </w:r>
      <w:r w:rsidR="007F56AD" w:rsidRPr="00951782">
        <w:rPr>
          <w:rFonts w:ascii="Arial" w:hAnsi="Arial" w:cs="Arial"/>
          <w:bCs/>
          <w:color w:val="000000" w:themeColor="text1"/>
        </w:rPr>
        <w:t>ých</w:t>
      </w:r>
      <w:r w:rsidR="000D7045" w:rsidRPr="00951782">
        <w:rPr>
          <w:rFonts w:ascii="Arial" w:hAnsi="Arial" w:cs="Arial"/>
          <w:bCs/>
          <w:color w:val="000000" w:themeColor="text1"/>
        </w:rPr>
        <w:t xml:space="preserve"> cen služeb z důvodů chyb nebo nedostatků učiněných při určení ceny služeb, nepřesného nebo neúplného ocenění služeb.</w:t>
      </w:r>
    </w:p>
    <w:p w14:paraId="0EEAB00B" w14:textId="77777777" w:rsidR="000D7045" w:rsidRPr="00951782" w:rsidRDefault="000D7045" w:rsidP="0055159F">
      <w:pPr>
        <w:spacing w:after="0"/>
        <w:ind w:left="567" w:hanging="567"/>
        <w:rPr>
          <w:rFonts w:ascii="Arial" w:hAnsi="Arial" w:cs="Arial"/>
          <w:b/>
          <w:caps/>
        </w:rPr>
      </w:pPr>
    </w:p>
    <w:p w14:paraId="0EEAB00C" w14:textId="77777777" w:rsidR="005F5EDE" w:rsidRPr="00951782" w:rsidRDefault="005F5EDE" w:rsidP="003C682D">
      <w:pPr>
        <w:pStyle w:val="Nadpis1"/>
        <w:ind w:left="709" w:hanging="425"/>
        <w:rPr>
          <w:rFonts w:ascii="Arial" w:hAnsi="Arial" w:cs="Arial"/>
          <w:b w:val="0"/>
          <w:caps w:val="0"/>
        </w:rPr>
      </w:pPr>
      <w:bookmarkStart w:id="5" w:name="_Toc483771234"/>
      <w:r w:rsidRPr="00951782">
        <w:rPr>
          <w:rFonts w:ascii="Arial" w:hAnsi="Arial" w:cs="Arial"/>
        </w:rPr>
        <w:t>Platební podmínky</w:t>
      </w:r>
      <w:bookmarkEnd w:id="5"/>
    </w:p>
    <w:p w14:paraId="0EEAB00D" w14:textId="77777777" w:rsidR="005F5EDE" w:rsidRPr="00951782" w:rsidRDefault="00AE6724" w:rsidP="00A670AD">
      <w:pPr>
        <w:numPr>
          <w:ilvl w:val="0"/>
          <w:numId w:val="11"/>
        </w:numPr>
        <w:spacing w:before="120" w:after="0"/>
        <w:ind w:left="709" w:hanging="425"/>
        <w:rPr>
          <w:rFonts w:ascii="Arial" w:hAnsi="Arial" w:cs="Arial"/>
        </w:rPr>
      </w:pPr>
      <w:r w:rsidRPr="00951782">
        <w:rPr>
          <w:rFonts w:ascii="Arial" w:hAnsi="Arial" w:cs="Arial"/>
        </w:rPr>
        <w:t>Poskytovatel</w:t>
      </w:r>
      <w:r w:rsidR="000D7045" w:rsidRPr="00951782">
        <w:rPr>
          <w:rFonts w:ascii="Arial" w:hAnsi="Arial" w:cs="Arial"/>
        </w:rPr>
        <w:t xml:space="preserve"> bere na vědomí, že </w:t>
      </w:r>
      <w:r w:rsidRPr="00951782">
        <w:rPr>
          <w:rFonts w:ascii="Arial" w:hAnsi="Arial" w:cs="Arial"/>
        </w:rPr>
        <w:t>Objednatel</w:t>
      </w:r>
      <w:r w:rsidR="000D7045" w:rsidRPr="00951782">
        <w:rPr>
          <w:rFonts w:ascii="Arial" w:hAnsi="Arial" w:cs="Arial"/>
        </w:rPr>
        <w:t xml:space="preserve"> neposkytuje zálohy.</w:t>
      </w:r>
      <w:r w:rsidR="005F5EDE" w:rsidRPr="00951782">
        <w:rPr>
          <w:rFonts w:ascii="Arial" w:hAnsi="Arial" w:cs="Arial"/>
        </w:rPr>
        <w:t xml:space="preserve"> </w:t>
      </w:r>
    </w:p>
    <w:p w14:paraId="0EEAB00E" w14:textId="77777777" w:rsidR="000D7045" w:rsidRPr="00951782" w:rsidRDefault="000D7045" w:rsidP="00A670AD">
      <w:pPr>
        <w:numPr>
          <w:ilvl w:val="0"/>
          <w:numId w:val="11"/>
        </w:numPr>
        <w:spacing w:before="120" w:after="0"/>
        <w:ind w:left="709" w:hanging="425"/>
        <w:rPr>
          <w:rFonts w:ascii="Arial" w:hAnsi="Arial" w:cs="Arial"/>
        </w:rPr>
      </w:pPr>
      <w:r w:rsidRPr="00951782">
        <w:rPr>
          <w:rFonts w:ascii="Arial" w:hAnsi="Arial" w:cs="Arial"/>
        </w:rPr>
        <w:t>Cena služeb je hrazena měsíčně.</w:t>
      </w:r>
      <w:r w:rsidR="003E0A37" w:rsidRPr="00951782">
        <w:rPr>
          <w:rFonts w:ascii="Arial" w:hAnsi="Arial" w:cs="Arial"/>
        </w:rPr>
        <w:t xml:space="preserve"> </w:t>
      </w:r>
    </w:p>
    <w:p w14:paraId="0EEAB00F" w14:textId="3BEAC006" w:rsidR="005F5EDE" w:rsidRPr="00E047A1" w:rsidRDefault="005F5EDE" w:rsidP="00A670AD">
      <w:pPr>
        <w:numPr>
          <w:ilvl w:val="0"/>
          <w:numId w:val="11"/>
        </w:numPr>
        <w:spacing w:before="120" w:after="0"/>
        <w:ind w:left="709" w:hanging="425"/>
        <w:rPr>
          <w:rFonts w:ascii="Arial" w:hAnsi="Arial" w:cs="Arial"/>
          <w:color w:val="000000" w:themeColor="text1"/>
        </w:rPr>
      </w:pPr>
      <w:r w:rsidRPr="00E047A1">
        <w:rPr>
          <w:rFonts w:ascii="Arial" w:hAnsi="Arial" w:cs="Arial"/>
          <w:color w:val="000000" w:themeColor="text1"/>
        </w:rPr>
        <w:t xml:space="preserve">Součástí daňového dokladu – faktury bude </w:t>
      </w:r>
      <w:r w:rsidR="00AE6724" w:rsidRPr="00E047A1">
        <w:rPr>
          <w:rFonts w:ascii="Arial" w:hAnsi="Arial" w:cs="Arial"/>
          <w:color w:val="000000" w:themeColor="text1"/>
        </w:rPr>
        <w:t>Objednatel</w:t>
      </w:r>
      <w:r w:rsidRPr="00E047A1">
        <w:rPr>
          <w:rFonts w:ascii="Arial" w:hAnsi="Arial" w:cs="Arial"/>
          <w:color w:val="000000" w:themeColor="text1"/>
        </w:rPr>
        <w:t>em potvrzený</w:t>
      </w:r>
      <w:r w:rsidR="00D0687B" w:rsidRPr="00E047A1">
        <w:rPr>
          <w:rFonts w:ascii="Arial" w:hAnsi="Arial" w:cs="Arial"/>
          <w:color w:val="000000" w:themeColor="text1"/>
        </w:rPr>
        <w:t xml:space="preserve"> Výkaz </w:t>
      </w:r>
      <w:r w:rsidR="003D228B" w:rsidRPr="00E047A1">
        <w:rPr>
          <w:rFonts w:ascii="Arial" w:hAnsi="Arial" w:cs="Arial"/>
          <w:color w:val="000000" w:themeColor="text1"/>
        </w:rPr>
        <w:t xml:space="preserve">poskytnutého </w:t>
      </w:r>
      <w:r w:rsidR="00D0687B" w:rsidRPr="00E047A1">
        <w:rPr>
          <w:rFonts w:ascii="Arial" w:hAnsi="Arial" w:cs="Arial"/>
          <w:color w:val="000000" w:themeColor="text1"/>
        </w:rPr>
        <w:t>jazykov</w:t>
      </w:r>
      <w:r w:rsidR="003D228B" w:rsidRPr="00E047A1">
        <w:rPr>
          <w:rFonts w:ascii="Arial" w:hAnsi="Arial" w:cs="Arial"/>
          <w:color w:val="000000" w:themeColor="text1"/>
        </w:rPr>
        <w:t>ého vzdělávání</w:t>
      </w:r>
      <w:r w:rsidR="00D0687B" w:rsidRPr="00E047A1">
        <w:rPr>
          <w:rFonts w:ascii="Arial" w:hAnsi="Arial" w:cs="Arial"/>
          <w:color w:val="000000" w:themeColor="text1"/>
        </w:rPr>
        <w:t xml:space="preserve"> </w:t>
      </w:r>
      <w:r w:rsidR="003D228B" w:rsidRPr="00E047A1">
        <w:rPr>
          <w:rFonts w:ascii="Arial" w:hAnsi="Arial" w:cs="Arial"/>
          <w:color w:val="000000" w:themeColor="text1"/>
        </w:rPr>
        <w:t xml:space="preserve">včetně uvedení počtu </w:t>
      </w:r>
      <w:proofErr w:type="spellStart"/>
      <w:r w:rsidR="003D228B" w:rsidRPr="00E047A1">
        <w:rPr>
          <w:rFonts w:ascii="Arial" w:hAnsi="Arial" w:cs="Arial"/>
          <w:color w:val="000000" w:themeColor="text1"/>
        </w:rPr>
        <w:t>osobohodin</w:t>
      </w:r>
      <w:proofErr w:type="spellEnd"/>
      <w:r w:rsidR="00BD1DBA" w:rsidRPr="00E047A1">
        <w:rPr>
          <w:rFonts w:ascii="Arial" w:hAnsi="Arial" w:cs="Arial"/>
          <w:color w:val="000000" w:themeColor="text1"/>
        </w:rPr>
        <w:t xml:space="preserve"> a kopie řádně vyplněné prezenční listiny za předmětné období. </w:t>
      </w:r>
    </w:p>
    <w:p w14:paraId="0EEAB010" w14:textId="77777777" w:rsidR="005F5EDE" w:rsidRPr="003D228B" w:rsidRDefault="005F5EDE" w:rsidP="00A670AD">
      <w:pPr>
        <w:numPr>
          <w:ilvl w:val="0"/>
          <w:numId w:val="11"/>
        </w:numPr>
        <w:spacing w:before="120" w:after="0"/>
        <w:ind w:left="709" w:hanging="425"/>
        <w:rPr>
          <w:rFonts w:ascii="Arial" w:hAnsi="Arial" w:cs="Arial"/>
        </w:rPr>
      </w:pPr>
      <w:r w:rsidRPr="003D228B">
        <w:rPr>
          <w:rFonts w:ascii="Arial" w:hAnsi="Arial" w:cs="Arial"/>
        </w:rPr>
        <w:t xml:space="preserve">Splatnost daňových dokladů je 30 </w:t>
      </w:r>
      <w:r w:rsidR="00C95011" w:rsidRPr="003D228B">
        <w:rPr>
          <w:rFonts w:ascii="Arial" w:hAnsi="Arial" w:cs="Arial"/>
        </w:rPr>
        <w:t xml:space="preserve">dnů ode dne doručení </w:t>
      </w:r>
      <w:r w:rsidR="00AE6724" w:rsidRPr="003D228B">
        <w:rPr>
          <w:rFonts w:ascii="Arial" w:hAnsi="Arial" w:cs="Arial"/>
        </w:rPr>
        <w:t>Objednatel</w:t>
      </w:r>
      <w:r w:rsidR="00C95011" w:rsidRPr="003D228B">
        <w:rPr>
          <w:rFonts w:ascii="Arial" w:hAnsi="Arial" w:cs="Arial"/>
        </w:rPr>
        <w:t>i</w:t>
      </w:r>
      <w:r w:rsidRPr="003D228B">
        <w:rPr>
          <w:rFonts w:ascii="Arial" w:hAnsi="Arial" w:cs="Arial"/>
        </w:rPr>
        <w:t xml:space="preserve">. </w:t>
      </w:r>
    </w:p>
    <w:p w14:paraId="0EEAB011" w14:textId="77777777" w:rsidR="005F5EDE" w:rsidRPr="00951782" w:rsidRDefault="005F5EDE" w:rsidP="00A670AD">
      <w:pPr>
        <w:numPr>
          <w:ilvl w:val="0"/>
          <w:numId w:val="11"/>
        </w:numPr>
        <w:spacing w:before="120" w:after="0"/>
        <w:ind w:left="709" w:hanging="425"/>
        <w:rPr>
          <w:rFonts w:ascii="Arial" w:hAnsi="Arial" w:cs="Arial"/>
        </w:rPr>
      </w:pPr>
      <w:r w:rsidRPr="00951782">
        <w:rPr>
          <w:rFonts w:ascii="Arial" w:hAnsi="Arial" w:cs="Arial"/>
        </w:rPr>
        <w:t xml:space="preserve">Úhrady daňových dokladů - faktur bude </w:t>
      </w:r>
      <w:r w:rsidR="00AE6724" w:rsidRPr="00951782">
        <w:rPr>
          <w:rFonts w:ascii="Arial" w:hAnsi="Arial" w:cs="Arial"/>
        </w:rPr>
        <w:t>Objednatel</w:t>
      </w:r>
      <w:r w:rsidRPr="00951782">
        <w:rPr>
          <w:rFonts w:ascii="Arial" w:hAnsi="Arial" w:cs="Arial"/>
        </w:rPr>
        <w:t xml:space="preserve"> provádět bezhotovostně na účet </w:t>
      </w:r>
      <w:r w:rsidR="00AE6724" w:rsidRPr="00951782">
        <w:rPr>
          <w:rFonts w:ascii="Arial" w:hAnsi="Arial" w:cs="Arial"/>
        </w:rPr>
        <w:t>Poskytovatel</w:t>
      </w:r>
      <w:r w:rsidRPr="00951782">
        <w:rPr>
          <w:rFonts w:ascii="Arial" w:hAnsi="Arial" w:cs="Arial"/>
        </w:rPr>
        <w:t>e uvedený v daňovém dokladu.</w:t>
      </w:r>
    </w:p>
    <w:p w14:paraId="0EEAB012" w14:textId="77777777" w:rsidR="005F5EDE" w:rsidRDefault="005F5EDE" w:rsidP="00A670AD">
      <w:pPr>
        <w:numPr>
          <w:ilvl w:val="0"/>
          <w:numId w:val="11"/>
        </w:numPr>
        <w:spacing w:before="120" w:after="0"/>
        <w:ind w:left="709" w:hanging="425"/>
        <w:rPr>
          <w:rFonts w:ascii="Arial" w:hAnsi="Arial" w:cs="Arial"/>
        </w:rPr>
      </w:pPr>
      <w:r w:rsidRPr="00951782">
        <w:rPr>
          <w:rFonts w:ascii="Arial" w:hAnsi="Arial" w:cs="Arial"/>
        </w:rPr>
        <w:t>Daňové doklady budou vystavovány v souladu se zákonem o DPH.</w:t>
      </w:r>
    </w:p>
    <w:p w14:paraId="0EEAB013" w14:textId="77777777" w:rsidR="00C372DC" w:rsidRPr="00C372DC" w:rsidRDefault="00C372DC" w:rsidP="00A670AD">
      <w:pPr>
        <w:numPr>
          <w:ilvl w:val="0"/>
          <w:numId w:val="11"/>
        </w:numPr>
        <w:spacing w:before="120" w:after="0"/>
        <w:ind w:left="709" w:hanging="425"/>
        <w:rPr>
          <w:rFonts w:ascii="Arial" w:hAnsi="Arial" w:cs="Arial"/>
        </w:rPr>
      </w:pPr>
      <w:r w:rsidRPr="00C372DC">
        <w:rPr>
          <w:rFonts w:ascii="Arial" w:hAnsi="Arial" w:cs="Arial"/>
        </w:rPr>
        <w:t xml:space="preserve">Mezi náležitosti daňového dokladu dále patří označení projektu, ke kterému se </w:t>
      </w:r>
      <w:r w:rsidR="008D3BDA">
        <w:rPr>
          <w:rFonts w:ascii="Arial" w:hAnsi="Arial" w:cs="Arial"/>
        </w:rPr>
        <w:t>služby vztahují</w:t>
      </w:r>
      <w:r w:rsidRPr="00C372DC">
        <w:rPr>
          <w:rFonts w:ascii="Arial" w:hAnsi="Arial" w:cs="Arial"/>
        </w:rPr>
        <w:t xml:space="preserve">, tj. Projekt </w:t>
      </w:r>
      <w:proofErr w:type="spellStart"/>
      <w:r w:rsidRPr="00C372DC">
        <w:rPr>
          <w:rFonts w:ascii="Arial" w:hAnsi="Arial" w:cs="Arial"/>
        </w:rPr>
        <w:t>Hortulanus</w:t>
      </w:r>
      <w:proofErr w:type="spellEnd"/>
      <w:r w:rsidRPr="00C372DC">
        <w:rPr>
          <w:rFonts w:ascii="Arial" w:hAnsi="Arial" w:cs="Arial"/>
        </w:rPr>
        <w:t xml:space="preserve"> 2021 – odborné vzdělávání členů Svazu zakládání a údržby zeleně, </w:t>
      </w:r>
      <w:proofErr w:type="spellStart"/>
      <w:r w:rsidRPr="00C372DC">
        <w:rPr>
          <w:rFonts w:ascii="Arial" w:hAnsi="Arial" w:cs="Arial"/>
        </w:rPr>
        <w:t>reg</w:t>
      </w:r>
      <w:proofErr w:type="spellEnd"/>
      <w:r w:rsidRPr="00C372DC">
        <w:rPr>
          <w:rFonts w:ascii="Arial" w:hAnsi="Arial" w:cs="Arial"/>
        </w:rPr>
        <w:t xml:space="preserve">. </w:t>
      </w:r>
      <w:proofErr w:type="gramStart"/>
      <w:r w:rsidRPr="00C372DC">
        <w:rPr>
          <w:rFonts w:ascii="Arial" w:hAnsi="Arial" w:cs="Arial"/>
        </w:rPr>
        <w:t>č.</w:t>
      </w:r>
      <w:proofErr w:type="gramEnd"/>
      <w:r w:rsidRPr="00C372DC">
        <w:rPr>
          <w:rFonts w:ascii="Arial" w:hAnsi="Arial" w:cs="Arial"/>
        </w:rPr>
        <w:t xml:space="preserve"> CZ.03.1.52/0.0/0.0/19_110/0011146.</w:t>
      </w:r>
    </w:p>
    <w:p w14:paraId="0EEAB014" w14:textId="77777777" w:rsidR="005F5EDE" w:rsidRPr="00951782" w:rsidRDefault="00C95011" w:rsidP="00A670AD">
      <w:pPr>
        <w:numPr>
          <w:ilvl w:val="0"/>
          <w:numId w:val="11"/>
        </w:numPr>
        <w:spacing w:before="120" w:after="0"/>
        <w:ind w:left="709" w:hanging="425"/>
        <w:rPr>
          <w:rFonts w:ascii="Arial" w:hAnsi="Arial" w:cs="Arial"/>
        </w:rPr>
      </w:pPr>
      <w:r w:rsidRPr="00951782">
        <w:rPr>
          <w:rFonts w:ascii="Arial" w:hAnsi="Arial" w:cs="Arial"/>
        </w:rPr>
        <w:t xml:space="preserve">Nebude-li daňový doklad obsahovat výše uvedené náležitosti nebo je bude uvádět chybně, je </w:t>
      </w:r>
      <w:r w:rsidR="00AE6724" w:rsidRPr="00951782">
        <w:rPr>
          <w:rFonts w:ascii="Arial" w:hAnsi="Arial" w:cs="Arial"/>
        </w:rPr>
        <w:t>Objednatel</w:t>
      </w:r>
      <w:r w:rsidRPr="00951782">
        <w:rPr>
          <w:rFonts w:ascii="Arial" w:hAnsi="Arial" w:cs="Arial"/>
        </w:rPr>
        <w:t xml:space="preserve"> oprávněn vrátit jej </w:t>
      </w:r>
      <w:r w:rsidR="00AE6724" w:rsidRPr="00951782">
        <w:rPr>
          <w:rFonts w:ascii="Arial" w:hAnsi="Arial" w:cs="Arial"/>
        </w:rPr>
        <w:t>Poskytovatel</w:t>
      </w:r>
      <w:r w:rsidRPr="00951782">
        <w:rPr>
          <w:rFonts w:ascii="Arial" w:hAnsi="Arial" w:cs="Arial"/>
        </w:rPr>
        <w:t>i k opravě bez jeho proplacení, aniž se tím dostane do prodlení s úhradou příslušné částky. V takovém případě lhůta splatnosti počíná běžet znovu ode dne doručení opraveného daňového dokladu</w:t>
      </w:r>
      <w:r w:rsidR="005F5EDE" w:rsidRPr="00951782">
        <w:rPr>
          <w:rFonts w:ascii="Arial" w:hAnsi="Arial" w:cs="Arial"/>
        </w:rPr>
        <w:t>.</w:t>
      </w:r>
    </w:p>
    <w:p w14:paraId="0EEAB016" w14:textId="77777777" w:rsidR="005F5EDE" w:rsidRPr="00951782" w:rsidRDefault="005F5EDE" w:rsidP="0055159F">
      <w:pPr>
        <w:spacing w:after="0"/>
        <w:rPr>
          <w:rFonts w:ascii="Arial" w:hAnsi="Arial" w:cs="Arial"/>
          <w:b/>
          <w:caps/>
        </w:rPr>
      </w:pPr>
    </w:p>
    <w:p w14:paraId="0EEAB017" w14:textId="77777777" w:rsidR="005F5EDE" w:rsidRPr="00951782" w:rsidRDefault="005F5EDE" w:rsidP="00466D95">
      <w:pPr>
        <w:pStyle w:val="Nadpis1"/>
        <w:rPr>
          <w:rFonts w:ascii="Arial" w:hAnsi="Arial" w:cs="Arial"/>
        </w:rPr>
      </w:pPr>
      <w:bookmarkStart w:id="6" w:name="_Toc483771235"/>
      <w:r w:rsidRPr="00951782">
        <w:rPr>
          <w:rFonts w:ascii="Arial" w:hAnsi="Arial" w:cs="Arial"/>
        </w:rPr>
        <w:t xml:space="preserve">Převzetí </w:t>
      </w:r>
      <w:r w:rsidR="00DD0D81" w:rsidRPr="00951782">
        <w:rPr>
          <w:rFonts w:ascii="Arial" w:hAnsi="Arial" w:cs="Arial"/>
        </w:rPr>
        <w:t xml:space="preserve">poskytnutých </w:t>
      </w:r>
      <w:r w:rsidRPr="00951782">
        <w:rPr>
          <w:rFonts w:ascii="Arial" w:hAnsi="Arial" w:cs="Arial"/>
        </w:rPr>
        <w:t xml:space="preserve">služeb </w:t>
      </w:r>
      <w:bookmarkEnd w:id="6"/>
    </w:p>
    <w:p w14:paraId="0EEAB018" w14:textId="686B1494" w:rsidR="003C682D" w:rsidRPr="00951782" w:rsidRDefault="00DD0D81" w:rsidP="00AA4C54">
      <w:pPr>
        <w:numPr>
          <w:ilvl w:val="0"/>
          <w:numId w:val="12"/>
        </w:numPr>
        <w:spacing w:before="120" w:after="0"/>
        <w:ind w:left="709" w:hanging="425"/>
        <w:rPr>
          <w:rFonts w:ascii="Arial" w:hAnsi="Arial" w:cs="Arial"/>
        </w:rPr>
      </w:pPr>
      <w:r w:rsidRPr="00951782">
        <w:rPr>
          <w:rFonts w:ascii="Arial" w:hAnsi="Arial" w:cs="Arial"/>
        </w:rPr>
        <w:t xml:space="preserve">Poskytnutí </w:t>
      </w:r>
      <w:r w:rsidR="005F5EDE" w:rsidRPr="00951782">
        <w:rPr>
          <w:rFonts w:ascii="Arial" w:hAnsi="Arial" w:cs="Arial"/>
        </w:rPr>
        <w:t xml:space="preserve">služeb za kalendářní měsíc potvrdí </w:t>
      </w:r>
      <w:r w:rsidR="00DE3C9B">
        <w:rPr>
          <w:rFonts w:ascii="Arial" w:hAnsi="Arial" w:cs="Arial"/>
        </w:rPr>
        <w:t>kontaktní osoba</w:t>
      </w:r>
      <w:r w:rsidR="005F5EDE" w:rsidRPr="00951782">
        <w:rPr>
          <w:rFonts w:ascii="Arial" w:hAnsi="Arial" w:cs="Arial"/>
        </w:rPr>
        <w:t xml:space="preserve"> </w:t>
      </w:r>
      <w:r w:rsidR="00AE6724" w:rsidRPr="00951782">
        <w:rPr>
          <w:rFonts w:ascii="Arial" w:hAnsi="Arial" w:cs="Arial"/>
        </w:rPr>
        <w:t>Objednatel</w:t>
      </w:r>
      <w:r w:rsidR="005F5EDE" w:rsidRPr="00951782">
        <w:rPr>
          <w:rFonts w:ascii="Arial" w:hAnsi="Arial" w:cs="Arial"/>
        </w:rPr>
        <w:t xml:space="preserve">e na </w:t>
      </w:r>
      <w:r w:rsidR="00F24AEB" w:rsidRPr="00951782">
        <w:rPr>
          <w:rFonts w:ascii="Arial" w:hAnsi="Arial" w:cs="Arial"/>
        </w:rPr>
        <w:t xml:space="preserve">Výkazu </w:t>
      </w:r>
      <w:r w:rsidR="00742D58" w:rsidRPr="003D228B">
        <w:rPr>
          <w:rFonts w:ascii="Arial" w:hAnsi="Arial" w:cs="Arial"/>
        </w:rPr>
        <w:t>poskytnutého jazykového vzdělávání</w:t>
      </w:r>
      <w:r w:rsidR="003C4E7C" w:rsidRPr="00951782">
        <w:rPr>
          <w:rFonts w:ascii="Arial" w:hAnsi="Arial" w:cs="Arial"/>
        </w:rPr>
        <w:t xml:space="preserve">, a to bezodkladně po jeho předložení </w:t>
      </w:r>
      <w:r w:rsidR="00AE6724" w:rsidRPr="00951782">
        <w:rPr>
          <w:rFonts w:ascii="Arial" w:hAnsi="Arial" w:cs="Arial"/>
        </w:rPr>
        <w:t>Poskytovatel</w:t>
      </w:r>
      <w:r w:rsidR="003C4E7C" w:rsidRPr="00951782">
        <w:rPr>
          <w:rFonts w:ascii="Arial" w:hAnsi="Arial" w:cs="Arial"/>
        </w:rPr>
        <w:t xml:space="preserve">em. Bude-li </w:t>
      </w:r>
      <w:r w:rsidR="00F24AEB" w:rsidRPr="00951782">
        <w:rPr>
          <w:rFonts w:ascii="Arial" w:hAnsi="Arial" w:cs="Arial"/>
        </w:rPr>
        <w:t>výkaz</w:t>
      </w:r>
      <w:r w:rsidR="003C4E7C" w:rsidRPr="00951782">
        <w:rPr>
          <w:rFonts w:ascii="Arial" w:hAnsi="Arial" w:cs="Arial"/>
        </w:rPr>
        <w:t xml:space="preserve"> nezpůsobilý k tomu, aby podle něj bylo fakturováno, sdělí tuto skutečnost </w:t>
      </w:r>
      <w:r w:rsidR="00DE3C9B">
        <w:rPr>
          <w:rFonts w:ascii="Arial" w:hAnsi="Arial" w:cs="Arial"/>
        </w:rPr>
        <w:t>kontaktní osoba</w:t>
      </w:r>
      <w:r w:rsidR="003C4E7C" w:rsidRPr="00951782">
        <w:rPr>
          <w:rFonts w:ascii="Arial" w:hAnsi="Arial" w:cs="Arial"/>
        </w:rPr>
        <w:t xml:space="preserve"> </w:t>
      </w:r>
      <w:r w:rsidR="00AE6724" w:rsidRPr="00951782">
        <w:rPr>
          <w:rFonts w:ascii="Arial" w:hAnsi="Arial" w:cs="Arial"/>
        </w:rPr>
        <w:t>Objednatel</w:t>
      </w:r>
      <w:r w:rsidR="003C4E7C" w:rsidRPr="00951782">
        <w:rPr>
          <w:rFonts w:ascii="Arial" w:hAnsi="Arial" w:cs="Arial"/>
        </w:rPr>
        <w:t xml:space="preserve">e </w:t>
      </w:r>
      <w:r w:rsidR="00AE6724" w:rsidRPr="00951782">
        <w:rPr>
          <w:rFonts w:ascii="Arial" w:hAnsi="Arial" w:cs="Arial"/>
        </w:rPr>
        <w:t>Poskytovatel</w:t>
      </w:r>
      <w:r w:rsidR="003C4E7C" w:rsidRPr="00951782">
        <w:rPr>
          <w:rFonts w:ascii="Arial" w:hAnsi="Arial" w:cs="Arial"/>
        </w:rPr>
        <w:t xml:space="preserve">i, který je povinen </w:t>
      </w:r>
      <w:r w:rsidR="00F24AEB" w:rsidRPr="00951782">
        <w:rPr>
          <w:rFonts w:ascii="Arial" w:hAnsi="Arial" w:cs="Arial"/>
        </w:rPr>
        <w:t>výkaz</w:t>
      </w:r>
      <w:r w:rsidR="003C4E7C" w:rsidRPr="00951782">
        <w:rPr>
          <w:rFonts w:ascii="Arial" w:hAnsi="Arial" w:cs="Arial"/>
        </w:rPr>
        <w:t xml:space="preserve"> přepracovat a následně jej předložit </w:t>
      </w:r>
      <w:r w:rsidR="00AE6724" w:rsidRPr="00951782">
        <w:rPr>
          <w:rFonts w:ascii="Arial" w:hAnsi="Arial" w:cs="Arial"/>
        </w:rPr>
        <w:t>Objednatel</w:t>
      </w:r>
      <w:r w:rsidR="003C4E7C" w:rsidRPr="00951782">
        <w:rPr>
          <w:rFonts w:ascii="Arial" w:hAnsi="Arial" w:cs="Arial"/>
        </w:rPr>
        <w:t>i opět ke schválení.</w:t>
      </w:r>
    </w:p>
    <w:p w14:paraId="0EEAB019" w14:textId="674C63A8" w:rsidR="00E7627D" w:rsidRDefault="00E7627D" w:rsidP="009D4C1C">
      <w:pPr>
        <w:spacing w:before="120" w:after="0"/>
        <w:rPr>
          <w:rFonts w:ascii="Arial" w:hAnsi="Arial" w:cs="Arial"/>
        </w:rPr>
      </w:pPr>
    </w:p>
    <w:p w14:paraId="789810AD" w14:textId="7CC4A538" w:rsidR="00017B35" w:rsidRDefault="00017B35" w:rsidP="009D4C1C">
      <w:pPr>
        <w:spacing w:before="120" w:after="0"/>
        <w:rPr>
          <w:rFonts w:ascii="Arial" w:hAnsi="Arial" w:cs="Arial"/>
        </w:rPr>
      </w:pPr>
    </w:p>
    <w:p w14:paraId="1F035699" w14:textId="77777777" w:rsidR="00017B35" w:rsidRDefault="00017B35" w:rsidP="009D4C1C">
      <w:pPr>
        <w:spacing w:before="120" w:after="0"/>
        <w:rPr>
          <w:rFonts w:ascii="Arial" w:hAnsi="Arial" w:cs="Arial"/>
        </w:rPr>
      </w:pPr>
    </w:p>
    <w:p w14:paraId="0EEAB01A" w14:textId="77777777" w:rsidR="005F5EDE" w:rsidRPr="00951782" w:rsidRDefault="00D53112" w:rsidP="00665BA8">
      <w:pPr>
        <w:pStyle w:val="Nadpis1"/>
        <w:rPr>
          <w:rFonts w:ascii="Arial" w:hAnsi="Arial" w:cs="Arial"/>
          <w:b w:val="0"/>
          <w:caps w:val="0"/>
        </w:rPr>
      </w:pPr>
      <w:bookmarkStart w:id="7" w:name="_Toc483771236"/>
      <w:r w:rsidRPr="00951782">
        <w:rPr>
          <w:rFonts w:ascii="Arial" w:hAnsi="Arial" w:cs="Arial"/>
        </w:rPr>
        <w:lastRenderedPageBreak/>
        <w:t>S</w:t>
      </w:r>
      <w:r w:rsidR="005F5EDE" w:rsidRPr="00951782">
        <w:rPr>
          <w:rFonts w:ascii="Arial" w:hAnsi="Arial" w:cs="Arial"/>
        </w:rPr>
        <w:t>ankce</w:t>
      </w:r>
      <w:bookmarkEnd w:id="7"/>
    </w:p>
    <w:p w14:paraId="0EEAB01B" w14:textId="77777777" w:rsidR="00DF4785" w:rsidRPr="00951782" w:rsidRDefault="00974D09" w:rsidP="00A670AD">
      <w:pPr>
        <w:numPr>
          <w:ilvl w:val="0"/>
          <w:numId w:val="13"/>
        </w:numPr>
        <w:spacing w:before="120" w:after="0"/>
        <w:ind w:left="709" w:hanging="425"/>
        <w:rPr>
          <w:rFonts w:ascii="Arial" w:hAnsi="Arial" w:cs="Arial"/>
        </w:rPr>
      </w:pPr>
      <w:r w:rsidRPr="00951782">
        <w:rPr>
          <w:rFonts w:ascii="Arial" w:hAnsi="Arial" w:cs="Arial"/>
        </w:rPr>
        <w:t>V případě porušení povinností Poskytovatele sjednaných v čl.</w:t>
      </w:r>
      <w:r w:rsidR="00504468" w:rsidRPr="00951782">
        <w:rPr>
          <w:rFonts w:ascii="Arial" w:hAnsi="Arial" w:cs="Arial"/>
        </w:rPr>
        <w:t xml:space="preserve"> </w:t>
      </w:r>
      <w:r>
        <w:rPr>
          <w:rFonts w:ascii="Arial" w:hAnsi="Arial" w:cs="Arial"/>
        </w:rPr>
        <w:t>I nebo III</w:t>
      </w:r>
      <w:r w:rsidR="00DF4785" w:rsidRPr="00951782">
        <w:rPr>
          <w:rFonts w:ascii="Arial" w:hAnsi="Arial" w:cs="Arial"/>
        </w:rPr>
        <w:t xml:space="preserve"> je </w:t>
      </w:r>
      <w:r w:rsidR="00AE6724" w:rsidRPr="00951782">
        <w:rPr>
          <w:rFonts w:ascii="Arial" w:hAnsi="Arial" w:cs="Arial"/>
        </w:rPr>
        <w:t>Poskytovatel</w:t>
      </w:r>
      <w:r w:rsidR="00DF4785" w:rsidRPr="00951782">
        <w:rPr>
          <w:rFonts w:ascii="Arial" w:hAnsi="Arial" w:cs="Arial"/>
        </w:rPr>
        <w:t xml:space="preserve"> povinen zaplatit </w:t>
      </w:r>
      <w:r w:rsidR="00AE6724" w:rsidRPr="00951782">
        <w:rPr>
          <w:rFonts w:ascii="Arial" w:hAnsi="Arial" w:cs="Arial"/>
        </w:rPr>
        <w:t>Objednatel</w:t>
      </w:r>
      <w:r w:rsidR="00F24AEB" w:rsidRPr="00951782">
        <w:rPr>
          <w:rFonts w:ascii="Arial" w:hAnsi="Arial" w:cs="Arial"/>
        </w:rPr>
        <w:t xml:space="preserve">i smluvní pokutu ve výši </w:t>
      </w:r>
      <w:r>
        <w:rPr>
          <w:rFonts w:ascii="Arial" w:hAnsi="Arial" w:cs="Arial"/>
        </w:rPr>
        <w:t>1</w:t>
      </w:r>
      <w:r w:rsidR="00DF4785" w:rsidRPr="00951782">
        <w:rPr>
          <w:rFonts w:ascii="Arial" w:hAnsi="Arial" w:cs="Arial"/>
        </w:rPr>
        <w:t> 000 Kč</w:t>
      </w:r>
      <w:r>
        <w:rPr>
          <w:rFonts w:ascii="Arial" w:hAnsi="Arial" w:cs="Arial"/>
        </w:rPr>
        <w:t xml:space="preserve"> </w:t>
      </w:r>
      <w:r w:rsidRPr="00951782">
        <w:rPr>
          <w:rFonts w:ascii="Arial" w:hAnsi="Arial" w:cs="Arial"/>
        </w:rPr>
        <w:t>za každé jednotlivé porušení</w:t>
      </w:r>
      <w:r w:rsidR="00DF4785" w:rsidRPr="00951782">
        <w:rPr>
          <w:rFonts w:ascii="Arial" w:hAnsi="Arial" w:cs="Arial"/>
        </w:rPr>
        <w:t xml:space="preserve">. </w:t>
      </w:r>
    </w:p>
    <w:p w14:paraId="0EEAB01C" w14:textId="77777777" w:rsidR="005F5EDE" w:rsidRPr="00951782" w:rsidRDefault="00087A73" w:rsidP="00A670AD">
      <w:pPr>
        <w:numPr>
          <w:ilvl w:val="0"/>
          <w:numId w:val="13"/>
        </w:numPr>
        <w:spacing w:before="120" w:after="0"/>
        <w:ind w:left="709" w:hanging="425"/>
        <w:rPr>
          <w:rFonts w:ascii="Arial" w:hAnsi="Arial" w:cs="Arial"/>
        </w:rPr>
      </w:pPr>
      <w:r w:rsidRPr="00951782">
        <w:rPr>
          <w:rFonts w:ascii="Arial" w:hAnsi="Arial" w:cs="Arial"/>
        </w:rPr>
        <w:t xml:space="preserve">Smluvní pokuta </w:t>
      </w:r>
      <w:r w:rsidR="003F7A18" w:rsidRPr="00951782">
        <w:rPr>
          <w:rFonts w:ascii="Arial" w:hAnsi="Arial" w:cs="Arial"/>
        </w:rPr>
        <w:t>se stane splatnou dnem následujícím po dni, ve kterém na ni vznikl nárok</w:t>
      </w:r>
      <w:r w:rsidRPr="00951782">
        <w:rPr>
          <w:rFonts w:ascii="Arial" w:hAnsi="Arial" w:cs="Arial"/>
        </w:rPr>
        <w:t>.</w:t>
      </w:r>
    </w:p>
    <w:p w14:paraId="0EEAB01D" w14:textId="77777777" w:rsidR="00087A73" w:rsidRPr="00951782" w:rsidRDefault="00087A73" w:rsidP="00A670AD">
      <w:pPr>
        <w:numPr>
          <w:ilvl w:val="0"/>
          <w:numId w:val="13"/>
        </w:numPr>
        <w:spacing w:before="120" w:after="0"/>
        <w:ind w:left="709" w:hanging="425"/>
        <w:rPr>
          <w:rFonts w:ascii="Arial" w:hAnsi="Arial" w:cs="Arial"/>
        </w:rPr>
      </w:pPr>
      <w:r w:rsidRPr="00951782">
        <w:rPr>
          <w:rFonts w:ascii="Arial" w:hAnsi="Arial" w:cs="Arial"/>
        </w:rPr>
        <w:t xml:space="preserve">Smluvní strany činí nespornou výši sjednaných smluvních pokut a považují ji za zcela přiměřenou a oprávněnou co do sjednané výše zejména s přihlédnutím k účelu a významu této smlouvy pro </w:t>
      </w:r>
      <w:r w:rsidR="00AE6724" w:rsidRPr="00951782">
        <w:rPr>
          <w:rFonts w:ascii="Arial" w:hAnsi="Arial" w:cs="Arial"/>
        </w:rPr>
        <w:t>Objednatel</w:t>
      </w:r>
      <w:r w:rsidRPr="00951782">
        <w:rPr>
          <w:rFonts w:ascii="Arial" w:hAnsi="Arial" w:cs="Arial"/>
        </w:rPr>
        <w:t>e.</w:t>
      </w:r>
    </w:p>
    <w:p w14:paraId="0EEAB01E" w14:textId="77777777" w:rsidR="00087A73" w:rsidRPr="00951782" w:rsidRDefault="00087A73" w:rsidP="00A670AD">
      <w:pPr>
        <w:numPr>
          <w:ilvl w:val="0"/>
          <w:numId w:val="13"/>
        </w:numPr>
        <w:spacing w:before="120" w:after="0"/>
        <w:ind w:left="709" w:hanging="425"/>
        <w:rPr>
          <w:rFonts w:ascii="Arial" w:hAnsi="Arial" w:cs="Arial"/>
        </w:rPr>
      </w:pPr>
      <w:r w:rsidRPr="00951782">
        <w:rPr>
          <w:rFonts w:ascii="Arial" w:hAnsi="Arial" w:cs="Arial"/>
        </w:rPr>
        <w:t xml:space="preserve">Smluvní pokuta se platí nezávisle na tom, zda a v jaké výši vznikne </w:t>
      </w:r>
      <w:r w:rsidR="00AE6724" w:rsidRPr="00951782">
        <w:rPr>
          <w:rFonts w:ascii="Arial" w:hAnsi="Arial" w:cs="Arial"/>
        </w:rPr>
        <w:t>Objednatel</w:t>
      </w:r>
      <w:r w:rsidRPr="00951782">
        <w:rPr>
          <w:rFonts w:ascii="Arial" w:hAnsi="Arial" w:cs="Arial"/>
        </w:rPr>
        <w:t xml:space="preserve">i škoda. Zaplacením smluvní pokuty nezaniká nárok </w:t>
      </w:r>
      <w:r w:rsidR="00AE6724" w:rsidRPr="00951782">
        <w:rPr>
          <w:rFonts w:ascii="Arial" w:hAnsi="Arial" w:cs="Arial"/>
        </w:rPr>
        <w:t>Objednatel</w:t>
      </w:r>
      <w:r w:rsidRPr="00951782">
        <w:rPr>
          <w:rFonts w:ascii="Arial" w:hAnsi="Arial" w:cs="Arial"/>
        </w:rPr>
        <w:t xml:space="preserve">e na náhradu škody vzniklé porušením povinností </w:t>
      </w:r>
      <w:r w:rsidR="00AE6724" w:rsidRPr="00951782">
        <w:rPr>
          <w:rFonts w:ascii="Arial" w:hAnsi="Arial" w:cs="Arial"/>
        </w:rPr>
        <w:t>Poskytovatel</w:t>
      </w:r>
      <w:r w:rsidRPr="00951782">
        <w:rPr>
          <w:rFonts w:ascii="Arial" w:hAnsi="Arial" w:cs="Arial"/>
        </w:rPr>
        <w:t>e z této smlouvy.</w:t>
      </w:r>
    </w:p>
    <w:p w14:paraId="0EEAB01F" w14:textId="77777777" w:rsidR="005F5EDE" w:rsidRPr="00951782" w:rsidRDefault="005F5EDE" w:rsidP="00A670AD">
      <w:pPr>
        <w:numPr>
          <w:ilvl w:val="0"/>
          <w:numId w:val="13"/>
        </w:numPr>
        <w:spacing w:before="120" w:after="0"/>
        <w:ind w:left="709" w:hanging="425"/>
        <w:rPr>
          <w:rFonts w:ascii="Arial" w:hAnsi="Arial" w:cs="Arial"/>
        </w:rPr>
      </w:pPr>
      <w:r w:rsidRPr="00951782">
        <w:rPr>
          <w:rFonts w:ascii="Arial" w:hAnsi="Arial" w:cs="Arial"/>
        </w:rPr>
        <w:t xml:space="preserve">Při prodlení s úhradou faktur ze strany </w:t>
      </w:r>
      <w:r w:rsidR="00AE6724" w:rsidRPr="00951782">
        <w:rPr>
          <w:rFonts w:ascii="Arial" w:hAnsi="Arial" w:cs="Arial"/>
        </w:rPr>
        <w:t>Objednatel</w:t>
      </w:r>
      <w:r w:rsidRPr="00951782">
        <w:rPr>
          <w:rFonts w:ascii="Arial" w:hAnsi="Arial" w:cs="Arial"/>
        </w:rPr>
        <w:t xml:space="preserve">e má </w:t>
      </w:r>
      <w:r w:rsidR="00AE6724" w:rsidRPr="00951782">
        <w:rPr>
          <w:rFonts w:ascii="Arial" w:hAnsi="Arial" w:cs="Arial"/>
        </w:rPr>
        <w:t>Poskytovatel</w:t>
      </w:r>
      <w:r w:rsidRPr="00951782">
        <w:rPr>
          <w:rFonts w:ascii="Arial" w:hAnsi="Arial" w:cs="Arial"/>
        </w:rPr>
        <w:t xml:space="preserve"> právo účtovat úrok z prodlení ve výši 0,05 % z dlužné částky za každý den prodlení.</w:t>
      </w:r>
    </w:p>
    <w:p w14:paraId="0EEAB020" w14:textId="77777777" w:rsidR="00D3620B" w:rsidRPr="00951782" w:rsidRDefault="00D3620B" w:rsidP="00C61C84">
      <w:pPr>
        <w:spacing w:after="0"/>
        <w:ind w:left="567" w:hanging="567"/>
        <w:rPr>
          <w:rFonts w:ascii="Arial" w:hAnsi="Arial" w:cs="Arial"/>
        </w:rPr>
      </w:pPr>
      <w:bookmarkStart w:id="8" w:name="_GoBack"/>
      <w:bookmarkEnd w:id="8"/>
    </w:p>
    <w:p w14:paraId="0EEAB022" w14:textId="77777777" w:rsidR="00E01082" w:rsidRPr="00951782" w:rsidRDefault="00E01082" w:rsidP="00C61C84">
      <w:pPr>
        <w:spacing w:after="0"/>
        <w:ind w:left="567" w:hanging="567"/>
        <w:rPr>
          <w:rFonts w:ascii="Arial" w:hAnsi="Arial" w:cs="Arial"/>
        </w:rPr>
      </w:pPr>
    </w:p>
    <w:p w14:paraId="0EEAB023" w14:textId="77777777" w:rsidR="005F5EDE" w:rsidRPr="00951782" w:rsidRDefault="00BF18E8" w:rsidP="00665BA8">
      <w:pPr>
        <w:pStyle w:val="Nadpis1"/>
        <w:rPr>
          <w:rFonts w:ascii="Arial" w:hAnsi="Arial" w:cs="Arial"/>
          <w:b w:val="0"/>
          <w:caps w:val="0"/>
        </w:rPr>
      </w:pPr>
      <w:bookmarkStart w:id="9" w:name="_Toc483771237"/>
      <w:r>
        <w:rPr>
          <w:rFonts w:ascii="Arial" w:hAnsi="Arial" w:cs="Arial"/>
        </w:rPr>
        <w:t xml:space="preserve"> </w:t>
      </w:r>
      <w:r w:rsidR="00D53112" w:rsidRPr="00951782">
        <w:rPr>
          <w:rFonts w:ascii="Arial" w:hAnsi="Arial" w:cs="Arial"/>
        </w:rPr>
        <w:t>T</w:t>
      </w:r>
      <w:r w:rsidR="0024523E" w:rsidRPr="00951782">
        <w:rPr>
          <w:rFonts w:ascii="Arial" w:hAnsi="Arial" w:cs="Arial"/>
        </w:rPr>
        <w:t xml:space="preserve">rvání smlouvy, </w:t>
      </w:r>
      <w:r w:rsidR="00D53112" w:rsidRPr="00951782">
        <w:rPr>
          <w:rFonts w:ascii="Arial" w:hAnsi="Arial" w:cs="Arial"/>
        </w:rPr>
        <w:t>odstoupení od smlouvy, v</w:t>
      </w:r>
      <w:r w:rsidR="005F5EDE" w:rsidRPr="00951782">
        <w:rPr>
          <w:rFonts w:ascii="Arial" w:hAnsi="Arial" w:cs="Arial"/>
        </w:rPr>
        <w:t>ýpověď smlouvy</w:t>
      </w:r>
      <w:bookmarkEnd w:id="9"/>
    </w:p>
    <w:p w14:paraId="0EEAB024" w14:textId="77777777" w:rsidR="00183E13" w:rsidRPr="00951782" w:rsidRDefault="005F5EDE" w:rsidP="00A670AD">
      <w:pPr>
        <w:numPr>
          <w:ilvl w:val="0"/>
          <w:numId w:val="14"/>
        </w:numPr>
        <w:spacing w:before="120" w:after="0"/>
        <w:ind w:left="709" w:hanging="425"/>
        <w:rPr>
          <w:rFonts w:ascii="Arial" w:hAnsi="Arial" w:cs="Arial"/>
        </w:rPr>
      </w:pPr>
      <w:r w:rsidRPr="00951782">
        <w:rPr>
          <w:rFonts w:ascii="Arial" w:hAnsi="Arial" w:cs="Arial"/>
        </w:rPr>
        <w:t xml:space="preserve">Obě smluvní strany mohou smlouvu písemně vypovědět i bez udání důvodů. Výpovědní lhůta je sjednána na </w:t>
      </w:r>
      <w:r w:rsidR="00892F21" w:rsidRPr="00951782">
        <w:rPr>
          <w:rFonts w:ascii="Arial" w:hAnsi="Arial" w:cs="Arial"/>
        </w:rPr>
        <w:t xml:space="preserve">3 kalendářní měsíce </w:t>
      </w:r>
      <w:r w:rsidRPr="00951782">
        <w:rPr>
          <w:rFonts w:ascii="Arial" w:hAnsi="Arial" w:cs="Arial"/>
        </w:rPr>
        <w:t>a začíná běžet prvním dnem měsíce následujícího po doručení výpovědi.</w:t>
      </w:r>
      <w:r w:rsidR="00183E13" w:rsidRPr="00951782">
        <w:rPr>
          <w:rFonts w:ascii="Arial" w:hAnsi="Arial" w:cs="Arial"/>
        </w:rPr>
        <w:t xml:space="preserve"> </w:t>
      </w:r>
    </w:p>
    <w:p w14:paraId="0EEAB025" w14:textId="77777777" w:rsidR="00F41BD5" w:rsidRPr="00951782" w:rsidRDefault="00AE6724" w:rsidP="00EC4ADE">
      <w:pPr>
        <w:numPr>
          <w:ilvl w:val="0"/>
          <w:numId w:val="14"/>
        </w:numPr>
        <w:spacing w:before="120" w:after="0"/>
        <w:ind w:left="709" w:hanging="425"/>
        <w:rPr>
          <w:rFonts w:ascii="Arial" w:hAnsi="Arial" w:cs="Arial"/>
        </w:rPr>
      </w:pPr>
      <w:r w:rsidRPr="00951782">
        <w:rPr>
          <w:rFonts w:ascii="Arial" w:hAnsi="Arial" w:cs="Arial"/>
        </w:rPr>
        <w:t>Objednatel</w:t>
      </w:r>
      <w:r w:rsidR="005F5EDE" w:rsidRPr="00951782">
        <w:rPr>
          <w:rFonts w:ascii="Arial" w:hAnsi="Arial" w:cs="Arial"/>
        </w:rPr>
        <w:t xml:space="preserve"> je oprávněn od smlouvy odstoupit </w:t>
      </w:r>
      <w:r w:rsidR="00F41BD5" w:rsidRPr="00951782">
        <w:rPr>
          <w:rFonts w:ascii="Arial" w:hAnsi="Arial" w:cs="Arial"/>
        </w:rPr>
        <w:t>v případě </w:t>
      </w:r>
      <w:r w:rsidR="00974D09">
        <w:rPr>
          <w:rFonts w:ascii="Arial" w:hAnsi="Arial" w:cs="Arial"/>
        </w:rPr>
        <w:t xml:space="preserve">závažného </w:t>
      </w:r>
      <w:r w:rsidR="00F41BD5" w:rsidRPr="00951782">
        <w:rPr>
          <w:rFonts w:ascii="Arial" w:hAnsi="Arial" w:cs="Arial"/>
        </w:rPr>
        <w:t xml:space="preserve">porušení povinností uložených </w:t>
      </w:r>
      <w:r w:rsidRPr="00951782">
        <w:rPr>
          <w:rFonts w:ascii="Arial" w:hAnsi="Arial" w:cs="Arial"/>
        </w:rPr>
        <w:t>Poskytovatel</w:t>
      </w:r>
      <w:r w:rsidR="00F41BD5" w:rsidRPr="00951782">
        <w:rPr>
          <w:rFonts w:ascii="Arial" w:hAnsi="Arial" w:cs="Arial"/>
        </w:rPr>
        <w:t xml:space="preserve">i, které </w:t>
      </w:r>
      <w:r w:rsidRPr="00951782">
        <w:rPr>
          <w:rFonts w:ascii="Arial" w:hAnsi="Arial" w:cs="Arial"/>
        </w:rPr>
        <w:t>Poskytovatel</w:t>
      </w:r>
      <w:r w:rsidR="00F41BD5" w:rsidRPr="00951782">
        <w:rPr>
          <w:rFonts w:ascii="Arial" w:hAnsi="Arial" w:cs="Arial"/>
        </w:rPr>
        <w:t xml:space="preserve"> v dodatečně poskytnuté lhůtě nenapraví.</w:t>
      </w:r>
    </w:p>
    <w:p w14:paraId="0EEAB026" w14:textId="77777777" w:rsidR="00F41BD5" w:rsidRPr="00951782" w:rsidRDefault="00AE6724" w:rsidP="00A670AD">
      <w:pPr>
        <w:numPr>
          <w:ilvl w:val="0"/>
          <w:numId w:val="14"/>
        </w:numPr>
        <w:spacing w:before="120" w:after="0"/>
        <w:ind w:left="709" w:hanging="425"/>
        <w:rPr>
          <w:rFonts w:ascii="Arial" w:hAnsi="Arial" w:cs="Arial"/>
        </w:rPr>
      </w:pPr>
      <w:r w:rsidRPr="00951782">
        <w:rPr>
          <w:rFonts w:ascii="Arial" w:hAnsi="Arial" w:cs="Arial"/>
        </w:rPr>
        <w:t>Objednatel</w:t>
      </w:r>
      <w:r w:rsidR="00F41BD5" w:rsidRPr="00951782">
        <w:rPr>
          <w:rFonts w:ascii="Arial" w:hAnsi="Arial" w:cs="Arial"/>
        </w:rPr>
        <w:t xml:space="preserve"> je dále oprávněn od smlouvy odstoupit v případě </w:t>
      </w:r>
      <w:r w:rsidR="00F41BD5" w:rsidRPr="00951782">
        <w:rPr>
          <w:rFonts w:ascii="Arial" w:hAnsi="Arial" w:cs="Arial"/>
          <w:bCs/>
          <w:color w:val="000000" w:themeColor="text1"/>
        </w:rPr>
        <w:t xml:space="preserve">vydání rozhodnutí o úpadku </w:t>
      </w:r>
      <w:r w:rsidRPr="00951782">
        <w:rPr>
          <w:rFonts w:ascii="Arial" w:hAnsi="Arial" w:cs="Arial"/>
          <w:bCs/>
          <w:color w:val="000000" w:themeColor="text1"/>
        </w:rPr>
        <w:t>Poskytovatel</w:t>
      </w:r>
      <w:r w:rsidR="00F41BD5" w:rsidRPr="00951782">
        <w:rPr>
          <w:rFonts w:ascii="Arial" w:hAnsi="Arial" w:cs="Arial"/>
          <w:bCs/>
          <w:color w:val="000000" w:themeColor="text1"/>
        </w:rPr>
        <w:t xml:space="preserve">e dle § 136 zákona č. 182/2006 Sb., o úpadku a způsobech jeho řešení (insolvenční zákon), ve znění pozdějších předpisů, nebo </w:t>
      </w:r>
      <w:r w:rsidR="00F41BD5" w:rsidRPr="00951782">
        <w:rPr>
          <w:rFonts w:ascii="Arial" w:eastAsia="Calibri" w:hAnsi="Arial" w:cs="Arial"/>
          <w:color w:val="000000" w:themeColor="text1"/>
        </w:rPr>
        <w:t xml:space="preserve">v případě, že </w:t>
      </w:r>
      <w:r w:rsidRPr="00951782">
        <w:rPr>
          <w:rFonts w:ascii="Arial" w:eastAsia="Calibri" w:hAnsi="Arial" w:cs="Arial"/>
          <w:color w:val="000000" w:themeColor="text1"/>
        </w:rPr>
        <w:t>Poskytovatel</w:t>
      </w:r>
      <w:r w:rsidR="00F41BD5" w:rsidRPr="00951782">
        <w:rPr>
          <w:rFonts w:ascii="Arial" w:eastAsia="Calibri" w:hAnsi="Arial" w:cs="Arial"/>
          <w:color w:val="000000" w:themeColor="text1"/>
        </w:rPr>
        <w:t xml:space="preserve"> v nabídce podané do </w:t>
      </w:r>
      <w:r w:rsidR="00F24AEB" w:rsidRPr="00951782">
        <w:rPr>
          <w:rFonts w:ascii="Arial" w:eastAsia="Calibri" w:hAnsi="Arial" w:cs="Arial"/>
          <w:color w:val="000000" w:themeColor="text1"/>
        </w:rPr>
        <w:t>výběrového</w:t>
      </w:r>
      <w:r w:rsidR="00F41BD5" w:rsidRPr="00951782">
        <w:rPr>
          <w:rFonts w:ascii="Arial" w:eastAsia="Calibri" w:hAnsi="Arial" w:cs="Arial"/>
          <w:color w:val="000000" w:themeColor="text1"/>
        </w:rPr>
        <w:t xml:space="preserve"> řízení, </w:t>
      </w:r>
      <w:r w:rsidR="00F41BD5" w:rsidRPr="00951782">
        <w:rPr>
          <w:rFonts w:ascii="Arial" w:hAnsi="Arial" w:cs="Arial"/>
          <w:color w:val="000000" w:themeColor="text1"/>
        </w:rPr>
        <w:t xml:space="preserve">na základě jehož výsledku byla s </w:t>
      </w:r>
      <w:r w:rsidRPr="00951782">
        <w:rPr>
          <w:rFonts w:ascii="Arial" w:hAnsi="Arial" w:cs="Arial"/>
          <w:color w:val="000000" w:themeColor="text1"/>
        </w:rPr>
        <w:t>Poskytovatel</w:t>
      </w:r>
      <w:r w:rsidR="00F41BD5" w:rsidRPr="00951782">
        <w:rPr>
          <w:rFonts w:ascii="Arial" w:hAnsi="Arial" w:cs="Arial"/>
          <w:color w:val="000000" w:themeColor="text1"/>
        </w:rPr>
        <w:t>em uzavřena tato smlouva,</w:t>
      </w:r>
      <w:r w:rsidR="00F41BD5" w:rsidRPr="00951782">
        <w:rPr>
          <w:rFonts w:ascii="Arial" w:eastAsia="Calibri" w:hAnsi="Arial" w:cs="Arial"/>
          <w:color w:val="000000" w:themeColor="text1"/>
        </w:rPr>
        <w:t xml:space="preserve"> uvedl informace nebo předložil doklady, které neodpovídají skutečnosti a měly nebo mohly mít vliv na výsledek tohoto </w:t>
      </w:r>
      <w:r w:rsidR="00F24AEB" w:rsidRPr="00951782">
        <w:rPr>
          <w:rFonts w:ascii="Arial" w:eastAsia="Calibri" w:hAnsi="Arial" w:cs="Arial"/>
          <w:color w:val="000000" w:themeColor="text1"/>
        </w:rPr>
        <w:t>výběrového</w:t>
      </w:r>
      <w:r w:rsidR="007E4A45" w:rsidRPr="00951782">
        <w:rPr>
          <w:rFonts w:ascii="Arial" w:eastAsia="Calibri" w:hAnsi="Arial" w:cs="Arial"/>
          <w:color w:val="000000" w:themeColor="text1"/>
        </w:rPr>
        <w:t xml:space="preserve"> </w:t>
      </w:r>
      <w:r w:rsidR="00F41BD5" w:rsidRPr="00951782">
        <w:rPr>
          <w:rFonts w:ascii="Arial" w:eastAsia="Calibri" w:hAnsi="Arial" w:cs="Arial"/>
          <w:color w:val="000000" w:themeColor="text1"/>
        </w:rPr>
        <w:t>řízení.</w:t>
      </w:r>
    </w:p>
    <w:p w14:paraId="0EEAB027" w14:textId="77777777" w:rsidR="005F5EDE" w:rsidRPr="00951782" w:rsidRDefault="00AE6724" w:rsidP="00A670AD">
      <w:pPr>
        <w:numPr>
          <w:ilvl w:val="0"/>
          <w:numId w:val="14"/>
        </w:numPr>
        <w:spacing w:before="120" w:after="0"/>
        <w:ind w:left="709" w:hanging="425"/>
        <w:rPr>
          <w:rFonts w:ascii="Arial" w:hAnsi="Arial" w:cs="Arial"/>
        </w:rPr>
      </w:pPr>
      <w:r w:rsidRPr="00951782">
        <w:rPr>
          <w:rFonts w:ascii="Arial" w:hAnsi="Arial" w:cs="Arial"/>
        </w:rPr>
        <w:t>Poskytovatel</w:t>
      </w:r>
      <w:r w:rsidR="005F5EDE" w:rsidRPr="00951782">
        <w:rPr>
          <w:rFonts w:ascii="Arial" w:hAnsi="Arial" w:cs="Arial"/>
        </w:rPr>
        <w:t xml:space="preserve"> je oprávněn písemně odstoupit od smlouvy v případě prodlení </w:t>
      </w:r>
      <w:r w:rsidRPr="00951782">
        <w:rPr>
          <w:rFonts w:ascii="Arial" w:hAnsi="Arial" w:cs="Arial"/>
        </w:rPr>
        <w:t>Objednatel</w:t>
      </w:r>
      <w:r w:rsidR="005F5EDE" w:rsidRPr="00951782">
        <w:rPr>
          <w:rFonts w:ascii="Arial" w:hAnsi="Arial" w:cs="Arial"/>
        </w:rPr>
        <w:t>e s úhradou ceny dle této smlouvy delším než 60 kalendářních dnů.</w:t>
      </w:r>
    </w:p>
    <w:p w14:paraId="0EEAB028" w14:textId="77777777" w:rsidR="005F5EDE" w:rsidRPr="00951782" w:rsidRDefault="005F5EDE" w:rsidP="00A670AD">
      <w:pPr>
        <w:numPr>
          <w:ilvl w:val="0"/>
          <w:numId w:val="14"/>
        </w:numPr>
        <w:spacing w:before="120" w:after="0"/>
        <w:ind w:left="709" w:hanging="425"/>
        <w:rPr>
          <w:rFonts w:ascii="Arial" w:hAnsi="Arial" w:cs="Arial"/>
        </w:rPr>
      </w:pPr>
      <w:r w:rsidRPr="00951782">
        <w:rPr>
          <w:rFonts w:ascii="Arial" w:hAnsi="Arial" w:cs="Arial"/>
        </w:rPr>
        <w:t xml:space="preserve">Odstoupení od smlouvy je účinné okamžikem doručení </w:t>
      </w:r>
      <w:r w:rsidR="00F41BD5" w:rsidRPr="00951782">
        <w:rPr>
          <w:rFonts w:ascii="Arial" w:hAnsi="Arial" w:cs="Arial"/>
        </w:rPr>
        <w:t xml:space="preserve">písemného oznámení o odstoupení </w:t>
      </w:r>
      <w:r w:rsidRPr="00951782">
        <w:rPr>
          <w:rFonts w:ascii="Arial" w:hAnsi="Arial" w:cs="Arial"/>
        </w:rPr>
        <w:t xml:space="preserve">druhé smluvní straně. V případě pochybností se má za to, že odstoupení bylo druhé smluvní straně doručeno 5. dne po jeho prokazatelném odeslání. </w:t>
      </w:r>
    </w:p>
    <w:p w14:paraId="0EEAB029" w14:textId="77777777" w:rsidR="005F5EDE" w:rsidRPr="00951782" w:rsidRDefault="005F5EDE" w:rsidP="00D3620B">
      <w:pPr>
        <w:pStyle w:val="Zkladntextodsazen2"/>
        <w:spacing w:after="0" w:line="240" w:lineRule="auto"/>
        <w:ind w:left="0"/>
        <w:jc w:val="center"/>
        <w:rPr>
          <w:rFonts w:ascii="Arial" w:hAnsi="Arial" w:cs="Arial"/>
          <w:b/>
        </w:rPr>
      </w:pPr>
    </w:p>
    <w:p w14:paraId="0EEAB02B" w14:textId="77777777" w:rsidR="00EC5EFD" w:rsidRPr="00951782" w:rsidRDefault="00EC5EFD" w:rsidP="00D3620B">
      <w:pPr>
        <w:pStyle w:val="Nadpis1"/>
        <w:spacing w:after="0"/>
        <w:rPr>
          <w:rFonts w:ascii="Arial" w:hAnsi="Arial" w:cs="Arial"/>
        </w:rPr>
      </w:pPr>
      <w:bookmarkStart w:id="10" w:name="_Toc483771240"/>
      <w:r w:rsidRPr="00951782">
        <w:rPr>
          <w:rFonts w:ascii="Arial" w:hAnsi="Arial" w:cs="Arial"/>
        </w:rPr>
        <w:t>Ustanovení společná a závěrečná</w:t>
      </w:r>
      <w:bookmarkEnd w:id="10"/>
      <w:r w:rsidRPr="00951782">
        <w:rPr>
          <w:rFonts w:ascii="Arial" w:hAnsi="Arial" w:cs="Arial"/>
        </w:rPr>
        <w:t xml:space="preserve"> </w:t>
      </w:r>
    </w:p>
    <w:p w14:paraId="0EEAB02C" w14:textId="77777777" w:rsidR="00EC5EFD" w:rsidRPr="00951782" w:rsidRDefault="00AE6724" w:rsidP="00A670AD">
      <w:pPr>
        <w:pStyle w:val="Nadpis2"/>
        <w:numPr>
          <w:ilvl w:val="1"/>
          <w:numId w:val="16"/>
        </w:numPr>
        <w:spacing w:before="120"/>
        <w:ind w:left="709" w:hanging="425"/>
        <w:rPr>
          <w:rFonts w:ascii="Arial" w:hAnsi="Arial" w:cs="Arial"/>
        </w:rPr>
      </w:pPr>
      <w:r w:rsidRPr="00951782">
        <w:rPr>
          <w:rFonts w:ascii="Arial" w:hAnsi="Arial" w:cs="Arial"/>
        </w:rPr>
        <w:t>Poskytovatel</w:t>
      </w:r>
      <w:r w:rsidR="00EC5EFD" w:rsidRPr="00951782">
        <w:rPr>
          <w:rFonts w:ascii="Arial" w:hAnsi="Arial" w:cs="Arial"/>
        </w:rPr>
        <w:t xml:space="preserve"> je na základě § 2 písm. e) zákona č. 320/2001 Sb., o finanční kontrole ve veřejné správě a o změně některých zákonů (zákon o finanční kontrole), v platném znění osobou povinnou spolupůsobit při výkonu finanční kontroly. </w:t>
      </w:r>
      <w:r w:rsidRPr="00951782">
        <w:rPr>
          <w:rFonts w:ascii="Arial" w:hAnsi="Arial" w:cs="Arial"/>
        </w:rPr>
        <w:t>Poskytovatel</w:t>
      </w:r>
      <w:r w:rsidR="00EC5EFD" w:rsidRPr="00951782">
        <w:rPr>
          <w:rFonts w:ascii="Arial" w:hAnsi="Arial" w:cs="Arial"/>
        </w:rPr>
        <w:t xml:space="preserve"> tímto bere na vědomí, že na osobu povinnou spolupůsobit se vztahují stejná práva a povinnosti jako na kontrolovanou osobu. </w:t>
      </w:r>
      <w:r w:rsidR="007A2BF9" w:rsidRPr="00951782">
        <w:rPr>
          <w:rFonts w:ascii="Arial" w:hAnsi="Arial" w:cs="Arial"/>
        </w:rPr>
        <w:t xml:space="preserve">Tato povinnost se týká rovněž těch částí nabídek, smlouvy a souvisejících dokumentů, které podléhají ochraně podle zvláštních právních předpisů (např. jako obchodní tajemství, utajované informace) za předpokladu, že budou splněny požadavky kladené zvláštními právními předpisy (např. zákonem č. 255/2012 Sb., kontrolní řád). </w:t>
      </w:r>
      <w:r w:rsidRPr="00951782">
        <w:rPr>
          <w:rFonts w:ascii="Arial" w:hAnsi="Arial" w:cs="Arial"/>
        </w:rPr>
        <w:t>Poskytovatel</w:t>
      </w:r>
      <w:r w:rsidR="00EC5EFD" w:rsidRPr="00951782">
        <w:rPr>
          <w:rFonts w:ascii="Arial" w:hAnsi="Arial" w:cs="Arial"/>
        </w:rPr>
        <w:t xml:space="preserve"> se dále zavazuje zajistit splnění této p</w:t>
      </w:r>
      <w:r w:rsidR="00EB6349" w:rsidRPr="00951782">
        <w:rPr>
          <w:rFonts w:ascii="Arial" w:hAnsi="Arial" w:cs="Arial"/>
        </w:rPr>
        <w:t>ovinnosti u svých případných pod</w:t>
      </w:r>
      <w:r w:rsidR="00EC5EFD" w:rsidRPr="00951782">
        <w:rPr>
          <w:rFonts w:ascii="Arial" w:hAnsi="Arial" w:cs="Arial"/>
        </w:rPr>
        <w:t>dodavatelů.</w:t>
      </w:r>
    </w:p>
    <w:p w14:paraId="0EEAB02D" w14:textId="77777777" w:rsidR="00BF18E8" w:rsidRDefault="00BF18E8" w:rsidP="00BF18E8">
      <w:pPr>
        <w:pStyle w:val="Nadpis2"/>
        <w:numPr>
          <w:ilvl w:val="1"/>
          <w:numId w:val="16"/>
        </w:numPr>
        <w:rPr>
          <w:rFonts w:ascii="Arial" w:hAnsi="Arial" w:cs="Arial"/>
        </w:rPr>
      </w:pPr>
      <w:r w:rsidRPr="00BF18E8">
        <w:rPr>
          <w:rFonts w:ascii="Arial" w:hAnsi="Arial" w:cs="Arial"/>
        </w:rPr>
        <w:t xml:space="preserve">Právní vztahy </w:t>
      </w:r>
      <w:r>
        <w:rPr>
          <w:rFonts w:ascii="Arial" w:hAnsi="Arial" w:cs="Arial"/>
        </w:rPr>
        <w:t>touto s</w:t>
      </w:r>
      <w:r w:rsidRPr="00BF18E8">
        <w:rPr>
          <w:rFonts w:ascii="Arial" w:hAnsi="Arial" w:cs="Arial"/>
        </w:rPr>
        <w:t>mlouvou výslovně neupravené se řídí příslušnými právními předpisy České republiky, zejména občanským zákoníkem.</w:t>
      </w:r>
    </w:p>
    <w:p w14:paraId="0EEAB02E" w14:textId="77777777" w:rsidR="00EC5EFD" w:rsidRPr="00951782" w:rsidRDefault="00AE6724" w:rsidP="00A670AD">
      <w:pPr>
        <w:pStyle w:val="Nadpis2"/>
        <w:numPr>
          <w:ilvl w:val="1"/>
          <w:numId w:val="16"/>
        </w:numPr>
        <w:ind w:left="709" w:hanging="425"/>
        <w:rPr>
          <w:rFonts w:ascii="Arial" w:hAnsi="Arial" w:cs="Arial"/>
        </w:rPr>
      </w:pPr>
      <w:r w:rsidRPr="00951782">
        <w:rPr>
          <w:rFonts w:ascii="Arial" w:hAnsi="Arial" w:cs="Arial"/>
        </w:rPr>
        <w:lastRenderedPageBreak/>
        <w:t>Poskytovatel</w:t>
      </w:r>
      <w:r w:rsidR="00EC5EFD" w:rsidRPr="00951782">
        <w:rPr>
          <w:rFonts w:ascii="Arial" w:hAnsi="Arial" w:cs="Arial"/>
        </w:rPr>
        <w:t xml:space="preserve"> je oprávněn přenést svoje práva a povinnosti z této smlouvy na třetí osobu pouze s předchozím písemným souhlasem </w:t>
      </w:r>
      <w:r w:rsidRPr="00951782">
        <w:rPr>
          <w:rFonts w:ascii="Arial" w:hAnsi="Arial" w:cs="Arial"/>
        </w:rPr>
        <w:t>Objednatel</w:t>
      </w:r>
      <w:r w:rsidR="00EC5EFD" w:rsidRPr="00951782">
        <w:rPr>
          <w:rFonts w:ascii="Arial" w:hAnsi="Arial" w:cs="Arial"/>
        </w:rPr>
        <w:t>e. Ustanovení § 1879 občanského zákoníku se nepoužije.</w:t>
      </w:r>
    </w:p>
    <w:p w14:paraId="0EEAB02F" w14:textId="77777777" w:rsidR="00EC5EFD" w:rsidRPr="00951782" w:rsidRDefault="00EC5EFD" w:rsidP="00A670AD">
      <w:pPr>
        <w:pStyle w:val="Nadpis2"/>
        <w:numPr>
          <w:ilvl w:val="1"/>
          <w:numId w:val="16"/>
        </w:numPr>
        <w:ind w:left="709" w:hanging="425"/>
        <w:rPr>
          <w:rFonts w:ascii="Arial" w:hAnsi="Arial" w:cs="Arial"/>
        </w:rPr>
      </w:pPr>
      <w:r w:rsidRPr="00951782">
        <w:rPr>
          <w:rFonts w:ascii="Arial" w:hAnsi="Arial" w:cs="Arial"/>
        </w:rPr>
        <w:t>Vyžaduje-li tato smlouva pro uplatnění práva, splnění povinnosti či jiné jednání písemnou formu, tato není zachována, je-li jednání učiněno elektronickými či jinými technickými prostředky (např. email, fax).</w:t>
      </w:r>
    </w:p>
    <w:p w14:paraId="0EEAB030" w14:textId="77777777" w:rsidR="00897437" w:rsidRPr="00951782" w:rsidRDefault="00897437" w:rsidP="00A670AD">
      <w:pPr>
        <w:pStyle w:val="Nadpis2"/>
        <w:numPr>
          <w:ilvl w:val="1"/>
          <w:numId w:val="16"/>
        </w:numPr>
        <w:ind w:left="709" w:hanging="425"/>
        <w:rPr>
          <w:rFonts w:ascii="Arial" w:hAnsi="Arial" w:cs="Arial"/>
        </w:rPr>
      </w:pPr>
      <w:r w:rsidRPr="00951782">
        <w:rPr>
          <w:rFonts w:ascii="Arial" w:eastAsia="Calibri" w:hAnsi="Arial" w:cs="Arial"/>
          <w:color w:val="000000" w:themeColor="text1"/>
        </w:rPr>
        <w:t xml:space="preserve">Případné rozpory se smluvní strany zavazují řešit dohodou. Teprve nebude-li dosažení dohody mezi nimi možné, bude věc řešena u věcně příslušného soudu dle zákona č. 99/1963 Sb., občanský soudní řád, ve znění pozdějších předpisů, a to u místně příslušného soudu, v jehož obvodu má sídlo </w:t>
      </w:r>
      <w:r w:rsidR="00AE6724" w:rsidRPr="00951782">
        <w:rPr>
          <w:rFonts w:ascii="Arial" w:eastAsia="Calibri" w:hAnsi="Arial" w:cs="Arial"/>
          <w:color w:val="000000" w:themeColor="text1"/>
        </w:rPr>
        <w:t>Objednatel</w:t>
      </w:r>
      <w:r w:rsidRPr="00951782">
        <w:rPr>
          <w:rFonts w:ascii="Arial" w:eastAsia="Calibri" w:hAnsi="Arial" w:cs="Arial"/>
          <w:color w:val="000000" w:themeColor="text1"/>
        </w:rPr>
        <w:t>.</w:t>
      </w:r>
    </w:p>
    <w:p w14:paraId="0EEAB031" w14:textId="77777777" w:rsidR="00EC5EFD" w:rsidRPr="00951782" w:rsidRDefault="00EC5EFD" w:rsidP="00A670AD">
      <w:pPr>
        <w:pStyle w:val="Nadpis2"/>
        <w:numPr>
          <w:ilvl w:val="1"/>
          <w:numId w:val="16"/>
        </w:numPr>
        <w:ind w:left="709" w:hanging="425"/>
        <w:rPr>
          <w:rFonts w:ascii="Arial" w:hAnsi="Arial" w:cs="Arial"/>
        </w:rPr>
      </w:pPr>
      <w:r w:rsidRPr="00951782">
        <w:rPr>
          <w:rFonts w:ascii="Arial" w:hAnsi="Arial" w:cs="Arial"/>
        </w:rPr>
        <w:t>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w:t>
      </w:r>
      <w:r w:rsidR="00967F31" w:rsidRPr="00951782">
        <w:rPr>
          <w:rFonts w:ascii="Arial" w:hAnsi="Arial" w:cs="Arial"/>
        </w:rPr>
        <w:t>žených v takovém ujednání této s</w:t>
      </w:r>
      <w:r w:rsidRPr="00951782">
        <w:rPr>
          <w:rFonts w:ascii="Arial" w:hAnsi="Arial" w:cs="Arial"/>
        </w:rPr>
        <w:t>mlouvy, jež platnosti a/nebo účinnosti a/nebo vynutitelnosti pozbyla.</w:t>
      </w:r>
    </w:p>
    <w:p w14:paraId="0EEAB032" w14:textId="77777777" w:rsidR="00EC5EFD" w:rsidRPr="00951782" w:rsidRDefault="00EC5EFD" w:rsidP="00A670AD">
      <w:pPr>
        <w:pStyle w:val="Nadpis2"/>
        <w:numPr>
          <w:ilvl w:val="1"/>
          <w:numId w:val="16"/>
        </w:numPr>
        <w:ind w:left="709" w:hanging="425"/>
        <w:rPr>
          <w:rFonts w:ascii="Arial" w:hAnsi="Arial" w:cs="Arial"/>
        </w:rPr>
      </w:pPr>
      <w:r w:rsidRPr="00951782">
        <w:rPr>
          <w:rFonts w:ascii="Arial" w:hAnsi="Arial" w:cs="Arial"/>
        </w:rPr>
        <w:t xml:space="preserve">Tato smlouva byla vyhotovena ve čtyřech stejnopisech s platností originálu, přičemž </w:t>
      </w:r>
      <w:r w:rsidR="00AE6724" w:rsidRPr="00951782">
        <w:rPr>
          <w:rFonts w:ascii="Arial" w:hAnsi="Arial" w:cs="Arial"/>
        </w:rPr>
        <w:t>Poskytovatel</w:t>
      </w:r>
      <w:r w:rsidRPr="00951782">
        <w:rPr>
          <w:rFonts w:ascii="Arial" w:hAnsi="Arial" w:cs="Arial"/>
        </w:rPr>
        <w:t xml:space="preserve"> obdrží dvě a </w:t>
      </w:r>
      <w:r w:rsidR="00AE6724" w:rsidRPr="00951782">
        <w:rPr>
          <w:rFonts w:ascii="Arial" w:hAnsi="Arial" w:cs="Arial"/>
        </w:rPr>
        <w:t>Objednatel</w:t>
      </w:r>
      <w:r w:rsidRPr="00951782">
        <w:rPr>
          <w:rFonts w:ascii="Arial" w:hAnsi="Arial" w:cs="Arial"/>
        </w:rPr>
        <w:t xml:space="preserve"> dvě vyhotovení.</w:t>
      </w:r>
    </w:p>
    <w:p w14:paraId="0EEAB033" w14:textId="77777777" w:rsidR="00EC5EFD" w:rsidRPr="00951782" w:rsidRDefault="00EC5EFD" w:rsidP="00A670AD">
      <w:pPr>
        <w:pStyle w:val="Nadpis2"/>
        <w:numPr>
          <w:ilvl w:val="1"/>
          <w:numId w:val="16"/>
        </w:numPr>
        <w:ind w:left="709" w:hanging="425"/>
        <w:rPr>
          <w:rFonts w:ascii="Arial" w:hAnsi="Arial" w:cs="Arial"/>
        </w:rPr>
      </w:pPr>
      <w:r w:rsidRPr="00951782">
        <w:rPr>
          <w:rFonts w:ascii="Arial" w:hAnsi="Arial" w:cs="Arial"/>
        </w:rPr>
        <w:t>Tato s</w:t>
      </w:r>
      <w:r w:rsidR="00F41BD5" w:rsidRPr="00951782">
        <w:rPr>
          <w:rFonts w:ascii="Arial" w:hAnsi="Arial" w:cs="Arial"/>
        </w:rPr>
        <w:t xml:space="preserve">mlouva nabývá platnosti </w:t>
      </w:r>
      <w:r w:rsidR="00974D09" w:rsidRPr="00951782">
        <w:rPr>
          <w:rFonts w:ascii="Arial" w:hAnsi="Arial" w:cs="Arial"/>
        </w:rPr>
        <w:t xml:space="preserve">a účinnosti </w:t>
      </w:r>
      <w:r w:rsidR="00F41BD5" w:rsidRPr="00951782">
        <w:rPr>
          <w:rFonts w:ascii="Arial" w:hAnsi="Arial" w:cs="Arial"/>
        </w:rPr>
        <w:t>dnem podpisu smluvními stranami</w:t>
      </w:r>
      <w:r w:rsidR="002251F0" w:rsidRPr="00951782">
        <w:rPr>
          <w:rFonts w:ascii="Arial" w:hAnsi="Arial" w:cs="Arial"/>
        </w:rPr>
        <w:t>.</w:t>
      </w:r>
    </w:p>
    <w:p w14:paraId="0EEAB034" w14:textId="77777777" w:rsidR="00EC5EFD" w:rsidRPr="00951782" w:rsidRDefault="00EC5EFD" w:rsidP="00A670AD">
      <w:pPr>
        <w:pStyle w:val="Nadpis2"/>
        <w:numPr>
          <w:ilvl w:val="1"/>
          <w:numId w:val="16"/>
        </w:numPr>
        <w:ind w:left="709" w:hanging="425"/>
        <w:rPr>
          <w:rFonts w:ascii="Arial" w:hAnsi="Arial" w:cs="Arial"/>
        </w:rPr>
      </w:pPr>
      <w:r w:rsidRPr="00951782">
        <w:rPr>
          <w:rFonts w:ascii="Arial" w:hAnsi="Arial" w:cs="Arial"/>
        </w:rPr>
        <w:t>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p>
    <w:p w14:paraId="0EEAB035" w14:textId="77777777" w:rsidR="00EC5EFD" w:rsidRDefault="00EC5EFD" w:rsidP="00A670AD">
      <w:pPr>
        <w:pStyle w:val="Nadpis2"/>
        <w:numPr>
          <w:ilvl w:val="1"/>
          <w:numId w:val="16"/>
        </w:numPr>
        <w:ind w:left="709" w:hanging="425"/>
        <w:rPr>
          <w:rFonts w:ascii="Arial" w:hAnsi="Arial" w:cs="Arial"/>
        </w:rPr>
      </w:pPr>
      <w:r w:rsidRPr="00951782">
        <w:rPr>
          <w:rFonts w:ascii="Arial" w:hAnsi="Arial" w:cs="Arial"/>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0EEAB036" w14:textId="77777777" w:rsidR="00974D09" w:rsidRPr="00951782" w:rsidRDefault="00974D09" w:rsidP="00974D09">
      <w:pPr>
        <w:pStyle w:val="Nadpis2"/>
        <w:numPr>
          <w:ilvl w:val="1"/>
          <w:numId w:val="16"/>
        </w:numPr>
        <w:ind w:left="709" w:hanging="425"/>
        <w:rPr>
          <w:rFonts w:ascii="Arial" w:hAnsi="Arial" w:cs="Arial"/>
        </w:rPr>
      </w:pPr>
      <w:r w:rsidRPr="00951782">
        <w:rPr>
          <w:rFonts w:ascii="Arial" w:hAnsi="Arial" w:cs="Arial"/>
        </w:rPr>
        <w:t>Nedílnou součástí této smlouvy je:</w:t>
      </w:r>
    </w:p>
    <w:p w14:paraId="0EEAB037" w14:textId="77777777" w:rsidR="00974D09" w:rsidRPr="00951782" w:rsidRDefault="00974D09" w:rsidP="00974D09">
      <w:pPr>
        <w:pStyle w:val="Nadpis4"/>
        <w:rPr>
          <w:rFonts w:ascii="Arial" w:hAnsi="Arial" w:cs="Arial"/>
        </w:rPr>
      </w:pPr>
      <w:r w:rsidRPr="00951782">
        <w:rPr>
          <w:rFonts w:ascii="Arial" w:hAnsi="Arial" w:cs="Arial"/>
        </w:rPr>
        <w:t>Příloha č. 1 – Specifikace jazykových kurzů</w:t>
      </w:r>
      <w:r w:rsidR="00471BE1">
        <w:rPr>
          <w:rFonts w:ascii="Arial" w:hAnsi="Arial" w:cs="Arial"/>
        </w:rPr>
        <w:t>,</w:t>
      </w:r>
      <w:r w:rsidRPr="00951782">
        <w:rPr>
          <w:rFonts w:ascii="Arial" w:hAnsi="Arial" w:cs="Arial"/>
        </w:rPr>
        <w:t xml:space="preserve"> </w:t>
      </w:r>
    </w:p>
    <w:p w14:paraId="0EEAB038" w14:textId="77777777" w:rsidR="00974D09" w:rsidRPr="00951782" w:rsidRDefault="00974D09" w:rsidP="00471BE1">
      <w:pPr>
        <w:pStyle w:val="Nadpis4"/>
        <w:rPr>
          <w:rFonts w:ascii="Arial" w:hAnsi="Arial" w:cs="Arial"/>
        </w:rPr>
      </w:pPr>
      <w:r w:rsidRPr="00951782">
        <w:rPr>
          <w:rFonts w:ascii="Arial" w:hAnsi="Arial" w:cs="Arial"/>
        </w:rPr>
        <w:t xml:space="preserve">Příloha č. 2 </w:t>
      </w:r>
      <w:r w:rsidR="00471BE1" w:rsidRPr="00951782">
        <w:rPr>
          <w:rFonts w:ascii="Arial" w:hAnsi="Arial" w:cs="Arial"/>
        </w:rPr>
        <w:t>–</w:t>
      </w:r>
      <w:r w:rsidRPr="00951782">
        <w:rPr>
          <w:rFonts w:ascii="Arial" w:hAnsi="Arial" w:cs="Arial"/>
        </w:rPr>
        <w:t xml:space="preserve"> </w:t>
      </w:r>
      <w:r w:rsidR="00471BE1" w:rsidRPr="00471BE1">
        <w:rPr>
          <w:rFonts w:ascii="Arial" w:hAnsi="Arial" w:cs="Arial"/>
        </w:rPr>
        <w:t>Povinnosti dodavatele týkající se formy výuky a předkládání dokladů o realizaci výuky</w:t>
      </w:r>
      <w:r w:rsidR="00471BE1">
        <w:rPr>
          <w:rFonts w:ascii="Arial" w:hAnsi="Arial" w:cs="Arial"/>
        </w:rPr>
        <w:t>,</w:t>
      </w:r>
    </w:p>
    <w:p w14:paraId="0EEAB039" w14:textId="77777777" w:rsidR="00974D09" w:rsidRPr="00951782" w:rsidRDefault="00974D09" w:rsidP="00974D09">
      <w:pPr>
        <w:pStyle w:val="Nadpis4"/>
        <w:rPr>
          <w:rFonts w:ascii="Arial" w:hAnsi="Arial" w:cs="Arial"/>
        </w:rPr>
      </w:pPr>
      <w:r w:rsidRPr="00951782">
        <w:rPr>
          <w:rFonts w:ascii="Arial" w:hAnsi="Arial" w:cs="Arial"/>
        </w:rPr>
        <w:t xml:space="preserve">Příloha č. 3 </w:t>
      </w:r>
      <w:r w:rsidR="00471BE1">
        <w:rPr>
          <w:rFonts w:ascii="Arial" w:hAnsi="Arial" w:cs="Arial"/>
        </w:rPr>
        <w:t>–</w:t>
      </w:r>
      <w:r w:rsidRPr="00951782">
        <w:rPr>
          <w:rFonts w:ascii="Arial" w:hAnsi="Arial" w:cs="Arial"/>
        </w:rPr>
        <w:t xml:space="preserve"> </w:t>
      </w:r>
      <w:r w:rsidR="00471BE1">
        <w:rPr>
          <w:rFonts w:ascii="Arial" w:hAnsi="Arial" w:cs="Arial"/>
        </w:rPr>
        <w:t>Plán aktivit projektu</w:t>
      </w:r>
      <w:r w:rsidRPr="00951782">
        <w:rPr>
          <w:rFonts w:ascii="Arial" w:hAnsi="Arial" w:cs="Arial"/>
        </w:rPr>
        <w:t>,</w:t>
      </w:r>
    </w:p>
    <w:p w14:paraId="0EEAB03A" w14:textId="77777777" w:rsidR="00974D09" w:rsidRDefault="00974D09" w:rsidP="00974D09">
      <w:pPr>
        <w:pStyle w:val="Nadpis4"/>
        <w:rPr>
          <w:rFonts w:ascii="Arial" w:hAnsi="Arial" w:cs="Arial"/>
        </w:rPr>
      </w:pPr>
      <w:r w:rsidRPr="00951782">
        <w:rPr>
          <w:rFonts w:ascii="Arial" w:hAnsi="Arial" w:cs="Arial"/>
        </w:rPr>
        <w:t xml:space="preserve">Příloha č. 4 </w:t>
      </w:r>
      <w:r w:rsidR="00471BE1">
        <w:rPr>
          <w:rFonts w:ascii="Arial" w:hAnsi="Arial" w:cs="Arial"/>
        </w:rPr>
        <w:t>–</w:t>
      </w:r>
      <w:r w:rsidRPr="00951782">
        <w:rPr>
          <w:rFonts w:ascii="Arial" w:hAnsi="Arial" w:cs="Arial"/>
        </w:rPr>
        <w:t xml:space="preserve"> </w:t>
      </w:r>
      <w:r w:rsidR="00471BE1">
        <w:rPr>
          <w:rFonts w:ascii="Arial" w:hAnsi="Arial" w:cs="Arial"/>
        </w:rPr>
        <w:t>Prezenční listina,</w:t>
      </w:r>
    </w:p>
    <w:p w14:paraId="0EEAB03B" w14:textId="77777777" w:rsidR="00471BE1" w:rsidRDefault="00471BE1" w:rsidP="00471BE1">
      <w:pPr>
        <w:pStyle w:val="Nadpis4"/>
        <w:rPr>
          <w:rFonts w:ascii="Arial" w:hAnsi="Arial" w:cs="Arial"/>
        </w:rPr>
      </w:pPr>
      <w:r w:rsidRPr="00951782">
        <w:rPr>
          <w:rFonts w:ascii="Arial" w:hAnsi="Arial" w:cs="Arial"/>
        </w:rPr>
        <w:t xml:space="preserve">Příloha č. </w:t>
      </w:r>
      <w:r>
        <w:rPr>
          <w:rFonts w:ascii="Arial" w:hAnsi="Arial" w:cs="Arial"/>
        </w:rPr>
        <w:t>5</w:t>
      </w:r>
      <w:r w:rsidRPr="00951782">
        <w:rPr>
          <w:rFonts w:ascii="Arial" w:hAnsi="Arial" w:cs="Arial"/>
        </w:rPr>
        <w:t xml:space="preserve"> </w:t>
      </w:r>
      <w:r>
        <w:rPr>
          <w:rFonts w:ascii="Arial" w:hAnsi="Arial" w:cs="Arial"/>
        </w:rPr>
        <w:t>–</w:t>
      </w:r>
      <w:r w:rsidRPr="00951782">
        <w:rPr>
          <w:rFonts w:ascii="Arial" w:hAnsi="Arial" w:cs="Arial"/>
        </w:rPr>
        <w:t xml:space="preserve"> </w:t>
      </w:r>
      <w:r w:rsidRPr="00471BE1">
        <w:rPr>
          <w:rFonts w:ascii="Arial" w:hAnsi="Arial" w:cs="Arial"/>
        </w:rPr>
        <w:t>Dokumentace k obsahu vzdělávacího kurzu</w:t>
      </w:r>
      <w:r>
        <w:rPr>
          <w:rFonts w:ascii="Arial" w:hAnsi="Arial" w:cs="Arial"/>
        </w:rPr>
        <w:t>,</w:t>
      </w:r>
    </w:p>
    <w:p w14:paraId="0EEAB03C" w14:textId="77777777" w:rsidR="00471BE1" w:rsidRPr="00951782" w:rsidRDefault="00471BE1" w:rsidP="00974D09">
      <w:pPr>
        <w:pStyle w:val="Nadpis4"/>
        <w:rPr>
          <w:rFonts w:ascii="Arial" w:hAnsi="Arial" w:cs="Arial"/>
        </w:rPr>
      </w:pPr>
      <w:r w:rsidRPr="00951782">
        <w:rPr>
          <w:rFonts w:ascii="Arial" w:hAnsi="Arial" w:cs="Arial"/>
        </w:rPr>
        <w:t xml:space="preserve">Příloha č. </w:t>
      </w:r>
      <w:r>
        <w:rPr>
          <w:rFonts w:ascii="Arial" w:hAnsi="Arial" w:cs="Arial"/>
        </w:rPr>
        <w:t>6 – Potvrzení o absolvování</w:t>
      </w:r>
    </w:p>
    <w:p w14:paraId="0EEAB03D" w14:textId="77777777" w:rsidR="00974D09" w:rsidRPr="00974D09" w:rsidRDefault="00974D09" w:rsidP="00974D09">
      <w:pPr>
        <w:rPr>
          <w:lang w:eastAsia="cs-CZ"/>
        </w:rPr>
      </w:pPr>
    </w:p>
    <w:p w14:paraId="0EEAB03F" w14:textId="77777777" w:rsidR="00B21D00" w:rsidRPr="00951782" w:rsidRDefault="00B21D00" w:rsidP="00BF5FB4">
      <w:pPr>
        <w:rPr>
          <w:rFonts w:ascii="Arial" w:hAnsi="Arial" w:cs="Arial"/>
        </w:rPr>
      </w:pPr>
    </w:p>
    <w:p w14:paraId="0EEAB040" w14:textId="77777777" w:rsidR="00EC5EFD" w:rsidRPr="00951782" w:rsidRDefault="00EC5EFD" w:rsidP="001B0F68">
      <w:pPr>
        <w:ind w:left="5245" w:hanging="4536"/>
        <w:rPr>
          <w:rFonts w:ascii="Arial" w:hAnsi="Arial" w:cs="Arial"/>
        </w:rPr>
      </w:pPr>
      <w:r w:rsidRPr="00951782">
        <w:rPr>
          <w:rFonts w:ascii="Arial" w:hAnsi="Arial" w:cs="Arial"/>
        </w:rPr>
        <w:t>V Brně dne:</w:t>
      </w:r>
      <w:r w:rsidRPr="00951782">
        <w:rPr>
          <w:rFonts w:ascii="Arial" w:hAnsi="Arial" w:cs="Arial"/>
        </w:rPr>
        <w:tab/>
        <w:t>V </w:t>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r w:rsidRPr="00951782">
        <w:rPr>
          <w:rFonts w:ascii="Arial" w:hAnsi="Arial" w:cs="Arial"/>
        </w:rPr>
        <w:t xml:space="preserve"> dne: </w:t>
      </w:r>
    </w:p>
    <w:p w14:paraId="0EEAB041" w14:textId="77777777" w:rsidR="00EC5EFD" w:rsidRPr="00951782" w:rsidRDefault="00EC5EFD" w:rsidP="001B0F68">
      <w:pPr>
        <w:ind w:left="5245" w:hanging="4536"/>
        <w:rPr>
          <w:rFonts w:ascii="Arial" w:hAnsi="Arial" w:cs="Arial"/>
        </w:rPr>
      </w:pPr>
      <w:r w:rsidRPr="00951782">
        <w:rPr>
          <w:rFonts w:ascii="Arial" w:hAnsi="Arial" w:cs="Arial"/>
        </w:rPr>
        <w:t xml:space="preserve">Za </w:t>
      </w:r>
      <w:r w:rsidR="00AE6724" w:rsidRPr="00951782">
        <w:rPr>
          <w:rFonts w:ascii="Arial" w:hAnsi="Arial" w:cs="Arial"/>
        </w:rPr>
        <w:t>Objednatel</w:t>
      </w:r>
      <w:r w:rsidRPr="00951782">
        <w:rPr>
          <w:rFonts w:ascii="Arial" w:hAnsi="Arial" w:cs="Arial"/>
        </w:rPr>
        <w:t>e</w:t>
      </w:r>
      <w:r w:rsidRPr="00951782">
        <w:rPr>
          <w:rFonts w:ascii="Arial" w:hAnsi="Arial" w:cs="Arial"/>
        </w:rPr>
        <w:tab/>
        <w:t xml:space="preserve">Za </w:t>
      </w:r>
      <w:r w:rsidR="00AE6724" w:rsidRPr="00951782">
        <w:rPr>
          <w:rFonts w:ascii="Arial" w:hAnsi="Arial" w:cs="Arial"/>
        </w:rPr>
        <w:t>Poskytovatel</w:t>
      </w:r>
      <w:r w:rsidRPr="00951782">
        <w:rPr>
          <w:rFonts w:ascii="Arial" w:hAnsi="Arial" w:cs="Arial"/>
        </w:rPr>
        <w:t>e</w:t>
      </w:r>
    </w:p>
    <w:p w14:paraId="0EEAB044" w14:textId="77777777" w:rsidR="00EC5EFD" w:rsidRPr="00951782" w:rsidRDefault="00EC5EFD" w:rsidP="001B0F68">
      <w:pPr>
        <w:ind w:left="5245" w:hanging="4536"/>
        <w:rPr>
          <w:rFonts w:ascii="Arial" w:hAnsi="Arial" w:cs="Arial"/>
        </w:rPr>
      </w:pPr>
    </w:p>
    <w:p w14:paraId="0EEAB045" w14:textId="77777777" w:rsidR="00EC5EFD" w:rsidRPr="00951782" w:rsidRDefault="00EC5EFD" w:rsidP="001B0F68">
      <w:pPr>
        <w:ind w:left="5245" w:hanging="4536"/>
        <w:rPr>
          <w:rFonts w:ascii="Arial" w:hAnsi="Arial" w:cs="Arial"/>
        </w:rPr>
      </w:pPr>
      <w:r w:rsidRPr="00951782">
        <w:rPr>
          <w:rFonts w:ascii="Arial" w:hAnsi="Arial" w:cs="Arial"/>
        </w:rPr>
        <w:t>………………………………..</w:t>
      </w:r>
      <w:r w:rsidRPr="00951782">
        <w:rPr>
          <w:rFonts w:ascii="Arial" w:hAnsi="Arial" w:cs="Arial"/>
        </w:rPr>
        <w:tab/>
        <w:t>…………………………………</w:t>
      </w:r>
    </w:p>
    <w:p w14:paraId="0EEAB046" w14:textId="77777777" w:rsidR="00EC5EFD" w:rsidRPr="00951782" w:rsidRDefault="00471BE1" w:rsidP="00886FA2">
      <w:pPr>
        <w:spacing w:after="0"/>
        <w:ind w:left="5245" w:hanging="4536"/>
        <w:rPr>
          <w:rFonts w:ascii="Arial" w:hAnsi="Arial" w:cs="Arial"/>
          <w:highlight w:val="yellow"/>
        </w:rPr>
      </w:pPr>
      <w:r w:rsidRPr="00951782">
        <w:rPr>
          <w:rFonts w:ascii="Arial" w:hAnsi="Arial" w:cs="Arial"/>
          <w:bCs/>
        </w:rPr>
        <w:t>Ing. Jana Šimečková, Bc.</w:t>
      </w:r>
      <w:r w:rsidR="00EC5EFD" w:rsidRPr="00951782">
        <w:rPr>
          <w:rFonts w:ascii="Arial" w:hAnsi="Arial" w:cs="Arial"/>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p>
    <w:p w14:paraId="0EEAB047" w14:textId="77777777" w:rsidR="00EC5EFD" w:rsidRPr="00951782" w:rsidRDefault="00471BE1" w:rsidP="00886FA2">
      <w:pPr>
        <w:spacing w:after="0"/>
        <w:ind w:left="5245" w:hanging="4536"/>
        <w:rPr>
          <w:rFonts w:ascii="Arial" w:hAnsi="Arial" w:cs="Arial"/>
        </w:rPr>
      </w:pPr>
      <w:r w:rsidRPr="00951782">
        <w:rPr>
          <w:rFonts w:ascii="Arial" w:hAnsi="Arial" w:cs="Arial"/>
          <w:bCs/>
        </w:rPr>
        <w:t>ředitelka</w:t>
      </w:r>
      <w:r w:rsidR="00EC5EFD" w:rsidRPr="00951782">
        <w:rPr>
          <w:rFonts w:ascii="Arial" w:hAnsi="Arial" w:cs="Arial"/>
        </w:rPr>
        <w:tab/>
      </w:r>
      <w:r w:rsidR="007D773C" w:rsidRPr="00951782">
        <w:rPr>
          <w:rFonts w:ascii="Arial" w:hAnsi="Arial" w:cs="Arial"/>
          <w:noProof/>
          <w:lang w:eastAsia="cs-CZ"/>
        </w:rPr>
        <w:fldChar w:fldCharType="begin">
          <w:ffData>
            <w:name w:val="Text57"/>
            <w:enabled/>
            <w:calcOnExit w:val="0"/>
            <w:textInput>
              <w:default w:val="[DOPLŇTE]"/>
            </w:textInput>
          </w:ffData>
        </w:fldChar>
      </w:r>
      <w:r w:rsidR="00D7653A" w:rsidRPr="00951782">
        <w:rPr>
          <w:rFonts w:ascii="Arial" w:hAnsi="Arial" w:cs="Arial"/>
          <w:noProof/>
          <w:lang w:eastAsia="cs-CZ"/>
        </w:rPr>
        <w:instrText xml:space="preserve"> FORMTEXT </w:instrText>
      </w:r>
      <w:r w:rsidR="007D773C" w:rsidRPr="00951782">
        <w:rPr>
          <w:rFonts w:ascii="Arial" w:hAnsi="Arial" w:cs="Arial"/>
          <w:noProof/>
          <w:lang w:eastAsia="cs-CZ"/>
        </w:rPr>
      </w:r>
      <w:r w:rsidR="007D773C" w:rsidRPr="00951782">
        <w:rPr>
          <w:rFonts w:ascii="Arial" w:hAnsi="Arial" w:cs="Arial"/>
          <w:noProof/>
          <w:lang w:eastAsia="cs-CZ"/>
        </w:rPr>
        <w:fldChar w:fldCharType="separate"/>
      </w:r>
      <w:r w:rsidR="00D7653A" w:rsidRPr="00951782">
        <w:rPr>
          <w:rFonts w:ascii="Arial" w:hAnsi="Arial" w:cs="Arial"/>
          <w:noProof/>
          <w:lang w:eastAsia="cs-CZ"/>
        </w:rPr>
        <w:t>[DOPLŇTE]</w:t>
      </w:r>
      <w:r w:rsidR="007D773C" w:rsidRPr="00951782">
        <w:rPr>
          <w:rFonts w:ascii="Arial" w:hAnsi="Arial" w:cs="Arial"/>
          <w:noProof/>
          <w:lang w:eastAsia="cs-CZ"/>
        </w:rPr>
        <w:fldChar w:fldCharType="end"/>
      </w:r>
      <w:r w:rsidR="00EC5EFD" w:rsidRPr="00951782">
        <w:rPr>
          <w:rFonts w:ascii="Arial" w:hAnsi="Arial" w:cs="Arial"/>
        </w:rPr>
        <w:tab/>
      </w:r>
    </w:p>
    <w:sectPr w:rsidR="00EC5EFD" w:rsidRPr="00951782" w:rsidSect="00797A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426" w:footer="5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B160E" w14:textId="77777777" w:rsidR="00D97216" w:rsidRDefault="00D97216" w:rsidP="002C6DF4">
      <w:r>
        <w:separator/>
      </w:r>
    </w:p>
  </w:endnote>
  <w:endnote w:type="continuationSeparator" w:id="0">
    <w:p w14:paraId="536B2B97" w14:textId="77777777" w:rsidR="00D97216" w:rsidRDefault="00D97216" w:rsidP="002C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4F" w14:textId="77777777" w:rsidR="008D3BDA" w:rsidRDefault="008D3BD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50" w14:textId="77777777" w:rsidR="00EC4ADE" w:rsidRPr="00962113" w:rsidRDefault="00EC4ADE" w:rsidP="000A620B">
    <w:pPr>
      <w:pStyle w:val="Zpat"/>
    </w:pPr>
    <w:r w:rsidRPr="00962113">
      <w:t xml:space="preserve">strana </w:t>
    </w:r>
    <w:r w:rsidRPr="00962113">
      <w:rPr>
        <w:rStyle w:val="slostrnky"/>
      </w:rPr>
      <w:fldChar w:fldCharType="begin"/>
    </w:r>
    <w:r w:rsidRPr="00962113">
      <w:rPr>
        <w:rStyle w:val="slostrnky"/>
      </w:rPr>
      <w:instrText xml:space="preserve"> PAGE </w:instrText>
    </w:r>
    <w:r w:rsidRPr="00962113">
      <w:rPr>
        <w:rStyle w:val="slostrnky"/>
      </w:rPr>
      <w:fldChar w:fldCharType="separate"/>
    </w:r>
    <w:r w:rsidR="00E047A1">
      <w:rPr>
        <w:rStyle w:val="slostrnky"/>
        <w:noProof/>
      </w:rPr>
      <w:t>5</w:t>
    </w:r>
    <w:r w:rsidRPr="00962113">
      <w:rPr>
        <w:rStyle w:val="slostrnky"/>
      </w:rPr>
      <w:fldChar w:fldCharType="end"/>
    </w:r>
  </w:p>
  <w:p w14:paraId="0EEAB051" w14:textId="77777777" w:rsidR="00EC4ADE" w:rsidRDefault="00EC4AD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58" w14:textId="77777777" w:rsidR="00EC4ADE" w:rsidRDefault="00EC4ADE" w:rsidP="000A620B">
    <w:pPr>
      <w:pStyle w:val="Zpat"/>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DEAAE" w14:textId="77777777" w:rsidR="00D97216" w:rsidRDefault="00D97216" w:rsidP="002C6DF4">
      <w:r>
        <w:separator/>
      </w:r>
    </w:p>
  </w:footnote>
  <w:footnote w:type="continuationSeparator" w:id="0">
    <w:p w14:paraId="5520078C" w14:textId="77777777" w:rsidR="00D97216" w:rsidRDefault="00D97216" w:rsidP="002C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4C" w14:textId="77777777" w:rsidR="008D3BDA" w:rsidRDefault="008D3BD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4D" w14:textId="77777777" w:rsidR="00EC4ADE" w:rsidRDefault="00EC4ADE" w:rsidP="00EB2FE6">
    <w:pPr>
      <w:pStyle w:val="Zhlav"/>
    </w:pPr>
    <w:r>
      <w:t>Smlouva o poskytování služeb</w:t>
    </w:r>
  </w:p>
  <w:sdt>
    <w:sdtPr>
      <w:rPr>
        <w:rStyle w:val="Siln"/>
      </w:rPr>
      <w:id w:val="-1508280748"/>
      <w:placeholder>
        <w:docPart w:val="4E8FCD223E9A4371930F0E0E00223759"/>
      </w:placeholder>
    </w:sdtPr>
    <w:sdtEndPr>
      <w:rPr>
        <w:rStyle w:val="Siln"/>
      </w:rPr>
    </w:sdtEndPr>
    <w:sdtContent>
      <w:p w14:paraId="0EEAB04E" w14:textId="77777777" w:rsidR="00EC4ADE" w:rsidRPr="001E5601" w:rsidRDefault="00EC4ADE" w:rsidP="00987479">
        <w:pPr>
          <w:pStyle w:val="Zhlav"/>
        </w:pPr>
        <w:r w:rsidRPr="00071727">
          <w:rPr>
            <w:b/>
          </w:rPr>
          <w:t xml:space="preserve">Jazykové kurzy - Projekt </w:t>
        </w:r>
        <w:proofErr w:type="spellStart"/>
        <w:r w:rsidRPr="00071727">
          <w:rPr>
            <w:b/>
          </w:rPr>
          <w:t>Hortulanus</w:t>
        </w:r>
        <w:proofErr w:type="spellEnd"/>
        <w:r w:rsidRPr="00071727">
          <w:rPr>
            <w:b/>
          </w:rPr>
          <w:t xml:space="preserve"> 2021</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AB052" w14:textId="77777777" w:rsidR="00EC4ADE" w:rsidRPr="000A620B" w:rsidRDefault="00EC4ADE" w:rsidP="00C42B1D">
    <w:pPr>
      <w:pStyle w:val="Zhlav"/>
      <w:pBdr>
        <w:bottom w:val="none" w:sz="0" w:space="0" w:color="auto"/>
      </w:pBdr>
      <w:ind w:left="0"/>
    </w:pPr>
    <w:r>
      <w:rPr>
        <w:noProof/>
        <w:lang w:eastAsia="cs-CZ"/>
      </w:rPr>
      <w:drawing>
        <wp:inline distT="0" distB="0" distL="0" distR="0" wp14:anchorId="0EEAB059" wp14:editId="0EEAB05A">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r w:rsidRPr="000A620B">
      <w:tab/>
    </w:r>
    <w:r w:rsidRPr="000A620B">
      <w:tab/>
    </w:r>
  </w:p>
  <w:p w14:paraId="0EEAB053" w14:textId="77777777" w:rsidR="00EC4ADE" w:rsidRDefault="00EC4ADE" w:rsidP="000A620B">
    <w:pPr>
      <w:pStyle w:val="Zhlav"/>
      <w:pBdr>
        <w:bottom w:val="none" w:sz="0" w:space="0" w:color="auto"/>
      </w:pBdr>
    </w:pPr>
  </w:p>
  <w:p w14:paraId="0EEAB054" w14:textId="77777777" w:rsidR="00EC4ADE" w:rsidRDefault="00EC4ADE" w:rsidP="000A620B">
    <w:pPr>
      <w:pStyle w:val="Zhlav"/>
      <w:pBdr>
        <w:bottom w:val="none" w:sz="0" w:space="0" w:color="auto"/>
      </w:pBdr>
    </w:pPr>
  </w:p>
  <w:p w14:paraId="0EEAB055" w14:textId="77777777" w:rsidR="00EC4ADE" w:rsidRDefault="00EC4ADE" w:rsidP="000A620B">
    <w:pPr>
      <w:pStyle w:val="Zhlav"/>
      <w:pBdr>
        <w:bottom w:val="none" w:sz="0" w:space="0" w:color="auto"/>
      </w:pBdr>
    </w:pPr>
  </w:p>
  <w:p w14:paraId="0EEAB056" w14:textId="77777777" w:rsidR="00EC4ADE" w:rsidRPr="000A620B" w:rsidRDefault="00EC4ADE" w:rsidP="000A620B">
    <w:pPr>
      <w:pStyle w:val="Zhlav"/>
      <w:pBdr>
        <w:bottom w:val="none" w:sz="0" w:space="0" w:color="auto"/>
      </w:pBdr>
    </w:pPr>
    <w:r w:rsidRPr="000A620B">
      <w:t xml:space="preserve">číslo smlouvy </w:t>
    </w:r>
    <w:r>
      <w:t>Objednatele</w:t>
    </w:r>
    <w:r w:rsidRPr="000A620B">
      <w:t>: ……….</w:t>
    </w:r>
  </w:p>
  <w:p w14:paraId="0EEAB057" w14:textId="77777777" w:rsidR="00EC4ADE" w:rsidRDefault="00EC4ADE" w:rsidP="000A620B">
    <w:pPr>
      <w:pStyle w:val="Zhlav"/>
      <w:pBdr>
        <w:bottom w:val="none" w:sz="0" w:space="0" w:color="auto"/>
      </w:pBdr>
    </w:pPr>
    <w:r>
      <w:t>číslo smlouvy Poskytovatele</w:t>
    </w:r>
    <w:r w:rsidRPr="000A620B">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BA031EA"/>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ascii="Calibri" w:hAnsi="Calibri"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15:restartNumberingAfterBreak="0">
    <w:nsid w:val="06D005E7"/>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7F59A9"/>
    <w:multiLevelType w:val="hybridMultilevel"/>
    <w:tmpl w:val="062649C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13CE793C"/>
    <w:multiLevelType w:val="multilevel"/>
    <w:tmpl w:val="5A328CB0"/>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B77445"/>
    <w:multiLevelType w:val="hybridMultilevel"/>
    <w:tmpl w:val="7AC43F9C"/>
    <w:lvl w:ilvl="0" w:tplc="D2F0E522">
      <w:start w:val="1"/>
      <w:numFmt w:val="decimal"/>
      <w:lvlText w:val="%1)"/>
      <w:lvlJc w:val="left"/>
      <w:pPr>
        <w:ind w:left="644"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4EC6470"/>
    <w:multiLevelType w:val="hybridMultilevel"/>
    <w:tmpl w:val="C4B4C2C8"/>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5981D01"/>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8"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7774826"/>
    <w:multiLevelType w:val="hybridMultilevel"/>
    <w:tmpl w:val="44304560"/>
    <w:lvl w:ilvl="0" w:tplc="16B2F3B0">
      <w:start w:val="1"/>
      <w:numFmt w:val="decimal"/>
      <w:lvlText w:val="%1."/>
      <w:lvlJc w:val="center"/>
      <w:pPr>
        <w:ind w:left="3195" w:hanging="360"/>
      </w:pPr>
      <w:rPr>
        <w:rFonts w:cs="Times New Roman" w:hint="default"/>
      </w:rPr>
    </w:lvl>
    <w:lvl w:ilvl="1" w:tplc="04050017">
      <w:start w:val="1"/>
      <w:numFmt w:val="lowerLetter"/>
      <w:lvlText w:val="%2)"/>
      <w:lvlJc w:val="left"/>
      <w:pPr>
        <w:tabs>
          <w:tab w:val="num" w:pos="2148"/>
        </w:tabs>
        <w:ind w:left="2148" w:hanging="360"/>
      </w:pPr>
      <w:rPr>
        <w:rFonts w:hint="default"/>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0" w15:restartNumberingAfterBreak="0">
    <w:nsid w:val="285D3928"/>
    <w:multiLevelType w:val="hybridMultilevel"/>
    <w:tmpl w:val="FFAAD734"/>
    <w:lvl w:ilvl="0" w:tplc="A1A4AFDE">
      <w:start w:val="1"/>
      <w:numFmt w:val="upperRoman"/>
      <w:pStyle w:val="Nadpis6ploha"/>
      <w:lvlText w:val="%1."/>
      <w:lvlJc w:val="right"/>
      <w:pPr>
        <w:ind w:left="142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28D527A3"/>
    <w:multiLevelType w:val="multilevel"/>
    <w:tmpl w:val="0405001D"/>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AC86D50"/>
    <w:multiLevelType w:val="multilevel"/>
    <w:tmpl w:val="73B083E0"/>
    <w:lvl w:ilvl="0">
      <w:start w:val="1"/>
      <w:numFmt w:val="lowerLetter"/>
      <w:lvlText w:val="%1)"/>
      <w:lvlJc w:val="left"/>
      <w:pPr>
        <w:ind w:left="360" w:hanging="360"/>
      </w:pPr>
      <w:rPr>
        <w:rFonts w:hint="default"/>
        <w:b w:val="0"/>
        <w:sz w:val="22"/>
        <w:szCs w:val="24"/>
      </w:rPr>
    </w:lvl>
    <w:lvl w:ilvl="1">
      <w:start w:val="1"/>
      <w:numFmt w:val="decimal"/>
      <w:pStyle w:val="OdstavecCislovany"/>
      <w:lvlText w:val="%2)"/>
      <w:lvlJc w:val="left"/>
      <w:pPr>
        <w:ind w:left="792" w:hanging="432"/>
      </w:pPr>
      <w:rPr>
        <w:rFonts w:hint="default"/>
        <w:b w:val="0"/>
      </w:rPr>
    </w:lvl>
    <w:lvl w:ilvl="2">
      <w:start w:val="1"/>
      <w:numFmt w:val="lowerLetter"/>
      <w:lvlText w:val="%3)"/>
      <w:lvlJc w:val="left"/>
      <w:pPr>
        <w:ind w:left="1356" w:hanging="504"/>
      </w:pPr>
      <w:rPr>
        <w:rFonts w:hint="default"/>
        <w:b w:val="0"/>
        <w:sz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300204CE"/>
    <w:multiLevelType w:val="multilevel"/>
    <w:tmpl w:val="11CE61F2"/>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964" w:hanging="567"/>
      </w:pPr>
      <w:rPr>
        <w:rFonts w:hint="default"/>
      </w:rPr>
    </w:lvl>
    <w:lvl w:ilvl="3">
      <w:start w:val="1"/>
      <w:numFmt w:val="bullet"/>
      <w:lvlText w:val=""/>
      <w:lvlJc w:val="left"/>
      <w:pPr>
        <w:tabs>
          <w:tab w:val="num" w:pos="1021"/>
        </w:tabs>
        <w:ind w:left="1361" w:hanging="340"/>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15:restartNumberingAfterBreak="0">
    <w:nsid w:val="35E8363C"/>
    <w:multiLevelType w:val="multilevel"/>
    <w:tmpl w:val="EE0604CC"/>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asciiTheme="minorHAnsi" w:eastAsiaTheme="minorHAnsi" w:hAnsiTheme="minorHAnsi" w:cs="Arial"/>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071E31"/>
    <w:multiLevelType w:val="multilevel"/>
    <w:tmpl w:val="75CA2F28"/>
    <w:styleLink w:val="Zadavacka"/>
    <w:lvl w:ilvl="0">
      <w:start w:val="1"/>
      <w:numFmt w:val="upperRoman"/>
      <w:lvlText w:val="%1."/>
      <w:lvlJc w:val="left"/>
      <w:pPr>
        <w:ind w:left="397" w:hanging="397"/>
      </w:pPr>
      <w:rPr>
        <w:rFonts w:ascii="Calibri" w:hAnsi="Calibri" w:cs="Times New Roman" w:hint="default"/>
        <w:b/>
        <w:caps/>
        <w:sz w:val="24"/>
      </w:rPr>
    </w:lvl>
    <w:lvl w:ilvl="1">
      <w:start w:val="1"/>
      <w:numFmt w:val="decimal"/>
      <w:lvlText w:val="%2)"/>
      <w:lvlJc w:val="left"/>
      <w:pPr>
        <w:ind w:left="397" w:hanging="397"/>
      </w:pPr>
      <w:rPr>
        <w:rFonts w:ascii="Calibri" w:hAnsi="Calibri" w:cs="Times New Roman" w:hint="default"/>
        <w:b/>
        <w:sz w:val="24"/>
      </w:rPr>
    </w:lvl>
    <w:lvl w:ilvl="2">
      <w:start w:val="1"/>
      <w:numFmt w:val="lowerLetter"/>
      <w:lvlText w:val="%3)"/>
      <w:lvlJc w:val="left"/>
      <w:pPr>
        <w:ind w:left="794" w:hanging="397"/>
      </w:pPr>
      <w:rPr>
        <w:rFonts w:cs="Times New Roman" w:hint="default"/>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4A1C6480"/>
    <w:multiLevelType w:val="multilevel"/>
    <w:tmpl w:val="1DEA08EC"/>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asciiTheme="minorHAnsi" w:eastAsiaTheme="minorHAnsi" w:hAnsiTheme="minorHAnsi" w:cs="Arial"/>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A94351"/>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F2375F"/>
    <w:multiLevelType w:val="hybridMultilevel"/>
    <w:tmpl w:val="F612B42C"/>
    <w:lvl w:ilvl="0" w:tplc="9B101E78">
      <w:start w:val="1"/>
      <w:numFmt w:val="lowerLetter"/>
      <w:pStyle w:val="Numbering"/>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760352E"/>
    <w:multiLevelType w:val="hybridMultilevel"/>
    <w:tmpl w:val="AC6419C8"/>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B1669C"/>
    <w:multiLevelType w:val="multilevel"/>
    <w:tmpl w:val="C0DA05D8"/>
    <w:lvl w:ilvl="0">
      <w:start w:val="1"/>
      <w:numFmt w:val="decimal"/>
      <w:lvlText w:val="%1)"/>
      <w:lvlJc w:val="left"/>
      <w:pPr>
        <w:ind w:left="360" w:hanging="360"/>
      </w:pPr>
      <w:rPr>
        <w:rFonts w:hint="default"/>
        <w:b w:val="0"/>
        <w:sz w:val="22"/>
        <w:szCs w:val="22"/>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31002F"/>
    <w:multiLevelType w:val="multilevel"/>
    <w:tmpl w:val="7348EAB0"/>
    <w:lvl w:ilvl="0">
      <w:start w:val="1"/>
      <w:numFmt w:val="decimal"/>
      <w:lvlText w:val="%1)"/>
      <w:lvlJc w:val="left"/>
      <w:pPr>
        <w:ind w:left="360" w:hanging="360"/>
      </w:pPr>
      <w:rPr>
        <w:rFonts w:hint="default"/>
        <w:sz w:val="22"/>
        <w:szCs w:val="22"/>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336495"/>
    <w:multiLevelType w:val="multilevel"/>
    <w:tmpl w:val="0EDC869A"/>
    <w:lvl w:ilvl="0">
      <w:start w:val="5"/>
      <w:numFmt w:val="decimal"/>
      <w:lvlText w:val="%1)"/>
      <w:lvlJc w:val="left"/>
      <w:pPr>
        <w:ind w:left="360" w:hanging="360"/>
      </w:pPr>
      <w:rPr>
        <w:rFonts w:hint="default"/>
        <w:b w:val="0"/>
        <w:sz w:val="22"/>
        <w:szCs w:val="22"/>
      </w:rPr>
    </w:lvl>
    <w:lvl w:ilvl="1">
      <w:start w:val="1"/>
      <w:numFmt w:val="decimal"/>
      <w:lvlText w:val="%2)"/>
      <w:lvlJc w:val="left"/>
      <w:pPr>
        <w:ind w:left="720" w:hanging="360"/>
      </w:pPr>
      <w:rPr>
        <w:rFonts w:asciiTheme="minorHAnsi" w:eastAsiaTheme="minorHAnsi" w:hAnsiTheme="minorHAnsi" w:cstheme="minorBidi"/>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853065"/>
    <w:multiLevelType w:val="multilevel"/>
    <w:tmpl w:val="C0DA05D8"/>
    <w:lvl w:ilvl="0">
      <w:start w:val="1"/>
      <w:numFmt w:val="decimal"/>
      <w:lvlText w:val="%1)"/>
      <w:lvlJc w:val="left"/>
      <w:pPr>
        <w:ind w:left="360" w:hanging="360"/>
      </w:pPr>
      <w:rPr>
        <w:rFonts w:hint="default"/>
        <w:b w:val="0"/>
        <w:sz w:val="22"/>
        <w:szCs w:val="22"/>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9AD43E7"/>
    <w:multiLevelType w:val="multilevel"/>
    <w:tmpl w:val="50A2DCEC"/>
    <w:lvl w:ilvl="0">
      <w:start w:val="2"/>
      <w:numFmt w:val="decimal"/>
      <w:lvlText w:val="%1)"/>
      <w:lvlJc w:val="left"/>
      <w:pPr>
        <w:ind w:left="360" w:hanging="360"/>
      </w:pPr>
      <w:rPr>
        <w:rFonts w:hint="default"/>
        <w:b w:val="0"/>
        <w:sz w:val="22"/>
        <w:szCs w:val="22"/>
      </w:rPr>
    </w:lvl>
    <w:lvl w:ilvl="1">
      <w:start w:val="2"/>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B8D1675"/>
    <w:multiLevelType w:val="multilevel"/>
    <w:tmpl w:val="4EBC11A4"/>
    <w:lvl w:ilvl="0">
      <w:start w:val="1"/>
      <w:numFmt w:val="upperRoman"/>
      <w:pStyle w:val="Nadpis1"/>
      <w:lvlText w:val="%1."/>
      <w:lvlJc w:val="left"/>
      <w:pPr>
        <w:ind w:left="7344" w:hanging="397"/>
      </w:pPr>
      <w:rPr>
        <w:rFonts w:hint="default"/>
        <w:b/>
        <w:sz w:val="22"/>
        <w:szCs w:val="22"/>
      </w:rPr>
    </w:lvl>
    <w:lvl w:ilvl="1">
      <w:start w:val="1"/>
      <w:numFmt w:val="decimal"/>
      <w:pStyle w:val="Nadpis2"/>
      <w:lvlText w:val="%2)"/>
      <w:lvlJc w:val="left"/>
      <w:pPr>
        <w:ind w:left="680" w:hanging="396"/>
      </w:pPr>
      <w:rPr>
        <w:rFonts w:hint="default"/>
        <w:b/>
        <w:i w:val="0"/>
      </w:rPr>
    </w:lvl>
    <w:lvl w:ilvl="2">
      <w:start w:val="1"/>
      <w:numFmt w:val="lowerLetter"/>
      <w:pStyle w:val="Nadpis3"/>
      <w:lvlText w:val="%3)"/>
      <w:lvlJc w:val="left"/>
      <w:pPr>
        <w:ind w:left="964"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F0C3FF6"/>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8"/>
  </w:num>
  <w:num w:numId="3">
    <w:abstractNumId w:val="25"/>
    <w:lvlOverride w:ilvl="0">
      <w:lvl w:ilvl="0">
        <w:start w:val="1"/>
        <w:numFmt w:val="upperRoman"/>
        <w:pStyle w:val="Nadpis1"/>
        <w:lvlText w:val="%1."/>
        <w:lvlJc w:val="left"/>
        <w:pPr>
          <w:ind w:left="397" w:hanging="397"/>
        </w:pPr>
        <w:rPr>
          <w:rFonts w:hint="default"/>
        </w:rPr>
      </w:lvl>
    </w:lvlOverride>
    <w:lvlOverride w:ilvl="1">
      <w:lvl w:ilvl="1">
        <w:start w:val="1"/>
        <w:numFmt w:val="decimal"/>
        <w:pStyle w:val="Nadpis2"/>
        <w:lvlText w:val="%2)"/>
        <w:lvlJc w:val="lef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lowerLetter"/>
        <w:pStyle w:val="Nadpis3"/>
        <w:lvlText w:val="%3)"/>
        <w:lvlJc w:val="left"/>
        <w:pPr>
          <w:ind w:left="964" w:hanging="284"/>
        </w:pPr>
        <w:rPr>
          <w:rFonts w:hint="default"/>
        </w:rPr>
      </w:lvl>
    </w:lvlOverride>
    <w:lvlOverride w:ilvl="3">
      <w:lvl w:ilvl="3">
        <w:start w:val="1"/>
        <w:numFmt w:val="bullet"/>
        <w:pStyle w:val="Nadpis4"/>
        <w:lvlText w:val=""/>
        <w:lvlJc w:val="left"/>
        <w:pPr>
          <w:ind w:left="1247" w:hanging="170"/>
        </w:pPr>
        <w:rPr>
          <w:rFonts w:ascii="Symbol" w:hAnsi="Symbol" w:hint="default"/>
          <w:color w:val="auto"/>
        </w:rPr>
      </w:lvl>
    </w:lvlOverride>
    <w:lvlOverride w:ilvl="4">
      <w:lvl w:ilvl="4">
        <w:start w:val="1"/>
        <w:numFmt w:val="bullet"/>
        <w:pStyle w:val="Nadpis5"/>
        <w:lvlText w:val="-"/>
        <w:lvlJc w:val="left"/>
        <w:pPr>
          <w:ind w:left="1531" w:hanging="284"/>
        </w:pPr>
        <w:rPr>
          <w:rFonts w:ascii="Calibri" w:hAnsi="Calibri"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num>
  <w:num w:numId="5">
    <w:abstractNumId w:val="12"/>
  </w:num>
  <w:num w:numId="6">
    <w:abstractNumId w:val="10"/>
  </w:num>
  <w:num w:numId="7">
    <w:abstractNumId w:val="15"/>
  </w:num>
  <w:num w:numId="8">
    <w:abstractNumId w:val="0"/>
  </w:num>
  <w:num w:numId="9">
    <w:abstractNumId w:val="11"/>
  </w:num>
  <w:num w:numId="10">
    <w:abstractNumId w:val="23"/>
  </w:num>
  <w:num w:numId="11">
    <w:abstractNumId w:val="26"/>
  </w:num>
  <w:num w:numId="12">
    <w:abstractNumId w:val="1"/>
  </w:num>
  <w:num w:numId="13">
    <w:abstractNumId w:val="17"/>
  </w:num>
  <w:num w:numId="14">
    <w:abstractNumId w:val="6"/>
  </w:num>
  <w:num w:numId="15">
    <w:abstractNumId w:val="14"/>
  </w:num>
  <w:num w:numId="16">
    <w:abstractNumId w:val="22"/>
  </w:num>
  <w:num w:numId="17">
    <w:abstractNumId w:val="11"/>
    <w:lvlOverride w:ilvl="0">
      <w:lvl w:ilvl="0">
        <w:start w:val="1"/>
        <w:numFmt w:val="decimal"/>
        <w:lvlText w:val="%1)"/>
        <w:lvlJc w:val="left"/>
        <w:pPr>
          <w:ind w:left="360" w:hanging="360"/>
        </w:pPr>
        <w:rPr>
          <w:rFonts w:hint="default"/>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1"/>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5"/>
  </w:num>
  <w:num w:numId="27">
    <w:abstractNumId w:val="3"/>
  </w:num>
  <w:num w:numId="28">
    <w:abstractNumId w:val="19"/>
  </w:num>
  <w:num w:numId="29">
    <w:abstractNumId w:val="9"/>
  </w:num>
  <w:num w:numId="30">
    <w:abstractNumId w:val="20"/>
  </w:num>
  <w:num w:numId="31">
    <w:abstractNumId w:val="13"/>
  </w:num>
  <w:num w:numId="3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68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C1"/>
    <w:rsid w:val="0000163F"/>
    <w:rsid w:val="00003793"/>
    <w:rsid w:val="00006671"/>
    <w:rsid w:val="00011CC9"/>
    <w:rsid w:val="0001353B"/>
    <w:rsid w:val="00014562"/>
    <w:rsid w:val="00017B35"/>
    <w:rsid w:val="00017E97"/>
    <w:rsid w:val="000262D1"/>
    <w:rsid w:val="000277ED"/>
    <w:rsid w:val="00037106"/>
    <w:rsid w:val="000410BD"/>
    <w:rsid w:val="00043E20"/>
    <w:rsid w:val="00062346"/>
    <w:rsid w:val="00063436"/>
    <w:rsid w:val="00065C87"/>
    <w:rsid w:val="000701FF"/>
    <w:rsid w:val="0007039C"/>
    <w:rsid w:val="00072F53"/>
    <w:rsid w:val="0007698F"/>
    <w:rsid w:val="000801E2"/>
    <w:rsid w:val="00082670"/>
    <w:rsid w:val="00084269"/>
    <w:rsid w:val="00084F48"/>
    <w:rsid w:val="00087A73"/>
    <w:rsid w:val="000904FC"/>
    <w:rsid w:val="00097CC6"/>
    <w:rsid w:val="000A0DB1"/>
    <w:rsid w:val="000A3AFE"/>
    <w:rsid w:val="000A4569"/>
    <w:rsid w:val="000A620B"/>
    <w:rsid w:val="000B084B"/>
    <w:rsid w:val="000B3DB5"/>
    <w:rsid w:val="000B6E14"/>
    <w:rsid w:val="000C1A32"/>
    <w:rsid w:val="000C27EA"/>
    <w:rsid w:val="000C489B"/>
    <w:rsid w:val="000C4DB8"/>
    <w:rsid w:val="000C5333"/>
    <w:rsid w:val="000C7CD3"/>
    <w:rsid w:val="000D4C96"/>
    <w:rsid w:val="000D7045"/>
    <w:rsid w:val="000E1907"/>
    <w:rsid w:val="000E31A6"/>
    <w:rsid w:val="00100B22"/>
    <w:rsid w:val="00106126"/>
    <w:rsid w:val="0011000E"/>
    <w:rsid w:val="0011606C"/>
    <w:rsid w:val="00117DF2"/>
    <w:rsid w:val="00120A8A"/>
    <w:rsid w:val="00121661"/>
    <w:rsid w:val="00121983"/>
    <w:rsid w:val="00135541"/>
    <w:rsid w:val="00137A1F"/>
    <w:rsid w:val="00137F0F"/>
    <w:rsid w:val="00142D57"/>
    <w:rsid w:val="00143605"/>
    <w:rsid w:val="00144DE9"/>
    <w:rsid w:val="00146F92"/>
    <w:rsid w:val="00150A35"/>
    <w:rsid w:val="00152743"/>
    <w:rsid w:val="00153100"/>
    <w:rsid w:val="00153E69"/>
    <w:rsid w:val="00155F44"/>
    <w:rsid w:val="00157729"/>
    <w:rsid w:val="00172BD9"/>
    <w:rsid w:val="001736D3"/>
    <w:rsid w:val="0018017D"/>
    <w:rsid w:val="0018113B"/>
    <w:rsid w:val="001838B5"/>
    <w:rsid w:val="00183E13"/>
    <w:rsid w:val="001908D1"/>
    <w:rsid w:val="001925D0"/>
    <w:rsid w:val="001A1749"/>
    <w:rsid w:val="001A17EC"/>
    <w:rsid w:val="001A1A14"/>
    <w:rsid w:val="001A1D56"/>
    <w:rsid w:val="001A5235"/>
    <w:rsid w:val="001A5654"/>
    <w:rsid w:val="001B0F68"/>
    <w:rsid w:val="001B3390"/>
    <w:rsid w:val="001B5B2B"/>
    <w:rsid w:val="001B5E3C"/>
    <w:rsid w:val="001C5FAF"/>
    <w:rsid w:val="001D0C76"/>
    <w:rsid w:val="001D31F1"/>
    <w:rsid w:val="001D7DDF"/>
    <w:rsid w:val="001E1DDC"/>
    <w:rsid w:val="001E2B36"/>
    <w:rsid w:val="001E5601"/>
    <w:rsid w:val="001E79A2"/>
    <w:rsid w:val="001F1E3E"/>
    <w:rsid w:val="002014ED"/>
    <w:rsid w:val="002115AE"/>
    <w:rsid w:val="002126F1"/>
    <w:rsid w:val="00216936"/>
    <w:rsid w:val="0021795C"/>
    <w:rsid w:val="002251F0"/>
    <w:rsid w:val="00227711"/>
    <w:rsid w:val="00230059"/>
    <w:rsid w:val="00233746"/>
    <w:rsid w:val="00233998"/>
    <w:rsid w:val="00240049"/>
    <w:rsid w:val="002411DE"/>
    <w:rsid w:val="0024523E"/>
    <w:rsid w:val="0026156B"/>
    <w:rsid w:val="002641A2"/>
    <w:rsid w:val="00264AA2"/>
    <w:rsid w:val="00267096"/>
    <w:rsid w:val="00271009"/>
    <w:rsid w:val="00273B9A"/>
    <w:rsid w:val="0028053F"/>
    <w:rsid w:val="00280CE1"/>
    <w:rsid w:val="002811B9"/>
    <w:rsid w:val="0028285F"/>
    <w:rsid w:val="002857F3"/>
    <w:rsid w:val="00285D8E"/>
    <w:rsid w:val="00290170"/>
    <w:rsid w:val="0029185F"/>
    <w:rsid w:val="002957C9"/>
    <w:rsid w:val="00297C0E"/>
    <w:rsid w:val="002A1E83"/>
    <w:rsid w:val="002B3329"/>
    <w:rsid w:val="002B4BE3"/>
    <w:rsid w:val="002B521E"/>
    <w:rsid w:val="002B6D7D"/>
    <w:rsid w:val="002B7FF4"/>
    <w:rsid w:val="002C3359"/>
    <w:rsid w:val="002C661E"/>
    <w:rsid w:val="002C6DF4"/>
    <w:rsid w:val="002C6F67"/>
    <w:rsid w:val="002C7A8E"/>
    <w:rsid w:val="002D0A47"/>
    <w:rsid w:val="002D4D0C"/>
    <w:rsid w:val="002D568D"/>
    <w:rsid w:val="002D58DB"/>
    <w:rsid w:val="002E5A1D"/>
    <w:rsid w:val="002F1C12"/>
    <w:rsid w:val="002F3A03"/>
    <w:rsid w:val="002F3B3D"/>
    <w:rsid w:val="002F3B45"/>
    <w:rsid w:val="002F66EE"/>
    <w:rsid w:val="002F6F1B"/>
    <w:rsid w:val="003204B6"/>
    <w:rsid w:val="00320775"/>
    <w:rsid w:val="00323018"/>
    <w:rsid w:val="00324C92"/>
    <w:rsid w:val="0032539D"/>
    <w:rsid w:val="00325CEC"/>
    <w:rsid w:val="00326B29"/>
    <w:rsid w:val="00332AEF"/>
    <w:rsid w:val="0034086B"/>
    <w:rsid w:val="00340EDD"/>
    <w:rsid w:val="003412E2"/>
    <w:rsid w:val="0034219D"/>
    <w:rsid w:val="00342D82"/>
    <w:rsid w:val="00344421"/>
    <w:rsid w:val="0035092E"/>
    <w:rsid w:val="003568D8"/>
    <w:rsid w:val="003601E6"/>
    <w:rsid w:val="003613ED"/>
    <w:rsid w:val="003644E2"/>
    <w:rsid w:val="003659D3"/>
    <w:rsid w:val="0037127A"/>
    <w:rsid w:val="0037160D"/>
    <w:rsid w:val="003766CF"/>
    <w:rsid w:val="00383C8C"/>
    <w:rsid w:val="00392EED"/>
    <w:rsid w:val="00394E8C"/>
    <w:rsid w:val="003A0020"/>
    <w:rsid w:val="003A2983"/>
    <w:rsid w:val="003A2D7B"/>
    <w:rsid w:val="003A5B9C"/>
    <w:rsid w:val="003B3B32"/>
    <w:rsid w:val="003B4880"/>
    <w:rsid w:val="003B4B12"/>
    <w:rsid w:val="003B671F"/>
    <w:rsid w:val="003C1C43"/>
    <w:rsid w:val="003C2E2E"/>
    <w:rsid w:val="003C2F8E"/>
    <w:rsid w:val="003C32D5"/>
    <w:rsid w:val="003C381C"/>
    <w:rsid w:val="003C49E0"/>
    <w:rsid w:val="003C4E7C"/>
    <w:rsid w:val="003C682D"/>
    <w:rsid w:val="003C691D"/>
    <w:rsid w:val="003C750E"/>
    <w:rsid w:val="003D228B"/>
    <w:rsid w:val="003D3E4F"/>
    <w:rsid w:val="003E0A37"/>
    <w:rsid w:val="003E27AE"/>
    <w:rsid w:val="003E382B"/>
    <w:rsid w:val="003E3A35"/>
    <w:rsid w:val="003E74FD"/>
    <w:rsid w:val="003F02A3"/>
    <w:rsid w:val="003F02F3"/>
    <w:rsid w:val="003F30E7"/>
    <w:rsid w:val="003F7A18"/>
    <w:rsid w:val="00403896"/>
    <w:rsid w:val="00404F31"/>
    <w:rsid w:val="00407744"/>
    <w:rsid w:val="004112FA"/>
    <w:rsid w:val="0041174A"/>
    <w:rsid w:val="00416DBD"/>
    <w:rsid w:val="004221ED"/>
    <w:rsid w:val="004240E5"/>
    <w:rsid w:val="00425CC5"/>
    <w:rsid w:val="00426221"/>
    <w:rsid w:val="004276E9"/>
    <w:rsid w:val="00431C3F"/>
    <w:rsid w:val="00436F8E"/>
    <w:rsid w:val="00437B02"/>
    <w:rsid w:val="00446311"/>
    <w:rsid w:val="00446A85"/>
    <w:rsid w:val="004477C5"/>
    <w:rsid w:val="00451622"/>
    <w:rsid w:val="00451D2B"/>
    <w:rsid w:val="00453A5A"/>
    <w:rsid w:val="00455ACB"/>
    <w:rsid w:val="004604A4"/>
    <w:rsid w:val="00462705"/>
    <w:rsid w:val="00462B49"/>
    <w:rsid w:val="00465174"/>
    <w:rsid w:val="00465D13"/>
    <w:rsid w:val="00466D95"/>
    <w:rsid w:val="0047073F"/>
    <w:rsid w:val="004707C0"/>
    <w:rsid w:val="00471BE1"/>
    <w:rsid w:val="00482FA5"/>
    <w:rsid w:val="00484A25"/>
    <w:rsid w:val="00486FB7"/>
    <w:rsid w:val="0049140B"/>
    <w:rsid w:val="0049227A"/>
    <w:rsid w:val="00493DCD"/>
    <w:rsid w:val="00494C5B"/>
    <w:rsid w:val="00496B8C"/>
    <w:rsid w:val="004A2931"/>
    <w:rsid w:val="004A374D"/>
    <w:rsid w:val="004A5D54"/>
    <w:rsid w:val="004B4EC7"/>
    <w:rsid w:val="004B503E"/>
    <w:rsid w:val="004B7C72"/>
    <w:rsid w:val="004C0D26"/>
    <w:rsid w:val="004C341A"/>
    <w:rsid w:val="004C3AD0"/>
    <w:rsid w:val="004C45A7"/>
    <w:rsid w:val="004D0FB1"/>
    <w:rsid w:val="004D3159"/>
    <w:rsid w:val="004D5193"/>
    <w:rsid w:val="004E019C"/>
    <w:rsid w:val="004F5201"/>
    <w:rsid w:val="004F6191"/>
    <w:rsid w:val="0050054C"/>
    <w:rsid w:val="00504468"/>
    <w:rsid w:val="00505012"/>
    <w:rsid w:val="005100C3"/>
    <w:rsid w:val="005111FF"/>
    <w:rsid w:val="00513133"/>
    <w:rsid w:val="005135C1"/>
    <w:rsid w:val="0051369F"/>
    <w:rsid w:val="0051498C"/>
    <w:rsid w:val="00517034"/>
    <w:rsid w:val="005174DD"/>
    <w:rsid w:val="005218EC"/>
    <w:rsid w:val="00543FAD"/>
    <w:rsid w:val="00544F46"/>
    <w:rsid w:val="00551158"/>
    <w:rsid w:val="0055159F"/>
    <w:rsid w:val="00552E11"/>
    <w:rsid w:val="00553269"/>
    <w:rsid w:val="00556D16"/>
    <w:rsid w:val="0056262E"/>
    <w:rsid w:val="0056429B"/>
    <w:rsid w:val="00566E21"/>
    <w:rsid w:val="00567B8B"/>
    <w:rsid w:val="00572FE3"/>
    <w:rsid w:val="0057501B"/>
    <w:rsid w:val="00582903"/>
    <w:rsid w:val="00582BC3"/>
    <w:rsid w:val="00584BC6"/>
    <w:rsid w:val="005855DA"/>
    <w:rsid w:val="00590028"/>
    <w:rsid w:val="005932ED"/>
    <w:rsid w:val="00593CCC"/>
    <w:rsid w:val="0059465D"/>
    <w:rsid w:val="005956E8"/>
    <w:rsid w:val="005A05B0"/>
    <w:rsid w:val="005A07BB"/>
    <w:rsid w:val="005A4E6D"/>
    <w:rsid w:val="005B4918"/>
    <w:rsid w:val="005C6EB3"/>
    <w:rsid w:val="005D4319"/>
    <w:rsid w:val="005D7F67"/>
    <w:rsid w:val="005E49C8"/>
    <w:rsid w:val="005E5B58"/>
    <w:rsid w:val="005E6434"/>
    <w:rsid w:val="005F05B0"/>
    <w:rsid w:val="005F5EDE"/>
    <w:rsid w:val="00606A79"/>
    <w:rsid w:val="00615386"/>
    <w:rsid w:val="006179AF"/>
    <w:rsid w:val="00620BFE"/>
    <w:rsid w:val="0062365B"/>
    <w:rsid w:val="00623A2F"/>
    <w:rsid w:val="00624789"/>
    <w:rsid w:val="00626FF4"/>
    <w:rsid w:val="006303B3"/>
    <w:rsid w:val="006412BA"/>
    <w:rsid w:val="00654D0A"/>
    <w:rsid w:val="00657EA2"/>
    <w:rsid w:val="00662CE9"/>
    <w:rsid w:val="00665BA8"/>
    <w:rsid w:val="006673A6"/>
    <w:rsid w:val="00676695"/>
    <w:rsid w:val="0067675F"/>
    <w:rsid w:val="00676A20"/>
    <w:rsid w:val="00684943"/>
    <w:rsid w:val="00685723"/>
    <w:rsid w:val="00686088"/>
    <w:rsid w:val="006931BC"/>
    <w:rsid w:val="006968EF"/>
    <w:rsid w:val="006A0A51"/>
    <w:rsid w:val="006A1150"/>
    <w:rsid w:val="006A14AA"/>
    <w:rsid w:val="006A25EA"/>
    <w:rsid w:val="006A2D5A"/>
    <w:rsid w:val="006C02F5"/>
    <w:rsid w:val="006C0529"/>
    <w:rsid w:val="006C1F46"/>
    <w:rsid w:val="006D12B6"/>
    <w:rsid w:val="006D4765"/>
    <w:rsid w:val="006D73F7"/>
    <w:rsid w:val="006E113B"/>
    <w:rsid w:val="006E15FA"/>
    <w:rsid w:val="006E2567"/>
    <w:rsid w:val="006E3399"/>
    <w:rsid w:val="006E367C"/>
    <w:rsid w:val="006E3C90"/>
    <w:rsid w:val="006E69D1"/>
    <w:rsid w:val="006F05D1"/>
    <w:rsid w:val="006F1A5D"/>
    <w:rsid w:val="006F2282"/>
    <w:rsid w:val="006F636E"/>
    <w:rsid w:val="006F6479"/>
    <w:rsid w:val="007056CB"/>
    <w:rsid w:val="00705759"/>
    <w:rsid w:val="007060BB"/>
    <w:rsid w:val="00713A89"/>
    <w:rsid w:val="00720B77"/>
    <w:rsid w:val="00725B8F"/>
    <w:rsid w:val="00742D58"/>
    <w:rsid w:val="0074434E"/>
    <w:rsid w:val="00751E2E"/>
    <w:rsid w:val="00752CA4"/>
    <w:rsid w:val="00756DD2"/>
    <w:rsid w:val="00757512"/>
    <w:rsid w:val="007579E0"/>
    <w:rsid w:val="00757E62"/>
    <w:rsid w:val="0076071B"/>
    <w:rsid w:val="0076166F"/>
    <w:rsid w:val="00762C35"/>
    <w:rsid w:val="007852DA"/>
    <w:rsid w:val="00785C28"/>
    <w:rsid w:val="00790E48"/>
    <w:rsid w:val="007921FE"/>
    <w:rsid w:val="00797AEC"/>
    <w:rsid w:val="007A2BF9"/>
    <w:rsid w:val="007A2ECA"/>
    <w:rsid w:val="007A350D"/>
    <w:rsid w:val="007A5DA8"/>
    <w:rsid w:val="007B2058"/>
    <w:rsid w:val="007B62A2"/>
    <w:rsid w:val="007B7F62"/>
    <w:rsid w:val="007C2983"/>
    <w:rsid w:val="007C3036"/>
    <w:rsid w:val="007C34E8"/>
    <w:rsid w:val="007D32FD"/>
    <w:rsid w:val="007D426F"/>
    <w:rsid w:val="007D58F1"/>
    <w:rsid w:val="007D6B55"/>
    <w:rsid w:val="007D773C"/>
    <w:rsid w:val="007E16EA"/>
    <w:rsid w:val="007E3B6E"/>
    <w:rsid w:val="007E4A45"/>
    <w:rsid w:val="007F1B90"/>
    <w:rsid w:val="007F56AD"/>
    <w:rsid w:val="007F7896"/>
    <w:rsid w:val="0080257C"/>
    <w:rsid w:val="00813B9E"/>
    <w:rsid w:val="00824FA6"/>
    <w:rsid w:val="00831282"/>
    <w:rsid w:val="00833068"/>
    <w:rsid w:val="008359DC"/>
    <w:rsid w:val="0083685A"/>
    <w:rsid w:val="00844F1A"/>
    <w:rsid w:val="00844F91"/>
    <w:rsid w:val="00851288"/>
    <w:rsid w:val="00851F3C"/>
    <w:rsid w:val="008535FB"/>
    <w:rsid w:val="00861B75"/>
    <w:rsid w:val="00866698"/>
    <w:rsid w:val="00867C29"/>
    <w:rsid w:val="00872BC4"/>
    <w:rsid w:val="008748C1"/>
    <w:rsid w:val="00874CFC"/>
    <w:rsid w:val="00877644"/>
    <w:rsid w:val="00877B2F"/>
    <w:rsid w:val="008813D6"/>
    <w:rsid w:val="00881A21"/>
    <w:rsid w:val="00882EF3"/>
    <w:rsid w:val="008864DB"/>
    <w:rsid w:val="00886B06"/>
    <w:rsid w:val="00886FA2"/>
    <w:rsid w:val="00890A14"/>
    <w:rsid w:val="00890EBE"/>
    <w:rsid w:val="0089196F"/>
    <w:rsid w:val="00892F21"/>
    <w:rsid w:val="008940A9"/>
    <w:rsid w:val="00895AD9"/>
    <w:rsid w:val="00897437"/>
    <w:rsid w:val="008A115B"/>
    <w:rsid w:val="008B1254"/>
    <w:rsid w:val="008B28DB"/>
    <w:rsid w:val="008B54E8"/>
    <w:rsid w:val="008B58C8"/>
    <w:rsid w:val="008B798F"/>
    <w:rsid w:val="008C536D"/>
    <w:rsid w:val="008D3BDA"/>
    <w:rsid w:val="008D3C87"/>
    <w:rsid w:val="008D3E83"/>
    <w:rsid w:val="008D496F"/>
    <w:rsid w:val="008D5447"/>
    <w:rsid w:val="008D74DD"/>
    <w:rsid w:val="008E016A"/>
    <w:rsid w:val="008E10AE"/>
    <w:rsid w:val="008E60E8"/>
    <w:rsid w:val="008E613F"/>
    <w:rsid w:val="008F0A5A"/>
    <w:rsid w:val="008F12B7"/>
    <w:rsid w:val="008F68CD"/>
    <w:rsid w:val="008F7CF7"/>
    <w:rsid w:val="00905D73"/>
    <w:rsid w:val="00910898"/>
    <w:rsid w:val="00922908"/>
    <w:rsid w:val="00924913"/>
    <w:rsid w:val="00932362"/>
    <w:rsid w:val="00945D35"/>
    <w:rsid w:val="00947257"/>
    <w:rsid w:val="00950788"/>
    <w:rsid w:val="00951782"/>
    <w:rsid w:val="009519DF"/>
    <w:rsid w:val="00957D77"/>
    <w:rsid w:val="0096114A"/>
    <w:rsid w:val="00962113"/>
    <w:rsid w:val="0096637D"/>
    <w:rsid w:val="00967F31"/>
    <w:rsid w:val="00974D09"/>
    <w:rsid w:val="00987479"/>
    <w:rsid w:val="009879D4"/>
    <w:rsid w:val="00991236"/>
    <w:rsid w:val="00992EE1"/>
    <w:rsid w:val="009A020E"/>
    <w:rsid w:val="009A1D66"/>
    <w:rsid w:val="009A5718"/>
    <w:rsid w:val="009A6129"/>
    <w:rsid w:val="009B34F7"/>
    <w:rsid w:val="009B586B"/>
    <w:rsid w:val="009C1B33"/>
    <w:rsid w:val="009C40C8"/>
    <w:rsid w:val="009C52F6"/>
    <w:rsid w:val="009C7F2E"/>
    <w:rsid w:val="009D0580"/>
    <w:rsid w:val="009D1168"/>
    <w:rsid w:val="009D2C34"/>
    <w:rsid w:val="009D4C1C"/>
    <w:rsid w:val="009E3BA4"/>
    <w:rsid w:val="009E72E7"/>
    <w:rsid w:val="009F1DEB"/>
    <w:rsid w:val="009F2952"/>
    <w:rsid w:val="009F7C6E"/>
    <w:rsid w:val="00A00ED7"/>
    <w:rsid w:val="00A01361"/>
    <w:rsid w:val="00A013F7"/>
    <w:rsid w:val="00A06A6D"/>
    <w:rsid w:val="00A169B2"/>
    <w:rsid w:val="00A17D83"/>
    <w:rsid w:val="00A22000"/>
    <w:rsid w:val="00A24E6D"/>
    <w:rsid w:val="00A317B1"/>
    <w:rsid w:val="00A3181B"/>
    <w:rsid w:val="00A40D4B"/>
    <w:rsid w:val="00A41FE4"/>
    <w:rsid w:val="00A43DD9"/>
    <w:rsid w:val="00A5245A"/>
    <w:rsid w:val="00A55D43"/>
    <w:rsid w:val="00A670AD"/>
    <w:rsid w:val="00A76E5E"/>
    <w:rsid w:val="00A821E7"/>
    <w:rsid w:val="00A822C1"/>
    <w:rsid w:val="00A96929"/>
    <w:rsid w:val="00AA4577"/>
    <w:rsid w:val="00AA4C54"/>
    <w:rsid w:val="00AA4D4B"/>
    <w:rsid w:val="00AA589C"/>
    <w:rsid w:val="00AA62B8"/>
    <w:rsid w:val="00AA7DBD"/>
    <w:rsid w:val="00AC4708"/>
    <w:rsid w:val="00AC6F98"/>
    <w:rsid w:val="00AE4257"/>
    <w:rsid w:val="00AE6724"/>
    <w:rsid w:val="00AE6D7F"/>
    <w:rsid w:val="00AF2117"/>
    <w:rsid w:val="00AF592B"/>
    <w:rsid w:val="00B040AA"/>
    <w:rsid w:val="00B07757"/>
    <w:rsid w:val="00B14B0B"/>
    <w:rsid w:val="00B16CC1"/>
    <w:rsid w:val="00B20FB7"/>
    <w:rsid w:val="00B21730"/>
    <w:rsid w:val="00B21D00"/>
    <w:rsid w:val="00B2349D"/>
    <w:rsid w:val="00B2523C"/>
    <w:rsid w:val="00B2723A"/>
    <w:rsid w:val="00B31A92"/>
    <w:rsid w:val="00B50BF7"/>
    <w:rsid w:val="00B517C8"/>
    <w:rsid w:val="00B5682A"/>
    <w:rsid w:val="00B67F34"/>
    <w:rsid w:val="00B729B6"/>
    <w:rsid w:val="00B74134"/>
    <w:rsid w:val="00B75763"/>
    <w:rsid w:val="00B8012C"/>
    <w:rsid w:val="00B80675"/>
    <w:rsid w:val="00B9627D"/>
    <w:rsid w:val="00B9634A"/>
    <w:rsid w:val="00BA2B85"/>
    <w:rsid w:val="00BA45A3"/>
    <w:rsid w:val="00BA4994"/>
    <w:rsid w:val="00BA5E0D"/>
    <w:rsid w:val="00BB2CC5"/>
    <w:rsid w:val="00BB6752"/>
    <w:rsid w:val="00BB6912"/>
    <w:rsid w:val="00BB6BD7"/>
    <w:rsid w:val="00BC1027"/>
    <w:rsid w:val="00BC17F3"/>
    <w:rsid w:val="00BC1F26"/>
    <w:rsid w:val="00BD0658"/>
    <w:rsid w:val="00BD1DBA"/>
    <w:rsid w:val="00BD2448"/>
    <w:rsid w:val="00BD343E"/>
    <w:rsid w:val="00BD3B96"/>
    <w:rsid w:val="00BD4993"/>
    <w:rsid w:val="00BD55B6"/>
    <w:rsid w:val="00BD76C1"/>
    <w:rsid w:val="00BE0EE0"/>
    <w:rsid w:val="00BE1A2E"/>
    <w:rsid w:val="00BE2CFA"/>
    <w:rsid w:val="00BE7AE0"/>
    <w:rsid w:val="00BE7C80"/>
    <w:rsid w:val="00BF18E8"/>
    <w:rsid w:val="00BF437C"/>
    <w:rsid w:val="00BF5FB4"/>
    <w:rsid w:val="00BF68B5"/>
    <w:rsid w:val="00C02D97"/>
    <w:rsid w:val="00C12453"/>
    <w:rsid w:val="00C214F7"/>
    <w:rsid w:val="00C22573"/>
    <w:rsid w:val="00C24FE0"/>
    <w:rsid w:val="00C25C36"/>
    <w:rsid w:val="00C3009A"/>
    <w:rsid w:val="00C33345"/>
    <w:rsid w:val="00C372DC"/>
    <w:rsid w:val="00C42949"/>
    <w:rsid w:val="00C42B1D"/>
    <w:rsid w:val="00C43A0F"/>
    <w:rsid w:val="00C4658A"/>
    <w:rsid w:val="00C512B9"/>
    <w:rsid w:val="00C51CB2"/>
    <w:rsid w:val="00C55916"/>
    <w:rsid w:val="00C61451"/>
    <w:rsid w:val="00C61C84"/>
    <w:rsid w:val="00C625CF"/>
    <w:rsid w:val="00C64EDE"/>
    <w:rsid w:val="00C650ED"/>
    <w:rsid w:val="00C651C3"/>
    <w:rsid w:val="00C72704"/>
    <w:rsid w:val="00C82EBC"/>
    <w:rsid w:val="00C85D70"/>
    <w:rsid w:val="00C91B75"/>
    <w:rsid w:val="00C92951"/>
    <w:rsid w:val="00C95011"/>
    <w:rsid w:val="00C95368"/>
    <w:rsid w:val="00C9627B"/>
    <w:rsid w:val="00CA0275"/>
    <w:rsid w:val="00CA0D11"/>
    <w:rsid w:val="00CA67FD"/>
    <w:rsid w:val="00CA78C5"/>
    <w:rsid w:val="00CC3E28"/>
    <w:rsid w:val="00CC7936"/>
    <w:rsid w:val="00CD0B34"/>
    <w:rsid w:val="00CE17A0"/>
    <w:rsid w:val="00CE438F"/>
    <w:rsid w:val="00CE66F5"/>
    <w:rsid w:val="00CE79B5"/>
    <w:rsid w:val="00CF108C"/>
    <w:rsid w:val="00CF2E7D"/>
    <w:rsid w:val="00CF3959"/>
    <w:rsid w:val="00CF3DD7"/>
    <w:rsid w:val="00D02294"/>
    <w:rsid w:val="00D0370D"/>
    <w:rsid w:val="00D0687B"/>
    <w:rsid w:val="00D152F3"/>
    <w:rsid w:val="00D1598E"/>
    <w:rsid w:val="00D16552"/>
    <w:rsid w:val="00D2585D"/>
    <w:rsid w:val="00D3620B"/>
    <w:rsid w:val="00D3782D"/>
    <w:rsid w:val="00D37E11"/>
    <w:rsid w:val="00D403E6"/>
    <w:rsid w:val="00D417D3"/>
    <w:rsid w:val="00D42B6A"/>
    <w:rsid w:val="00D44E36"/>
    <w:rsid w:val="00D4721D"/>
    <w:rsid w:val="00D53112"/>
    <w:rsid w:val="00D55711"/>
    <w:rsid w:val="00D576F7"/>
    <w:rsid w:val="00D57DBA"/>
    <w:rsid w:val="00D616DA"/>
    <w:rsid w:val="00D640AD"/>
    <w:rsid w:val="00D70616"/>
    <w:rsid w:val="00D7116A"/>
    <w:rsid w:val="00D712B5"/>
    <w:rsid w:val="00D71888"/>
    <w:rsid w:val="00D7199D"/>
    <w:rsid w:val="00D7653A"/>
    <w:rsid w:val="00D82E1E"/>
    <w:rsid w:val="00D86DAD"/>
    <w:rsid w:val="00D90115"/>
    <w:rsid w:val="00D952CA"/>
    <w:rsid w:val="00D95D6E"/>
    <w:rsid w:val="00D97216"/>
    <w:rsid w:val="00DA6670"/>
    <w:rsid w:val="00DB4FCE"/>
    <w:rsid w:val="00DC56E2"/>
    <w:rsid w:val="00DD0D81"/>
    <w:rsid w:val="00DD1BF1"/>
    <w:rsid w:val="00DD2222"/>
    <w:rsid w:val="00DE3249"/>
    <w:rsid w:val="00DE3C9B"/>
    <w:rsid w:val="00DE6A01"/>
    <w:rsid w:val="00DE7F07"/>
    <w:rsid w:val="00DF0729"/>
    <w:rsid w:val="00DF2546"/>
    <w:rsid w:val="00DF4785"/>
    <w:rsid w:val="00DF485D"/>
    <w:rsid w:val="00E01082"/>
    <w:rsid w:val="00E03566"/>
    <w:rsid w:val="00E047A1"/>
    <w:rsid w:val="00E06824"/>
    <w:rsid w:val="00E11260"/>
    <w:rsid w:val="00E1214F"/>
    <w:rsid w:val="00E20A0E"/>
    <w:rsid w:val="00E21794"/>
    <w:rsid w:val="00E247A2"/>
    <w:rsid w:val="00E31903"/>
    <w:rsid w:val="00E32290"/>
    <w:rsid w:val="00E36FE4"/>
    <w:rsid w:val="00E40B4F"/>
    <w:rsid w:val="00E40BEB"/>
    <w:rsid w:val="00E4114C"/>
    <w:rsid w:val="00E43AB5"/>
    <w:rsid w:val="00E46650"/>
    <w:rsid w:val="00E53442"/>
    <w:rsid w:val="00E55502"/>
    <w:rsid w:val="00E573B4"/>
    <w:rsid w:val="00E5785C"/>
    <w:rsid w:val="00E6213C"/>
    <w:rsid w:val="00E62811"/>
    <w:rsid w:val="00E7166A"/>
    <w:rsid w:val="00E7627D"/>
    <w:rsid w:val="00E76DAB"/>
    <w:rsid w:val="00E829BB"/>
    <w:rsid w:val="00E8466F"/>
    <w:rsid w:val="00E86597"/>
    <w:rsid w:val="00E96281"/>
    <w:rsid w:val="00EA05B2"/>
    <w:rsid w:val="00EA3B0D"/>
    <w:rsid w:val="00EA4875"/>
    <w:rsid w:val="00EA72A4"/>
    <w:rsid w:val="00EA7338"/>
    <w:rsid w:val="00EA7B76"/>
    <w:rsid w:val="00EA7DBF"/>
    <w:rsid w:val="00EB2FE6"/>
    <w:rsid w:val="00EB4D7D"/>
    <w:rsid w:val="00EB6305"/>
    <w:rsid w:val="00EB6349"/>
    <w:rsid w:val="00EC3979"/>
    <w:rsid w:val="00EC4ADE"/>
    <w:rsid w:val="00EC546E"/>
    <w:rsid w:val="00EC5EFD"/>
    <w:rsid w:val="00EC66BC"/>
    <w:rsid w:val="00ED1CE1"/>
    <w:rsid w:val="00ED4F10"/>
    <w:rsid w:val="00EE37B8"/>
    <w:rsid w:val="00EE463D"/>
    <w:rsid w:val="00EE4B78"/>
    <w:rsid w:val="00EE549D"/>
    <w:rsid w:val="00EE6F65"/>
    <w:rsid w:val="00EF25D8"/>
    <w:rsid w:val="00EF542D"/>
    <w:rsid w:val="00F06B22"/>
    <w:rsid w:val="00F07CB4"/>
    <w:rsid w:val="00F110B1"/>
    <w:rsid w:val="00F125A4"/>
    <w:rsid w:val="00F162E9"/>
    <w:rsid w:val="00F17941"/>
    <w:rsid w:val="00F24AEB"/>
    <w:rsid w:val="00F32F2D"/>
    <w:rsid w:val="00F33CEE"/>
    <w:rsid w:val="00F36D0C"/>
    <w:rsid w:val="00F41BD5"/>
    <w:rsid w:val="00F47ABE"/>
    <w:rsid w:val="00F533D1"/>
    <w:rsid w:val="00F54646"/>
    <w:rsid w:val="00F6091A"/>
    <w:rsid w:val="00F61C78"/>
    <w:rsid w:val="00F658E8"/>
    <w:rsid w:val="00F66553"/>
    <w:rsid w:val="00F676A7"/>
    <w:rsid w:val="00F7462D"/>
    <w:rsid w:val="00F7525F"/>
    <w:rsid w:val="00F75A2B"/>
    <w:rsid w:val="00F76FB2"/>
    <w:rsid w:val="00F7708D"/>
    <w:rsid w:val="00F9103E"/>
    <w:rsid w:val="00F91F3B"/>
    <w:rsid w:val="00F93F94"/>
    <w:rsid w:val="00F94FF5"/>
    <w:rsid w:val="00F952C7"/>
    <w:rsid w:val="00F956A7"/>
    <w:rsid w:val="00F9714C"/>
    <w:rsid w:val="00FA4237"/>
    <w:rsid w:val="00FB4E53"/>
    <w:rsid w:val="00FC4DBC"/>
    <w:rsid w:val="00FC5797"/>
    <w:rsid w:val="00FD4B1A"/>
    <w:rsid w:val="00FE07F7"/>
    <w:rsid w:val="00FE3DAB"/>
    <w:rsid w:val="00FF0C43"/>
    <w:rsid w:val="00FF19BF"/>
    <w:rsid w:val="00FF2229"/>
    <w:rsid w:val="00FF4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A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ind w:left="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113"/>
    <w:pPr>
      <w:ind w:left="709"/>
    </w:pPr>
  </w:style>
  <w:style w:type="paragraph" w:styleId="Nadpis1">
    <w:name w:val="heading 1"/>
    <w:basedOn w:val="Normln"/>
    <w:next w:val="Normln"/>
    <w:link w:val="Nadpis1Char"/>
    <w:qFormat/>
    <w:rsid w:val="008748C1"/>
    <w:pPr>
      <w:numPr>
        <w:numId w:val="1"/>
      </w:numPr>
      <w:ind w:left="397"/>
      <w:jc w:val="center"/>
      <w:outlineLvl w:val="0"/>
    </w:pPr>
    <w:rPr>
      <w:b/>
      <w:caps/>
      <w:noProof/>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iPriority w:val="9"/>
    <w:unhideWhenUsed/>
    <w:qFormat/>
    <w:rsid w:val="002C6DF4"/>
    <w:pPr>
      <w:numPr>
        <w:ilvl w:val="1"/>
        <w:numId w:val="3"/>
      </w:numPr>
      <w:contextualSpacing w:val="0"/>
      <w:outlineLvl w:val="1"/>
    </w:pPr>
    <w:rPr>
      <w:noProof/>
      <w:lang w:eastAsia="cs-CZ"/>
    </w:rPr>
  </w:style>
  <w:style w:type="paragraph" w:styleId="Nadpis3">
    <w:name w:val="heading 3"/>
    <w:basedOn w:val="Odstavecseseznamem"/>
    <w:link w:val="Nadpis3Char"/>
    <w:uiPriority w:val="9"/>
    <w:unhideWhenUsed/>
    <w:qFormat/>
    <w:rsid w:val="00895AD9"/>
    <w:pPr>
      <w:numPr>
        <w:ilvl w:val="2"/>
        <w:numId w:val="1"/>
      </w:numPr>
      <w:spacing w:before="120" w:after="0"/>
      <w:outlineLvl w:val="2"/>
    </w:pPr>
    <w:rPr>
      <w:noProof/>
      <w:lang w:eastAsia="cs-CZ"/>
    </w:rPr>
  </w:style>
  <w:style w:type="paragraph" w:styleId="Nadpis4">
    <w:name w:val="heading 4"/>
    <w:basedOn w:val="Odstavecseseznamem"/>
    <w:link w:val="Nadpis4Char"/>
    <w:uiPriority w:val="9"/>
    <w:unhideWhenUsed/>
    <w:qFormat/>
    <w:rsid w:val="001A1749"/>
    <w:pPr>
      <w:numPr>
        <w:ilvl w:val="3"/>
        <w:numId w:val="1"/>
      </w:numPr>
      <w:spacing w:after="0"/>
      <w:outlineLvl w:val="3"/>
    </w:pPr>
  </w:style>
  <w:style w:type="paragraph" w:styleId="Nadpis5">
    <w:name w:val="heading 5"/>
    <w:basedOn w:val="Odstavecseseznamem"/>
    <w:next w:val="Normln"/>
    <w:link w:val="Nadpis5Char"/>
    <w:uiPriority w:val="9"/>
    <w:unhideWhenUsed/>
    <w:qFormat/>
    <w:rsid w:val="007D58F1"/>
    <w:pPr>
      <w:numPr>
        <w:ilvl w:val="4"/>
        <w:numId w:val="1"/>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2C6DF4"/>
    <w:pPr>
      <w:spacing w:after="0"/>
    </w:pPr>
  </w:style>
  <w:style w:type="paragraph" w:styleId="Odstavecseseznamem">
    <w:name w:val="List Paragraph"/>
    <w:basedOn w:val="Normln"/>
    <w:uiPriority w:val="99"/>
    <w:qFormat/>
    <w:rsid w:val="008359DC"/>
    <w:pPr>
      <w:ind w:left="720"/>
      <w:contextualSpacing/>
    </w:pPr>
  </w:style>
  <w:style w:type="character" w:customStyle="1" w:styleId="Nadpis1Char">
    <w:name w:val="Nadpis 1 Char"/>
    <w:basedOn w:val="Standardnpsmoodstavce"/>
    <w:link w:val="Nadpis1"/>
    <w:rsid w:val="008748C1"/>
    <w:rPr>
      <w:b/>
      <w:caps/>
      <w:noProof/>
      <w:lang w:eastAsia="cs-CZ"/>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uiPriority w:val="9"/>
    <w:rsid w:val="002C6DF4"/>
    <w:rPr>
      <w:noProof/>
      <w:lang w:eastAsia="cs-CZ"/>
    </w:rPr>
  </w:style>
  <w:style w:type="character" w:customStyle="1" w:styleId="Nadpis3Char">
    <w:name w:val="Nadpis 3 Char"/>
    <w:basedOn w:val="Standardnpsmoodstavce"/>
    <w:link w:val="Nadpis3"/>
    <w:uiPriority w:val="9"/>
    <w:rsid w:val="00895AD9"/>
    <w:rPr>
      <w:noProof/>
      <w:lang w:eastAsia="cs-CZ"/>
    </w:rPr>
  </w:style>
  <w:style w:type="character" w:customStyle="1" w:styleId="Nadpis4Char">
    <w:name w:val="Nadpis 4 Char"/>
    <w:basedOn w:val="Standardnpsmoodstavce"/>
    <w:link w:val="Nadpis4"/>
    <w:uiPriority w:val="9"/>
    <w:rsid w:val="001A1749"/>
  </w:style>
  <w:style w:type="character" w:customStyle="1" w:styleId="Nadpis5Char">
    <w:name w:val="Nadpis 5 Char"/>
    <w:basedOn w:val="Standardnpsmoodstavce"/>
    <w:link w:val="Nadpis5"/>
    <w:uiPriority w:val="9"/>
    <w:rsid w:val="007D58F1"/>
  </w:style>
  <w:style w:type="character" w:styleId="Siln">
    <w:name w:val="Strong"/>
    <w:basedOn w:val="Standardnpsmoodstavce"/>
    <w:uiPriority w:val="22"/>
    <w:qFormat/>
    <w:rsid w:val="007D58F1"/>
    <w:rPr>
      <w:b/>
      <w:bCs/>
    </w:rPr>
  </w:style>
  <w:style w:type="paragraph" w:customStyle="1" w:styleId="Numbering">
    <w:name w:val="Numbering"/>
    <w:basedOn w:val="Normln"/>
    <w:rsid w:val="007D58F1"/>
    <w:pPr>
      <w:numPr>
        <w:numId w:val="2"/>
      </w:numPr>
      <w:spacing w:before="120" w:after="240"/>
    </w:pPr>
    <w:rPr>
      <w:rFonts w:ascii="Arial Narrow" w:eastAsia="Calibri" w:hAnsi="Arial Narrow" w:cs="Times New Roman"/>
      <w:lang w:eastAsia="cs-CZ"/>
    </w:rPr>
  </w:style>
  <w:style w:type="paragraph" w:styleId="Nzev">
    <w:name w:val="Title"/>
    <w:basedOn w:val="Normln"/>
    <w:next w:val="Normln"/>
    <w:link w:val="NzevChar"/>
    <w:qFormat/>
    <w:rsid w:val="00B2723A"/>
    <w:pPr>
      <w:jc w:val="center"/>
    </w:pPr>
    <w:rPr>
      <w:b/>
      <w:caps/>
      <w:sz w:val="36"/>
      <w:szCs w:val="36"/>
    </w:rPr>
  </w:style>
  <w:style w:type="character" w:customStyle="1" w:styleId="NzevChar">
    <w:name w:val="Název Char"/>
    <w:basedOn w:val="Standardnpsmoodstavce"/>
    <w:link w:val="Nzev"/>
    <w:uiPriority w:val="10"/>
    <w:rsid w:val="00B2723A"/>
    <w:rPr>
      <w:b/>
      <w:caps/>
      <w:sz w:val="36"/>
      <w:szCs w:val="36"/>
    </w:rPr>
  </w:style>
  <w:style w:type="paragraph" w:styleId="Podtitul">
    <w:name w:val="Subtitle"/>
    <w:basedOn w:val="Normln"/>
    <w:next w:val="Normln"/>
    <w:link w:val="PodtitulChar"/>
    <w:uiPriority w:val="11"/>
    <w:qFormat/>
    <w:rsid w:val="00135541"/>
    <w:pPr>
      <w:jc w:val="center"/>
    </w:pPr>
    <w:rPr>
      <w:b/>
      <w:noProof/>
      <w:sz w:val="28"/>
      <w:szCs w:val="28"/>
      <w:lang w:eastAsia="cs-CZ"/>
    </w:rPr>
  </w:style>
  <w:style w:type="character" w:customStyle="1" w:styleId="PodtitulChar">
    <w:name w:val="Podtitul Char"/>
    <w:basedOn w:val="Standardnpsmoodstavce"/>
    <w:link w:val="Podtitul"/>
    <w:uiPriority w:val="11"/>
    <w:rsid w:val="00135541"/>
    <w:rPr>
      <w:b/>
      <w:noProof/>
      <w:sz w:val="28"/>
      <w:szCs w:val="28"/>
      <w:lang w:eastAsia="cs-CZ"/>
    </w:rPr>
  </w:style>
  <w:style w:type="paragraph" w:styleId="Zhlav">
    <w:name w:val="header"/>
    <w:basedOn w:val="Normln"/>
    <w:link w:val="ZhlavChar"/>
    <w:uiPriority w:val="99"/>
    <w:unhideWhenUsed/>
    <w:rsid w:val="00962113"/>
    <w:pPr>
      <w:pBdr>
        <w:bottom w:val="single" w:sz="4" w:space="1" w:color="auto"/>
      </w:pBdr>
      <w:tabs>
        <w:tab w:val="center" w:pos="4536"/>
        <w:tab w:val="right" w:pos="9072"/>
      </w:tabs>
      <w:spacing w:after="0"/>
      <w:jc w:val="right"/>
    </w:pPr>
    <w:rPr>
      <w:sz w:val="20"/>
      <w:szCs w:val="20"/>
    </w:rPr>
  </w:style>
  <w:style w:type="character" w:customStyle="1" w:styleId="ZhlavChar">
    <w:name w:val="Záhlaví Char"/>
    <w:basedOn w:val="Standardnpsmoodstavce"/>
    <w:link w:val="Zhlav"/>
    <w:uiPriority w:val="99"/>
    <w:rsid w:val="00962113"/>
    <w:rPr>
      <w:sz w:val="20"/>
      <w:szCs w:val="20"/>
    </w:rPr>
  </w:style>
  <w:style w:type="paragraph" w:styleId="Zpat">
    <w:name w:val="footer"/>
    <w:basedOn w:val="Normln"/>
    <w:link w:val="ZpatChar"/>
    <w:uiPriority w:val="99"/>
    <w:unhideWhenUsed/>
    <w:rsid w:val="00962113"/>
    <w:pPr>
      <w:pBdr>
        <w:top w:val="single" w:sz="4" w:space="1" w:color="auto"/>
      </w:pBdr>
      <w:tabs>
        <w:tab w:val="center" w:pos="4536"/>
        <w:tab w:val="right" w:pos="9072"/>
      </w:tabs>
      <w:spacing w:after="0"/>
      <w:jc w:val="right"/>
    </w:pPr>
    <w:rPr>
      <w:sz w:val="20"/>
      <w:szCs w:val="20"/>
    </w:rPr>
  </w:style>
  <w:style w:type="character" w:customStyle="1" w:styleId="ZpatChar">
    <w:name w:val="Zápatí Char"/>
    <w:basedOn w:val="Standardnpsmoodstavce"/>
    <w:link w:val="Zpat"/>
    <w:uiPriority w:val="99"/>
    <w:rsid w:val="00962113"/>
    <w:rPr>
      <w:sz w:val="20"/>
      <w:szCs w:val="20"/>
    </w:rPr>
  </w:style>
  <w:style w:type="character" w:styleId="slostrnky">
    <w:name w:val="page number"/>
    <w:basedOn w:val="Standardnpsmoodstavce"/>
    <w:rsid w:val="00E247A2"/>
  </w:style>
  <w:style w:type="character" w:styleId="Hypertextovodkaz">
    <w:name w:val="Hyperlink"/>
    <w:basedOn w:val="Standardnpsmoodstavce"/>
    <w:uiPriority w:val="99"/>
    <w:unhideWhenUsed/>
    <w:rsid w:val="006E3399"/>
    <w:rPr>
      <w:color w:val="0563C1" w:themeColor="hyperlink"/>
      <w:u w:val="single"/>
    </w:rPr>
  </w:style>
  <w:style w:type="table" w:styleId="Mkatabulky">
    <w:name w:val="Table Grid"/>
    <w:basedOn w:val="Normlntabulka"/>
    <w:uiPriority w:val="59"/>
    <w:rsid w:val="006E33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
    <w:name w:val="Bulet"/>
    <w:basedOn w:val="Normln"/>
    <w:link w:val="BuletChar"/>
    <w:qFormat/>
    <w:rsid w:val="003C691D"/>
    <w:pPr>
      <w:numPr>
        <w:numId w:val="4"/>
      </w:numPr>
      <w:tabs>
        <w:tab w:val="left" w:pos="720"/>
      </w:tabs>
      <w:spacing w:before="120" w:after="0"/>
    </w:pPr>
    <w:rPr>
      <w:rFonts w:ascii="Arial Narrow" w:eastAsia="Calibri" w:hAnsi="Arial Narrow" w:cs="Times New Roman"/>
    </w:rPr>
  </w:style>
  <w:style w:type="character" w:customStyle="1" w:styleId="BuletChar">
    <w:name w:val="Bulet Char"/>
    <w:link w:val="Bulet"/>
    <w:rsid w:val="003C691D"/>
    <w:rPr>
      <w:rFonts w:ascii="Arial Narrow" w:eastAsia="Calibri" w:hAnsi="Arial Narrow" w:cs="Times New Roman"/>
    </w:rPr>
  </w:style>
  <w:style w:type="paragraph" w:styleId="Textpoznpodarou">
    <w:name w:val="footnote text"/>
    <w:basedOn w:val="Normln"/>
    <w:link w:val="TextpoznpodarouChar"/>
    <w:rsid w:val="003C691D"/>
    <w:pPr>
      <w:spacing w:before="120"/>
      <w:ind w:left="0"/>
    </w:pPr>
    <w:rPr>
      <w:rFonts w:ascii="Arial Narrow" w:eastAsia="Calibri" w:hAnsi="Arial Narrow" w:cs="Times New Roman"/>
      <w:sz w:val="20"/>
      <w:szCs w:val="20"/>
    </w:rPr>
  </w:style>
  <w:style w:type="character" w:customStyle="1" w:styleId="TextpoznpodarouChar">
    <w:name w:val="Text pozn. pod čarou Char"/>
    <w:basedOn w:val="Standardnpsmoodstavce"/>
    <w:link w:val="Textpoznpodarou"/>
    <w:rsid w:val="003C691D"/>
    <w:rPr>
      <w:rFonts w:ascii="Arial Narrow" w:eastAsia="Calibri" w:hAnsi="Arial Narrow" w:cs="Times New Roman"/>
      <w:sz w:val="20"/>
      <w:szCs w:val="20"/>
    </w:rPr>
  </w:style>
  <w:style w:type="character" w:styleId="Znakapoznpodarou">
    <w:name w:val="footnote reference"/>
    <w:rsid w:val="003C691D"/>
    <w:rPr>
      <w:vertAlign w:val="superscript"/>
    </w:rPr>
  </w:style>
  <w:style w:type="paragraph" w:customStyle="1" w:styleId="OdstavecCislovany">
    <w:name w:val="OdstavecCislovany"/>
    <w:basedOn w:val="Normln"/>
    <w:link w:val="OdstavecCislovanyChar"/>
    <w:uiPriority w:val="99"/>
    <w:rsid w:val="003C691D"/>
    <w:pPr>
      <w:numPr>
        <w:ilvl w:val="1"/>
        <w:numId w:val="5"/>
      </w:numPr>
      <w:spacing w:before="120" w:after="0"/>
    </w:pPr>
    <w:rPr>
      <w:rFonts w:ascii="Arial Narrow" w:eastAsia="Times New Roman" w:hAnsi="Arial Narrow" w:cs="Times New Roman"/>
      <w:lang w:eastAsia="cs-CZ"/>
    </w:rPr>
  </w:style>
  <w:style w:type="character" w:customStyle="1" w:styleId="OdstavecCislovanyChar">
    <w:name w:val="OdstavecCislovany Char"/>
    <w:basedOn w:val="Standardnpsmoodstavce"/>
    <w:link w:val="OdstavecCislovany"/>
    <w:uiPriority w:val="99"/>
    <w:locked/>
    <w:rsid w:val="003C691D"/>
    <w:rPr>
      <w:rFonts w:ascii="Arial Narrow" w:eastAsia="Times New Roman" w:hAnsi="Arial Narrow" w:cs="Times New Roman"/>
      <w:lang w:eastAsia="cs-CZ"/>
    </w:rPr>
  </w:style>
  <w:style w:type="character" w:customStyle="1" w:styleId="InitialStyle">
    <w:name w:val="InitialStyle"/>
    <w:rsid w:val="003C691D"/>
    <w:rPr>
      <w:sz w:val="20"/>
    </w:rPr>
  </w:style>
  <w:style w:type="paragraph" w:customStyle="1" w:styleId="Nadpis6ploha">
    <w:name w:val="Nadpis 6 (příloha)"/>
    <w:qFormat/>
    <w:rsid w:val="00BB6BD7"/>
    <w:pPr>
      <w:numPr>
        <w:numId w:val="6"/>
      </w:numPr>
      <w:pBdr>
        <w:top w:val="single" w:sz="4" w:space="1" w:color="auto"/>
        <w:bottom w:val="single" w:sz="4" w:space="1" w:color="auto"/>
      </w:pBdr>
      <w:shd w:val="clear" w:color="auto" w:fill="D9D9D9" w:themeFill="background1" w:themeFillShade="D9"/>
      <w:ind w:left="709" w:hanging="425"/>
    </w:pPr>
    <w:rPr>
      <w:b/>
      <w:noProof/>
      <w:lang w:eastAsia="cs-CZ"/>
    </w:rPr>
  </w:style>
  <w:style w:type="character" w:styleId="Odkaznakoment">
    <w:name w:val="annotation reference"/>
    <w:basedOn w:val="Standardnpsmoodstavce"/>
    <w:semiHidden/>
    <w:unhideWhenUsed/>
    <w:rsid w:val="006E113B"/>
    <w:rPr>
      <w:sz w:val="16"/>
      <w:szCs w:val="16"/>
    </w:rPr>
  </w:style>
  <w:style w:type="paragraph" w:styleId="Textkomente">
    <w:name w:val="annotation text"/>
    <w:basedOn w:val="Normln"/>
    <w:link w:val="TextkomenteChar"/>
    <w:unhideWhenUsed/>
    <w:rsid w:val="006E113B"/>
    <w:rPr>
      <w:sz w:val="20"/>
      <w:szCs w:val="20"/>
    </w:rPr>
  </w:style>
  <w:style w:type="character" w:customStyle="1" w:styleId="TextkomenteChar">
    <w:name w:val="Text komentáře Char"/>
    <w:basedOn w:val="Standardnpsmoodstavce"/>
    <w:link w:val="Textkomente"/>
    <w:rsid w:val="006E113B"/>
    <w:rPr>
      <w:sz w:val="20"/>
      <w:szCs w:val="20"/>
    </w:rPr>
  </w:style>
  <w:style w:type="paragraph" w:styleId="Pedmtkomente">
    <w:name w:val="annotation subject"/>
    <w:basedOn w:val="Textkomente"/>
    <w:next w:val="Textkomente"/>
    <w:link w:val="PedmtkomenteChar"/>
    <w:uiPriority w:val="99"/>
    <w:semiHidden/>
    <w:unhideWhenUsed/>
    <w:rsid w:val="006E113B"/>
    <w:rPr>
      <w:b/>
      <w:bCs/>
    </w:rPr>
  </w:style>
  <w:style w:type="character" w:customStyle="1" w:styleId="PedmtkomenteChar">
    <w:name w:val="Předmět komentáře Char"/>
    <w:basedOn w:val="TextkomenteChar"/>
    <w:link w:val="Pedmtkomente"/>
    <w:uiPriority w:val="99"/>
    <w:semiHidden/>
    <w:rsid w:val="006E113B"/>
    <w:rPr>
      <w:b/>
      <w:bCs/>
      <w:sz w:val="20"/>
      <w:szCs w:val="20"/>
    </w:rPr>
  </w:style>
  <w:style w:type="paragraph" w:styleId="Textbubliny">
    <w:name w:val="Balloon Text"/>
    <w:basedOn w:val="Normln"/>
    <w:link w:val="TextbublinyChar"/>
    <w:uiPriority w:val="99"/>
    <w:semiHidden/>
    <w:unhideWhenUsed/>
    <w:rsid w:val="006E113B"/>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113B"/>
    <w:rPr>
      <w:rFonts w:ascii="Segoe UI" w:hAnsi="Segoe UI" w:cs="Segoe UI"/>
      <w:sz w:val="18"/>
      <w:szCs w:val="18"/>
    </w:rPr>
  </w:style>
  <w:style w:type="numbering" w:customStyle="1" w:styleId="Zadavacka">
    <w:name w:val="Zadavacka"/>
    <w:uiPriority w:val="99"/>
    <w:rsid w:val="00EC5EFD"/>
    <w:pPr>
      <w:numPr>
        <w:numId w:val="7"/>
      </w:numPr>
    </w:pPr>
  </w:style>
  <w:style w:type="paragraph" w:customStyle="1" w:styleId="MARIEI">
    <w:name w:val="_MARIE_I"/>
    <w:basedOn w:val="Normln"/>
    <w:next w:val="Normln"/>
    <w:rsid w:val="00EC5EFD"/>
    <w:pPr>
      <w:numPr>
        <w:numId w:val="8"/>
      </w:numPr>
      <w:suppressAutoHyphens/>
      <w:jc w:val="center"/>
    </w:pPr>
    <w:rPr>
      <w:rFonts w:ascii="Times New Roman" w:eastAsia="Times New Roman" w:hAnsi="Times New Roman"/>
      <w:b/>
      <w:snapToGrid w:val="0"/>
      <w:sz w:val="18"/>
      <w:lang w:eastAsia="ar-SA"/>
    </w:rPr>
  </w:style>
  <w:style w:type="paragraph" w:customStyle="1" w:styleId="MARIEII">
    <w:name w:val="_MARIE_II"/>
    <w:basedOn w:val="Normln"/>
    <w:next w:val="Normln"/>
    <w:link w:val="MARIEIIChar"/>
    <w:rsid w:val="00EC5EFD"/>
    <w:pPr>
      <w:numPr>
        <w:ilvl w:val="1"/>
        <w:numId w:val="8"/>
      </w:numPr>
      <w:suppressAutoHyphens/>
    </w:pPr>
    <w:rPr>
      <w:rFonts w:ascii="Arial Narrow" w:eastAsia="Times New Roman" w:hAnsi="Arial Narrow"/>
      <w:bCs/>
      <w:snapToGrid w:val="0"/>
      <w:sz w:val="18"/>
      <w:szCs w:val="18"/>
      <w:lang w:eastAsia="ar-SA"/>
    </w:rPr>
  </w:style>
  <w:style w:type="paragraph" w:customStyle="1" w:styleId="MARIEIII">
    <w:name w:val="_MARIE_III"/>
    <w:basedOn w:val="Normln"/>
    <w:next w:val="Normln"/>
    <w:rsid w:val="00EC5EFD"/>
    <w:pPr>
      <w:numPr>
        <w:ilvl w:val="2"/>
        <w:numId w:val="8"/>
      </w:numPr>
      <w:suppressAutoHyphens/>
    </w:pPr>
    <w:rPr>
      <w:rFonts w:ascii="Times New Roman" w:eastAsia="Times New Roman" w:hAnsi="Times New Roman"/>
      <w:snapToGrid w:val="0"/>
      <w:sz w:val="18"/>
      <w:szCs w:val="18"/>
      <w:lang w:eastAsia="ar-SA"/>
    </w:rPr>
  </w:style>
  <w:style w:type="character" w:customStyle="1" w:styleId="MARIEIIChar">
    <w:name w:val="_MARIE_II Char"/>
    <w:link w:val="MARIEII"/>
    <w:rsid w:val="00EC5EFD"/>
    <w:rPr>
      <w:rFonts w:ascii="Arial Narrow" w:eastAsia="Times New Roman" w:hAnsi="Arial Narrow"/>
      <w:bCs/>
      <w:snapToGrid w:val="0"/>
      <w:sz w:val="18"/>
      <w:szCs w:val="18"/>
      <w:lang w:eastAsia="ar-SA"/>
    </w:rPr>
  </w:style>
  <w:style w:type="paragraph" w:styleId="Zkladntext">
    <w:name w:val="Body Text"/>
    <w:basedOn w:val="Normln"/>
    <w:link w:val="ZkladntextChar"/>
    <w:unhideWhenUsed/>
    <w:rsid w:val="00866698"/>
    <w:pPr>
      <w:ind w:left="0"/>
      <w:jc w:val="left"/>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66698"/>
    <w:rPr>
      <w:rFonts w:ascii="Times New Roman" w:eastAsia="Times New Roman" w:hAnsi="Times New Roman" w:cs="Times New Roman"/>
      <w:sz w:val="24"/>
      <w:szCs w:val="24"/>
    </w:rPr>
  </w:style>
  <w:style w:type="paragraph" w:styleId="Zkladntextodsazen">
    <w:name w:val="Body Text Indent"/>
    <w:basedOn w:val="Normln"/>
    <w:link w:val="ZkladntextodsazenChar"/>
    <w:unhideWhenUsed/>
    <w:rsid w:val="008B28DB"/>
    <w:pPr>
      <w:ind w:left="283"/>
      <w:jc w:val="left"/>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8B28DB"/>
    <w:rPr>
      <w:rFonts w:ascii="Times New Roman" w:eastAsia="Times New Roman" w:hAnsi="Times New Roman" w:cs="Times New Roman"/>
      <w:sz w:val="24"/>
      <w:szCs w:val="24"/>
    </w:rPr>
  </w:style>
  <w:style w:type="paragraph" w:styleId="Revize">
    <w:name w:val="Revision"/>
    <w:hidden/>
    <w:uiPriority w:val="99"/>
    <w:semiHidden/>
    <w:rsid w:val="00CF3DD7"/>
    <w:pPr>
      <w:spacing w:after="0"/>
      <w:ind w:left="0"/>
      <w:jc w:val="left"/>
    </w:pPr>
  </w:style>
  <w:style w:type="paragraph" w:styleId="Zkladntextodsazen2">
    <w:name w:val="Body Text Indent 2"/>
    <w:basedOn w:val="Normln"/>
    <w:link w:val="Zkladntextodsazen2Char"/>
    <w:uiPriority w:val="99"/>
    <w:semiHidden/>
    <w:unhideWhenUsed/>
    <w:rsid w:val="005F5EDE"/>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5F5EDE"/>
  </w:style>
  <w:style w:type="paragraph" w:customStyle="1" w:styleId="bllcislovany">
    <w:name w:val="bll_cislovany"/>
    <w:basedOn w:val="Normln"/>
    <w:rsid w:val="00A670AD"/>
    <w:pPr>
      <w:numPr>
        <w:numId w:val="24"/>
      </w:numPr>
      <w:spacing w:before="60"/>
    </w:pPr>
    <w:rPr>
      <w:rFonts w:ascii="Arial Narrow" w:eastAsia="Times New Roman" w:hAnsi="Arial Narrow" w:cs="Times New Roman"/>
      <w:noProof/>
      <w:szCs w:val="20"/>
      <w:lang w:eastAsia="cs-CZ"/>
    </w:rPr>
  </w:style>
  <w:style w:type="paragraph" w:styleId="Nadpisobsahu">
    <w:name w:val="TOC Heading"/>
    <w:basedOn w:val="Nadpis1"/>
    <w:next w:val="Normln"/>
    <w:uiPriority w:val="39"/>
    <w:unhideWhenUsed/>
    <w:qFormat/>
    <w:rsid w:val="00D53112"/>
    <w:pPr>
      <w:keepNext/>
      <w:keepLines/>
      <w:numPr>
        <w:numId w:val="0"/>
      </w:numPr>
      <w:spacing w:before="240" w:after="0" w:line="259" w:lineRule="auto"/>
      <w:jc w:val="left"/>
      <w:outlineLvl w:val="9"/>
    </w:pPr>
    <w:rPr>
      <w:rFonts w:asciiTheme="majorHAnsi" w:eastAsiaTheme="majorEastAsia" w:hAnsiTheme="majorHAnsi" w:cstheme="majorBidi"/>
      <w:b w:val="0"/>
      <w:caps w:val="0"/>
      <w:noProof w:val="0"/>
      <w:color w:val="2E74B5" w:themeColor="accent1" w:themeShade="BF"/>
      <w:sz w:val="32"/>
      <w:szCs w:val="32"/>
    </w:rPr>
  </w:style>
  <w:style w:type="paragraph" w:styleId="Obsah1">
    <w:name w:val="toc 1"/>
    <w:basedOn w:val="Normln"/>
    <w:next w:val="Normln"/>
    <w:autoRedefine/>
    <w:uiPriority w:val="39"/>
    <w:unhideWhenUsed/>
    <w:rsid w:val="002F1C12"/>
    <w:pPr>
      <w:tabs>
        <w:tab w:val="left" w:pos="440"/>
        <w:tab w:val="right" w:leader="dot" w:pos="9061"/>
      </w:tabs>
      <w:spacing w:after="100"/>
      <w:ind w:left="0"/>
    </w:pPr>
  </w:style>
  <w:style w:type="paragraph" w:styleId="Obsah3">
    <w:name w:val="toc 3"/>
    <w:basedOn w:val="Normln"/>
    <w:next w:val="Normln"/>
    <w:autoRedefine/>
    <w:uiPriority w:val="39"/>
    <w:unhideWhenUsed/>
    <w:rsid w:val="00D53112"/>
    <w:pPr>
      <w:spacing w:after="100"/>
      <w:ind w:left="440"/>
    </w:pPr>
  </w:style>
  <w:style w:type="paragraph" w:styleId="Obsah2">
    <w:name w:val="toc 2"/>
    <w:basedOn w:val="Normln"/>
    <w:next w:val="Normln"/>
    <w:autoRedefine/>
    <w:uiPriority w:val="39"/>
    <w:unhideWhenUsed/>
    <w:rsid w:val="00D5311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8346">
      <w:bodyDiv w:val="1"/>
      <w:marLeft w:val="0"/>
      <w:marRight w:val="0"/>
      <w:marTop w:val="0"/>
      <w:marBottom w:val="0"/>
      <w:divBdr>
        <w:top w:val="none" w:sz="0" w:space="0" w:color="auto"/>
        <w:left w:val="none" w:sz="0" w:space="0" w:color="auto"/>
        <w:bottom w:val="none" w:sz="0" w:space="0" w:color="auto"/>
        <w:right w:val="none" w:sz="0" w:space="0" w:color="auto"/>
      </w:divBdr>
    </w:div>
    <w:div w:id="436757908">
      <w:bodyDiv w:val="1"/>
      <w:marLeft w:val="0"/>
      <w:marRight w:val="0"/>
      <w:marTop w:val="0"/>
      <w:marBottom w:val="0"/>
      <w:divBdr>
        <w:top w:val="none" w:sz="0" w:space="0" w:color="auto"/>
        <w:left w:val="none" w:sz="0" w:space="0" w:color="auto"/>
        <w:bottom w:val="none" w:sz="0" w:space="0" w:color="auto"/>
        <w:right w:val="none" w:sz="0" w:space="0" w:color="auto"/>
      </w:divBdr>
    </w:div>
    <w:div w:id="753283895">
      <w:bodyDiv w:val="1"/>
      <w:marLeft w:val="0"/>
      <w:marRight w:val="0"/>
      <w:marTop w:val="0"/>
      <w:marBottom w:val="0"/>
      <w:divBdr>
        <w:top w:val="none" w:sz="0" w:space="0" w:color="auto"/>
        <w:left w:val="none" w:sz="0" w:space="0" w:color="auto"/>
        <w:bottom w:val="none" w:sz="0" w:space="0" w:color="auto"/>
        <w:right w:val="none" w:sz="0" w:space="0" w:color="auto"/>
      </w:divBdr>
    </w:div>
    <w:div w:id="793135483">
      <w:bodyDiv w:val="1"/>
      <w:marLeft w:val="0"/>
      <w:marRight w:val="0"/>
      <w:marTop w:val="0"/>
      <w:marBottom w:val="0"/>
      <w:divBdr>
        <w:top w:val="none" w:sz="0" w:space="0" w:color="auto"/>
        <w:left w:val="none" w:sz="0" w:space="0" w:color="auto"/>
        <w:bottom w:val="none" w:sz="0" w:space="0" w:color="auto"/>
        <w:right w:val="none" w:sz="0" w:space="0" w:color="auto"/>
      </w:divBdr>
    </w:div>
    <w:div w:id="1173109520">
      <w:bodyDiv w:val="1"/>
      <w:marLeft w:val="0"/>
      <w:marRight w:val="0"/>
      <w:marTop w:val="0"/>
      <w:marBottom w:val="0"/>
      <w:divBdr>
        <w:top w:val="none" w:sz="0" w:space="0" w:color="auto"/>
        <w:left w:val="none" w:sz="0" w:space="0" w:color="auto"/>
        <w:bottom w:val="none" w:sz="0" w:space="0" w:color="auto"/>
        <w:right w:val="none" w:sz="0" w:space="0" w:color="auto"/>
      </w:divBdr>
    </w:div>
    <w:div w:id="1215390648">
      <w:bodyDiv w:val="1"/>
      <w:marLeft w:val="0"/>
      <w:marRight w:val="0"/>
      <w:marTop w:val="0"/>
      <w:marBottom w:val="0"/>
      <w:divBdr>
        <w:top w:val="none" w:sz="0" w:space="0" w:color="auto"/>
        <w:left w:val="none" w:sz="0" w:space="0" w:color="auto"/>
        <w:bottom w:val="none" w:sz="0" w:space="0" w:color="auto"/>
        <w:right w:val="none" w:sz="0" w:space="0" w:color="auto"/>
      </w:divBdr>
    </w:div>
    <w:div w:id="1863665112">
      <w:bodyDiv w:val="1"/>
      <w:marLeft w:val="0"/>
      <w:marRight w:val="0"/>
      <w:marTop w:val="0"/>
      <w:marBottom w:val="0"/>
      <w:divBdr>
        <w:top w:val="none" w:sz="0" w:space="0" w:color="auto"/>
        <w:left w:val="none" w:sz="0" w:space="0" w:color="auto"/>
        <w:bottom w:val="none" w:sz="0" w:space="0" w:color="auto"/>
        <w:right w:val="none" w:sz="0" w:space="0" w:color="auto"/>
      </w:divBdr>
    </w:div>
    <w:div w:id="19847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E8FCD223E9A4371930F0E0E00223759"/>
        <w:category>
          <w:name w:val="Obecné"/>
          <w:gallery w:val="placeholder"/>
        </w:category>
        <w:types>
          <w:type w:val="bbPlcHdr"/>
        </w:types>
        <w:behaviors>
          <w:behavior w:val="content"/>
        </w:behaviors>
        <w:guid w:val="{5250F1D5-0A21-432A-8920-DC2A293C70B9}"/>
      </w:docPartPr>
      <w:docPartBody>
        <w:p w:rsidR="008F6BB6" w:rsidRDefault="008F6BB6" w:rsidP="008F6BB6">
          <w:pPr>
            <w:pStyle w:val="4E8FCD223E9A4371930F0E0E00223759"/>
          </w:pPr>
          <w:r>
            <w:rPr>
              <w:rStyle w:val="Zstupntext"/>
            </w:rPr>
            <w:t>Název výběrového řízení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F6BB6"/>
    <w:rsid w:val="004F12CC"/>
    <w:rsid w:val="00736D07"/>
    <w:rsid w:val="008F6BB6"/>
    <w:rsid w:val="00E0489D"/>
    <w:rsid w:val="00E45567"/>
    <w:rsid w:val="00EE5C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12C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F6BB6"/>
    <w:rPr>
      <w:color w:val="808080"/>
    </w:rPr>
  </w:style>
  <w:style w:type="paragraph" w:customStyle="1" w:styleId="4E8FCD223E9A4371930F0E0E00223759">
    <w:name w:val="4E8FCD223E9A4371930F0E0E00223759"/>
    <w:rsid w:val="008F6B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D5B4-D2C1-407B-B6BA-50B284CD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10443</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2019-08-08T08:20:00Z</dcterms:created>
  <dcterms:modified xsi:type="dcterms:W3CDTF">2019-08-13T12:36:00Z</dcterms:modified>
</cp:coreProperties>
</file>