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587A61" w:rsidP="00E925C2" w:rsidRDefault="00587A61">
      <w:pPr>
        <w:outlineLvl w:val="0"/>
        <w:rPr>
          <w:rFonts w:ascii="Arial" w:hAnsi="Arial" w:cs="Arial"/>
          <w:b/>
          <w:sz w:val="28"/>
          <w:szCs w:val="20"/>
        </w:rPr>
      </w:pPr>
    </w:p>
    <w:p w:rsidR="00587A61" w:rsidP="00953B2F" w:rsidRDefault="00587A61">
      <w:pPr>
        <w:jc w:val="center"/>
        <w:outlineLvl w:val="0"/>
        <w:rPr>
          <w:rFonts w:ascii="Arial" w:hAnsi="Arial" w:cs="Arial"/>
          <w:b/>
          <w:sz w:val="28"/>
          <w:szCs w:val="20"/>
        </w:rPr>
      </w:pPr>
      <w:r w:rsidRPr="00A9407C">
        <w:rPr>
          <w:rFonts w:ascii="Arial" w:hAnsi="Arial" w:cs="Arial"/>
          <w:b/>
          <w:sz w:val="28"/>
          <w:szCs w:val="20"/>
        </w:rPr>
        <w:t xml:space="preserve">Smlouva o realizaci </w:t>
      </w:r>
      <w:r>
        <w:rPr>
          <w:rFonts w:ascii="Arial" w:hAnsi="Arial" w:cs="Arial"/>
          <w:b/>
          <w:sz w:val="28"/>
          <w:szCs w:val="20"/>
        </w:rPr>
        <w:t>zakázky</w:t>
      </w:r>
    </w:p>
    <w:p w:rsidRPr="00A9407C" w:rsidR="00A44C9F" w:rsidP="00953B2F" w:rsidRDefault="00A44C9F">
      <w:pPr>
        <w:jc w:val="center"/>
        <w:outlineLvl w:val="0"/>
        <w:rPr>
          <w:rFonts w:ascii="Arial" w:hAnsi="Arial" w:cs="Arial"/>
          <w:b/>
          <w:sz w:val="28"/>
          <w:szCs w:val="20"/>
        </w:rPr>
      </w:pPr>
    </w:p>
    <w:p w:rsidRPr="00A9407C" w:rsidR="00587A61" w:rsidP="00A44C9F" w:rsidRDefault="00A44C9F">
      <w:pPr>
        <w:jc w:val="center"/>
        <w:rPr>
          <w:rFonts w:ascii="Arial" w:hAnsi="Arial" w:cs="Arial"/>
          <w:b/>
          <w:bCs/>
          <w:sz w:val="20"/>
          <w:szCs w:val="20"/>
        </w:rPr>
      </w:pPr>
      <w:r>
        <w:rPr>
          <w:rFonts w:eastAsia="Arial" w:asciiTheme="majorHAnsi" w:hAnsiTheme="majorHAnsi" w:cstheme="minorHAnsi"/>
          <w:b/>
          <w:sz w:val="20"/>
          <w:szCs w:val="20"/>
        </w:rPr>
        <w:t>Zpracování dílčích strategických a analytických dokumentů pro město Zruč nad Sázavou</w:t>
      </w:r>
    </w:p>
    <w:p w:rsidR="00A44C9F" w:rsidP="00C86CCD" w:rsidRDefault="00A44C9F">
      <w:pPr>
        <w:jc w:val="center"/>
        <w:rPr>
          <w:rFonts w:ascii="Arial" w:hAnsi="Arial" w:cs="Arial"/>
          <w:sz w:val="20"/>
          <w:szCs w:val="20"/>
        </w:rPr>
      </w:pPr>
    </w:p>
    <w:p w:rsidR="00A44C9F" w:rsidP="00C86CCD" w:rsidRDefault="001A37C1">
      <w:pPr>
        <w:jc w:val="center"/>
        <w:rPr>
          <w:rFonts w:ascii="Arial" w:hAnsi="Arial" w:cs="Arial"/>
          <w:sz w:val="20"/>
          <w:szCs w:val="20"/>
        </w:rPr>
      </w:pPr>
      <w:r>
        <w:rPr>
          <w:rFonts w:ascii="Arial" w:hAnsi="Arial" w:cs="Arial"/>
          <w:sz w:val="20"/>
          <w:szCs w:val="20"/>
        </w:rPr>
        <w:t>Realizované</w:t>
      </w:r>
      <w:r w:rsidR="00A44C9F">
        <w:rPr>
          <w:rFonts w:ascii="Arial" w:hAnsi="Arial" w:cs="Arial"/>
          <w:sz w:val="20"/>
          <w:szCs w:val="20"/>
        </w:rPr>
        <w:t xml:space="preserve"> v rámci projektu „</w:t>
      </w:r>
      <w:r w:rsidRPr="00A44C9F" w:rsidR="00A44C9F">
        <w:rPr>
          <w:rFonts w:ascii="Arial" w:hAnsi="Arial" w:cs="Arial"/>
          <w:b/>
          <w:sz w:val="20"/>
          <w:szCs w:val="20"/>
        </w:rPr>
        <w:t xml:space="preserve">Zvýšení efektivity veřejné správy ve </w:t>
      </w:r>
      <w:proofErr w:type="spellStart"/>
      <w:r w:rsidRPr="00A44C9F" w:rsidR="00A44C9F">
        <w:rPr>
          <w:rFonts w:ascii="Arial" w:hAnsi="Arial" w:cs="Arial"/>
          <w:b/>
          <w:sz w:val="20"/>
          <w:szCs w:val="20"/>
        </w:rPr>
        <w:t>Zruči</w:t>
      </w:r>
      <w:proofErr w:type="spellEnd"/>
      <w:r w:rsidRPr="00A44C9F" w:rsidR="00A44C9F">
        <w:rPr>
          <w:rFonts w:ascii="Arial" w:hAnsi="Arial" w:cs="Arial"/>
          <w:b/>
          <w:sz w:val="20"/>
          <w:szCs w:val="20"/>
        </w:rPr>
        <w:t xml:space="preserve"> nad Sázavou</w:t>
      </w:r>
      <w:r w:rsidR="00A44C9F">
        <w:rPr>
          <w:rFonts w:ascii="Arial" w:hAnsi="Arial" w:cs="Arial"/>
          <w:sz w:val="20"/>
          <w:szCs w:val="20"/>
        </w:rPr>
        <w:t>“</w:t>
      </w:r>
    </w:p>
    <w:p w:rsidR="00A44C9F" w:rsidP="00C86CCD" w:rsidRDefault="00426F56">
      <w:pPr>
        <w:jc w:val="center"/>
        <w:rPr>
          <w:rFonts w:ascii="Arial" w:hAnsi="Arial" w:cs="Arial"/>
          <w:sz w:val="20"/>
          <w:szCs w:val="20"/>
        </w:rPr>
      </w:pPr>
      <w:r w:rsidRPr="00426F56">
        <w:rPr>
          <w:noProof/>
        </w:rPr>
        <w:pict>
          <v:line from="7.5pt,2.75pt" to="466.5pt,2.75pt" style="position:absolute;left:0;text-align:left;z-index:251658240;visibility:visible;mso-wrap-style:square;mso-width-percent:0;mso-height-percent:0;mso-wrap-distance-left:9pt;mso-wrap-distance-top:-8e-5mm;mso-wrap-distance-right:9pt;mso-wrap-distance-bottom:-8e-5mm;mso-position-horizontal-relative:text;mso-position-vertical-relative:text;mso-width-percent:0;mso-height-percent:0;mso-width-relative:page;mso-height-relative:page" id="Line 2" o:spid="_x0000_s1026"/>
        </w:pict>
      </w:r>
    </w:p>
    <w:p w:rsidRPr="00A9407C" w:rsidR="00587A61" w:rsidP="00C86CCD" w:rsidRDefault="00587A61">
      <w:pPr>
        <w:jc w:val="center"/>
        <w:rPr>
          <w:rFonts w:ascii="Arial" w:hAnsi="Arial" w:cs="Arial"/>
          <w:sz w:val="20"/>
          <w:szCs w:val="20"/>
        </w:rPr>
      </w:pPr>
      <w:r w:rsidRPr="00A9407C">
        <w:rPr>
          <w:rFonts w:ascii="Arial" w:hAnsi="Arial" w:cs="Arial"/>
          <w:sz w:val="20"/>
          <w:szCs w:val="20"/>
        </w:rPr>
        <w:t xml:space="preserve">kterou v souladu s § </w:t>
      </w:r>
      <w:r w:rsidR="000D72DA">
        <w:rPr>
          <w:rFonts w:ascii="Arial" w:hAnsi="Arial" w:cs="Arial"/>
          <w:sz w:val="20"/>
          <w:szCs w:val="20"/>
        </w:rPr>
        <w:t>258</w:t>
      </w:r>
      <w:r w:rsidRPr="00A9407C">
        <w:rPr>
          <w:rFonts w:ascii="Arial" w:hAnsi="Arial" w:cs="Arial"/>
          <w:sz w:val="20"/>
          <w:szCs w:val="20"/>
        </w:rPr>
        <w:t xml:space="preserve">6 </w:t>
      </w:r>
      <w:r w:rsidR="000D72DA">
        <w:rPr>
          <w:rFonts w:ascii="Arial" w:hAnsi="Arial" w:cs="Arial"/>
          <w:sz w:val="20"/>
          <w:szCs w:val="20"/>
        </w:rPr>
        <w:t>a následujících</w:t>
      </w:r>
      <w:r w:rsidRPr="00A9407C">
        <w:rPr>
          <w:rFonts w:ascii="Arial" w:hAnsi="Arial" w:cs="Arial"/>
          <w:sz w:val="20"/>
          <w:szCs w:val="20"/>
        </w:rPr>
        <w:t xml:space="preserve"> zákona č. 89/2012 Sb., občanský zákoník, ve znění pozdějších předpisů, dnešního dne, měsíce a roku uzavřely:</w:t>
      </w:r>
    </w:p>
    <w:p w:rsidRPr="00A9407C" w:rsidR="00587A61" w:rsidP="00CA5EAE" w:rsidRDefault="00587A61">
      <w:pPr>
        <w:jc w:val="both"/>
        <w:rPr>
          <w:rFonts w:ascii="Arial" w:hAnsi="Arial" w:cs="Arial"/>
          <w:sz w:val="20"/>
          <w:szCs w:val="20"/>
        </w:rPr>
      </w:pPr>
      <w:r w:rsidRPr="00A9407C">
        <w:rPr>
          <w:rFonts w:ascii="Arial" w:hAnsi="Arial" w:cs="Arial"/>
          <w:sz w:val="20"/>
          <w:szCs w:val="20"/>
        </w:rPr>
        <w:t xml:space="preserve">               </w:t>
      </w:r>
    </w:p>
    <w:p w:rsidRPr="00A9407C" w:rsidR="00587A61" w:rsidP="00A9407C" w:rsidRDefault="00587A61">
      <w:pPr>
        <w:jc w:val="both"/>
        <w:rPr>
          <w:rFonts w:ascii="Arial" w:hAnsi="Arial" w:cs="Arial"/>
          <w:sz w:val="20"/>
          <w:szCs w:val="20"/>
        </w:rPr>
      </w:pPr>
    </w:p>
    <w:p w:rsidRPr="006169E5" w:rsidR="00587A61" w:rsidP="006169E5" w:rsidRDefault="002903FB">
      <w:pPr>
        <w:jc w:val="both"/>
        <w:rPr>
          <w:rFonts w:ascii="Arial" w:hAnsi="Arial" w:cs="Arial"/>
          <w:b/>
          <w:sz w:val="20"/>
          <w:szCs w:val="20"/>
        </w:rPr>
      </w:pPr>
      <w:r>
        <w:rPr>
          <w:rFonts w:ascii="Arial" w:hAnsi="Arial" w:cs="Arial"/>
          <w:b/>
          <w:sz w:val="20"/>
          <w:szCs w:val="20"/>
        </w:rPr>
        <w:t>Město Zruč nad Sázavou</w:t>
      </w:r>
    </w:p>
    <w:p w:rsidRPr="006169E5" w:rsidR="00971A2B" w:rsidP="00971A2B" w:rsidRDefault="00587A61">
      <w:pPr>
        <w:jc w:val="both"/>
        <w:rPr>
          <w:rFonts w:ascii="Arial" w:hAnsi="Arial" w:cs="Arial"/>
          <w:sz w:val="20"/>
          <w:szCs w:val="20"/>
        </w:rPr>
      </w:pPr>
      <w:r w:rsidRPr="006169E5">
        <w:rPr>
          <w:rFonts w:ascii="Arial" w:hAnsi="Arial" w:cs="Arial"/>
          <w:sz w:val="20"/>
          <w:szCs w:val="20"/>
        </w:rPr>
        <w:t>se sídlem:</w:t>
      </w:r>
      <w:r w:rsidRPr="006169E5">
        <w:rPr>
          <w:rFonts w:ascii="Arial" w:hAnsi="Arial" w:cs="Arial"/>
          <w:sz w:val="20"/>
          <w:szCs w:val="20"/>
        </w:rPr>
        <w:tab/>
      </w:r>
      <w:r w:rsidR="002903FB">
        <w:rPr>
          <w:rFonts w:ascii="Arial" w:hAnsi="Arial" w:cs="Arial"/>
          <w:sz w:val="20"/>
          <w:szCs w:val="20"/>
        </w:rPr>
        <w:tab/>
      </w:r>
      <w:r w:rsidRPr="002903FB" w:rsidR="002903FB">
        <w:rPr>
          <w:rFonts w:ascii="Arial" w:hAnsi="Arial" w:cs="Arial"/>
          <w:sz w:val="20"/>
          <w:szCs w:val="20"/>
        </w:rPr>
        <w:t>Zámek 1, 285 22 Zruč nad Sázavou</w:t>
      </w:r>
      <w:r w:rsidR="00971A2B">
        <w:rPr>
          <w:rFonts w:ascii="Arial" w:hAnsi="Arial" w:cs="Arial"/>
          <w:sz w:val="20"/>
          <w:szCs w:val="20"/>
        </w:rPr>
        <w:t xml:space="preserve"> </w:t>
      </w:r>
    </w:p>
    <w:p w:rsidR="002903FB" w:rsidP="006169E5" w:rsidRDefault="002903FB">
      <w:pPr>
        <w:jc w:val="both"/>
        <w:rPr>
          <w:rFonts w:ascii="Arial" w:hAnsi="Arial" w:cs="Arial"/>
          <w:sz w:val="20"/>
          <w:szCs w:val="20"/>
        </w:rPr>
      </w:pPr>
      <w:r>
        <w:rPr>
          <w:rFonts w:ascii="Arial" w:hAnsi="Arial" w:cs="Arial"/>
          <w:sz w:val="20"/>
          <w:szCs w:val="20"/>
        </w:rPr>
        <w:t>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2903FB">
        <w:rPr>
          <w:rFonts w:ascii="Arial" w:hAnsi="Arial" w:cs="Arial"/>
          <w:sz w:val="20"/>
          <w:szCs w:val="20"/>
        </w:rPr>
        <w:t>00236667</w:t>
      </w:r>
    </w:p>
    <w:p w:rsidRPr="006169E5" w:rsidR="00587A61" w:rsidP="006169E5" w:rsidRDefault="00587A61">
      <w:pPr>
        <w:jc w:val="both"/>
        <w:rPr>
          <w:rFonts w:ascii="Arial" w:hAnsi="Arial" w:cs="Arial"/>
          <w:sz w:val="20"/>
          <w:szCs w:val="20"/>
        </w:rPr>
      </w:pPr>
      <w:r w:rsidRPr="006169E5">
        <w:rPr>
          <w:rFonts w:ascii="Arial" w:hAnsi="Arial" w:cs="Arial"/>
          <w:sz w:val="20"/>
          <w:szCs w:val="20"/>
        </w:rPr>
        <w:t>DIČ:</w:t>
      </w:r>
      <w:r w:rsidRPr="006169E5">
        <w:rPr>
          <w:rFonts w:ascii="Arial" w:hAnsi="Arial" w:cs="Arial"/>
          <w:sz w:val="20"/>
          <w:szCs w:val="20"/>
        </w:rPr>
        <w:tab/>
      </w:r>
      <w:r w:rsidRPr="006169E5">
        <w:rPr>
          <w:rFonts w:ascii="Arial" w:hAnsi="Arial" w:cs="Arial"/>
          <w:sz w:val="20"/>
          <w:szCs w:val="20"/>
        </w:rPr>
        <w:tab/>
      </w:r>
      <w:r w:rsidRPr="006169E5">
        <w:rPr>
          <w:rFonts w:ascii="Arial" w:hAnsi="Arial" w:cs="Arial"/>
          <w:sz w:val="20"/>
          <w:szCs w:val="20"/>
        </w:rPr>
        <w:tab/>
      </w:r>
      <w:r w:rsidR="002903FB">
        <w:rPr>
          <w:rFonts w:ascii="Arial" w:hAnsi="Arial" w:cs="Arial"/>
          <w:sz w:val="20"/>
          <w:szCs w:val="20"/>
        </w:rPr>
        <w:t>CZ</w:t>
      </w:r>
      <w:r w:rsidRPr="002903FB" w:rsidR="002903FB">
        <w:rPr>
          <w:rFonts w:ascii="Arial" w:hAnsi="Arial" w:cs="Arial"/>
          <w:sz w:val="20"/>
          <w:szCs w:val="20"/>
        </w:rPr>
        <w:t>00236667</w:t>
      </w:r>
    </w:p>
    <w:p w:rsidRPr="006169E5" w:rsidR="00587A61" w:rsidP="006169E5" w:rsidRDefault="002903FB">
      <w:pPr>
        <w:jc w:val="both"/>
        <w:rPr>
          <w:rFonts w:ascii="Arial" w:hAnsi="Arial" w:cs="Arial"/>
          <w:sz w:val="20"/>
          <w:szCs w:val="20"/>
        </w:rPr>
      </w:pPr>
      <w:r>
        <w:rPr>
          <w:rFonts w:ascii="Arial" w:hAnsi="Arial" w:cs="Arial"/>
          <w:sz w:val="20"/>
          <w:szCs w:val="20"/>
        </w:rPr>
        <w:t>zastoupené</w:t>
      </w:r>
      <w:r w:rsidRPr="006169E5" w:rsidR="00587A61">
        <w:rPr>
          <w:rFonts w:ascii="Arial" w:hAnsi="Arial" w:cs="Arial"/>
          <w:sz w:val="20"/>
          <w:szCs w:val="20"/>
        </w:rPr>
        <w:t>:</w:t>
      </w:r>
      <w:r w:rsidRPr="006169E5" w:rsidR="00587A61">
        <w:rPr>
          <w:rFonts w:ascii="Arial" w:hAnsi="Arial" w:cs="Arial"/>
          <w:sz w:val="20"/>
          <w:szCs w:val="20"/>
        </w:rPr>
        <w:tab/>
      </w:r>
      <w:r w:rsidRPr="006169E5" w:rsidR="00587A61">
        <w:rPr>
          <w:rFonts w:ascii="Arial" w:hAnsi="Arial" w:cs="Arial"/>
          <w:sz w:val="20"/>
          <w:szCs w:val="20"/>
        </w:rPr>
        <w:tab/>
      </w:r>
      <w:r w:rsidRPr="002903FB">
        <w:rPr>
          <w:rFonts w:ascii="Arial" w:hAnsi="Arial" w:cs="Arial"/>
          <w:sz w:val="20"/>
          <w:szCs w:val="20"/>
        </w:rPr>
        <w:t>Mgr. Martin</w:t>
      </w:r>
      <w:r>
        <w:rPr>
          <w:rFonts w:ascii="Arial" w:hAnsi="Arial" w:cs="Arial"/>
          <w:sz w:val="20"/>
          <w:szCs w:val="20"/>
        </w:rPr>
        <w:t>em</w:t>
      </w:r>
      <w:r w:rsidRPr="002903FB">
        <w:rPr>
          <w:rFonts w:ascii="Arial" w:hAnsi="Arial" w:cs="Arial"/>
          <w:sz w:val="20"/>
          <w:szCs w:val="20"/>
        </w:rPr>
        <w:t xml:space="preserve"> </w:t>
      </w:r>
      <w:proofErr w:type="spellStart"/>
      <w:r w:rsidRPr="002903FB">
        <w:rPr>
          <w:rFonts w:ascii="Arial" w:hAnsi="Arial" w:cs="Arial"/>
          <w:sz w:val="20"/>
          <w:szCs w:val="20"/>
        </w:rPr>
        <w:t>Hujer</w:t>
      </w:r>
      <w:r>
        <w:rPr>
          <w:rFonts w:ascii="Arial" w:hAnsi="Arial" w:cs="Arial"/>
          <w:sz w:val="20"/>
          <w:szCs w:val="20"/>
        </w:rPr>
        <w:t>em</w:t>
      </w:r>
      <w:proofErr w:type="spellEnd"/>
      <w:r w:rsidRPr="002903FB">
        <w:rPr>
          <w:rFonts w:ascii="Arial" w:hAnsi="Arial" w:cs="Arial"/>
          <w:sz w:val="20"/>
          <w:szCs w:val="20"/>
        </w:rPr>
        <w:t>, staros</w:t>
      </w:r>
      <w:r>
        <w:rPr>
          <w:rFonts w:ascii="Arial" w:hAnsi="Arial" w:cs="Arial"/>
          <w:sz w:val="20"/>
          <w:szCs w:val="20"/>
        </w:rPr>
        <w:t>tou</w:t>
      </w:r>
      <w:r w:rsidRPr="002903FB">
        <w:rPr>
          <w:rFonts w:ascii="Arial" w:hAnsi="Arial" w:cs="Arial"/>
          <w:sz w:val="20"/>
          <w:szCs w:val="20"/>
        </w:rPr>
        <w:t xml:space="preserve"> města</w:t>
      </w:r>
    </w:p>
    <w:p w:rsidRPr="006169E5" w:rsidR="00587A61" w:rsidP="006169E5" w:rsidRDefault="00587A61">
      <w:pPr>
        <w:jc w:val="both"/>
        <w:rPr>
          <w:rFonts w:ascii="Arial" w:hAnsi="Arial" w:cs="Arial"/>
          <w:sz w:val="20"/>
          <w:szCs w:val="20"/>
        </w:rPr>
      </w:pPr>
    </w:p>
    <w:p w:rsidRPr="00A9407C" w:rsidR="00587A61" w:rsidP="00CA5EAE" w:rsidRDefault="002903FB">
      <w:pPr>
        <w:jc w:val="both"/>
        <w:rPr>
          <w:rFonts w:ascii="Arial" w:hAnsi="Arial" w:cs="Arial"/>
          <w:sz w:val="20"/>
          <w:szCs w:val="20"/>
        </w:rPr>
      </w:pPr>
      <w:r w:rsidRPr="00A9407C">
        <w:rPr>
          <w:rFonts w:ascii="Arial" w:hAnsi="Arial" w:cs="Arial"/>
          <w:sz w:val="20"/>
          <w:szCs w:val="20"/>
        </w:rPr>
        <w:t xml:space="preserve"> </w:t>
      </w:r>
      <w:r w:rsidRPr="00A9407C" w:rsidR="00587A61">
        <w:rPr>
          <w:rFonts w:ascii="Arial" w:hAnsi="Arial" w:cs="Arial"/>
          <w:sz w:val="20"/>
          <w:szCs w:val="20"/>
        </w:rPr>
        <w:t>(dále jen „objednatel“) na straně jedné</w:t>
      </w:r>
    </w:p>
    <w:p w:rsidRPr="00A9407C" w:rsidR="00587A61" w:rsidP="00CA5EAE" w:rsidRDefault="00587A61">
      <w:pPr>
        <w:jc w:val="both"/>
        <w:rPr>
          <w:rFonts w:ascii="Arial" w:hAnsi="Arial" w:cs="Arial"/>
          <w:sz w:val="20"/>
          <w:szCs w:val="20"/>
        </w:rPr>
      </w:pPr>
    </w:p>
    <w:p w:rsidRPr="00A9407C" w:rsidR="00587A61" w:rsidP="00CA5EAE" w:rsidRDefault="00587A61">
      <w:pPr>
        <w:jc w:val="center"/>
        <w:rPr>
          <w:rFonts w:ascii="Arial" w:hAnsi="Arial" w:cs="Arial"/>
          <w:b/>
          <w:sz w:val="20"/>
          <w:szCs w:val="20"/>
        </w:rPr>
      </w:pPr>
      <w:r w:rsidRPr="00A9407C">
        <w:rPr>
          <w:rFonts w:ascii="Arial" w:hAnsi="Arial" w:cs="Arial"/>
          <w:b/>
          <w:sz w:val="20"/>
          <w:szCs w:val="20"/>
        </w:rPr>
        <w:t>a</w:t>
      </w:r>
    </w:p>
    <w:p w:rsidR="00587A61" w:rsidP="00F200BB" w:rsidRDefault="00A44C9F">
      <w:pPr>
        <w:rPr>
          <w:rFonts w:ascii="Arial" w:hAnsi="Arial" w:cs="Arial"/>
          <w:b/>
          <w:sz w:val="20"/>
          <w:szCs w:val="20"/>
        </w:rPr>
      </w:pPr>
      <w:r>
        <w:rPr>
          <w:rFonts w:ascii="Arial" w:hAnsi="Arial" w:cs="Arial"/>
          <w:b/>
          <w:sz w:val="20"/>
          <w:szCs w:val="20"/>
        </w:rPr>
        <w:t>a</w:t>
      </w:r>
    </w:p>
    <w:p w:rsidRPr="00A9407C" w:rsidR="00A44C9F" w:rsidP="00F200BB" w:rsidRDefault="00A44C9F">
      <w:pPr>
        <w:rPr>
          <w:rFonts w:ascii="Arial" w:hAnsi="Arial" w:cs="Arial"/>
          <w:b/>
          <w:sz w:val="20"/>
          <w:szCs w:val="20"/>
        </w:rPr>
      </w:pPr>
    </w:p>
    <w:p w:rsidRPr="00A9407C" w:rsidR="00587A61" w:rsidP="00A9407C" w:rsidRDefault="00587A61">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Pr>
          <w:rFonts w:ascii="Arial" w:hAnsi="Arial" w:cs="Arial"/>
          <w:sz w:val="20"/>
          <w:szCs w:val="20"/>
        </w:rPr>
        <w:t>jednající</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r w:rsidRPr="00A9407C">
        <w:rPr>
          <w:rFonts w:ascii="Arial" w:hAnsi="Arial" w:cs="Arial"/>
          <w:sz w:val="20"/>
          <w:szCs w:val="20"/>
        </w:rPr>
        <w:t>.</w:t>
      </w:r>
    </w:p>
    <w:p w:rsidR="00587A61" w:rsidP="005E5928" w:rsidRDefault="00587A61">
      <w:pPr>
        <w:widowControl w:val="false"/>
        <w:spacing w:line="300" w:lineRule="atLeast"/>
        <w:rPr>
          <w:rFonts w:ascii="Arial" w:hAnsi="Arial" w:cs="Arial"/>
          <w:sz w:val="20"/>
          <w:szCs w:val="20"/>
        </w:rPr>
      </w:pPr>
    </w:p>
    <w:p w:rsidRPr="00A9407C" w:rsidR="00587A61" w:rsidP="005E5928" w:rsidRDefault="00587A61">
      <w:pPr>
        <w:widowControl w:val="false"/>
        <w:spacing w:line="300" w:lineRule="atLeast"/>
        <w:rPr>
          <w:rFonts w:ascii="Arial" w:hAnsi="Arial" w:cs="Arial"/>
          <w:color w:val="000000"/>
          <w:sz w:val="20"/>
          <w:szCs w:val="20"/>
        </w:rPr>
      </w:pP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je zapsaná v obchodním rejstříku vedeném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soudem v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oddíl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vložka </w:t>
      </w:r>
      <w:r w:rsidRPr="00840BD2">
        <w:rPr>
          <w:rFonts w:ascii="Arial" w:hAnsi="Arial" w:cs="Arial"/>
          <w:sz w:val="20"/>
          <w:szCs w:val="20"/>
          <w:highlight w:val="yellow"/>
        </w:rPr>
        <w:t>„DOPLNIT“</w:t>
      </w:r>
    </w:p>
    <w:p w:rsidRPr="00A9407C" w:rsidR="00587A61" w:rsidP="00A337F7" w:rsidRDefault="00587A61">
      <w:pPr>
        <w:jc w:val="both"/>
        <w:rPr>
          <w:rFonts w:ascii="Arial" w:hAnsi="Arial" w:cs="Arial"/>
          <w:sz w:val="20"/>
          <w:szCs w:val="20"/>
        </w:rPr>
      </w:pPr>
    </w:p>
    <w:p w:rsidRPr="00A9407C" w:rsidR="00587A61" w:rsidP="00823ECF" w:rsidRDefault="00587A61">
      <w:pPr>
        <w:jc w:val="both"/>
        <w:rPr>
          <w:rFonts w:ascii="Arial" w:hAnsi="Arial" w:cs="Arial"/>
          <w:sz w:val="20"/>
          <w:szCs w:val="20"/>
        </w:rPr>
      </w:pPr>
      <w:r w:rsidRPr="00A9407C">
        <w:rPr>
          <w:rFonts w:ascii="Arial" w:hAnsi="Arial" w:cs="Arial"/>
          <w:sz w:val="20"/>
          <w:szCs w:val="20"/>
        </w:rPr>
        <w:t>(dále jen „dodavatel“) na straně druhé</w:t>
      </w:r>
    </w:p>
    <w:p w:rsidRPr="00A9407C" w:rsidR="00587A61" w:rsidP="00823ECF" w:rsidRDefault="00587A61">
      <w:pPr>
        <w:jc w:val="both"/>
        <w:rPr>
          <w:rFonts w:ascii="Arial" w:hAnsi="Arial" w:cs="Arial"/>
          <w:sz w:val="20"/>
          <w:szCs w:val="20"/>
        </w:rPr>
      </w:pPr>
    </w:p>
    <w:p w:rsidRPr="00A9407C" w:rsidR="00587A61" w:rsidP="00823ECF" w:rsidRDefault="00587A61">
      <w:pPr>
        <w:jc w:val="both"/>
        <w:rPr>
          <w:rFonts w:ascii="Arial" w:hAnsi="Arial" w:cs="Arial"/>
          <w:sz w:val="20"/>
          <w:szCs w:val="20"/>
        </w:rPr>
      </w:pPr>
    </w:p>
    <w:p w:rsidRPr="00A9407C" w:rsidR="00587A61" w:rsidP="00823ECF" w:rsidRDefault="00587A61">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587A61" w:rsidP="00823ECF" w:rsidRDefault="00587A61">
      <w:pPr>
        <w:jc w:val="both"/>
        <w:rPr>
          <w:rFonts w:ascii="Arial" w:hAnsi="Arial" w:cs="Arial"/>
          <w:sz w:val="20"/>
          <w:szCs w:val="20"/>
        </w:rPr>
      </w:pPr>
    </w:p>
    <w:p w:rsidRPr="00A9407C" w:rsidR="00587A61" w:rsidP="00264F95" w:rsidRDefault="00587A61">
      <w:pPr>
        <w:jc w:val="center"/>
        <w:rPr>
          <w:rFonts w:ascii="Arial" w:hAnsi="Arial" w:cs="Arial"/>
          <w:sz w:val="20"/>
          <w:szCs w:val="20"/>
        </w:rPr>
      </w:pPr>
      <w:proofErr w:type="gramStart"/>
      <w:r w:rsidRPr="00A9407C">
        <w:rPr>
          <w:rFonts w:ascii="Arial" w:hAnsi="Arial" w:cs="Arial"/>
          <w:sz w:val="20"/>
          <w:szCs w:val="20"/>
        </w:rPr>
        <w:t>t a k t o :</w:t>
      </w:r>
      <w:proofErr w:type="gramEnd"/>
    </w:p>
    <w:p w:rsidRPr="00A9407C" w:rsidR="00587A61" w:rsidP="00DF41C6" w:rsidRDefault="00587A61">
      <w:pPr>
        <w:jc w:val="center"/>
        <w:rPr>
          <w:rFonts w:ascii="Arial" w:hAnsi="Arial" w:cs="Arial"/>
          <w:b/>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 xml:space="preserve"> Článek 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587A61" w:rsidP="00DF3BF3" w:rsidRDefault="00587A61">
      <w:pPr>
        <w:spacing w:line="288" w:lineRule="auto"/>
        <w:ind w:left="539"/>
        <w:jc w:val="both"/>
        <w:rPr>
          <w:rFonts w:ascii="Arial" w:hAnsi="Arial" w:cs="Arial"/>
          <w:sz w:val="20"/>
          <w:szCs w:val="20"/>
        </w:rPr>
      </w:pPr>
      <w:r w:rsidRPr="00A9407C">
        <w:rPr>
          <w:rFonts w:ascii="Arial" w:hAnsi="Arial" w:cs="Arial"/>
          <w:sz w:val="20"/>
          <w:szCs w:val="20"/>
        </w:rPr>
        <w:t xml:space="preserve">Tuto smlouvu </w:t>
      </w:r>
      <w:r w:rsidRPr="00DF3BF3">
        <w:rPr>
          <w:rFonts w:ascii="Arial" w:hAnsi="Arial" w:cs="Arial"/>
          <w:sz w:val="20"/>
          <w:szCs w:val="20"/>
        </w:rPr>
        <w:t xml:space="preserve">o realizaci </w:t>
      </w:r>
      <w:r>
        <w:rPr>
          <w:rFonts w:ascii="Arial" w:hAnsi="Arial" w:cs="Arial"/>
          <w:sz w:val="20"/>
          <w:szCs w:val="20"/>
        </w:rPr>
        <w:t xml:space="preserve">zakázky – </w:t>
      </w:r>
      <w:r w:rsidR="00A44C9F">
        <w:rPr>
          <w:rFonts w:eastAsia="Arial" w:asciiTheme="majorHAnsi" w:hAnsiTheme="majorHAnsi" w:cstheme="minorHAnsi"/>
          <w:b/>
          <w:sz w:val="20"/>
          <w:szCs w:val="20"/>
        </w:rPr>
        <w:t>Zpracování dílčích strategických a analytických dokumentů pro město Zruč nad Sázavou</w:t>
      </w:r>
      <w:r w:rsidR="00A44C9F">
        <w:rPr>
          <w:rFonts w:ascii="Arial" w:hAnsi="Arial" w:cs="Arial"/>
          <w:sz w:val="20"/>
          <w:szCs w:val="20"/>
        </w:rPr>
        <w:t xml:space="preserve"> </w:t>
      </w:r>
      <w:r>
        <w:rPr>
          <w:rFonts w:ascii="Arial" w:hAnsi="Arial" w:cs="Arial"/>
          <w:sz w:val="20"/>
          <w:szCs w:val="20"/>
        </w:rPr>
        <w:t xml:space="preserve">(dále jen „smlouva“) </w:t>
      </w:r>
      <w:r w:rsidRPr="00A9407C">
        <w:rPr>
          <w:rFonts w:ascii="Arial" w:hAnsi="Arial" w:cs="Arial"/>
          <w:sz w:val="20"/>
          <w:szCs w:val="20"/>
        </w:rPr>
        <w:t xml:space="preserve">uzavřely smluvní strany na základě </w:t>
      </w:r>
      <w:r w:rsidRPr="004E3C16" w:rsidR="00D31825">
        <w:rPr>
          <w:rFonts w:ascii="Arial" w:hAnsi="Arial" w:cs="Arial"/>
          <w:sz w:val="20"/>
          <w:szCs w:val="20"/>
        </w:rPr>
        <w:t>výsledku provedeného výběrového řízení</w:t>
      </w:r>
      <w:r w:rsidRPr="004E3C16">
        <w:rPr>
          <w:rFonts w:ascii="Arial" w:hAnsi="Arial" w:cs="Arial"/>
          <w:sz w:val="20"/>
          <w:szCs w:val="20"/>
        </w:rPr>
        <w:t xml:space="preserve"> o níže uvedených ustanoveních, v souladu s př</w:t>
      </w:r>
      <w:r w:rsidRPr="00A9407C">
        <w:rPr>
          <w:rFonts w:ascii="Arial" w:hAnsi="Arial" w:cs="Arial"/>
          <w:sz w:val="20"/>
          <w:szCs w:val="20"/>
        </w:rPr>
        <w:t>íslušnými ustanoveními obecně závazných právních předpisů, a to zejména zák. č. 89/2012 Sb., občanský zákoník, ve znění pozdějších předpisů</w:t>
      </w:r>
      <w:r>
        <w:rPr>
          <w:rFonts w:ascii="Arial" w:hAnsi="Arial" w:cs="Arial"/>
          <w:sz w:val="20"/>
          <w:szCs w:val="20"/>
        </w:rPr>
        <w:t xml:space="preserve"> (dále jen „občanský zákoník“)</w:t>
      </w:r>
      <w:r w:rsidRPr="00A9407C">
        <w:rPr>
          <w:rFonts w:ascii="Arial" w:hAnsi="Arial" w:cs="Arial"/>
          <w:sz w:val="20"/>
          <w:szCs w:val="20"/>
        </w:rPr>
        <w:t>.</w:t>
      </w:r>
    </w:p>
    <w:p w:rsidRPr="00A9407C" w:rsidR="00587A61" w:rsidP="00396081" w:rsidRDefault="00587A61">
      <w:pPr>
        <w:spacing w:line="288" w:lineRule="auto"/>
        <w:jc w:val="both"/>
        <w:rPr>
          <w:rFonts w:ascii="Arial" w:hAnsi="Arial" w:cs="Arial"/>
          <w:sz w:val="20"/>
          <w:szCs w:val="20"/>
        </w:rPr>
      </w:pPr>
    </w:p>
    <w:p w:rsidRPr="00A9407C" w:rsidR="00587A61" w:rsidP="005565E1" w:rsidRDefault="00587A61">
      <w:pPr>
        <w:jc w:val="center"/>
        <w:rPr>
          <w:rFonts w:ascii="Arial" w:hAnsi="Arial" w:cs="Arial"/>
          <w:b/>
          <w:i/>
          <w:sz w:val="20"/>
          <w:szCs w:val="20"/>
        </w:rPr>
      </w:pPr>
      <w:r w:rsidRPr="00A9407C">
        <w:rPr>
          <w:rFonts w:ascii="Arial" w:hAnsi="Arial" w:cs="Arial"/>
          <w:b/>
          <w:i/>
          <w:sz w:val="20"/>
          <w:szCs w:val="20"/>
        </w:rPr>
        <w:t>Článek 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Předmět smlouvy</w:t>
      </w:r>
    </w:p>
    <w:p w:rsidRPr="00A9407C" w:rsidR="00587A61" w:rsidP="00555B8A" w:rsidRDefault="00587A61">
      <w:pPr>
        <w:numPr>
          <w:ilvl w:val="3"/>
          <w:numId w:val="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6169E5">
        <w:rPr>
          <w:rFonts w:ascii="Arial" w:hAnsi="Arial" w:cs="Arial"/>
          <w:sz w:val="20"/>
          <w:szCs w:val="20"/>
        </w:rPr>
        <w:t xml:space="preserve">této smlouvy je závazek dodavatele, že pro objednatele zrealizuje </w:t>
      </w:r>
      <w:r w:rsidRPr="006169E5">
        <w:rPr>
          <w:rStyle w:val="slostrnky"/>
          <w:rFonts w:ascii="Arial" w:hAnsi="Arial" w:cs="Arial"/>
          <w:sz w:val="20"/>
          <w:szCs w:val="20"/>
        </w:rPr>
        <w:t>veřejnou zakázku</w:t>
      </w:r>
      <w:r w:rsidRPr="006169E5">
        <w:rPr>
          <w:rFonts w:ascii="Arial" w:hAnsi="Arial" w:cs="Arial"/>
          <w:sz w:val="20"/>
          <w:szCs w:val="20"/>
        </w:rPr>
        <w:t xml:space="preserve"> „</w:t>
      </w:r>
      <w:r w:rsidR="00A44C9F">
        <w:rPr>
          <w:rFonts w:eastAsia="Arial" w:asciiTheme="majorHAnsi" w:hAnsiTheme="majorHAnsi" w:cstheme="minorHAnsi"/>
          <w:b/>
          <w:sz w:val="20"/>
          <w:szCs w:val="20"/>
        </w:rPr>
        <w:t xml:space="preserve">Zpracování dílčích strategických a analytických dokumentů pro město Zruč nad </w:t>
      </w:r>
      <w:r w:rsidR="00A44C9F">
        <w:rPr>
          <w:rFonts w:eastAsia="Arial" w:asciiTheme="majorHAnsi" w:hAnsiTheme="majorHAnsi" w:cstheme="minorHAnsi"/>
          <w:b/>
          <w:sz w:val="20"/>
          <w:szCs w:val="20"/>
        </w:rPr>
        <w:lastRenderedPageBreak/>
        <w:t>Sázavou</w:t>
      </w:r>
      <w:r w:rsidRPr="006169E5">
        <w:rPr>
          <w:rFonts w:ascii="Arial" w:hAnsi="Arial" w:cs="Arial"/>
          <w:sz w:val="20"/>
          <w:szCs w:val="20"/>
        </w:rPr>
        <w:t>“</w:t>
      </w:r>
      <w:r w:rsidR="00A44C9F">
        <w:rPr>
          <w:rFonts w:ascii="Arial" w:hAnsi="Arial" w:cs="Arial"/>
          <w:sz w:val="20"/>
          <w:szCs w:val="20"/>
        </w:rPr>
        <w:t xml:space="preserve"> </w:t>
      </w:r>
      <w:r w:rsidRPr="001A37C1" w:rsidR="00A44C9F">
        <w:rPr>
          <w:rFonts w:ascii="Arial" w:hAnsi="Arial" w:cs="Arial"/>
          <w:sz w:val="20"/>
          <w:szCs w:val="20"/>
        </w:rPr>
        <w:t>– část</w:t>
      </w:r>
      <w:r w:rsidRPr="001A37C1" w:rsidR="001A37C1">
        <w:rPr>
          <w:rFonts w:ascii="Arial" w:hAnsi="Arial" w:cs="Arial"/>
          <w:sz w:val="20"/>
          <w:szCs w:val="20"/>
        </w:rPr>
        <w:t>:</w:t>
      </w:r>
      <w:r w:rsidR="001A37C1">
        <w:rPr>
          <w:rFonts w:ascii="Arial" w:hAnsi="Arial" w:cs="Arial"/>
          <w:sz w:val="20"/>
          <w:szCs w:val="20"/>
        </w:rPr>
        <w:t xml:space="preserve"> „</w:t>
      </w:r>
      <w:r w:rsidRPr="00840BD2" w:rsidR="001A37C1">
        <w:rPr>
          <w:rFonts w:ascii="Arial" w:hAnsi="Arial" w:cs="Arial"/>
          <w:sz w:val="20"/>
          <w:szCs w:val="20"/>
          <w:highlight w:val="yellow"/>
        </w:rPr>
        <w:t>DOPLNIT</w:t>
      </w:r>
      <w:r w:rsidR="001A37C1">
        <w:rPr>
          <w:rFonts w:ascii="Arial" w:hAnsi="Arial" w:cs="Arial"/>
          <w:sz w:val="20"/>
          <w:szCs w:val="20"/>
        </w:rPr>
        <w:t>“</w:t>
      </w:r>
      <w:r w:rsidR="00A44C9F">
        <w:rPr>
          <w:rFonts w:ascii="Arial" w:hAnsi="Arial" w:cs="Arial"/>
          <w:sz w:val="20"/>
          <w:szCs w:val="20"/>
        </w:rPr>
        <w:t xml:space="preserve"> </w:t>
      </w:r>
      <w:r w:rsidRPr="006169E5">
        <w:rPr>
          <w:rFonts w:ascii="Arial" w:hAnsi="Arial" w:cs="Arial"/>
          <w:sz w:val="20"/>
          <w:szCs w:val="20"/>
        </w:rPr>
        <w:t>(dále jen „veřejná zakázka“ či „projekt“) v rozsahu stanoveném</w:t>
      </w:r>
      <w:r w:rsidRPr="00A9407C">
        <w:rPr>
          <w:rFonts w:ascii="Arial" w:hAnsi="Arial" w:cs="Arial"/>
          <w:sz w:val="20"/>
          <w:szCs w:val="20"/>
        </w:rPr>
        <w:t xml:space="preserve"> výzvou k podání nabídek (dále jen „výzva“) a na</w:t>
      </w:r>
      <w:r w:rsidR="00A44C9F">
        <w:rPr>
          <w:rFonts w:ascii="Arial" w:hAnsi="Arial" w:cs="Arial"/>
          <w:sz w:val="20"/>
          <w:szCs w:val="20"/>
        </w:rPr>
        <w:t>bídkou dodavatele na realizaci zakázky</w:t>
      </w:r>
      <w:r w:rsidRPr="00A9407C">
        <w:rPr>
          <w:rFonts w:ascii="Arial" w:hAnsi="Arial" w:cs="Arial"/>
          <w:sz w:val="20"/>
          <w:szCs w:val="20"/>
        </w:rPr>
        <w:t xml:space="preserve"> (dále jen „nabídka“)</w:t>
      </w:r>
      <w:r w:rsidR="001A37C1">
        <w:rPr>
          <w:rFonts w:ascii="Arial" w:hAnsi="Arial" w:cs="Arial"/>
          <w:sz w:val="20"/>
          <w:szCs w:val="20"/>
        </w:rPr>
        <w:t xml:space="preserve"> ze dne „</w:t>
      </w:r>
      <w:r w:rsidRPr="00840BD2" w:rsidR="001A37C1">
        <w:rPr>
          <w:rFonts w:ascii="Arial" w:hAnsi="Arial" w:cs="Arial"/>
          <w:sz w:val="20"/>
          <w:szCs w:val="20"/>
          <w:highlight w:val="yellow"/>
        </w:rPr>
        <w:t>DOPLNIT</w:t>
      </w:r>
      <w:r w:rsidR="001A37C1">
        <w:rPr>
          <w:rFonts w:ascii="Arial" w:hAnsi="Arial" w:cs="Arial"/>
          <w:sz w:val="20"/>
          <w:szCs w:val="20"/>
        </w:rPr>
        <w:t>“</w:t>
      </w:r>
      <w:r w:rsidRPr="00A9407C">
        <w:rPr>
          <w:rFonts w:ascii="Arial" w:hAnsi="Arial" w:cs="Arial"/>
          <w:sz w:val="20"/>
          <w:szCs w:val="20"/>
        </w:rPr>
        <w:t>.</w:t>
      </w:r>
    </w:p>
    <w:p w:rsidRPr="00A9407C" w:rsidR="00587A61" w:rsidP="0053165E" w:rsidRDefault="00587A61">
      <w:pPr>
        <w:spacing w:line="288" w:lineRule="auto"/>
        <w:jc w:val="both"/>
        <w:rPr>
          <w:rFonts w:ascii="Arial" w:hAnsi="Arial" w:cs="Arial"/>
          <w:sz w:val="20"/>
          <w:szCs w:val="20"/>
        </w:rPr>
      </w:pPr>
    </w:p>
    <w:p w:rsidRPr="00A9407C" w:rsidR="00587A61" w:rsidP="003F6489" w:rsidRDefault="00587A61">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prohlašuje, že má odbornou způsobilost pro splnění předmětu této smlouvy, kterou doložil v nabídce. Odborná způsobilost musí být platná po celou dobu trvání veřejné zakázky.</w:t>
      </w:r>
    </w:p>
    <w:p w:rsidRPr="00A9407C" w:rsidR="00587A61" w:rsidP="0053165E" w:rsidRDefault="00587A61">
      <w:pPr>
        <w:spacing w:line="288" w:lineRule="auto"/>
        <w:jc w:val="both"/>
        <w:rPr>
          <w:rFonts w:ascii="Arial" w:hAnsi="Arial" w:cs="Arial"/>
          <w:sz w:val="20"/>
          <w:szCs w:val="20"/>
        </w:rPr>
      </w:pPr>
    </w:p>
    <w:p w:rsidRPr="00A9407C" w:rsidR="00587A61" w:rsidP="003F6489" w:rsidRDefault="00587A61">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Nedílnou součástí této smlouvy je </w:t>
      </w:r>
      <w:r w:rsidR="004E3C16">
        <w:rPr>
          <w:rFonts w:ascii="Arial" w:hAnsi="Arial" w:cs="Arial"/>
          <w:sz w:val="20"/>
          <w:szCs w:val="20"/>
        </w:rPr>
        <w:t xml:space="preserve">specifikace </w:t>
      </w:r>
      <w:r w:rsidR="00A44C9F">
        <w:rPr>
          <w:rFonts w:ascii="Arial" w:hAnsi="Arial" w:cs="Arial"/>
          <w:sz w:val="20"/>
          <w:szCs w:val="20"/>
        </w:rPr>
        <w:t>předmětu plnění</w:t>
      </w:r>
      <w:r w:rsidRPr="00A9407C">
        <w:rPr>
          <w:rFonts w:ascii="Arial" w:hAnsi="Arial" w:cs="Arial"/>
          <w:sz w:val="20"/>
          <w:szCs w:val="20"/>
        </w:rPr>
        <w:t xml:space="preserve"> (</w:t>
      </w:r>
      <w:r w:rsidRPr="00A9407C">
        <w:rPr>
          <w:rFonts w:ascii="Arial" w:hAnsi="Arial" w:cs="Arial"/>
          <w:b/>
          <w:sz w:val="20"/>
          <w:szCs w:val="20"/>
        </w:rPr>
        <w:t>příloha č. 1</w:t>
      </w:r>
      <w:r w:rsidR="006D4B6B">
        <w:rPr>
          <w:rFonts w:ascii="Arial" w:hAnsi="Arial" w:cs="Arial"/>
          <w:sz w:val="20"/>
          <w:szCs w:val="20"/>
        </w:rPr>
        <w:t>)</w:t>
      </w:r>
      <w:r w:rsidRPr="00A9407C">
        <w:rPr>
          <w:rFonts w:ascii="Arial" w:hAnsi="Arial" w:cs="Arial"/>
          <w:sz w:val="20"/>
          <w:szCs w:val="20"/>
        </w:rPr>
        <w:t>, které blíže definují obsah smlouvy v těch otázkách, které nejsou smlouvou výslovně upraveny.</w:t>
      </w:r>
    </w:p>
    <w:p w:rsidRPr="00A9407C" w:rsidR="00587A61" w:rsidP="00DF41C6" w:rsidRDefault="00587A61">
      <w:pPr>
        <w:jc w:val="center"/>
        <w:rPr>
          <w:rFonts w:ascii="Arial" w:hAnsi="Arial" w:cs="Arial"/>
          <w:b/>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III.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Předmět plnění</w:t>
      </w:r>
    </w:p>
    <w:p w:rsidRPr="00A44C9F" w:rsidR="004E3C16" w:rsidP="004924CC" w:rsidRDefault="00587A61">
      <w:pPr>
        <w:numPr>
          <w:ilvl w:val="0"/>
          <w:numId w:val="2"/>
        </w:numPr>
        <w:tabs>
          <w:tab w:val="clear" w:pos="2880"/>
          <w:tab w:val="num" w:pos="540"/>
        </w:tabs>
        <w:spacing w:line="288" w:lineRule="auto"/>
        <w:ind w:left="540" w:hanging="540"/>
        <w:jc w:val="both"/>
        <w:rPr>
          <w:rFonts w:ascii="Arial" w:hAnsi="Arial" w:cs="Arial"/>
          <w:sz w:val="20"/>
          <w:szCs w:val="20"/>
          <w:highlight w:val="yellow"/>
        </w:rPr>
      </w:pPr>
      <w:r w:rsidRPr="00A9407C">
        <w:rPr>
          <w:rFonts w:ascii="Arial" w:hAnsi="Arial" w:cs="Arial"/>
          <w:sz w:val="20"/>
          <w:szCs w:val="20"/>
        </w:rPr>
        <w:t xml:space="preserve">Dodavatel se za podmínek uvedených ve smlouvě a jejích přílohách zavazuje zejména k plnění </w:t>
      </w:r>
      <w:r w:rsidRPr="003349BE">
        <w:rPr>
          <w:rFonts w:ascii="Arial" w:hAnsi="Arial" w:cs="Arial"/>
          <w:sz w:val="20"/>
          <w:szCs w:val="20"/>
        </w:rPr>
        <w:t>aktivit, které jsou popsány v příloze č. 1 této smlouvy.</w:t>
      </w:r>
      <w:r w:rsidR="004E3C16">
        <w:rPr>
          <w:rFonts w:ascii="Arial" w:hAnsi="Arial" w:cs="Arial"/>
          <w:sz w:val="20"/>
          <w:szCs w:val="20"/>
        </w:rPr>
        <w:t xml:space="preserve"> Dodavatel bude realizovat </w:t>
      </w:r>
      <w:r w:rsidRPr="00A44C9F" w:rsidR="004E3C16">
        <w:rPr>
          <w:rFonts w:ascii="Arial" w:hAnsi="Arial" w:cs="Arial"/>
          <w:sz w:val="20"/>
          <w:szCs w:val="20"/>
          <w:highlight w:val="yellow"/>
        </w:rPr>
        <w:t>tyto části</w:t>
      </w:r>
      <w:r w:rsidRPr="00A44C9F" w:rsidR="00A44C9F">
        <w:rPr>
          <w:rFonts w:ascii="Arial" w:hAnsi="Arial" w:cs="Arial"/>
          <w:sz w:val="20"/>
          <w:szCs w:val="20"/>
          <w:highlight w:val="yellow"/>
        </w:rPr>
        <w:t>/tuto část</w:t>
      </w:r>
      <w:r w:rsidRPr="00A44C9F" w:rsidR="004E3C16">
        <w:rPr>
          <w:rFonts w:ascii="Arial" w:hAnsi="Arial" w:cs="Arial"/>
          <w:sz w:val="20"/>
          <w:szCs w:val="20"/>
          <w:highlight w:val="yellow"/>
        </w:rPr>
        <w:t>:</w:t>
      </w:r>
    </w:p>
    <w:p w:rsidR="004E3C16" w:rsidP="004E3C16" w:rsidRDefault="004E3C16">
      <w:pPr>
        <w:spacing w:line="288" w:lineRule="auto"/>
        <w:ind w:left="540"/>
        <w:jc w:val="both"/>
        <w:rPr>
          <w:rFonts w:ascii="Arial" w:hAnsi="Arial" w:cs="Arial"/>
          <w:sz w:val="20"/>
          <w:szCs w:val="20"/>
        </w:rPr>
      </w:pPr>
    </w:p>
    <w:p w:rsidRPr="00464CAB" w:rsidR="00E01E92" w:rsidP="004B2D97" w:rsidRDefault="00E01E92">
      <w:pPr>
        <w:pStyle w:val="Odstavecseseznamem"/>
        <w:numPr>
          <w:ilvl w:val="0"/>
          <w:numId w:val="16"/>
        </w:numPr>
        <w:contextualSpacing/>
        <w:jc w:val="both"/>
        <w:rPr>
          <w:rFonts w:ascii="Arial" w:hAnsi="Arial" w:cs="Arial"/>
          <w:color w:val="070707"/>
          <w:sz w:val="20"/>
          <w:szCs w:val="20"/>
          <w:highlight w:val="yellow"/>
        </w:rPr>
      </w:pPr>
      <w:r w:rsidRPr="00464CAB">
        <w:rPr>
          <w:rFonts w:ascii="Arial" w:hAnsi="Arial" w:cs="Arial"/>
          <w:color w:val="070707"/>
          <w:sz w:val="20"/>
          <w:szCs w:val="20"/>
          <w:highlight w:val="yellow"/>
        </w:rPr>
        <w:t>Část</w:t>
      </w:r>
      <w:r w:rsidR="00D94902">
        <w:rPr>
          <w:rFonts w:ascii="Arial" w:hAnsi="Arial" w:cs="Arial"/>
          <w:color w:val="070707"/>
          <w:sz w:val="20"/>
          <w:szCs w:val="20"/>
          <w:highlight w:val="yellow"/>
        </w:rPr>
        <w:t xml:space="preserve"> 1 – Pasporty</w:t>
      </w:r>
    </w:p>
    <w:p w:rsidRPr="00464CAB" w:rsidR="00E01E92" w:rsidP="004B2D97" w:rsidRDefault="00E01E92">
      <w:pPr>
        <w:pStyle w:val="Odstavecseseznamem"/>
        <w:numPr>
          <w:ilvl w:val="0"/>
          <w:numId w:val="16"/>
        </w:numPr>
        <w:contextualSpacing/>
        <w:jc w:val="both"/>
        <w:rPr>
          <w:rFonts w:ascii="Arial" w:hAnsi="Arial" w:cs="Arial"/>
          <w:color w:val="070707"/>
          <w:sz w:val="20"/>
          <w:szCs w:val="20"/>
          <w:highlight w:val="yellow"/>
        </w:rPr>
      </w:pPr>
      <w:r w:rsidRPr="00464CAB">
        <w:rPr>
          <w:rFonts w:ascii="Arial" w:hAnsi="Arial" w:cs="Arial"/>
          <w:color w:val="070707"/>
          <w:sz w:val="20"/>
          <w:szCs w:val="20"/>
          <w:highlight w:val="yellow"/>
        </w:rPr>
        <w:t xml:space="preserve">Část </w:t>
      </w:r>
      <w:r w:rsidRPr="00464CAB" w:rsidR="00464CAB">
        <w:rPr>
          <w:rFonts w:ascii="Arial" w:hAnsi="Arial" w:cs="Arial"/>
          <w:color w:val="070707"/>
          <w:sz w:val="20"/>
          <w:szCs w:val="20"/>
          <w:highlight w:val="yellow"/>
        </w:rPr>
        <w:t>2 - Koncepce rozvoje cestovního ruchu</w:t>
      </w:r>
    </w:p>
    <w:p w:rsidRPr="00464CAB" w:rsidR="00E01E92" w:rsidP="004B2D97" w:rsidRDefault="00464CAB">
      <w:pPr>
        <w:pStyle w:val="Odstavecseseznamem"/>
        <w:numPr>
          <w:ilvl w:val="0"/>
          <w:numId w:val="16"/>
        </w:numPr>
        <w:contextualSpacing/>
        <w:jc w:val="both"/>
        <w:rPr>
          <w:rFonts w:ascii="Arial" w:hAnsi="Arial" w:cs="Arial"/>
          <w:color w:val="070707"/>
          <w:sz w:val="20"/>
          <w:szCs w:val="20"/>
          <w:highlight w:val="yellow"/>
        </w:rPr>
      </w:pPr>
      <w:r w:rsidRPr="00464CAB">
        <w:rPr>
          <w:rFonts w:ascii="Arial" w:hAnsi="Arial" w:cs="Arial"/>
          <w:color w:val="070707"/>
          <w:sz w:val="20"/>
          <w:szCs w:val="20"/>
          <w:highlight w:val="yellow"/>
        </w:rPr>
        <w:t>Část 3 – Energetická koncepce</w:t>
      </w:r>
    </w:p>
    <w:p w:rsidRPr="00464CAB" w:rsidR="00464CAB" w:rsidP="004B2D97" w:rsidRDefault="00464CAB">
      <w:pPr>
        <w:pStyle w:val="Odstavecseseznamem"/>
        <w:numPr>
          <w:ilvl w:val="0"/>
          <w:numId w:val="16"/>
        </w:numPr>
        <w:contextualSpacing/>
        <w:jc w:val="both"/>
        <w:rPr>
          <w:rFonts w:ascii="Arial" w:hAnsi="Arial" w:cs="Arial"/>
          <w:color w:val="070707"/>
          <w:sz w:val="20"/>
          <w:szCs w:val="20"/>
          <w:highlight w:val="yellow"/>
        </w:rPr>
      </w:pPr>
      <w:r w:rsidRPr="00464CAB">
        <w:rPr>
          <w:rFonts w:ascii="Arial" w:hAnsi="Arial" w:cs="Arial"/>
          <w:color w:val="070707"/>
          <w:sz w:val="20"/>
          <w:szCs w:val="20"/>
          <w:highlight w:val="yellow"/>
        </w:rPr>
        <w:t>Část 4 – Komunikační strategie</w:t>
      </w:r>
    </w:p>
    <w:p w:rsidRPr="00464CAB" w:rsidR="00E01E92" w:rsidP="00E01E92" w:rsidRDefault="00E01E92">
      <w:pPr>
        <w:pStyle w:val="TableParagraph"/>
        <w:spacing w:before="54"/>
        <w:ind w:left="567"/>
        <w:rPr>
          <w:rFonts w:ascii="Arial" w:hAnsi="Arial" w:cs="Arial"/>
          <w:color w:val="070707"/>
          <w:sz w:val="20"/>
          <w:szCs w:val="20"/>
          <w:highlight w:val="yellow"/>
        </w:rPr>
      </w:pPr>
    </w:p>
    <w:p w:rsidRPr="003349BE" w:rsidR="00587A61" w:rsidP="004E3C16" w:rsidRDefault="00587A61">
      <w:pPr>
        <w:spacing w:line="288" w:lineRule="auto"/>
        <w:ind w:left="567"/>
        <w:jc w:val="both"/>
        <w:rPr>
          <w:rFonts w:ascii="Arial" w:hAnsi="Arial" w:cs="Arial"/>
          <w:sz w:val="20"/>
          <w:szCs w:val="20"/>
        </w:rPr>
      </w:pPr>
    </w:p>
    <w:p w:rsidRPr="003349BE" w:rsidR="00587A61" w:rsidP="00D321D1" w:rsidRDefault="004E3C16">
      <w:pPr>
        <w:spacing w:line="288" w:lineRule="auto"/>
        <w:jc w:val="both"/>
        <w:rPr>
          <w:rFonts w:ascii="Arial" w:hAnsi="Arial" w:cs="Arial"/>
          <w:sz w:val="20"/>
          <w:szCs w:val="20"/>
        </w:rPr>
      </w:pPr>
      <w:r>
        <w:rPr>
          <w:rFonts w:ascii="Arial" w:hAnsi="Arial" w:cs="Arial"/>
          <w:sz w:val="20"/>
          <w:szCs w:val="20"/>
          <w:highlight w:val="yellow"/>
        </w:rPr>
        <w:t xml:space="preserve">                  </w:t>
      </w:r>
      <w:r w:rsidRPr="00840BD2">
        <w:rPr>
          <w:rFonts w:ascii="Arial" w:hAnsi="Arial" w:cs="Arial"/>
          <w:sz w:val="20"/>
          <w:szCs w:val="20"/>
          <w:highlight w:val="yellow"/>
        </w:rPr>
        <w:t>„</w:t>
      </w:r>
      <w:r>
        <w:rPr>
          <w:rFonts w:ascii="Arial" w:hAnsi="Arial" w:cs="Arial"/>
          <w:sz w:val="20"/>
          <w:szCs w:val="20"/>
          <w:highlight w:val="yellow"/>
        </w:rPr>
        <w:t>Vyber části, které jsou pro dodavatele relevantní</w:t>
      </w:r>
      <w:r w:rsidRPr="00840BD2">
        <w:rPr>
          <w:rFonts w:ascii="Arial" w:hAnsi="Arial" w:cs="Arial"/>
          <w:sz w:val="20"/>
          <w:szCs w:val="20"/>
          <w:highlight w:val="yellow"/>
        </w:rPr>
        <w:t>“</w:t>
      </w:r>
    </w:p>
    <w:p w:rsidR="00587A61" w:rsidP="00E925C2" w:rsidRDefault="00587A61">
      <w:pPr>
        <w:numPr>
          <w:ilvl w:val="0"/>
          <w:numId w:val="2"/>
        </w:numPr>
        <w:tabs>
          <w:tab w:val="clear" w:pos="2880"/>
          <w:tab w:val="num" w:pos="540"/>
        </w:tabs>
        <w:spacing w:line="288" w:lineRule="auto"/>
        <w:ind w:left="540" w:hanging="540"/>
        <w:jc w:val="both"/>
        <w:rPr>
          <w:rFonts w:ascii="Arial" w:hAnsi="Arial" w:cs="Arial"/>
          <w:sz w:val="20"/>
          <w:szCs w:val="20"/>
        </w:rPr>
      </w:pPr>
      <w:r w:rsidRPr="00A44C9F">
        <w:rPr>
          <w:rFonts w:ascii="Arial" w:hAnsi="Arial" w:cs="Arial"/>
          <w:sz w:val="20"/>
          <w:szCs w:val="20"/>
        </w:rPr>
        <w:t>Jednotlivé aktivity budou prováděny dle harmonogramu plnění</w:t>
      </w:r>
      <w:r w:rsidRPr="00A44C9F" w:rsidR="00A44C9F">
        <w:rPr>
          <w:rFonts w:ascii="Arial" w:hAnsi="Arial" w:cs="Arial"/>
          <w:sz w:val="20"/>
          <w:szCs w:val="20"/>
        </w:rPr>
        <w:t>.</w:t>
      </w:r>
      <w:r w:rsidRPr="00A44C9F" w:rsidR="00BA1195">
        <w:rPr>
          <w:rFonts w:ascii="Arial" w:hAnsi="Arial" w:cs="Arial"/>
          <w:sz w:val="20"/>
          <w:szCs w:val="20"/>
        </w:rPr>
        <w:t xml:space="preserve"> Harmonogram bude stanoven</w:t>
      </w:r>
      <w:r w:rsidRPr="00A44C9F" w:rsidR="006D4B6B">
        <w:rPr>
          <w:rFonts w:ascii="Arial" w:hAnsi="Arial" w:cs="Arial"/>
          <w:sz w:val="20"/>
          <w:szCs w:val="20"/>
        </w:rPr>
        <w:t xml:space="preserve"> dohodou obou smluvních stran</w:t>
      </w:r>
      <w:r w:rsidRPr="00A44C9F">
        <w:rPr>
          <w:rFonts w:ascii="Arial" w:hAnsi="Arial" w:cs="Arial"/>
          <w:sz w:val="20"/>
          <w:szCs w:val="20"/>
        </w:rPr>
        <w:t>.</w:t>
      </w:r>
      <w:r w:rsidRPr="00A44C9F" w:rsidR="00BE5DBA">
        <w:rPr>
          <w:rFonts w:ascii="Arial" w:hAnsi="Arial" w:cs="Arial"/>
          <w:sz w:val="20"/>
          <w:szCs w:val="20"/>
        </w:rPr>
        <w:t xml:space="preserve"> </w:t>
      </w:r>
    </w:p>
    <w:p w:rsidR="00126DBE" w:rsidP="00126DBE" w:rsidRDefault="00126DBE">
      <w:pPr>
        <w:spacing w:line="288" w:lineRule="auto"/>
        <w:ind w:left="540"/>
        <w:jc w:val="both"/>
        <w:rPr>
          <w:rFonts w:ascii="Arial" w:hAnsi="Arial" w:cs="Arial"/>
          <w:sz w:val="20"/>
          <w:szCs w:val="20"/>
        </w:rPr>
      </w:pPr>
    </w:p>
    <w:p w:rsidRPr="00A44C9F" w:rsidR="00A44C9F" w:rsidP="00A44C9F" w:rsidRDefault="00A44C9F">
      <w:pPr>
        <w:spacing w:line="288" w:lineRule="auto"/>
        <w:ind w:left="540"/>
        <w:jc w:val="both"/>
        <w:rPr>
          <w:rFonts w:ascii="Arial" w:hAnsi="Arial" w:cs="Arial"/>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IV.</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587A61" w:rsidP="003F6489" w:rsidRDefault="00587A61">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poskytovat dodavateli po celou dobu realizace projektu řádnou a včasnou informační a odbornou podporu nezbytnou k řádnému a včasnému provedení předmětu plnění. </w:t>
      </w:r>
    </w:p>
    <w:p w:rsidRPr="00A9407C" w:rsidR="00587A61" w:rsidP="0047046C" w:rsidRDefault="00587A61">
      <w:pPr>
        <w:spacing w:line="288" w:lineRule="auto"/>
        <w:jc w:val="both"/>
        <w:rPr>
          <w:rFonts w:ascii="Arial" w:hAnsi="Arial" w:cs="Arial"/>
          <w:sz w:val="20"/>
          <w:szCs w:val="20"/>
        </w:rPr>
      </w:pPr>
    </w:p>
    <w:p w:rsidRPr="00A9407C" w:rsidR="00587A61" w:rsidP="003F6489" w:rsidRDefault="00587A61">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Pr>
          <w:rFonts w:ascii="Arial" w:hAnsi="Arial" w:cs="Arial"/>
          <w:sz w:val="20"/>
          <w:szCs w:val="20"/>
        </w:rPr>
        <w:t>čl</w:t>
      </w:r>
      <w:r w:rsidRPr="00A9407C">
        <w:rPr>
          <w:rFonts w:ascii="Arial" w:hAnsi="Arial" w:cs="Arial"/>
          <w:sz w:val="20"/>
          <w:szCs w:val="20"/>
        </w:rPr>
        <w:t>. VII.) za podmínek sjednaných v</w:t>
      </w:r>
      <w:r>
        <w:rPr>
          <w:rFonts w:ascii="Arial" w:hAnsi="Arial" w:cs="Arial"/>
          <w:sz w:val="20"/>
          <w:szCs w:val="20"/>
        </w:rPr>
        <w:t> čl.</w:t>
      </w:r>
      <w:r w:rsidRPr="00A9407C">
        <w:rPr>
          <w:rFonts w:ascii="Arial" w:hAnsi="Arial" w:cs="Arial"/>
          <w:sz w:val="20"/>
          <w:szCs w:val="20"/>
        </w:rPr>
        <w:t xml:space="preserve"> X. této smlouvy. </w:t>
      </w:r>
    </w:p>
    <w:p w:rsidRPr="00A9407C" w:rsidR="00587A61" w:rsidP="00A44C9D" w:rsidRDefault="00587A61">
      <w:pPr>
        <w:spacing w:line="288" w:lineRule="auto"/>
        <w:jc w:val="both"/>
        <w:rPr>
          <w:rFonts w:ascii="Arial" w:hAnsi="Arial" w:cs="Arial"/>
          <w:sz w:val="20"/>
          <w:szCs w:val="20"/>
        </w:rPr>
      </w:pPr>
    </w:p>
    <w:p w:rsidR="00587A61" w:rsidP="009E1114" w:rsidRDefault="00587A61">
      <w:pPr>
        <w:spacing w:line="288" w:lineRule="auto"/>
        <w:ind w:left="540"/>
        <w:jc w:val="both"/>
        <w:rPr>
          <w:rFonts w:ascii="Arial" w:hAnsi="Arial" w:cs="Arial"/>
          <w:sz w:val="20"/>
          <w:szCs w:val="20"/>
        </w:rPr>
      </w:pPr>
    </w:p>
    <w:p w:rsidR="00587A61" w:rsidP="003F6489" w:rsidRDefault="00587A61">
      <w:pPr>
        <w:numPr>
          <w:ilvl w:val="0"/>
          <w:numId w:val="3"/>
        </w:numPr>
        <w:tabs>
          <w:tab w:val="clear" w:pos="2880"/>
          <w:tab w:val="num" w:pos="540"/>
        </w:tabs>
        <w:spacing w:line="288" w:lineRule="auto"/>
        <w:ind w:left="540" w:hanging="540"/>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00486175">
        <w:rPr>
          <w:rFonts w:ascii="Arial" w:hAnsi="Arial" w:cs="Arial"/>
          <w:sz w:val="20"/>
          <w:szCs w:val="20"/>
        </w:rPr>
        <w:t xml:space="preserve"> bezdůvodně přeruší realizaci zakázky </w:t>
      </w:r>
      <w:r w:rsidRPr="00043870">
        <w:rPr>
          <w:rFonts w:ascii="Arial" w:hAnsi="Arial" w:cs="Arial"/>
          <w:sz w:val="20"/>
          <w:szCs w:val="20"/>
        </w:rPr>
        <w:t xml:space="preserve">nebo provádí </w:t>
      </w:r>
      <w:r w:rsidR="00486175">
        <w:rPr>
          <w:rFonts w:ascii="Arial" w:hAnsi="Arial" w:cs="Arial"/>
          <w:sz w:val="20"/>
          <w:szCs w:val="20"/>
        </w:rPr>
        <w:t>činnost na zakázce</w:t>
      </w:r>
      <w:r w:rsidRPr="00043870">
        <w:rPr>
          <w:rFonts w:ascii="Arial" w:hAnsi="Arial" w:cs="Arial"/>
          <w:sz w:val="20"/>
          <w:szCs w:val="20"/>
        </w:rPr>
        <w:t xml:space="preserve"> v rozporu s touto smlouvou nebo pokyny objednatele</w:t>
      </w:r>
      <w:r>
        <w:rPr>
          <w:rFonts w:ascii="Arial" w:hAnsi="Arial" w:cs="Arial"/>
          <w:sz w:val="20"/>
          <w:szCs w:val="20"/>
        </w:rPr>
        <w:t>.</w:t>
      </w:r>
    </w:p>
    <w:p w:rsidR="00587A61" w:rsidP="009E1114" w:rsidRDefault="00587A61">
      <w:pPr>
        <w:spacing w:line="288" w:lineRule="auto"/>
        <w:ind w:left="540"/>
        <w:jc w:val="both"/>
        <w:rPr>
          <w:rFonts w:ascii="Arial" w:hAnsi="Arial" w:cs="Arial"/>
          <w:sz w:val="20"/>
          <w:szCs w:val="20"/>
        </w:rPr>
      </w:pPr>
    </w:p>
    <w:p w:rsidRPr="00A9407C" w:rsidR="00587A61" w:rsidP="00E925C2" w:rsidRDefault="00587A61">
      <w:pPr>
        <w:spacing w:line="288" w:lineRule="auto"/>
        <w:jc w:val="both"/>
        <w:rPr>
          <w:rFonts w:ascii="Arial" w:hAnsi="Arial" w:cs="Arial"/>
          <w:sz w:val="20"/>
          <w:szCs w:val="20"/>
        </w:rPr>
      </w:pPr>
    </w:p>
    <w:p w:rsidRPr="00A9407C" w:rsidR="00587A61" w:rsidP="00C06DEE" w:rsidRDefault="00587A61">
      <w:pPr>
        <w:keepNext/>
        <w:jc w:val="center"/>
        <w:rPr>
          <w:rFonts w:ascii="Arial" w:hAnsi="Arial" w:cs="Arial"/>
          <w:b/>
          <w:i/>
          <w:sz w:val="20"/>
          <w:szCs w:val="20"/>
        </w:rPr>
      </w:pPr>
      <w:r w:rsidRPr="00A9407C">
        <w:rPr>
          <w:rFonts w:ascii="Arial" w:hAnsi="Arial" w:cs="Arial"/>
          <w:b/>
          <w:i/>
          <w:sz w:val="20"/>
          <w:szCs w:val="20"/>
        </w:rPr>
        <w:lastRenderedPageBreak/>
        <w:t>Článek V.</w:t>
      </w:r>
    </w:p>
    <w:p w:rsidRPr="00A9407C" w:rsidR="00587A61" w:rsidP="00BC61D3" w:rsidRDefault="00587A61">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00753FE3" w:rsidP="004B2D97" w:rsidRDefault="00587A61">
      <w:pPr>
        <w:keepNext/>
        <w:numPr>
          <w:ilvl w:val="0"/>
          <w:numId w:val="9"/>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r w:rsidR="00753FE3">
        <w:rPr>
          <w:rFonts w:ascii="Arial" w:hAnsi="Arial" w:cs="Arial"/>
          <w:sz w:val="20"/>
          <w:szCs w:val="20"/>
        </w:rPr>
        <w:t xml:space="preserve"> </w:t>
      </w:r>
    </w:p>
    <w:p w:rsidRPr="001634FF" w:rsidR="00753FE3" w:rsidP="00486175" w:rsidRDefault="00753FE3">
      <w:pPr>
        <w:keepNext/>
        <w:spacing w:line="288" w:lineRule="auto"/>
        <w:jc w:val="both"/>
        <w:rPr>
          <w:rFonts w:ascii="Arial" w:hAnsi="Arial" w:cs="Arial"/>
          <w:sz w:val="20"/>
          <w:szCs w:val="20"/>
          <w:highlight w:val="yellow"/>
        </w:rPr>
      </w:pPr>
    </w:p>
    <w:p w:rsidRPr="00486175" w:rsidR="00587A61" w:rsidP="004B2D97" w:rsidRDefault="00587A61">
      <w:pPr>
        <w:numPr>
          <w:ilvl w:val="0"/>
          <w:numId w:val="9"/>
        </w:numPr>
        <w:tabs>
          <w:tab w:val="num" w:pos="540"/>
        </w:tabs>
        <w:spacing w:line="288" w:lineRule="auto"/>
        <w:ind w:left="540" w:hanging="540"/>
        <w:jc w:val="both"/>
        <w:rPr>
          <w:rFonts w:ascii="Arial" w:hAnsi="Arial" w:cs="Arial"/>
          <w:sz w:val="20"/>
          <w:szCs w:val="20"/>
        </w:rPr>
      </w:pPr>
      <w:r w:rsidRPr="00486175">
        <w:rPr>
          <w:rFonts w:ascii="Arial" w:hAnsi="Arial" w:cs="Arial"/>
          <w:sz w:val="20"/>
          <w:szCs w:val="20"/>
        </w:rPr>
        <w:t xml:space="preserve">Plnění této veřejné zakázky musí být vždy zajištěno dostatečným počtem kvalifikovaných a specializovaných osob (specialistů), přičemž dodavatel je povinen vždy zajistit, aby </w:t>
      </w:r>
      <w:r w:rsidRPr="00486175">
        <w:rPr>
          <w:rFonts w:ascii="Arial" w:hAnsi="Arial" w:cs="Arial"/>
          <w:b/>
          <w:sz w:val="20"/>
          <w:szCs w:val="20"/>
        </w:rPr>
        <w:t xml:space="preserve">vedení aktivit bylo zajištěno </w:t>
      </w:r>
      <w:r w:rsidR="00B93E1E">
        <w:rPr>
          <w:rFonts w:ascii="Arial" w:hAnsi="Arial" w:cs="Arial"/>
          <w:b/>
          <w:sz w:val="20"/>
          <w:szCs w:val="20"/>
        </w:rPr>
        <w:t>osobami</w:t>
      </w:r>
      <w:r w:rsidRPr="00486175">
        <w:rPr>
          <w:rFonts w:ascii="Arial" w:hAnsi="Arial" w:cs="Arial"/>
          <w:b/>
          <w:sz w:val="20"/>
          <w:szCs w:val="20"/>
        </w:rPr>
        <w:t>, kterými ve své nabídce prokazoval splnění kvalifikace (složení realizačního týmu)</w:t>
      </w:r>
      <w:r w:rsidR="00B93E1E">
        <w:rPr>
          <w:rFonts w:ascii="Arial" w:hAnsi="Arial" w:cs="Arial"/>
          <w:b/>
          <w:sz w:val="20"/>
          <w:szCs w:val="20"/>
        </w:rPr>
        <w:t xml:space="preserve"> a které byly předmětem hodnocení</w:t>
      </w:r>
      <w:r w:rsidRPr="00486175">
        <w:rPr>
          <w:rFonts w:ascii="Arial" w:hAnsi="Arial" w:cs="Arial"/>
          <w:sz w:val="20"/>
          <w:szCs w:val="20"/>
        </w:rPr>
        <w:t xml:space="preserve">. </w:t>
      </w:r>
      <w:r w:rsidR="00B93E1E">
        <w:rPr>
          <w:rFonts w:ascii="Arial" w:hAnsi="Arial" w:cs="Arial"/>
          <w:sz w:val="20"/>
          <w:szCs w:val="20"/>
        </w:rPr>
        <w:t xml:space="preserve">Dodavatel má povinnost při změně uvedených osob, aby nová osoba splňovala nejen min. rozsah kvalifikace, ale současně i min. stejnou úroveň praxe jako osoba, která byla předmětem hodnocení. </w:t>
      </w:r>
      <w:r w:rsidRPr="00486175">
        <w:rPr>
          <w:rFonts w:ascii="Arial" w:hAnsi="Arial" w:cs="Arial"/>
          <w:sz w:val="20"/>
          <w:szCs w:val="20"/>
        </w:rPr>
        <w:t xml:space="preserve">V případě změny složení osob v realizačním týmu se dodavatel zavazuje tuto skutečnost objednateli oznámit </w:t>
      </w:r>
      <w:r w:rsidRPr="00486175">
        <w:rPr>
          <w:rFonts w:ascii="Arial" w:hAnsi="Arial" w:cs="Arial"/>
          <w:b/>
          <w:sz w:val="20"/>
          <w:szCs w:val="20"/>
        </w:rPr>
        <w:t>minimálně 5 dní</w:t>
      </w:r>
      <w:r w:rsidRPr="00486175">
        <w:rPr>
          <w:rFonts w:ascii="Arial" w:hAnsi="Arial" w:cs="Arial"/>
          <w:sz w:val="20"/>
          <w:szCs w:val="20"/>
        </w:rPr>
        <w:t xml:space="preserve"> předem. Každá taková změna podléhá schválení objednatele.</w:t>
      </w:r>
    </w:p>
    <w:p w:rsidRPr="001634FF" w:rsidR="00587A61" w:rsidP="00102665" w:rsidRDefault="00587A61">
      <w:pPr>
        <w:spacing w:line="288" w:lineRule="auto"/>
        <w:jc w:val="both"/>
        <w:rPr>
          <w:rFonts w:ascii="Arial" w:hAnsi="Arial" w:cs="Arial"/>
          <w:sz w:val="20"/>
          <w:szCs w:val="20"/>
          <w:highlight w:val="yellow"/>
        </w:rPr>
      </w:pPr>
    </w:p>
    <w:p w:rsidRPr="00486175" w:rsidR="00587A61" w:rsidP="004B2D97" w:rsidRDefault="00587A61">
      <w:pPr>
        <w:numPr>
          <w:ilvl w:val="0"/>
          <w:numId w:val="9"/>
        </w:numPr>
        <w:tabs>
          <w:tab w:val="num" w:pos="540"/>
        </w:tabs>
        <w:spacing w:line="288" w:lineRule="auto"/>
        <w:ind w:left="540" w:hanging="540"/>
        <w:jc w:val="both"/>
        <w:rPr>
          <w:rFonts w:ascii="Arial" w:hAnsi="Arial" w:cs="Arial"/>
          <w:sz w:val="20"/>
          <w:szCs w:val="20"/>
        </w:rPr>
      </w:pPr>
      <w:r w:rsidRPr="00486175">
        <w:rPr>
          <w:rFonts w:ascii="Arial" w:hAnsi="Arial" w:cs="Arial"/>
          <w:sz w:val="20"/>
          <w:szCs w:val="20"/>
        </w:rPr>
        <w:t xml:space="preserve">Dodavatel je povinen sestavit realizační tým projektu, který zajistí kvalitní a odborný průběh realizace veřejné zakázky, a to v souladu s touto smlouvou a jejími přílohami. </w:t>
      </w:r>
    </w:p>
    <w:p w:rsidRPr="00A9407C" w:rsidR="00587A61" w:rsidP="00102665" w:rsidRDefault="00587A61">
      <w:pPr>
        <w:spacing w:line="288" w:lineRule="auto"/>
        <w:jc w:val="both"/>
        <w:rPr>
          <w:rFonts w:ascii="Arial" w:hAnsi="Arial" w:cs="Arial"/>
          <w:sz w:val="20"/>
          <w:szCs w:val="20"/>
        </w:rPr>
      </w:pPr>
    </w:p>
    <w:p w:rsidRPr="00A9407C" w:rsidR="00587A61" w:rsidP="004B2D97" w:rsidRDefault="00587A61">
      <w:pPr>
        <w:numPr>
          <w:ilvl w:val="0"/>
          <w:numId w:val="9"/>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dodržovat obecně závazné právní předpisy, které se vztahují k plnění předmětu této smlouvy, zejména pak se zavazuje používat údaje o účastnících projektu vždy v souladu se zákonem č. 11</w:t>
      </w:r>
      <w:r w:rsidR="00B93E1E">
        <w:rPr>
          <w:rFonts w:ascii="Arial" w:hAnsi="Arial" w:cs="Arial"/>
          <w:sz w:val="20"/>
          <w:szCs w:val="20"/>
        </w:rPr>
        <w:t>0</w:t>
      </w:r>
      <w:r w:rsidRPr="00A9407C">
        <w:rPr>
          <w:rFonts w:ascii="Arial" w:hAnsi="Arial" w:cs="Arial"/>
          <w:sz w:val="20"/>
          <w:szCs w:val="20"/>
        </w:rPr>
        <w:t>/20</w:t>
      </w:r>
      <w:r w:rsidR="00B93E1E">
        <w:rPr>
          <w:rFonts w:ascii="Arial" w:hAnsi="Arial" w:cs="Arial"/>
          <w:sz w:val="20"/>
          <w:szCs w:val="20"/>
        </w:rPr>
        <w:t>19</w:t>
      </w:r>
      <w:r w:rsidRPr="00A9407C">
        <w:rPr>
          <w:rFonts w:ascii="Arial" w:hAnsi="Arial" w:cs="Arial"/>
          <w:sz w:val="20"/>
          <w:szCs w:val="20"/>
        </w:rPr>
        <w:t xml:space="preserve"> Sb., o</w:t>
      </w:r>
      <w:r w:rsidR="00B93E1E">
        <w:rPr>
          <w:rFonts w:ascii="Arial" w:hAnsi="Arial" w:cs="Arial"/>
          <w:sz w:val="20"/>
          <w:szCs w:val="20"/>
        </w:rPr>
        <w:t xml:space="preserve"> </w:t>
      </w:r>
      <w:proofErr w:type="gramStart"/>
      <w:r w:rsidR="00B93E1E">
        <w:rPr>
          <w:rFonts w:ascii="Arial" w:hAnsi="Arial" w:cs="Arial"/>
          <w:sz w:val="20"/>
          <w:szCs w:val="20"/>
        </w:rPr>
        <w:t>zpracování</w:t>
      </w:r>
      <w:r w:rsidRPr="00A9407C">
        <w:rPr>
          <w:rFonts w:ascii="Arial" w:hAnsi="Arial" w:cs="Arial"/>
          <w:sz w:val="20"/>
          <w:szCs w:val="20"/>
        </w:rPr>
        <w:t xml:space="preserve">  osobních</w:t>
      </w:r>
      <w:proofErr w:type="gramEnd"/>
      <w:r w:rsidRPr="00A9407C">
        <w:rPr>
          <w:rFonts w:ascii="Arial" w:hAnsi="Arial" w:cs="Arial"/>
          <w:sz w:val="20"/>
          <w:szCs w:val="20"/>
        </w:rPr>
        <w:t xml:space="preserve"> údajů, v platném znění</w:t>
      </w:r>
      <w:r w:rsidR="00B93E1E">
        <w:rPr>
          <w:rFonts w:ascii="Arial" w:hAnsi="Arial" w:cs="Arial"/>
          <w:sz w:val="20"/>
          <w:szCs w:val="20"/>
        </w:rPr>
        <w:t xml:space="preserve"> a nařízením EP a Rady (EU) 679/2016</w:t>
      </w:r>
      <w:r w:rsidRPr="00A9407C">
        <w:rPr>
          <w:rFonts w:ascii="Arial" w:hAnsi="Arial" w:cs="Arial"/>
          <w:sz w:val="20"/>
          <w:szCs w:val="20"/>
        </w:rPr>
        <w:t xml:space="preserve">. </w:t>
      </w:r>
    </w:p>
    <w:p w:rsidRPr="00A9407C" w:rsidR="00587A61" w:rsidP="00102665" w:rsidRDefault="00587A61">
      <w:pPr>
        <w:spacing w:line="288" w:lineRule="auto"/>
        <w:jc w:val="both"/>
        <w:rPr>
          <w:rFonts w:ascii="Arial" w:hAnsi="Arial" w:cs="Arial"/>
          <w:sz w:val="20"/>
          <w:szCs w:val="20"/>
        </w:rPr>
      </w:pPr>
    </w:p>
    <w:p w:rsidRPr="00A9407C" w:rsidR="00587A61" w:rsidP="004B2D97" w:rsidRDefault="00587A61">
      <w:pPr>
        <w:numPr>
          <w:ilvl w:val="0"/>
          <w:numId w:val="9"/>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po celou dobu trvání veřejné zakázky vlastnit potřebný doklad osvědčující odbornou způsobilost dodavatele nebo osoby, jejímž prostřednictvím odbornou způsobilost zabezpečuje. </w:t>
      </w:r>
    </w:p>
    <w:p w:rsidRPr="00A9407C" w:rsidR="00587A61" w:rsidP="00102665" w:rsidRDefault="00587A61">
      <w:pPr>
        <w:spacing w:line="288" w:lineRule="auto"/>
        <w:jc w:val="both"/>
        <w:rPr>
          <w:rFonts w:ascii="Arial" w:hAnsi="Arial" w:cs="Arial"/>
          <w:sz w:val="20"/>
          <w:szCs w:val="20"/>
        </w:rPr>
      </w:pPr>
    </w:p>
    <w:p w:rsidRPr="00A9407C" w:rsidR="00587A61" w:rsidP="004B2D97" w:rsidRDefault="00587A61">
      <w:pPr>
        <w:numPr>
          <w:ilvl w:val="0"/>
          <w:numId w:val="9"/>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bezodkladně informovat objednatele o okolnostech, které mohou mít vliv na úspěšnou realizaci veřejné zakázky.</w:t>
      </w:r>
    </w:p>
    <w:p w:rsidRPr="00A9407C" w:rsidR="00587A61" w:rsidP="00102665" w:rsidRDefault="00587A61">
      <w:pPr>
        <w:spacing w:line="288" w:lineRule="auto"/>
        <w:jc w:val="both"/>
        <w:rPr>
          <w:rFonts w:ascii="Arial" w:hAnsi="Arial" w:cs="Arial"/>
          <w:sz w:val="20"/>
          <w:szCs w:val="20"/>
        </w:rPr>
      </w:pPr>
    </w:p>
    <w:p w:rsidRPr="00A9407C" w:rsidR="00587A61" w:rsidP="004B2D97" w:rsidRDefault="00587A61">
      <w:pPr>
        <w:numPr>
          <w:ilvl w:val="0"/>
          <w:numId w:val="9"/>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akceptovat právo objednatele na provádění monitorování a kontroly realizace projektu z pohledu naplňování cílů </w:t>
      </w:r>
      <w:r>
        <w:rPr>
          <w:rFonts w:ascii="Arial" w:hAnsi="Arial" w:cs="Arial"/>
          <w:sz w:val="20"/>
          <w:szCs w:val="20"/>
        </w:rPr>
        <w:t>zakázky</w:t>
      </w:r>
      <w:r w:rsidRPr="00A9407C">
        <w:rPr>
          <w:rFonts w:ascii="Arial" w:hAnsi="Arial" w:cs="Arial"/>
          <w:sz w:val="20"/>
          <w:szCs w:val="20"/>
        </w:rPr>
        <w:t>.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pracovníci Nejvyššího kontrolního úřadu, pracovníci Ministerstva financí ČR, finančního úřadu, zástupci Evropské</w:t>
      </w:r>
      <w:r>
        <w:rPr>
          <w:rFonts w:ascii="Arial" w:hAnsi="Arial" w:cs="Arial"/>
          <w:sz w:val="20"/>
          <w:szCs w:val="20"/>
        </w:rPr>
        <w:t xml:space="preserve"> </w:t>
      </w:r>
      <w:r w:rsidRPr="00A9407C">
        <w:rPr>
          <w:rFonts w:ascii="Arial" w:hAnsi="Arial" w:cs="Arial"/>
          <w:sz w:val="20"/>
          <w:szCs w:val="20"/>
        </w:rPr>
        <w:t>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w:t>
      </w:r>
    </w:p>
    <w:p w:rsidRPr="00A9407C" w:rsidR="00587A61" w:rsidP="00102665" w:rsidRDefault="00587A61">
      <w:pPr>
        <w:spacing w:line="288" w:lineRule="auto"/>
        <w:jc w:val="both"/>
        <w:rPr>
          <w:rFonts w:ascii="Arial" w:hAnsi="Arial" w:cs="Arial"/>
          <w:sz w:val="20"/>
          <w:szCs w:val="20"/>
        </w:rPr>
      </w:pPr>
    </w:p>
    <w:p w:rsidRPr="00A9407C" w:rsidR="00587A61" w:rsidP="004B2D97" w:rsidRDefault="00587A61">
      <w:pPr>
        <w:numPr>
          <w:ilvl w:val="0"/>
          <w:numId w:val="9"/>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A9407C" w:rsidR="00587A61" w:rsidP="00A66130" w:rsidRDefault="00587A61">
      <w:pPr>
        <w:spacing w:line="288" w:lineRule="auto"/>
        <w:jc w:val="both"/>
        <w:rPr>
          <w:rFonts w:ascii="Arial" w:hAnsi="Arial" w:cs="Arial"/>
          <w:sz w:val="20"/>
          <w:szCs w:val="20"/>
        </w:rPr>
      </w:pPr>
    </w:p>
    <w:p w:rsidRPr="00A9407C" w:rsidR="00587A61" w:rsidP="004B2D97" w:rsidRDefault="00587A61">
      <w:pPr>
        <w:numPr>
          <w:ilvl w:val="0"/>
          <w:numId w:val="9"/>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lastRenderedPageBreak/>
        <w:t xml:space="preserve">Dodavatel se zavazuje zajistit publicitu projektu v rozsahu a způsobem stanoveným </w:t>
      </w:r>
      <w:r w:rsidR="003C6352">
        <w:rPr>
          <w:rFonts w:ascii="Arial" w:hAnsi="Arial" w:cs="Arial"/>
          <w:sz w:val="20"/>
          <w:szCs w:val="20"/>
        </w:rPr>
        <w:t>v Pravidlech Operační</w:t>
      </w:r>
      <w:r w:rsidR="00486175">
        <w:rPr>
          <w:rFonts w:ascii="Arial" w:hAnsi="Arial" w:cs="Arial"/>
          <w:sz w:val="20"/>
          <w:szCs w:val="20"/>
        </w:rPr>
        <w:t>ho</w:t>
      </w:r>
      <w:r w:rsidR="003C6352">
        <w:rPr>
          <w:rFonts w:ascii="Arial" w:hAnsi="Arial" w:cs="Arial"/>
          <w:sz w:val="20"/>
          <w:szCs w:val="20"/>
        </w:rPr>
        <w:t xml:space="preserve"> programu Zaměstnanost</w:t>
      </w:r>
      <w:r w:rsidRPr="00A9407C">
        <w:rPr>
          <w:rFonts w:ascii="Arial" w:hAnsi="Arial" w:cs="Arial"/>
          <w:sz w:val="20"/>
          <w:szCs w:val="20"/>
        </w:rPr>
        <w:t>.</w:t>
      </w:r>
    </w:p>
    <w:p w:rsidRPr="00A9407C" w:rsidR="00587A61" w:rsidP="00102665" w:rsidRDefault="00587A61">
      <w:pPr>
        <w:spacing w:line="288" w:lineRule="auto"/>
        <w:jc w:val="both"/>
        <w:rPr>
          <w:rFonts w:ascii="Arial" w:hAnsi="Arial" w:cs="Arial"/>
          <w:sz w:val="20"/>
          <w:szCs w:val="20"/>
        </w:rPr>
      </w:pPr>
    </w:p>
    <w:p w:rsidRPr="00A9407C" w:rsidR="00587A61" w:rsidP="004B2D97" w:rsidRDefault="00587A61">
      <w:pPr>
        <w:numPr>
          <w:ilvl w:val="0"/>
          <w:numId w:val="9"/>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A9407C" w:rsidR="00587A61" w:rsidP="00102665" w:rsidRDefault="00587A61">
      <w:pPr>
        <w:spacing w:line="288" w:lineRule="auto"/>
        <w:jc w:val="both"/>
        <w:rPr>
          <w:rFonts w:ascii="Arial" w:hAnsi="Arial" w:cs="Arial"/>
          <w:sz w:val="20"/>
          <w:szCs w:val="20"/>
        </w:rPr>
      </w:pPr>
    </w:p>
    <w:p w:rsidRPr="00264F95" w:rsidR="00587A61" w:rsidP="004B2D97" w:rsidRDefault="00587A61">
      <w:pPr>
        <w:numPr>
          <w:ilvl w:val="0"/>
          <w:numId w:val="9"/>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zajistit, aby v případě, že využije při realizaci projektu </w:t>
      </w:r>
      <w:r w:rsidR="001A0E0E">
        <w:rPr>
          <w:rFonts w:ascii="Arial" w:hAnsi="Arial" w:cs="Arial"/>
          <w:sz w:val="20"/>
          <w:szCs w:val="20"/>
        </w:rPr>
        <w:t>pod</w:t>
      </w:r>
      <w:r w:rsidRPr="00A9407C">
        <w:rPr>
          <w:rFonts w:ascii="Arial" w:hAnsi="Arial" w:cs="Arial"/>
          <w:sz w:val="20"/>
          <w:szCs w:val="20"/>
        </w:rPr>
        <w:t xml:space="preserve">dodavatele uvedeného v nabídce, tento postupoval při poskytování služeb v souladu s touto smlouvou, jejími přílohami a platnou legislativou ČR a EU. </w:t>
      </w:r>
      <w:r w:rsidR="001A0E0E">
        <w:rPr>
          <w:rFonts w:ascii="Arial" w:hAnsi="Arial" w:cs="Arial"/>
          <w:sz w:val="20"/>
          <w:szCs w:val="20"/>
        </w:rPr>
        <w:t>Pod</w:t>
      </w:r>
      <w:r w:rsidRPr="00A9407C">
        <w:rPr>
          <w:rFonts w:ascii="Arial" w:hAnsi="Arial" w:cs="Arial"/>
          <w:sz w:val="20"/>
          <w:szCs w:val="20"/>
        </w:rPr>
        <w:t>dodavatel však není oprávněn vstupovat do přímých vztahů s objednatelem, zejména mu přímo poskytovat jakékoliv plnění.</w:t>
      </w:r>
    </w:p>
    <w:p w:rsidRPr="00A9407C" w:rsidR="00587A61" w:rsidP="00737128" w:rsidRDefault="00587A61">
      <w:pPr>
        <w:rPr>
          <w:rFonts w:ascii="Arial" w:hAnsi="Arial" w:cs="Arial"/>
          <w:b/>
          <w:sz w:val="20"/>
          <w:szCs w:val="20"/>
        </w:rPr>
      </w:pPr>
    </w:p>
    <w:p w:rsidRPr="00342072" w:rsidR="00587A61" w:rsidP="00DF41C6" w:rsidRDefault="00587A61">
      <w:pPr>
        <w:jc w:val="center"/>
        <w:rPr>
          <w:rFonts w:ascii="Arial" w:hAnsi="Arial" w:cs="Arial"/>
          <w:b/>
          <w:i/>
          <w:sz w:val="20"/>
          <w:szCs w:val="20"/>
        </w:rPr>
      </w:pPr>
      <w:r w:rsidRPr="00342072">
        <w:rPr>
          <w:rFonts w:ascii="Arial" w:hAnsi="Arial" w:cs="Arial"/>
          <w:b/>
          <w:i/>
          <w:sz w:val="20"/>
          <w:szCs w:val="20"/>
        </w:rPr>
        <w:t>Článek VI.</w:t>
      </w:r>
    </w:p>
    <w:p w:rsidRPr="00342072" w:rsidR="00587A61" w:rsidP="00BC61D3" w:rsidRDefault="00587A61">
      <w:pPr>
        <w:spacing w:after="120"/>
        <w:jc w:val="center"/>
        <w:rPr>
          <w:rFonts w:ascii="Arial" w:hAnsi="Arial" w:cs="Arial"/>
          <w:b/>
          <w:i/>
          <w:sz w:val="20"/>
          <w:szCs w:val="20"/>
        </w:rPr>
      </w:pPr>
      <w:r w:rsidRPr="00342072">
        <w:rPr>
          <w:rFonts w:ascii="Arial" w:hAnsi="Arial" w:cs="Arial"/>
          <w:b/>
          <w:i/>
          <w:sz w:val="20"/>
          <w:szCs w:val="20"/>
        </w:rPr>
        <w:t>Doba plnění</w:t>
      </w:r>
    </w:p>
    <w:p w:rsidR="001634FF" w:rsidP="004B2D97" w:rsidRDefault="00486175">
      <w:pPr>
        <w:pStyle w:val="Odstavecseseznamem"/>
        <w:numPr>
          <w:ilvl w:val="1"/>
          <w:numId w:val="17"/>
        </w:numPr>
        <w:spacing w:line="288" w:lineRule="auto"/>
        <w:ind w:left="567" w:hanging="567"/>
        <w:jc w:val="both"/>
        <w:rPr>
          <w:rFonts w:ascii="Arial" w:hAnsi="Arial" w:cs="Arial"/>
          <w:sz w:val="20"/>
          <w:szCs w:val="20"/>
        </w:rPr>
      </w:pPr>
      <w:r>
        <w:rPr>
          <w:rFonts w:ascii="Arial" w:hAnsi="Arial" w:cs="Arial"/>
          <w:sz w:val="20"/>
          <w:szCs w:val="20"/>
        </w:rPr>
        <w:t xml:space="preserve">  </w:t>
      </w:r>
      <w:r w:rsidRPr="00486175" w:rsidR="001634FF">
        <w:rPr>
          <w:rFonts w:ascii="Arial" w:hAnsi="Arial" w:cs="Arial"/>
          <w:sz w:val="20"/>
          <w:szCs w:val="20"/>
        </w:rPr>
        <w:t>Počátek zpracování předmětu díla je dán dnem podpisu této smlouvy.</w:t>
      </w:r>
    </w:p>
    <w:p w:rsidRPr="00486175" w:rsidR="00CF2016" w:rsidP="00CF2016" w:rsidRDefault="00CF2016">
      <w:pPr>
        <w:pStyle w:val="Odstavecseseznamem"/>
        <w:spacing w:line="288" w:lineRule="auto"/>
        <w:ind w:left="567"/>
        <w:jc w:val="both"/>
        <w:rPr>
          <w:rFonts w:ascii="Arial" w:hAnsi="Arial" w:cs="Arial"/>
          <w:sz w:val="20"/>
          <w:szCs w:val="20"/>
        </w:rPr>
      </w:pPr>
    </w:p>
    <w:p w:rsidRPr="00CF2016" w:rsidR="00CF2016" w:rsidP="004B2D97" w:rsidRDefault="00486175">
      <w:pPr>
        <w:pStyle w:val="Odstavecseseznamem"/>
        <w:numPr>
          <w:ilvl w:val="1"/>
          <w:numId w:val="17"/>
        </w:numPr>
        <w:spacing w:line="288" w:lineRule="auto"/>
        <w:jc w:val="both"/>
        <w:rPr>
          <w:rFonts w:ascii="Arial" w:hAnsi="Arial" w:cs="Arial"/>
          <w:sz w:val="20"/>
          <w:szCs w:val="20"/>
        </w:rPr>
      </w:pPr>
      <w:r w:rsidRPr="00CF2016">
        <w:rPr>
          <w:rFonts w:ascii="Arial" w:hAnsi="Arial" w:cs="Arial"/>
          <w:sz w:val="20"/>
          <w:szCs w:val="20"/>
        </w:rPr>
        <w:t xml:space="preserve"> </w:t>
      </w:r>
      <w:r w:rsidRPr="00CF2016" w:rsidR="00CF2016">
        <w:rPr>
          <w:rFonts w:ascii="Arial" w:hAnsi="Arial" w:cs="Arial"/>
          <w:sz w:val="20"/>
          <w:szCs w:val="20"/>
        </w:rPr>
        <w:t>Termín splnění předmětu plnění je:</w:t>
      </w:r>
    </w:p>
    <w:p w:rsidRPr="00464CAB" w:rsidR="00CF2016" w:rsidP="00CF2016" w:rsidRDefault="00CF2016">
      <w:pPr>
        <w:pStyle w:val="Odstavecseseznamem"/>
        <w:ind w:left="567"/>
        <w:contextualSpacing/>
        <w:jc w:val="both"/>
        <w:rPr>
          <w:rFonts w:ascii="Arial" w:hAnsi="Arial" w:cs="Arial"/>
          <w:color w:val="070707"/>
          <w:sz w:val="20"/>
          <w:szCs w:val="20"/>
          <w:highlight w:val="yellow"/>
        </w:rPr>
      </w:pPr>
      <w:r>
        <w:rPr>
          <w:rFonts w:ascii="Arial" w:hAnsi="Arial" w:cs="Arial"/>
          <w:color w:val="070707"/>
          <w:sz w:val="20"/>
          <w:szCs w:val="20"/>
          <w:highlight w:val="yellow"/>
        </w:rPr>
        <w:t>Část 1 – Pasporty – do 6 měsíců od podpisu smlouvy</w:t>
      </w:r>
    </w:p>
    <w:p w:rsidRPr="00464CAB" w:rsidR="00CF2016" w:rsidP="00CF2016" w:rsidRDefault="00CF2016">
      <w:pPr>
        <w:pStyle w:val="Odstavecseseznamem"/>
        <w:ind w:left="567"/>
        <w:contextualSpacing/>
        <w:jc w:val="both"/>
        <w:rPr>
          <w:rFonts w:ascii="Arial" w:hAnsi="Arial" w:cs="Arial"/>
          <w:color w:val="070707"/>
          <w:sz w:val="20"/>
          <w:szCs w:val="20"/>
          <w:highlight w:val="yellow"/>
        </w:rPr>
      </w:pPr>
      <w:r w:rsidRPr="00464CAB">
        <w:rPr>
          <w:rFonts w:ascii="Arial" w:hAnsi="Arial" w:cs="Arial"/>
          <w:color w:val="070707"/>
          <w:sz w:val="20"/>
          <w:szCs w:val="20"/>
          <w:highlight w:val="yellow"/>
        </w:rPr>
        <w:t>Část 2 - Koncepce rozvoje cestovního ruchu</w:t>
      </w:r>
      <w:r>
        <w:rPr>
          <w:rFonts w:ascii="Arial" w:hAnsi="Arial" w:cs="Arial"/>
          <w:color w:val="070707"/>
          <w:sz w:val="20"/>
          <w:szCs w:val="20"/>
          <w:highlight w:val="yellow"/>
        </w:rPr>
        <w:t xml:space="preserve"> – do 31. 10. 2020</w:t>
      </w:r>
    </w:p>
    <w:p w:rsidRPr="00464CAB" w:rsidR="00CF2016" w:rsidP="00CF2016" w:rsidRDefault="00CF2016">
      <w:pPr>
        <w:pStyle w:val="Odstavecseseznamem"/>
        <w:ind w:left="567"/>
        <w:contextualSpacing/>
        <w:jc w:val="both"/>
        <w:rPr>
          <w:rFonts w:ascii="Arial" w:hAnsi="Arial" w:cs="Arial"/>
          <w:color w:val="070707"/>
          <w:sz w:val="20"/>
          <w:szCs w:val="20"/>
          <w:highlight w:val="yellow"/>
        </w:rPr>
      </w:pPr>
      <w:r w:rsidRPr="00464CAB">
        <w:rPr>
          <w:rFonts w:ascii="Arial" w:hAnsi="Arial" w:cs="Arial"/>
          <w:color w:val="070707"/>
          <w:sz w:val="20"/>
          <w:szCs w:val="20"/>
          <w:highlight w:val="yellow"/>
        </w:rPr>
        <w:t>Část 3 – Energetická koncepce</w:t>
      </w:r>
      <w:r>
        <w:rPr>
          <w:rFonts w:ascii="Arial" w:hAnsi="Arial" w:cs="Arial"/>
          <w:color w:val="070707"/>
          <w:sz w:val="20"/>
          <w:szCs w:val="20"/>
          <w:highlight w:val="yellow"/>
        </w:rPr>
        <w:t xml:space="preserve"> – do 6 měsíců od podpisu smlouvy</w:t>
      </w:r>
    </w:p>
    <w:p w:rsidRPr="00464CAB" w:rsidR="00CF2016" w:rsidP="00CF2016" w:rsidRDefault="00CF2016">
      <w:pPr>
        <w:pStyle w:val="Odstavecseseznamem"/>
        <w:ind w:left="567"/>
        <w:contextualSpacing/>
        <w:jc w:val="both"/>
        <w:rPr>
          <w:rFonts w:ascii="Arial" w:hAnsi="Arial" w:cs="Arial"/>
          <w:color w:val="070707"/>
          <w:sz w:val="20"/>
          <w:szCs w:val="20"/>
          <w:highlight w:val="yellow"/>
        </w:rPr>
      </w:pPr>
      <w:r w:rsidRPr="00464CAB">
        <w:rPr>
          <w:rFonts w:ascii="Arial" w:hAnsi="Arial" w:cs="Arial"/>
          <w:color w:val="070707"/>
          <w:sz w:val="20"/>
          <w:szCs w:val="20"/>
          <w:highlight w:val="yellow"/>
        </w:rPr>
        <w:t>Část 4 – Komunikační strategie</w:t>
      </w:r>
      <w:r>
        <w:rPr>
          <w:rFonts w:ascii="Arial" w:hAnsi="Arial" w:cs="Arial"/>
          <w:color w:val="070707"/>
          <w:sz w:val="20"/>
          <w:szCs w:val="20"/>
          <w:highlight w:val="yellow"/>
        </w:rPr>
        <w:t xml:space="preserve"> – do 6 měsíců od podpisu smlouvy</w:t>
      </w:r>
    </w:p>
    <w:p w:rsidR="00CF2016" w:rsidP="00CF2016" w:rsidRDefault="00CF2016">
      <w:pPr>
        <w:spacing w:line="288" w:lineRule="auto"/>
        <w:ind w:left="540"/>
        <w:jc w:val="both"/>
        <w:rPr>
          <w:rFonts w:ascii="Arial" w:hAnsi="Arial" w:cs="Arial"/>
          <w:sz w:val="20"/>
          <w:szCs w:val="20"/>
        </w:rPr>
      </w:pPr>
    </w:p>
    <w:p w:rsidRPr="003349BE" w:rsidR="00CF2016" w:rsidP="00CF2016" w:rsidRDefault="00CF2016">
      <w:pPr>
        <w:spacing w:line="288" w:lineRule="auto"/>
        <w:jc w:val="both"/>
        <w:rPr>
          <w:rFonts w:ascii="Arial" w:hAnsi="Arial" w:cs="Arial"/>
          <w:sz w:val="20"/>
          <w:szCs w:val="20"/>
        </w:rPr>
      </w:pPr>
      <w:r>
        <w:rPr>
          <w:rFonts w:ascii="Arial" w:hAnsi="Arial" w:cs="Arial"/>
          <w:sz w:val="20"/>
          <w:szCs w:val="20"/>
          <w:highlight w:val="yellow"/>
        </w:rPr>
        <w:t xml:space="preserve">                  </w:t>
      </w:r>
      <w:r w:rsidRPr="00840BD2">
        <w:rPr>
          <w:rFonts w:ascii="Arial" w:hAnsi="Arial" w:cs="Arial"/>
          <w:sz w:val="20"/>
          <w:szCs w:val="20"/>
          <w:highlight w:val="yellow"/>
        </w:rPr>
        <w:t>„</w:t>
      </w:r>
      <w:r>
        <w:rPr>
          <w:rFonts w:ascii="Arial" w:hAnsi="Arial" w:cs="Arial"/>
          <w:sz w:val="20"/>
          <w:szCs w:val="20"/>
          <w:highlight w:val="yellow"/>
        </w:rPr>
        <w:t>Vyber části, které jsou pro dodavatele relevantní</w:t>
      </w:r>
      <w:r w:rsidRPr="00840BD2">
        <w:rPr>
          <w:rFonts w:ascii="Arial" w:hAnsi="Arial" w:cs="Arial"/>
          <w:sz w:val="20"/>
          <w:szCs w:val="20"/>
          <w:highlight w:val="yellow"/>
        </w:rPr>
        <w:t>“</w:t>
      </w:r>
    </w:p>
    <w:p w:rsidR="001634FF" w:rsidP="00CF2016" w:rsidRDefault="001634FF">
      <w:pPr>
        <w:pStyle w:val="Odstavecseseznamem"/>
        <w:spacing w:line="288" w:lineRule="auto"/>
        <w:ind w:left="567"/>
        <w:jc w:val="both"/>
        <w:rPr>
          <w:rFonts w:ascii="Arial" w:hAnsi="Arial" w:cs="Arial"/>
          <w:sz w:val="20"/>
          <w:szCs w:val="20"/>
        </w:rPr>
      </w:pPr>
    </w:p>
    <w:p w:rsidRPr="00CF2016" w:rsidR="00CF2016" w:rsidP="00CF2016" w:rsidRDefault="00CF2016">
      <w:pPr>
        <w:spacing w:line="288" w:lineRule="auto"/>
        <w:jc w:val="both"/>
        <w:rPr>
          <w:rFonts w:ascii="Arial" w:hAnsi="Arial" w:cs="Arial"/>
          <w:sz w:val="20"/>
          <w:szCs w:val="20"/>
        </w:rPr>
      </w:pPr>
    </w:p>
    <w:p w:rsidRPr="00486175" w:rsidR="001634FF" w:rsidP="004B2D97" w:rsidRDefault="00CF2016">
      <w:pPr>
        <w:pStyle w:val="Odstavecseseznamem"/>
        <w:numPr>
          <w:ilvl w:val="1"/>
          <w:numId w:val="17"/>
        </w:numPr>
        <w:spacing w:line="288" w:lineRule="auto"/>
        <w:ind w:left="567" w:hanging="567"/>
        <w:jc w:val="both"/>
        <w:rPr>
          <w:rFonts w:ascii="Arial" w:hAnsi="Arial" w:cs="Arial"/>
          <w:sz w:val="20"/>
          <w:szCs w:val="20"/>
        </w:rPr>
      </w:pPr>
      <w:r>
        <w:rPr>
          <w:rFonts w:ascii="Arial" w:hAnsi="Arial" w:cs="Arial"/>
          <w:sz w:val="20"/>
          <w:szCs w:val="20"/>
        </w:rPr>
        <w:t>Dokumenty</w:t>
      </w:r>
      <w:r w:rsidRPr="00486175" w:rsidR="001634FF">
        <w:rPr>
          <w:rFonts w:ascii="Arial" w:hAnsi="Arial" w:cs="Arial"/>
          <w:sz w:val="20"/>
          <w:szCs w:val="20"/>
        </w:rPr>
        <w:t xml:space="preserve"> jsou předány okamžikem, kdy objednatel potvrdí jejich převzetí </w:t>
      </w:r>
      <w:r>
        <w:rPr>
          <w:rFonts w:ascii="Arial" w:hAnsi="Arial" w:cs="Arial"/>
          <w:sz w:val="20"/>
          <w:szCs w:val="20"/>
        </w:rPr>
        <w:t>předávacím protokolem</w:t>
      </w:r>
      <w:r w:rsidRPr="00486175" w:rsidR="001634FF">
        <w:rPr>
          <w:rFonts w:ascii="Arial" w:hAnsi="Arial" w:cs="Arial"/>
          <w:sz w:val="20"/>
          <w:szCs w:val="20"/>
        </w:rPr>
        <w:t>.</w:t>
      </w:r>
    </w:p>
    <w:p w:rsidRPr="00486175" w:rsidR="001634FF" w:rsidP="004B2D97" w:rsidRDefault="00CF2016">
      <w:pPr>
        <w:pStyle w:val="Odstavecseseznamem"/>
        <w:numPr>
          <w:ilvl w:val="1"/>
          <w:numId w:val="17"/>
        </w:numPr>
        <w:spacing w:line="288" w:lineRule="auto"/>
        <w:ind w:left="567" w:hanging="567"/>
        <w:jc w:val="both"/>
        <w:rPr>
          <w:rFonts w:ascii="Arial" w:hAnsi="Arial" w:cs="Arial"/>
          <w:sz w:val="20"/>
          <w:szCs w:val="20"/>
        </w:rPr>
      </w:pPr>
      <w:r>
        <w:rPr>
          <w:rFonts w:ascii="Arial" w:hAnsi="Arial" w:cs="Arial"/>
          <w:sz w:val="20"/>
          <w:szCs w:val="20"/>
        </w:rPr>
        <w:t>Lhůty dle čl. 6</w:t>
      </w:r>
      <w:r w:rsidRPr="00486175" w:rsidR="001634FF">
        <w:rPr>
          <w:rFonts w:ascii="Arial" w:hAnsi="Arial" w:cs="Arial"/>
          <w:sz w:val="20"/>
          <w:szCs w:val="20"/>
        </w:rPr>
        <w:t>.2 se prodlužují v těchto případech:</w:t>
      </w:r>
    </w:p>
    <w:p w:rsidRPr="00CF2016" w:rsidR="001634FF" w:rsidP="004B2D97" w:rsidRDefault="001634FF">
      <w:pPr>
        <w:pStyle w:val="Odstavecseseznamem"/>
        <w:numPr>
          <w:ilvl w:val="0"/>
          <w:numId w:val="18"/>
        </w:numPr>
        <w:spacing w:line="288" w:lineRule="auto"/>
        <w:jc w:val="both"/>
        <w:rPr>
          <w:rFonts w:ascii="Arial" w:hAnsi="Arial" w:cs="Arial"/>
          <w:sz w:val="20"/>
          <w:szCs w:val="20"/>
        </w:rPr>
      </w:pPr>
      <w:r w:rsidRPr="00CF2016">
        <w:rPr>
          <w:rFonts w:ascii="Arial" w:hAnsi="Arial" w:cs="Arial"/>
          <w:sz w:val="20"/>
          <w:szCs w:val="20"/>
        </w:rPr>
        <w:t>Pokud objednatel nezajistí dohodnutou součinnost a to o dobu prodlení objednatele s poskytnutím součinnosti,</w:t>
      </w:r>
    </w:p>
    <w:p w:rsidRPr="00486175" w:rsidR="001634FF" w:rsidP="004B2D97" w:rsidRDefault="001634FF">
      <w:pPr>
        <w:pStyle w:val="Odstavecseseznamem"/>
        <w:numPr>
          <w:ilvl w:val="0"/>
          <w:numId w:val="18"/>
        </w:numPr>
        <w:spacing w:line="288" w:lineRule="auto"/>
        <w:jc w:val="both"/>
        <w:rPr>
          <w:rFonts w:ascii="Arial" w:hAnsi="Arial" w:cs="Arial"/>
          <w:sz w:val="20"/>
          <w:szCs w:val="20"/>
        </w:rPr>
      </w:pPr>
      <w:r w:rsidRPr="00486175">
        <w:rPr>
          <w:rFonts w:ascii="Arial" w:hAnsi="Arial" w:cs="Arial"/>
          <w:sz w:val="20"/>
          <w:szCs w:val="20"/>
        </w:rPr>
        <w:t>Dojde-li k prodlení pro neúčast objednatele na jednáních, kde jsou zhotovitelem nezastupitelní, a to o dobu, která uplyne od jednání, kterého se objednatel nezúčastnil do doby, než se objednatel takového jednání zúčastní.</w:t>
      </w:r>
    </w:p>
    <w:p w:rsidRPr="00342072" w:rsidR="00587A61" w:rsidP="00DF41C6" w:rsidRDefault="00587A61">
      <w:pPr>
        <w:jc w:val="center"/>
        <w:rPr>
          <w:rFonts w:ascii="Arial" w:hAnsi="Arial" w:cs="Arial"/>
          <w:b/>
          <w:i/>
          <w:sz w:val="20"/>
          <w:szCs w:val="20"/>
        </w:rPr>
      </w:pPr>
    </w:p>
    <w:p w:rsidR="00587A61" w:rsidP="00E925C2" w:rsidRDefault="00587A61">
      <w:pPr>
        <w:rPr>
          <w:rFonts w:ascii="Arial" w:hAnsi="Arial" w:cs="Arial"/>
          <w:b/>
          <w:i/>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VII.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Cena</w:t>
      </w:r>
    </w:p>
    <w:p w:rsidRPr="00080A9D" w:rsidR="001634FF" w:rsidP="004B2D97" w:rsidRDefault="001634FF">
      <w:pPr>
        <w:pStyle w:val="Bodsmlouvy-21"/>
        <w:numPr>
          <w:ilvl w:val="1"/>
          <w:numId w:val="19"/>
        </w:numPr>
        <w:rPr>
          <w:rFonts w:ascii="Arial" w:hAnsi="Arial" w:cs="Arial"/>
          <w:sz w:val="20"/>
        </w:rPr>
      </w:pPr>
      <w:r w:rsidRPr="00080A9D">
        <w:rPr>
          <w:rFonts w:ascii="Arial" w:hAnsi="Arial" w:cs="Arial"/>
          <w:sz w:val="20"/>
        </w:rPr>
        <w:t xml:space="preserve">Cena za zhotovení díla podle čl. 2 této smlouvy o dílo je stanovena na základě vítězné nabídky zhotovitele do </w:t>
      </w:r>
      <w:r w:rsidR="00CF2016">
        <w:rPr>
          <w:rFonts w:ascii="Arial" w:hAnsi="Arial" w:cs="Arial"/>
          <w:sz w:val="20"/>
        </w:rPr>
        <w:t>výběrové</w:t>
      </w:r>
      <w:r w:rsidRPr="00080A9D">
        <w:rPr>
          <w:rFonts w:ascii="Arial" w:hAnsi="Arial" w:cs="Arial"/>
          <w:sz w:val="20"/>
        </w:rPr>
        <w:t>ho řízení, která byla zpracována na základě zadávacích podmínek objednatele.</w:t>
      </w:r>
      <w:r w:rsidRPr="00080A9D">
        <w:rPr>
          <w:rFonts w:ascii="Arial" w:hAnsi="Arial" w:cs="Arial"/>
          <w:sz w:val="20"/>
        </w:rPr>
        <w:br w:type="page"/>
      </w:r>
    </w:p>
    <w:p w:rsidRPr="00B745BB" w:rsidR="00587A61" w:rsidP="00B745BB" w:rsidRDefault="00587A61">
      <w:pPr>
        <w:pStyle w:val="Odstavecseseznamem"/>
        <w:numPr>
          <w:ilvl w:val="1"/>
          <w:numId w:val="19"/>
        </w:numPr>
        <w:spacing w:line="288" w:lineRule="auto"/>
        <w:jc w:val="both"/>
        <w:rPr>
          <w:rFonts w:ascii="Arial" w:hAnsi="Arial" w:cs="Arial"/>
          <w:sz w:val="20"/>
          <w:szCs w:val="20"/>
        </w:rPr>
      </w:pPr>
      <w:r w:rsidRPr="00B745BB">
        <w:rPr>
          <w:rFonts w:ascii="Arial" w:hAnsi="Arial" w:cs="Arial"/>
          <w:sz w:val="20"/>
          <w:szCs w:val="20"/>
        </w:rPr>
        <w:lastRenderedPageBreak/>
        <w:t xml:space="preserve">Objednatel se zavazuje zaplatit dodavateli za realizaci předmětu této smlouvy </w:t>
      </w:r>
      <w:r w:rsidRPr="00B745BB" w:rsidR="006D4B6B">
        <w:rPr>
          <w:rFonts w:ascii="Arial" w:hAnsi="Arial" w:cs="Arial"/>
          <w:sz w:val="20"/>
          <w:szCs w:val="20"/>
        </w:rPr>
        <w:t xml:space="preserve">celkovou </w:t>
      </w:r>
      <w:r w:rsidRPr="00B745BB">
        <w:rPr>
          <w:rFonts w:ascii="Arial" w:hAnsi="Arial" w:cs="Arial"/>
          <w:sz w:val="20"/>
          <w:szCs w:val="20"/>
        </w:rPr>
        <w:t xml:space="preserve">částku ve výši max. </w:t>
      </w:r>
      <w:r w:rsidRPr="00B745BB">
        <w:rPr>
          <w:rFonts w:ascii="Arial" w:hAnsi="Arial" w:cs="Arial"/>
          <w:sz w:val="20"/>
          <w:szCs w:val="20"/>
          <w:highlight w:val="yellow"/>
        </w:rPr>
        <w:t>„DOPLNIT“</w:t>
      </w:r>
      <w:r w:rsidRPr="00B745BB">
        <w:rPr>
          <w:rFonts w:ascii="Arial" w:hAnsi="Arial" w:cs="Arial"/>
          <w:sz w:val="20"/>
          <w:szCs w:val="20"/>
        </w:rPr>
        <w:t xml:space="preserve"> Kč bez DPH. Cena zahrnuje veškeré náklady nutné a uznatelné k realizaci předmětu této smlouvy. </w:t>
      </w:r>
    </w:p>
    <w:p w:rsidRPr="00A9407C" w:rsidR="00587A61" w:rsidP="00EC54F2" w:rsidRDefault="00587A61">
      <w:pPr>
        <w:spacing w:line="288" w:lineRule="auto"/>
        <w:jc w:val="both"/>
        <w:rPr>
          <w:rFonts w:ascii="Arial" w:hAnsi="Arial" w:cs="Arial"/>
          <w:sz w:val="20"/>
          <w:szCs w:val="20"/>
        </w:rPr>
      </w:pPr>
    </w:p>
    <w:p w:rsidRPr="00B745BB" w:rsidR="00587A61" w:rsidP="00B745BB" w:rsidRDefault="00587A61">
      <w:pPr>
        <w:pStyle w:val="Odstavecseseznamem"/>
        <w:numPr>
          <w:ilvl w:val="1"/>
          <w:numId w:val="19"/>
        </w:numPr>
        <w:spacing w:line="288" w:lineRule="auto"/>
        <w:jc w:val="both"/>
        <w:rPr>
          <w:rFonts w:ascii="Arial" w:hAnsi="Arial" w:cs="Arial"/>
          <w:sz w:val="20"/>
          <w:szCs w:val="20"/>
        </w:rPr>
      </w:pPr>
      <w:r w:rsidRPr="00B745BB">
        <w:rPr>
          <w:rFonts w:ascii="Arial" w:hAnsi="Arial" w:cs="Arial"/>
          <w:sz w:val="20"/>
          <w:szCs w:val="20"/>
        </w:rPr>
        <w:t>Níže uvedené jednotkové ceny jsou závazné pro účely fakturace:</w:t>
      </w:r>
    </w:p>
    <w:p w:rsidR="00682D0B" w:rsidP="00682D0B" w:rsidRDefault="00682D0B">
      <w:pPr>
        <w:spacing w:line="288" w:lineRule="auto"/>
        <w:ind w:left="539"/>
        <w:jc w:val="both"/>
        <w:rPr>
          <w:rFonts w:ascii="Arial" w:hAnsi="Arial" w:cs="Arial"/>
          <w:sz w:val="20"/>
          <w:szCs w:val="20"/>
        </w:rPr>
      </w:pPr>
    </w:p>
    <w:p w:rsidR="00682D0B" w:rsidP="00682D0B" w:rsidRDefault="00682D0B">
      <w:pPr>
        <w:spacing w:line="288" w:lineRule="auto"/>
        <w:ind w:left="539"/>
        <w:jc w:val="both"/>
        <w:rPr>
          <w:rFonts w:ascii="Arial" w:hAnsi="Arial" w:cs="Arial"/>
          <w:sz w:val="20"/>
          <w:szCs w:val="20"/>
        </w:rPr>
      </w:pPr>
    </w:p>
    <w:p w:rsidR="00587A61" w:rsidP="00F85589" w:rsidRDefault="00587A61">
      <w:pPr>
        <w:pStyle w:val="Odstavecseseznamem"/>
        <w:rPr>
          <w:rFonts w:ascii="Arial" w:hAnsi="Arial" w:cs="Arial"/>
          <w:sz w:val="20"/>
          <w:szCs w:val="20"/>
        </w:rPr>
      </w:pPr>
    </w:p>
    <w:tbl>
      <w:tblPr>
        <w:tblW w:w="5000" w:type="pct"/>
        <w:tblCellMar>
          <w:left w:w="70" w:type="dxa"/>
          <w:right w:w="70" w:type="dxa"/>
        </w:tblCellMar>
        <w:tblLook w:val="00A0"/>
      </w:tblPr>
      <w:tblGrid>
        <w:gridCol w:w="3047"/>
        <w:gridCol w:w="1844"/>
        <w:gridCol w:w="2410"/>
        <w:gridCol w:w="1862"/>
      </w:tblGrid>
      <w:tr w:rsidR="00996693" w:rsidTr="00996693">
        <w:trPr>
          <w:trHeight w:val="599"/>
        </w:trPr>
        <w:tc>
          <w:tcPr>
            <w:tcW w:w="1663" w:type="pct"/>
            <w:tcBorders>
              <w:top w:val="single" w:color="auto" w:sz="4" w:space="0"/>
              <w:left w:val="single" w:color="auto" w:sz="4" w:space="0"/>
              <w:bottom w:val="single" w:color="auto" w:sz="4" w:space="0"/>
              <w:right w:val="single" w:color="auto" w:sz="4" w:space="0"/>
            </w:tcBorders>
            <w:shd w:val="clear" w:color="000000" w:fill="D0CECE"/>
            <w:vAlign w:val="center"/>
          </w:tcPr>
          <w:p w:rsidRPr="00A06FB9" w:rsidR="00996693" w:rsidRDefault="00996693">
            <w:pPr>
              <w:jc w:val="center"/>
              <w:rPr>
                <w:rFonts w:ascii="Arial" w:hAnsi="Arial" w:cs="Arial"/>
                <w:b/>
                <w:bCs/>
                <w:color w:val="000000"/>
                <w:sz w:val="20"/>
                <w:szCs w:val="20"/>
              </w:rPr>
            </w:pPr>
            <w:r>
              <w:rPr>
                <w:rFonts w:ascii="Arial" w:hAnsi="Arial" w:cs="Arial"/>
                <w:b/>
                <w:bCs/>
                <w:color w:val="000000"/>
                <w:sz w:val="20"/>
                <w:szCs w:val="20"/>
              </w:rPr>
              <w:t>Část veřejné zakázky</w:t>
            </w:r>
          </w:p>
        </w:tc>
        <w:tc>
          <w:tcPr>
            <w:tcW w:w="1006" w:type="pct"/>
            <w:tcBorders>
              <w:top w:val="single" w:color="auto" w:sz="4" w:space="0"/>
              <w:left w:val="nil"/>
              <w:bottom w:val="single" w:color="auto" w:sz="4" w:space="0"/>
              <w:right w:val="single" w:color="auto" w:sz="4" w:space="0"/>
            </w:tcBorders>
            <w:shd w:val="clear" w:color="000000" w:fill="D0CECE"/>
            <w:vAlign w:val="center"/>
          </w:tcPr>
          <w:p w:rsidRPr="00A06FB9" w:rsidR="00996693" w:rsidRDefault="00996693">
            <w:pPr>
              <w:jc w:val="center"/>
              <w:rPr>
                <w:rFonts w:ascii="Arial" w:hAnsi="Arial" w:cs="Arial"/>
                <w:b/>
                <w:bCs/>
                <w:color w:val="000000"/>
                <w:sz w:val="20"/>
                <w:szCs w:val="20"/>
              </w:rPr>
            </w:pPr>
            <w:r w:rsidRPr="00A06FB9">
              <w:rPr>
                <w:rFonts w:ascii="Arial" w:hAnsi="Arial" w:cs="Arial"/>
                <w:b/>
                <w:bCs/>
                <w:color w:val="000000"/>
                <w:sz w:val="20"/>
                <w:szCs w:val="20"/>
              </w:rPr>
              <w:t>Cena celkem v Kč bez DPH</w:t>
            </w:r>
          </w:p>
        </w:tc>
        <w:tc>
          <w:tcPr>
            <w:tcW w:w="1315" w:type="pct"/>
            <w:tcBorders>
              <w:top w:val="single" w:color="auto" w:sz="4" w:space="0"/>
              <w:left w:val="nil"/>
              <w:bottom w:val="single" w:color="auto" w:sz="4" w:space="0"/>
              <w:right w:val="single" w:color="auto" w:sz="4" w:space="0"/>
            </w:tcBorders>
            <w:shd w:val="clear" w:color="000000" w:fill="D0CECE"/>
          </w:tcPr>
          <w:p w:rsidR="00996693" w:rsidRDefault="00996693">
            <w:pPr>
              <w:jc w:val="center"/>
              <w:rPr>
                <w:rFonts w:ascii="Arial" w:hAnsi="Arial" w:cs="Arial"/>
                <w:b/>
                <w:bCs/>
                <w:color w:val="000000"/>
                <w:sz w:val="20"/>
                <w:szCs w:val="20"/>
              </w:rPr>
            </w:pPr>
          </w:p>
          <w:p w:rsidRPr="00A06FB9" w:rsidR="00996693" w:rsidRDefault="00996693">
            <w:pPr>
              <w:jc w:val="center"/>
              <w:rPr>
                <w:rFonts w:ascii="Arial" w:hAnsi="Arial" w:cs="Arial"/>
                <w:b/>
                <w:bCs/>
                <w:color w:val="000000"/>
                <w:sz w:val="20"/>
                <w:szCs w:val="20"/>
              </w:rPr>
            </w:pPr>
            <w:r>
              <w:rPr>
                <w:rFonts w:ascii="Arial" w:hAnsi="Arial" w:cs="Arial"/>
                <w:b/>
                <w:bCs/>
                <w:color w:val="000000"/>
                <w:sz w:val="20"/>
                <w:szCs w:val="20"/>
              </w:rPr>
              <w:t>DPH</w:t>
            </w:r>
          </w:p>
        </w:tc>
        <w:tc>
          <w:tcPr>
            <w:tcW w:w="1016" w:type="pct"/>
            <w:tcBorders>
              <w:top w:val="single" w:color="auto" w:sz="4" w:space="0"/>
              <w:left w:val="nil"/>
              <w:bottom w:val="single" w:color="auto" w:sz="4" w:space="0"/>
              <w:right w:val="single" w:color="auto" w:sz="4" w:space="0"/>
            </w:tcBorders>
            <w:shd w:val="clear" w:color="000000" w:fill="D0CECE"/>
          </w:tcPr>
          <w:p w:rsidR="00996693" w:rsidRDefault="00996693">
            <w:pPr>
              <w:jc w:val="center"/>
              <w:rPr>
                <w:rFonts w:ascii="Arial" w:hAnsi="Arial" w:cs="Arial"/>
                <w:b/>
                <w:bCs/>
                <w:color w:val="000000"/>
                <w:sz w:val="20"/>
                <w:szCs w:val="20"/>
              </w:rPr>
            </w:pPr>
            <w:r>
              <w:rPr>
                <w:rFonts w:ascii="Arial" w:hAnsi="Arial" w:cs="Arial"/>
                <w:b/>
                <w:bCs/>
                <w:color w:val="000000"/>
                <w:sz w:val="20"/>
                <w:szCs w:val="20"/>
              </w:rPr>
              <w:t>Cena celkem v Kč včetně DPH</w:t>
            </w:r>
          </w:p>
        </w:tc>
      </w:tr>
      <w:tr w:rsidR="00996693" w:rsidTr="002A17DB">
        <w:trPr>
          <w:trHeight w:val="2243"/>
        </w:trPr>
        <w:tc>
          <w:tcPr>
            <w:tcW w:w="1663" w:type="pct"/>
            <w:tcBorders>
              <w:top w:val="nil"/>
              <w:left w:val="single" w:color="auto" w:sz="4" w:space="0"/>
              <w:bottom w:val="single" w:color="auto" w:sz="4" w:space="0"/>
              <w:right w:val="single" w:color="auto" w:sz="4" w:space="0"/>
            </w:tcBorders>
            <w:vAlign w:val="center"/>
          </w:tcPr>
          <w:p w:rsidRPr="002A17DB" w:rsidR="00996693" w:rsidP="00996693" w:rsidRDefault="00996693">
            <w:pPr>
              <w:pStyle w:val="TableParagraph"/>
              <w:spacing w:before="54"/>
              <w:rPr>
                <w:rFonts w:ascii="Arial" w:hAnsi="Arial" w:cs="Arial"/>
                <w:b/>
                <w:color w:val="070707"/>
                <w:sz w:val="20"/>
                <w:szCs w:val="20"/>
                <w:u w:val="single"/>
              </w:rPr>
            </w:pPr>
            <w:r w:rsidRPr="002A17DB">
              <w:rPr>
                <w:rFonts w:ascii="Arial" w:hAnsi="Arial" w:cs="Arial"/>
                <w:b/>
                <w:color w:val="070707"/>
                <w:sz w:val="20"/>
                <w:szCs w:val="20"/>
                <w:u w:val="single"/>
              </w:rPr>
              <w:t>Část 1 – Pasporty celkem</w:t>
            </w:r>
          </w:p>
          <w:p w:rsidRPr="00996693" w:rsidR="00996693" w:rsidP="00996693" w:rsidRDefault="00996693">
            <w:pPr>
              <w:pStyle w:val="Odstavecseseznamem"/>
              <w:numPr>
                <w:ilvl w:val="0"/>
                <w:numId w:val="22"/>
              </w:numPr>
              <w:ind w:left="426"/>
              <w:rPr>
                <w:rFonts w:ascii="Arial" w:hAnsi="Arial" w:cs="Arial"/>
                <w:b/>
                <w:bCs/>
                <w:color w:val="000000"/>
                <w:sz w:val="20"/>
                <w:szCs w:val="20"/>
              </w:rPr>
            </w:pPr>
            <w:r w:rsidRPr="00996693">
              <w:rPr>
                <w:rFonts w:ascii="Arial" w:hAnsi="Arial" w:cs="Arial"/>
                <w:b/>
                <w:bCs/>
                <w:color w:val="000000"/>
                <w:sz w:val="20"/>
                <w:szCs w:val="20"/>
              </w:rPr>
              <w:t>Pasport veřejného osvětlení</w:t>
            </w:r>
          </w:p>
          <w:p w:rsidRPr="00996693" w:rsidR="00996693" w:rsidP="00996693" w:rsidRDefault="00996693">
            <w:pPr>
              <w:pStyle w:val="Odstavecseseznamem"/>
              <w:numPr>
                <w:ilvl w:val="0"/>
                <w:numId w:val="22"/>
              </w:numPr>
              <w:ind w:left="426"/>
              <w:rPr>
                <w:rFonts w:ascii="Arial" w:hAnsi="Arial" w:cs="Arial"/>
                <w:b/>
                <w:bCs/>
                <w:color w:val="000000"/>
                <w:sz w:val="20"/>
                <w:szCs w:val="20"/>
              </w:rPr>
            </w:pPr>
            <w:r w:rsidRPr="00996693">
              <w:rPr>
                <w:rFonts w:ascii="Arial" w:hAnsi="Arial" w:cs="Arial"/>
                <w:b/>
                <w:bCs/>
                <w:color w:val="000000"/>
                <w:sz w:val="20"/>
                <w:szCs w:val="20"/>
              </w:rPr>
              <w:t>Pasport dopravního značení</w:t>
            </w:r>
          </w:p>
          <w:p w:rsidRPr="00996693" w:rsidR="00996693" w:rsidP="00996693" w:rsidRDefault="00996693">
            <w:pPr>
              <w:pStyle w:val="Odstavecseseznamem"/>
              <w:numPr>
                <w:ilvl w:val="0"/>
                <w:numId w:val="22"/>
              </w:numPr>
              <w:ind w:left="426"/>
              <w:rPr>
                <w:rFonts w:ascii="Arial" w:hAnsi="Arial" w:cs="Arial"/>
                <w:b/>
                <w:bCs/>
                <w:color w:val="000000"/>
                <w:sz w:val="20"/>
                <w:szCs w:val="20"/>
              </w:rPr>
            </w:pPr>
            <w:r w:rsidRPr="00996693">
              <w:rPr>
                <w:rFonts w:ascii="Arial" w:hAnsi="Arial" w:cs="Arial"/>
                <w:b/>
                <w:bCs/>
                <w:color w:val="000000"/>
                <w:sz w:val="20"/>
                <w:szCs w:val="20"/>
              </w:rPr>
              <w:t>Pasport zeleně</w:t>
            </w:r>
          </w:p>
          <w:p w:rsidRPr="00996693" w:rsidR="00996693" w:rsidP="00996693" w:rsidRDefault="00996693">
            <w:pPr>
              <w:pStyle w:val="Odstavecseseznamem"/>
              <w:numPr>
                <w:ilvl w:val="0"/>
                <w:numId w:val="22"/>
              </w:numPr>
              <w:ind w:left="426"/>
              <w:rPr>
                <w:rFonts w:ascii="Arial" w:hAnsi="Arial" w:cs="Arial"/>
                <w:b/>
                <w:bCs/>
                <w:color w:val="000000"/>
                <w:sz w:val="20"/>
                <w:szCs w:val="20"/>
              </w:rPr>
            </w:pPr>
            <w:r w:rsidRPr="00996693">
              <w:rPr>
                <w:rFonts w:ascii="Arial" w:hAnsi="Arial" w:cs="Arial"/>
                <w:b/>
                <w:bCs/>
                <w:color w:val="000000"/>
                <w:sz w:val="20"/>
                <w:szCs w:val="20"/>
              </w:rPr>
              <w:t>Pasport mobiliáře</w:t>
            </w:r>
          </w:p>
        </w:tc>
        <w:tc>
          <w:tcPr>
            <w:tcW w:w="1006" w:type="pct"/>
            <w:tcBorders>
              <w:top w:val="nil"/>
              <w:left w:val="nil"/>
              <w:bottom w:val="single" w:color="auto" w:sz="4" w:space="0"/>
              <w:right w:val="single" w:color="auto" w:sz="4" w:space="0"/>
            </w:tcBorders>
            <w:noWrap/>
            <w:vAlign w:val="center"/>
          </w:tcPr>
          <w:p w:rsidR="002A17DB" w:rsidRDefault="002A17DB">
            <w:pPr>
              <w:jc w:val="center"/>
              <w:rPr>
                <w:rFonts w:ascii="Arial" w:hAnsi="Arial" w:cs="Arial"/>
                <w:color w:val="000000"/>
                <w:sz w:val="20"/>
                <w:szCs w:val="20"/>
                <w:highlight w:val="yellow"/>
              </w:rPr>
            </w:pPr>
            <w:r w:rsidRPr="00A06FB9">
              <w:rPr>
                <w:rFonts w:ascii="Arial" w:hAnsi="Arial" w:cs="Arial"/>
                <w:color w:val="000000"/>
                <w:sz w:val="20"/>
                <w:szCs w:val="20"/>
                <w:highlight w:val="yellow"/>
              </w:rPr>
              <w:t>„DOPLNIT“</w:t>
            </w:r>
          </w:p>
          <w:p w:rsidR="002A17DB" w:rsidRDefault="002A17DB">
            <w:pPr>
              <w:jc w:val="center"/>
              <w:rPr>
                <w:rFonts w:ascii="Arial" w:hAnsi="Arial" w:cs="Arial"/>
                <w:color w:val="000000"/>
                <w:sz w:val="20"/>
                <w:szCs w:val="20"/>
                <w:highlight w:val="yellow"/>
              </w:rPr>
            </w:pPr>
          </w:p>
          <w:p w:rsidR="002A17DB" w:rsidRDefault="002A17DB">
            <w:pPr>
              <w:jc w:val="center"/>
              <w:rPr>
                <w:rFonts w:ascii="Arial" w:hAnsi="Arial" w:cs="Arial"/>
                <w:color w:val="000000"/>
                <w:sz w:val="20"/>
                <w:szCs w:val="20"/>
                <w:highlight w:val="yellow"/>
              </w:rPr>
            </w:pPr>
            <w:r w:rsidRPr="00A06FB9">
              <w:rPr>
                <w:rFonts w:ascii="Arial" w:hAnsi="Arial" w:cs="Arial"/>
                <w:color w:val="000000"/>
                <w:sz w:val="20"/>
                <w:szCs w:val="20"/>
                <w:highlight w:val="yellow"/>
              </w:rPr>
              <w:t xml:space="preserve"> „DOPLNIT“ </w:t>
            </w:r>
          </w:p>
          <w:p w:rsidR="00996693" w:rsidRDefault="002A17DB">
            <w:pPr>
              <w:jc w:val="center"/>
              <w:rPr>
                <w:rFonts w:ascii="Arial" w:hAnsi="Arial" w:cs="Arial"/>
                <w:color w:val="000000"/>
                <w:sz w:val="20"/>
                <w:szCs w:val="20"/>
              </w:rPr>
            </w:pPr>
            <w:r w:rsidRPr="00A06FB9">
              <w:rPr>
                <w:rFonts w:ascii="Arial" w:hAnsi="Arial" w:cs="Arial"/>
                <w:color w:val="000000"/>
                <w:sz w:val="20"/>
                <w:szCs w:val="20"/>
                <w:highlight w:val="yellow"/>
              </w:rPr>
              <w:t>„DOPLNIT“</w:t>
            </w:r>
          </w:p>
          <w:p w:rsidR="002A17DB" w:rsidRDefault="002A17DB">
            <w:pPr>
              <w:jc w:val="center"/>
              <w:rPr>
                <w:rFonts w:ascii="Arial" w:hAnsi="Arial" w:cs="Arial"/>
                <w:color w:val="000000"/>
                <w:sz w:val="20"/>
                <w:szCs w:val="20"/>
                <w:highlight w:val="yellow"/>
              </w:rPr>
            </w:pPr>
          </w:p>
          <w:p w:rsidR="002A17DB" w:rsidRDefault="002A17DB">
            <w:pPr>
              <w:jc w:val="center"/>
              <w:rPr>
                <w:rFonts w:ascii="Arial" w:hAnsi="Arial" w:cs="Arial"/>
                <w:color w:val="000000"/>
                <w:sz w:val="20"/>
                <w:szCs w:val="20"/>
              </w:rPr>
            </w:pPr>
            <w:r w:rsidRPr="00A06FB9">
              <w:rPr>
                <w:rFonts w:ascii="Arial" w:hAnsi="Arial" w:cs="Arial"/>
                <w:color w:val="000000"/>
                <w:sz w:val="20"/>
                <w:szCs w:val="20"/>
                <w:highlight w:val="yellow"/>
              </w:rPr>
              <w:t>„DOPLNIT“</w:t>
            </w:r>
          </w:p>
          <w:p w:rsidRPr="002A17DB" w:rsidR="002A17DB" w:rsidRDefault="002A17DB">
            <w:pPr>
              <w:jc w:val="center"/>
              <w:rPr>
                <w:rFonts w:ascii="Arial" w:hAnsi="Arial" w:cs="Arial"/>
                <w:b/>
                <w:color w:val="000000"/>
                <w:sz w:val="20"/>
                <w:szCs w:val="20"/>
              </w:rPr>
            </w:pPr>
            <w:r w:rsidRPr="00A06FB9">
              <w:rPr>
                <w:rFonts w:ascii="Arial" w:hAnsi="Arial" w:cs="Arial"/>
                <w:color w:val="000000"/>
                <w:sz w:val="20"/>
                <w:szCs w:val="20"/>
                <w:highlight w:val="yellow"/>
              </w:rPr>
              <w:t>„DOPLNIT“</w:t>
            </w:r>
          </w:p>
        </w:tc>
        <w:tc>
          <w:tcPr>
            <w:tcW w:w="1315" w:type="pct"/>
            <w:tcBorders>
              <w:top w:val="nil"/>
              <w:left w:val="nil"/>
              <w:bottom w:val="single" w:color="auto" w:sz="4" w:space="0"/>
              <w:right w:val="single" w:color="auto" w:sz="4" w:space="0"/>
            </w:tcBorders>
          </w:tcPr>
          <w:p w:rsidR="002A17DB" w:rsidP="002A17DB" w:rsidRDefault="002A17DB">
            <w:pPr>
              <w:jc w:val="center"/>
              <w:rPr>
                <w:rFonts w:ascii="Arial" w:hAnsi="Arial" w:cs="Arial"/>
                <w:color w:val="000000"/>
                <w:sz w:val="20"/>
                <w:szCs w:val="20"/>
                <w:highlight w:val="yellow"/>
              </w:rPr>
            </w:pPr>
          </w:p>
          <w:p w:rsidR="002A17DB" w:rsidP="002A17DB" w:rsidRDefault="002A17DB">
            <w:pPr>
              <w:jc w:val="center"/>
              <w:rPr>
                <w:rFonts w:ascii="Arial" w:hAnsi="Arial" w:cs="Arial"/>
                <w:color w:val="000000"/>
                <w:sz w:val="20"/>
                <w:szCs w:val="20"/>
                <w:highlight w:val="yellow"/>
              </w:rPr>
            </w:pPr>
          </w:p>
          <w:p w:rsidR="002A17DB" w:rsidP="002A17DB" w:rsidRDefault="002A17DB">
            <w:pPr>
              <w:jc w:val="center"/>
              <w:rPr>
                <w:rFonts w:ascii="Arial" w:hAnsi="Arial" w:cs="Arial"/>
                <w:color w:val="000000"/>
                <w:sz w:val="20"/>
                <w:szCs w:val="20"/>
                <w:highlight w:val="yellow"/>
              </w:rPr>
            </w:pPr>
            <w:r w:rsidRPr="00A06FB9">
              <w:rPr>
                <w:rFonts w:ascii="Arial" w:hAnsi="Arial" w:cs="Arial"/>
                <w:color w:val="000000"/>
                <w:sz w:val="20"/>
                <w:szCs w:val="20"/>
                <w:highlight w:val="yellow"/>
              </w:rPr>
              <w:t>„DOPLNIT“</w:t>
            </w:r>
          </w:p>
          <w:p w:rsidR="002A17DB" w:rsidP="002A17DB" w:rsidRDefault="002A17DB">
            <w:pPr>
              <w:jc w:val="center"/>
              <w:rPr>
                <w:rFonts w:ascii="Arial" w:hAnsi="Arial" w:cs="Arial"/>
                <w:color w:val="000000"/>
                <w:sz w:val="20"/>
                <w:szCs w:val="20"/>
                <w:highlight w:val="yellow"/>
              </w:rPr>
            </w:pPr>
          </w:p>
          <w:p w:rsidR="002A17DB" w:rsidP="002A17DB" w:rsidRDefault="002A17DB">
            <w:pPr>
              <w:jc w:val="center"/>
              <w:rPr>
                <w:rFonts w:ascii="Arial" w:hAnsi="Arial" w:cs="Arial"/>
                <w:color w:val="000000"/>
                <w:sz w:val="20"/>
                <w:szCs w:val="20"/>
                <w:highlight w:val="yellow"/>
              </w:rPr>
            </w:pPr>
            <w:r w:rsidRPr="00A06FB9">
              <w:rPr>
                <w:rFonts w:ascii="Arial" w:hAnsi="Arial" w:cs="Arial"/>
                <w:color w:val="000000"/>
                <w:sz w:val="20"/>
                <w:szCs w:val="20"/>
                <w:highlight w:val="yellow"/>
              </w:rPr>
              <w:t xml:space="preserve"> „DOPLNIT“ </w:t>
            </w:r>
          </w:p>
          <w:p w:rsidR="002A17DB" w:rsidP="002A17DB" w:rsidRDefault="002A17DB">
            <w:pPr>
              <w:jc w:val="center"/>
              <w:rPr>
                <w:rFonts w:ascii="Arial" w:hAnsi="Arial" w:cs="Arial"/>
                <w:color w:val="000000"/>
                <w:sz w:val="20"/>
                <w:szCs w:val="20"/>
              </w:rPr>
            </w:pPr>
            <w:r w:rsidRPr="00A06FB9">
              <w:rPr>
                <w:rFonts w:ascii="Arial" w:hAnsi="Arial" w:cs="Arial"/>
                <w:color w:val="000000"/>
                <w:sz w:val="20"/>
                <w:szCs w:val="20"/>
                <w:highlight w:val="yellow"/>
              </w:rPr>
              <w:t>„DOPLNIT“</w:t>
            </w:r>
          </w:p>
          <w:p w:rsidR="002A17DB" w:rsidP="002A17DB" w:rsidRDefault="002A17DB">
            <w:pPr>
              <w:jc w:val="center"/>
              <w:rPr>
                <w:rFonts w:ascii="Arial" w:hAnsi="Arial" w:cs="Arial"/>
                <w:color w:val="000000"/>
                <w:sz w:val="20"/>
                <w:szCs w:val="20"/>
                <w:highlight w:val="yellow"/>
              </w:rPr>
            </w:pPr>
          </w:p>
          <w:p w:rsidR="002A17DB" w:rsidP="002A17DB" w:rsidRDefault="002A17DB">
            <w:pPr>
              <w:jc w:val="center"/>
              <w:rPr>
                <w:rFonts w:ascii="Arial" w:hAnsi="Arial" w:cs="Arial"/>
                <w:color w:val="000000"/>
                <w:sz w:val="20"/>
                <w:szCs w:val="20"/>
              </w:rPr>
            </w:pPr>
            <w:r w:rsidRPr="00A06FB9">
              <w:rPr>
                <w:rFonts w:ascii="Arial" w:hAnsi="Arial" w:cs="Arial"/>
                <w:color w:val="000000"/>
                <w:sz w:val="20"/>
                <w:szCs w:val="20"/>
                <w:highlight w:val="yellow"/>
              </w:rPr>
              <w:t>„DOPLNIT“</w:t>
            </w:r>
          </w:p>
          <w:p w:rsidR="00996693" w:rsidP="002A17DB" w:rsidRDefault="002A17DB">
            <w:pPr>
              <w:jc w:val="center"/>
              <w:rPr>
                <w:rFonts w:ascii="Arial" w:hAnsi="Arial" w:cs="Arial"/>
                <w:color w:val="000000"/>
                <w:sz w:val="20"/>
                <w:szCs w:val="20"/>
                <w:highlight w:val="yellow"/>
              </w:rPr>
            </w:pPr>
            <w:r w:rsidRPr="00A06FB9">
              <w:rPr>
                <w:rFonts w:ascii="Arial" w:hAnsi="Arial" w:cs="Arial"/>
                <w:color w:val="000000"/>
                <w:sz w:val="20"/>
                <w:szCs w:val="20"/>
                <w:highlight w:val="yellow"/>
              </w:rPr>
              <w:t>„DOPLNIT“</w:t>
            </w:r>
          </w:p>
          <w:p w:rsidR="00996693" w:rsidRDefault="00996693">
            <w:pPr>
              <w:jc w:val="center"/>
              <w:rPr>
                <w:rFonts w:ascii="Arial" w:hAnsi="Arial" w:cs="Arial"/>
                <w:color w:val="000000"/>
                <w:sz w:val="20"/>
                <w:szCs w:val="20"/>
                <w:highlight w:val="yellow"/>
              </w:rPr>
            </w:pPr>
          </w:p>
          <w:p w:rsidRPr="00A06FB9" w:rsidR="00996693" w:rsidP="002A17DB" w:rsidRDefault="00996693">
            <w:pPr>
              <w:jc w:val="center"/>
              <w:rPr>
                <w:rFonts w:ascii="Arial" w:hAnsi="Arial" w:cs="Arial"/>
                <w:color w:val="000000"/>
                <w:sz w:val="20"/>
                <w:szCs w:val="20"/>
                <w:highlight w:val="yellow"/>
              </w:rPr>
            </w:pPr>
          </w:p>
        </w:tc>
        <w:tc>
          <w:tcPr>
            <w:tcW w:w="1016" w:type="pct"/>
            <w:tcBorders>
              <w:top w:val="nil"/>
              <w:left w:val="nil"/>
              <w:bottom w:val="single" w:color="auto" w:sz="4" w:space="0"/>
              <w:right w:val="single" w:color="auto" w:sz="4" w:space="0"/>
            </w:tcBorders>
          </w:tcPr>
          <w:p w:rsidR="002A17DB" w:rsidP="002A17DB" w:rsidRDefault="002A17DB">
            <w:pPr>
              <w:jc w:val="center"/>
              <w:rPr>
                <w:rFonts w:ascii="Arial" w:hAnsi="Arial" w:cs="Arial"/>
                <w:color w:val="000000"/>
                <w:sz w:val="20"/>
                <w:szCs w:val="20"/>
                <w:highlight w:val="yellow"/>
              </w:rPr>
            </w:pPr>
          </w:p>
          <w:p w:rsidR="002A17DB" w:rsidP="002A17DB" w:rsidRDefault="002A17DB">
            <w:pPr>
              <w:jc w:val="center"/>
              <w:rPr>
                <w:rFonts w:ascii="Arial" w:hAnsi="Arial" w:cs="Arial"/>
                <w:color w:val="000000"/>
                <w:sz w:val="20"/>
                <w:szCs w:val="20"/>
                <w:highlight w:val="yellow"/>
              </w:rPr>
            </w:pPr>
          </w:p>
          <w:p w:rsidR="002A17DB" w:rsidP="002A17DB" w:rsidRDefault="002A17DB">
            <w:pPr>
              <w:jc w:val="center"/>
              <w:rPr>
                <w:rFonts w:ascii="Arial" w:hAnsi="Arial" w:cs="Arial"/>
                <w:color w:val="000000"/>
                <w:sz w:val="20"/>
                <w:szCs w:val="20"/>
                <w:highlight w:val="yellow"/>
              </w:rPr>
            </w:pPr>
            <w:r w:rsidRPr="00A06FB9">
              <w:rPr>
                <w:rFonts w:ascii="Arial" w:hAnsi="Arial" w:cs="Arial"/>
                <w:color w:val="000000"/>
                <w:sz w:val="20"/>
                <w:szCs w:val="20"/>
                <w:highlight w:val="yellow"/>
              </w:rPr>
              <w:t>„DOPLNIT“</w:t>
            </w:r>
          </w:p>
          <w:p w:rsidR="002A17DB" w:rsidP="002A17DB" w:rsidRDefault="002A17DB">
            <w:pPr>
              <w:jc w:val="center"/>
              <w:rPr>
                <w:rFonts w:ascii="Arial" w:hAnsi="Arial" w:cs="Arial"/>
                <w:color w:val="000000"/>
                <w:sz w:val="20"/>
                <w:szCs w:val="20"/>
                <w:highlight w:val="yellow"/>
              </w:rPr>
            </w:pPr>
          </w:p>
          <w:p w:rsidR="002A17DB" w:rsidP="002A17DB" w:rsidRDefault="002A17DB">
            <w:pPr>
              <w:jc w:val="center"/>
              <w:rPr>
                <w:rFonts w:ascii="Arial" w:hAnsi="Arial" w:cs="Arial"/>
                <w:color w:val="000000"/>
                <w:sz w:val="20"/>
                <w:szCs w:val="20"/>
                <w:highlight w:val="yellow"/>
              </w:rPr>
            </w:pPr>
            <w:r w:rsidRPr="00A06FB9">
              <w:rPr>
                <w:rFonts w:ascii="Arial" w:hAnsi="Arial" w:cs="Arial"/>
                <w:color w:val="000000"/>
                <w:sz w:val="20"/>
                <w:szCs w:val="20"/>
                <w:highlight w:val="yellow"/>
              </w:rPr>
              <w:t xml:space="preserve"> „DOPLNIT“ </w:t>
            </w:r>
          </w:p>
          <w:p w:rsidR="002A17DB" w:rsidP="002A17DB" w:rsidRDefault="002A17DB">
            <w:pPr>
              <w:jc w:val="center"/>
              <w:rPr>
                <w:rFonts w:ascii="Arial" w:hAnsi="Arial" w:cs="Arial"/>
                <w:color w:val="000000"/>
                <w:sz w:val="20"/>
                <w:szCs w:val="20"/>
              </w:rPr>
            </w:pPr>
            <w:r w:rsidRPr="00A06FB9">
              <w:rPr>
                <w:rFonts w:ascii="Arial" w:hAnsi="Arial" w:cs="Arial"/>
                <w:color w:val="000000"/>
                <w:sz w:val="20"/>
                <w:szCs w:val="20"/>
                <w:highlight w:val="yellow"/>
              </w:rPr>
              <w:t>„DOPLNIT“</w:t>
            </w:r>
          </w:p>
          <w:p w:rsidR="002A17DB" w:rsidP="002A17DB" w:rsidRDefault="002A17DB">
            <w:pPr>
              <w:jc w:val="center"/>
              <w:rPr>
                <w:rFonts w:ascii="Arial" w:hAnsi="Arial" w:cs="Arial"/>
                <w:color w:val="000000"/>
                <w:sz w:val="20"/>
                <w:szCs w:val="20"/>
                <w:highlight w:val="yellow"/>
              </w:rPr>
            </w:pPr>
          </w:p>
          <w:p w:rsidR="002A17DB" w:rsidP="002A17DB" w:rsidRDefault="002A17DB">
            <w:pPr>
              <w:jc w:val="center"/>
              <w:rPr>
                <w:rFonts w:ascii="Arial" w:hAnsi="Arial" w:cs="Arial"/>
                <w:color w:val="000000"/>
                <w:sz w:val="20"/>
                <w:szCs w:val="20"/>
              </w:rPr>
            </w:pPr>
            <w:r w:rsidRPr="00A06FB9">
              <w:rPr>
                <w:rFonts w:ascii="Arial" w:hAnsi="Arial" w:cs="Arial"/>
                <w:color w:val="000000"/>
                <w:sz w:val="20"/>
                <w:szCs w:val="20"/>
                <w:highlight w:val="yellow"/>
              </w:rPr>
              <w:t>„DOPLNIT“</w:t>
            </w:r>
          </w:p>
          <w:p w:rsidR="00996693" w:rsidP="002A17DB" w:rsidRDefault="002A17DB">
            <w:pPr>
              <w:jc w:val="center"/>
              <w:rPr>
                <w:rFonts w:ascii="Arial" w:hAnsi="Arial" w:cs="Arial"/>
                <w:color w:val="000000"/>
                <w:sz w:val="20"/>
                <w:szCs w:val="20"/>
                <w:highlight w:val="yellow"/>
              </w:rPr>
            </w:pPr>
            <w:r w:rsidRPr="00A06FB9">
              <w:rPr>
                <w:rFonts w:ascii="Arial" w:hAnsi="Arial" w:cs="Arial"/>
                <w:color w:val="000000"/>
                <w:sz w:val="20"/>
                <w:szCs w:val="20"/>
                <w:highlight w:val="yellow"/>
              </w:rPr>
              <w:t>„DOPLNIT“</w:t>
            </w:r>
          </w:p>
          <w:p w:rsidR="00996693" w:rsidRDefault="00996693">
            <w:pPr>
              <w:jc w:val="center"/>
              <w:rPr>
                <w:rFonts w:ascii="Arial" w:hAnsi="Arial" w:cs="Arial"/>
                <w:color w:val="000000"/>
                <w:sz w:val="20"/>
                <w:szCs w:val="20"/>
                <w:highlight w:val="yellow"/>
              </w:rPr>
            </w:pPr>
          </w:p>
          <w:p w:rsidRPr="00A06FB9" w:rsidR="00996693" w:rsidRDefault="00996693">
            <w:pPr>
              <w:jc w:val="center"/>
              <w:rPr>
                <w:rFonts w:ascii="Arial" w:hAnsi="Arial" w:cs="Arial"/>
                <w:color w:val="000000"/>
                <w:sz w:val="20"/>
                <w:szCs w:val="20"/>
                <w:highlight w:val="yellow"/>
              </w:rPr>
            </w:pPr>
          </w:p>
        </w:tc>
      </w:tr>
      <w:tr w:rsidR="00996693" w:rsidTr="00996693">
        <w:trPr>
          <w:trHeight w:val="1199"/>
        </w:trPr>
        <w:tc>
          <w:tcPr>
            <w:tcW w:w="1663" w:type="pct"/>
            <w:tcBorders>
              <w:top w:val="nil"/>
              <w:left w:val="single" w:color="auto" w:sz="4" w:space="0"/>
              <w:bottom w:val="single" w:color="auto" w:sz="4" w:space="0"/>
              <w:right w:val="single" w:color="auto" w:sz="4" w:space="0"/>
            </w:tcBorders>
            <w:vAlign w:val="center"/>
          </w:tcPr>
          <w:p w:rsidRPr="000736B9" w:rsidR="00996693" w:rsidP="00A06FB9" w:rsidRDefault="00996693">
            <w:pPr>
              <w:pStyle w:val="TableParagraph"/>
              <w:spacing w:before="54"/>
              <w:ind w:left="121"/>
              <w:jc w:val="center"/>
              <w:rPr>
                <w:rFonts w:ascii="Arial" w:hAnsi="Arial" w:cs="Arial"/>
                <w:b/>
                <w:color w:val="070707"/>
                <w:sz w:val="20"/>
                <w:szCs w:val="20"/>
              </w:rPr>
            </w:pPr>
            <w:r w:rsidRPr="000736B9">
              <w:rPr>
                <w:rFonts w:ascii="Arial" w:hAnsi="Arial" w:cs="Arial"/>
                <w:b/>
                <w:color w:val="070707"/>
                <w:sz w:val="20"/>
                <w:szCs w:val="20"/>
              </w:rPr>
              <w:t>Část 2 - Koncepce rozvoje cestovního ruchu</w:t>
            </w:r>
          </w:p>
          <w:p w:rsidRPr="000736B9" w:rsidR="00996693" w:rsidP="00A06FB9" w:rsidRDefault="00996693">
            <w:pPr>
              <w:jc w:val="center"/>
              <w:rPr>
                <w:rFonts w:ascii="Arial" w:hAnsi="Arial" w:cs="Arial"/>
                <w:b/>
                <w:bCs/>
                <w:color w:val="000000"/>
                <w:sz w:val="20"/>
                <w:szCs w:val="20"/>
              </w:rPr>
            </w:pPr>
          </w:p>
        </w:tc>
        <w:tc>
          <w:tcPr>
            <w:tcW w:w="1006" w:type="pct"/>
            <w:tcBorders>
              <w:top w:val="nil"/>
              <w:left w:val="nil"/>
              <w:bottom w:val="single" w:color="auto" w:sz="4" w:space="0"/>
              <w:right w:val="single" w:color="auto" w:sz="4" w:space="0"/>
            </w:tcBorders>
            <w:noWrap/>
            <w:vAlign w:val="center"/>
          </w:tcPr>
          <w:p w:rsidRPr="00A06FB9" w:rsidR="00996693" w:rsidP="004E3C16" w:rsidRDefault="00996693">
            <w:pPr>
              <w:jc w:val="center"/>
              <w:rPr>
                <w:rFonts w:ascii="Arial" w:hAnsi="Arial" w:cs="Arial"/>
                <w:color w:val="000000"/>
                <w:sz w:val="20"/>
                <w:szCs w:val="20"/>
              </w:rPr>
            </w:pPr>
            <w:r w:rsidRPr="00A06FB9">
              <w:rPr>
                <w:rFonts w:ascii="Arial" w:hAnsi="Arial" w:cs="Arial"/>
                <w:color w:val="000000"/>
                <w:sz w:val="20"/>
                <w:szCs w:val="20"/>
                <w:highlight w:val="yellow"/>
              </w:rPr>
              <w:t>„DOPLNIT“</w:t>
            </w:r>
          </w:p>
        </w:tc>
        <w:tc>
          <w:tcPr>
            <w:tcW w:w="1315" w:type="pct"/>
            <w:tcBorders>
              <w:top w:val="nil"/>
              <w:left w:val="nil"/>
              <w:bottom w:val="single" w:color="auto" w:sz="4" w:space="0"/>
              <w:right w:val="single" w:color="auto" w:sz="4" w:space="0"/>
            </w:tcBorders>
          </w:tcPr>
          <w:p w:rsidR="00996693" w:rsidP="004E3C16" w:rsidRDefault="00996693">
            <w:pPr>
              <w:jc w:val="center"/>
              <w:rPr>
                <w:rFonts w:ascii="Arial" w:hAnsi="Arial" w:cs="Arial"/>
                <w:color w:val="000000"/>
                <w:sz w:val="20"/>
                <w:szCs w:val="20"/>
                <w:highlight w:val="yellow"/>
              </w:rPr>
            </w:pPr>
          </w:p>
          <w:p w:rsidRPr="00A06FB9" w:rsidR="00996693" w:rsidP="004E3C16" w:rsidRDefault="00996693">
            <w:pPr>
              <w:jc w:val="center"/>
              <w:rPr>
                <w:rFonts w:ascii="Arial" w:hAnsi="Arial" w:cs="Arial"/>
                <w:color w:val="000000"/>
                <w:sz w:val="20"/>
                <w:szCs w:val="20"/>
                <w:highlight w:val="yellow"/>
              </w:rPr>
            </w:pPr>
            <w:r w:rsidRPr="00A06FB9">
              <w:rPr>
                <w:rFonts w:ascii="Arial" w:hAnsi="Arial" w:cs="Arial"/>
                <w:color w:val="000000"/>
                <w:sz w:val="20"/>
                <w:szCs w:val="20"/>
                <w:highlight w:val="yellow"/>
              </w:rPr>
              <w:t>„DOPLNIT“</w:t>
            </w:r>
          </w:p>
        </w:tc>
        <w:tc>
          <w:tcPr>
            <w:tcW w:w="1016" w:type="pct"/>
            <w:tcBorders>
              <w:top w:val="nil"/>
              <w:left w:val="nil"/>
              <w:bottom w:val="single" w:color="auto" w:sz="4" w:space="0"/>
              <w:right w:val="single" w:color="auto" w:sz="4" w:space="0"/>
            </w:tcBorders>
          </w:tcPr>
          <w:p w:rsidR="00996693" w:rsidP="004E3C16" w:rsidRDefault="00996693">
            <w:pPr>
              <w:jc w:val="center"/>
              <w:rPr>
                <w:rFonts w:ascii="Arial" w:hAnsi="Arial" w:cs="Arial"/>
                <w:color w:val="000000"/>
                <w:sz w:val="20"/>
                <w:szCs w:val="20"/>
                <w:highlight w:val="yellow"/>
              </w:rPr>
            </w:pPr>
          </w:p>
          <w:p w:rsidRPr="00A06FB9" w:rsidR="00996693" w:rsidP="004E3C16" w:rsidRDefault="00996693">
            <w:pPr>
              <w:jc w:val="center"/>
              <w:rPr>
                <w:rFonts w:ascii="Arial" w:hAnsi="Arial" w:cs="Arial"/>
                <w:color w:val="000000"/>
                <w:sz w:val="20"/>
                <w:szCs w:val="20"/>
                <w:highlight w:val="yellow"/>
              </w:rPr>
            </w:pPr>
            <w:r w:rsidRPr="00A06FB9">
              <w:rPr>
                <w:rFonts w:ascii="Arial" w:hAnsi="Arial" w:cs="Arial"/>
                <w:color w:val="000000"/>
                <w:sz w:val="20"/>
                <w:szCs w:val="20"/>
                <w:highlight w:val="yellow"/>
              </w:rPr>
              <w:t>„DOPLNIT“</w:t>
            </w:r>
          </w:p>
        </w:tc>
      </w:tr>
      <w:tr w:rsidR="00996693" w:rsidTr="00996693">
        <w:trPr>
          <w:trHeight w:val="1199"/>
        </w:trPr>
        <w:tc>
          <w:tcPr>
            <w:tcW w:w="1663" w:type="pct"/>
            <w:tcBorders>
              <w:top w:val="single" w:color="auto" w:sz="4" w:space="0"/>
              <w:left w:val="single" w:color="auto" w:sz="4" w:space="0"/>
              <w:bottom w:val="single" w:color="auto" w:sz="4" w:space="0"/>
              <w:right w:val="single" w:color="auto" w:sz="4" w:space="0"/>
            </w:tcBorders>
            <w:vAlign w:val="center"/>
          </w:tcPr>
          <w:p w:rsidRPr="000736B9" w:rsidR="00996693" w:rsidP="00A06FB9" w:rsidRDefault="00996693">
            <w:pPr>
              <w:pStyle w:val="TableParagraph"/>
              <w:spacing w:before="54"/>
              <w:ind w:left="121"/>
              <w:jc w:val="center"/>
              <w:rPr>
                <w:rFonts w:ascii="Arial" w:hAnsi="Arial" w:cs="Arial"/>
                <w:b/>
                <w:color w:val="070707"/>
                <w:sz w:val="20"/>
                <w:szCs w:val="20"/>
              </w:rPr>
            </w:pPr>
            <w:r w:rsidRPr="000736B9">
              <w:rPr>
                <w:rFonts w:ascii="Arial" w:hAnsi="Arial" w:cs="Arial"/>
                <w:b/>
                <w:color w:val="070707"/>
                <w:sz w:val="20"/>
                <w:szCs w:val="20"/>
              </w:rPr>
              <w:t>Část 3 – Energetická koncepce</w:t>
            </w:r>
          </w:p>
          <w:p w:rsidRPr="000736B9" w:rsidR="00996693" w:rsidP="00A06FB9" w:rsidRDefault="00996693">
            <w:pPr>
              <w:jc w:val="center"/>
              <w:rPr>
                <w:rFonts w:ascii="Arial" w:hAnsi="Arial" w:cs="Arial"/>
                <w:b/>
                <w:bCs/>
                <w:color w:val="000000"/>
                <w:sz w:val="20"/>
                <w:szCs w:val="20"/>
              </w:rPr>
            </w:pPr>
          </w:p>
        </w:tc>
        <w:tc>
          <w:tcPr>
            <w:tcW w:w="1006" w:type="pct"/>
            <w:tcBorders>
              <w:top w:val="single" w:color="auto" w:sz="4" w:space="0"/>
              <w:left w:val="nil"/>
              <w:bottom w:val="single" w:color="auto" w:sz="4" w:space="0"/>
              <w:right w:val="single" w:color="auto" w:sz="4" w:space="0"/>
            </w:tcBorders>
            <w:noWrap/>
            <w:vAlign w:val="center"/>
          </w:tcPr>
          <w:p w:rsidRPr="00A06FB9" w:rsidR="00996693" w:rsidRDefault="00996693">
            <w:pPr>
              <w:jc w:val="center"/>
              <w:rPr>
                <w:rFonts w:ascii="Arial" w:hAnsi="Arial" w:cs="Arial"/>
                <w:color w:val="000000"/>
                <w:sz w:val="20"/>
                <w:szCs w:val="20"/>
              </w:rPr>
            </w:pPr>
            <w:r w:rsidRPr="00A06FB9">
              <w:rPr>
                <w:rFonts w:ascii="Arial" w:hAnsi="Arial" w:cs="Arial"/>
                <w:color w:val="000000"/>
                <w:sz w:val="20"/>
                <w:szCs w:val="20"/>
                <w:highlight w:val="yellow"/>
              </w:rPr>
              <w:t>„DOPLNIT“</w:t>
            </w:r>
          </w:p>
        </w:tc>
        <w:tc>
          <w:tcPr>
            <w:tcW w:w="1315" w:type="pct"/>
            <w:tcBorders>
              <w:top w:val="single" w:color="auto" w:sz="4" w:space="0"/>
              <w:left w:val="nil"/>
              <w:bottom w:val="single" w:color="auto" w:sz="4" w:space="0"/>
              <w:right w:val="single" w:color="auto" w:sz="4" w:space="0"/>
            </w:tcBorders>
          </w:tcPr>
          <w:p w:rsidR="00996693" w:rsidRDefault="00996693">
            <w:pPr>
              <w:jc w:val="center"/>
              <w:rPr>
                <w:rFonts w:ascii="Arial" w:hAnsi="Arial" w:cs="Arial"/>
                <w:color w:val="000000"/>
                <w:sz w:val="20"/>
                <w:szCs w:val="20"/>
                <w:highlight w:val="yellow"/>
              </w:rPr>
            </w:pPr>
          </w:p>
          <w:p w:rsidRPr="00A06FB9" w:rsidR="00996693" w:rsidRDefault="00996693">
            <w:pPr>
              <w:jc w:val="center"/>
              <w:rPr>
                <w:rFonts w:ascii="Arial" w:hAnsi="Arial" w:cs="Arial"/>
                <w:color w:val="000000"/>
                <w:sz w:val="20"/>
                <w:szCs w:val="20"/>
                <w:highlight w:val="yellow"/>
              </w:rPr>
            </w:pPr>
            <w:r w:rsidRPr="00A06FB9">
              <w:rPr>
                <w:rFonts w:ascii="Arial" w:hAnsi="Arial" w:cs="Arial"/>
                <w:color w:val="000000"/>
                <w:sz w:val="20"/>
                <w:szCs w:val="20"/>
                <w:highlight w:val="yellow"/>
              </w:rPr>
              <w:t>„DOPLNIT“</w:t>
            </w:r>
          </w:p>
        </w:tc>
        <w:tc>
          <w:tcPr>
            <w:tcW w:w="1016" w:type="pct"/>
            <w:tcBorders>
              <w:top w:val="single" w:color="auto" w:sz="4" w:space="0"/>
              <w:left w:val="nil"/>
              <w:bottom w:val="single" w:color="auto" w:sz="4" w:space="0"/>
              <w:right w:val="single" w:color="auto" w:sz="4" w:space="0"/>
            </w:tcBorders>
          </w:tcPr>
          <w:p w:rsidR="00996693" w:rsidRDefault="00996693">
            <w:pPr>
              <w:jc w:val="center"/>
              <w:rPr>
                <w:rFonts w:ascii="Arial" w:hAnsi="Arial" w:cs="Arial"/>
                <w:color w:val="000000"/>
                <w:sz w:val="20"/>
                <w:szCs w:val="20"/>
                <w:highlight w:val="yellow"/>
              </w:rPr>
            </w:pPr>
          </w:p>
          <w:p w:rsidRPr="00A06FB9" w:rsidR="00996693" w:rsidRDefault="00996693">
            <w:pPr>
              <w:jc w:val="center"/>
              <w:rPr>
                <w:rFonts w:ascii="Arial" w:hAnsi="Arial" w:cs="Arial"/>
                <w:color w:val="000000"/>
                <w:sz w:val="20"/>
                <w:szCs w:val="20"/>
                <w:highlight w:val="yellow"/>
              </w:rPr>
            </w:pPr>
            <w:r w:rsidRPr="00A06FB9">
              <w:rPr>
                <w:rFonts w:ascii="Arial" w:hAnsi="Arial" w:cs="Arial"/>
                <w:color w:val="000000"/>
                <w:sz w:val="20"/>
                <w:szCs w:val="20"/>
                <w:highlight w:val="yellow"/>
              </w:rPr>
              <w:t>„DOPLNIT“</w:t>
            </w:r>
          </w:p>
        </w:tc>
      </w:tr>
      <w:tr w:rsidR="00996693" w:rsidTr="00996693">
        <w:trPr>
          <w:trHeight w:val="914"/>
        </w:trPr>
        <w:tc>
          <w:tcPr>
            <w:tcW w:w="1663" w:type="pct"/>
            <w:tcBorders>
              <w:top w:val="nil"/>
              <w:left w:val="single" w:color="auto" w:sz="4" w:space="0"/>
              <w:bottom w:val="double" w:color="auto" w:sz="6" w:space="0"/>
              <w:right w:val="single" w:color="auto" w:sz="4" w:space="0"/>
            </w:tcBorders>
            <w:vAlign w:val="center"/>
          </w:tcPr>
          <w:p w:rsidRPr="000736B9" w:rsidR="00996693" w:rsidP="00A06FB9" w:rsidRDefault="00996693">
            <w:pPr>
              <w:pStyle w:val="TableParagraph"/>
              <w:spacing w:before="54"/>
              <w:ind w:left="121"/>
              <w:jc w:val="center"/>
              <w:rPr>
                <w:rFonts w:ascii="Arial" w:hAnsi="Arial" w:cs="Arial"/>
                <w:b/>
                <w:color w:val="070707"/>
                <w:sz w:val="20"/>
                <w:szCs w:val="20"/>
              </w:rPr>
            </w:pPr>
            <w:r>
              <w:rPr>
                <w:rFonts w:ascii="Arial" w:hAnsi="Arial" w:cs="Arial"/>
                <w:b/>
                <w:color w:val="070707"/>
                <w:sz w:val="20"/>
                <w:szCs w:val="20"/>
              </w:rPr>
              <w:t xml:space="preserve">Část </w:t>
            </w:r>
            <w:r w:rsidRPr="000736B9">
              <w:rPr>
                <w:rFonts w:ascii="Arial" w:hAnsi="Arial" w:cs="Arial"/>
                <w:b/>
                <w:color w:val="070707"/>
                <w:sz w:val="20"/>
                <w:szCs w:val="20"/>
              </w:rPr>
              <w:t>4 – Komunikační strategie</w:t>
            </w:r>
          </w:p>
          <w:p w:rsidRPr="00A06FB9" w:rsidR="00996693" w:rsidP="00A06FB9" w:rsidRDefault="00996693">
            <w:pPr>
              <w:jc w:val="center"/>
              <w:rPr>
                <w:rFonts w:ascii="Arial" w:hAnsi="Arial" w:cs="Arial"/>
                <w:b/>
                <w:bCs/>
                <w:color w:val="000000"/>
                <w:sz w:val="20"/>
                <w:szCs w:val="20"/>
              </w:rPr>
            </w:pPr>
          </w:p>
        </w:tc>
        <w:tc>
          <w:tcPr>
            <w:tcW w:w="1006" w:type="pct"/>
            <w:tcBorders>
              <w:top w:val="nil"/>
              <w:left w:val="nil"/>
              <w:bottom w:val="double" w:color="auto" w:sz="6" w:space="0"/>
              <w:right w:val="single" w:color="auto" w:sz="4" w:space="0"/>
            </w:tcBorders>
            <w:noWrap/>
            <w:vAlign w:val="center"/>
          </w:tcPr>
          <w:p w:rsidRPr="00A06FB9" w:rsidR="00996693" w:rsidRDefault="00996693">
            <w:pPr>
              <w:jc w:val="center"/>
              <w:rPr>
                <w:rFonts w:ascii="Arial" w:hAnsi="Arial" w:cs="Arial"/>
                <w:color w:val="000000"/>
                <w:sz w:val="20"/>
                <w:szCs w:val="20"/>
              </w:rPr>
            </w:pPr>
            <w:r w:rsidRPr="00A06FB9">
              <w:rPr>
                <w:rFonts w:ascii="Arial" w:hAnsi="Arial" w:cs="Arial"/>
                <w:color w:val="000000"/>
                <w:sz w:val="20"/>
                <w:szCs w:val="20"/>
                <w:highlight w:val="yellow"/>
              </w:rPr>
              <w:t>„DOPLNIT“</w:t>
            </w:r>
          </w:p>
        </w:tc>
        <w:tc>
          <w:tcPr>
            <w:tcW w:w="1315" w:type="pct"/>
            <w:tcBorders>
              <w:top w:val="nil"/>
              <w:left w:val="nil"/>
              <w:bottom w:val="double" w:color="auto" w:sz="6" w:space="0"/>
              <w:right w:val="single" w:color="auto" w:sz="4" w:space="0"/>
            </w:tcBorders>
          </w:tcPr>
          <w:p w:rsidR="00996693" w:rsidRDefault="00996693">
            <w:pPr>
              <w:jc w:val="center"/>
              <w:rPr>
                <w:rFonts w:ascii="Arial" w:hAnsi="Arial" w:cs="Arial"/>
                <w:color w:val="000000"/>
                <w:sz w:val="20"/>
                <w:szCs w:val="20"/>
                <w:highlight w:val="yellow"/>
              </w:rPr>
            </w:pPr>
          </w:p>
          <w:p w:rsidRPr="00A06FB9" w:rsidR="00996693" w:rsidRDefault="00996693">
            <w:pPr>
              <w:jc w:val="center"/>
              <w:rPr>
                <w:rFonts w:ascii="Arial" w:hAnsi="Arial" w:cs="Arial"/>
                <w:color w:val="000000"/>
                <w:sz w:val="20"/>
                <w:szCs w:val="20"/>
                <w:highlight w:val="yellow"/>
              </w:rPr>
            </w:pPr>
            <w:r w:rsidRPr="00A06FB9">
              <w:rPr>
                <w:rFonts w:ascii="Arial" w:hAnsi="Arial" w:cs="Arial"/>
                <w:color w:val="000000"/>
                <w:sz w:val="20"/>
                <w:szCs w:val="20"/>
                <w:highlight w:val="yellow"/>
              </w:rPr>
              <w:t>„DOPLNIT“</w:t>
            </w:r>
          </w:p>
        </w:tc>
        <w:tc>
          <w:tcPr>
            <w:tcW w:w="1016" w:type="pct"/>
            <w:tcBorders>
              <w:top w:val="nil"/>
              <w:left w:val="nil"/>
              <w:bottom w:val="double" w:color="auto" w:sz="6" w:space="0"/>
              <w:right w:val="single" w:color="auto" w:sz="4" w:space="0"/>
            </w:tcBorders>
          </w:tcPr>
          <w:p w:rsidR="00996693" w:rsidRDefault="00996693">
            <w:pPr>
              <w:jc w:val="center"/>
              <w:rPr>
                <w:rFonts w:ascii="Arial" w:hAnsi="Arial" w:cs="Arial"/>
                <w:color w:val="000000"/>
                <w:sz w:val="20"/>
                <w:szCs w:val="20"/>
                <w:highlight w:val="yellow"/>
              </w:rPr>
            </w:pPr>
          </w:p>
          <w:p w:rsidRPr="00A06FB9" w:rsidR="00996693" w:rsidRDefault="00996693">
            <w:pPr>
              <w:jc w:val="center"/>
              <w:rPr>
                <w:rFonts w:ascii="Arial" w:hAnsi="Arial" w:cs="Arial"/>
                <w:color w:val="000000"/>
                <w:sz w:val="20"/>
                <w:szCs w:val="20"/>
                <w:highlight w:val="yellow"/>
              </w:rPr>
            </w:pPr>
            <w:r w:rsidRPr="00A06FB9">
              <w:rPr>
                <w:rFonts w:ascii="Arial" w:hAnsi="Arial" w:cs="Arial"/>
                <w:color w:val="000000"/>
                <w:sz w:val="20"/>
                <w:szCs w:val="20"/>
                <w:highlight w:val="yellow"/>
              </w:rPr>
              <w:t>„DOPLNIT“</w:t>
            </w:r>
          </w:p>
        </w:tc>
      </w:tr>
      <w:tr w:rsidR="00996693" w:rsidTr="00996693">
        <w:trPr>
          <w:trHeight w:val="315"/>
        </w:trPr>
        <w:tc>
          <w:tcPr>
            <w:tcW w:w="1663" w:type="pct"/>
            <w:tcBorders>
              <w:top w:val="nil"/>
              <w:left w:val="single" w:color="auto" w:sz="4" w:space="0"/>
              <w:bottom w:val="single" w:color="auto" w:sz="4" w:space="0"/>
              <w:right w:val="single" w:color="auto" w:sz="4" w:space="0"/>
            </w:tcBorders>
            <w:vAlign w:val="center"/>
          </w:tcPr>
          <w:p w:rsidRPr="00A06FB9" w:rsidR="00996693" w:rsidRDefault="00996693">
            <w:pPr>
              <w:jc w:val="center"/>
              <w:rPr>
                <w:rFonts w:ascii="Arial" w:hAnsi="Arial" w:cs="Arial"/>
                <w:b/>
                <w:bCs/>
                <w:color w:val="000000"/>
                <w:sz w:val="20"/>
                <w:szCs w:val="20"/>
              </w:rPr>
            </w:pPr>
            <w:r w:rsidRPr="00A06FB9">
              <w:rPr>
                <w:rFonts w:ascii="Arial" w:hAnsi="Arial" w:cs="Arial"/>
                <w:b/>
                <w:bCs/>
                <w:color w:val="000000"/>
                <w:sz w:val="20"/>
                <w:szCs w:val="20"/>
              </w:rPr>
              <w:t> </w:t>
            </w:r>
          </w:p>
        </w:tc>
        <w:tc>
          <w:tcPr>
            <w:tcW w:w="1006" w:type="pct"/>
            <w:tcBorders>
              <w:top w:val="nil"/>
              <w:left w:val="nil"/>
              <w:bottom w:val="single" w:color="auto" w:sz="4" w:space="0"/>
              <w:right w:val="single" w:color="auto" w:sz="4" w:space="0"/>
            </w:tcBorders>
            <w:vAlign w:val="center"/>
          </w:tcPr>
          <w:p w:rsidRPr="00A06FB9" w:rsidR="00996693" w:rsidRDefault="00996693">
            <w:pPr>
              <w:jc w:val="center"/>
              <w:rPr>
                <w:rFonts w:ascii="Arial" w:hAnsi="Arial" w:cs="Arial"/>
                <w:color w:val="000000"/>
                <w:sz w:val="20"/>
                <w:szCs w:val="20"/>
              </w:rPr>
            </w:pPr>
            <w:r w:rsidRPr="00A06FB9">
              <w:rPr>
                <w:rFonts w:ascii="Arial" w:hAnsi="Arial" w:cs="Arial"/>
                <w:color w:val="000000"/>
                <w:sz w:val="20"/>
                <w:szCs w:val="20"/>
              </w:rPr>
              <w:t> </w:t>
            </w:r>
          </w:p>
        </w:tc>
        <w:tc>
          <w:tcPr>
            <w:tcW w:w="1315" w:type="pct"/>
            <w:tcBorders>
              <w:top w:val="nil"/>
              <w:left w:val="nil"/>
              <w:bottom w:val="single" w:color="auto" w:sz="4" w:space="0"/>
              <w:right w:val="single" w:color="auto" w:sz="4" w:space="0"/>
            </w:tcBorders>
          </w:tcPr>
          <w:p w:rsidRPr="00A06FB9" w:rsidR="00996693" w:rsidRDefault="00996693">
            <w:pPr>
              <w:jc w:val="center"/>
              <w:rPr>
                <w:rFonts w:ascii="Arial" w:hAnsi="Arial" w:cs="Arial"/>
                <w:color w:val="000000"/>
                <w:sz w:val="20"/>
                <w:szCs w:val="20"/>
              </w:rPr>
            </w:pPr>
          </w:p>
        </w:tc>
        <w:tc>
          <w:tcPr>
            <w:tcW w:w="1016" w:type="pct"/>
            <w:tcBorders>
              <w:top w:val="nil"/>
              <w:left w:val="nil"/>
              <w:bottom w:val="single" w:color="auto" w:sz="4" w:space="0"/>
              <w:right w:val="single" w:color="auto" w:sz="4" w:space="0"/>
            </w:tcBorders>
          </w:tcPr>
          <w:p w:rsidRPr="00A06FB9" w:rsidR="00996693" w:rsidRDefault="00996693">
            <w:pPr>
              <w:jc w:val="center"/>
              <w:rPr>
                <w:rFonts w:ascii="Arial" w:hAnsi="Arial" w:cs="Arial"/>
                <w:color w:val="000000"/>
                <w:sz w:val="20"/>
                <w:szCs w:val="20"/>
              </w:rPr>
            </w:pPr>
          </w:p>
        </w:tc>
      </w:tr>
      <w:tr w:rsidR="00996693" w:rsidTr="00996693">
        <w:trPr>
          <w:trHeight w:val="599"/>
        </w:trPr>
        <w:tc>
          <w:tcPr>
            <w:tcW w:w="1663" w:type="pct"/>
            <w:tcBorders>
              <w:top w:val="nil"/>
              <w:left w:val="single" w:color="auto" w:sz="4" w:space="0"/>
              <w:bottom w:val="single" w:color="auto" w:sz="4" w:space="0"/>
              <w:right w:val="single" w:color="auto" w:sz="4" w:space="0"/>
            </w:tcBorders>
            <w:vAlign w:val="center"/>
          </w:tcPr>
          <w:p w:rsidRPr="00A06FB9" w:rsidR="00996693" w:rsidRDefault="00996693">
            <w:pPr>
              <w:jc w:val="center"/>
              <w:rPr>
                <w:rFonts w:ascii="Arial" w:hAnsi="Arial" w:cs="Arial"/>
                <w:b/>
                <w:bCs/>
                <w:color w:val="000000"/>
                <w:sz w:val="20"/>
                <w:szCs w:val="20"/>
              </w:rPr>
            </w:pPr>
            <w:r w:rsidRPr="00A06FB9">
              <w:rPr>
                <w:rFonts w:ascii="Arial" w:hAnsi="Arial" w:cs="Arial"/>
                <w:b/>
                <w:bCs/>
                <w:color w:val="000000"/>
                <w:sz w:val="20"/>
                <w:szCs w:val="20"/>
              </w:rPr>
              <w:t>Hodnota zakázky v Kč bez DPH</w:t>
            </w:r>
          </w:p>
        </w:tc>
        <w:tc>
          <w:tcPr>
            <w:tcW w:w="1006" w:type="pct"/>
            <w:tcBorders>
              <w:top w:val="nil"/>
              <w:left w:val="nil"/>
              <w:bottom w:val="single" w:color="auto" w:sz="4" w:space="0"/>
              <w:right w:val="single" w:color="auto" w:sz="4" w:space="0"/>
            </w:tcBorders>
            <w:noWrap/>
            <w:vAlign w:val="center"/>
          </w:tcPr>
          <w:p w:rsidRPr="00A06FB9" w:rsidR="00996693" w:rsidRDefault="00996693">
            <w:pPr>
              <w:jc w:val="center"/>
              <w:rPr>
                <w:rFonts w:ascii="Arial" w:hAnsi="Arial" w:cs="Arial"/>
                <w:b/>
                <w:color w:val="000000"/>
                <w:sz w:val="20"/>
                <w:szCs w:val="20"/>
              </w:rPr>
            </w:pPr>
            <w:r w:rsidRPr="00A06FB9">
              <w:rPr>
                <w:rFonts w:ascii="Arial" w:hAnsi="Arial" w:cs="Arial"/>
                <w:b/>
                <w:color w:val="000000"/>
                <w:sz w:val="20"/>
                <w:szCs w:val="20"/>
                <w:highlight w:val="yellow"/>
              </w:rPr>
              <w:t>„DOPLNIT“</w:t>
            </w:r>
          </w:p>
        </w:tc>
        <w:tc>
          <w:tcPr>
            <w:tcW w:w="1315" w:type="pct"/>
            <w:tcBorders>
              <w:top w:val="nil"/>
              <w:left w:val="nil"/>
              <w:bottom w:val="single" w:color="auto" w:sz="4" w:space="0"/>
              <w:right w:val="single" w:color="auto" w:sz="4" w:space="0"/>
            </w:tcBorders>
          </w:tcPr>
          <w:p w:rsidR="00996693" w:rsidRDefault="00996693">
            <w:pPr>
              <w:jc w:val="center"/>
              <w:rPr>
                <w:rFonts w:ascii="Arial" w:hAnsi="Arial" w:cs="Arial"/>
                <w:color w:val="000000"/>
                <w:sz w:val="20"/>
                <w:szCs w:val="20"/>
                <w:highlight w:val="yellow"/>
              </w:rPr>
            </w:pPr>
          </w:p>
          <w:p w:rsidRPr="00A06FB9" w:rsidR="00996693" w:rsidRDefault="00996693">
            <w:pPr>
              <w:jc w:val="center"/>
              <w:rPr>
                <w:rFonts w:ascii="Arial" w:hAnsi="Arial" w:cs="Arial"/>
                <w:b/>
                <w:color w:val="000000"/>
                <w:sz w:val="20"/>
                <w:szCs w:val="20"/>
                <w:highlight w:val="yellow"/>
              </w:rPr>
            </w:pPr>
            <w:r w:rsidRPr="00A06FB9">
              <w:rPr>
                <w:rFonts w:ascii="Arial" w:hAnsi="Arial" w:cs="Arial"/>
                <w:color w:val="000000"/>
                <w:sz w:val="20"/>
                <w:szCs w:val="20"/>
                <w:highlight w:val="yellow"/>
              </w:rPr>
              <w:t>„DOPLNIT“</w:t>
            </w:r>
          </w:p>
        </w:tc>
        <w:tc>
          <w:tcPr>
            <w:tcW w:w="1016" w:type="pct"/>
            <w:tcBorders>
              <w:top w:val="nil"/>
              <w:left w:val="nil"/>
              <w:bottom w:val="single" w:color="auto" w:sz="4" w:space="0"/>
              <w:right w:val="single" w:color="auto" w:sz="4" w:space="0"/>
            </w:tcBorders>
          </w:tcPr>
          <w:p w:rsidR="00996693" w:rsidRDefault="00996693">
            <w:pPr>
              <w:jc w:val="center"/>
              <w:rPr>
                <w:rFonts w:ascii="Arial" w:hAnsi="Arial" w:cs="Arial"/>
                <w:color w:val="000000"/>
                <w:sz w:val="20"/>
                <w:szCs w:val="20"/>
                <w:highlight w:val="yellow"/>
              </w:rPr>
            </w:pPr>
          </w:p>
          <w:p w:rsidRPr="00A06FB9" w:rsidR="00996693" w:rsidRDefault="00996693">
            <w:pPr>
              <w:jc w:val="center"/>
              <w:rPr>
                <w:rFonts w:ascii="Arial" w:hAnsi="Arial" w:cs="Arial"/>
                <w:b/>
                <w:color w:val="000000"/>
                <w:sz w:val="20"/>
                <w:szCs w:val="20"/>
                <w:highlight w:val="yellow"/>
              </w:rPr>
            </w:pPr>
            <w:r w:rsidRPr="00A06FB9">
              <w:rPr>
                <w:rFonts w:ascii="Arial" w:hAnsi="Arial" w:cs="Arial"/>
                <w:color w:val="000000"/>
                <w:sz w:val="20"/>
                <w:szCs w:val="20"/>
                <w:highlight w:val="yellow"/>
              </w:rPr>
              <w:t>„DOPLNIT“</w:t>
            </w:r>
          </w:p>
        </w:tc>
      </w:tr>
    </w:tbl>
    <w:p w:rsidRPr="00A9407C" w:rsidR="00587A61" w:rsidP="003271E6" w:rsidRDefault="00587A61">
      <w:pPr>
        <w:spacing w:line="288" w:lineRule="auto"/>
        <w:jc w:val="both"/>
        <w:rPr>
          <w:rFonts w:ascii="Arial" w:hAnsi="Arial" w:cs="Arial"/>
          <w:sz w:val="20"/>
          <w:szCs w:val="20"/>
          <w:highlight w:val="yellow"/>
        </w:rPr>
      </w:pPr>
    </w:p>
    <w:p w:rsidR="00587A61" w:rsidP="0085131B" w:rsidRDefault="00682D0B">
      <w:pPr>
        <w:spacing w:line="288" w:lineRule="auto"/>
        <w:jc w:val="both"/>
        <w:rPr>
          <w:rFonts w:ascii="Arial" w:hAnsi="Arial" w:cs="Arial"/>
          <w:sz w:val="20"/>
          <w:szCs w:val="20"/>
        </w:rPr>
      </w:pPr>
      <w:r w:rsidRPr="00756D4C">
        <w:rPr>
          <w:rFonts w:ascii="Arial" w:hAnsi="Arial" w:cs="Arial"/>
          <w:color w:val="000000"/>
          <w:sz w:val="20"/>
          <w:szCs w:val="20"/>
          <w:highlight w:val="yellow"/>
        </w:rPr>
        <w:t>„</w:t>
      </w:r>
      <w:r>
        <w:rPr>
          <w:rFonts w:ascii="Arial" w:hAnsi="Arial" w:cs="Arial"/>
          <w:color w:val="000000"/>
          <w:sz w:val="20"/>
          <w:szCs w:val="20"/>
          <w:highlight w:val="yellow"/>
        </w:rPr>
        <w:t>Dodavatel vyplní jen relevantní části veřejné zakázky, o které se uchází</w:t>
      </w:r>
      <w:r w:rsidR="00A86A9F">
        <w:rPr>
          <w:rFonts w:ascii="Arial" w:hAnsi="Arial" w:cs="Arial"/>
          <w:color w:val="000000"/>
          <w:sz w:val="20"/>
          <w:szCs w:val="20"/>
          <w:highlight w:val="yellow"/>
        </w:rPr>
        <w:t xml:space="preserve"> a celkovou hodnotu zakázky</w:t>
      </w:r>
      <w:r w:rsidRPr="00756D4C">
        <w:rPr>
          <w:rFonts w:ascii="Arial" w:hAnsi="Arial" w:cs="Arial"/>
          <w:color w:val="000000"/>
          <w:sz w:val="20"/>
          <w:szCs w:val="20"/>
          <w:highlight w:val="yellow"/>
        </w:rPr>
        <w:t>“</w:t>
      </w:r>
    </w:p>
    <w:p w:rsidRPr="00A9407C" w:rsidR="00682D0B" w:rsidP="0085131B" w:rsidRDefault="00682D0B">
      <w:pPr>
        <w:spacing w:line="288" w:lineRule="auto"/>
        <w:jc w:val="both"/>
        <w:rPr>
          <w:rFonts w:ascii="Arial" w:hAnsi="Arial" w:cs="Arial"/>
          <w:sz w:val="20"/>
          <w:szCs w:val="20"/>
        </w:rPr>
      </w:pPr>
    </w:p>
    <w:p w:rsidR="00587A61" w:rsidP="00B745BB" w:rsidRDefault="00587A61">
      <w:pPr>
        <w:spacing w:line="288" w:lineRule="auto"/>
        <w:jc w:val="both"/>
        <w:rPr>
          <w:rFonts w:ascii="Arial" w:hAnsi="Arial" w:cs="Arial"/>
          <w:sz w:val="20"/>
          <w:szCs w:val="20"/>
        </w:rPr>
      </w:pPr>
      <w:r w:rsidRPr="00A9407C">
        <w:rPr>
          <w:rFonts w:ascii="Arial" w:hAnsi="Arial" w:cs="Arial"/>
          <w:sz w:val="20"/>
          <w:szCs w:val="20"/>
        </w:rPr>
        <w:t xml:space="preserve">K cenám bez DPH bude připočteno DPH v zákonné výši. </w:t>
      </w:r>
    </w:p>
    <w:p w:rsidR="00A06FB9" w:rsidP="00A06FB9" w:rsidRDefault="00A06FB9">
      <w:pPr>
        <w:spacing w:line="288" w:lineRule="auto"/>
        <w:ind w:left="539"/>
        <w:jc w:val="both"/>
        <w:rPr>
          <w:rFonts w:ascii="Arial" w:hAnsi="Arial" w:cs="Arial"/>
          <w:sz w:val="20"/>
          <w:szCs w:val="20"/>
        </w:rPr>
      </w:pPr>
    </w:p>
    <w:p w:rsidRPr="004E4D06" w:rsidR="00A06FB9" w:rsidP="00B745BB" w:rsidRDefault="00A06FB9">
      <w:pPr>
        <w:pStyle w:val="Bodsmlouvy-21"/>
        <w:numPr>
          <w:ilvl w:val="1"/>
          <w:numId w:val="19"/>
        </w:numPr>
        <w:rPr>
          <w:rFonts w:ascii="Arial" w:hAnsi="Arial" w:cs="Arial"/>
          <w:sz w:val="20"/>
        </w:rPr>
      </w:pPr>
      <w:proofErr w:type="spellStart"/>
      <w:r w:rsidRPr="004E4D06">
        <w:rPr>
          <w:rFonts w:ascii="Arial" w:hAnsi="Arial" w:cs="Arial"/>
          <w:sz w:val="20"/>
        </w:rPr>
        <w:t>Vícetisky</w:t>
      </w:r>
      <w:proofErr w:type="spellEnd"/>
      <w:r w:rsidRPr="004E4D06">
        <w:rPr>
          <w:rFonts w:ascii="Arial" w:hAnsi="Arial" w:cs="Arial"/>
          <w:sz w:val="20"/>
        </w:rPr>
        <w:t xml:space="preserve"> požadované objednatelem nad rámec této smlouvy budou účtovány zhotovitelem ve výši nepřesahující obvyklé náklady na reprografické práce. Zhotovitel je povinen na žádost objednatele objednatelem požadované </w:t>
      </w:r>
      <w:proofErr w:type="spellStart"/>
      <w:r w:rsidRPr="004E4D06">
        <w:rPr>
          <w:rFonts w:ascii="Arial" w:hAnsi="Arial" w:cs="Arial"/>
          <w:sz w:val="20"/>
        </w:rPr>
        <w:t>vícetisky</w:t>
      </w:r>
      <w:proofErr w:type="spellEnd"/>
      <w:r w:rsidRPr="004E4D06">
        <w:rPr>
          <w:rFonts w:ascii="Arial" w:hAnsi="Arial" w:cs="Arial"/>
          <w:sz w:val="20"/>
        </w:rPr>
        <w:t xml:space="preserve"> poskytnout.</w:t>
      </w:r>
    </w:p>
    <w:p w:rsidRPr="004E4D06" w:rsidR="00A06FB9" w:rsidP="00B745BB" w:rsidRDefault="00A06FB9">
      <w:pPr>
        <w:pStyle w:val="Bodsmlouvy-21"/>
        <w:numPr>
          <w:ilvl w:val="1"/>
          <w:numId w:val="19"/>
        </w:numPr>
        <w:rPr>
          <w:rFonts w:ascii="Arial" w:hAnsi="Arial" w:cs="Arial"/>
          <w:sz w:val="20"/>
        </w:rPr>
      </w:pPr>
      <w:r w:rsidRPr="004E4D06">
        <w:rPr>
          <w:rFonts w:ascii="Arial" w:hAnsi="Arial" w:cs="Arial"/>
          <w:sz w:val="20"/>
        </w:rPr>
        <w:t>Pokud dojde v průběhu zpracování díla ze zákona ke změně pravidel účtování výše daně z přidané hodnoty, bude její výše upravena dle platných předpisů ke dni povinnosti přiznat daň.</w:t>
      </w:r>
    </w:p>
    <w:p w:rsidRPr="00A9407C" w:rsidR="00A06FB9" w:rsidP="00B745BB" w:rsidRDefault="00A06FB9">
      <w:pPr>
        <w:spacing w:line="288" w:lineRule="auto"/>
        <w:ind w:left="539"/>
        <w:jc w:val="both"/>
        <w:rPr>
          <w:rFonts w:ascii="Arial" w:hAnsi="Arial" w:cs="Arial"/>
          <w:sz w:val="20"/>
          <w:szCs w:val="20"/>
        </w:rPr>
      </w:pPr>
    </w:p>
    <w:p w:rsidR="00587A61" w:rsidP="008C0A65" w:rsidRDefault="00587A61">
      <w:pPr>
        <w:spacing w:line="288" w:lineRule="auto"/>
        <w:jc w:val="center"/>
        <w:rPr>
          <w:rFonts w:ascii="Arial" w:hAnsi="Arial" w:cs="Arial"/>
          <w:b/>
          <w:i/>
          <w:sz w:val="20"/>
          <w:szCs w:val="20"/>
        </w:rPr>
      </w:pPr>
    </w:p>
    <w:p w:rsidRPr="00A9407C" w:rsidR="004E4D06" w:rsidP="008C0A65" w:rsidRDefault="004E4D06">
      <w:pPr>
        <w:spacing w:line="288" w:lineRule="auto"/>
        <w:jc w:val="center"/>
        <w:rPr>
          <w:rFonts w:ascii="Arial" w:hAnsi="Arial" w:cs="Arial"/>
          <w:b/>
          <w:i/>
          <w:sz w:val="20"/>
          <w:szCs w:val="20"/>
        </w:rPr>
      </w:pPr>
    </w:p>
    <w:p w:rsidRPr="00A9407C" w:rsidR="00587A61" w:rsidP="008C0A65" w:rsidRDefault="00B745BB">
      <w:pPr>
        <w:spacing w:line="288" w:lineRule="auto"/>
        <w:jc w:val="center"/>
        <w:rPr>
          <w:rFonts w:ascii="Arial" w:hAnsi="Arial" w:cs="Arial"/>
          <w:b/>
          <w:i/>
          <w:sz w:val="20"/>
          <w:szCs w:val="20"/>
        </w:rPr>
      </w:pPr>
      <w:r>
        <w:rPr>
          <w:rFonts w:ascii="Arial" w:hAnsi="Arial" w:cs="Arial"/>
          <w:b/>
          <w:i/>
          <w:sz w:val="20"/>
          <w:szCs w:val="20"/>
        </w:rPr>
        <w:lastRenderedPageBreak/>
        <w:t>Článek VIII</w:t>
      </w:r>
      <w:r w:rsidRPr="00A9407C" w:rsidR="00587A61">
        <w:rPr>
          <w:rFonts w:ascii="Arial" w:hAnsi="Arial" w:cs="Arial"/>
          <w:b/>
          <w:i/>
          <w:sz w:val="20"/>
          <w:szCs w:val="20"/>
        </w:rPr>
        <w:t>.</w:t>
      </w:r>
    </w:p>
    <w:p w:rsidRPr="00A9407C" w:rsidR="00587A61" w:rsidP="00BC61D3" w:rsidRDefault="00690CAB">
      <w:pPr>
        <w:spacing w:after="120" w:line="288" w:lineRule="auto"/>
        <w:jc w:val="center"/>
        <w:rPr>
          <w:rFonts w:ascii="Arial" w:hAnsi="Arial" w:cs="Arial"/>
          <w:b/>
          <w:i/>
          <w:sz w:val="20"/>
          <w:szCs w:val="20"/>
        </w:rPr>
      </w:pPr>
      <w:r>
        <w:rPr>
          <w:rFonts w:ascii="Arial" w:hAnsi="Arial" w:cs="Arial"/>
          <w:b/>
          <w:i/>
          <w:sz w:val="20"/>
          <w:szCs w:val="20"/>
        </w:rPr>
        <w:t>Pod</w:t>
      </w:r>
      <w:r w:rsidRPr="00A9407C" w:rsidR="00587A61">
        <w:rPr>
          <w:rFonts w:ascii="Arial" w:hAnsi="Arial" w:cs="Arial"/>
          <w:b/>
          <w:i/>
          <w:sz w:val="20"/>
          <w:szCs w:val="20"/>
        </w:rPr>
        <w:t>dodavatelé</w:t>
      </w:r>
    </w:p>
    <w:p w:rsidRPr="00B745BB" w:rsidR="00587A61" w:rsidP="00B745BB" w:rsidRDefault="00587A61">
      <w:pPr>
        <w:pStyle w:val="Odstavecseseznamem"/>
        <w:numPr>
          <w:ilvl w:val="1"/>
          <w:numId w:val="20"/>
        </w:numPr>
        <w:spacing w:line="288" w:lineRule="auto"/>
        <w:ind w:left="426"/>
        <w:jc w:val="both"/>
        <w:rPr>
          <w:rFonts w:ascii="Arial" w:hAnsi="Arial" w:cs="Arial"/>
          <w:sz w:val="20"/>
          <w:szCs w:val="20"/>
        </w:rPr>
      </w:pPr>
      <w:r w:rsidRPr="00B745BB">
        <w:rPr>
          <w:rFonts w:ascii="Arial" w:hAnsi="Arial" w:cs="Arial"/>
          <w:sz w:val="20"/>
          <w:szCs w:val="20"/>
        </w:rPr>
        <w:t xml:space="preserve">Bude-li předmět smlouvy dodavatel plnit částečně prostřednictvím třetích osob, je </w:t>
      </w:r>
      <w:r w:rsidRPr="00B745BB" w:rsidR="00A86A9F">
        <w:rPr>
          <w:rFonts w:ascii="Arial" w:hAnsi="Arial" w:cs="Arial"/>
          <w:sz w:val="20"/>
          <w:szCs w:val="20"/>
        </w:rPr>
        <w:t>pod</w:t>
      </w:r>
      <w:r w:rsidR="004E4D06">
        <w:rPr>
          <w:rFonts w:ascii="Arial" w:hAnsi="Arial" w:cs="Arial"/>
          <w:sz w:val="20"/>
          <w:szCs w:val="20"/>
        </w:rPr>
        <w:t>dodavatel</w:t>
      </w:r>
      <w:r w:rsidRPr="00B745BB">
        <w:rPr>
          <w:rFonts w:ascii="Arial" w:hAnsi="Arial" w:cs="Arial"/>
          <w:sz w:val="20"/>
          <w:szCs w:val="20"/>
        </w:rPr>
        <w:t xml:space="preserve"> povinen akceptovat právo objednatele na provádění monitorování a kontroly realizace předmětu plnění, jeho rozsahu, kvality a dodržení časového harmonogramu, které musí odpovídat požadavkům objednatele. V rámci těchto kontrol je </w:t>
      </w:r>
      <w:r w:rsidRPr="00B745BB" w:rsidR="00A86A9F">
        <w:rPr>
          <w:rFonts w:ascii="Arial" w:hAnsi="Arial" w:cs="Arial"/>
          <w:sz w:val="20"/>
          <w:szCs w:val="20"/>
        </w:rPr>
        <w:t>pod</w:t>
      </w:r>
      <w:r w:rsidRPr="00B745BB">
        <w:rPr>
          <w:rFonts w:ascii="Arial" w:hAnsi="Arial" w:cs="Arial"/>
          <w:sz w:val="20"/>
          <w:szCs w:val="20"/>
        </w:rPr>
        <w:t xml:space="preserve">dodavatel povinen umožnit kontrolu dokladů souvisejících s realizací předmětu plnění a umožnit osobám pověřeným kontrolou a monitorováním vstup na místa realizace aktivit a do sídla </w:t>
      </w:r>
      <w:r w:rsidRPr="00B745BB" w:rsidR="00A86A9F">
        <w:rPr>
          <w:rFonts w:ascii="Arial" w:hAnsi="Arial" w:cs="Arial"/>
          <w:sz w:val="20"/>
          <w:szCs w:val="20"/>
        </w:rPr>
        <w:t>pod</w:t>
      </w:r>
      <w:r w:rsidRPr="00B745BB">
        <w:rPr>
          <w:rFonts w:ascii="Arial" w:hAnsi="Arial" w:cs="Arial"/>
          <w:sz w:val="20"/>
          <w:szCs w:val="20"/>
        </w:rPr>
        <w:t xml:space="preserve">dodavatele. Při kontrole se smluvní strany </w:t>
      </w:r>
      <w:r w:rsidRPr="00B745BB" w:rsidR="00682D0B">
        <w:rPr>
          <w:rFonts w:ascii="Arial" w:hAnsi="Arial" w:cs="Arial"/>
          <w:sz w:val="20"/>
          <w:szCs w:val="20"/>
        </w:rPr>
        <w:t>budou řídit</w:t>
      </w:r>
      <w:r w:rsidRPr="00B745BB" w:rsidR="00690CAB">
        <w:rPr>
          <w:rFonts w:ascii="Arial" w:hAnsi="Arial" w:cs="Arial"/>
          <w:sz w:val="20"/>
          <w:szCs w:val="20"/>
        </w:rPr>
        <w:t xml:space="preserve"> zákonem č. 255/2012 Sb., zákon o kontrole, v platném znění.</w:t>
      </w:r>
      <w:r w:rsidRPr="00B745BB">
        <w:rPr>
          <w:rFonts w:ascii="Arial" w:hAnsi="Arial" w:cs="Arial"/>
          <w:sz w:val="20"/>
          <w:szCs w:val="20"/>
        </w:rPr>
        <w:t>, a zák. č. 320/2001 Sb., o finanční kontrole, v platném znění.</w:t>
      </w:r>
    </w:p>
    <w:p w:rsidRPr="00A9407C" w:rsidR="00587A61" w:rsidP="00AB3222" w:rsidRDefault="00587A61">
      <w:pPr>
        <w:spacing w:line="288" w:lineRule="auto"/>
        <w:jc w:val="both"/>
        <w:rPr>
          <w:rFonts w:ascii="Arial" w:hAnsi="Arial" w:cs="Arial"/>
          <w:sz w:val="20"/>
          <w:szCs w:val="20"/>
        </w:rPr>
      </w:pPr>
    </w:p>
    <w:p w:rsidRPr="00A9407C" w:rsidR="00587A61" w:rsidP="004B2D97" w:rsidRDefault="00587A61">
      <w:pPr>
        <w:numPr>
          <w:ilvl w:val="1"/>
          <w:numId w:val="8"/>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případě, že dodavatel realizuje plnění dle této smlouvy bez </w:t>
      </w:r>
      <w:r w:rsidR="00A86A9F">
        <w:rPr>
          <w:rFonts w:ascii="Arial" w:hAnsi="Arial" w:cs="Arial"/>
          <w:sz w:val="20"/>
          <w:szCs w:val="20"/>
        </w:rPr>
        <w:t>pod</w:t>
      </w:r>
      <w:r w:rsidRPr="00A9407C">
        <w:rPr>
          <w:rFonts w:ascii="Arial" w:hAnsi="Arial" w:cs="Arial"/>
          <w:sz w:val="20"/>
          <w:szCs w:val="20"/>
        </w:rPr>
        <w:t>dodava</w:t>
      </w:r>
      <w:r w:rsidR="00A86A9F">
        <w:rPr>
          <w:rFonts w:ascii="Arial" w:hAnsi="Arial" w:cs="Arial"/>
          <w:sz w:val="20"/>
          <w:szCs w:val="20"/>
        </w:rPr>
        <w:t xml:space="preserve">telů, považuje se </w:t>
      </w:r>
      <w:proofErr w:type="spellStart"/>
      <w:r w:rsidR="00A86A9F">
        <w:rPr>
          <w:rFonts w:ascii="Arial" w:hAnsi="Arial" w:cs="Arial"/>
          <w:sz w:val="20"/>
          <w:szCs w:val="20"/>
        </w:rPr>
        <w:t>ust</w:t>
      </w:r>
      <w:proofErr w:type="spellEnd"/>
      <w:r w:rsidR="00A86A9F">
        <w:rPr>
          <w:rFonts w:ascii="Arial" w:hAnsi="Arial" w:cs="Arial"/>
          <w:sz w:val="20"/>
          <w:szCs w:val="20"/>
        </w:rPr>
        <w:t xml:space="preserve">. </w:t>
      </w:r>
      <w:proofErr w:type="gramStart"/>
      <w:r w:rsidRPr="00A9407C">
        <w:rPr>
          <w:rFonts w:ascii="Arial" w:hAnsi="Arial" w:cs="Arial"/>
          <w:sz w:val="20"/>
          <w:szCs w:val="20"/>
        </w:rPr>
        <w:t>tohoto</w:t>
      </w:r>
      <w:proofErr w:type="gramEnd"/>
      <w:r w:rsidRPr="00A9407C">
        <w:rPr>
          <w:rFonts w:ascii="Arial" w:hAnsi="Arial" w:cs="Arial"/>
          <w:sz w:val="20"/>
          <w:szCs w:val="20"/>
        </w:rPr>
        <w:t xml:space="preserve"> čl. </w:t>
      </w:r>
      <w:r w:rsidR="004E4D06">
        <w:rPr>
          <w:rFonts w:ascii="Arial" w:hAnsi="Arial" w:cs="Arial"/>
          <w:sz w:val="20"/>
          <w:szCs w:val="20"/>
        </w:rPr>
        <w:t>VIII</w:t>
      </w:r>
      <w:r w:rsidRPr="00A9407C">
        <w:rPr>
          <w:rFonts w:ascii="Arial" w:hAnsi="Arial" w:cs="Arial"/>
          <w:sz w:val="20"/>
          <w:szCs w:val="20"/>
        </w:rPr>
        <w:t>. za neplatné.</w:t>
      </w:r>
    </w:p>
    <w:p w:rsidR="00587A61" w:rsidP="00E925C2" w:rsidRDefault="00587A61">
      <w:pPr>
        <w:rPr>
          <w:rFonts w:ascii="Arial" w:hAnsi="Arial" w:cs="Arial"/>
          <w:b/>
          <w:i/>
          <w:sz w:val="20"/>
          <w:szCs w:val="20"/>
        </w:rPr>
      </w:pPr>
    </w:p>
    <w:p w:rsidRPr="005A1939" w:rsidR="00587A61" w:rsidP="00DF41C6" w:rsidRDefault="00587A61">
      <w:pPr>
        <w:jc w:val="center"/>
        <w:rPr>
          <w:rFonts w:ascii="Arial" w:hAnsi="Arial" w:cs="Arial"/>
          <w:b/>
          <w:i/>
          <w:sz w:val="20"/>
          <w:szCs w:val="20"/>
        </w:rPr>
      </w:pPr>
      <w:r w:rsidRPr="005A1939">
        <w:rPr>
          <w:rFonts w:ascii="Arial" w:hAnsi="Arial" w:cs="Arial"/>
          <w:b/>
          <w:i/>
          <w:sz w:val="20"/>
          <w:szCs w:val="20"/>
        </w:rPr>
        <w:t xml:space="preserve">Článek </w:t>
      </w:r>
      <w:r w:rsidRPr="005A1939" w:rsidR="005A1939">
        <w:rPr>
          <w:rFonts w:ascii="Arial" w:hAnsi="Arial" w:cs="Arial"/>
          <w:b/>
          <w:i/>
          <w:sz w:val="20"/>
          <w:szCs w:val="20"/>
        </w:rPr>
        <w:t>I</w:t>
      </w:r>
      <w:r w:rsidRPr="005A1939">
        <w:rPr>
          <w:rFonts w:ascii="Arial" w:hAnsi="Arial" w:cs="Arial"/>
          <w:b/>
          <w:i/>
          <w:sz w:val="20"/>
          <w:szCs w:val="20"/>
        </w:rPr>
        <w:t>X.</w:t>
      </w:r>
    </w:p>
    <w:p w:rsidRPr="005A1939" w:rsidR="00587A61" w:rsidP="00BC61D3" w:rsidRDefault="00587A61">
      <w:pPr>
        <w:spacing w:after="120"/>
        <w:jc w:val="center"/>
        <w:rPr>
          <w:rFonts w:ascii="Arial" w:hAnsi="Arial" w:cs="Arial"/>
          <w:b/>
          <w:i/>
          <w:sz w:val="20"/>
          <w:szCs w:val="20"/>
        </w:rPr>
      </w:pPr>
      <w:r w:rsidRPr="005A1939">
        <w:rPr>
          <w:rFonts w:ascii="Arial" w:hAnsi="Arial" w:cs="Arial"/>
          <w:b/>
          <w:i/>
          <w:sz w:val="20"/>
          <w:szCs w:val="20"/>
        </w:rPr>
        <w:t>Platební podmínky</w:t>
      </w:r>
    </w:p>
    <w:p w:rsidRPr="00C13EBA" w:rsidR="00587A61" w:rsidP="003C6D8D" w:rsidRDefault="00587A61">
      <w:pPr>
        <w:spacing w:line="288" w:lineRule="auto"/>
        <w:jc w:val="both"/>
        <w:rPr>
          <w:rFonts w:ascii="Arial" w:hAnsi="Arial" w:cs="Arial"/>
          <w:color w:val="FF0000"/>
          <w:sz w:val="20"/>
          <w:szCs w:val="20"/>
          <w:highlight w:val="yellow"/>
        </w:rPr>
      </w:pPr>
    </w:p>
    <w:p w:rsidRPr="005A1939" w:rsidR="00587A61" w:rsidP="004B2D97" w:rsidRDefault="00587A61">
      <w:pPr>
        <w:numPr>
          <w:ilvl w:val="1"/>
          <w:numId w:val="10"/>
        </w:numPr>
        <w:tabs>
          <w:tab w:val="clear" w:pos="2880"/>
          <w:tab w:val="num" w:pos="540"/>
        </w:tabs>
        <w:spacing w:line="288" w:lineRule="auto"/>
        <w:ind w:left="539" w:hanging="539"/>
        <w:jc w:val="both"/>
        <w:rPr>
          <w:rFonts w:ascii="Arial" w:hAnsi="Arial" w:cs="Arial"/>
          <w:sz w:val="20"/>
          <w:szCs w:val="20"/>
        </w:rPr>
      </w:pPr>
      <w:r w:rsidRPr="005A1939">
        <w:rPr>
          <w:rFonts w:ascii="Arial" w:hAnsi="Arial" w:cs="Arial"/>
          <w:sz w:val="20"/>
          <w:szCs w:val="20"/>
        </w:rPr>
        <w:t>Objednatel se zavazuje uhradit cenu za plnění předmětu této smlouvy na základě předložených řádných daňových dokladů (dále jen</w:t>
      </w:r>
      <w:r w:rsidRPr="005A1939" w:rsidR="00756D4C">
        <w:rPr>
          <w:rFonts w:ascii="Arial" w:hAnsi="Arial" w:cs="Arial"/>
          <w:sz w:val="20"/>
          <w:szCs w:val="20"/>
        </w:rPr>
        <w:t xml:space="preserve"> „daňový doklad“, nebo</w:t>
      </w:r>
      <w:r w:rsidRPr="005A1939">
        <w:rPr>
          <w:rFonts w:ascii="Arial" w:hAnsi="Arial" w:cs="Arial"/>
          <w:sz w:val="20"/>
          <w:szCs w:val="20"/>
        </w:rPr>
        <w:t xml:space="preserve"> „faktura“). Dodavatel vystaví daňový doklad po ukončení </w:t>
      </w:r>
      <w:r w:rsidRPr="005A1939" w:rsidR="005A1939">
        <w:rPr>
          <w:rFonts w:ascii="Arial" w:hAnsi="Arial" w:cs="Arial"/>
          <w:sz w:val="20"/>
          <w:szCs w:val="20"/>
        </w:rPr>
        <w:t xml:space="preserve">realizace zakázky či jeho dílčí </w:t>
      </w:r>
      <w:proofErr w:type="gramStart"/>
      <w:r w:rsidRPr="005A1939" w:rsidR="005A1939">
        <w:rPr>
          <w:rFonts w:ascii="Arial" w:hAnsi="Arial" w:cs="Arial"/>
          <w:sz w:val="20"/>
          <w:szCs w:val="20"/>
        </w:rPr>
        <w:t>části . Splatnost</w:t>
      </w:r>
      <w:proofErr w:type="gramEnd"/>
      <w:r w:rsidRPr="005A1939" w:rsidR="005A1939">
        <w:rPr>
          <w:rFonts w:ascii="Arial" w:hAnsi="Arial" w:cs="Arial"/>
          <w:sz w:val="20"/>
          <w:szCs w:val="20"/>
        </w:rPr>
        <w:t xml:space="preserve"> faktury je 30</w:t>
      </w:r>
      <w:r w:rsidRPr="005A1939">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rsidRPr="005A1939" w:rsidR="00587A61" w:rsidP="003C6D8D" w:rsidRDefault="00587A61">
      <w:pPr>
        <w:spacing w:line="288" w:lineRule="auto"/>
        <w:jc w:val="both"/>
        <w:rPr>
          <w:rFonts w:ascii="Arial" w:hAnsi="Arial" w:cs="Arial"/>
          <w:sz w:val="20"/>
          <w:szCs w:val="20"/>
        </w:rPr>
      </w:pPr>
    </w:p>
    <w:p w:rsidRPr="005A1939" w:rsidR="000736B9" w:rsidP="004B2D97" w:rsidRDefault="00587A61">
      <w:pPr>
        <w:numPr>
          <w:ilvl w:val="1"/>
          <w:numId w:val="10"/>
        </w:numPr>
        <w:tabs>
          <w:tab w:val="clear" w:pos="2880"/>
          <w:tab w:val="num" w:pos="540"/>
        </w:tabs>
        <w:spacing w:line="288" w:lineRule="auto"/>
        <w:ind w:left="539" w:hanging="539"/>
        <w:jc w:val="both"/>
        <w:rPr>
          <w:rFonts w:ascii="Arial" w:hAnsi="Arial" w:cs="Arial"/>
          <w:sz w:val="20"/>
          <w:szCs w:val="20"/>
        </w:rPr>
      </w:pPr>
      <w:r w:rsidRPr="005A1939">
        <w:rPr>
          <w:rFonts w:ascii="Arial" w:hAnsi="Arial" w:cs="Arial"/>
          <w:sz w:val="20"/>
          <w:szCs w:val="20"/>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000736B9" w:rsidP="000736B9" w:rsidRDefault="000736B9">
      <w:pPr>
        <w:pStyle w:val="Odstavecseseznamem"/>
        <w:rPr>
          <w:rFonts w:ascii="Arial" w:hAnsi="Arial" w:cs="Arial"/>
          <w:sz w:val="20"/>
          <w:szCs w:val="20"/>
        </w:rPr>
      </w:pPr>
    </w:p>
    <w:p w:rsidRPr="009E2E78" w:rsidR="00587A61" w:rsidP="004B2D97" w:rsidRDefault="00587A61">
      <w:pPr>
        <w:numPr>
          <w:ilvl w:val="1"/>
          <w:numId w:val="10"/>
        </w:numPr>
        <w:tabs>
          <w:tab w:val="clear" w:pos="2880"/>
          <w:tab w:val="num" w:pos="540"/>
        </w:tabs>
        <w:spacing w:line="288" w:lineRule="auto"/>
        <w:ind w:left="539" w:hanging="539"/>
        <w:jc w:val="both"/>
        <w:rPr>
          <w:rFonts w:ascii="Arial" w:hAnsi="Arial" w:cs="Arial"/>
          <w:sz w:val="20"/>
          <w:szCs w:val="20"/>
        </w:rPr>
      </w:pPr>
      <w:r w:rsidRPr="000736B9">
        <w:rPr>
          <w:rFonts w:ascii="Arial" w:hAnsi="Arial" w:cs="Arial"/>
          <w:sz w:val="20"/>
          <w:szCs w:val="20"/>
        </w:rPr>
        <w:t>Daňový doklad – faktura musí obsahova</w:t>
      </w:r>
      <w:r w:rsidRPr="000736B9" w:rsidR="000736B9">
        <w:rPr>
          <w:rFonts w:ascii="Arial" w:hAnsi="Arial" w:cs="Arial"/>
          <w:sz w:val="20"/>
          <w:szCs w:val="20"/>
        </w:rPr>
        <w:t xml:space="preserve">t </w:t>
      </w:r>
      <w:r w:rsidR="009E2E78">
        <w:rPr>
          <w:rFonts w:ascii="Arial" w:hAnsi="Arial" w:cs="Arial"/>
          <w:sz w:val="20"/>
          <w:szCs w:val="20"/>
        </w:rPr>
        <w:t>název projektu</w:t>
      </w:r>
      <w:r w:rsidRPr="009E2E78" w:rsidR="000736B9">
        <w:rPr>
          <w:rFonts w:ascii="Arial" w:hAnsi="Arial" w:cs="Arial"/>
          <w:sz w:val="20"/>
          <w:szCs w:val="20"/>
        </w:rPr>
        <w:t xml:space="preserve"> „Zvýšení efektivity veřejné správy ve </w:t>
      </w:r>
      <w:proofErr w:type="spellStart"/>
      <w:r w:rsidRPr="009E2E78" w:rsidR="000736B9">
        <w:rPr>
          <w:rFonts w:ascii="Arial" w:hAnsi="Arial" w:cs="Arial"/>
          <w:sz w:val="20"/>
          <w:szCs w:val="20"/>
        </w:rPr>
        <w:t>Zruči</w:t>
      </w:r>
      <w:proofErr w:type="spellEnd"/>
      <w:r w:rsidRPr="009E2E78" w:rsidR="000736B9">
        <w:rPr>
          <w:rFonts w:ascii="Arial" w:hAnsi="Arial" w:cs="Arial"/>
          <w:sz w:val="20"/>
          <w:szCs w:val="20"/>
        </w:rPr>
        <w:t xml:space="preserve"> nad Sázavou“</w:t>
      </w:r>
      <w:r w:rsidR="009E2E78">
        <w:rPr>
          <w:rFonts w:ascii="Arial" w:hAnsi="Arial" w:cs="Arial"/>
          <w:sz w:val="20"/>
          <w:szCs w:val="20"/>
        </w:rPr>
        <w:t xml:space="preserve"> a</w:t>
      </w:r>
      <w:r w:rsidRPr="009E2E78" w:rsidR="000736B9">
        <w:rPr>
          <w:rFonts w:ascii="Arial" w:hAnsi="Arial" w:cs="Arial"/>
          <w:sz w:val="20"/>
          <w:szCs w:val="20"/>
        </w:rPr>
        <w:t xml:space="preserve"> registrační číslo CZ</w:t>
      </w:r>
      <w:r w:rsidR="009E2E78">
        <w:rPr>
          <w:rFonts w:ascii="Arial" w:hAnsi="Arial" w:cs="Arial"/>
          <w:sz w:val="20"/>
          <w:szCs w:val="20"/>
        </w:rPr>
        <w:t>.03.4.74/0.0/0.0/17_080/0010083.</w:t>
      </w:r>
    </w:p>
    <w:p w:rsidRPr="00C13EBA" w:rsidR="00587A61" w:rsidP="00013D34" w:rsidRDefault="00587A61">
      <w:pPr>
        <w:spacing w:line="288" w:lineRule="auto"/>
        <w:jc w:val="both"/>
        <w:rPr>
          <w:rFonts w:ascii="Arial" w:hAnsi="Arial" w:cs="Arial"/>
          <w:sz w:val="20"/>
          <w:szCs w:val="20"/>
          <w:highlight w:val="yellow"/>
        </w:rPr>
      </w:pPr>
    </w:p>
    <w:p w:rsidRPr="00881D2C" w:rsidR="00587A61" w:rsidP="00DF41C6" w:rsidRDefault="00881D2C">
      <w:pPr>
        <w:jc w:val="center"/>
        <w:rPr>
          <w:rFonts w:ascii="Arial" w:hAnsi="Arial" w:cs="Arial"/>
          <w:b/>
          <w:i/>
          <w:sz w:val="20"/>
          <w:szCs w:val="20"/>
        </w:rPr>
      </w:pPr>
      <w:r w:rsidRPr="00881D2C">
        <w:rPr>
          <w:rFonts w:ascii="Arial" w:hAnsi="Arial" w:cs="Arial"/>
          <w:b/>
          <w:i/>
          <w:sz w:val="20"/>
          <w:szCs w:val="20"/>
        </w:rPr>
        <w:t>Článek X</w:t>
      </w:r>
      <w:r w:rsidRPr="00881D2C" w:rsidR="00587A61">
        <w:rPr>
          <w:rFonts w:ascii="Arial" w:hAnsi="Arial" w:cs="Arial"/>
          <w:b/>
          <w:i/>
          <w:sz w:val="20"/>
          <w:szCs w:val="20"/>
        </w:rPr>
        <w:t>.</w:t>
      </w:r>
    </w:p>
    <w:p w:rsidRPr="00881D2C" w:rsidR="00587A61" w:rsidP="00BC61D3" w:rsidRDefault="00587A61">
      <w:pPr>
        <w:spacing w:after="120"/>
        <w:jc w:val="center"/>
        <w:rPr>
          <w:rFonts w:ascii="Arial" w:hAnsi="Arial" w:cs="Arial"/>
          <w:b/>
          <w:i/>
          <w:sz w:val="20"/>
          <w:szCs w:val="20"/>
        </w:rPr>
      </w:pPr>
      <w:r w:rsidRPr="00881D2C">
        <w:rPr>
          <w:rFonts w:ascii="Arial" w:hAnsi="Arial" w:cs="Arial"/>
          <w:b/>
          <w:i/>
          <w:sz w:val="20"/>
          <w:szCs w:val="20"/>
        </w:rPr>
        <w:t>Smluvní pokuty</w:t>
      </w:r>
    </w:p>
    <w:p w:rsidRPr="00881D2C" w:rsidR="00587A61" w:rsidP="00881D2C" w:rsidRDefault="00587A61">
      <w:pPr>
        <w:pStyle w:val="Odstavecseseznamem"/>
        <w:numPr>
          <w:ilvl w:val="1"/>
          <w:numId w:val="23"/>
        </w:numPr>
        <w:spacing w:line="288" w:lineRule="auto"/>
        <w:ind w:left="426" w:hanging="568"/>
        <w:jc w:val="both"/>
        <w:rPr>
          <w:rFonts w:ascii="Arial" w:hAnsi="Arial" w:cs="Arial"/>
          <w:sz w:val="20"/>
          <w:szCs w:val="20"/>
        </w:rPr>
      </w:pPr>
      <w:r w:rsidRPr="00881D2C">
        <w:rPr>
          <w:rFonts w:ascii="Arial" w:hAnsi="Arial" w:cs="Arial"/>
          <w:sz w:val="20"/>
          <w:szCs w:val="20"/>
        </w:rPr>
        <w:t xml:space="preserve">Dodavatel se zavazuje uhradit objednateli smluvní pokutu ve výši 0,5 % z ceny bez DPH za prodlení s plněním za každý byť jen započatý den prodlení, a to zvlášť za prodlení s každým jednotlivým plněním v rámci aktivit, jak jsou vymezena v čl. III odst. 3.1 této smlouvy. Uplatněním nároku objednatele na zaplacení smluvní pokuty není nikterak dotčen ani omezen nárok objednatele na náhradu způsobené škody v plné výši. </w:t>
      </w:r>
    </w:p>
    <w:p w:rsidRPr="00881D2C" w:rsidR="00587A61" w:rsidP="00AF30F1" w:rsidRDefault="00587A61">
      <w:pPr>
        <w:spacing w:line="288" w:lineRule="auto"/>
        <w:jc w:val="both"/>
        <w:rPr>
          <w:rFonts w:ascii="Arial" w:hAnsi="Arial" w:cs="Arial"/>
          <w:sz w:val="20"/>
          <w:szCs w:val="20"/>
        </w:rPr>
      </w:pPr>
    </w:p>
    <w:p w:rsidRPr="00881D2C" w:rsidR="00587A61" w:rsidP="00881D2C" w:rsidRDefault="00587A61">
      <w:pPr>
        <w:pStyle w:val="Odstavecseseznamem"/>
        <w:numPr>
          <w:ilvl w:val="1"/>
          <w:numId w:val="23"/>
        </w:numPr>
        <w:spacing w:line="288" w:lineRule="auto"/>
        <w:ind w:left="426" w:hanging="568"/>
        <w:jc w:val="both"/>
        <w:rPr>
          <w:rFonts w:ascii="Arial" w:hAnsi="Arial" w:cs="Arial"/>
          <w:sz w:val="20"/>
          <w:szCs w:val="20"/>
        </w:rPr>
      </w:pPr>
      <w:r w:rsidRPr="00881D2C">
        <w:rPr>
          <w:rFonts w:ascii="Arial" w:hAnsi="Arial" w:cs="Arial"/>
          <w:sz w:val="20"/>
          <w:szCs w:val="20"/>
        </w:rPr>
        <w:t>Dostane-li se kterákoliv ze stran do prodlení s úhradou kterékoli částky z této smlouvy, je strana v prodlení povinna uhradit druhé smluvní straně smluvní pokutu ve výši 0,1 % z dlužné částky za každý den prodlení.</w:t>
      </w:r>
    </w:p>
    <w:p w:rsidRPr="00C13EBA" w:rsidR="00587A61" w:rsidP="007359EF" w:rsidRDefault="00587A61">
      <w:pPr>
        <w:spacing w:line="288" w:lineRule="auto"/>
        <w:ind w:left="539"/>
        <w:jc w:val="both"/>
        <w:rPr>
          <w:rFonts w:ascii="Arial" w:hAnsi="Arial" w:cs="Arial"/>
          <w:sz w:val="20"/>
          <w:szCs w:val="20"/>
          <w:highlight w:val="yellow"/>
        </w:rPr>
      </w:pPr>
    </w:p>
    <w:p w:rsidRPr="00881D2C" w:rsidR="00587A61" w:rsidP="00881D2C" w:rsidRDefault="00587A61">
      <w:pPr>
        <w:numPr>
          <w:ilvl w:val="1"/>
          <w:numId w:val="23"/>
        </w:numPr>
        <w:spacing w:line="288" w:lineRule="auto"/>
        <w:ind w:left="426" w:hanging="539"/>
        <w:jc w:val="both"/>
        <w:rPr>
          <w:rFonts w:ascii="Arial" w:hAnsi="Arial" w:cs="Arial"/>
          <w:sz w:val="20"/>
          <w:szCs w:val="20"/>
        </w:rPr>
      </w:pPr>
      <w:r w:rsidRPr="00881D2C">
        <w:rPr>
          <w:rFonts w:ascii="Arial" w:hAnsi="Arial" w:cs="Arial"/>
          <w:sz w:val="20"/>
          <w:szCs w:val="20"/>
        </w:rPr>
        <w:lastRenderedPageBreak/>
        <w:t>Stanovená pokuta je splatná do 30 dnů od obdržení výzvy objednatele k úhradě.</w:t>
      </w:r>
    </w:p>
    <w:p w:rsidRPr="00C13EBA" w:rsidR="00587A61" w:rsidP="001F34B2" w:rsidRDefault="00587A61">
      <w:pPr>
        <w:spacing w:line="288" w:lineRule="auto"/>
        <w:ind w:left="539"/>
        <w:jc w:val="both"/>
        <w:rPr>
          <w:rFonts w:ascii="Arial" w:hAnsi="Arial" w:cs="Arial"/>
          <w:color w:val="FF0000"/>
          <w:sz w:val="20"/>
          <w:szCs w:val="20"/>
          <w:highlight w:val="yellow"/>
        </w:rPr>
      </w:pPr>
    </w:p>
    <w:p w:rsidRPr="00881D2C" w:rsidR="00587A61" w:rsidP="00C56A6D" w:rsidRDefault="00587A61">
      <w:pPr>
        <w:spacing w:line="288" w:lineRule="auto"/>
        <w:jc w:val="both"/>
        <w:rPr>
          <w:rFonts w:ascii="Arial" w:hAnsi="Arial" w:cs="Arial"/>
          <w:sz w:val="20"/>
          <w:szCs w:val="20"/>
        </w:rPr>
      </w:pPr>
    </w:p>
    <w:p w:rsidRPr="00881D2C" w:rsidR="00587A61" w:rsidP="00FA4C61" w:rsidRDefault="00587A61">
      <w:pPr>
        <w:jc w:val="center"/>
        <w:rPr>
          <w:rFonts w:ascii="Arial" w:hAnsi="Arial" w:cs="Arial"/>
          <w:b/>
          <w:i/>
          <w:sz w:val="20"/>
          <w:szCs w:val="20"/>
        </w:rPr>
      </w:pPr>
      <w:r w:rsidRPr="00881D2C">
        <w:rPr>
          <w:rFonts w:ascii="Arial" w:hAnsi="Arial" w:cs="Arial"/>
          <w:b/>
          <w:i/>
          <w:sz w:val="20"/>
          <w:szCs w:val="20"/>
        </w:rPr>
        <w:t>Článek XI.</w:t>
      </w:r>
    </w:p>
    <w:p w:rsidRPr="00881D2C" w:rsidR="00587A61" w:rsidP="00BC61D3" w:rsidRDefault="00587A61">
      <w:pPr>
        <w:spacing w:after="120"/>
        <w:jc w:val="center"/>
        <w:rPr>
          <w:rFonts w:ascii="Arial" w:hAnsi="Arial" w:cs="Arial"/>
          <w:b/>
          <w:i/>
          <w:sz w:val="20"/>
          <w:szCs w:val="20"/>
        </w:rPr>
      </w:pPr>
      <w:r w:rsidRPr="00881D2C">
        <w:rPr>
          <w:rFonts w:ascii="Arial" w:hAnsi="Arial" w:cs="Arial"/>
          <w:b/>
          <w:i/>
          <w:sz w:val="20"/>
          <w:szCs w:val="20"/>
        </w:rPr>
        <w:t>Doba platnosti smlouvy, odstoupení od smlouvy</w:t>
      </w:r>
    </w:p>
    <w:p w:rsidRPr="00881D2C" w:rsidR="00587A61" w:rsidP="00881D2C" w:rsidRDefault="00587A61">
      <w:pPr>
        <w:pStyle w:val="Odstavecseseznamem"/>
        <w:numPr>
          <w:ilvl w:val="1"/>
          <w:numId w:val="24"/>
        </w:numPr>
        <w:spacing w:line="288" w:lineRule="auto"/>
        <w:ind w:left="426" w:hanging="568"/>
        <w:jc w:val="both"/>
        <w:rPr>
          <w:rFonts w:ascii="Arial" w:hAnsi="Arial" w:cs="Arial"/>
          <w:sz w:val="20"/>
          <w:szCs w:val="20"/>
        </w:rPr>
      </w:pPr>
      <w:r w:rsidRPr="00881D2C">
        <w:rPr>
          <w:rFonts w:ascii="Arial" w:hAnsi="Arial" w:cs="Arial"/>
          <w:sz w:val="20"/>
          <w:szCs w:val="20"/>
        </w:rPr>
        <w:t>Tato smlouva nabývá</w:t>
      </w:r>
      <w:r w:rsidRPr="00881D2C">
        <w:rPr>
          <w:rFonts w:ascii="Arial" w:hAnsi="Arial" w:cs="Arial"/>
          <w:color w:val="FF0000"/>
          <w:sz w:val="20"/>
          <w:szCs w:val="20"/>
        </w:rPr>
        <w:t xml:space="preserve"> </w:t>
      </w:r>
      <w:r w:rsidRPr="00881D2C">
        <w:rPr>
          <w:rFonts w:ascii="Arial" w:hAnsi="Arial" w:cs="Arial"/>
          <w:sz w:val="20"/>
          <w:szCs w:val="20"/>
        </w:rPr>
        <w:t>platnosti a účinnosti dnem jejího podpisu oběma smluvními stranami.</w:t>
      </w:r>
    </w:p>
    <w:p w:rsidRPr="00881D2C" w:rsidR="00587A61" w:rsidP="00AF30F1" w:rsidRDefault="00587A61">
      <w:pPr>
        <w:spacing w:line="288" w:lineRule="auto"/>
        <w:jc w:val="both"/>
        <w:rPr>
          <w:rFonts w:ascii="Arial" w:hAnsi="Arial" w:cs="Arial"/>
          <w:color w:val="FF0000"/>
          <w:sz w:val="20"/>
          <w:szCs w:val="20"/>
        </w:rPr>
      </w:pPr>
    </w:p>
    <w:p w:rsidRPr="00881D2C" w:rsidR="00587A61" w:rsidP="00881D2C" w:rsidRDefault="00587A61">
      <w:pPr>
        <w:pStyle w:val="Odstavecseseznamem"/>
        <w:numPr>
          <w:ilvl w:val="1"/>
          <w:numId w:val="24"/>
        </w:numPr>
        <w:spacing w:line="288" w:lineRule="auto"/>
        <w:ind w:left="426" w:hanging="517"/>
        <w:jc w:val="both"/>
        <w:rPr>
          <w:rFonts w:ascii="Arial" w:hAnsi="Arial" w:cs="Arial"/>
          <w:sz w:val="20"/>
          <w:szCs w:val="20"/>
        </w:rPr>
      </w:pPr>
      <w:r w:rsidRPr="00881D2C">
        <w:rPr>
          <w:rFonts w:ascii="Arial" w:hAnsi="Arial" w:cs="Arial"/>
          <w:sz w:val="20"/>
          <w:szCs w:val="20"/>
        </w:rPr>
        <w:t>Objednatel je oprávněn odstoupit od této smlouvy v případě závažného porušení smlouvy ze strany dodavatele, např. prodlení dodavatele s plněním veřejné zakázky o 1 měsíc a déle,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Pr="00C13EBA" w:rsidR="00587A61" w:rsidP="005141F7" w:rsidRDefault="00587A61">
      <w:pPr>
        <w:rPr>
          <w:rFonts w:ascii="Arial" w:hAnsi="Arial" w:cs="Arial"/>
          <w:b/>
          <w:i/>
          <w:sz w:val="20"/>
          <w:szCs w:val="20"/>
          <w:highlight w:val="yellow"/>
        </w:rPr>
      </w:pPr>
    </w:p>
    <w:p w:rsidRPr="00A06FB9" w:rsidR="00587A61" w:rsidP="00DF41C6" w:rsidRDefault="00587A61">
      <w:pPr>
        <w:jc w:val="center"/>
        <w:rPr>
          <w:rFonts w:ascii="Arial" w:hAnsi="Arial" w:cs="Arial"/>
          <w:b/>
          <w:i/>
          <w:sz w:val="20"/>
          <w:szCs w:val="20"/>
        </w:rPr>
      </w:pPr>
      <w:r w:rsidRPr="00881D2C">
        <w:rPr>
          <w:rFonts w:ascii="Arial" w:hAnsi="Arial" w:cs="Arial"/>
          <w:b/>
          <w:i/>
          <w:sz w:val="20"/>
          <w:szCs w:val="20"/>
        </w:rPr>
        <w:t>Článek XII.</w:t>
      </w:r>
    </w:p>
    <w:p w:rsidRPr="00A06FB9" w:rsidR="00587A61" w:rsidP="00BC61D3" w:rsidRDefault="00587A61">
      <w:pPr>
        <w:spacing w:after="120"/>
        <w:jc w:val="center"/>
        <w:rPr>
          <w:rFonts w:ascii="Arial" w:hAnsi="Arial" w:cs="Arial"/>
          <w:b/>
          <w:i/>
          <w:sz w:val="20"/>
          <w:szCs w:val="20"/>
        </w:rPr>
      </w:pPr>
      <w:r w:rsidRPr="00A06FB9">
        <w:rPr>
          <w:rFonts w:ascii="Arial" w:hAnsi="Arial" w:cs="Arial"/>
          <w:b/>
          <w:i/>
          <w:sz w:val="20"/>
          <w:szCs w:val="20"/>
        </w:rPr>
        <w:t>Závěrečná ustanovení</w:t>
      </w:r>
    </w:p>
    <w:p w:rsidRPr="00A06FB9" w:rsidR="00587A61" w:rsidP="004B2D97" w:rsidRDefault="00587A61">
      <w:pPr>
        <w:numPr>
          <w:ilvl w:val="1"/>
          <w:numId w:val="14"/>
        </w:numPr>
        <w:tabs>
          <w:tab w:val="clear" w:pos="2880"/>
          <w:tab w:val="num" w:pos="540"/>
        </w:tabs>
        <w:spacing w:line="288" w:lineRule="auto"/>
        <w:ind w:left="540" w:hanging="540"/>
        <w:jc w:val="both"/>
        <w:rPr>
          <w:rFonts w:ascii="Arial" w:hAnsi="Arial" w:cs="Arial"/>
          <w:sz w:val="20"/>
          <w:szCs w:val="20"/>
        </w:rPr>
      </w:pPr>
      <w:r w:rsidRPr="00A06FB9">
        <w:rPr>
          <w:rFonts w:ascii="Arial" w:hAnsi="Arial" w:cs="Arial"/>
          <w:sz w:val="20"/>
          <w:szCs w:val="20"/>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Pr="00A06FB9" w:rsidR="00587A61" w:rsidP="00FD10FA" w:rsidRDefault="00587A61">
      <w:pPr>
        <w:spacing w:line="288" w:lineRule="auto"/>
        <w:ind w:left="540"/>
        <w:jc w:val="both"/>
        <w:rPr>
          <w:rFonts w:ascii="Arial" w:hAnsi="Arial" w:cs="Arial"/>
          <w:sz w:val="20"/>
          <w:szCs w:val="20"/>
        </w:rPr>
      </w:pPr>
    </w:p>
    <w:p w:rsidRPr="00A06FB9" w:rsidR="00587A61" w:rsidP="004B2D97" w:rsidRDefault="00587A61">
      <w:pPr>
        <w:numPr>
          <w:ilvl w:val="1"/>
          <w:numId w:val="14"/>
        </w:numPr>
        <w:tabs>
          <w:tab w:val="clear" w:pos="2880"/>
          <w:tab w:val="num" w:pos="540"/>
        </w:tabs>
        <w:spacing w:line="288" w:lineRule="auto"/>
        <w:ind w:left="540" w:hanging="540"/>
        <w:jc w:val="both"/>
        <w:rPr>
          <w:rFonts w:ascii="Arial" w:hAnsi="Arial" w:cs="Arial"/>
          <w:sz w:val="20"/>
          <w:szCs w:val="20"/>
        </w:rPr>
      </w:pPr>
      <w:r w:rsidRPr="00A06FB9">
        <w:rPr>
          <w:rFonts w:ascii="Arial" w:hAnsi="Arial" w:cs="Arial"/>
          <w:sz w:val="20"/>
          <w:szCs w:val="20"/>
        </w:rPr>
        <w:t>Dle § 2 písm. e) zákona č. 320/2001 Sb., o finanční kontrole ve veřejné správě, ve znění pozdějších předpisů, je dodavatel osobou povinou spolupůsobit při výkonu finanční kontroly.</w:t>
      </w:r>
    </w:p>
    <w:p w:rsidRPr="00A06FB9" w:rsidR="00587A61" w:rsidP="00AC4AD1" w:rsidRDefault="00587A61">
      <w:pPr>
        <w:spacing w:line="288" w:lineRule="auto"/>
        <w:jc w:val="both"/>
        <w:rPr>
          <w:rFonts w:ascii="Arial" w:hAnsi="Arial" w:cs="Arial"/>
          <w:sz w:val="20"/>
          <w:szCs w:val="20"/>
        </w:rPr>
      </w:pPr>
    </w:p>
    <w:p w:rsidRPr="00A06FB9" w:rsidR="00587A61" w:rsidP="004B2D97" w:rsidRDefault="00587A61">
      <w:pPr>
        <w:numPr>
          <w:ilvl w:val="1"/>
          <w:numId w:val="14"/>
        </w:numPr>
        <w:tabs>
          <w:tab w:val="clear" w:pos="2880"/>
          <w:tab w:val="num" w:pos="540"/>
        </w:tabs>
        <w:spacing w:line="288" w:lineRule="auto"/>
        <w:ind w:left="540" w:hanging="540"/>
        <w:jc w:val="both"/>
        <w:rPr>
          <w:rFonts w:ascii="Arial" w:hAnsi="Arial" w:cs="Arial"/>
          <w:sz w:val="20"/>
          <w:szCs w:val="20"/>
        </w:rPr>
      </w:pPr>
      <w:r w:rsidRPr="00A06FB9">
        <w:rPr>
          <w:rFonts w:ascii="Arial" w:hAnsi="Arial" w:cs="Arial"/>
          <w:sz w:val="20"/>
          <w:szCs w:val="20"/>
        </w:rPr>
        <w:t>Neupravené smluvní vztahy se řídí občanským zákoníkem.</w:t>
      </w:r>
    </w:p>
    <w:p w:rsidRPr="00A06FB9" w:rsidR="00587A61" w:rsidP="00FD10FA" w:rsidRDefault="00587A61">
      <w:pPr>
        <w:spacing w:line="288" w:lineRule="auto"/>
        <w:ind w:left="540"/>
        <w:jc w:val="both"/>
        <w:rPr>
          <w:rFonts w:ascii="Arial" w:hAnsi="Arial" w:cs="Arial"/>
          <w:sz w:val="20"/>
          <w:szCs w:val="20"/>
        </w:rPr>
      </w:pPr>
    </w:p>
    <w:p w:rsidRPr="00A06FB9" w:rsidR="00587A61" w:rsidP="004B2D97" w:rsidRDefault="00587A61">
      <w:pPr>
        <w:numPr>
          <w:ilvl w:val="1"/>
          <w:numId w:val="14"/>
        </w:numPr>
        <w:tabs>
          <w:tab w:val="clear" w:pos="2880"/>
          <w:tab w:val="num" w:pos="540"/>
        </w:tabs>
        <w:spacing w:line="288" w:lineRule="auto"/>
        <w:ind w:left="540" w:hanging="540"/>
        <w:jc w:val="both"/>
        <w:rPr>
          <w:rFonts w:ascii="Arial" w:hAnsi="Arial" w:cs="Arial"/>
          <w:sz w:val="20"/>
          <w:szCs w:val="20"/>
        </w:rPr>
      </w:pPr>
      <w:r w:rsidRPr="00A06FB9">
        <w:rPr>
          <w:rFonts w:ascii="Arial" w:hAnsi="Arial" w:cs="Arial"/>
          <w:sz w:val="20"/>
          <w:szCs w:val="20"/>
        </w:rPr>
        <w:t>V otázkách týkajících se výkladu smlouvy, musí mít výzva přednost před nabídkou, nikoliv však před občanským zákoníkem a ostatními obecně závaznými právními předpisy.</w:t>
      </w:r>
    </w:p>
    <w:p w:rsidRPr="00A06FB9" w:rsidR="00587A61" w:rsidP="00FD10FA" w:rsidRDefault="00587A61">
      <w:pPr>
        <w:spacing w:line="288" w:lineRule="auto"/>
        <w:ind w:left="360"/>
        <w:jc w:val="both"/>
        <w:rPr>
          <w:rFonts w:ascii="Arial" w:hAnsi="Arial" w:cs="Arial"/>
          <w:sz w:val="20"/>
          <w:szCs w:val="20"/>
        </w:rPr>
      </w:pPr>
    </w:p>
    <w:p w:rsidRPr="00A06FB9" w:rsidR="00587A61" w:rsidP="004B2D97" w:rsidRDefault="00587A61">
      <w:pPr>
        <w:numPr>
          <w:ilvl w:val="1"/>
          <w:numId w:val="14"/>
        </w:numPr>
        <w:tabs>
          <w:tab w:val="clear" w:pos="2880"/>
        </w:tabs>
        <w:spacing w:line="288" w:lineRule="auto"/>
        <w:ind w:left="567" w:hanging="567"/>
        <w:jc w:val="both"/>
        <w:rPr>
          <w:rFonts w:ascii="Arial" w:hAnsi="Arial" w:cs="Arial"/>
          <w:sz w:val="20"/>
          <w:szCs w:val="20"/>
        </w:rPr>
      </w:pPr>
      <w:r w:rsidRPr="00A06FB9">
        <w:rPr>
          <w:rFonts w:ascii="Arial" w:hAnsi="Arial" w:cs="Arial"/>
          <w:sz w:val="20"/>
          <w:szCs w:val="20"/>
        </w:rPr>
        <w:t>Pro veškerá jednání ve věci této Smlouvy pověřují smluvní strany následující kontaktní osoby:</w:t>
      </w:r>
    </w:p>
    <w:p w:rsidRPr="00A06FB9" w:rsidR="00587A61" w:rsidP="00601DDD" w:rsidRDefault="00587A61">
      <w:pPr>
        <w:spacing w:line="288" w:lineRule="auto"/>
        <w:ind w:left="540"/>
        <w:jc w:val="both"/>
        <w:rPr>
          <w:rFonts w:ascii="Arial" w:hAnsi="Arial" w:cs="Arial"/>
          <w:sz w:val="20"/>
          <w:szCs w:val="20"/>
        </w:rPr>
      </w:pPr>
    </w:p>
    <w:p w:rsidRPr="00A06FB9" w:rsidR="00587A61" w:rsidP="00601DDD" w:rsidRDefault="00587A61">
      <w:pPr>
        <w:spacing w:line="288" w:lineRule="auto"/>
        <w:ind w:left="540"/>
        <w:jc w:val="both"/>
        <w:rPr>
          <w:rFonts w:ascii="Arial" w:hAnsi="Arial" w:cs="Arial"/>
          <w:sz w:val="20"/>
          <w:szCs w:val="20"/>
        </w:rPr>
      </w:pPr>
      <w:r w:rsidRPr="00A06FB9">
        <w:rPr>
          <w:rFonts w:ascii="Arial" w:hAnsi="Arial" w:cs="Arial"/>
          <w:sz w:val="20"/>
          <w:szCs w:val="20"/>
        </w:rPr>
        <w:t>Za objednatele:</w:t>
      </w:r>
    </w:p>
    <w:p w:rsidRPr="00A06FB9" w:rsidR="00587A61" w:rsidP="00756D4C" w:rsidRDefault="00587A61">
      <w:pPr>
        <w:spacing w:line="288" w:lineRule="auto"/>
        <w:ind w:left="540" w:firstLine="168"/>
        <w:jc w:val="both"/>
        <w:rPr>
          <w:rFonts w:ascii="Arial" w:hAnsi="Arial" w:cs="Arial"/>
          <w:sz w:val="20"/>
          <w:szCs w:val="20"/>
        </w:rPr>
      </w:pPr>
      <w:r w:rsidRPr="00A06FB9">
        <w:rPr>
          <w:rFonts w:ascii="Arial" w:hAnsi="Arial" w:cs="Arial"/>
          <w:sz w:val="20"/>
          <w:szCs w:val="20"/>
        </w:rPr>
        <w:t>..................................................</w:t>
      </w:r>
    </w:p>
    <w:p w:rsidRPr="00A06FB9" w:rsidR="00587A61" w:rsidP="00601DDD" w:rsidRDefault="00587A61">
      <w:pPr>
        <w:spacing w:line="288" w:lineRule="auto"/>
        <w:ind w:left="540"/>
        <w:jc w:val="both"/>
        <w:rPr>
          <w:rFonts w:ascii="Arial" w:hAnsi="Arial" w:cs="Arial"/>
          <w:sz w:val="20"/>
          <w:szCs w:val="20"/>
        </w:rPr>
      </w:pPr>
    </w:p>
    <w:p w:rsidRPr="00A06FB9" w:rsidR="00756D4C" w:rsidP="00601DDD" w:rsidRDefault="00587A61">
      <w:pPr>
        <w:spacing w:line="288" w:lineRule="auto"/>
        <w:ind w:left="540"/>
        <w:jc w:val="both"/>
        <w:rPr>
          <w:rFonts w:ascii="Arial" w:hAnsi="Arial" w:cs="Arial"/>
          <w:sz w:val="20"/>
          <w:szCs w:val="20"/>
        </w:rPr>
      </w:pPr>
      <w:r w:rsidRPr="00A06FB9">
        <w:rPr>
          <w:rFonts w:ascii="Arial" w:hAnsi="Arial" w:cs="Arial"/>
          <w:sz w:val="20"/>
          <w:szCs w:val="20"/>
        </w:rPr>
        <w:t>Za dodavatele:</w:t>
      </w:r>
    </w:p>
    <w:p w:rsidRPr="00A06FB9" w:rsidR="00587A61" w:rsidP="00756D4C" w:rsidRDefault="00587A61">
      <w:pPr>
        <w:spacing w:line="288" w:lineRule="auto"/>
        <w:ind w:left="1248" w:firstLine="168"/>
        <w:jc w:val="both"/>
        <w:rPr>
          <w:rFonts w:ascii="Arial" w:hAnsi="Arial" w:cs="Arial"/>
          <w:sz w:val="20"/>
          <w:szCs w:val="20"/>
        </w:rPr>
      </w:pPr>
      <w:r w:rsidRPr="00A06FB9">
        <w:rPr>
          <w:rFonts w:ascii="Arial" w:hAnsi="Arial" w:cs="Arial"/>
          <w:sz w:val="20"/>
          <w:szCs w:val="20"/>
        </w:rPr>
        <w:t xml:space="preserve"> „DOPLNIT“</w:t>
      </w:r>
    </w:p>
    <w:p w:rsidRPr="00A06FB9" w:rsidR="00587A61" w:rsidP="00601DDD" w:rsidRDefault="00756D4C">
      <w:pPr>
        <w:spacing w:line="288" w:lineRule="auto"/>
        <w:jc w:val="both"/>
        <w:rPr>
          <w:rFonts w:ascii="Arial" w:hAnsi="Arial" w:cs="Arial"/>
          <w:sz w:val="20"/>
          <w:szCs w:val="20"/>
        </w:rPr>
      </w:pPr>
      <w:r w:rsidRPr="00A06FB9">
        <w:rPr>
          <w:rFonts w:ascii="Arial" w:hAnsi="Arial" w:cs="Arial"/>
          <w:sz w:val="20"/>
          <w:szCs w:val="20"/>
        </w:rPr>
        <w:tab/>
        <w:t>……………………………………….</w:t>
      </w:r>
    </w:p>
    <w:p w:rsidRPr="00A06FB9" w:rsidR="00756D4C" w:rsidP="00601DDD" w:rsidRDefault="00756D4C">
      <w:pPr>
        <w:spacing w:line="288" w:lineRule="auto"/>
        <w:jc w:val="both"/>
        <w:rPr>
          <w:rFonts w:ascii="Arial" w:hAnsi="Arial" w:cs="Arial"/>
          <w:sz w:val="20"/>
          <w:szCs w:val="20"/>
        </w:rPr>
      </w:pPr>
    </w:p>
    <w:p w:rsidRPr="00A06FB9" w:rsidR="00587A61" w:rsidP="004B2D97" w:rsidRDefault="00587A61">
      <w:pPr>
        <w:numPr>
          <w:ilvl w:val="1"/>
          <w:numId w:val="14"/>
        </w:numPr>
        <w:tabs>
          <w:tab w:val="clear" w:pos="2880"/>
          <w:tab w:val="num" w:pos="540"/>
        </w:tabs>
        <w:spacing w:line="288" w:lineRule="auto"/>
        <w:ind w:left="540" w:hanging="540"/>
        <w:jc w:val="both"/>
        <w:rPr>
          <w:rFonts w:ascii="Arial" w:hAnsi="Arial" w:cs="Arial"/>
          <w:sz w:val="20"/>
          <w:szCs w:val="20"/>
        </w:rPr>
      </w:pPr>
      <w:r w:rsidRPr="00A06FB9">
        <w:rPr>
          <w:rFonts w:ascii="Arial" w:hAnsi="Arial" w:cs="Arial"/>
          <w:sz w:val="20"/>
          <w:szCs w:val="20"/>
        </w:rPr>
        <w:t>Jakékoliv změny a doplňky této smlouvy jsou možné jen formou písemných, vzestupně číslovaných a oboustranně podepsaných dodatků.</w:t>
      </w:r>
    </w:p>
    <w:p w:rsidRPr="00A06FB9" w:rsidR="00587A61" w:rsidP="00AF30F1" w:rsidRDefault="00587A61">
      <w:pPr>
        <w:spacing w:line="288" w:lineRule="auto"/>
        <w:jc w:val="both"/>
        <w:rPr>
          <w:rFonts w:ascii="Arial" w:hAnsi="Arial" w:cs="Arial"/>
          <w:sz w:val="20"/>
          <w:szCs w:val="20"/>
        </w:rPr>
      </w:pPr>
    </w:p>
    <w:p w:rsidRPr="00A06FB9" w:rsidR="00587A61" w:rsidP="004B2D97" w:rsidRDefault="00587A61">
      <w:pPr>
        <w:numPr>
          <w:ilvl w:val="1"/>
          <w:numId w:val="14"/>
        </w:numPr>
        <w:tabs>
          <w:tab w:val="clear" w:pos="2880"/>
          <w:tab w:val="num" w:pos="540"/>
        </w:tabs>
        <w:spacing w:line="288" w:lineRule="auto"/>
        <w:ind w:left="540" w:hanging="540"/>
        <w:jc w:val="both"/>
        <w:rPr>
          <w:rFonts w:ascii="Arial" w:hAnsi="Arial" w:cs="Arial"/>
          <w:strike/>
          <w:sz w:val="20"/>
          <w:szCs w:val="20"/>
        </w:rPr>
      </w:pPr>
      <w:r w:rsidRPr="00A06FB9">
        <w:rPr>
          <w:rFonts w:ascii="Arial" w:hAnsi="Arial" w:cs="Arial"/>
          <w:sz w:val="20"/>
          <w:szCs w:val="20"/>
        </w:rPr>
        <w:t xml:space="preserve">Tato smlouva je vyhotovena ve </w:t>
      </w:r>
      <w:r w:rsidRPr="00A06FB9" w:rsidR="00E3715E">
        <w:rPr>
          <w:rFonts w:ascii="Arial" w:hAnsi="Arial" w:cs="Arial"/>
          <w:sz w:val="20"/>
          <w:szCs w:val="20"/>
        </w:rPr>
        <w:t>čtyřech</w:t>
      </w:r>
      <w:r w:rsidRPr="00A06FB9">
        <w:rPr>
          <w:rFonts w:ascii="Arial" w:hAnsi="Arial" w:cs="Arial"/>
          <w:sz w:val="20"/>
          <w:szCs w:val="20"/>
        </w:rPr>
        <w:t xml:space="preserve"> vyhotoveních s platností originálu, přičemž dodavatel i objednatel obdrží po </w:t>
      </w:r>
      <w:r w:rsidRPr="00A06FB9" w:rsidR="00E3715E">
        <w:rPr>
          <w:rFonts w:ascii="Arial" w:hAnsi="Arial" w:cs="Arial"/>
          <w:sz w:val="20"/>
          <w:szCs w:val="20"/>
        </w:rPr>
        <w:t>dvou</w:t>
      </w:r>
      <w:r w:rsidRPr="00A06FB9">
        <w:rPr>
          <w:rFonts w:ascii="Arial" w:hAnsi="Arial" w:cs="Arial"/>
          <w:sz w:val="20"/>
          <w:szCs w:val="20"/>
        </w:rPr>
        <w:t xml:space="preserve"> vyhotovení</w:t>
      </w:r>
      <w:r w:rsidRPr="00A06FB9" w:rsidR="00E3715E">
        <w:rPr>
          <w:rFonts w:ascii="Arial" w:hAnsi="Arial" w:cs="Arial"/>
          <w:sz w:val="20"/>
          <w:szCs w:val="20"/>
        </w:rPr>
        <w:t>ch</w:t>
      </w:r>
      <w:r w:rsidRPr="00A06FB9">
        <w:rPr>
          <w:rFonts w:ascii="Arial" w:hAnsi="Arial" w:cs="Arial"/>
          <w:sz w:val="20"/>
          <w:szCs w:val="20"/>
        </w:rPr>
        <w:t>.</w:t>
      </w:r>
    </w:p>
    <w:p w:rsidRPr="00A06FB9" w:rsidR="00587A61" w:rsidP="00AF30F1" w:rsidRDefault="00587A61">
      <w:pPr>
        <w:spacing w:line="288" w:lineRule="auto"/>
        <w:jc w:val="both"/>
        <w:rPr>
          <w:rFonts w:ascii="Arial" w:hAnsi="Arial" w:cs="Arial"/>
          <w:sz w:val="20"/>
          <w:szCs w:val="20"/>
        </w:rPr>
      </w:pPr>
    </w:p>
    <w:p w:rsidRPr="00A06FB9" w:rsidR="00587A61" w:rsidP="004B2D97" w:rsidRDefault="00587A61">
      <w:pPr>
        <w:numPr>
          <w:ilvl w:val="1"/>
          <w:numId w:val="14"/>
        </w:numPr>
        <w:tabs>
          <w:tab w:val="clear" w:pos="2880"/>
          <w:tab w:val="num" w:pos="540"/>
        </w:tabs>
        <w:spacing w:line="288" w:lineRule="auto"/>
        <w:ind w:left="540" w:hanging="540"/>
        <w:jc w:val="both"/>
        <w:rPr>
          <w:rFonts w:ascii="Arial" w:hAnsi="Arial" w:cs="Arial"/>
          <w:sz w:val="20"/>
          <w:szCs w:val="20"/>
        </w:rPr>
      </w:pPr>
      <w:r w:rsidRPr="00A06FB9">
        <w:rPr>
          <w:rFonts w:ascii="Arial" w:hAnsi="Arial" w:cs="Arial"/>
          <w:sz w:val="20"/>
          <w:szCs w:val="20"/>
        </w:rPr>
        <w:lastRenderedPageBreak/>
        <w:t>Smluvní strany po přečtení této smlouvy shodně prohlašují, že byla sepsána a uzavřena podle jejich pravé a svobodné vůle, nikoli v tísni či za nápadně nevýhodných podmínek, a na důkaz toho připojují své podpisy.</w:t>
      </w: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color w:val="FF00FF"/>
          <w:sz w:val="20"/>
          <w:szCs w:val="20"/>
        </w:rPr>
      </w:pPr>
      <w:r w:rsidRPr="00A9407C">
        <w:rPr>
          <w:rFonts w:ascii="Arial" w:hAnsi="Arial" w:cs="Arial"/>
          <w:sz w:val="20"/>
          <w:szCs w:val="20"/>
        </w:rPr>
        <w:t>V </w:t>
      </w:r>
      <w:r>
        <w:rPr>
          <w:rFonts w:ascii="Arial" w:hAnsi="Arial" w:cs="Arial"/>
          <w:sz w:val="20"/>
          <w:szCs w:val="20"/>
        </w:rPr>
        <w:t>.......</w:t>
      </w:r>
      <w:r w:rsidRPr="00A9407C">
        <w:rPr>
          <w:rFonts w:ascii="Arial" w:hAnsi="Arial" w:cs="Arial"/>
          <w:sz w:val="20"/>
          <w:szCs w:val="20"/>
        </w:rPr>
        <w:t xml:space="preserve"> </w:t>
      </w:r>
      <w:r w:rsidR="00756D4C">
        <w:rPr>
          <w:rFonts w:ascii="Arial" w:hAnsi="Arial" w:cs="Arial"/>
          <w:sz w:val="20"/>
          <w:szCs w:val="20"/>
        </w:rPr>
        <w:t>…………</w:t>
      </w:r>
      <w:proofErr w:type="gramStart"/>
      <w:r w:rsidR="00756D4C">
        <w:rPr>
          <w:rFonts w:ascii="Arial" w:hAnsi="Arial" w:cs="Arial"/>
          <w:sz w:val="20"/>
          <w:szCs w:val="20"/>
        </w:rPr>
        <w:t>…,dne</w:t>
      </w:r>
      <w:proofErr w:type="gramEnd"/>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t xml:space="preserve">V </w:t>
      </w:r>
      <w:r w:rsidRPr="00756D4C" w:rsidR="00756D4C">
        <w:rPr>
          <w:rFonts w:ascii="Arial" w:hAnsi="Arial" w:cs="Arial"/>
          <w:sz w:val="20"/>
          <w:szCs w:val="20"/>
          <w:highlight w:val="yellow"/>
        </w:rPr>
        <w:t>„DOPLNIT“</w:t>
      </w:r>
      <w:r w:rsidR="00756D4C">
        <w:rPr>
          <w:rFonts w:ascii="Arial" w:hAnsi="Arial" w:cs="Arial"/>
          <w:sz w:val="20"/>
          <w:szCs w:val="20"/>
        </w:rPr>
        <w:tab/>
        <w:t>,</w:t>
      </w:r>
      <w:r w:rsidRPr="00A9407C">
        <w:rPr>
          <w:rFonts w:ascii="Arial" w:hAnsi="Arial" w:cs="Arial"/>
          <w:sz w:val="20"/>
          <w:szCs w:val="20"/>
        </w:rPr>
        <w:t xml:space="preserve">dne </w:t>
      </w:r>
      <w:r w:rsidRPr="00756D4C">
        <w:rPr>
          <w:rFonts w:ascii="Arial" w:hAnsi="Arial" w:cs="Arial"/>
          <w:sz w:val="20"/>
          <w:szCs w:val="20"/>
          <w:highlight w:val="yellow"/>
        </w:rPr>
        <w:t>„DOPLNIT“</w:t>
      </w: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t>Za dodavatele:</w:t>
      </w: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p>
    <w:p w:rsidRPr="00A9407C" w:rsidR="00587A61" w:rsidP="005D44A1" w:rsidRDefault="00587A61">
      <w:pPr>
        <w:jc w:val="both"/>
        <w:rPr>
          <w:rFonts w:ascii="Arial" w:hAnsi="Arial" w:cs="Arial"/>
          <w:i/>
          <w:iCs/>
          <w:sz w:val="20"/>
          <w:szCs w:val="20"/>
        </w:rPr>
      </w:pPr>
      <w:r w:rsidRPr="00A9407C">
        <w:rPr>
          <w:rFonts w:ascii="Arial" w:hAnsi="Arial" w:cs="Arial"/>
          <w:i/>
          <w:iCs/>
          <w:sz w:val="20"/>
          <w:szCs w:val="20"/>
        </w:rPr>
        <w:t>_____________________</w:t>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t>_____________________</w:t>
      </w:r>
    </w:p>
    <w:p w:rsidRPr="00A9407C" w:rsidR="00587A61" w:rsidP="005D44A1" w:rsidRDefault="00756D4C">
      <w:pPr>
        <w:jc w:val="both"/>
        <w:rPr>
          <w:rStyle w:val="Siln"/>
          <w:rFonts w:ascii="Arial" w:hAnsi="Arial" w:cs="Arial"/>
          <w:b w:val="false"/>
          <w:bCs/>
          <w:sz w:val="20"/>
          <w:szCs w:val="20"/>
        </w:rPr>
      </w:pPr>
      <w:r w:rsidRPr="00756D4C">
        <w:rPr>
          <w:rFonts w:ascii="Arial" w:hAnsi="Arial" w:cs="Arial"/>
          <w:sz w:val="20"/>
          <w:szCs w:val="20"/>
        </w:rPr>
        <w:t>Mgr. Martin Hujer</w:t>
      </w:r>
      <w:r w:rsidR="00587A61">
        <w:rPr>
          <w:rFonts w:ascii="Arial" w:hAnsi="Arial" w:cs="Arial"/>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00587A61">
        <w:rPr>
          <w:rStyle w:val="Siln"/>
          <w:rFonts w:ascii="Arial" w:hAnsi="Arial" w:cs="Arial"/>
          <w:b w:val="false"/>
          <w:bCs/>
          <w:sz w:val="20"/>
          <w:szCs w:val="20"/>
        </w:rPr>
        <w:tab/>
      </w:r>
      <w:r w:rsidRPr="00756D4C" w:rsidR="00587A61">
        <w:rPr>
          <w:rFonts w:ascii="Arial" w:hAnsi="Arial" w:cs="Arial"/>
          <w:sz w:val="20"/>
          <w:szCs w:val="20"/>
          <w:highlight w:val="yellow"/>
        </w:rPr>
        <w:t>„DOPLNIT“</w:t>
      </w:r>
    </w:p>
    <w:p w:rsidRPr="00A9407C" w:rsidR="00587A61" w:rsidP="005D44A1" w:rsidRDefault="00756D4C">
      <w:pPr>
        <w:jc w:val="both"/>
        <w:rPr>
          <w:rFonts w:ascii="Arial" w:hAnsi="Arial" w:cs="Arial"/>
          <w:i/>
          <w:sz w:val="20"/>
          <w:szCs w:val="20"/>
        </w:rPr>
      </w:pPr>
      <w:r>
        <w:rPr>
          <w:rStyle w:val="Siln"/>
          <w:rFonts w:ascii="Arial" w:hAnsi="Arial" w:cs="Arial"/>
          <w:b w:val="false"/>
          <w:bCs/>
          <w:sz w:val="20"/>
          <w:szCs w:val="20"/>
        </w:rPr>
        <w:t>starosta města</w:t>
      </w:r>
      <w:r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Fonts w:ascii="Arial" w:hAnsi="Arial" w:cs="Arial"/>
          <w:i/>
          <w:sz w:val="20"/>
          <w:szCs w:val="20"/>
        </w:rPr>
        <w:tab/>
      </w:r>
      <w:r w:rsidRPr="00A9407C" w:rsidR="00587A61">
        <w:rPr>
          <w:rFonts w:ascii="Arial" w:hAnsi="Arial" w:cs="Arial"/>
          <w:i/>
          <w:sz w:val="20"/>
          <w:szCs w:val="20"/>
        </w:rPr>
        <w:tab/>
      </w:r>
      <w:r w:rsidR="00587A61">
        <w:rPr>
          <w:rFonts w:ascii="Arial" w:hAnsi="Arial" w:cs="Arial"/>
          <w:i/>
          <w:sz w:val="20"/>
          <w:szCs w:val="20"/>
        </w:rPr>
        <w:tab/>
      </w:r>
      <w:r w:rsidR="00587A61">
        <w:rPr>
          <w:rFonts w:ascii="Arial" w:hAnsi="Arial" w:cs="Arial"/>
          <w:i/>
          <w:sz w:val="20"/>
          <w:szCs w:val="20"/>
        </w:rPr>
        <w:tab/>
      </w:r>
      <w:r w:rsidRPr="00A9407C" w:rsidR="00587A61">
        <w:rPr>
          <w:rFonts w:ascii="Arial" w:hAnsi="Arial" w:cs="Arial"/>
          <w:i/>
          <w:sz w:val="20"/>
          <w:szCs w:val="20"/>
        </w:rPr>
        <w:tab/>
      </w:r>
      <w:r w:rsidRPr="00756D4C" w:rsidR="00587A61">
        <w:rPr>
          <w:rFonts w:ascii="Arial" w:hAnsi="Arial" w:cs="Arial"/>
          <w:sz w:val="20"/>
          <w:szCs w:val="20"/>
          <w:highlight w:val="yellow"/>
        </w:rPr>
        <w:t>„DOPLNIT“</w:t>
      </w:r>
    </w:p>
    <w:p w:rsidR="00587A61" w:rsidP="00DF41C6" w:rsidRDefault="00587A61">
      <w:pPr>
        <w:rPr>
          <w:rFonts w:ascii="Arial" w:hAnsi="Arial" w:cs="Arial"/>
          <w:b/>
          <w:sz w:val="20"/>
          <w:szCs w:val="20"/>
        </w:rPr>
      </w:pPr>
    </w:p>
    <w:p w:rsidR="00587A61" w:rsidP="00DF41C6" w:rsidRDefault="00587A61">
      <w:pPr>
        <w:rPr>
          <w:rFonts w:ascii="Arial" w:hAnsi="Arial" w:cs="Arial"/>
          <w:b/>
          <w:sz w:val="20"/>
          <w:szCs w:val="20"/>
        </w:rPr>
      </w:pPr>
    </w:p>
    <w:p w:rsidRPr="0095091A" w:rsidR="00587A61" w:rsidP="00DF41C6" w:rsidRDefault="00587A61">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587A61" w:rsidP="00DF41C6" w:rsidRDefault="00587A61">
      <w:pPr>
        <w:rPr>
          <w:rFonts w:ascii="Arial" w:hAnsi="Arial" w:cs="Arial"/>
          <w:sz w:val="20"/>
          <w:szCs w:val="20"/>
        </w:rPr>
      </w:pPr>
    </w:p>
    <w:p w:rsidRPr="00342072" w:rsidR="00587A61" w:rsidP="00DF41C6" w:rsidRDefault="00587A61">
      <w:pPr>
        <w:rPr>
          <w:rFonts w:ascii="Arial" w:hAnsi="Arial" w:cs="Arial"/>
          <w:sz w:val="20"/>
          <w:szCs w:val="20"/>
        </w:rPr>
      </w:pPr>
      <w:r w:rsidRPr="00342072">
        <w:rPr>
          <w:rFonts w:ascii="Arial" w:hAnsi="Arial" w:cs="Arial"/>
          <w:sz w:val="20"/>
          <w:szCs w:val="20"/>
        </w:rPr>
        <w:t xml:space="preserve">Příloha </w:t>
      </w:r>
      <w:bookmarkStart w:name="_GoBack" w:id="0"/>
      <w:bookmarkEnd w:id="0"/>
      <w:r w:rsidRPr="00342072">
        <w:rPr>
          <w:rFonts w:ascii="Arial" w:hAnsi="Arial" w:cs="Arial"/>
          <w:sz w:val="20"/>
          <w:szCs w:val="20"/>
        </w:rPr>
        <w:t xml:space="preserve">č. 1 – </w:t>
      </w:r>
      <w:r w:rsidR="00126DBE">
        <w:rPr>
          <w:rFonts w:ascii="Arial" w:hAnsi="Arial" w:cs="Arial"/>
          <w:sz w:val="20"/>
          <w:szCs w:val="20"/>
        </w:rPr>
        <w:t>Podrobná specifikace předmětu požadovaného plnění</w:t>
      </w:r>
    </w:p>
    <w:p w:rsidRPr="00342072" w:rsidR="00587A61" w:rsidP="00DF41C6" w:rsidRDefault="00587A61">
      <w:pPr>
        <w:rPr>
          <w:rFonts w:ascii="Arial" w:hAnsi="Arial" w:cs="Arial"/>
          <w:sz w:val="20"/>
          <w:szCs w:val="20"/>
        </w:rPr>
      </w:pPr>
    </w:p>
    <w:sectPr w:rsidRPr="00342072" w:rsidR="00587A61"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405A4F87" w15:done="0"/>
  <w15:commentEx w15:paraId="40F16B08" w15:done="0"/>
  <w15:commentEx w15:paraId="1DBACFAA" w15:done="0"/>
  <w15:commentEx w15:paraId="63D91D7F" w15:done="0"/>
  <w15:commentEx w15:paraId="6DB79634" w15:done="0"/>
  <w15:commentEx w15:paraId="7E3910BE" w15:done="0"/>
  <w15:commentEx w15:paraId="5B059B3B"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B93E1E" w:rsidRDefault="00B93E1E">
      <w:r>
        <w:separator/>
      </w:r>
    </w:p>
  </w:endnote>
  <w:endnote w:type="continuationSeparator" w:id="0">
    <w:p w:rsidR="00B93E1E" w:rsidRDefault="00B93E1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3E1E" w:rsidP="00662C79" w:rsidRDefault="00426F56">
    <w:pPr>
      <w:pStyle w:val="Zpat"/>
      <w:framePr w:wrap="around" w:hAnchor="margin" w:vAnchor="text" w:xAlign="center" w:y="1"/>
      <w:rPr>
        <w:rStyle w:val="slostrnky"/>
      </w:rPr>
    </w:pPr>
    <w:r>
      <w:rPr>
        <w:rStyle w:val="slostrnky"/>
      </w:rPr>
      <w:fldChar w:fldCharType="begin"/>
    </w:r>
    <w:r w:rsidR="00B93E1E">
      <w:rPr>
        <w:rStyle w:val="slostrnky"/>
      </w:rPr>
      <w:instrText xml:space="preserve">PAGE  </w:instrText>
    </w:r>
    <w:r>
      <w:rPr>
        <w:rStyle w:val="slostrnky"/>
      </w:rPr>
      <w:fldChar w:fldCharType="end"/>
    </w:r>
  </w:p>
  <w:p w:rsidR="00B93E1E" w:rsidRDefault="00B93E1E">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3E1E" w:rsidRDefault="00B93E1E">
    <w:pPr>
      <w:pStyle w:val="Zpat"/>
      <w:jc w:val="center"/>
      <w:rPr>
        <w:rFonts w:ascii="Arial" w:hAnsi="Arial" w:cs="Arial"/>
        <w:sz w:val="20"/>
        <w:szCs w:val="20"/>
      </w:rPr>
    </w:pPr>
  </w:p>
  <w:p w:rsidR="00B93E1E" w:rsidRDefault="00B93E1E">
    <w:pPr>
      <w:pStyle w:val="Zpat"/>
      <w:jc w:val="center"/>
      <w:rPr>
        <w:rFonts w:ascii="Arial" w:hAnsi="Arial" w:cs="Arial"/>
        <w:b/>
        <w:bCs/>
        <w:sz w:val="20"/>
        <w:szCs w:val="20"/>
      </w:rPr>
    </w:pPr>
    <w:r w:rsidRPr="0095091A">
      <w:rPr>
        <w:rFonts w:ascii="Arial" w:hAnsi="Arial" w:cs="Arial"/>
        <w:sz w:val="20"/>
        <w:szCs w:val="20"/>
      </w:rPr>
      <w:t xml:space="preserve">Stránka </w:t>
    </w:r>
    <w:r w:rsidRPr="0095091A" w:rsidR="00426F56">
      <w:rPr>
        <w:rFonts w:ascii="Arial" w:hAnsi="Arial" w:cs="Arial"/>
        <w:b/>
        <w:bCs/>
        <w:sz w:val="20"/>
        <w:szCs w:val="20"/>
      </w:rPr>
      <w:fldChar w:fldCharType="begin"/>
    </w:r>
    <w:r w:rsidRPr="0095091A">
      <w:rPr>
        <w:rFonts w:ascii="Arial" w:hAnsi="Arial" w:cs="Arial"/>
        <w:b/>
        <w:bCs/>
        <w:sz w:val="20"/>
        <w:szCs w:val="20"/>
      </w:rPr>
      <w:instrText>PAGE</w:instrText>
    </w:r>
    <w:r w:rsidRPr="0095091A" w:rsidR="00426F56">
      <w:rPr>
        <w:rFonts w:ascii="Arial" w:hAnsi="Arial" w:cs="Arial"/>
        <w:b/>
        <w:bCs/>
        <w:sz w:val="20"/>
        <w:szCs w:val="20"/>
      </w:rPr>
      <w:fldChar w:fldCharType="separate"/>
    </w:r>
    <w:r w:rsidR="00792F4F">
      <w:rPr>
        <w:rFonts w:ascii="Arial" w:hAnsi="Arial" w:cs="Arial"/>
        <w:b/>
        <w:bCs/>
        <w:noProof/>
        <w:sz w:val="20"/>
        <w:szCs w:val="20"/>
      </w:rPr>
      <w:t>4</w:t>
    </w:r>
    <w:r w:rsidRPr="0095091A" w:rsidR="00426F56">
      <w:rPr>
        <w:rFonts w:ascii="Arial" w:hAnsi="Arial" w:cs="Arial"/>
        <w:b/>
        <w:bCs/>
        <w:sz w:val="20"/>
        <w:szCs w:val="20"/>
      </w:rPr>
      <w:fldChar w:fldCharType="end"/>
    </w:r>
    <w:r w:rsidRPr="0095091A">
      <w:rPr>
        <w:rFonts w:ascii="Arial" w:hAnsi="Arial" w:cs="Arial"/>
        <w:sz w:val="20"/>
        <w:szCs w:val="20"/>
      </w:rPr>
      <w:t xml:space="preserve"> z </w:t>
    </w:r>
    <w:r w:rsidRPr="0095091A" w:rsidR="00426F56">
      <w:rPr>
        <w:rFonts w:ascii="Arial" w:hAnsi="Arial" w:cs="Arial"/>
        <w:b/>
        <w:bCs/>
        <w:sz w:val="20"/>
        <w:szCs w:val="20"/>
      </w:rPr>
      <w:fldChar w:fldCharType="begin"/>
    </w:r>
    <w:r w:rsidRPr="0095091A">
      <w:rPr>
        <w:rFonts w:ascii="Arial" w:hAnsi="Arial" w:cs="Arial"/>
        <w:b/>
        <w:bCs/>
        <w:sz w:val="20"/>
        <w:szCs w:val="20"/>
      </w:rPr>
      <w:instrText>NUMPAGES</w:instrText>
    </w:r>
    <w:r w:rsidRPr="0095091A" w:rsidR="00426F56">
      <w:rPr>
        <w:rFonts w:ascii="Arial" w:hAnsi="Arial" w:cs="Arial"/>
        <w:b/>
        <w:bCs/>
        <w:sz w:val="20"/>
        <w:szCs w:val="20"/>
      </w:rPr>
      <w:fldChar w:fldCharType="separate"/>
    </w:r>
    <w:r w:rsidR="00792F4F">
      <w:rPr>
        <w:rFonts w:ascii="Arial" w:hAnsi="Arial" w:cs="Arial"/>
        <w:b/>
        <w:bCs/>
        <w:noProof/>
        <w:sz w:val="20"/>
        <w:szCs w:val="20"/>
      </w:rPr>
      <w:t>8</w:t>
    </w:r>
    <w:r w:rsidRPr="0095091A" w:rsidR="00426F56">
      <w:rPr>
        <w:rFonts w:ascii="Arial" w:hAnsi="Arial" w:cs="Arial"/>
        <w:b/>
        <w:bCs/>
        <w:sz w:val="20"/>
        <w:szCs w:val="20"/>
      </w:rPr>
      <w:fldChar w:fldCharType="end"/>
    </w:r>
  </w:p>
  <w:p w:rsidRPr="0095091A" w:rsidR="00B93E1E" w:rsidRDefault="00B93E1E">
    <w:pPr>
      <w:pStyle w:val="Zpat"/>
      <w:jc w:val="center"/>
      <w:rPr>
        <w:rFonts w:ascii="Arial" w:hAnsi="Arial" w:cs="Arial"/>
        <w:sz w:val="20"/>
        <w:szCs w:val="20"/>
      </w:rPr>
    </w:pPr>
  </w:p>
  <w:p w:rsidR="00B93E1E" w:rsidRDefault="00B93E1E">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B93E1E" w:rsidRDefault="00B93E1E">
      <w:r>
        <w:separator/>
      </w:r>
    </w:p>
  </w:footnote>
  <w:footnote w:type="continuationSeparator" w:id="0">
    <w:p w:rsidR="00B93E1E" w:rsidRDefault="00B93E1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3E1E" w:rsidP="00823F69" w:rsidRDefault="00B93E1E">
    <w:pPr>
      <w:pStyle w:val="Zhlav"/>
    </w:pPr>
    <w:r>
      <w:rPr>
        <w:noProof/>
        <w:sz w:val="20"/>
        <w:szCs w:val="20"/>
      </w:rPr>
      <w:drawing>
        <wp:inline distT="0" distB="0" distL="0" distR="0">
          <wp:extent cx="2861479" cy="589788"/>
          <wp:effectExtent l="0" t="0" r="0" b="0"/>
          <wp:docPr id="1" name="image1.jpeg"/>
          <wp:cNvGraphicFramePr>
            <a:graphicFrameLocks noChangeAspect="true"/>
          </wp:cNvGraphicFramePr>
          <a:graphic>
            <a:graphicData uri="http://schemas.openxmlformats.org/drawingml/2006/picture">
              <pic:pic>
                <pic:nvPicPr>
                  <pic:cNvPr id="2" name="image1.jpeg"/>
                  <pic:cNvPicPr/>
                </pic:nvPicPr>
                <pic:blipFill>
                  <a:blip cstate="print" r:embed="rId1"/>
                  <a:stretch>
                    <a:fillRect/>
                  </a:stretch>
                </pic:blipFill>
                <pic:spPr>
                  <a:xfrm>
                    <a:off x="0" y="0"/>
                    <a:ext cx="2861479" cy="589788"/>
                  </a:xfrm>
                  <a:prstGeom prst="rect">
                    <a:avLst/>
                  </a:prstGeom>
                </pic:spPr>
              </pic:pic>
            </a:graphicData>
          </a:graphic>
        </wp:inline>
      </w:drawing>
    </w:r>
  </w:p>
  <w:p w:rsidR="00B93E1E" w:rsidP="0086100E" w:rsidRDefault="00B93E1E"/>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382C11"/>
    <w:multiLevelType w:val="hybridMultilevel"/>
    <w:tmpl w:val="8F7AA324"/>
    <w:lvl w:ilvl="0" w:tplc="1292D7C6">
      <w:start w:val="1"/>
      <w:numFmt w:val="decimal"/>
      <w:lvlText w:val="5.%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151912C0"/>
    <w:multiLevelType w:val="hybridMultilevel"/>
    <w:tmpl w:val="27E4BB68"/>
    <w:lvl w:ilvl="0" w:tplc="161A6794">
      <w:start w:val="6"/>
      <w:numFmt w:val="bullet"/>
      <w:lvlText w:val="-"/>
      <w:lvlJc w:val="left"/>
      <w:pPr>
        <w:ind w:left="927" w:hanging="360"/>
      </w:pPr>
      <w:rPr>
        <w:rFonts w:hint="default" w:ascii="Arial" w:hAnsi="Arial" w:eastAsia="Times New Roman" w:cs="Arial"/>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
    <w:nsid w:val="1CD019D0"/>
    <w:multiLevelType w:val="hybridMultilevel"/>
    <w:tmpl w:val="F1DAF8D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2D6286D"/>
    <w:multiLevelType w:val="multilevel"/>
    <w:tmpl w:val="0BE6EF76"/>
    <w:lvl w:ilvl="0">
      <w:start w:val="9"/>
      <w:numFmt w:val="decimal"/>
      <w:lvlText w:val="%1"/>
      <w:lvlJc w:val="left"/>
      <w:pPr>
        <w:tabs>
          <w:tab w:val="num" w:pos="360"/>
        </w:tabs>
        <w:ind w:left="360" w:hanging="360"/>
      </w:pPr>
      <w:rPr>
        <w:rFonts w:hint="default" w:cs="Times New Roman"/>
      </w:rPr>
    </w:lvl>
    <w:lvl w:ilvl="1">
      <w:start w:val="1"/>
      <w:numFmt w:val="decimal"/>
      <w:lvlText w:val="11.%2"/>
      <w:lvlJc w:val="left"/>
      <w:pPr>
        <w:tabs>
          <w:tab w:val="num" w:pos="2880"/>
        </w:tabs>
        <w:ind w:left="2880" w:hanging="360"/>
      </w:pPr>
      <w:rPr>
        <w:rFonts w:hint="default" w:cs="Times New Roman"/>
        <w:color w:val="auto"/>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4">
    <w:nsid w:val="23AD5E5E"/>
    <w:multiLevelType w:val="hybridMultilevel"/>
    <w:tmpl w:val="F9945008"/>
    <w:lvl w:ilvl="0" w:tplc="0D78FCBC">
      <w:start w:val="1"/>
      <w:numFmt w:val="decimal"/>
      <w:lvlText w:val="8.%1"/>
      <w:lvlJc w:val="left"/>
      <w:pPr>
        <w:tabs>
          <w:tab w:val="num" w:pos="2880"/>
        </w:tabs>
        <w:ind w:left="288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5">
    <w:nsid w:val="245B724E"/>
    <w:multiLevelType w:val="multilevel"/>
    <w:tmpl w:val="C07A7A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843CD9"/>
    <w:multiLevelType w:val="multilevel"/>
    <w:tmpl w:val="1FE26D16"/>
    <w:lvl w:ilvl="0">
      <w:start w:val="11"/>
      <w:numFmt w:val="decimal"/>
      <w:lvlText w:val="%1"/>
      <w:lvlJc w:val="left"/>
      <w:pPr>
        <w:ind w:left="375" w:hanging="375"/>
      </w:pPr>
      <w:rPr>
        <w:rFonts w:hint="default"/>
      </w:rPr>
    </w:lvl>
    <w:lvl w:ilvl="1">
      <w:start w:val="1"/>
      <w:numFmt w:val="decimal"/>
      <w:lvlText w:val="%1.%2"/>
      <w:lvlJc w:val="left"/>
      <w:pPr>
        <w:ind w:left="2895" w:hanging="37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
    <w:nsid w:val="3C7A475C"/>
    <w:multiLevelType w:val="multilevel"/>
    <w:tmpl w:val="4F6673CA"/>
    <w:lvl w:ilvl="0">
      <w:start w:val="1"/>
      <w:numFmt w:val="decimal"/>
      <w:pStyle w:val="lnek"/>
      <w:lvlText w:val="Čl. %1"/>
      <w:lvlJc w:val="left"/>
      <w:pPr>
        <w:tabs>
          <w:tab w:val="num" w:pos="720"/>
        </w:tabs>
        <w:ind w:left="432" w:hanging="432"/>
      </w:pPr>
      <w:rPr>
        <w:b/>
        <w:i w:val="false"/>
        <w:sz w:val="28"/>
      </w:rPr>
    </w:lvl>
    <w:lvl w:ilvl="1">
      <w:start w:val="1"/>
      <w:numFmt w:val="decimal"/>
      <w:pStyle w:val="Bodsmlouvy-21"/>
      <w:lvlText w:val="%1.%2"/>
      <w:lvlJc w:val="left"/>
      <w:pPr>
        <w:tabs>
          <w:tab w:val="num" w:pos="510"/>
        </w:tabs>
        <w:ind w:left="510" w:hanging="510"/>
      </w:pPr>
      <w:rPr>
        <w:b/>
        <w:strike w:val="false"/>
        <w:color w:val="auto"/>
      </w:rPr>
    </w:lvl>
    <w:lvl w:ilvl="2">
      <w:start w:val="1"/>
      <w:numFmt w:val="decimal"/>
      <w:pStyle w:val="Bodsmlouvy-211"/>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cs="Times New Roman"/>
      </w:rPr>
    </w:lvl>
    <w:lvl w:ilvl="1" w:tplc="D3340110">
      <w:start w:val="1"/>
      <w:numFmt w:val="decimal"/>
      <w:lvlText w:val="%2."/>
      <w:lvlJc w:val="left"/>
      <w:pPr>
        <w:tabs>
          <w:tab w:val="num" w:pos="360"/>
        </w:tabs>
        <w:ind w:left="36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9">
    <w:nsid w:val="461F5577"/>
    <w:multiLevelType w:val="hybridMultilevel"/>
    <w:tmpl w:val="514E8CCC"/>
    <w:lvl w:ilvl="0" w:tplc="07CA1C40">
      <w:start w:val="1"/>
      <w:numFmt w:val="decimal"/>
      <w:lvlText w:val="4.%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52C76B04"/>
    <w:multiLevelType w:val="hybridMultilevel"/>
    <w:tmpl w:val="81D2BA4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55810D18"/>
    <w:multiLevelType w:val="hybridMultilevel"/>
    <w:tmpl w:val="CA68B4B4"/>
    <w:lvl w:ilvl="0" w:tplc="0405000F">
      <w:start w:val="1"/>
      <w:numFmt w:val="decimal"/>
      <w:lvlText w:val="%1."/>
      <w:lvlJc w:val="left"/>
      <w:pPr>
        <w:tabs>
          <w:tab w:val="num" w:pos="720"/>
        </w:tabs>
        <w:ind w:left="720" w:hanging="360"/>
      </w:pPr>
      <w:rPr>
        <w:rFonts w:hint="default" w:cs="Times New Roman"/>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rPr>
        <w:rFonts w:cs="Times New Roman"/>
      </w:rPr>
    </w:lvl>
    <w:lvl w:ilvl="3" w:tplc="12CC8E86">
      <w:start w:val="1"/>
      <w:numFmt w:val="decimal"/>
      <w:lvlText w:val="2.%4"/>
      <w:lvlJc w:val="left"/>
      <w:pPr>
        <w:tabs>
          <w:tab w:val="num" w:pos="2880"/>
        </w:tabs>
        <w:ind w:left="2880" w:hanging="360"/>
      </w:pPr>
      <w:rPr>
        <w:rFonts w:hint="default" w:cs="Times New Roman"/>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2">
    <w:nsid w:val="574545C9"/>
    <w:multiLevelType w:val="hybridMultilevel"/>
    <w:tmpl w:val="8A6018D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5E07C8"/>
    <w:multiLevelType w:val="multilevel"/>
    <w:tmpl w:val="4A168F1C"/>
    <w:lvl w:ilvl="0">
      <w:start w:val="9"/>
      <w:numFmt w:val="decimal"/>
      <w:lvlText w:val="%1"/>
      <w:lvlJc w:val="left"/>
      <w:pPr>
        <w:tabs>
          <w:tab w:val="num" w:pos="360"/>
        </w:tabs>
        <w:ind w:left="360" w:hanging="360"/>
      </w:pPr>
      <w:rPr>
        <w:rFonts w:hint="default" w:cs="Times New Roman"/>
      </w:rPr>
    </w:lvl>
    <w:lvl w:ilvl="1">
      <w:start w:val="1"/>
      <w:numFmt w:val="decimal"/>
      <w:lvlText w:val="12.%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4">
    <w:nsid w:val="5B44164E"/>
    <w:multiLevelType w:val="multilevel"/>
    <w:tmpl w:val="DDA48FBA"/>
    <w:lvl w:ilvl="0">
      <w:start w:val="10"/>
      <w:numFmt w:val="decimal"/>
      <w:lvlText w:val="%1"/>
      <w:lvlJc w:val="left"/>
      <w:pPr>
        <w:ind w:left="375" w:hanging="375"/>
      </w:pPr>
      <w:rPr>
        <w:rFonts w:hint="default"/>
      </w:rPr>
    </w:lvl>
    <w:lvl w:ilvl="1">
      <w:start w:val="1"/>
      <w:numFmt w:val="decimal"/>
      <w:lvlText w:val="%1.%2"/>
      <w:lvlJc w:val="left"/>
      <w:pPr>
        <w:ind w:left="2895" w:hanging="37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5">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snapToGrid w:val="false"/>
        <w:vanish w:val="false"/>
        <w:color w:val="000000"/>
        <w:spacing w:val="0"/>
        <w:w w:val="0"/>
        <w:kern w:val="0"/>
        <w:position w:val="0"/>
        <w:sz w:val="24"/>
        <w:szCs w:val="24"/>
        <w:u w:val="none"/>
        <w:vertAlign w:val="baseline"/>
      </w:rPr>
    </w:lvl>
    <w:lvl w:ilvl="1" w:tplc="F3A6BFF2">
      <w:start w:val="1"/>
      <w:numFmt w:val="bullet"/>
      <w:lvlText w:val="-"/>
      <w:lvlJc w:val="left"/>
      <w:pPr>
        <w:tabs>
          <w:tab w:val="num" w:pos="2163"/>
        </w:tabs>
        <w:ind w:left="2163" w:hanging="360"/>
      </w:pPr>
      <w:rPr>
        <w:rFonts w:hint="default" w:ascii="Arial" w:hAnsi="Arial" w:eastAsia="Times New Roman"/>
      </w:rPr>
    </w:lvl>
    <w:lvl w:ilvl="2" w:tplc="0405001B" w:tentative="true">
      <w:start w:val="1"/>
      <w:numFmt w:val="lowerRoman"/>
      <w:lvlText w:val="%3."/>
      <w:lvlJc w:val="right"/>
      <w:pPr>
        <w:tabs>
          <w:tab w:val="num" w:pos="2883"/>
        </w:tabs>
        <w:ind w:left="2883" w:hanging="180"/>
      </w:pPr>
      <w:rPr>
        <w:rFonts w:cs="Times New Roman"/>
      </w:rPr>
    </w:lvl>
    <w:lvl w:ilvl="3" w:tplc="0405000F" w:tentative="true">
      <w:start w:val="1"/>
      <w:numFmt w:val="decimal"/>
      <w:lvlText w:val="%4."/>
      <w:lvlJc w:val="left"/>
      <w:pPr>
        <w:tabs>
          <w:tab w:val="num" w:pos="3603"/>
        </w:tabs>
        <w:ind w:left="3603" w:hanging="360"/>
      </w:pPr>
      <w:rPr>
        <w:rFonts w:cs="Times New Roman"/>
      </w:rPr>
    </w:lvl>
    <w:lvl w:ilvl="4" w:tplc="04050019" w:tentative="true">
      <w:start w:val="1"/>
      <w:numFmt w:val="lowerLetter"/>
      <w:lvlText w:val="%5."/>
      <w:lvlJc w:val="left"/>
      <w:pPr>
        <w:tabs>
          <w:tab w:val="num" w:pos="4323"/>
        </w:tabs>
        <w:ind w:left="4323" w:hanging="360"/>
      </w:pPr>
      <w:rPr>
        <w:rFonts w:cs="Times New Roman"/>
      </w:rPr>
    </w:lvl>
    <w:lvl w:ilvl="5" w:tplc="0405001B" w:tentative="true">
      <w:start w:val="1"/>
      <w:numFmt w:val="lowerRoman"/>
      <w:lvlText w:val="%6."/>
      <w:lvlJc w:val="right"/>
      <w:pPr>
        <w:tabs>
          <w:tab w:val="num" w:pos="5043"/>
        </w:tabs>
        <w:ind w:left="5043" w:hanging="180"/>
      </w:pPr>
      <w:rPr>
        <w:rFonts w:cs="Times New Roman"/>
      </w:rPr>
    </w:lvl>
    <w:lvl w:ilvl="6" w:tplc="0405000F" w:tentative="true">
      <w:start w:val="1"/>
      <w:numFmt w:val="decimal"/>
      <w:lvlText w:val="%7."/>
      <w:lvlJc w:val="left"/>
      <w:pPr>
        <w:tabs>
          <w:tab w:val="num" w:pos="5763"/>
        </w:tabs>
        <w:ind w:left="5763" w:hanging="360"/>
      </w:pPr>
      <w:rPr>
        <w:rFonts w:cs="Times New Roman"/>
      </w:rPr>
    </w:lvl>
    <w:lvl w:ilvl="7" w:tplc="04050019" w:tentative="true">
      <w:start w:val="1"/>
      <w:numFmt w:val="lowerLetter"/>
      <w:lvlText w:val="%8."/>
      <w:lvlJc w:val="left"/>
      <w:pPr>
        <w:tabs>
          <w:tab w:val="num" w:pos="6483"/>
        </w:tabs>
        <w:ind w:left="6483" w:hanging="360"/>
      </w:pPr>
      <w:rPr>
        <w:rFonts w:cs="Times New Roman"/>
      </w:rPr>
    </w:lvl>
    <w:lvl w:ilvl="8" w:tplc="0405001B" w:tentative="true">
      <w:start w:val="1"/>
      <w:numFmt w:val="lowerRoman"/>
      <w:lvlText w:val="%9."/>
      <w:lvlJc w:val="right"/>
      <w:pPr>
        <w:tabs>
          <w:tab w:val="num" w:pos="7203"/>
        </w:tabs>
        <w:ind w:left="7203" w:hanging="180"/>
      </w:pPr>
      <w:rPr>
        <w:rFonts w:cs="Times New Roman"/>
      </w:rPr>
    </w:lvl>
  </w:abstractNum>
  <w:abstractNum w:abstractNumId="16">
    <w:nsid w:val="5F8837C8"/>
    <w:multiLevelType w:val="multilevel"/>
    <w:tmpl w:val="213422B0"/>
    <w:lvl w:ilvl="0">
      <w:start w:val="9"/>
      <w:numFmt w:val="decimal"/>
      <w:lvlText w:val="%1"/>
      <w:lvlJc w:val="left"/>
      <w:pPr>
        <w:tabs>
          <w:tab w:val="num" w:pos="360"/>
        </w:tabs>
        <w:ind w:left="360" w:hanging="360"/>
      </w:pPr>
      <w:rPr>
        <w:rFonts w:hint="default" w:cs="Times New Roman"/>
      </w:rPr>
    </w:lvl>
    <w:lvl w:ilvl="1">
      <w:start w:val="1"/>
      <w:numFmt w:val="decimal"/>
      <w:lvlText w:val="13.%2"/>
      <w:lvlJc w:val="left"/>
      <w:pPr>
        <w:tabs>
          <w:tab w:val="num" w:pos="2880"/>
        </w:tabs>
        <w:ind w:left="2880" w:hanging="360"/>
      </w:pPr>
      <w:rPr>
        <w:rFonts w:hint="default" w:cs="Times New Roman"/>
        <w:strike w:val="false"/>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7">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18">
    <w:nsid w:val="6C863167"/>
    <w:multiLevelType w:val="multilevel"/>
    <w:tmpl w:val="EE222C9C"/>
    <w:lvl w:ilvl="0">
      <w:start w:val="9"/>
      <w:numFmt w:val="decimal"/>
      <w:lvlText w:val="%1"/>
      <w:lvlJc w:val="left"/>
      <w:pPr>
        <w:tabs>
          <w:tab w:val="num" w:pos="360"/>
        </w:tabs>
        <w:ind w:left="360" w:hanging="360"/>
      </w:pPr>
      <w:rPr>
        <w:rFonts w:hint="default" w:cs="Times New Roman"/>
      </w:rPr>
    </w:lvl>
    <w:lvl w:ilvl="1">
      <w:start w:val="1"/>
      <w:numFmt w:val="decimal"/>
      <w:lvlText w:val="10.%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9">
    <w:nsid w:val="6E0E69B1"/>
    <w:multiLevelType w:val="multilevel"/>
    <w:tmpl w:val="0DEA443A"/>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0">
    <w:nsid w:val="6EB03173"/>
    <w:multiLevelType w:val="multilevel"/>
    <w:tmpl w:val="69DEEA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2">
    <w:nsid w:val="6F3F19ED"/>
    <w:multiLevelType w:val="hybridMultilevel"/>
    <w:tmpl w:val="A998CD5E"/>
    <w:lvl w:ilvl="0" w:tplc="B6880BD2">
      <w:start w:val="1"/>
      <w:numFmt w:val="decimal"/>
      <w:lvlText w:val="3.%1"/>
      <w:lvlJc w:val="left"/>
      <w:pPr>
        <w:tabs>
          <w:tab w:val="num" w:pos="2880"/>
        </w:tabs>
        <w:ind w:left="2880" w:hanging="360"/>
      </w:pPr>
      <w:rPr>
        <w:rFonts w:hint="default" w:cs="Times New Roman"/>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rPr>
        <w:rFonts w:cs="Times New Roman"/>
      </w:r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7CBD2A16"/>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num w:numId="1">
    <w:abstractNumId w:val="11"/>
  </w:num>
  <w:num w:numId="2">
    <w:abstractNumId w:val="22"/>
  </w:num>
  <w:num w:numId="3">
    <w:abstractNumId w:val="9"/>
  </w:num>
  <w:num w:numId="4">
    <w:abstractNumId w:val="4"/>
  </w:num>
  <w:num w:numId="5">
    <w:abstractNumId w:val="8"/>
  </w:num>
  <w:num w:numId="6">
    <w:abstractNumId w:val="15"/>
  </w:num>
  <w:num w:numId="7">
    <w:abstractNumId w:val="17"/>
  </w:num>
  <w:num w:numId="8">
    <w:abstractNumId w:val="23"/>
  </w:num>
  <w:num w:numId="9">
    <w:abstractNumId w:val="0"/>
  </w:num>
  <w:num w:numId="10">
    <w:abstractNumId w:val="18"/>
  </w:num>
  <w:num w:numId="11">
    <w:abstractNumId w:val="21"/>
  </w:num>
  <w:num w:numId="12">
    <w:abstractNumId w:val="3"/>
  </w:num>
  <w:num w:numId="13">
    <w:abstractNumId w:val="13"/>
  </w:num>
  <w:num w:numId="14">
    <w:abstractNumId w:val="16"/>
  </w:num>
  <w:num w:numId="15">
    <w:abstractNumId w:val="7"/>
  </w:num>
  <w:num w:numId="16">
    <w:abstractNumId w:val="12"/>
  </w:num>
  <w:num w:numId="17">
    <w:abstractNumId w:val="5"/>
  </w:num>
  <w:num w:numId="18">
    <w:abstractNumId w:val="1"/>
  </w:num>
  <w:num w:numId="19">
    <w:abstractNumId w:val="20"/>
  </w:num>
  <w:num w:numId="20">
    <w:abstractNumId w:val="19"/>
  </w:num>
  <w:num w:numId="21">
    <w:abstractNumId w:val="10"/>
  </w:num>
  <w:num w:numId="22">
    <w:abstractNumId w:val="2"/>
  </w:num>
  <w:num w:numId="23">
    <w:abstractNumId w:val="14"/>
  </w:num>
  <w:num w:numId="24">
    <w:abstractNumId w:val="6"/>
  </w:num>
  <w:numIdMacAtCleanup w:val="19"/>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Čovban Jan Mgr. (MPSV)">
    <w15:presenceInfo w15:providerId="AD" w15:userId="S-1-5-21-2860373619-1581124721-2029513195-8504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40"/>
  <w:proofState w:spelling="clean" w:grammar="clean"/>
  <w:stylePaneFormatFilter w:val="3F01"/>
  <w:defaultTabStop w:val="708"/>
  <w:hyphenationZone w:val="425"/>
  <w:noPunctuationKerning/>
  <w:characterSpacingControl w:val="doNotCompress"/>
  <w:hdrShapeDefaults>
    <o:shapedefaults spidmax="22529" v:ext="edit"/>
  </w:hdrShapeDefaults>
  <w:footnotePr>
    <w:footnote w:id="-1"/>
    <w:footnote w:id="0"/>
  </w:footnotePr>
  <w:endnotePr>
    <w:endnote w:id="-1"/>
    <w:endnote w:id="0"/>
  </w:endnotePr>
  <w:compat/>
  <w:rsids>
    <w:rsidRoot w:val="00D7614C"/>
    <w:rsid w:val="00002977"/>
    <w:rsid w:val="00010C97"/>
    <w:rsid w:val="000110DC"/>
    <w:rsid w:val="000117F2"/>
    <w:rsid w:val="00013D34"/>
    <w:rsid w:val="00016161"/>
    <w:rsid w:val="0001660B"/>
    <w:rsid w:val="0002116A"/>
    <w:rsid w:val="00021BAB"/>
    <w:rsid w:val="00023D34"/>
    <w:rsid w:val="0002514C"/>
    <w:rsid w:val="0002677E"/>
    <w:rsid w:val="00027514"/>
    <w:rsid w:val="00032881"/>
    <w:rsid w:val="00034DFD"/>
    <w:rsid w:val="00040308"/>
    <w:rsid w:val="00041143"/>
    <w:rsid w:val="00043870"/>
    <w:rsid w:val="00045185"/>
    <w:rsid w:val="00046A3E"/>
    <w:rsid w:val="00047A0B"/>
    <w:rsid w:val="0005078E"/>
    <w:rsid w:val="0005101F"/>
    <w:rsid w:val="00057EC5"/>
    <w:rsid w:val="00060C6F"/>
    <w:rsid w:val="000704B3"/>
    <w:rsid w:val="00070911"/>
    <w:rsid w:val="00072117"/>
    <w:rsid w:val="000736B9"/>
    <w:rsid w:val="000736EE"/>
    <w:rsid w:val="0007724F"/>
    <w:rsid w:val="0007798C"/>
    <w:rsid w:val="00077C42"/>
    <w:rsid w:val="00080804"/>
    <w:rsid w:val="00087D48"/>
    <w:rsid w:val="000954A7"/>
    <w:rsid w:val="00097167"/>
    <w:rsid w:val="000A6C77"/>
    <w:rsid w:val="000B084C"/>
    <w:rsid w:val="000B1A66"/>
    <w:rsid w:val="000B3ECF"/>
    <w:rsid w:val="000B5877"/>
    <w:rsid w:val="000B59FF"/>
    <w:rsid w:val="000B6920"/>
    <w:rsid w:val="000B69F0"/>
    <w:rsid w:val="000C1E56"/>
    <w:rsid w:val="000C7A6B"/>
    <w:rsid w:val="000D3C38"/>
    <w:rsid w:val="000D45EF"/>
    <w:rsid w:val="000D47EE"/>
    <w:rsid w:val="000D72DA"/>
    <w:rsid w:val="000E1C8E"/>
    <w:rsid w:val="000E307E"/>
    <w:rsid w:val="000E65DE"/>
    <w:rsid w:val="000E764E"/>
    <w:rsid w:val="000F638D"/>
    <w:rsid w:val="000F684A"/>
    <w:rsid w:val="000F6F2F"/>
    <w:rsid w:val="00102665"/>
    <w:rsid w:val="00107226"/>
    <w:rsid w:val="00107C12"/>
    <w:rsid w:val="00115A92"/>
    <w:rsid w:val="001176E5"/>
    <w:rsid w:val="00120008"/>
    <w:rsid w:val="00126A0C"/>
    <w:rsid w:val="00126DBE"/>
    <w:rsid w:val="00130493"/>
    <w:rsid w:val="00130BF8"/>
    <w:rsid w:val="001318A5"/>
    <w:rsid w:val="0013545B"/>
    <w:rsid w:val="00142AA4"/>
    <w:rsid w:val="0014338F"/>
    <w:rsid w:val="00152131"/>
    <w:rsid w:val="00152A55"/>
    <w:rsid w:val="00161770"/>
    <w:rsid w:val="001634FF"/>
    <w:rsid w:val="00165952"/>
    <w:rsid w:val="00171277"/>
    <w:rsid w:val="00171785"/>
    <w:rsid w:val="00171FE0"/>
    <w:rsid w:val="001734C6"/>
    <w:rsid w:val="00174EE4"/>
    <w:rsid w:val="0017681C"/>
    <w:rsid w:val="00182B39"/>
    <w:rsid w:val="00182DB7"/>
    <w:rsid w:val="0018459D"/>
    <w:rsid w:val="00186D53"/>
    <w:rsid w:val="0018720D"/>
    <w:rsid w:val="0019273D"/>
    <w:rsid w:val="00192B88"/>
    <w:rsid w:val="001A0E0E"/>
    <w:rsid w:val="001A250A"/>
    <w:rsid w:val="001A28C5"/>
    <w:rsid w:val="001A2FED"/>
    <w:rsid w:val="001A37C1"/>
    <w:rsid w:val="001A614E"/>
    <w:rsid w:val="001B2832"/>
    <w:rsid w:val="001B2E11"/>
    <w:rsid w:val="001B42BC"/>
    <w:rsid w:val="001B4BFA"/>
    <w:rsid w:val="001B58E9"/>
    <w:rsid w:val="001B5F11"/>
    <w:rsid w:val="001C039D"/>
    <w:rsid w:val="001C0ECB"/>
    <w:rsid w:val="001C72F9"/>
    <w:rsid w:val="001D67E9"/>
    <w:rsid w:val="001E271D"/>
    <w:rsid w:val="001E27BB"/>
    <w:rsid w:val="001E372A"/>
    <w:rsid w:val="001E3EBB"/>
    <w:rsid w:val="001F0859"/>
    <w:rsid w:val="001F2DD9"/>
    <w:rsid w:val="001F34B2"/>
    <w:rsid w:val="001F6F64"/>
    <w:rsid w:val="001F77DA"/>
    <w:rsid w:val="002023FB"/>
    <w:rsid w:val="00204A42"/>
    <w:rsid w:val="00205486"/>
    <w:rsid w:val="00207501"/>
    <w:rsid w:val="002161B3"/>
    <w:rsid w:val="00216301"/>
    <w:rsid w:val="00231CDC"/>
    <w:rsid w:val="00233599"/>
    <w:rsid w:val="00242580"/>
    <w:rsid w:val="00246AEE"/>
    <w:rsid w:val="0024761A"/>
    <w:rsid w:val="00247C15"/>
    <w:rsid w:val="00250142"/>
    <w:rsid w:val="002508E5"/>
    <w:rsid w:val="00251D88"/>
    <w:rsid w:val="0025669F"/>
    <w:rsid w:val="00260156"/>
    <w:rsid w:val="00263668"/>
    <w:rsid w:val="0026386E"/>
    <w:rsid w:val="00264F95"/>
    <w:rsid w:val="00267477"/>
    <w:rsid w:val="00271365"/>
    <w:rsid w:val="00271E36"/>
    <w:rsid w:val="00275A28"/>
    <w:rsid w:val="002823D7"/>
    <w:rsid w:val="0028679E"/>
    <w:rsid w:val="002903FB"/>
    <w:rsid w:val="0029640E"/>
    <w:rsid w:val="002A17DB"/>
    <w:rsid w:val="002B0674"/>
    <w:rsid w:val="002B6A73"/>
    <w:rsid w:val="002C0F21"/>
    <w:rsid w:val="002C630B"/>
    <w:rsid w:val="002D0F1C"/>
    <w:rsid w:val="002D1668"/>
    <w:rsid w:val="002D46DE"/>
    <w:rsid w:val="002D4A5A"/>
    <w:rsid w:val="002D525D"/>
    <w:rsid w:val="002D5DDE"/>
    <w:rsid w:val="002D6259"/>
    <w:rsid w:val="002E2166"/>
    <w:rsid w:val="002E42E1"/>
    <w:rsid w:val="002F07F4"/>
    <w:rsid w:val="002F0F70"/>
    <w:rsid w:val="002F25E6"/>
    <w:rsid w:val="002F674B"/>
    <w:rsid w:val="002F6F84"/>
    <w:rsid w:val="0030509B"/>
    <w:rsid w:val="00311825"/>
    <w:rsid w:val="00311C8A"/>
    <w:rsid w:val="00314052"/>
    <w:rsid w:val="003231F7"/>
    <w:rsid w:val="00323300"/>
    <w:rsid w:val="003271E6"/>
    <w:rsid w:val="00327E4A"/>
    <w:rsid w:val="003349BE"/>
    <w:rsid w:val="00334D2B"/>
    <w:rsid w:val="00337257"/>
    <w:rsid w:val="00340D78"/>
    <w:rsid w:val="00342072"/>
    <w:rsid w:val="00342331"/>
    <w:rsid w:val="00342A4C"/>
    <w:rsid w:val="00343A1C"/>
    <w:rsid w:val="003508D0"/>
    <w:rsid w:val="003528E1"/>
    <w:rsid w:val="003548B9"/>
    <w:rsid w:val="00361064"/>
    <w:rsid w:val="0036232A"/>
    <w:rsid w:val="00372999"/>
    <w:rsid w:val="00375687"/>
    <w:rsid w:val="0037625D"/>
    <w:rsid w:val="00377A63"/>
    <w:rsid w:val="00380200"/>
    <w:rsid w:val="003866A7"/>
    <w:rsid w:val="0039108A"/>
    <w:rsid w:val="00396081"/>
    <w:rsid w:val="003961F6"/>
    <w:rsid w:val="00396F50"/>
    <w:rsid w:val="003978AF"/>
    <w:rsid w:val="003A3FCF"/>
    <w:rsid w:val="003A435F"/>
    <w:rsid w:val="003A4669"/>
    <w:rsid w:val="003A4BBF"/>
    <w:rsid w:val="003A722F"/>
    <w:rsid w:val="003B31EC"/>
    <w:rsid w:val="003B7366"/>
    <w:rsid w:val="003C0E57"/>
    <w:rsid w:val="003C1F3A"/>
    <w:rsid w:val="003C4657"/>
    <w:rsid w:val="003C6352"/>
    <w:rsid w:val="003C6D8D"/>
    <w:rsid w:val="003D0EBB"/>
    <w:rsid w:val="003D2F57"/>
    <w:rsid w:val="003D3CB1"/>
    <w:rsid w:val="003E2478"/>
    <w:rsid w:val="003E3BCD"/>
    <w:rsid w:val="003E425E"/>
    <w:rsid w:val="003E529F"/>
    <w:rsid w:val="003E7FD7"/>
    <w:rsid w:val="003F2B8E"/>
    <w:rsid w:val="003F6489"/>
    <w:rsid w:val="003F7C4E"/>
    <w:rsid w:val="00404659"/>
    <w:rsid w:val="00411E80"/>
    <w:rsid w:val="00412A02"/>
    <w:rsid w:val="004150FD"/>
    <w:rsid w:val="004167FE"/>
    <w:rsid w:val="00420B0D"/>
    <w:rsid w:val="004216BD"/>
    <w:rsid w:val="004216C2"/>
    <w:rsid w:val="004217BA"/>
    <w:rsid w:val="00421F34"/>
    <w:rsid w:val="00425641"/>
    <w:rsid w:val="00426F56"/>
    <w:rsid w:val="0043303B"/>
    <w:rsid w:val="00435E2D"/>
    <w:rsid w:val="00436C97"/>
    <w:rsid w:val="00437081"/>
    <w:rsid w:val="00443E76"/>
    <w:rsid w:val="00446557"/>
    <w:rsid w:val="0045330D"/>
    <w:rsid w:val="00455658"/>
    <w:rsid w:val="004577EE"/>
    <w:rsid w:val="004603DF"/>
    <w:rsid w:val="004606EC"/>
    <w:rsid w:val="00464CAB"/>
    <w:rsid w:val="00464D0D"/>
    <w:rsid w:val="0046780B"/>
    <w:rsid w:val="00467DEF"/>
    <w:rsid w:val="0047046C"/>
    <w:rsid w:val="00471C50"/>
    <w:rsid w:val="00472233"/>
    <w:rsid w:val="0047238F"/>
    <w:rsid w:val="00473081"/>
    <w:rsid w:val="00476819"/>
    <w:rsid w:val="00476B43"/>
    <w:rsid w:val="004800BB"/>
    <w:rsid w:val="00480410"/>
    <w:rsid w:val="00483538"/>
    <w:rsid w:val="004858FA"/>
    <w:rsid w:val="00486175"/>
    <w:rsid w:val="00490102"/>
    <w:rsid w:val="0049188A"/>
    <w:rsid w:val="004924CC"/>
    <w:rsid w:val="004958DB"/>
    <w:rsid w:val="004964A1"/>
    <w:rsid w:val="004A10BF"/>
    <w:rsid w:val="004A3619"/>
    <w:rsid w:val="004A39E4"/>
    <w:rsid w:val="004A6203"/>
    <w:rsid w:val="004B158C"/>
    <w:rsid w:val="004B2073"/>
    <w:rsid w:val="004B2D97"/>
    <w:rsid w:val="004B3808"/>
    <w:rsid w:val="004B72FA"/>
    <w:rsid w:val="004C1056"/>
    <w:rsid w:val="004C1287"/>
    <w:rsid w:val="004C4288"/>
    <w:rsid w:val="004C4988"/>
    <w:rsid w:val="004D1E4A"/>
    <w:rsid w:val="004D2F9D"/>
    <w:rsid w:val="004D7C0E"/>
    <w:rsid w:val="004E0619"/>
    <w:rsid w:val="004E0863"/>
    <w:rsid w:val="004E2203"/>
    <w:rsid w:val="004E3C16"/>
    <w:rsid w:val="004E432F"/>
    <w:rsid w:val="004E4D06"/>
    <w:rsid w:val="004F4B15"/>
    <w:rsid w:val="00501BFD"/>
    <w:rsid w:val="00502D80"/>
    <w:rsid w:val="00504B4B"/>
    <w:rsid w:val="00506FFE"/>
    <w:rsid w:val="00507210"/>
    <w:rsid w:val="00510E32"/>
    <w:rsid w:val="0051113C"/>
    <w:rsid w:val="005136CF"/>
    <w:rsid w:val="005141F7"/>
    <w:rsid w:val="005149D4"/>
    <w:rsid w:val="00515193"/>
    <w:rsid w:val="005169B0"/>
    <w:rsid w:val="005173E3"/>
    <w:rsid w:val="0051761F"/>
    <w:rsid w:val="00517CF9"/>
    <w:rsid w:val="005217DE"/>
    <w:rsid w:val="0052433C"/>
    <w:rsid w:val="00526B60"/>
    <w:rsid w:val="00527487"/>
    <w:rsid w:val="0053165E"/>
    <w:rsid w:val="005363B9"/>
    <w:rsid w:val="00536947"/>
    <w:rsid w:val="00537BCB"/>
    <w:rsid w:val="00540603"/>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87A61"/>
    <w:rsid w:val="005A1939"/>
    <w:rsid w:val="005A2E13"/>
    <w:rsid w:val="005A73EC"/>
    <w:rsid w:val="005B0CA4"/>
    <w:rsid w:val="005B7C75"/>
    <w:rsid w:val="005C5A9A"/>
    <w:rsid w:val="005D274B"/>
    <w:rsid w:val="005D44A1"/>
    <w:rsid w:val="005E0563"/>
    <w:rsid w:val="005E0709"/>
    <w:rsid w:val="005E34F1"/>
    <w:rsid w:val="005E5928"/>
    <w:rsid w:val="005E5C86"/>
    <w:rsid w:val="005E5EB1"/>
    <w:rsid w:val="005E6F02"/>
    <w:rsid w:val="005F06DB"/>
    <w:rsid w:val="005F5D62"/>
    <w:rsid w:val="00601DDD"/>
    <w:rsid w:val="00601DF1"/>
    <w:rsid w:val="00605E71"/>
    <w:rsid w:val="00607DD5"/>
    <w:rsid w:val="00607EF3"/>
    <w:rsid w:val="00610266"/>
    <w:rsid w:val="0061684B"/>
    <w:rsid w:val="006169E5"/>
    <w:rsid w:val="006174C7"/>
    <w:rsid w:val="006177CD"/>
    <w:rsid w:val="00617B0F"/>
    <w:rsid w:val="00621805"/>
    <w:rsid w:val="00624B95"/>
    <w:rsid w:val="00625CB3"/>
    <w:rsid w:val="006277EF"/>
    <w:rsid w:val="0063030A"/>
    <w:rsid w:val="00635DEA"/>
    <w:rsid w:val="0063793B"/>
    <w:rsid w:val="0064061B"/>
    <w:rsid w:val="006424C5"/>
    <w:rsid w:val="00646212"/>
    <w:rsid w:val="00647153"/>
    <w:rsid w:val="0065000B"/>
    <w:rsid w:val="00651BC4"/>
    <w:rsid w:val="00651EDB"/>
    <w:rsid w:val="00652E58"/>
    <w:rsid w:val="006538B0"/>
    <w:rsid w:val="00662C79"/>
    <w:rsid w:val="00664376"/>
    <w:rsid w:val="006647C5"/>
    <w:rsid w:val="00666E2B"/>
    <w:rsid w:val="006678E1"/>
    <w:rsid w:val="006707F1"/>
    <w:rsid w:val="0067096A"/>
    <w:rsid w:val="00670AF4"/>
    <w:rsid w:val="00672546"/>
    <w:rsid w:val="006737DF"/>
    <w:rsid w:val="00674BB2"/>
    <w:rsid w:val="006803BF"/>
    <w:rsid w:val="00682D0B"/>
    <w:rsid w:val="00690CAB"/>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6222"/>
    <w:rsid w:val="006C7B8F"/>
    <w:rsid w:val="006C7CCF"/>
    <w:rsid w:val="006D1B30"/>
    <w:rsid w:val="006D2692"/>
    <w:rsid w:val="006D39FB"/>
    <w:rsid w:val="006D3A1B"/>
    <w:rsid w:val="006D4B6B"/>
    <w:rsid w:val="006D706A"/>
    <w:rsid w:val="006E3AAE"/>
    <w:rsid w:val="006E65D1"/>
    <w:rsid w:val="006F1636"/>
    <w:rsid w:val="00701FD6"/>
    <w:rsid w:val="00704ABC"/>
    <w:rsid w:val="0072011C"/>
    <w:rsid w:val="007232F3"/>
    <w:rsid w:val="00724E6E"/>
    <w:rsid w:val="007258D3"/>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3FE3"/>
    <w:rsid w:val="007553E1"/>
    <w:rsid w:val="00756D4C"/>
    <w:rsid w:val="007672B5"/>
    <w:rsid w:val="00771123"/>
    <w:rsid w:val="007727C7"/>
    <w:rsid w:val="00773D88"/>
    <w:rsid w:val="00774FE0"/>
    <w:rsid w:val="0077570E"/>
    <w:rsid w:val="00783F5D"/>
    <w:rsid w:val="00784E1B"/>
    <w:rsid w:val="0078598A"/>
    <w:rsid w:val="00785F67"/>
    <w:rsid w:val="0078652B"/>
    <w:rsid w:val="00790CCB"/>
    <w:rsid w:val="00792F4F"/>
    <w:rsid w:val="007945CB"/>
    <w:rsid w:val="00795CE2"/>
    <w:rsid w:val="007974EA"/>
    <w:rsid w:val="007A5CE1"/>
    <w:rsid w:val="007B5643"/>
    <w:rsid w:val="007B679D"/>
    <w:rsid w:val="007C16CE"/>
    <w:rsid w:val="007C2FF6"/>
    <w:rsid w:val="007C3CDD"/>
    <w:rsid w:val="007C4883"/>
    <w:rsid w:val="007C5DA5"/>
    <w:rsid w:val="007C62B9"/>
    <w:rsid w:val="007C760F"/>
    <w:rsid w:val="007C772E"/>
    <w:rsid w:val="007C777D"/>
    <w:rsid w:val="007D1E16"/>
    <w:rsid w:val="007E0094"/>
    <w:rsid w:val="007E0631"/>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0BD2"/>
    <w:rsid w:val="008423A4"/>
    <w:rsid w:val="00842D7C"/>
    <w:rsid w:val="00844A16"/>
    <w:rsid w:val="008456B9"/>
    <w:rsid w:val="00847558"/>
    <w:rsid w:val="0085131B"/>
    <w:rsid w:val="00852C60"/>
    <w:rsid w:val="00853273"/>
    <w:rsid w:val="00856DB6"/>
    <w:rsid w:val="00857DAB"/>
    <w:rsid w:val="0086100E"/>
    <w:rsid w:val="00861098"/>
    <w:rsid w:val="0086404C"/>
    <w:rsid w:val="00864372"/>
    <w:rsid w:val="00867409"/>
    <w:rsid w:val="008730C0"/>
    <w:rsid w:val="00881D2C"/>
    <w:rsid w:val="00882820"/>
    <w:rsid w:val="00883F1F"/>
    <w:rsid w:val="00884DE3"/>
    <w:rsid w:val="00885954"/>
    <w:rsid w:val="00892284"/>
    <w:rsid w:val="008928C3"/>
    <w:rsid w:val="00894FDC"/>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F5"/>
    <w:rsid w:val="008D5D34"/>
    <w:rsid w:val="008D71DA"/>
    <w:rsid w:val="008F114F"/>
    <w:rsid w:val="0090153A"/>
    <w:rsid w:val="00903C17"/>
    <w:rsid w:val="00905169"/>
    <w:rsid w:val="00910058"/>
    <w:rsid w:val="00912F0B"/>
    <w:rsid w:val="009139E5"/>
    <w:rsid w:val="00916D0E"/>
    <w:rsid w:val="009208F2"/>
    <w:rsid w:val="00920DC4"/>
    <w:rsid w:val="00920E86"/>
    <w:rsid w:val="009260E1"/>
    <w:rsid w:val="00926B5F"/>
    <w:rsid w:val="009355A1"/>
    <w:rsid w:val="00937E93"/>
    <w:rsid w:val="009404DB"/>
    <w:rsid w:val="0094589E"/>
    <w:rsid w:val="0095091A"/>
    <w:rsid w:val="00953933"/>
    <w:rsid w:val="00953B2F"/>
    <w:rsid w:val="0095777C"/>
    <w:rsid w:val="00960B6A"/>
    <w:rsid w:val="00962A7F"/>
    <w:rsid w:val="0096622D"/>
    <w:rsid w:val="009667CA"/>
    <w:rsid w:val="00967C57"/>
    <w:rsid w:val="00971A2B"/>
    <w:rsid w:val="00986C8E"/>
    <w:rsid w:val="00986DA2"/>
    <w:rsid w:val="00991555"/>
    <w:rsid w:val="00996693"/>
    <w:rsid w:val="009A09E6"/>
    <w:rsid w:val="009A22DE"/>
    <w:rsid w:val="009A421C"/>
    <w:rsid w:val="009A4A9A"/>
    <w:rsid w:val="009A5AAA"/>
    <w:rsid w:val="009A734E"/>
    <w:rsid w:val="009B2382"/>
    <w:rsid w:val="009B76D9"/>
    <w:rsid w:val="009C1836"/>
    <w:rsid w:val="009C1CB8"/>
    <w:rsid w:val="009C3CBD"/>
    <w:rsid w:val="009C726E"/>
    <w:rsid w:val="009D5A1B"/>
    <w:rsid w:val="009D633F"/>
    <w:rsid w:val="009D68F9"/>
    <w:rsid w:val="009E02B1"/>
    <w:rsid w:val="009E0329"/>
    <w:rsid w:val="009E1114"/>
    <w:rsid w:val="009E2E78"/>
    <w:rsid w:val="009E3928"/>
    <w:rsid w:val="009F2128"/>
    <w:rsid w:val="00A004AC"/>
    <w:rsid w:val="00A01F55"/>
    <w:rsid w:val="00A06FB9"/>
    <w:rsid w:val="00A11491"/>
    <w:rsid w:val="00A124DF"/>
    <w:rsid w:val="00A17304"/>
    <w:rsid w:val="00A2114F"/>
    <w:rsid w:val="00A25B47"/>
    <w:rsid w:val="00A30657"/>
    <w:rsid w:val="00A30E82"/>
    <w:rsid w:val="00A31FCB"/>
    <w:rsid w:val="00A337F7"/>
    <w:rsid w:val="00A3497E"/>
    <w:rsid w:val="00A35826"/>
    <w:rsid w:val="00A35898"/>
    <w:rsid w:val="00A373E5"/>
    <w:rsid w:val="00A43553"/>
    <w:rsid w:val="00A4448C"/>
    <w:rsid w:val="00A44C9D"/>
    <w:rsid w:val="00A44C9F"/>
    <w:rsid w:val="00A5261E"/>
    <w:rsid w:val="00A626C0"/>
    <w:rsid w:val="00A62B4F"/>
    <w:rsid w:val="00A6337F"/>
    <w:rsid w:val="00A65692"/>
    <w:rsid w:val="00A66130"/>
    <w:rsid w:val="00A672CE"/>
    <w:rsid w:val="00A6789C"/>
    <w:rsid w:val="00A71E5E"/>
    <w:rsid w:val="00A82E45"/>
    <w:rsid w:val="00A839F0"/>
    <w:rsid w:val="00A8431F"/>
    <w:rsid w:val="00A84D30"/>
    <w:rsid w:val="00A86A9F"/>
    <w:rsid w:val="00A87144"/>
    <w:rsid w:val="00A8731C"/>
    <w:rsid w:val="00A929E7"/>
    <w:rsid w:val="00A9407C"/>
    <w:rsid w:val="00A94AAA"/>
    <w:rsid w:val="00A97665"/>
    <w:rsid w:val="00AB05AC"/>
    <w:rsid w:val="00AB3222"/>
    <w:rsid w:val="00AB3590"/>
    <w:rsid w:val="00AB3F4F"/>
    <w:rsid w:val="00AB40E5"/>
    <w:rsid w:val="00AB4FC4"/>
    <w:rsid w:val="00AB5F80"/>
    <w:rsid w:val="00AB6E83"/>
    <w:rsid w:val="00AB7EE2"/>
    <w:rsid w:val="00AC2FD9"/>
    <w:rsid w:val="00AC46B9"/>
    <w:rsid w:val="00AC4AD1"/>
    <w:rsid w:val="00AC4E33"/>
    <w:rsid w:val="00AC5871"/>
    <w:rsid w:val="00AC64F0"/>
    <w:rsid w:val="00AC6983"/>
    <w:rsid w:val="00AC7839"/>
    <w:rsid w:val="00AD2644"/>
    <w:rsid w:val="00AD2A6D"/>
    <w:rsid w:val="00AD35DE"/>
    <w:rsid w:val="00AD4DB0"/>
    <w:rsid w:val="00AE30C4"/>
    <w:rsid w:val="00AE43D3"/>
    <w:rsid w:val="00AE6C14"/>
    <w:rsid w:val="00AE75D9"/>
    <w:rsid w:val="00AF30F1"/>
    <w:rsid w:val="00AF5FC2"/>
    <w:rsid w:val="00B00691"/>
    <w:rsid w:val="00B01D28"/>
    <w:rsid w:val="00B104BC"/>
    <w:rsid w:val="00B13A88"/>
    <w:rsid w:val="00B20905"/>
    <w:rsid w:val="00B23DB7"/>
    <w:rsid w:val="00B24B31"/>
    <w:rsid w:val="00B25903"/>
    <w:rsid w:val="00B3115A"/>
    <w:rsid w:val="00B3312A"/>
    <w:rsid w:val="00B365DB"/>
    <w:rsid w:val="00B41847"/>
    <w:rsid w:val="00B422DD"/>
    <w:rsid w:val="00B423D6"/>
    <w:rsid w:val="00B469ED"/>
    <w:rsid w:val="00B472DD"/>
    <w:rsid w:val="00B47446"/>
    <w:rsid w:val="00B52ED7"/>
    <w:rsid w:val="00B60FA0"/>
    <w:rsid w:val="00B65938"/>
    <w:rsid w:val="00B6748F"/>
    <w:rsid w:val="00B67C5A"/>
    <w:rsid w:val="00B7115C"/>
    <w:rsid w:val="00B722EF"/>
    <w:rsid w:val="00B73268"/>
    <w:rsid w:val="00B745BB"/>
    <w:rsid w:val="00B834C0"/>
    <w:rsid w:val="00B906C3"/>
    <w:rsid w:val="00B907B0"/>
    <w:rsid w:val="00B93E1E"/>
    <w:rsid w:val="00B9461A"/>
    <w:rsid w:val="00B963DB"/>
    <w:rsid w:val="00B96F88"/>
    <w:rsid w:val="00BA1195"/>
    <w:rsid w:val="00BA7862"/>
    <w:rsid w:val="00BB7BD2"/>
    <w:rsid w:val="00BC3287"/>
    <w:rsid w:val="00BC61D3"/>
    <w:rsid w:val="00BD0DDE"/>
    <w:rsid w:val="00BD55BA"/>
    <w:rsid w:val="00BD5DD3"/>
    <w:rsid w:val="00BE5DBA"/>
    <w:rsid w:val="00BE6097"/>
    <w:rsid w:val="00BF174C"/>
    <w:rsid w:val="00BF18BE"/>
    <w:rsid w:val="00BF7DFE"/>
    <w:rsid w:val="00C06DEE"/>
    <w:rsid w:val="00C10161"/>
    <w:rsid w:val="00C10368"/>
    <w:rsid w:val="00C133B4"/>
    <w:rsid w:val="00C13EBA"/>
    <w:rsid w:val="00C157C2"/>
    <w:rsid w:val="00C207F6"/>
    <w:rsid w:val="00C358D8"/>
    <w:rsid w:val="00C36E39"/>
    <w:rsid w:val="00C41D1D"/>
    <w:rsid w:val="00C45D86"/>
    <w:rsid w:val="00C50148"/>
    <w:rsid w:val="00C50A0B"/>
    <w:rsid w:val="00C56A6D"/>
    <w:rsid w:val="00C61274"/>
    <w:rsid w:val="00C70A47"/>
    <w:rsid w:val="00C70F07"/>
    <w:rsid w:val="00C71744"/>
    <w:rsid w:val="00C737BD"/>
    <w:rsid w:val="00C73BCD"/>
    <w:rsid w:val="00C74838"/>
    <w:rsid w:val="00C75A66"/>
    <w:rsid w:val="00C76A0C"/>
    <w:rsid w:val="00C80F62"/>
    <w:rsid w:val="00C827DC"/>
    <w:rsid w:val="00C83121"/>
    <w:rsid w:val="00C86434"/>
    <w:rsid w:val="00C86CCD"/>
    <w:rsid w:val="00C946A0"/>
    <w:rsid w:val="00C973FB"/>
    <w:rsid w:val="00CA356F"/>
    <w:rsid w:val="00CA5EAE"/>
    <w:rsid w:val="00CB1D6A"/>
    <w:rsid w:val="00CB46AD"/>
    <w:rsid w:val="00CB5906"/>
    <w:rsid w:val="00CC0315"/>
    <w:rsid w:val="00CC73A4"/>
    <w:rsid w:val="00CD0EDA"/>
    <w:rsid w:val="00CD476F"/>
    <w:rsid w:val="00CE0731"/>
    <w:rsid w:val="00CE15C6"/>
    <w:rsid w:val="00CE2244"/>
    <w:rsid w:val="00CE4B0F"/>
    <w:rsid w:val="00CE4DED"/>
    <w:rsid w:val="00CF1513"/>
    <w:rsid w:val="00CF2016"/>
    <w:rsid w:val="00CF605B"/>
    <w:rsid w:val="00CF7BA9"/>
    <w:rsid w:val="00D025AA"/>
    <w:rsid w:val="00D07D10"/>
    <w:rsid w:val="00D10D16"/>
    <w:rsid w:val="00D211B6"/>
    <w:rsid w:val="00D274EE"/>
    <w:rsid w:val="00D31825"/>
    <w:rsid w:val="00D321D1"/>
    <w:rsid w:val="00D35046"/>
    <w:rsid w:val="00D43C79"/>
    <w:rsid w:val="00D54644"/>
    <w:rsid w:val="00D5507A"/>
    <w:rsid w:val="00D5540E"/>
    <w:rsid w:val="00D60054"/>
    <w:rsid w:val="00D640B6"/>
    <w:rsid w:val="00D6592E"/>
    <w:rsid w:val="00D66790"/>
    <w:rsid w:val="00D66C36"/>
    <w:rsid w:val="00D66D5E"/>
    <w:rsid w:val="00D7245C"/>
    <w:rsid w:val="00D730A5"/>
    <w:rsid w:val="00D75680"/>
    <w:rsid w:val="00D75A63"/>
    <w:rsid w:val="00D7614C"/>
    <w:rsid w:val="00D810EC"/>
    <w:rsid w:val="00D8199E"/>
    <w:rsid w:val="00D84B51"/>
    <w:rsid w:val="00D86459"/>
    <w:rsid w:val="00D877DE"/>
    <w:rsid w:val="00D908EA"/>
    <w:rsid w:val="00D92BD0"/>
    <w:rsid w:val="00D94902"/>
    <w:rsid w:val="00DA4743"/>
    <w:rsid w:val="00DA56E6"/>
    <w:rsid w:val="00DB0545"/>
    <w:rsid w:val="00DB1330"/>
    <w:rsid w:val="00DB39AC"/>
    <w:rsid w:val="00DB4134"/>
    <w:rsid w:val="00DB4BC7"/>
    <w:rsid w:val="00DB64E7"/>
    <w:rsid w:val="00DC365B"/>
    <w:rsid w:val="00DD5362"/>
    <w:rsid w:val="00DE17EE"/>
    <w:rsid w:val="00DE4B2A"/>
    <w:rsid w:val="00DE6241"/>
    <w:rsid w:val="00DF0850"/>
    <w:rsid w:val="00DF3B7F"/>
    <w:rsid w:val="00DF3BF3"/>
    <w:rsid w:val="00DF41C6"/>
    <w:rsid w:val="00E016CD"/>
    <w:rsid w:val="00E01E92"/>
    <w:rsid w:val="00E02886"/>
    <w:rsid w:val="00E104D9"/>
    <w:rsid w:val="00E114DA"/>
    <w:rsid w:val="00E11C03"/>
    <w:rsid w:val="00E15940"/>
    <w:rsid w:val="00E1649D"/>
    <w:rsid w:val="00E2639E"/>
    <w:rsid w:val="00E26DB9"/>
    <w:rsid w:val="00E27408"/>
    <w:rsid w:val="00E34532"/>
    <w:rsid w:val="00E3715E"/>
    <w:rsid w:val="00E371CE"/>
    <w:rsid w:val="00E44CC7"/>
    <w:rsid w:val="00E50280"/>
    <w:rsid w:val="00E514F9"/>
    <w:rsid w:val="00E5158D"/>
    <w:rsid w:val="00E516C7"/>
    <w:rsid w:val="00E53B0B"/>
    <w:rsid w:val="00E54882"/>
    <w:rsid w:val="00E57B2A"/>
    <w:rsid w:val="00E60ECD"/>
    <w:rsid w:val="00E60F25"/>
    <w:rsid w:val="00E6119B"/>
    <w:rsid w:val="00E70AAC"/>
    <w:rsid w:val="00E7264E"/>
    <w:rsid w:val="00E755F5"/>
    <w:rsid w:val="00E7633F"/>
    <w:rsid w:val="00E82FBE"/>
    <w:rsid w:val="00E8370C"/>
    <w:rsid w:val="00E91A7B"/>
    <w:rsid w:val="00E925C2"/>
    <w:rsid w:val="00E95182"/>
    <w:rsid w:val="00E9662B"/>
    <w:rsid w:val="00EA031F"/>
    <w:rsid w:val="00EA0FF1"/>
    <w:rsid w:val="00EA298E"/>
    <w:rsid w:val="00EA3C1F"/>
    <w:rsid w:val="00EA4342"/>
    <w:rsid w:val="00EA4891"/>
    <w:rsid w:val="00EA52E0"/>
    <w:rsid w:val="00EA5870"/>
    <w:rsid w:val="00EB0928"/>
    <w:rsid w:val="00EB3210"/>
    <w:rsid w:val="00EB3620"/>
    <w:rsid w:val="00EC2418"/>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0596A"/>
    <w:rsid w:val="00F106E2"/>
    <w:rsid w:val="00F173C6"/>
    <w:rsid w:val="00F200BB"/>
    <w:rsid w:val="00F24F3B"/>
    <w:rsid w:val="00F25958"/>
    <w:rsid w:val="00F26E59"/>
    <w:rsid w:val="00F370F2"/>
    <w:rsid w:val="00F44334"/>
    <w:rsid w:val="00F446C3"/>
    <w:rsid w:val="00F44D31"/>
    <w:rsid w:val="00F46DD3"/>
    <w:rsid w:val="00F47CCF"/>
    <w:rsid w:val="00F51017"/>
    <w:rsid w:val="00F54799"/>
    <w:rsid w:val="00F5733F"/>
    <w:rsid w:val="00F62CE0"/>
    <w:rsid w:val="00F62DE3"/>
    <w:rsid w:val="00F63274"/>
    <w:rsid w:val="00F641C3"/>
    <w:rsid w:val="00F66A86"/>
    <w:rsid w:val="00F67C3E"/>
    <w:rsid w:val="00F71777"/>
    <w:rsid w:val="00F718D2"/>
    <w:rsid w:val="00F72509"/>
    <w:rsid w:val="00F73EAA"/>
    <w:rsid w:val="00F75A46"/>
    <w:rsid w:val="00F80F9C"/>
    <w:rsid w:val="00F83694"/>
    <w:rsid w:val="00F851A1"/>
    <w:rsid w:val="00F85589"/>
    <w:rsid w:val="00F91BDA"/>
    <w:rsid w:val="00F94B10"/>
    <w:rsid w:val="00F96E8E"/>
    <w:rsid w:val="00F97E54"/>
    <w:rsid w:val="00FA06A5"/>
    <w:rsid w:val="00FA355E"/>
    <w:rsid w:val="00FA4C61"/>
    <w:rsid w:val="00FB2013"/>
    <w:rsid w:val="00FC12A8"/>
    <w:rsid w:val="00FC3ABF"/>
    <w:rsid w:val="00FC6C39"/>
    <w:rsid w:val="00FC6D0A"/>
    <w:rsid w:val="00FD08E1"/>
    <w:rsid w:val="00FD10FA"/>
    <w:rsid w:val="00FD7B98"/>
    <w:rsid w:val="00FE0586"/>
    <w:rsid w:val="00FE73F8"/>
    <w:rsid w:val="00FF27BD"/>
    <w:rsid w:val="00FF5F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252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semiHidden="false" w:unhideWhenUsed="false" w:qFormat="true"/>
    <w:lsdException w:name="heading 3" w:locked="true" w:uiPriority="0" w:semiHidden="false" w:unhideWhenUsed="false"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true" w:uiPriority="0" w:semiHidden="false" w:unhideWhenUsed="false"/>
    <w:lsdException w:name="caption" w:locked="true" w:uiPriority="0" w:qFormat="true"/>
    <w:lsdException w:name="List" w:locked="true" w:uiPriority="0" w:semiHidden="false" w:unhideWhenUsed="false"/>
    <w:lsdException w:name="List 2" w:locked="true" w:uiPriority="0" w:semiHidden="false" w:unhideWhenUsed="false"/>
    <w:lsdException w:name="List 3" w:locked="true" w:uiPriority="0" w:semiHidden="false" w:unhideWhenUsed="false"/>
    <w:lsdException w:name="Title" w:locked="true" w:uiPriority="0" w:semiHidden="false" w:unhideWhenUsed="false" w:qFormat="true"/>
    <w:lsdException w:name="Default Paragraph Font" w:uiPriority="1"/>
    <w:lsdException w:name="List Continue 5" w:locked="true" w:uiPriority="0" w:semiHidden="false" w:unhideWhenUsed="false"/>
    <w:lsdException w:name="Message Header" w:locked="true" w:uiPriority="0" w:semiHidden="false" w:unhideWhenUsed="false"/>
    <w:lsdException w:name="Subtitle" w:locked="true" w:uiPriority="0" w:semiHidden="false" w:unhideWhenUsed="false" w:qFormat="true"/>
    <w:lsdException w:name="Salutation" w:locked="true" w:uiPriority="0" w:semiHidden="false" w:unhideWhenUsed="fals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8199E"/>
    <w:rPr>
      <w:sz w:val="24"/>
      <w:szCs w:val="24"/>
    </w:rPr>
  </w:style>
  <w:style w:type="paragraph" w:styleId="Nadpis2">
    <w:name w:val="heading 2"/>
    <w:basedOn w:val="Normln"/>
    <w:next w:val="Normln"/>
    <w:link w:val="Nadpis2Char"/>
    <w:uiPriority w:val="99"/>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96081"/>
    <w:pPr>
      <w:keepNext/>
      <w:numPr>
        <w:numId w:val="5"/>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semiHidden/>
    <w:rsid w:val="00FA06A0"/>
    <w:rPr>
      <w:rFonts w:asciiTheme="majorHAnsi" w:hAnsiTheme="majorHAnsi" w:eastAsiaTheme="majorEastAsia" w:cstheme="majorBidi"/>
      <w:b/>
      <w:bCs/>
      <w:i/>
      <w:iCs/>
      <w:sz w:val="28"/>
      <w:szCs w:val="28"/>
    </w:rPr>
  </w:style>
  <w:style w:type="character" w:styleId="Nadpis3Char" w:customStyle="true">
    <w:name w:val="Nadpis 3 Char"/>
    <w:basedOn w:val="Standardnpsmoodstavce"/>
    <w:link w:val="Nadpis3"/>
    <w:uiPriority w:val="99"/>
    <w:rsid w:val="00FA06A0"/>
    <w:rPr>
      <w:rFonts w:ascii="Arial" w:hAnsi="Arial" w:cs="Arial"/>
      <w:b/>
      <w:iCs/>
      <w:spacing w:val="-2"/>
      <w:sz w:val="20"/>
      <w:szCs w:val="20"/>
    </w:rPr>
  </w:style>
  <w:style w:type="paragraph" w:styleId="Zpat">
    <w:name w:val="footer"/>
    <w:basedOn w:val="Normln"/>
    <w:link w:val="ZpatChar"/>
    <w:uiPriority w:val="99"/>
    <w:rsid w:val="0074073E"/>
    <w:pPr>
      <w:tabs>
        <w:tab w:val="center" w:pos="4536"/>
        <w:tab w:val="right" w:pos="9072"/>
      </w:tabs>
    </w:pPr>
  </w:style>
  <w:style w:type="character" w:styleId="ZpatChar" w:customStyle="true">
    <w:name w:val="Zápatí Char"/>
    <w:basedOn w:val="Standardnpsmoodstavce"/>
    <w:link w:val="Zpat"/>
    <w:uiPriority w:val="99"/>
    <w:locked/>
    <w:rsid w:val="0095091A"/>
    <w:rPr>
      <w:rFonts w:cs="Times New Roman"/>
      <w:sz w:val="24"/>
      <w:szCs w:val="24"/>
    </w:rPr>
  </w:style>
  <w:style w:type="character" w:styleId="slostrnky">
    <w:name w:val="page number"/>
    <w:basedOn w:val="Standardnpsmoodstavce"/>
    <w:uiPriority w:val="99"/>
    <w:rsid w:val="0074073E"/>
    <w:rPr>
      <w:rFonts w:cs="Times New Roman"/>
    </w:rPr>
  </w:style>
  <w:style w:type="paragraph" w:styleId="Zhlav">
    <w:name w:val="header"/>
    <w:basedOn w:val="Normln"/>
    <w:link w:val="ZhlavChar"/>
    <w:uiPriority w:val="99"/>
    <w:rsid w:val="00662C79"/>
    <w:pPr>
      <w:tabs>
        <w:tab w:val="center" w:pos="4536"/>
        <w:tab w:val="right" w:pos="9072"/>
      </w:tabs>
    </w:pPr>
  </w:style>
  <w:style w:type="character" w:styleId="ZhlavChar" w:customStyle="true">
    <w:name w:val="Záhlaví Char"/>
    <w:basedOn w:val="Standardnpsmoodstavce"/>
    <w:link w:val="Zhlav"/>
    <w:uiPriority w:val="99"/>
    <w:locked/>
    <w:rsid w:val="0030509B"/>
    <w:rPr>
      <w:sz w:val="24"/>
    </w:rPr>
  </w:style>
  <w:style w:type="character" w:styleId="okbasic21" w:customStyle="true">
    <w:name w:val="okbasic21"/>
    <w:uiPriority w:val="99"/>
    <w:rsid w:val="00077C42"/>
    <w:rPr>
      <w:rFonts w:ascii="Arial" w:hAnsi="Arial"/>
      <w:color w:val="000000"/>
      <w:sz w:val="24"/>
    </w:rPr>
  </w:style>
  <w:style w:type="paragraph" w:styleId="Textbubliny">
    <w:name w:val="Balloon Text"/>
    <w:basedOn w:val="Normln"/>
    <w:link w:val="TextbublinyChar"/>
    <w:uiPriority w:val="99"/>
    <w:semiHidden/>
    <w:rsid w:val="009B2382"/>
    <w:rPr>
      <w:rFonts w:ascii="Tahoma" w:hAnsi="Tahoma" w:cs="Tahoma"/>
      <w:sz w:val="16"/>
      <w:szCs w:val="16"/>
    </w:rPr>
  </w:style>
  <w:style w:type="character" w:styleId="TextbublinyChar" w:customStyle="true">
    <w:name w:val="Text bubliny Char"/>
    <w:basedOn w:val="Standardnpsmoodstavce"/>
    <w:link w:val="Textbubliny"/>
    <w:uiPriority w:val="99"/>
    <w:semiHidden/>
    <w:rsid w:val="00FA06A0"/>
    <w:rPr>
      <w:sz w:val="0"/>
      <w:szCs w:val="0"/>
    </w:rPr>
  </w:style>
  <w:style w:type="table" w:styleId="Mkatabulky">
    <w:name w:val="Table Grid"/>
    <w:basedOn w:val="Normlntabulka"/>
    <w:uiPriority w:val="99"/>
    <w:rsid w:val="004C1287"/>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tsubjname" w:customStyle="true">
    <w:name w:val="tsubjname"/>
    <w:basedOn w:val="Standardnpsmoodstavce"/>
    <w:uiPriority w:val="99"/>
    <w:rsid w:val="00802585"/>
    <w:rPr>
      <w:rFonts w:cs="Times New Roman"/>
    </w:rPr>
  </w:style>
  <w:style w:type="character" w:styleId="Siln">
    <w:name w:val="Strong"/>
    <w:basedOn w:val="Standardnpsmoodstavce"/>
    <w:uiPriority w:val="99"/>
    <w:qFormat/>
    <w:rsid w:val="00802585"/>
    <w:rPr>
      <w:rFonts w:cs="Times New Roman"/>
      <w:b/>
    </w:rPr>
  </w:style>
  <w:style w:type="character" w:styleId="Hypertextovodkaz">
    <w:name w:val="Hyperlink"/>
    <w:basedOn w:val="Standardnpsmoodstavce"/>
    <w:uiPriority w:val="99"/>
    <w:rsid w:val="00802585"/>
    <w:rPr>
      <w:rFonts w:cs="Times New Roman"/>
      <w:color w:val="0000FF"/>
      <w:u w:val="single"/>
    </w:rPr>
  </w:style>
  <w:style w:type="paragraph" w:styleId="Zkladntext">
    <w:name w:val="Body Text"/>
    <w:basedOn w:val="Normln"/>
    <w:link w:val="ZkladntextChar"/>
    <w:uiPriority w:val="99"/>
    <w:rsid w:val="00A71E5E"/>
    <w:pPr>
      <w:spacing w:after="120"/>
    </w:pPr>
    <w:rPr>
      <w:rFonts w:ascii="Arial" w:hAnsi="Arial"/>
    </w:rPr>
  </w:style>
  <w:style w:type="character" w:styleId="ZkladntextChar" w:customStyle="true">
    <w:name w:val="Základní text Char"/>
    <w:basedOn w:val="Standardnpsmoodstavce"/>
    <w:link w:val="Zkladntext"/>
    <w:uiPriority w:val="99"/>
    <w:locked/>
    <w:rsid w:val="00A71E5E"/>
    <w:rPr>
      <w:rFonts w:ascii="Arial" w:hAnsi="Arial"/>
      <w:sz w:val="24"/>
      <w:lang w:val="cs-CZ" w:eastAsia="cs-CZ"/>
    </w:rPr>
  </w:style>
  <w:style w:type="paragraph" w:styleId="Zkladntext2">
    <w:name w:val="Body Text 2"/>
    <w:basedOn w:val="Normln"/>
    <w:link w:val="Zkladntext2Char"/>
    <w:uiPriority w:val="99"/>
    <w:rsid w:val="00FA4C61"/>
    <w:pPr>
      <w:spacing w:after="120" w:line="480" w:lineRule="auto"/>
    </w:pPr>
  </w:style>
  <w:style w:type="character" w:styleId="Zkladntext2Char" w:customStyle="true">
    <w:name w:val="Základní text 2 Char"/>
    <w:basedOn w:val="Standardnpsmoodstavce"/>
    <w:link w:val="Zkladntext2"/>
    <w:uiPriority w:val="99"/>
    <w:semiHidden/>
    <w:rsid w:val="00FA06A0"/>
    <w:rPr>
      <w:sz w:val="24"/>
      <w:szCs w:val="24"/>
    </w:rPr>
  </w:style>
  <w:style w:type="paragraph" w:styleId="NormlnOdsazen" w:customStyle="true">
    <w:name w:val="Normální  + Odsazení"/>
    <w:basedOn w:val="Normln"/>
    <w:uiPriority w:val="99"/>
    <w:rsid w:val="00FA4C61"/>
    <w:pPr>
      <w:numPr>
        <w:numId w:val="6"/>
      </w:numPr>
      <w:spacing w:after="120"/>
      <w:jc w:val="both"/>
    </w:pPr>
    <w:rPr>
      <w:rFonts w:ascii="Arial" w:hAnsi="Arial"/>
      <w:sz w:val="20"/>
    </w:rPr>
  </w:style>
  <w:style w:type="paragraph" w:styleId="Textodstavce" w:customStyle="true">
    <w:name w:val="Text odstavce"/>
    <w:basedOn w:val="Normln"/>
    <w:uiPriority w:val="99"/>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uiPriority w:val="99"/>
    <w:rsid w:val="003B31EC"/>
    <w:pPr>
      <w:numPr>
        <w:ilvl w:val="8"/>
        <w:numId w:val="7"/>
      </w:numPr>
      <w:jc w:val="both"/>
      <w:outlineLvl w:val="8"/>
    </w:pPr>
    <w:rPr>
      <w:rFonts w:ascii="Arial" w:hAnsi="Arial"/>
      <w:szCs w:val="20"/>
    </w:rPr>
  </w:style>
  <w:style w:type="paragraph" w:styleId="Textpsmene" w:customStyle="true">
    <w:name w:val="Text písmene"/>
    <w:basedOn w:val="Normln"/>
    <w:uiPriority w:val="99"/>
    <w:rsid w:val="003B31EC"/>
    <w:pPr>
      <w:numPr>
        <w:ilvl w:val="7"/>
        <w:numId w:val="7"/>
      </w:numPr>
      <w:jc w:val="both"/>
      <w:outlineLvl w:val="7"/>
    </w:pPr>
    <w:rPr>
      <w:rFonts w:ascii="Arial" w:hAnsi="Arial"/>
      <w:szCs w:val="20"/>
    </w:rPr>
  </w:style>
  <w:style w:type="paragraph" w:styleId="Rozvrendokumentu">
    <w:name w:val="Document Map"/>
    <w:basedOn w:val="Normln"/>
    <w:link w:val="RozvrendokumentuChar"/>
    <w:uiPriority w:val="99"/>
    <w:semiHidden/>
    <w:rsid w:val="0036232A"/>
    <w:pPr>
      <w:shd w:val="clear" w:color="auto" w:fill="000080"/>
    </w:pPr>
    <w:rPr>
      <w:rFonts w:ascii="Tahoma" w:hAnsi="Tahoma" w:cs="Tahoma"/>
      <w:sz w:val="20"/>
      <w:szCs w:val="20"/>
    </w:rPr>
  </w:style>
  <w:style w:type="character" w:styleId="RozvrendokumentuChar" w:customStyle="true">
    <w:name w:val="Rozvržení dokumentu Char"/>
    <w:basedOn w:val="Standardnpsmoodstavce"/>
    <w:link w:val="Rozvrendokumentu"/>
    <w:uiPriority w:val="99"/>
    <w:semiHidden/>
    <w:rsid w:val="00FA06A0"/>
    <w:rPr>
      <w:sz w:val="0"/>
      <w:szCs w:val="0"/>
    </w:rPr>
  </w:style>
  <w:style w:type="paragraph" w:styleId="Zkladntextodsazen">
    <w:name w:val="Body Text Indent"/>
    <w:basedOn w:val="Normln"/>
    <w:link w:val="ZkladntextodsazenChar"/>
    <w:uiPriority w:val="99"/>
    <w:rsid w:val="00060C6F"/>
    <w:pPr>
      <w:spacing w:after="120"/>
      <w:ind w:left="283"/>
    </w:pPr>
  </w:style>
  <w:style w:type="character" w:styleId="ZkladntextodsazenChar" w:customStyle="true">
    <w:name w:val="Základní text odsazený Char"/>
    <w:basedOn w:val="Standardnpsmoodstavce"/>
    <w:link w:val="Zkladntextodsazen"/>
    <w:uiPriority w:val="99"/>
    <w:semiHidden/>
    <w:rsid w:val="00FA06A0"/>
    <w:rPr>
      <w:sz w:val="24"/>
      <w:szCs w:val="24"/>
    </w:rPr>
  </w:style>
  <w:style w:type="character" w:styleId="Odkaznakoment">
    <w:name w:val="annotation reference"/>
    <w:basedOn w:val="Standardnpsmoodstavce"/>
    <w:uiPriority w:val="99"/>
    <w:rsid w:val="00857DAB"/>
    <w:rPr>
      <w:rFonts w:cs="Times New Roman"/>
      <w:sz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locked/>
    <w:rsid w:val="00857DAB"/>
    <w:rPr>
      <w:rFonts w:cs="Times New Roman"/>
    </w:rPr>
  </w:style>
  <w:style w:type="paragraph" w:styleId="Pedmtkomente">
    <w:name w:val="annotation subject"/>
    <w:basedOn w:val="Textkomente"/>
    <w:next w:val="Textkomente"/>
    <w:link w:val="PedmtkomenteChar"/>
    <w:uiPriority w:val="99"/>
    <w:rsid w:val="00857DAB"/>
    <w:rPr>
      <w:b/>
      <w:bCs/>
    </w:rPr>
  </w:style>
  <w:style w:type="character" w:styleId="PedmtkomenteChar" w:customStyle="true">
    <w:name w:val="Předmět komentáře Char"/>
    <w:basedOn w:val="TextkomenteChar"/>
    <w:link w:val="Pedmtkomente"/>
    <w:uiPriority w:val="99"/>
    <w:locked/>
    <w:rsid w:val="00857DAB"/>
    <w:rPr>
      <w:rFonts w:cs="Times New Roman"/>
      <w:b/>
    </w:rPr>
  </w:style>
  <w:style w:type="paragraph" w:styleId="Odstavecseseznamem">
    <w:name w:val="List Paragraph"/>
    <w:basedOn w:val="Normln"/>
    <w:link w:val="OdstavecseseznamemChar"/>
    <w:uiPriority w:val="34"/>
    <w:qFormat/>
    <w:rsid w:val="00A66130"/>
    <w:pPr>
      <w:ind w:left="708"/>
    </w:pPr>
  </w:style>
  <w:style w:type="paragraph" w:styleId="TableParagraph" w:customStyle="true">
    <w:name w:val="Table Paragraph"/>
    <w:basedOn w:val="Normln"/>
    <w:uiPriority w:val="1"/>
    <w:qFormat/>
    <w:rsid w:val="00E01E92"/>
    <w:pPr>
      <w:widowControl w:val="false"/>
    </w:pPr>
    <w:rPr>
      <w:rFonts w:asciiTheme="minorHAnsi" w:hAnsiTheme="minorHAnsi" w:eastAsiaTheme="minorHAnsi" w:cstheme="minorBidi"/>
      <w:sz w:val="22"/>
      <w:szCs w:val="22"/>
      <w:lang w:eastAsia="en-US"/>
    </w:rPr>
  </w:style>
  <w:style w:type="paragraph" w:styleId="Bodsmlouvy-21" w:customStyle="true">
    <w:name w:val="Bod smlouvy - 2.1"/>
    <w:rsid w:val="001634FF"/>
    <w:pPr>
      <w:numPr>
        <w:ilvl w:val="1"/>
        <w:numId w:val="15"/>
      </w:numPr>
      <w:jc w:val="both"/>
      <w:outlineLvl w:val="1"/>
    </w:pPr>
    <w:rPr>
      <w:snapToGrid w:val="false"/>
      <w:color w:val="000000"/>
      <w:szCs w:val="20"/>
    </w:rPr>
  </w:style>
  <w:style w:type="paragraph" w:styleId="lnek" w:customStyle="true">
    <w:name w:val="Článek"/>
    <w:basedOn w:val="Normln"/>
    <w:next w:val="Bodsmlouvy-21"/>
    <w:rsid w:val="001634FF"/>
    <w:pPr>
      <w:numPr>
        <w:numId w:val="15"/>
      </w:numPr>
      <w:spacing w:before="360" w:after="360"/>
      <w:jc w:val="center"/>
    </w:pPr>
    <w:rPr>
      <w:b/>
      <w:snapToGrid w:val="false"/>
      <w:color w:val="0000FF"/>
      <w:sz w:val="28"/>
      <w:szCs w:val="20"/>
    </w:rPr>
  </w:style>
  <w:style w:type="paragraph" w:styleId="Bodsmlouvy-211" w:customStyle="true">
    <w:name w:val="Bod smlouvy - 2.1.1"/>
    <w:basedOn w:val="Bodsmlouvy-21"/>
    <w:rsid w:val="001634FF"/>
    <w:pPr>
      <w:numPr>
        <w:ilvl w:val="2"/>
      </w:numPr>
      <w:tabs>
        <w:tab w:val="right" w:pos="9356"/>
      </w:tabs>
      <w:spacing w:after="60"/>
      <w:outlineLvl w:val="2"/>
    </w:pPr>
  </w:style>
  <w:style w:type="character" w:styleId="OdstavecseseznamemChar" w:customStyle="true">
    <w:name w:val="Odstavec se seznamem Char"/>
    <w:basedOn w:val="Standardnpsmoodstavce"/>
    <w:link w:val="Odstavecseseznamem"/>
    <w:uiPriority w:val="34"/>
    <w:rsid w:val="00464CAB"/>
    <w:rPr>
      <w:sz w:val="24"/>
      <w:szCs w:val="24"/>
    </w:rPr>
  </w:style>
  <w:style w:type="paragraph" w:styleId="Default" w:customStyle="true">
    <w:name w:val="Default"/>
    <w:rsid w:val="000736B9"/>
    <w:pPr>
      <w:autoSpaceDE w:val="false"/>
      <w:autoSpaceDN w:val="false"/>
      <w:adjustRightInd w:val="false"/>
    </w:pPr>
    <w:rPr>
      <w:rFonts w:ascii="Arial" w:hAnsi="Arial" w:cs="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65053439">
      <w:marLeft w:val="0"/>
      <w:marRight w:val="0"/>
      <w:marTop w:val="0"/>
      <w:marBottom w:val="0"/>
      <w:divBdr>
        <w:top w:val="none" w:color="auto" w:sz="0" w:space="0"/>
        <w:left w:val="none" w:color="auto" w:sz="0" w:space="0"/>
        <w:bottom w:val="none" w:color="auto" w:sz="0" w:space="0"/>
        <w:right w:val="none" w:color="auto" w:sz="0" w:space="0"/>
      </w:divBdr>
    </w:div>
    <w:div w:id="1165053440">
      <w:marLeft w:val="0"/>
      <w:marRight w:val="0"/>
      <w:marTop w:val="0"/>
      <w:marBottom w:val="0"/>
      <w:divBdr>
        <w:top w:val="none" w:color="auto" w:sz="0" w:space="0"/>
        <w:left w:val="none" w:color="auto" w:sz="0" w:space="0"/>
        <w:bottom w:val="none" w:color="auto" w:sz="0" w:space="0"/>
        <w:right w:val="none" w:color="auto" w:sz="0" w:space="0"/>
      </w:divBdr>
    </w:div>
    <w:div w:id="1165053441">
      <w:marLeft w:val="0"/>
      <w:marRight w:val="0"/>
      <w:marTop w:val="0"/>
      <w:marBottom w:val="0"/>
      <w:divBdr>
        <w:top w:val="none" w:color="auto" w:sz="0" w:space="0"/>
        <w:left w:val="none" w:color="auto" w:sz="0" w:space="0"/>
        <w:bottom w:val="none" w:color="auto" w:sz="0" w:space="0"/>
        <w:right w:val="none" w:color="auto" w:sz="0" w:space="0"/>
      </w:divBdr>
    </w:div>
    <w:div w:id="1165053442">
      <w:marLeft w:val="0"/>
      <w:marRight w:val="0"/>
      <w:marTop w:val="0"/>
      <w:marBottom w:val="0"/>
      <w:divBdr>
        <w:top w:val="none" w:color="auto" w:sz="0" w:space="0"/>
        <w:left w:val="none" w:color="auto" w:sz="0" w:space="0"/>
        <w:bottom w:val="none" w:color="auto" w:sz="0" w:space="0"/>
        <w:right w:val="none" w:color="auto" w:sz="0" w:space="0"/>
      </w:divBdr>
    </w:div>
    <w:div w:id="1165053443">
      <w:marLeft w:val="0"/>
      <w:marRight w:val="0"/>
      <w:marTop w:val="0"/>
      <w:marBottom w:val="0"/>
      <w:divBdr>
        <w:top w:val="none" w:color="auto" w:sz="0" w:space="0"/>
        <w:left w:val="none" w:color="auto" w:sz="0" w:space="0"/>
        <w:bottom w:val="none" w:color="auto" w:sz="0" w:space="0"/>
        <w:right w:val="none" w:color="auto" w:sz="0" w:space="0"/>
      </w:divBdr>
    </w:div>
    <w:div w:id="1165053444">
      <w:marLeft w:val="0"/>
      <w:marRight w:val="0"/>
      <w:marTop w:val="0"/>
      <w:marBottom w:val="0"/>
      <w:divBdr>
        <w:top w:val="none" w:color="auto" w:sz="0" w:space="0"/>
        <w:left w:val="none" w:color="auto" w:sz="0" w:space="0"/>
        <w:bottom w:val="none" w:color="auto" w:sz="0" w:space="0"/>
        <w:right w:val="none" w:color="auto" w:sz="0" w:space="0"/>
      </w:divBdr>
    </w:div>
    <w:div w:id="1165053445">
      <w:marLeft w:val="0"/>
      <w:marRight w:val="0"/>
      <w:marTop w:val="0"/>
      <w:marBottom w:val="0"/>
      <w:divBdr>
        <w:top w:val="none" w:color="auto" w:sz="0" w:space="0"/>
        <w:left w:val="none" w:color="auto" w:sz="0" w:space="0"/>
        <w:bottom w:val="none" w:color="auto" w:sz="0" w:space="0"/>
        <w:right w:val="none" w:color="auto" w:sz="0" w:space="0"/>
      </w:divBdr>
    </w:div>
    <w:div w:id="1165053446">
      <w:marLeft w:val="0"/>
      <w:marRight w:val="0"/>
      <w:marTop w:val="0"/>
      <w:marBottom w:val="0"/>
      <w:divBdr>
        <w:top w:val="none" w:color="auto" w:sz="0" w:space="0"/>
        <w:left w:val="none" w:color="auto" w:sz="0" w:space="0"/>
        <w:bottom w:val="none" w:color="auto" w:sz="0" w:space="0"/>
        <w:right w:val="none" w:color="auto" w:sz="0" w:space="0"/>
      </w:divBdr>
    </w:div>
    <w:div w:id="1165053447">
      <w:marLeft w:val="0"/>
      <w:marRight w:val="0"/>
      <w:marTop w:val="0"/>
      <w:marBottom w:val="0"/>
      <w:divBdr>
        <w:top w:val="none" w:color="auto" w:sz="0" w:space="0"/>
        <w:left w:val="none" w:color="auto" w:sz="0" w:space="0"/>
        <w:bottom w:val="none" w:color="auto" w:sz="0" w:space="0"/>
        <w:right w:val="none" w:color="auto" w:sz="0" w:space="0"/>
      </w:divBdr>
    </w:div>
    <w:div w:id="1165053448">
      <w:marLeft w:val="0"/>
      <w:marRight w:val="0"/>
      <w:marTop w:val="0"/>
      <w:marBottom w:val="0"/>
      <w:divBdr>
        <w:top w:val="none" w:color="auto" w:sz="0" w:space="0"/>
        <w:left w:val="none" w:color="auto" w:sz="0" w:space="0"/>
        <w:bottom w:val="none" w:color="auto" w:sz="0" w:space="0"/>
        <w:right w:val="none" w:color="auto" w:sz="0" w:space="0"/>
      </w:divBdr>
    </w:div>
    <w:div w:id="1165053449">
      <w:marLeft w:val="0"/>
      <w:marRight w:val="0"/>
      <w:marTop w:val="0"/>
      <w:marBottom w:val="0"/>
      <w:divBdr>
        <w:top w:val="none" w:color="auto" w:sz="0" w:space="0"/>
        <w:left w:val="none" w:color="auto" w:sz="0" w:space="0"/>
        <w:bottom w:val="none" w:color="auto" w:sz="0" w:space="0"/>
        <w:right w:val="none" w:color="auto" w:sz="0" w:space="0"/>
      </w:divBdr>
    </w:div>
    <w:div w:id="1165053450">
      <w:marLeft w:val="0"/>
      <w:marRight w:val="0"/>
      <w:marTop w:val="0"/>
      <w:marBottom w:val="0"/>
      <w:divBdr>
        <w:top w:val="none" w:color="auto" w:sz="0" w:space="0"/>
        <w:left w:val="none" w:color="auto" w:sz="0" w:space="0"/>
        <w:bottom w:val="none" w:color="auto" w:sz="0" w:space="0"/>
        <w:right w:val="none" w:color="auto" w:sz="0" w:space="0"/>
      </w:divBdr>
    </w:div>
    <w:div w:id="1165053451">
      <w:marLeft w:val="0"/>
      <w:marRight w:val="0"/>
      <w:marTop w:val="0"/>
      <w:marBottom w:val="0"/>
      <w:divBdr>
        <w:top w:val="none" w:color="auto" w:sz="0" w:space="0"/>
        <w:left w:val="none" w:color="auto" w:sz="0" w:space="0"/>
        <w:bottom w:val="none" w:color="auto" w:sz="0" w:space="0"/>
        <w:right w:val="none" w:color="auto" w:sz="0" w:space="0"/>
      </w:divBdr>
    </w:div>
    <w:div w:id="1165053452">
      <w:marLeft w:val="0"/>
      <w:marRight w:val="0"/>
      <w:marTop w:val="0"/>
      <w:marBottom w:val="0"/>
      <w:divBdr>
        <w:top w:val="none" w:color="auto" w:sz="0" w:space="0"/>
        <w:left w:val="none" w:color="auto" w:sz="0" w:space="0"/>
        <w:bottom w:val="none" w:color="auto" w:sz="0" w:space="0"/>
        <w:right w:val="none" w:color="auto" w:sz="0" w:space="0"/>
      </w:divBdr>
    </w:div>
    <w:div w:id="1165053453">
      <w:marLeft w:val="0"/>
      <w:marRight w:val="0"/>
      <w:marTop w:val="0"/>
      <w:marBottom w:val="0"/>
      <w:divBdr>
        <w:top w:val="none" w:color="auto" w:sz="0" w:space="0"/>
        <w:left w:val="none" w:color="auto" w:sz="0" w:space="0"/>
        <w:bottom w:val="none" w:color="auto" w:sz="0" w:space="0"/>
        <w:right w:val="none" w:color="auto" w:sz="0" w:space="0"/>
      </w:divBdr>
    </w:div>
    <w:div w:id="1165053454">
      <w:marLeft w:val="0"/>
      <w:marRight w:val="0"/>
      <w:marTop w:val="0"/>
      <w:marBottom w:val="0"/>
      <w:divBdr>
        <w:top w:val="none" w:color="auto" w:sz="0" w:space="0"/>
        <w:left w:val="none" w:color="auto" w:sz="0" w:space="0"/>
        <w:bottom w:val="none" w:color="auto" w:sz="0" w:space="0"/>
        <w:right w:val="none" w:color="auto" w:sz="0" w:space="0"/>
      </w:divBdr>
    </w:div>
    <w:div w:id="1165053455">
      <w:marLeft w:val="0"/>
      <w:marRight w:val="0"/>
      <w:marTop w:val="0"/>
      <w:marBottom w:val="0"/>
      <w:divBdr>
        <w:top w:val="none" w:color="auto" w:sz="0" w:space="0"/>
        <w:left w:val="none" w:color="auto" w:sz="0" w:space="0"/>
        <w:bottom w:val="none" w:color="auto" w:sz="0" w:space="0"/>
        <w:right w:val="none" w:color="auto" w:sz="0" w:space="0"/>
      </w:divBdr>
    </w:div>
    <w:div w:id="1165053456">
      <w:marLeft w:val="0"/>
      <w:marRight w:val="0"/>
      <w:marTop w:val="0"/>
      <w:marBottom w:val="0"/>
      <w:divBdr>
        <w:top w:val="none" w:color="auto" w:sz="0" w:space="0"/>
        <w:left w:val="none" w:color="auto" w:sz="0" w:space="0"/>
        <w:bottom w:val="none" w:color="auto" w:sz="0" w:space="0"/>
        <w:right w:val="none" w:color="auto" w:sz="0" w:space="0"/>
      </w:divBdr>
    </w:div>
    <w:div w:id="1165053457">
      <w:marLeft w:val="0"/>
      <w:marRight w:val="0"/>
      <w:marTop w:val="0"/>
      <w:marBottom w:val="0"/>
      <w:divBdr>
        <w:top w:val="none" w:color="auto" w:sz="0" w:space="0"/>
        <w:left w:val="none" w:color="auto" w:sz="0" w:space="0"/>
        <w:bottom w:val="none" w:color="auto" w:sz="0" w:space="0"/>
        <w:right w:val="none" w:color="auto" w:sz="0" w:space="0"/>
      </w:divBdr>
    </w:div>
    <w:div w:id="1165053458">
      <w:marLeft w:val="0"/>
      <w:marRight w:val="0"/>
      <w:marTop w:val="0"/>
      <w:marBottom w:val="0"/>
      <w:divBdr>
        <w:top w:val="none" w:color="auto" w:sz="0" w:space="0"/>
        <w:left w:val="none" w:color="auto" w:sz="0" w:space="0"/>
        <w:bottom w:val="none" w:color="auto" w:sz="0" w:space="0"/>
        <w:right w:val="none" w:color="auto" w:sz="0" w:space="0"/>
      </w:divBdr>
    </w:div>
    <w:div w:id="1165053459">
      <w:marLeft w:val="0"/>
      <w:marRight w:val="0"/>
      <w:marTop w:val="0"/>
      <w:marBottom w:val="0"/>
      <w:divBdr>
        <w:top w:val="none" w:color="auto" w:sz="0" w:space="0"/>
        <w:left w:val="none" w:color="auto" w:sz="0" w:space="0"/>
        <w:bottom w:val="none" w:color="auto" w:sz="0" w:space="0"/>
        <w:right w:val="none" w:color="auto" w:sz="0" w:space="0"/>
      </w:divBdr>
    </w:div>
    <w:div w:id="1165053460">
      <w:marLeft w:val="0"/>
      <w:marRight w:val="0"/>
      <w:marTop w:val="0"/>
      <w:marBottom w:val="0"/>
      <w:divBdr>
        <w:top w:val="none" w:color="auto" w:sz="0" w:space="0"/>
        <w:left w:val="none" w:color="auto" w:sz="0" w:space="0"/>
        <w:bottom w:val="none" w:color="auto" w:sz="0" w:space="0"/>
        <w:right w:val="none" w:color="auto" w:sz="0" w:space="0"/>
      </w:divBdr>
    </w:div>
    <w:div w:id="1165053461">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people.xml" Type="http://schemas.microsoft.com/office/2011/relationships/people" Id="rId17"/>
    <Relationship Target="../customXml/item2.xml" Type="http://schemas.openxmlformats.org/officeDocument/2006/relationships/customXml" Id="rId2"/>
    <Relationship Target="commentsExtended.xml" Type="http://schemas.microsoft.com/office/2011/relationships/commentsExtended"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6B8256E-9990-4B61-B6FE-6E0989875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40E1C-BCB8-4A39-9485-68CF344EE978}">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dfed548f-0517-4d39-90e3-3947398480c0"/>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B061393-9DE1-4EA6-94FC-3577F1AD6DA3}">
  <ds:schemaRefs>
    <ds:schemaRef ds:uri="http://schemas.microsoft.com/sharepoint/v3/contenttype/forms"/>
  </ds:schemaRefs>
</ds:datastoreItem>
</file>

<file path=customXml/itemProps4.xml><?xml version="1.0" encoding="utf-8"?>
<ds:datastoreItem xmlns:ds="http://schemas.openxmlformats.org/officeDocument/2006/customXml" ds:itemID="{5F1CCD37-60C5-4F60-8654-2F8BA31E299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2137</properties:Words>
  <properties:Characters>12968</properties:Characters>
  <properties:Lines>108</properties:Lines>
  <properties:Paragraphs>30</properties:Paragraphs>
  <properties:TotalTime>37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15075</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2019-11-12T12:02:00Z</dcterms:created>
  <dc:creator/>
  <cp:lastModifiedBy/>
  <cp:lastPrinted>2019-09-27T06:19:00Z</cp:lastPrinted>
  <dcterms:modified xmlns:xsi="http://www.w3.org/2001/XMLSchema-instance" xsi:type="dcterms:W3CDTF">2019-11-26T13:26:00Z</dcterms:modified>
  <cp:revision>4</cp:revision>
  <dc:title>N á v r h</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