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C1C48" w:rsidR="00E336E2" w:rsidP="00C7250C" w:rsidRDefault="00E336E2">
      <w:pPr>
        <w:jc w:val="center"/>
        <w:rPr>
          <w:rFonts w:ascii="Times New Roman" w:hAnsi="Times New Roman"/>
          <w:b/>
          <w:sz w:val="32"/>
          <w:szCs w:val="32"/>
        </w:rPr>
      </w:pPr>
      <w:r w:rsidRPr="005C1C48">
        <w:rPr>
          <w:rFonts w:ascii="Times New Roman" w:hAnsi="Times New Roman"/>
          <w:b/>
          <w:color w:val="000000"/>
          <w:sz w:val="32"/>
          <w:szCs w:val="32"/>
        </w:rPr>
        <w:t>Smlouva</w:t>
      </w:r>
      <w:r w:rsidRPr="005C1C48">
        <w:rPr>
          <w:rFonts w:ascii="Times New Roman" w:hAnsi="Times New Roman"/>
          <w:b/>
          <w:sz w:val="32"/>
          <w:szCs w:val="32"/>
        </w:rPr>
        <w:t xml:space="preserve"> o realizaci vzdělávací aktivity </w:t>
      </w:r>
    </w:p>
    <w:p w:rsidR="00E06F9A" w:rsidP="00C7250C" w:rsidRDefault="00E336E2">
      <w:pPr>
        <w:pBdr>
          <w:bottom w:val="single" w:color="auto" w:sz="4" w:space="1"/>
        </w:pBdr>
        <w:jc w:val="center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v rámci projektu Podpora odborného vzdělávání zaměstnanců II č. projektu</w:t>
      </w:r>
    </w:p>
    <w:p w:rsidRPr="005C1C48" w:rsidR="00E336E2" w:rsidP="00C7250C" w:rsidRDefault="00E336E2">
      <w:pPr>
        <w:pBdr>
          <w:bottom w:val="single" w:color="auto" w:sz="4" w:space="1"/>
        </w:pBdr>
        <w:jc w:val="center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 </w:t>
      </w:r>
      <w:r w:rsidR="00E06F9A">
        <w:rPr>
          <w:rFonts w:ascii="Times New Roman" w:hAnsi="Times New Roman"/>
        </w:rPr>
        <w:t>CZ.03.1.52/0.0/0.0/15_021/0000053</w:t>
      </w:r>
    </w:p>
    <w:p w:rsidRPr="005C1C48" w:rsidR="00E336E2" w:rsidP="00C7250C" w:rsidRDefault="00E336E2">
      <w:pPr>
        <w:pBdr>
          <w:bottom w:val="single" w:color="auto" w:sz="4" w:space="1"/>
        </w:pBdr>
        <w:rPr>
          <w:rFonts w:ascii="Times New Roman" w:hAnsi="Times New Roman"/>
          <w:b/>
          <w:szCs w:val="24"/>
        </w:rPr>
      </w:pPr>
      <w:r w:rsidRPr="005C1C48">
        <w:rPr>
          <w:rFonts w:ascii="Times New Roman" w:hAnsi="Times New Roman"/>
          <w:color w:val="000000"/>
          <w:szCs w:val="24"/>
        </w:rPr>
        <w:tab/>
      </w:r>
    </w:p>
    <w:p w:rsidRPr="005C1C48" w:rsidR="00E336E2" w:rsidP="00C7250C" w:rsidRDefault="00E336E2">
      <w:pPr>
        <w:rPr>
          <w:rFonts w:ascii="Times New Roman" w:hAnsi="Times New Roman"/>
          <w:szCs w:val="24"/>
        </w:rPr>
      </w:pPr>
    </w:p>
    <w:p w:rsidRPr="005C1C48" w:rsidR="00E336E2" w:rsidP="00C7250C" w:rsidRDefault="00E336E2">
      <w:pPr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uzavřená podle § 1746 odst. 2 zákona č. 89/2012 Sb., občanský zákoník, v platném znění, mezi smluvními stranami:</w:t>
      </w:r>
    </w:p>
    <w:p w:rsidRPr="005C1C48" w:rsidR="00E336E2" w:rsidP="00C7250C" w:rsidRDefault="00E336E2">
      <w:pPr>
        <w:jc w:val="center"/>
        <w:rPr>
          <w:rFonts w:ascii="Times New Roman" w:hAnsi="Times New Roman"/>
          <w:szCs w:val="24"/>
        </w:rPr>
      </w:pPr>
    </w:p>
    <w:p w:rsidRPr="005C1C48" w:rsidR="000A51F0" w:rsidP="00C7250C" w:rsidRDefault="00E06F9A">
      <w:pPr>
        <w:tabs>
          <w:tab w:val="left" w:pos="241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UNITES Systems a.s.</w:t>
      </w:r>
    </w:p>
    <w:p w:rsidRPr="005C1C48" w:rsidR="000A51F0" w:rsidP="00C7250C" w:rsidRDefault="000A51F0">
      <w:pPr>
        <w:tabs>
          <w:tab w:val="left" w:pos="2410"/>
        </w:tabs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sídlo: </w:t>
      </w:r>
      <w:r w:rsidRPr="00C7250C" w:rsidR="00C7250C">
        <w:rPr>
          <w:rFonts w:ascii="Times New Roman" w:hAnsi="Times New Roman"/>
          <w:szCs w:val="24"/>
        </w:rPr>
        <w:t>Kpt. Macha 1372, 757 01 Valašské Meziříčí</w:t>
      </w:r>
      <w:r w:rsidRPr="005C1C48">
        <w:rPr>
          <w:rFonts w:ascii="Times New Roman" w:hAnsi="Times New Roman"/>
          <w:szCs w:val="24"/>
        </w:rPr>
        <w:tab/>
      </w:r>
    </w:p>
    <w:p w:rsidR="000A51F0" w:rsidP="00C7250C" w:rsidRDefault="000A51F0">
      <w:pPr>
        <w:tabs>
          <w:tab w:val="left" w:pos="2410"/>
        </w:tabs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IČ: </w:t>
      </w:r>
      <w:r w:rsidR="00E06F9A">
        <w:rPr>
          <w:rFonts w:ascii="Times New Roman" w:hAnsi="Times New Roman"/>
          <w:szCs w:val="24"/>
        </w:rPr>
        <w:t>25863665</w:t>
      </w:r>
    </w:p>
    <w:p w:rsidRPr="005C1C48" w:rsidR="000A51F0" w:rsidP="00C7250C" w:rsidRDefault="000A51F0">
      <w:pPr>
        <w:tabs>
          <w:tab w:val="left" w:pos="241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DIČ: CZ</w:t>
      </w:r>
      <w:r w:rsidR="00E06F9A">
        <w:rPr>
          <w:rFonts w:ascii="Times New Roman" w:hAnsi="Times New Roman"/>
          <w:szCs w:val="24"/>
        </w:rPr>
        <w:t>25863665</w:t>
      </w:r>
      <w:r w:rsidRPr="005C1C48">
        <w:rPr>
          <w:rFonts w:ascii="Times New Roman" w:hAnsi="Times New Roman"/>
          <w:szCs w:val="24"/>
        </w:rPr>
        <w:tab/>
      </w:r>
      <w:r w:rsidRPr="005C1C48">
        <w:rPr>
          <w:rFonts w:ascii="Times New Roman" w:hAnsi="Times New Roman"/>
          <w:szCs w:val="24"/>
        </w:rPr>
        <w:tab/>
      </w:r>
    </w:p>
    <w:p w:rsidRPr="005C1C48" w:rsidR="000A51F0" w:rsidP="00C7250C" w:rsidRDefault="000A51F0">
      <w:pPr>
        <w:tabs>
          <w:tab w:val="left" w:pos="2410"/>
        </w:tabs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oprávněná osoba: </w:t>
      </w:r>
      <w:r w:rsidR="00E06F9A">
        <w:rPr>
          <w:rFonts w:ascii="Times New Roman" w:hAnsi="Times New Roman"/>
          <w:szCs w:val="24"/>
        </w:rPr>
        <w:t>Ing. Alan Holiš, předseda představenstva</w:t>
      </w:r>
      <w:r w:rsidRPr="005C1C48">
        <w:rPr>
          <w:rFonts w:ascii="Times New Roman" w:hAnsi="Times New Roman"/>
          <w:szCs w:val="24"/>
        </w:rPr>
        <w:tab/>
      </w:r>
    </w:p>
    <w:p w:rsidRPr="005C1C48" w:rsidR="000A51F0" w:rsidP="00C7250C" w:rsidRDefault="000A51F0">
      <w:pPr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na straně jedné jako zadavatel (dále jen zadavatel)</w:t>
      </w:r>
    </w:p>
    <w:p w:rsidRPr="005C1C48" w:rsidR="000A51F0" w:rsidP="00C7250C" w:rsidRDefault="000A51F0">
      <w:pPr>
        <w:jc w:val="both"/>
        <w:rPr>
          <w:rFonts w:ascii="Times New Roman" w:hAnsi="Times New Roman"/>
          <w:szCs w:val="24"/>
        </w:rPr>
      </w:pPr>
    </w:p>
    <w:p w:rsidRPr="005C1C48" w:rsidR="000A51F0" w:rsidP="00C7250C" w:rsidRDefault="000A51F0">
      <w:pPr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a</w:t>
      </w:r>
    </w:p>
    <w:p w:rsidRPr="005C1C48" w:rsidR="000A51F0" w:rsidP="00C7250C" w:rsidRDefault="000A51F0">
      <w:pPr>
        <w:jc w:val="both"/>
        <w:rPr>
          <w:rFonts w:ascii="Times New Roman" w:hAnsi="Times New Roman"/>
          <w:b/>
          <w:szCs w:val="24"/>
        </w:rPr>
      </w:pPr>
    </w:p>
    <w:p w:rsidRPr="00F57CFF" w:rsidR="000A51F0" w:rsidP="00C7250C" w:rsidRDefault="000A51F0">
      <w:pPr>
        <w:tabs>
          <w:tab w:val="left" w:pos="2410"/>
        </w:tabs>
        <w:rPr>
          <w:rFonts w:ascii="Times New Roman" w:hAnsi="Times New Roman"/>
          <w:szCs w:val="24"/>
        </w:rPr>
      </w:pPr>
      <w:r w:rsidRPr="00F57CFF">
        <w:rPr>
          <w:rFonts w:ascii="Times New Roman" w:hAnsi="Times New Roman"/>
          <w:szCs w:val="24"/>
          <w:highlight w:val="yellow"/>
        </w:rPr>
        <w:t>…………………………</w:t>
      </w:r>
      <w:r w:rsidRPr="00F57CFF">
        <w:rPr>
          <w:rFonts w:ascii="Times New Roman" w:hAnsi="Times New Roman"/>
          <w:szCs w:val="24"/>
        </w:rPr>
        <w:t xml:space="preserve"> </w:t>
      </w:r>
    </w:p>
    <w:p w:rsidRPr="00F57CFF" w:rsidR="000A51F0" w:rsidP="00C7250C" w:rsidRDefault="000A51F0">
      <w:pPr>
        <w:tabs>
          <w:tab w:val="left" w:pos="2410"/>
        </w:tabs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sídlo: </w:t>
      </w:r>
      <w:r w:rsidRPr="00F57CFF">
        <w:rPr>
          <w:rFonts w:ascii="Times New Roman" w:hAnsi="Times New Roman"/>
          <w:szCs w:val="24"/>
          <w:shd w:val="clear" w:color="auto" w:fill="FFFF00"/>
        </w:rPr>
        <w:t>………………………………</w:t>
      </w:r>
      <w:r w:rsidRPr="00F57CFF">
        <w:rPr>
          <w:rFonts w:ascii="Times New Roman" w:hAnsi="Times New Roman"/>
          <w:szCs w:val="24"/>
        </w:rPr>
        <w:tab/>
      </w:r>
    </w:p>
    <w:p w:rsidRPr="00F57CFF" w:rsidR="000A51F0" w:rsidP="00C7250C" w:rsidRDefault="000A51F0">
      <w:pPr>
        <w:tabs>
          <w:tab w:val="left" w:pos="2410"/>
        </w:tabs>
        <w:rPr>
          <w:rFonts w:ascii="Times New Roman" w:hAnsi="Times New Roman"/>
          <w:szCs w:val="24"/>
        </w:rPr>
      </w:pPr>
      <w:r w:rsidRPr="00F57CFF">
        <w:rPr>
          <w:rFonts w:ascii="Times New Roman" w:hAnsi="Times New Roman"/>
          <w:szCs w:val="24"/>
        </w:rPr>
        <w:t xml:space="preserve">IČ: </w:t>
      </w:r>
      <w:r>
        <w:rPr>
          <w:rFonts w:ascii="Times New Roman" w:hAnsi="Times New Roman"/>
          <w:szCs w:val="24"/>
          <w:shd w:val="clear" w:color="auto" w:fill="FFFF00"/>
        </w:rPr>
        <w:t>………………</w:t>
      </w:r>
      <w:proofErr w:type="gramStart"/>
      <w:r>
        <w:rPr>
          <w:rFonts w:ascii="Times New Roman" w:hAnsi="Times New Roman"/>
          <w:szCs w:val="24"/>
          <w:shd w:val="clear" w:color="auto" w:fill="FFFF00"/>
        </w:rPr>
        <w:t>…….</w:t>
      </w:r>
      <w:proofErr w:type="gramEnd"/>
      <w:r>
        <w:rPr>
          <w:rFonts w:ascii="Times New Roman" w:hAnsi="Times New Roman"/>
          <w:szCs w:val="24"/>
          <w:shd w:val="clear" w:color="auto" w:fill="FFFF00"/>
        </w:rPr>
        <w:t>.</w:t>
      </w:r>
      <w:r w:rsidRPr="00F57CFF">
        <w:rPr>
          <w:rFonts w:ascii="Times New Roman" w:hAnsi="Times New Roman"/>
          <w:szCs w:val="24"/>
        </w:rPr>
        <w:tab/>
      </w:r>
    </w:p>
    <w:p w:rsidRPr="00F57CFF" w:rsidR="000A51F0" w:rsidP="00C7250C" w:rsidRDefault="000A51F0">
      <w:pPr>
        <w:tabs>
          <w:tab w:val="left" w:pos="241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  <w:shd w:val="clear" w:color="auto" w:fill="FFFF00"/>
        </w:rPr>
        <w:t>…………………….</w:t>
      </w:r>
      <w:r w:rsidRPr="00F57CFF">
        <w:rPr>
          <w:rFonts w:ascii="Times New Roman" w:hAnsi="Times New Roman"/>
          <w:szCs w:val="24"/>
        </w:rPr>
        <w:tab/>
      </w:r>
    </w:p>
    <w:p w:rsidRPr="005C1C48" w:rsidR="000A51F0" w:rsidP="00C7250C" w:rsidRDefault="000A51F0">
      <w:pPr>
        <w:tabs>
          <w:tab w:val="left" w:pos="2410"/>
        </w:tabs>
        <w:rPr>
          <w:rFonts w:ascii="Times New Roman" w:hAnsi="Times New Roman"/>
          <w:szCs w:val="24"/>
        </w:rPr>
      </w:pPr>
      <w:r w:rsidRPr="00F57CFF">
        <w:rPr>
          <w:rFonts w:ascii="Times New Roman" w:hAnsi="Times New Roman"/>
          <w:szCs w:val="24"/>
        </w:rPr>
        <w:t xml:space="preserve">oprávněná osoba: </w:t>
      </w:r>
      <w:r>
        <w:rPr>
          <w:rFonts w:ascii="Times New Roman" w:hAnsi="Times New Roman"/>
          <w:szCs w:val="24"/>
          <w:shd w:val="clear" w:color="auto" w:fill="FFFF00"/>
        </w:rPr>
        <w:t>…………………….</w:t>
      </w:r>
      <w:r w:rsidRPr="005C1C48">
        <w:rPr>
          <w:rFonts w:ascii="Times New Roman" w:hAnsi="Times New Roman"/>
          <w:szCs w:val="24"/>
        </w:rPr>
        <w:tab/>
      </w:r>
    </w:p>
    <w:p w:rsidRPr="005C1C48" w:rsidR="000A51F0" w:rsidP="00C7250C" w:rsidRDefault="000A51F0">
      <w:pPr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na straně druhé jako dodavatel (dále jen dodavatel).</w:t>
      </w:r>
    </w:p>
    <w:p w:rsidRPr="005C1C48" w:rsidR="00E336E2" w:rsidP="00C7250C" w:rsidRDefault="00E336E2">
      <w:pPr>
        <w:jc w:val="both"/>
        <w:rPr>
          <w:rFonts w:ascii="Times New Roman" w:hAnsi="Times New Roman"/>
          <w:b/>
          <w:szCs w:val="24"/>
        </w:rPr>
      </w:pPr>
    </w:p>
    <w:p w:rsidRPr="005C1C48" w:rsidR="00E336E2" w:rsidP="00C7250C" w:rsidRDefault="00E336E2">
      <w:pPr>
        <w:jc w:val="center"/>
        <w:rPr>
          <w:rFonts w:ascii="Times New Roman" w:hAnsi="Times New Roman"/>
          <w:b/>
          <w:szCs w:val="24"/>
        </w:rPr>
      </w:pPr>
      <w:r w:rsidRPr="005C1C48">
        <w:rPr>
          <w:rFonts w:ascii="Times New Roman" w:hAnsi="Times New Roman"/>
          <w:b/>
          <w:szCs w:val="24"/>
        </w:rPr>
        <w:t>Článek I</w:t>
      </w:r>
    </w:p>
    <w:p w:rsidRPr="005C1C48" w:rsidR="00E336E2" w:rsidP="00C7250C" w:rsidRDefault="00E336E2">
      <w:pPr>
        <w:jc w:val="center"/>
        <w:rPr>
          <w:rFonts w:ascii="Times New Roman" w:hAnsi="Times New Roman"/>
          <w:b/>
          <w:szCs w:val="24"/>
        </w:rPr>
      </w:pPr>
      <w:r w:rsidRPr="005C1C48">
        <w:rPr>
          <w:rFonts w:ascii="Times New Roman" w:hAnsi="Times New Roman"/>
          <w:b/>
          <w:szCs w:val="24"/>
        </w:rPr>
        <w:t>Účel smlouvy</w:t>
      </w:r>
    </w:p>
    <w:p w:rsidRPr="005C1C48" w:rsidR="00E336E2" w:rsidP="00C7250C" w:rsidRDefault="00E336E2">
      <w:pPr>
        <w:rPr>
          <w:rFonts w:ascii="Times New Roman" w:hAnsi="Times New Roman"/>
          <w:b/>
          <w:szCs w:val="24"/>
        </w:rPr>
      </w:pPr>
    </w:p>
    <w:p w:rsidRPr="005C1C48" w:rsidR="00E336E2" w:rsidP="00C7250C" w:rsidRDefault="00E336E2">
      <w:pPr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Účelem smlouvy je úprava vzájemných vztahů mezi zadavatelem a dodavatelem s ohledem na řádné zabezpečení vzdělávací aktivity pro zaměstnance zadavatele.</w:t>
      </w:r>
      <w:r w:rsidRPr="005C1C48">
        <w:rPr>
          <w:rFonts w:ascii="Times New Roman" w:hAnsi="Times New Roman"/>
          <w:szCs w:val="24"/>
        </w:rPr>
        <w:tab/>
      </w:r>
    </w:p>
    <w:p w:rsidRPr="005C1C48" w:rsidR="00E336E2" w:rsidP="00C7250C" w:rsidRDefault="00E336E2">
      <w:pPr>
        <w:jc w:val="both"/>
        <w:rPr>
          <w:rFonts w:ascii="Times New Roman" w:hAnsi="Times New Roman"/>
          <w:szCs w:val="24"/>
        </w:rPr>
      </w:pPr>
    </w:p>
    <w:p w:rsidRPr="005C1C48" w:rsidR="00E336E2" w:rsidP="00C7250C" w:rsidRDefault="00E336E2">
      <w:pPr>
        <w:jc w:val="center"/>
        <w:rPr>
          <w:rFonts w:ascii="Times New Roman" w:hAnsi="Times New Roman"/>
          <w:b/>
          <w:szCs w:val="24"/>
        </w:rPr>
      </w:pPr>
      <w:r w:rsidRPr="005C1C48">
        <w:rPr>
          <w:rFonts w:ascii="Times New Roman" w:hAnsi="Times New Roman"/>
          <w:b/>
          <w:szCs w:val="24"/>
        </w:rPr>
        <w:t>Článek II</w:t>
      </w:r>
    </w:p>
    <w:p w:rsidRPr="005C1C48" w:rsidR="00E336E2" w:rsidP="00C7250C" w:rsidRDefault="00E336E2">
      <w:pPr>
        <w:jc w:val="center"/>
        <w:rPr>
          <w:rFonts w:ascii="Times New Roman" w:hAnsi="Times New Roman"/>
          <w:b/>
          <w:szCs w:val="24"/>
        </w:rPr>
      </w:pPr>
      <w:r w:rsidRPr="005C1C48">
        <w:rPr>
          <w:rFonts w:ascii="Times New Roman" w:hAnsi="Times New Roman"/>
          <w:b/>
          <w:szCs w:val="24"/>
        </w:rPr>
        <w:t>Předmět smlouvy</w:t>
      </w:r>
    </w:p>
    <w:p w:rsidRPr="005C1C48" w:rsidR="00E336E2" w:rsidP="00C7250C" w:rsidRDefault="00E336E2">
      <w:pPr>
        <w:jc w:val="center"/>
        <w:rPr>
          <w:rFonts w:ascii="Times New Roman" w:hAnsi="Times New Roman"/>
          <w:b/>
          <w:szCs w:val="24"/>
        </w:rPr>
      </w:pPr>
    </w:p>
    <w:p w:rsidRPr="005C1C48" w:rsidR="00E336E2" w:rsidP="00C7250C" w:rsidRDefault="00E336E2">
      <w:pPr>
        <w:numPr>
          <w:ilvl w:val="0"/>
          <w:numId w:val="3"/>
        </w:numPr>
        <w:suppressAutoHyphens/>
        <w:spacing w:after="120"/>
        <w:ind w:left="284" w:hanging="284"/>
        <w:jc w:val="both"/>
        <w:rPr>
          <w:rFonts w:ascii="Times New Roman" w:hAnsi="Times New Roman"/>
        </w:rPr>
      </w:pPr>
      <w:r w:rsidRPr="005C1C48">
        <w:rPr>
          <w:rFonts w:ascii="Times New Roman" w:hAnsi="Times New Roman"/>
        </w:rPr>
        <w:t>Předmětem smlouvy je zabezpečení vzdělávací aktivity:</w:t>
      </w:r>
    </w:p>
    <w:p w:rsidR="003F1E7E" w:rsidP="00C7250C" w:rsidRDefault="003B213F">
      <w:pPr>
        <w:jc w:val="both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Rozšíření kvalifikace </w:t>
      </w:r>
      <w:proofErr w:type="spellStart"/>
      <w:r>
        <w:rPr>
          <w:rFonts w:asciiTheme="majorHAnsi" w:hAnsiTheme="majorHAnsi"/>
          <w:b/>
          <w:sz w:val="22"/>
        </w:rPr>
        <w:t>aplikatérů</w:t>
      </w:r>
      <w:proofErr w:type="spellEnd"/>
      <w:r>
        <w:rPr>
          <w:rFonts w:asciiTheme="majorHAnsi" w:hAnsiTheme="majorHAnsi"/>
          <w:b/>
          <w:sz w:val="22"/>
        </w:rPr>
        <w:t xml:space="preserve"> FCT/ICT</w:t>
      </w:r>
    </w:p>
    <w:p w:rsidR="003B213F" w:rsidP="00C7250C" w:rsidRDefault="003B213F">
      <w:pPr>
        <w:jc w:val="both"/>
        <w:rPr>
          <w:rFonts w:ascii="Times New Roman" w:hAnsi="Times New Roman"/>
          <w:szCs w:val="22"/>
        </w:rPr>
      </w:pPr>
    </w:p>
    <w:p w:rsidR="00E336E2" w:rsidP="00C7250C" w:rsidRDefault="00C1498E">
      <w:pPr>
        <w:jc w:val="both"/>
        <w:rPr>
          <w:rFonts w:ascii="Times New Roman" w:hAnsi="Times New Roman"/>
          <w:i/>
        </w:rPr>
      </w:pPr>
      <w:r w:rsidRPr="00C1498E">
        <w:rPr>
          <w:rFonts w:ascii="Times New Roman" w:hAnsi="Times New Roman"/>
          <w:szCs w:val="22"/>
        </w:rPr>
        <w:t>Kurz „</w:t>
      </w:r>
      <w:r w:rsidR="003B213F">
        <w:rPr>
          <w:rFonts w:ascii="Times New Roman" w:hAnsi="Times New Roman"/>
          <w:szCs w:val="22"/>
        </w:rPr>
        <w:t xml:space="preserve">Programování v </w:t>
      </w:r>
      <w:proofErr w:type="spellStart"/>
      <w:r w:rsidR="001F4029">
        <w:rPr>
          <w:rFonts w:ascii="Times New Roman" w:hAnsi="Times New Roman"/>
          <w:szCs w:val="22"/>
        </w:rPr>
        <w:t>Lab</w:t>
      </w:r>
      <w:r w:rsidR="003B213F">
        <w:rPr>
          <w:rFonts w:ascii="Times New Roman" w:hAnsi="Times New Roman"/>
          <w:szCs w:val="22"/>
        </w:rPr>
        <w:t>VIEW</w:t>
      </w:r>
      <w:proofErr w:type="spellEnd"/>
      <w:r w:rsidR="001F4029">
        <w:rPr>
          <w:rFonts w:ascii="Times New Roman" w:hAnsi="Times New Roman"/>
          <w:szCs w:val="22"/>
        </w:rPr>
        <w:t xml:space="preserve"> a</w:t>
      </w:r>
      <w:r w:rsidR="003B213F">
        <w:rPr>
          <w:rFonts w:ascii="Times New Roman" w:hAnsi="Times New Roman"/>
          <w:szCs w:val="22"/>
        </w:rPr>
        <w:t xml:space="preserve"> </w:t>
      </w:r>
      <w:proofErr w:type="spellStart"/>
      <w:r w:rsidR="003B213F">
        <w:rPr>
          <w:rFonts w:ascii="Times New Roman" w:hAnsi="Times New Roman"/>
          <w:szCs w:val="22"/>
        </w:rPr>
        <w:t>T</w:t>
      </w:r>
      <w:r w:rsidR="001F4029">
        <w:rPr>
          <w:rFonts w:ascii="Times New Roman" w:hAnsi="Times New Roman"/>
          <w:szCs w:val="22"/>
        </w:rPr>
        <w:t>est</w:t>
      </w:r>
      <w:r w:rsidR="003B213F">
        <w:rPr>
          <w:rFonts w:ascii="Times New Roman" w:hAnsi="Times New Roman"/>
          <w:szCs w:val="22"/>
        </w:rPr>
        <w:t>St</w:t>
      </w:r>
      <w:r w:rsidR="001F4029">
        <w:rPr>
          <w:rFonts w:ascii="Times New Roman" w:hAnsi="Times New Roman"/>
          <w:szCs w:val="22"/>
        </w:rPr>
        <w:t>and</w:t>
      </w:r>
      <w:r w:rsidR="003B213F">
        <w:rPr>
          <w:rFonts w:ascii="Times New Roman" w:hAnsi="Times New Roman"/>
          <w:szCs w:val="22"/>
        </w:rPr>
        <w:t>u</w:t>
      </w:r>
      <w:proofErr w:type="spellEnd"/>
      <w:r w:rsidRPr="00C1498E">
        <w:rPr>
          <w:rFonts w:ascii="Times New Roman" w:hAnsi="Times New Roman"/>
          <w:szCs w:val="22"/>
        </w:rPr>
        <w:t>“</w:t>
      </w:r>
      <w:r w:rsidR="000A51F0">
        <w:rPr>
          <w:rFonts w:ascii="Times New Roman" w:hAnsi="Times New Roman"/>
          <w:i/>
        </w:rPr>
        <w:t xml:space="preserve">. </w:t>
      </w:r>
      <w:r w:rsidRPr="000A51F0" w:rsidR="000A51F0">
        <w:rPr>
          <w:rFonts w:ascii="Times New Roman" w:hAnsi="Times New Roman"/>
        </w:rPr>
        <w:t>Předmět smlouvy je podrobně popsán v Příloze č. 2 smlouvy.</w:t>
      </w:r>
    </w:p>
    <w:p w:rsidRPr="005C1C48" w:rsidR="00E336E2" w:rsidP="00C7250C" w:rsidRDefault="00E336E2">
      <w:pPr>
        <w:ind w:left="284" w:hanging="284"/>
        <w:jc w:val="both"/>
        <w:rPr>
          <w:rFonts w:ascii="Times New Roman" w:hAnsi="Times New Roman"/>
        </w:rPr>
      </w:pPr>
    </w:p>
    <w:p w:rsidRPr="00D4695A" w:rsidR="00E336E2" w:rsidP="00C7250C" w:rsidRDefault="00E336E2">
      <w:pPr>
        <w:numPr>
          <w:ilvl w:val="0"/>
          <w:numId w:val="3"/>
        </w:numPr>
        <w:suppressAutoHyphens/>
        <w:spacing w:after="120"/>
        <w:ind w:left="284" w:hanging="284"/>
        <w:jc w:val="both"/>
        <w:rPr>
          <w:rFonts w:ascii="Times New Roman" w:hAnsi="Times New Roman"/>
          <w:b/>
        </w:rPr>
      </w:pPr>
      <w:r w:rsidRPr="00D4695A">
        <w:rPr>
          <w:rFonts w:ascii="Times New Roman" w:hAnsi="Times New Roman"/>
        </w:rPr>
        <w:t>Celkový rozsah vzdělávací aktivity:</w:t>
      </w:r>
      <w:r w:rsidRPr="00D4695A">
        <w:rPr>
          <w:rFonts w:ascii="Times New Roman" w:hAnsi="Times New Roman"/>
        </w:rPr>
        <w:tab/>
      </w:r>
      <w:r w:rsidRPr="00D4695A">
        <w:rPr>
          <w:rFonts w:ascii="Times New Roman" w:hAnsi="Times New Roman"/>
        </w:rPr>
        <w:tab/>
      </w:r>
      <w:r w:rsidRPr="00D4695A">
        <w:rPr>
          <w:rFonts w:ascii="Times New Roman" w:hAnsi="Times New Roman"/>
        </w:rPr>
        <w:tab/>
      </w:r>
      <w:r w:rsidRPr="00D4695A">
        <w:rPr>
          <w:rFonts w:ascii="Times New Roman" w:hAnsi="Times New Roman"/>
        </w:rPr>
        <w:tab/>
      </w:r>
      <w:r w:rsidRPr="00D4695A">
        <w:rPr>
          <w:rFonts w:ascii="Times New Roman" w:hAnsi="Times New Roman"/>
        </w:rPr>
        <w:tab/>
      </w:r>
      <w:r w:rsidR="003F1E7E">
        <w:rPr>
          <w:rFonts w:ascii="Times New Roman" w:hAnsi="Times New Roman"/>
          <w:b/>
        </w:rPr>
        <w:t>99</w:t>
      </w:r>
      <w:r w:rsidRPr="00D4695A">
        <w:rPr>
          <w:rFonts w:ascii="Times New Roman" w:hAnsi="Times New Roman"/>
          <w:b/>
        </w:rPr>
        <w:t xml:space="preserve"> hodin</w:t>
      </w:r>
    </w:p>
    <w:p w:rsidRPr="00D4695A" w:rsidR="00E336E2" w:rsidP="00C7250C" w:rsidRDefault="00E336E2">
      <w:pPr>
        <w:ind w:left="284" w:hanging="284"/>
        <w:jc w:val="both"/>
        <w:rPr>
          <w:rFonts w:ascii="Times New Roman" w:hAnsi="Times New Roman"/>
        </w:rPr>
      </w:pPr>
      <w:r w:rsidRPr="00D4695A">
        <w:rPr>
          <w:rFonts w:ascii="Times New Roman" w:hAnsi="Times New Roman"/>
        </w:rPr>
        <w:t>- teorie/praxe</w:t>
      </w:r>
      <w:r w:rsidRPr="00D4695A">
        <w:rPr>
          <w:rFonts w:ascii="Times New Roman" w:hAnsi="Times New Roman"/>
        </w:rPr>
        <w:tab/>
      </w:r>
      <w:r w:rsidRPr="00D4695A">
        <w:rPr>
          <w:rFonts w:ascii="Times New Roman" w:hAnsi="Times New Roman"/>
        </w:rPr>
        <w:tab/>
      </w:r>
      <w:r w:rsidR="003F1E7E">
        <w:rPr>
          <w:rFonts w:ascii="Times New Roman" w:hAnsi="Times New Roman"/>
        </w:rPr>
        <w:t>98</w:t>
      </w:r>
      <w:r w:rsidRPr="00D4695A">
        <w:rPr>
          <w:rFonts w:ascii="Times New Roman" w:hAnsi="Times New Roman"/>
          <w:color w:val="FF0000"/>
        </w:rPr>
        <w:t xml:space="preserve"> </w:t>
      </w:r>
      <w:r w:rsidRPr="00D4695A">
        <w:rPr>
          <w:rFonts w:ascii="Times New Roman" w:hAnsi="Times New Roman"/>
        </w:rPr>
        <w:t>hodin</w:t>
      </w:r>
    </w:p>
    <w:p w:rsidRPr="005C1C48" w:rsidR="00E336E2" w:rsidP="00C7250C" w:rsidRDefault="00E336E2">
      <w:pPr>
        <w:ind w:left="284" w:hanging="284"/>
        <w:jc w:val="both"/>
        <w:rPr>
          <w:rFonts w:ascii="Times New Roman" w:hAnsi="Times New Roman"/>
        </w:rPr>
      </w:pPr>
      <w:r w:rsidRPr="00D4695A">
        <w:rPr>
          <w:rFonts w:ascii="Times New Roman" w:hAnsi="Times New Roman"/>
        </w:rPr>
        <w:t>- závěrečná zkouška</w:t>
      </w:r>
      <w:r w:rsidRPr="00D4695A">
        <w:rPr>
          <w:rFonts w:ascii="Times New Roman" w:hAnsi="Times New Roman"/>
        </w:rPr>
        <w:tab/>
      </w:r>
      <w:r w:rsidR="003F1E7E">
        <w:rPr>
          <w:rFonts w:ascii="Times New Roman" w:hAnsi="Times New Roman"/>
        </w:rPr>
        <w:t>1</w:t>
      </w:r>
      <w:r w:rsidRPr="00D4695A">
        <w:rPr>
          <w:rFonts w:ascii="Times New Roman" w:hAnsi="Times New Roman"/>
        </w:rPr>
        <w:t xml:space="preserve"> hodin</w:t>
      </w:r>
    </w:p>
    <w:p w:rsidRPr="005C1C48" w:rsidR="00E336E2" w:rsidP="00C7250C" w:rsidRDefault="00E336E2">
      <w:pPr>
        <w:ind w:left="284" w:hanging="284"/>
        <w:jc w:val="both"/>
        <w:rPr>
          <w:rFonts w:ascii="Times New Roman" w:hAnsi="Times New Roman"/>
        </w:rPr>
      </w:pPr>
      <w:bookmarkStart w:name="_GoBack" w:id="0"/>
      <w:bookmarkEnd w:id="0"/>
    </w:p>
    <w:p w:rsidRPr="003F1E7E" w:rsidR="00E336E2" w:rsidP="003F1E7E" w:rsidRDefault="00E336E2">
      <w:pPr>
        <w:tabs>
          <w:tab w:val="left" w:pos="2410"/>
        </w:tabs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</w:rPr>
        <w:lastRenderedPageBreak/>
        <w:t xml:space="preserve">Místo konání: </w:t>
      </w:r>
      <w:r w:rsidR="003F1E7E">
        <w:rPr>
          <w:rFonts w:ascii="Times New Roman" w:hAnsi="Times New Roman"/>
          <w:szCs w:val="24"/>
        </w:rPr>
        <w:t xml:space="preserve">UNITES Systems a.s., </w:t>
      </w:r>
      <w:r w:rsidRPr="00C7250C" w:rsidR="00C7250C">
        <w:rPr>
          <w:rFonts w:ascii="Times New Roman" w:hAnsi="Times New Roman"/>
          <w:i/>
        </w:rPr>
        <w:t>Kpt. Macha 1372, 757 01 Valašské Meziříčí</w:t>
      </w:r>
    </w:p>
    <w:p w:rsidRPr="005C1C48" w:rsidR="00E336E2" w:rsidP="00C7250C" w:rsidRDefault="00E336E2">
      <w:pPr>
        <w:pStyle w:val="Text"/>
        <w:spacing w:before="0" w:after="120"/>
        <w:jc w:val="both"/>
        <w:rPr>
          <w:rFonts w:ascii="Times New Roman" w:hAnsi="Times New Roman"/>
          <w:sz w:val="24"/>
        </w:rPr>
      </w:pPr>
    </w:p>
    <w:p w:rsidRPr="00CE54F7" w:rsidR="00E336E2" w:rsidP="00C7250C" w:rsidRDefault="00E336E2">
      <w:pPr>
        <w:pStyle w:val="Tex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</w:rPr>
      </w:pPr>
      <w:r w:rsidRPr="00CE54F7">
        <w:rPr>
          <w:rFonts w:ascii="Times New Roman" w:hAnsi="Times New Roman"/>
          <w:sz w:val="24"/>
        </w:rPr>
        <w:t>Doba trvání vzdělávací aktivity:</w:t>
      </w:r>
    </w:p>
    <w:p w:rsidRPr="00CE54F7" w:rsidR="00E336E2" w:rsidP="00C7250C" w:rsidRDefault="00CE54F7">
      <w:pPr>
        <w:numPr>
          <w:ilvl w:val="1"/>
          <w:numId w:val="1"/>
        </w:numPr>
        <w:suppressAutoHyphens/>
        <w:ind w:left="284" w:firstLine="0"/>
        <w:jc w:val="both"/>
        <w:rPr>
          <w:rFonts w:ascii="Times New Roman" w:hAnsi="Times New Roman"/>
        </w:rPr>
      </w:pPr>
      <w:r w:rsidRPr="00CE54F7">
        <w:rPr>
          <w:rFonts w:ascii="Times New Roman" w:hAnsi="Times New Roman"/>
        </w:rPr>
        <w:t xml:space="preserve">Nejzazší termín pro ukončení realizace školení je </w:t>
      </w:r>
      <w:r w:rsidRPr="001F4029" w:rsidR="003F1E7E">
        <w:rPr>
          <w:rFonts w:ascii="Times New Roman" w:hAnsi="Times New Roman"/>
        </w:rPr>
        <w:t>6/2020</w:t>
      </w:r>
      <w:r w:rsidRPr="00CE54F7" w:rsidR="00E336E2">
        <w:rPr>
          <w:rFonts w:ascii="Times New Roman" w:hAnsi="Times New Roman"/>
        </w:rPr>
        <w:t xml:space="preserve"> </w:t>
      </w:r>
    </w:p>
    <w:p w:rsidRPr="00D4695A" w:rsidR="00E336E2" w:rsidP="00C7250C" w:rsidRDefault="00E336E2">
      <w:pPr>
        <w:numPr>
          <w:ilvl w:val="1"/>
          <w:numId w:val="1"/>
        </w:numPr>
        <w:suppressAutoHyphens/>
        <w:ind w:left="284" w:firstLine="0"/>
        <w:jc w:val="both"/>
        <w:rPr>
          <w:rFonts w:ascii="Times New Roman" w:hAnsi="Times New Roman"/>
          <w:i/>
          <w:color w:val="FF0000"/>
        </w:rPr>
      </w:pPr>
      <w:r w:rsidRPr="00D4695A">
        <w:rPr>
          <w:rFonts w:ascii="Times New Roman" w:hAnsi="Times New Roman"/>
        </w:rPr>
        <w:t xml:space="preserve">Závěrečné ověření získaných znalostí a dovedností proběhne po ukončení všech částí kurzu. </w:t>
      </w:r>
    </w:p>
    <w:p w:rsidRPr="005C1C48" w:rsidR="00E336E2" w:rsidP="00C7250C" w:rsidRDefault="00E336E2">
      <w:pPr>
        <w:ind w:left="284" w:hanging="284"/>
        <w:jc w:val="both"/>
        <w:rPr>
          <w:rFonts w:ascii="Times New Roman" w:hAnsi="Times New Roman"/>
        </w:rPr>
      </w:pPr>
      <w:r w:rsidRPr="005C1C48">
        <w:rPr>
          <w:rFonts w:ascii="Times New Roman" w:hAnsi="Times New Roman"/>
        </w:rPr>
        <w:tab/>
      </w:r>
    </w:p>
    <w:p w:rsidRPr="005C1C48" w:rsidR="00E336E2" w:rsidP="00C7250C" w:rsidRDefault="00E336E2">
      <w:pPr>
        <w:numPr>
          <w:ilvl w:val="0"/>
          <w:numId w:val="3"/>
        </w:numPr>
        <w:suppressAutoHyphens/>
        <w:spacing w:after="120"/>
        <w:ind w:left="284" w:hanging="284"/>
        <w:jc w:val="both"/>
        <w:rPr>
          <w:rFonts w:ascii="Times New Roman" w:hAnsi="Times New Roman"/>
        </w:rPr>
      </w:pPr>
      <w:r w:rsidRPr="005C1C48">
        <w:rPr>
          <w:rFonts w:ascii="Times New Roman" w:hAnsi="Times New Roman"/>
        </w:rPr>
        <w:t xml:space="preserve">Účastníci vzdělávací aktivity: </w:t>
      </w:r>
    </w:p>
    <w:p w:rsidRPr="005C1C48" w:rsidR="001A01B7" w:rsidP="00C7250C" w:rsidRDefault="003F1E7E">
      <w:pPr>
        <w:ind w:left="284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</w:rPr>
        <w:t>7</w:t>
      </w:r>
      <w:r w:rsidRPr="00D4695A" w:rsidR="001A01B7">
        <w:rPr>
          <w:rFonts w:ascii="Times New Roman" w:hAnsi="Times New Roman"/>
        </w:rPr>
        <w:t xml:space="preserve"> osob. Jmenný seznam účastníků vzdělávací aktivity bude Zadavatelem předložen nejpozději 5 pracovních dnů před zahájením</w:t>
      </w:r>
      <w:r w:rsidR="001A01B7">
        <w:rPr>
          <w:rFonts w:ascii="Times New Roman" w:hAnsi="Times New Roman"/>
        </w:rPr>
        <w:t xml:space="preserve"> vzdělávací aktivity.</w:t>
      </w:r>
    </w:p>
    <w:p w:rsidRPr="005C1C48" w:rsidR="00E336E2" w:rsidP="00C7250C" w:rsidRDefault="00E336E2">
      <w:pPr>
        <w:ind w:left="284" w:hanging="284"/>
        <w:jc w:val="both"/>
        <w:rPr>
          <w:rFonts w:ascii="Times New Roman" w:hAnsi="Times New Roman"/>
        </w:rPr>
      </w:pPr>
    </w:p>
    <w:p w:rsidRPr="005C1C48" w:rsidR="00E336E2" w:rsidP="00C7250C" w:rsidRDefault="00E336E2">
      <w:pPr>
        <w:numPr>
          <w:ilvl w:val="0"/>
          <w:numId w:val="3"/>
        </w:numPr>
        <w:suppressAutoHyphens/>
        <w:spacing w:after="120"/>
        <w:ind w:left="284" w:hanging="284"/>
        <w:jc w:val="both"/>
        <w:rPr>
          <w:rFonts w:ascii="Times New Roman" w:hAnsi="Times New Roman"/>
        </w:rPr>
      </w:pPr>
      <w:r w:rsidRPr="005C1C48">
        <w:rPr>
          <w:rFonts w:ascii="Times New Roman" w:hAnsi="Times New Roman"/>
        </w:rPr>
        <w:t>Náklady na jednoho účastníka vzdělávací aktivity:</w:t>
      </w:r>
    </w:p>
    <w:p w:rsidRPr="005C1C48" w:rsidR="00E336E2" w:rsidP="00C7250C" w:rsidRDefault="00E336E2">
      <w:pPr>
        <w:spacing w:after="120"/>
        <w:ind w:left="284"/>
        <w:jc w:val="both"/>
        <w:rPr>
          <w:rFonts w:ascii="Times New Roman" w:hAnsi="Times New Roman"/>
          <w:b/>
          <w:i/>
          <w:color w:val="FF0000"/>
        </w:rPr>
      </w:pPr>
      <w:r w:rsidRPr="005C1C48">
        <w:rPr>
          <w:rFonts w:ascii="Times New Roman" w:hAnsi="Times New Roman"/>
        </w:rPr>
        <w:t>do výše maximálně</w:t>
      </w:r>
      <w:r w:rsidRPr="005C1C48">
        <w:rPr>
          <w:rFonts w:ascii="Times New Roman" w:hAnsi="Times New Roman"/>
        </w:rPr>
        <w:tab/>
      </w:r>
      <w:r w:rsidRPr="003D27F9">
        <w:rPr>
          <w:rFonts w:ascii="Times New Roman" w:hAnsi="Times New Roman"/>
          <w:highlight w:val="yellow"/>
        </w:rPr>
        <w:t xml:space="preserve"> </w:t>
      </w:r>
      <w:proofErr w:type="gramStart"/>
      <w:r w:rsidRPr="003D27F9">
        <w:rPr>
          <w:rFonts w:ascii="Times New Roman" w:hAnsi="Times New Roman"/>
          <w:color w:val="FF0000"/>
          <w:highlight w:val="yellow"/>
        </w:rPr>
        <w:t>XX</w:t>
      </w:r>
      <w:r w:rsidRPr="003D27F9">
        <w:rPr>
          <w:rFonts w:ascii="Times New Roman" w:hAnsi="Times New Roman"/>
          <w:i/>
          <w:color w:val="FF0000"/>
          <w:highlight w:val="yellow"/>
        </w:rPr>
        <w:t>.XXX,-</w:t>
      </w:r>
      <w:proofErr w:type="gramEnd"/>
      <w:r w:rsidRPr="003D27F9">
        <w:rPr>
          <w:rFonts w:ascii="Times New Roman" w:hAnsi="Times New Roman"/>
          <w:i/>
          <w:color w:val="FF0000"/>
          <w:highlight w:val="yellow"/>
        </w:rPr>
        <w:t xml:space="preserve"> </w:t>
      </w:r>
      <w:r w:rsidRPr="005C1C48">
        <w:rPr>
          <w:rFonts w:ascii="Times New Roman" w:hAnsi="Times New Roman"/>
          <w:i/>
          <w:color w:val="FF0000"/>
        </w:rPr>
        <w:t>Kč</w:t>
      </w:r>
      <w:r w:rsidRPr="005C1C48">
        <w:rPr>
          <w:rFonts w:ascii="Times New Roman" w:hAnsi="Times New Roman"/>
          <w:b/>
          <w:i/>
          <w:color w:val="FF0000"/>
        </w:rPr>
        <w:t xml:space="preserve"> bez DPH</w:t>
      </w:r>
      <w:r w:rsidRPr="005C1C48">
        <w:rPr>
          <w:rFonts w:ascii="Times New Roman" w:hAnsi="Times New Roman"/>
          <w:i/>
          <w:color w:val="FF0000"/>
        </w:rPr>
        <w:t xml:space="preserve"> </w:t>
      </w:r>
      <w:r w:rsidRPr="005C1C48">
        <w:rPr>
          <w:rFonts w:ascii="Times New Roman" w:hAnsi="Times New Roman"/>
          <w:i/>
          <w:color w:val="FF0000"/>
        </w:rPr>
        <w:tab/>
      </w:r>
      <w:r w:rsidRPr="005C1C48">
        <w:rPr>
          <w:rFonts w:ascii="Times New Roman" w:hAnsi="Times New Roman"/>
          <w:b/>
          <w:i/>
          <w:color w:val="FF0000"/>
        </w:rPr>
        <w:t>(</w:t>
      </w:r>
      <w:r w:rsidRPr="003D27F9">
        <w:rPr>
          <w:rFonts w:ascii="Times New Roman" w:hAnsi="Times New Roman"/>
          <w:i/>
          <w:color w:val="FF0000"/>
          <w:highlight w:val="yellow"/>
        </w:rPr>
        <w:t>XX.XXX</w:t>
      </w:r>
      <w:r w:rsidRPr="005C1C48">
        <w:rPr>
          <w:rFonts w:ascii="Times New Roman" w:hAnsi="Times New Roman"/>
          <w:i/>
          <w:color w:val="FF0000"/>
        </w:rPr>
        <w:t>,- Kč</w:t>
      </w:r>
      <w:r w:rsidRPr="005C1C48">
        <w:rPr>
          <w:rFonts w:ascii="Times New Roman" w:hAnsi="Times New Roman"/>
          <w:b/>
          <w:i/>
          <w:color w:val="FF0000"/>
        </w:rPr>
        <w:t xml:space="preserve"> včetně DPH)</w:t>
      </w:r>
    </w:p>
    <w:p w:rsidRPr="005C1C48" w:rsidR="00E336E2" w:rsidP="00C7250C" w:rsidRDefault="00E336E2">
      <w:pPr>
        <w:spacing w:after="120"/>
        <w:ind w:left="284"/>
        <w:jc w:val="both"/>
        <w:rPr>
          <w:rFonts w:ascii="Times New Roman" w:hAnsi="Times New Roman"/>
        </w:rPr>
      </w:pPr>
      <w:r w:rsidRPr="005C1C48">
        <w:rPr>
          <w:rFonts w:ascii="Times New Roman" w:hAnsi="Times New Roman"/>
        </w:rPr>
        <w:t>Celkové náklady na vzdělávací aktivitu</w:t>
      </w:r>
    </w:p>
    <w:p w:rsidRPr="005C1C48" w:rsidR="00E336E2" w:rsidP="00C7250C" w:rsidRDefault="00E336E2">
      <w:pPr>
        <w:ind w:left="284"/>
        <w:jc w:val="both"/>
        <w:rPr>
          <w:rFonts w:ascii="Times New Roman" w:hAnsi="Times New Roman"/>
          <w:b/>
          <w:i/>
          <w:color w:val="FF0000"/>
        </w:rPr>
      </w:pPr>
      <w:r w:rsidRPr="005C1C48">
        <w:rPr>
          <w:rFonts w:ascii="Times New Roman" w:hAnsi="Times New Roman"/>
        </w:rPr>
        <w:t>do výše maximálně</w:t>
      </w:r>
      <w:r w:rsidRPr="005C1C48">
        <w:rPr>
          <w:rFonts w:ascii="Times New Roman" w:hAnsi="Times New Roman"/>
        </w:rPr>
        <w:tab/>
      </w:r>
      <w:r w:rsidRPr="005C1C48">
        <w:rPr>
          <w:rFonts w:ascii="Times New Roman" w:hAnsi="Times New Roman"/>
          <w:i/>
          <w:color w:val="FF0000"/>
        </w:rPr>
        <w:t xml:space="preserve"> </w:t>
      </w:r>
      <w:proofErr w:type="gramStart"/>
      <w:r w:rsidRPr="003D27F9">
        <w:rPr>
          <w:rFonts w:ascii="Times New Roman" w:hAnsi="Times New Roman"/>
          <w:i/>
          <w:color w:val="FF0000"/>
          <w:highlight w:val="yellow"/>
        </w:rPr>
        <w:t>XX.XXX,-</w:t>
      </w:r>
      <w:proofErr w:type="gramEnd"/>
      <w:r w:rsidRPr="003D27F9">
        <w:rPr>
          <w:rFonts w:ascii="Times New Roman" w:hAnsi="Times New Roman"/>
          <w:i/>
          <w:color w:val="FF0000"/>
          <w:highlight w:val="yellow"/>
        </w:rPr>
        <w:t xml:space="preserve"> </w:t>
      </w:r>
      <w:r w:rsidRPr="005C1C48">
        <w:rPr>
          <w:rFonts w:ascii="Times New Roman" w:hAnsi="Times New Roman"/>
          <w:i/>
          <w:color w:val="FF0000"/>
        </w:rPr>
        <w:t>Kč</w:t>
      </w:r>
      <w:r w:rsidRPr="005C1C48">
        <w:rPr>
          <w:rFonts w:ascii="Times New Roman" w:hAnsi="Times New Roman"/>
          <w:b/>
          <w:i/>
          <w:color w:val="FF0000"/>
        </w:rPr>
        <w:t xml:space="preserve"> bez DPH</w:t>
      </w:r>
      <w:r w:rsidRPr="005C1C48">
        <w:rPr>
          <w:rFonts w:ascii="Times New Roman" w:hAnsi="Times New Roman"/>
          <w:i/>
          <w:color w:val="FF0000"/>
        </w:rPr>
        <w:t xml:space="preserve"> </w:t>
      </w:r>
      <w:r w:rsidRPr="005C1C48">
        <w:rPr>
          <w:rFonts w:ascii="Times New Roman" w:hAnsi="Times New Roman"/>
          <w:i/>
          <w:color w:val="FF0000"/>
        </w:rPr>
        <w:tab/>
      </w:r>
      <w:r w:rsidRPr="005C1C48">
        <w:rPr>
          <w:rFonts w:ascii="Times New Roman" w:hAnsi="Times New Roman"/>
          <w:b/>
          <w:i/>
          <w:color w:val="FF0000"/>
        </w:rPr>
        <w:t>(</w:t>
      </w:r>
      <w:r w:rsidRPr="003D27F9">
        <w:rPr>
          <w:rFonts w:ascii="Times New Roman" w:hAnsi="Times New Roman"/>
          <w:i/>
          <w:color w:val="FF0000"/>
          <w:highlight w:val="yellow"/>
        </w:rPr>
        <w:t>XX.XXX</w:t>
      </w:r>
      <w:r w:rsidRPr="005C1C48">
        <w:rPr>
          <w:rFonts w:ascii="Times New Roman" w:hAnsi="Times New Roman"/>
          <w:i/>
          <w:color w:val="FF0000"/>
        </w:rPr>
        <w:t>,- Kč</w:t>
      </w:r>
      <w:r w:rsidRPr="005C1C48">
        <w:rPr>
          <w:rFonts w:ascii="Times New Roman" w:hAnsi="Times New Roman"/>
          <w:b/>
          <w:i/>
          <w:color w:val="FF0000"/>
        </w:rPr>
        <w:t xml:space="preserve"> včetně DPH)</w:t>
      </w:r>
    </w:p>
    <w:p w:rsidR="00E336E2" w:rsidP="00C7250C" w:rsidRDefault="00E336E2">
      <w:pPr>
        <w:ind w:left="284" w:hanging="284"/>
        <w:jc w:val="both"/>
        <w:rPr>
          <w:rFonts w:ascii="Times New Roman" w:hAnsi="Times New Roman"/>
          <w:b/>
        </w:rPr>
      </w:pPr>
    </w:p>
    <w:p w:rsidRPr="005C1C48" w:rsidR="00E336E2" w:rsidP="00C7250C" w:rsidRDefault="00E336E2">
      <w:pPr>
        <w:ind w:left="284" w:hanging="284"/>
        <w:jc w:val="both"/>
        <w:rPr>
          <w:rFonts w:ascii="Times New Roman" w:hAnsi="Times New Roman"/>
          <w:b/>
        </w:rPr>
      </w:pPr>
    </w:p>
    <w:p w:rsidRPr="005C1C48" w:rsidR="00E336E2" w:rsidP="00C7250C" w:rsidRDefault="00E336E2">
      <w:pPr>
        <w:ind w:left="284" w:hanging="284"/>
        <w:jc w:val="center"/>
        <w:rPr>
          <w:rFonts w:ascii="Times New Roman" w:hAnsi="Times New Roman"/>
          <w:b/>
          <w:szCs w:val="24"/>
        </w:rPr>
      </w:pPr>
      <w:r w:rsidRPr="005C1C48">
        <w:rPr>
          <w:rFonts w:ascii="Times New Roman" w:hAnsi="Times New Roman"/>
          <w:b/>
          <w:szCs w:val="24"/>
        </w:rPr>
        <w:t>Článek III</w:t>
      </w:r>
    </w:p>
    <w:p w:rsidRPr="005C1C48" w:rsidR="00E336E2" w:rsidP="00C7250C" w:rsidRDefault="00E336E2">
      <w:pPr>
        <w:ind w:left="284" w:hanging="284"/>
        <w:jc w:val="center"/>
        <w:rPr>
          <w:rFonts w:ascii="Times New Roman" w:hAnsi="Times New Roman"/>
          <w:b/>
          <w:szCs w:val="24"/>
        </w:rPr>
      </w:pPr>
      <w:r w:rsidRPr="005C1C48">
        <w:rPr>
          <w:rFonts w:ascii="Times New Roman" w:hAnsi="Times New Roman"/>
          <w:b/>
          <w:szCs w:val="24"/>
        </w:rPr>
        <w:t>Dodavatel se zavazuje</w:t>
      </w:r>
    </w:p>
    <w:p w:rsidRPr="005C1C48" w:rsidR="00E336E2" w:rsidP="00C7250C" w:rsidRDefault="00E336E2">
      <w:pPr>
        <w:spacing w:line="360" w:lineRule="auto"/>
        <w:ind w:left="284" w:hanging="284"/>
        <w:jc w:val="center"/>
        <w:rPr>
          <w:rFonts w:ascii="Times New Roman" w:hAnsi="Times New Roman"/>
          <w:szCs w:val="24"/>
        </w:rPr>
      </w:pPr>
    </w:p>
    <w:p w:rsidRPr="005C1C48" w:rsidR="00E336E2" w:rsidP="00C7250C" w:rsidRDefault="00E336E2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20" w:line="240" w:lineRule="atLeast"/>
        <w:ind w:left="284" w:hanging="284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1. </w:t>
      </w:r>
      <w:r w:rsidRPr="005C1C48">
        <w:rPr>
          <w:rFonts w:ascii="Times New Roman" w:hAnsi="Times New Roman"/>
          <w:szCs w:val="24"/>
        </w:rPr>
        <w:tab/>
        <w:t>V průběhu vzdělávací aktivity zajistit prokazatelnou denní evidenci:</w:t>
      </w:r>
    </w:p>
    <w:p w:rsidRPr="005C1C48" w:rsidR="00E336E2" w:rsidP="00C7250C" w:rsidRDefault="00E336E2">
      <w:pPr>
        <w:numPr>
          <w:ilvl w:val="0"/>
          <w:numId w:val="2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567" w:hanging="283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docházky zaměstnanců, kteří se účastní vzdělávací aktivity, a to s uvedením počtu hodin, v nichž se jednotliví zaměstnanci vzdělávací aktivity zúčastnili,</w:t>
      </w:r>
    </w:p>
    <w:p w:rsidRPr="005C1C48" w:rsidR="00E336E2" w:rsidP="00C7250C" w:rsidRDefault="00E336E2">
      <w:pPr>
        <w:numPr>
          <w:ilvl w:val="0"/>
          <w:numId w:val="2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567" w:hanging="283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vzdělávací aktivity, a to minimálně v rozsahu: datum, hodina začátku a konce, téma, počet hodin vzdělávací aktivity, jméno osoby provádějící přípravu či ověření získaných znalostí a dovedností.</w:t>
      </w:r>
    </w:p>
    <w:p w:rsidRPr="005C1C48" w:rsidR="00E336E2" w:rsidP="00C7250C" w:rsidRDefault="00E336E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4" w:hanging="284"/>
        <w:jc w:val="both"/>
        <w:rPr>
          <w:rFonts w:ascii="Times New Roman" w:hAnsi="Times New Roman"/>
          <w:szCs w:val="24"/>
        </w:rPr>
      </w:pPr>
    </w:p>
    <w:p w:rsidRPr="005C1C48" w:rsidR="00E336E2" w:rsidP="00C7250C" w:rsidRDefault="00E336E2">
      <w:pPr>
        <w:tabs>
          <w:tab w:val="left" w:pos="709"/>
          <w:tab w:val="left" w:pos="90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2. </w:t>
      </w:r>
      <w:r w:rsidRPr="005C1C48">
        <w:rPr>
          <w:rFonts w:ascii="Times New Roman" w:hAnsi="Times New Roman"/>
          <w:szCs w:val="24"/>
        </w:rPr>
        <w:tab/>
        <w:t>Mít, pro případ kontroly výuky ze strany objednatele nebo poskytovatele příspěvku, ve výuce aktuálně vyplněnou evidenci docházky i výuky.</w:t>
      </w:r>
    </w:p>
    <w:p w:rsidRPr="005C1C48" w:rsidR="00E336E2" w:rsidP="00C7250C" w:rsidRDefault="00E336E2">
      <w:pPr>
        <w:tabs>
          <w:tab w:val="left" w:pos="709"/>
          <w:tab w:val="left" w:pos="90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4" w:hanging="284"/>
        <w:jc w:val="both"/>
        <w:rPr>
          <w:rFonts w:ascii="Times New Roman" w:hAnsi="Times New Roman"/>
          <w:szCs w:val="24"/>
        </w:rPr>
      </w:pPr>
    </w:p>
    <w:p w:rsidRPr="005C1C48" w:rsidR="00E336E2" w:rsidP="00C7250C" w:rsidRDefault="00E336E2">
      <w:pPr>
        <w:tabs>
          <w:tab w:val="left" w:pos="709"/>
          <w:tab w:val="left" w:pos="90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3. Bez </w:t>
      </w:r>
      <w:r w:rsidRPr="00D4695A">
        <w:rPr>
          <w:rFonts w:ascii="Times New Roman" w:hAnsi="Times New Roman"/>
          <w:szCs w:val="24"/>
        </w:rPr>
        <w:t>zbytečného odkladu informovat zadavatele, pokud vzniknou překážky, které znemožní další účast zaměstnanců na vzdělávací aktivitě, tak, aby zadavatel mohl písemně informovat úřad práce nejpozději do 8 kalendářních dnů od vzniku překážky.</w:t>
      </w:r>
    </w:p>
    <w:p w:rsidRPr="005C1C48" w:rsidR="00E336E2" w:rsidP="00C7250C" w:rsidRDefault="00E336E2">
      <w:pPr>
        <w:tabs>
          <w:tab w:val="left" w:pos="709"/>
          <w:tab w:val="left" w:pos="90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 </w:t>
      </w:r>
    </w:p>
    <w:p w:rsidRPr="005C1C48" w:rsidR="00E336E2" w:rsidP="003F1E7E" w:rsidRDefault="00E336E2">
      <w:pPr>
        <w:tabs>
          <w:tab w:val="left" w:pos="2410"/>
        </w:tabs>
        <w:rPr>
          <w:rFonts w:ascii="Times New Roman" w:hAnsi="Times New Roman"/>
          <w:i/>
          <w:szCs w:val="24"/>
        </w:rPr>
      </w:pPr>
      <w:r w:rsidRPr="005C1C48">
        <w:rPr>
          <w:rFonts w:ascii="Times New Roman" w:hAnsi="Times New Roman"/>
          <w:szCs w:val="24"/>
        </w:rPr>
        <w:t xml:space="preserve">4. Dodavatel vzdělávací aktivity se zavazuje zajistit, nejpozději den předem, informování zadavatele o změnách v „Harmonogramu vzdělávací aktivity“, o případné změně místa realizace vzdělávací aktivity, jakož i o dalších skutečnostech, které mohou mít vliv na plnění účelu dohody uzavřené s ÚP ČR a zaměstnavatelem </w:t>
      </w:r>
      <w:r w:rsidR="003F1E7E">
        <w:rPr>
          <w:rFonts w:ascii="Times New Roman" w:hAnsi="Times New Roman"/>
          <w:szCs w:val="24"/>
        </w:rPr>
        <w:t>UNITES Systems a.s.,</w:t>
      </w:r>
      <w:r w:rsidRPr="005C1C48">
        <w:rPr>
          <w:rFonts w:ascii="Times New Roman" w:hAnsi="Times New Roman"/>
          <w:szCs w:val="24"/>
        </w:rPr>
        <w:t xml:space="preserve"> IČ: </w:t>
      </w:r>
      <w:r w:rsidRPr="00C7250C" w:rsidR="00C7250C">
        <w:rPr>
          <w:rFonts w:ascii="Times New Roman" w:hAnsi="Times New Roman"/>
          <w:szCs w:val="24"/>
        </w:rPr>
        <w:t>29443971</w:t>
      </w:r>
      <w:r w:rsidRPr="005C1C48">
        <w:rPr>
          <w:rFonts w:ascii="Times New Roman" w:hAnsi="Times New Roman"/>
          <w:szCs w:val="24"/>
        </w:rPr>
        <w:t xml:space="preserve">, </w:t>
      </w:r>
      <w:r w:rsidRPr="00C7250C" w:rsidR="00C7250C">
        <w:rPr>
          <w:rFonts w:ascii="Times New Roman" w:hAnsi="Times New Roman"/>
          <w:szCs w:val="24"/>
        </w:rPr>
        <w:t>Kpt. Macha 1372, 757 01 Valašské Meziříčí</w:t>
      </w:r>
      <w:r>
        <w:rPr>
          <w:rFonts w:ascii="Times New Roman" w:hAnsi="Times New Roman"/>
          <w:szCs w:val="24"/>
        </w:rPr>
        <w:t>.</w:t>
      </w:r>
    </w:p>
    <w:p w:rsidRPr="005C1C48" w:rsidR="00E336E2" w:rsidP="00C7250C" w:rsidRDefault="00E336E2">
      <w:pPr>
        <w:spacing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 </w:t>
      </w:r>
    </w:p>
    <w:p w:rsidRPr="005C1C48" w:rsidR="00E336E2" w:rsidP="00A8661D" w:rsidRDefault="00E336E2">
      <w:pPr>
        <w:spacing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5. </w:t>
      </w:r>
      <w:r w:rsidRPr="005C1C48">
        <w:rPr>
          <w:rFonts w:ascii="Times New Roman" w:hAnsi="Times New Roman"/>
          <w:szCs w:val="24"/>
        </w:rPr>
        <w:tab/>
      </w:r>
      <w:r w:rsidRPr="00A8661D" w:rsidR="00A8661D">
        <w:rPr>
          <w:rFonts w:ascii="Times New Roman" w:hAnsi="Times New Roman"/>
          <w:szCs w:val="24"/>
        </w:rPr>
        <w:t>Zajistit umístění minima publicity OPZ na všech relevantních dokumentech</w:t>
      </w:r>
      <w:r w:rsidR="00A8661D">
        <w:rPr>
          <w:rFonts w:ascii="Times New Roman" w:hAnsi="Times New Roman"/>
          <w:szCs w:val="24"/>
        </w:rPr>
        <w:t xml:space="preserve"> </w:t>
      </w:r>
      <w:r w:rsidRPr="00A8661D" w:rsidR="00A8661D">
        <w:rPr>
          <w:rFonts w:ascii="Times New Roman" w:hAnsi="Times New Roman"/>
          <w:szCs w:val="24"/>
        </w:rPr>
        <w:t>(zejména dohody, prezenční listiny, zadávací dokumentace a jiné dokumenty).</w:t>
      </w:r>
      <w:r w:rsidR="00A8661D">
        <w:rPr>
          <w:rFonts w:ascii="Times New Roman" w:hAnsi="Times New Roman"/>
          <w:szCs w:val="24"/>
        </w:rPr>
        <w:t xml:space="preserve"> </w:t>
      </w:r>
      <w:r w:rsidRPr="00A8661D" w:rsidR="00A8661D">
        <w:rPr>
          <w:rFonts w:ascii="Times New Roman" w:hAnsi="Times New Roman"/>
          <w:szCs w:val="24"/>
        </w:rPr>
        <w:t xml:space="preserve">Minimum publicity není nutné </w:t>
      </w:r>
      <w:r w:rsidRPr="00A8661D" w:rsidR="00A8661D">
        <w:rPr>
          <w:rFonts w:ascii="Times New Roman" w:hAnsi="Times New Roman"/>
          <w:szCs w:val="24"/>
        </w:rPr>
        <w:lastRenderedPageBreak/>
        <w:t>umisťovat na dokumenty, kde to z</w:t>
      </w:r>
      <w:r w:rsidR="00A8661D">
        <w:rPr>
          <w:rFonts w:ascii="Times New Roman" w:hAnsi="Times New Roman"/>
          <w:szCs w:val="24"/>
        </w:rPr>
        <w:t> </w:t>
      </w:r>
      <w:r w:rsidRPr="00A8661D" w:rsidR="00A8661D">
        <w:rPr>
          <w:rFonts w:ascii="Times New Roman" w:hAnsi="Times New Roman"/>
          <w:szCs w:val="24"/>
        </w:rPr>
        <w:t>technických</w:t>
      </w:r>
      <w:r w:rsidR="00A8661D">
        <w:rPr>
          <w:rFonts w:ascii="Times New Roman" w:hAnsi="Times New Roman"/>
          <w:szCs w:val="24"/>
        </w:rPr>
        <w:t xml:space="preserve"> </w:t>
      </w:r>
      <w:r w:rsidRPr="00A8661D" w:rsidR="00A8661D">
        <w:rPr>
          <w:rFonts w:ascii="Times New Roman" w:hAnsi="Times New Roman"/>
          <w:szCs w:val="24"/>
        </w:rPr>
        <w:t>důvodů není možné (např. faktury). Minimum publicity rovněž nemusí být</w:t>
      </w:r>
      <w:r w:rsidR="00A8661D">
        <w:rPr>
          <w:rFonts w:ascii="Times New Roman" w:hAnsi="Times New Roman"/>
          <w:szCs w:val="24"/>
        </w:rPr>
        <w:t xml:space="preserve"> </w:t>
      </w:r>
      <w:r w:rsidRPr="00A8661D" w:rsidR="00A8661D">
        <w:rPr>
          <w:rFonts w:ascii="Times New Roman" w:hAnsi="Times New Roman"/>
          <w:szCs w:val="24"/>
        </w:rPr>
        <w:t>umístěno na prezenčních listinách, jestliže není vzdělávací aktivita realizována</w:t>
      </w:r>
      <w:r w:rsidR="00A8661D">
        <w:rPr>
          <w:rFonts w:ascii="Times New Roman" w:hAnsi="Times New Roman"/>
          <w:szCs w:val="24"/>
        </w:rPr>
        <w:t xml:space="preserve"> </w:t>
      </w:r>
      <w:r w:rsidRPr="00A8661D" w:rsidR="00A8661D">
        <w:rPr>
          <w:rFonts w:ascii="Times New Roman" w:hAnsi="Times New Roman"/>
          <w:szCs w:val="24"/>
        </w:rPr>
        <w:t>pouze pro žadatele (např. otevřený kurz) a rovněž na osvědčeních</w:t>
      </w:r>
      <w:r w:rsidR="00A8661D">
        <w:rPr>
          <w:rFonts w:ascii="Times New Roman" w:hAnsi="Times New Roman"/>
          <w:szCs w:val="24"/>
        </w:rPr>
        <w:t xml:space="preserve"> </w:t>
      </w:r>
      <w:r w:rsidRPr="00A8661D" w:rsidR="00A8661D">
        <w:rPr>
          <w:rFonts w:ascii="Times New Roman" w:hAnsi="Times New Roman"/>
          <w:szCs w:val="24"/>
        </w:rPr>
        <w:t>o úspěšném absolvování vzdělávací aktivity, jestliže to povaha takovýchto</w:t>
      </w:r>
      <w:r w:rsidR="00A8661D">
        <w:rPr>
          <w:rFonts w:ascii="Times New Roman" w:hAnsi="Times New Roman"/>
          <w:szCs w:val="24"/>
        </w:rPr>
        <w:t xml:space="preserve"> </w:t>
      </w:r>
      <w:r w:rsidRPr="00A8661D" w:rsidR="00A8661D">
        <w:rPr>
          <w:rFonts w:ascii="Times New Roman" w:hAnsi="Times New Roman"/>
          <w:szCs w:val="24"/>
        </w:rPr>
        <w:t>dokumentů vylučuje (např. je jejich forma stanovena právním předpisem).</w:t>
      </w:r>
      <w:r w:rsidR="00A8661D">
        <w:rPr>
          <w:rFonts w:ascii="Times New Roman" w:hAnsi="Times New Roman"/>
          <w:szCs w:val="24"/>
        </w:rPr>
        <w:t xml:space="preserve"> </w:t>
      </w:r>
    </w:p>
    <w:p w:rsidRPr="005C1C48" w:rsidR="00E336E2" w:rsidP="00C7250C" w:rsidRDefault="00E336E2">
      <w:pPr>
        <w:spacing w:line="240" w:lineRule="atLeast"/>
        <w:ind w:hanging="284"/>
        <w:jc w:val="both"/>
        <w:rPr>
          <w:rFonts w:ascii="Times New Roman" w:hAnsi="Times New Roman"/>
          <w:szCs w:val="24"/>
        </w:rPr>
      </w:pPr>
    </w:p>
    <w:p w:rsidRPr="005C1C48" w:rsidR="00E336E2" w:rsidP="00C7250C" w:rsidRDefault="00E336E2">
      <w:pPr>
        <w:spacing w:after="120"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6.</w:t>
      </w:r>
      <w:r w:rsidRPr="005C1C48">
        <w:rPr>
          <w:rFonts w:ascii="Times New Roman" w:hAnsi="Times New Roman"/>
          <w:szCs w:val="24"/>
        </w:rPr>
        <w:tab/>
        <w:t>Po ukončení vzdělávací aktivity zaslat zadavateli nejpozději do 10 kalendářních dnů závěrečný protokol, který bude minimálně obsahovat:</w:t>
      </w:r>
    </w:p>
    <w:p w:rsidRPr="005C1C48" w:rsidR="00E336E2" w:rsidP="00C7250C" w:rsidRDefault="00E336E2">
      <w:pPr>
        <w:numPr>
          <w:ilvl w:val="0"/>
          <w:numId w:val="2"/>
        </w:numPr>
        <w:tabs>
          <w:tab w:val="clear" w:pos="1080"/>
        </w:tabs>
        <w:spacing w:line="240" w:lineRule="atLeast"/>
        <w:ind w:left="567" w:hanging="283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seznam zaměstnanců, kteří úspěšně ukončili vzdělávací aktivitu</w:t>
      </w:r>
    </w:p>
    <w:p w:rsidRPr="005C1C48" w:rsidR="00E336E2" w:rsidP="00C7250C" w:rsidRDefault="00E336E2">
      <w:pPr>
        <w:numPr>
          <w:ilvl w:val="0"/>
          <w:numId w:val="2"/>
        </w:numPr>
        <w:tabs>
          <w:tab w:val="clear" w:pos="1080"/>
        </w:tabs>
        <w:spacing w:line="240" w:lineRule="atLeast"/>
        <w:ind w:left="567" w:hanging="283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seznam zaměstnanců, kteří vzdělávací aktivitu nedokončili nebo ukončili neúspěšně, spolu s informací o délce vzdělávací aktivity (v hodinách), kterou absolvovali a o důvodech neúspěchu.</w:t>
      </w:r>
    </w:p>
    <w:p w:rsidRPr="005C1C48" w:rsidR="00E336E2" w:rsidP="00C7250C" w:rsidRDefault="00E336E2">
      <w:pPr>
        <w:tabs>
          <w:tab w:val="left" w:pos="284"/>
          <w:tab w:val="left" w:pos="90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4" w:hanging="284"/>
        <w:jc w:val="both"/>
        <w:rPr>
          <w:rFonts w:ascii="Times New Roman" w:hAnsi="Times New Roman"/>
          <w:szCs w:val="24"/>
        </w:rPr>
      </w:pPr>
    </w:p>
    <w:p w:rsidRPr="00D4695A" w:rsidR="00E336E2" w:rsidP="00C7250C" w:rsidRDefault="00E336E2">
      <w:pPr>
        <w:spacing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D4695A">
        <w:rPr>
          <w:rFonts w:ascii="Times New Roman" w:hAnsi="Times New Roman"/>
          <w:szCs w:val="24"/>
        </w:rPr>
        <w:t xml:space="preserve">7. Náklady na odborný rozvoj zaměstnanců fakturovat dle článku II bodu 6 a vystavit daňový doklad neprodleně po ukončení vzdělávací aktivity. Splatnost faktury-daňového dokladu bude stanovena na 30 dnů ode dne doručení zadavateli. </w:t>
      </w:r>
      <w:r w:rsidRPr="00D4695A" w:rsidR="00F85103">
        <w:rPr>
          <w:rFonts w:ascii="Times New Roman" w:hAnsi="Times New Roman"/>
          <w:szCs w:val="24"/>
        </w:rPr>
        <w:t>Faktura vystavená vzdělávacím zařízením bude opatřena textem „</w:t>
      </w:r>
      <w:r w:rsidRPr="00D4695A" w:rsidR="00F85103">
        <w:rPr>
          <w:rFonts w:ascii="Times New Roman" w:hAnsi="Times New Roman"/>
          <w:i/>
          <w:szCs w:val="24"/>
        </w:rPr>
        <w:t xml:space="preserve">Vzdělávací aktivita byla spolufinancována z prostředků projektu POVEZ II, </w:t>
      </w:r>
      <w:proofErr w:type="spellStart"/>
      <w:r w:rsidRPr="00D4695A" w:rsidR="00F85103">
        <w:rPr>
          <w:rFonts w:ascii="Times New Roman" w:hAnsi="Times New Roman"/>
          <w:i/>
          <w:szCs w:val="24"/>
        </w:rPr>
        <w:t>reg</w:t>
      </w:r>
      <w:proofErr w:type="spellEnd"/>
      <w:r w:rsidRPr="00D4695A" w:rsidR="00F85103">
        <w:rPr>
          <w:rFonts w:ascii="Times New Roman" w:hAnsi="Times New Roman"/>
          <w:i/>
          <w:szCs w:val="24"/>
        </w:rPr>
        <w:t>. č. CZ.03.1.52/0.0/0.0/15_021/0000053 z OPZ</w:t>
      </w:r>
      <w:r w:rsidRPr="00D4695A" w:rsidR="00F85103">
        <w:rPr>
          <w:rFonts w:ascii="Times New Roman" w:hAnsi="Times New Roman"/>
          <w:szCs w:val="24"/>
        </w:rPr>
        <w:t>“</w:t>
      </w:r>
      <w:r w:rsidRPr="00D4695A">
        <w:rPr>
          <w:rFonts w:ascii="Times New Roman" w:hAnsi="Times New Roman"/>
          <w:szCs w:val="24"/>
        </w:rPr>
        <w:t xml:space="preserve">.  </w:t>
      </w:r>
    </w:p>
    <w:p w:rsidRPr="00D4695A" w:rsidR="00E336E2" w:rsidP="00C7250C" w:rsidRDefault="00E336E2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4" w:hanging="284"/>
        <w:jc w:val="both"/>
        <w:rPr>
          <w:rFonts w:ascii="Times New Roman" w:hAnsi="Times New Roman"/>
          <w:szCs w:val="24"/>
        </w:rPr>
      </w:pPr>
    </w:p>
    <w:p w:rsidRPr="00D4695A" w:rsidR="00E336E2" w:rsidP="00C7250C" w:rsidRDefault="00E336E2">
      <w:pPr>
        <w:ind w:left="284" w:hanging="284"/>
        <w:jc w:val="both"/>
        <w:rPr>
          <w:rFonts w:ascii="Times New Roman" w:hAnsi="Times New Roman"/>
          <w:bCs/>
          <w:szCs w:val="24"/>
        </w:rPr>
      </w:pPr>
      <w:r w:rsidRPr="00D4695A">
        <w:rPr>
          <w:rFonts w:ascii="Times New Roman" w:hAnsi="Times New Roman"/>
          <w:bCs/>
          <w:szCs w:val="24"/>
        </w:rPr>
        <w:t>8.</w:t>
      </w:r>
      <w:r w:rsidRPr="00D4695A">
        <w:rPr>
          <w:rFonts w:ascii="Times New Roman" w:hAnsi="Times New Roman"/>
          <w:bCs/>
          <w:szCs w:val="24"/>
        </w:rPr>
        <w:tab/>
        <w:t xml:space="preserve">Zajistit </w:t>
      </w:r>
      <w:r w:rsidRPr="00D4695A" w:rsidR="007800A3">
        <w:rPr>
          <w:rFonts w:ascii="Times New Roman" w:hAnsi="Times New Roman"/>
          <w:bCs/>
          <w:szCs w:val="24"/>
        </w:rPr>
        <w:t>nakládání s osobními údaji o zaměstnancích, kteří se účastní vzdělávací aktivity, v souladu se zákonem č. 101/2000 Sb., o ochraně osobních údajů, v platném znění, resp. s Nařízením Evropského parlamentu</w:t>
      </w:r>
      <w:r w:rsidRPr="00D4695A" w:rsidR="00714FC3">
        <w:rPr>
          <w:rFonts w:ascii="Times New Roman" w:hAnsi="Times New Roman"/>
          <w:bCs/>
          <w:szCs w:val="24"/>
        </w:rPr>
        <w:t xml:space="preserve"> </w:t>
      </w:r>
      <w:r w:rsidRPr="00D4695A" w:rsidR="007800A3">
        <w:rPr>
          <w:rFonts w:ascii="Times New Roman" w:hAnsi="Times New Roman"/>
          <w:bCs/>
          <w:szCs w:val="24"/>
        </w:rPr>
        <w:t>a</w:t>
      </w:r>
      <w:r w:rsidRPr="00D4695A" w:rsidR="00714FC3">
        <w:rPr>
          <w:rFonts w:ascii="Times New Roman" w:hAnsi="Times New Roman"/>
          <w:bCs/>
          <w:szCs w:val="24"/>
        </w:rPr>
        <w:t xml:space="preserve"> </w:t>
      </w:r>
      <w:r w:rsidRPr="00D4695A" w:rsidR="007800A3">
        <w:rPr>
          <w:rFonts w:ascii="Times New Roman" w:hAnsi="Times New Roman"/>
          <w:bCs/>
          <w:szCs w:val="24"/>
        </w:rPr>
        <w:t>Rady</w:t>
      </w:r>
      <w:r w:rsidRPr="00D4695A" w:rsidR="00714FC3">
        <w:rPr>
          <w:rFonts w:ascii="Times New Roman" w:hAnsi="Times New Roman"/>
          <w:bCs/>
          <w:szCs w:val="24"/>
        </w:rPr>
        <w:t xml:space="preserve"> </w:t>
      </w:r>
      <w:r w:rsidRPr="00D4695A" w:rsidR="007800A3">
        <w:rPr>
          <w:rFonts w:ascii="Times New Roman" w:hAnsi="Times New Roman"/>
          <w:bCs/>
          <w:szCs w:val="24"/>
        </w:rPr>
        <w:t>(EU) č. 2016 / 679 ze dne 27. 4. 2016.</w:t>
      </w:r>
    </w:p>
    <w:p w:rsidRPr="00D4695A" w:rsidR="00E336E2" w:rsidP="00C7250C" w:rsidRDefault="00E336E2">
      <w:pPr>
        <w:ind w:left="284" w:hanging="284"/>
        <w:jc w:val="both"/>
        <w:rPr>
          <w:rFonts w:ascii="Times New Roman" w:hAnsi="Times New Roman"/>
          <w:bCs/>
          <w:szCs w:val="24"/>
        </w:rPr>
      </w:pPr>
    </w:p>
    <w:p w:rsidRPr="005C1C48" w:rsidR="00E336E2" w:rsidP="00C7250C" w:rsidRDefault="00E336E2">
      <w:pPr>
        <w:ind w:left="284" w:hanging="284"/>
        <w:jc w:val="both"/>
        <w:rPr>
          <w:rFonts w:ascii="Times New Roman" w:hAnsi="Times New Roman"/>
          <w:bCs/>
          <w:szCs w:val="24"/>
        </w:rPr>
      </w:pPr>
      <w:r w:rsidRPr="00D4695A">
        <w:rPr>
          <w:rFonts w:ascii="Times New Roman" w:hAnsi="Times New Roman"/>
          <w:bCs/>
          <w:szCs w:val="24"/>
        </w:rPr>
        <w:t>9.</w:t>
      </w:r>
      <w:r w:rsidRPr="00D4695A">
        <w:rPr>
          <w:rFonts w:ascii="Times New Roman" w:hAnsi="Times New Roman"/>
          <w:bCs/>
          <w:szCs w:val="24"/>
        </w:rPr>
        <w:tab/>
        <w:t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</w:t>
      </w:r>
    </w:p>
    <w:p w:rsidRPr="005C1C48" w:rsidR="00E336E2" w:rsidP="00C7250C" w:rsidRDefault="00E336E2">
      <w:pPr>
        <w:ind w:left="284" w:hanging="284"/>
        <w:jc w:val="both"/>
        <w:rPr>
          <w:rFonts w:ascii="Times New Roman" w:hAnsi="Times New Roman"/>
          <w:bCs/>
          <w:szCs w:val="24"/>
        </w:rPr>
      </w:pPr>
    </w:p>
    <w:p w:rsidR="00E336E2" w:rsidP="00C7250C" w:rsidRDefault="00E336E2">
      <w:pPr>
        <w:ind w:left="284" w:hanging="284"/>
        <w:jc w:val="both"/>
        <w:rPr>
          <w:rFonts w:ascii="Times New Roman" w:hAnsi="Times New Roman"/>
          <w:bCs/>
          <w:szCs w:val="24"/>
        </w:rPr>
      </w:pPr>
      <w:r w:rsidRPr="005C1C48">
        <w:rPr>
          <w:rFonts w:ascii="Times New Roman" w:hAnsi="Times New Roman"/>
          <w:bCs/>
          <w:szCs w:val="24"/>
        </w:rPr>
        <w:t xml:space="preserve">10. Na všech dokumentech uvádět informace o spolufinancování z ESF prostřednictvím OPZ a státního rozpočtu ČR. Studijní materiály, docházky apod. budou označeny povinnými logy a bude zajištěna propagace projektu v souladu s pravidly uvedenými v Manuálu pro publicitu OPZ. </w:t>
      </w:r>
    </w:p>
    <w:p w:rsidRPr="005C1C48" w:rsidR="00E336E2" w:rsidP="00C7250C" w:rsidRDefault="00E336E2">
      <w:pPr>
        <w:ind w:left="284" w:hanging="284"/>
        <w:jc w:val="both"/>
        <w:rPr>
          <w:rFonts w:ascii="Times New Roman" w:hAnsi="Times New Roman"/>
          <w:bCs/>
          <w:szCs w:val="24"/>
        </w:rPr>
      </w:pPr>
    </w:p>
    <w:p w:rsidRPr="005C1C48" w:rsidR="00E336E2" w:rsidP="00C7250C" w:rsidRDefault="00E336E2">
      <w:pPr>
        <w:tabs>
          <w:tab w:val="left" w:pos="426"/>
        </w:tabs>
        <w:ind w:left="284" w:hanging="284"/>
        <w:jc w:val="both"/>
        <w:rPr>
          <w:rFonts w:ascii="Times New Roman" w:hAnsi="Times New Roman"/>
          <w:bCs/>
          <w:szCs w:val="24"/>
        </w:rPr>
      </w:pPr>
    </w:p>
    <w:p w:rsidRPr="005C1C48" w:rsidR="00E336E2" w:rsidP="00C7250C" w:rsidRDefault="00E336E2">
      <w:pPr>
        <w:ind w:left="284" w:hanging="284"/>
        <w:jc w:val="center"/>
        <w:rPr>
          <w:rFonts w:ascii="Times New Roman" w:hAnsi="Times New Roman"/>
          <w:b/>
          <w:szCs w:val="24"/>
        </w:rPr>
      </w:pPr>
      <w:r w:rsidRPr="005C1C48">
        <w:rPr>
          <w:rFonts w:ascii="Times New Roman" w:hAnsi="Times New Roman"/>
          <w:b/>
          <w:szCs w:val="24"/>
        </w:rPr>
        <w:t>Článek IV</w:t>
      </w:r>
    </w:p>
    <w:p w:rsidRPr="005C1C48" w:rsidR="00E336E2" w:rsidP="00C7250C" w:rsidRDefault="00E336E2">
      <w:pPr>
        <w:pStyle w:val="Nadpis1"/>
        <w:spacing w:before="0" w:after="24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C1C48">
        <w:rPr>
          <w:rFonts w:ascii="Times New Roman" w:hAnsi="Times New Roman" w:cs="Times New Roman"/>
          <w:sz w:val="24"/>
          <w:szCs w:val="24"/>
        </w:rPr>
        <w:t>Zadavatel se zavazuje</w:t>
      </w:r>
    </w:p>
    <w:p w:rsidRPr="005C1C48" w:rsidR="00E336E2" w:rsidP="00C7250C" w:rsidRDefault="00E336E2">
      <w:pPr>
        <w:spacing w:after="240"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 xml:space="preserve">1. </w:t>
      </w:r>
      <w:r w:rsidRPr="005C1C48">
        <w:rPr>
          <w:rFonts w:ascii="Times New Roman" w:hAnsi="Times New Roman"/>
          <w:szCs w:val="24"/>
        </w:rPr>
        <w:tab/>
        <w:t>Zajistit účast zaměstnanců uvedených v bodě II. 5. na vzdělávací aktivitě. Vytvořit těmto zaměstnancům odpovídající podmínky pro jejich účast na vzdělávací aktivitě.</w:t>
      </w:r>
    </w:p>
    <w:p w:rsidR="00E336E2" w:rsidP="00C7250C" w:rsidRDefault="00E336E2">
      <w:pPr>
        <w:spacing w:after="240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2.</w:t>
      </w:r>
      <w:r w:rsidRPr="005C1C48">
        <w:rPr>
          <w:rFonts w:ascii="Times New Roman" w:hAnsi="Times New Roman"/>
          <w:szCs w:val="24"/>
        </w:rPr>
        <w:tab/>
        <w:t xml:space="preserve">Na základě předložených faktur uhradit dodavateli náklady vzdělávací aktivity ve výši dohodnuté v bodě II. 6.  </w:t>
      </w:r>
    </w:p>
    <w:p w:rsidR="00D4695A" w:rsidP="00C7250C" w:rsidRDefault="00D4695A">
      <w:pPr>
        <w:ind w:left="284" w:hanging="284"/>
        <w:jc w:val="center"/>
        <w:rPr>
          <w:rFonts w:ascii="Times New Roman" w:hAnsi="Times New Roman"/>
          <w:b/>
          <w:szCs w:val="24"/>
        </w:rPr>
      </w:pPr>
    </w:p>
    <w:p w:rsidRPr="005C1C48" w:rsidR="00E336E2" w:rsidP="00C7250C" w:rsidRDefault="00E336E2">
      <w:pPr>
        <w:ind w:left="284" w:hanging="284"/>
        <w:jc w:val="center"/>
        <w:rPr>
          <w:rFonts w:ascii="Times New Roman" w:hAnsi="Times New Roman"/>
          <w:b/>
          <w:szCs w:val="24"/>
        </w:rPr>
      </w:pPr>
      <w:r w:rsidRPr="005C1C48">
        <w:rPr>
          <w:rFonts w:ascii="Times New Roman" w:hAnsi="Times New Roman"/>
          <w:b/>
          <w:szCs w:val="24"/>
        </w:rPr>
        <w:t>Článek V</w:t>
      </w:r>
    </w:p>
    <w:p w:rsidRPr="005C1C48" w:rsidR="00E336E2" w:rsidP="00C7250C" w:rsidRDefault="00E336E2">
      <w:pPr>
        <w:pStyle w:val="Nadpis1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C1C48">
        <w:rPr>
          <w:rFonts w:ascii="Times New Roman" w:hAnsi="Times New Roman" w:cs="Times New Roman"/>
          <w:sz w:val="24"/>
          <w:szCs w:val="24"/>
        </w:rPr>
        <w:t>Sankce</w:t>
      </w:r>
    </w:p>
    <w:p w:rsidR="00E336E2" w:rsidP="00C7250C" w:rsidRDefault="00E336E2">
      <w:pPr>
        <w:pStyle w:val="Zkladntext"/>
        <w:numPr>
          <w:ilvl w:val="0"/>
          <w:numId w:val="4"/>
        </w:numPr>
        <w:spacing w:before="240" w:line="264" w:lineRule="auto"/>
        <w:ind w:left="283" w:right="0" w:hanging="357"/>
        <w:rPr>
          <w:kern w:val="24"/>
        </w:rPr>
      </w:pPr>
      <w:r w:rsidRPr="005C1C48">
        <w:rPr>
          <w:kern w:val="24"/>
        </w:rPr>
        <w:t>Pokud bude Zadavatel v prodlení s úhradou faktury proti sjednanému termínu, je povinen zaplatit Poskytovateli smluvní pokutu</w:t>
      </w:r>
      <w:r w:rsidR="000A51F0">
        <w:rPr>
          <w:kern w:val="24"/>
        </w:rPr>
        <w:t xml:space="preserve"> ve výši 0,2</w:t>
      </w:r>
      <w:r w:rsidRPr="005C1C48">
        <w:rPr>
          <w:kern w:val="24"/>
        </w:rPr>
        <w:t xml:space="preserve"> % z dlužné částky za každý i započatý den prodlení.</w:t>
      </w:r>
    </w:p>
    <w:p w:rsidRPr="007800A3" w:rsidR="00E336E2" w:rsidP="00C7250C" w:rsidRDefault="00E336E2">
      <w:pPr>
        <w:pStyle w:val="Zkladntext"/>
        <w:numPr>
          <w:ilvl w:val="0"/>
          <w:numId w:val="4"/>
        </w:numPr>
        <w:spacing w:before="240" w:line="264" w:lineRule="auto"/>
        <w:ind w:left="283" w:right="0" w:hanging="357"/>
        <w:rPr>
          <w:kern w:val="24"/>
        </w:rPr>
      </w:pPr>
      <w:r w:rsidRPr="005C1C48">
        <w:rPr>
          <w:kern w:val="24"/>
        </w:rPr>
        <w:t xml:space="preserve">Pokud Poskytovatel neposkytne služby ve lhůtě dle zadání dle článku XI. této smlouvy, zaplatí Zadavateli smluvní pokutu </w:t>
      </w:r>
      <w:proofErr w:type="gramStart"/>
      <w:r w:rsidRPr="005C1C48">
        <w:rPr>
          <w:kern w:val="24"/>
        </w:rPr>
        <w:t>5.000,-</w:t>
      </w:r>
      <w:proofErr w:type="gramEnd"/>
      <w:r w:rsidRPr="005C1C48">
        <w:rPr>
          <w:kern w:val="24"/>
        </w:rPr>
        <w:t xml:space="preserve"> Kč za </w:t>
      </w:r>
      <w:r w:rsidR="007800A3">
        <w:rPr>
          <w:kern w:val="24"/>
        </w:rPr>
        <w:t>každý i započatý den prodlení a každý jednotlivý případ</w:t>
      </w:r>
      <w:r w:rsidRPr="000E63F3" w:rsidR="007800A3">
        <w:rPr>
          <w:kern w:val="24"/>
        </w:rPr>
        <w:t xml:space="preserve">. </w:t>
      </w:r>
    </w:p>
    <w:p w:rsidR="00E336E2" w:rsidP="00C7250C" w:rsidRDefault="00E336E2">
      <w:pPr>
        <w:pStyle w:val="Zkladntext"/>
        <w:numPr>
          <w:ilvl w:val="0"/>
          <w:numId w:val="4"/>
        </w:numPr>
        <w:spacing w:before="240" w:line="264" w:lineRule="auto"/>
        <w:ind w:left="283" w:right="0" w:hanging="357"/>
        <w:rPr>
          <w:kern w:val="24"/>
        </w:rPr>
      </w:pPr>
      <w:r w:rsidRPr="005C1C48">
        <w:rPr>
          <w:kern w:val="24"/>
        </w:rPr>
        <w:t>Pokud Poskytovatel neodstraní vady uvedené v oznámení zjištěných vad Zadavatele v dohodnutém termínu, zaplatí Zadavateli smluvní pokutu 250,- Kč za každou vadu, u které je v prodlení, a to za každý i započatý den prodlení.</w:t>
      </w:r>
    </w:p>
    <w:p w:rsidRPr="005C1C48" w:rsidR="00E336E2" w:rsidP="00C7250C" w:rsidRDefault="00E336E2">
      <w:pPr>
        <w:pStyle w:val="Zkladntext"/>
        <w:numPr>
          <w:ilvl w:val="0"/>
          <w:numId w:val="4"/>
        </w:numPr>
        <w:spacing w:before="240" w:line="264" w:lineRule="auto"/>
        <w:ind w:left="283" w:right="0" w:hanging="357"/>
        <w:rPr>
          <w:kern w:val="24"/>
        </w:rPr>
      </w:pPr>
      <w:r w:rsidRPr="005C1C48">
        <w:rPr>
          <w:kern w:val="24"/>
        </w:rPr>
        <w:t>Zaplacením sankce (smluvní pokuty) není dotčen nárok druhé smluvní strany na zákonný úrok z prodlení a náhradu škody způsobené mu porušením povinnosti dle Občanského zákoníku a Smlouvy, na niž se sankce vztahuje.</w:t>
      </w:r>
    </w:p>
    <w:p w:rsidR="00E336E2" w:rsidP="00C7250C" w:rsidRDefault="00E336E2">
      <w:pPr>
        <w:pStyle w:val="Nadpis1"/>
        <w:spacing w:before="0"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8707A" w:rsidP="00C7250C" w:rsidRDefault="00C8707A">
      <w:pPr>
        <w:ind w:left="284" w:hanging="28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Článek VI</w:t>
      </w:r>
    </w:p>
    <w:p w:rsidR="00C8707A" w:rsidP="00C7250C" w:rsidRDefault="00C8707A">
      <w:pPr>
        <w:pStyle w:val="Nadpis1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od Smlouvy</w:t>
      </w:r>
    </w:p>
    <w:p w:rsidR="00C8707A" w:rsidP="00C7250C" w:rsidRDefault="00C8707A"/>
    <w:p w:rsidR="00C8707A" w:rsidP="00C7250C" w:rsidRDefault="0022241B">
      <w:pPr>
        <w:numPr>
          <w:ilvl w:val="0"/>
          <w:numId w:val="5"/>
        </w:numPr>
        <w:ind w:left="284"/>
        <w:jc w:val="both"/>
        <w:rPr>
          <w:rFonts w:ascii="Times New Roman" w:hAnsi="Times New Roman"/>
        </w:rPr>
      </w:pPr>
      <w:r w:rsidRPr="00CD21C1">
        <w:rPr>
          <w:rFonts w:ascii="Times New Roman" w:hAnsi="Times New Roman"/>
        </w:rPr>
        <w:t xml:space="preserve">Zadavatel je oprávněn odstoupit od smlouvy </w:t>
      </w:r>
      <w:r>
        <w:rPr>
          <w:rFonts w:ascii="Times New Roman" w:hAnsi="Times New Roman"/>
        </w:rPr>
        <w:t xml:space="preserve">před zahájením realizace předmětu plnění (zahájením realizace první vzdělávací aktivity) </w:t>
      </w:r>
      <w:r w:rsidRPr="00CD21C1">
        <w:rPr>
          <w:rFonts w:ascii="Times New Roman" w:hAnsi="Times New Roman"/>
        </w:rPr>
        <w:t>v případě, že nezíská účelovou dotaci na spolufinancování předmětu Smlouvy, a tedy nedojde k uzavření „Smlouvy o poskytnutí podpory z Operačního programu Zaměstnanost“ nebo v případě, že Zadavateli bude dotace krácena.</w:t>
      </w:r>
    </w:p>
    <w:p w:rsidR="000A51F0" w:rsidP="00C7250C" w:rsidRDefault="000A51F0">
      <w:pPr>
        <w:ind w:left="284" w:hanging="284"/>
        <w:jc w:val="center"/>
        <w:rPr>
          <w:rFonts w:ascii="Times New Roman" w:hAnsi="Times New Roman"/>
          <w:b/>
          <w:szCs w:val="24"/>
        </w:rPr>
      </w:pPr>
    </w:p>
    <w:p w:rsidR="00C8707A" w:rsidP="00C7250C" w:rsidRDefault="00C8707A">
      <w:pPr>
        <w:ind w:left="284" w:hanging="28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Článek VII</w:t>
      </w:r>
    </w:p>
    <w:p w:rsidR="00C8707A" w:rsidP="00C7250C" w:rsidRDefault="00C8707A">
      <w:pPr>
        <w:pStyle w:val="Nadpis1"/>
        <w:spacing w:before="0"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Všeobecná ustanovení </w:t>
      </w:r>
    </w:p>
    <w:p w:rsidRPr="005C1C48" w:rsidR="00E336E2" w:rsidP="00C7250C" w:rsidRDefault="001A01B7">
      <w:pPr>
        <w:spacing w:before="240" w:line="240" w:lineRule="atLeast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  <w:t>Za</w:t>
      </w:r>
      <w:r w:rsidRPr="005C1C48" w:rsidR="00E336E2">
        <w:rPr>
          <w:rFonts w:ascii="Times New Roman" w:hAnsi="Times New Roman"/>
          <w:szCs w:val="24"/>
        </w:rPr>
        <w:t>davatel přijímá informační povinnost dle Manuálů pro publicitu a vizuální identitu OPZ (viz http://www.esfcr.cz), tj. zejména v místě realizace aktivit projektu zajistit umístění loga ESF, EU, OPZ a vlajky ČR.</w:t>
      </w:r>
    </w:p>
    <w:p w:rsidRPr="005C1C48" w:rsidR="00E336E2" w:rsidP="00C7250C" w:rsidRDefault="00E336E2">
      <w:pPr>
        <w:spacing w:before="240"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2.</w:t>
      </w:r>
      <w:r w:rsidRPr="005C1C48">
        <w:rPr>
          <w:rFonts w:ascii="Times New Roman" w:hAnsi="Times New Roman"/>
          <w:szCs w:val="24"/>
        </w:rPr>
        <w:tab/>
        <w:t xml:space="preserve">Dodavatel má povinnost po dobu 10 let od skončení zakázky uchovávat doklady </w:t>
      </w:r>
      <w:r w:rsidRPr="005C1C48">
        <w:rPr>
          <w:rFonts w:ascii="Times New Roman" w:hAnsi="Times New Roman"/>
          <w:szCs w:val="24"/>
        </w:rPr>
        <w:br/>
        <w:t xml:space="preserve">související s plněním zakázky a umožnit osobám oprávněným k výkonu kontroly projektu </w:t>
      </w:r>
      <w:r w:rsidRPr="005C1C48">
        <w:rPr>
          <w:rFonts w:ascii="Times New Roman" w:hAnsi="Times New Roman"/>
          <w:szCs w:val="24"/>
        </w:rPr>
        <w:br/>
        <w:t xml:space="preserve">(zejména se jedná o poskytovatele, MPSV, MF, NKÚ, EK, Evropský účetní dvůr), </w:t>
      </w:r>
      <w:r w:rsidRPr="005C1C48">
        <w:rPr>
          <w:rFonts w:ascii="Times New Roman" w:hAnsi="Times New Roman"/>
          <w:szCs w:val="24"/>
        </w:rPr>
        <w:br/>
        <w:t>z něhož je zakázka hrazena. Desetiletá lhůta začíná běžet od 1. ledna kalendářního roku následujícího po kalendářním roce, kdy došlo k finančnímu vypořádání projektu, z něhož je zakázka hrazena.</w:t>
      </w:r>
    </w:p>
    <w:p w:rsidRPr="005C1C48" w:rsidR="00E336E2" w:rsidP="00C7250C" w:rsidRDefault="00E336E2">
      <w:pPr>
        <w:spacing w:before="240"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lastRenderedPageBreak/>
        <w:t>3.</w:t>
      </w:r>
      <w:r w:rsidRPr="005C1C48">
        <w:rPr>
          <w:rFonts w:ascii="Times New Roman" w:hAnsi="Times New Roman"/>
          <w:szCs w:val="24"/>
        </w:rPr>
        <w:tab/>
        <w:t>Obsah smlouvy lze měnit pouze se souhlasem obou smluvních stran formou písemných dodatků. Navrhované změny musí být předem projednány a odsouhlaseny poskytovatelem příspěvku (ÚP ČR), a musí být druhé straně sděleny písemně předem.</w:t>
      </w:r>
    </w:p>
    <w:p w:rsidRPr="005C1C48" w:rsidR="00E336E2" w:rsidP="00C7250C" w:rsidRDefault="00E336E2">
      <w:pPr>
        <w:spacing w:before="240"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4.</w:t>
      </w:r>
      <w:r w:rsidRPr="005C1C48">
        <w:rPr>
          <w:rFonts w:ascii="Times New Roman" w:hAnsi="Times New Roman"/>
          <w:szCs w:val="24"/>
        </w:rPr>
        <w:tab/>
        <w:t>V případě zániku některé ze smluvních stran přecházejí její práva a povinnosti vyplývající ze smlouvy na jejího právního nástupce.</w:t>
      </w:r>
    </w:p>
    <w:p w:rsidRPr="005C1C48" w:rsidR="00E336E2" w:rsidP="00C7250C" w:rsidRDefault="00E336E2">
      <w:pPr>
        <w:spacing w:before="240"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5.</w:t>
      </w:r>
      <w:r w:rsidRPr="005C1C48">
        <w:rPr>
          <w:rFonts w:ascii="Times New Roman" w:hAnsi="Times New Roman"/>
          <w:szCs w:val="24"/>
        </w:rPr>
        <w:tab/>
        <w:t>Smluvní strany prohlašují, že si smlouvu před jejím podpisem přečetly, že byla uzavřena po vzájemném projednání podle jejich pravé a svobodné vůle, určitě, vážně a srozumitelně, nikoliv v tísni, ani za jinak nápadně nevýhodných podmínek. Autentičnost textu potvrzují svými podpisy.</w:t>
      </w:r>
    </w:p>
    <w:p w:rsidRPr="005C1C48" w:rsidR="00E336E2" w:rsidP="00C7250C" w:rsidRDefault="00E336E2">
      <w:pPr>
        <w:spacing w:before="240"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6.</w:t>
      </w:r>
      <w:r w:rsidRPr="005C1C48">
        <w:rPr>
          <w:rFonts w:ascii="Times New Roman" w:hAnsi="Times New Roman"/>
          <w:szCs w:val="24"/>
        </w:rPr>
        <w:tab/>
        <w:t xml:space="preserve">Smlouva je sepsána ve třech vyhotoveních, z nichž jedno vyhotovení obdrží zadavatel, jedno vyhotovení dodavatel a jedno vyhotovení ÚP ČR. </w:t>
      </w:r>
    </w:p>
    <w:p w:rsidRPr="005C1C48" w:rsidR="00E336E2" w:rsidP="00C7250C" w:rsidRDefault="00E336E2">
      <w:pPr>
        <w:spacing w:before="240" w:line="240" w:lineRule="atLeast"/>
        <w:ind w:left="284" w:hanging="284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7.</w:t>
      </w:r>
      <w:r w:rsidRPr="005C1C48">
        <w:rPr>
          <w:rFonts w:ascii="Times New Roman" w:hAnsi="Times New Roman"/>
          <w:szCs w:val="24"/>
        </w:rPr>
        <w:tab/>
        <w:t xml:space="preserve">Smlouva nabývá platnosti a účinnosti dnem jejího podpisu oběma smluvními stranami. </w:t>
      </w:r>
    </w:p>
    <w:p w:rsidR="000A51F0" w:rsidP="00C7250C" w:rsidRDefault="00E336E2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Times New Roman" w:hAnsi="Times New Roman"/>
          <w:szCs w:val="24"/>
        </w:rPr>
      </w:pPr>
      <w:r w:rsidRPr="005C1C48">
        <w:rPr>
          <w:rFonts w:ascii="Times New Roman" w:hAnsi="Times New Roman"/>
          <w:szCs w:val="24"/>
        </w:rPr>
        <w:t>Příloha č. 1 smlouvy – Plánovaný Harmonogram vzdělávací aktivity</w:t>
      </w:r>
    </w:p>
    <w:p w:rsidRPr="005C1C48" w:rsidR="00E336E2" w:rsidP="00C7250C" w:rsidRDefault="000A51F0">
      <w:p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/>
        <w:jc w:val="both"/>
        <w:rPr>
          <w:rFonts w:ascii="Times New Roman" w:hAnsi="Times New Roman"/>
          <w:b/>
          <w:szCs w:val="24"/>
        </w:rPr>
      </w:pPr>
      <w:r w:rsidRPr="000A51F0">
        <w:rPr>
          <w:rFonts w:ascii="Times New Roman" w:hAnsi="Times New Roman"/>
          <w:szCs w:val="24"/>
        </w:rPr>
        <w:t xml:space="preserve">Příloha č. 2 smlouvy </w:t>
      </w:r>
      <w:proofErr w:type="gramStart"/>
      <w:r w:rsidRPr="000A51F0">
        <w:rPr>
          <w:rFonts w:ascii="Times New Roman" w:hAnsi="Times New Roman"/>
          <w:szCs w:val="24"/>
        </w:rPr>
        <w:t>-  Technické</w:t>
      </w:r>
      <w:proofErr w:type="gramEnd"/>
      <w:r w:rsidRPr="000A51F0">
        <w:rPr>
          <w:rFonts w:ascii="Times New Roman" w:hAnsi="Times New Roman"/>
          <w:szCs w:val="24"/>
        </w:rPr>
        <w:t xml:space="preserve"> podmínky obsahu kurzů</w:t>
      </w:r>
    </w:p>
    <w:p w:rsidR="00E336E2" w:rsidP="00C7250C" w:rsidRDefault="00E336E2">
      <w:pPr>
        <w:tabs>
          <w:tab w:val="left" w:pos="426"/>
        </w:tabs>
        <w:spacing w:after="120"/>
        <w:jc w:val="both"/>
        <w:rPr>
          <w:rFonts w:ascii="Times New Roman" w:hAnsi="Times New Roman"/>
          <w:bCs/>
          <w:szCs w:val="24"/>
        </w:rPr>
      </w:pPr>
    </w:p>
    <w:p w:rsidR="00E336E2" w:rsidP="00C7250C" w:rsidRDefault="00E336E2">
      <w:pPr>
        <w:tabs>
          <w:tab w:val="left" w:pos="426"/>
        </w:tabs>
        <w:spacing w:after="120"/>
        <w:jc w:val="both"/>
        <w:rPr>
          <w:rFonts w:ascii="Times New Roman" w:hAnsi="Times New Roman"/>
          <w:bCs/>
          <w:szCs w:val="24"/>
        </w:rPr>
      </w:pPr>
      <w:r w:rsidRPr="005C1C48">
        <w:rPr>
          <w:rFonts w:ascii="Times New Roman" w:hAnsi="Times New Roman"/>
          <w:bCs/>
          <w:szCs w:val="24"/>
        </w:rPr>
        <w:t>V…</w:t>
      </w:r>
      <w:proofErr w:type="gramStart"/>
      <w:r w:rsidRPr="005C1C48">
        <w:rPr>
          <w:rFonts w:ascii="Times New Roman" w:hAnsi="Times New Roman"/>
          <w:bCs/>
          <w:szCs w:val="24"/>
        </w:rPr>
        <w:t>…….</w:t>
      </w:r>
      <w:proofErr w:type="gramEnd"/>
      <w:r w:rsidRPr="005C1C48">
        <w:rPr>
          <w:rFonts w:ascii="Times New Roman" w:hAnsi="Times New Roman"/>
          <w:bCs/>
          <w:szCs w:val="24"/>
        </w:rPr>
        <w:t>.</w:t>
      </w:r>
      <w:r w:rsidR="00D4695A">
        <w:rPr>
          <w:rFonts w:ascii="Times New Roman" w:hAnsi="Times New Roman"/>
          <w:bCs/>
          <w:szCs w:val="24"/>
        </w:rPr>
        <w:t>,</w:t>
      </w:r>
      <w:r w:rsidRPr="005C1C48">
        <w:rPr>
          <w:rFonts w:ascii="Times New Roman" w:hAnsi="Times New Roman"/>
          <w:bCs/>
          <w:szCs w:val="24"/>
        </w:rPr>
        <w:t xml:space="preserve"> dne ……..</w:t>
      </w:r>
      <w:r w:rsidRPr="005C1C48">
        <w:rPr>
          <w:rFonts w:ascii="Times New Roman" w:hAnsi="Times New Roman"/>
          <w:bCs/>
          <w:szCs w:val="24"/>
        </w:rPr>
        <w:tab/>
      </w:r>
      <w:r w:rsidR="000A51F0">
        <w:rPr>
          <w:rFonts w:ascii="Times New Roman" w:hAnsi="Times New Roman"/>
          <w:bCs/>
          <w:szCs w:val="24"/>
        </w:rPr>
        <w:tab/>
      </w:r>
      <w:r w:rsidR="000A51F0">
        <w:rPr>
          <w:rFonts w:ascii="Times New Roman" w:hAnsi="Times New Roman"/>
          <w:bCs/>
          <w:szCs w:val="24"/>
        </w:rPr>
        <w:tab/>
      </w:r>
      <w:r w:rsidR="000A51F0">
        <w:rPr>
          <w:rFonts w:ascii="Times New Roman" w:hAnsi="Times New Roman"/>
          <w:bCs/>
          <w:szCs w:val="24"/>
        </w:rPr>
        <w:tab/>
      </w:r>
      <w:r w:rsidR="000A51F0">
        <w:rPr>
          <w:rFonts w:ascii="Times New Roman" w:hAnsi="Times New Roman"/>
          <w:bCs/>
          <w:szCs w:val="24"/>
        </w:rPr>
        <w:tab/>
      </w:r>
      <w:r w:rsidRPr="005C1C48">
        <w:rPr>
          <w:rFonts w:ascii="Times New Roman" w:hAnsi="Times New Roman"/>
          <w:bCs/>
          <w:szCs w:val="24"/>
        </w:rPr>
        <w:t>V…</w:t>
      </w:r>
      <w:proofErr w:type="gramStart"/>
      <w:r w:rsidRPr="005C1C48">
        <w:rPr>
          <w:rFonts w:ascii="Times New Roman" w:hAnsi="Times New Roman"/>
          <w:bCs/>
          <w:szCs w:val="24"/>
        </w:rPr>
        <w:t>…….</w:t>
      </w:r>
      <w:proofErr w:type="gramEnd"/>
      <w:r w:rsidRPr="005C1C48">
        <w:rPr>
          <w:rFonts w:ascii="Times New Roman" w:hAnsi="Times New Roman"/>
          <w:bCs/>
          <w:szCs w:val="24"/>
        </w:rPr>
        <w:t>.</w:t>
      </w:r>
      <w:r w:rsidR="00D4695A">
        <w:rPr>
          <w:rFonts w:ascii="Times New Roman" w:hAnsi="Times New Roman"/>
          <w:bCs/>
          <w:szCs w:val="24"/>
        </w:rPr>
        <w:t>,</w:t>
      </w:r>
      <w:r w:rsidRPr="005C1C48">
        <w:rPr>
          <w:rFonts w:ascii="Times New Roman" w:hAnsi="Times New Roman"/>
          <w:bCs/>
          <w:szCs w:val="24"/>
        </w:rPr>
        <w:t xml:space="preserve"> dne …</w:t>
      </w:r>
      <w:r>
        <w:rPr>
          <w:rFonts w:ascii="Times New Roman" w:hAnsi="Times New Roman"/>
          <w:bCs/>
          <w:szCs w:val="24"/>
        </w:rPr>
        <w:t>…</w:t>
      </w:r>
      <w:r w:rsidRPr="005C1C48">
        <w:rPr>
          <w:rFonts w:ascii="Times New Roman" w:hAnsi="Times New Roman"/>
          <w:bCs/>
          <w:szCs w:val="24"/>
        </w:rPr>
        <w:t>…..</w:t>
      </w:r>
    </w:p>
    <w:p w:rsidR="00E336E2" w:rsidP="00C7250C" w:rsidRDefault="000A51F0">
      <w:pPr>
        <w:tabs>
          <w:tab w:val="left" w:pos="426"/>
        </w:tabs>
        <w:spacing w:after="1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Za zadavatele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E336E2">
        <w:rPr>
          <w:rFonts w:ascii="Times New Roman" w:hAnsi="Times New Roman"/>
          <w:bCs/>
          <w:szCs w:val="24"/>
        </w:rPr>
        <w:t>Za poskytovatele</w:t>
      </w:r>
    </w:p>
    <w:p w:rsidR="00E336E2" w:rsidP="00C7250C" w:rsidRDefault="00E336E2">
      <w:pPr>
        <w:tabs>
          <w:tab w:val="left" w:pos="5387"/>
        </w:tabs>
        <w:jc w:val="both"/>
        <w:rPr>
          <w:rFonts w:ascii="Cambria" w:hAnsi="Cambria"/>
          <w:szCs w:val="24"/>
        </w:rPr>
      </w:pPr>
    </w:p>
    <w:p w:rsidR="00E336E2" w:rsidP="00C7250C" w:rsidRDefault="00E336E2">
      <w:pPr>
        <w:tabs>
          <w:tab w:val="left" w:pos="5387"/>
        </w:tabs>
        <w:jc w:val="both"/>
        <w:rPr>
          <w:rFonts w:ascii="Cambria" w:hAnsi="Cambria"/>
          <w:szCs w:val="24"/>
        </w:rPr>
      </w:pPr>
    </w:p>
    <w:p w:rsidR="00E336E2" w:rsidP="00C7250C" w:rsidRDefault="00E336E2">
      <w:pPr>
        <w:tabs>
          <w:tab w:val="left" w:pos="5387"/>
        </w:tabs>
        <w:jc w:val="both"/>
        <w:rPr>
          <w:rFonts w:ascii="Cambria" w:hAnsi="Cambria"/>
          <w:szCs w:val="24"/>
        </w:rPr>
      </w:pPr>
    </w:p>
    <w:p w:rsidRPr="00D30ECC" w:rsidR="00E336E2" w:rsidP="00C7250C" w:rsidRDefault="00E336E2">
      <w:pPr>
        <w:tabs>
          <w:tab w:val="left" w:pos="5387"/>
        </w:tabs>
        <w:jc w:val="both"/>
        <w:rPr>
          <w:rFonts w:ascii="Cambria" w:hAnsi="Cambria"/>
          <w:szCs w:val="24"/>
        </w:rPr>
      </w:pPr>
      <w:r w:rsidRPr="00D30ECC">
        <w:rPr>
          <w:rFonts w:ascii="Cambria" w:hAnsi="Cambria"/>
          <w:szCs w:val="24"/>
        </w:rPr>
        <w:t>……………………………………………………</w:t>
      </w:r>
      <w:r w:rsidRPr="00D30ECC">
        <w:rPr>
          <w:rFonts w:ascii="Cambria" w:hAnsi="Cambria"/>
          <w:szCs w:val="24"/>
        </w:rPr>
        <w:tab/>
        <w:t>…………………………………………………….</w:t>
      </w:r>
    </w:p>
    <w:p w:rsidRPr="000A51F0" w:rsidR="00E336E2" w:rsidP="003F1E7E" w:rsidRDefault="003F1E7E">
      <w:pPr>
        <w:tabs>
          <w:tab w:val="left" w:pos="2410"/>
        </w:tabs>
        <w:rPr>
          <w:rFonts w:ascii="Times New Roman" w:hAnsi="Times New Roman"/>
        </w:rPr>
      </w:pPr>
      <w:r w:rsidRPr="003F1E7E">
        <w:rPr>
          <w:rFonts w:ascii="Times New Roman" w:hAnsi="Times New Roman"/>
          <w:b/>
          <w:bCs/>
          <w:szCs w:val="24"/>
        </w:rPr>
        <w:t>UNITES Systems a.s.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 </w:t>
      </w:r>
      <w:r w:rsidRPr="000A51F0" w:rsidR="00841E3C">
        <w:rPr>
          <w:rFonts w:ascii="Times New Roman" w:hAnsi="Times New Roman"/>
          <w:szCs w:val="24"/>
          <w:highlight w:val="yellow"/>
          <w:shd w:val="clear" w:color="auto" w:fill="FFFF0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0A51F0" w:rsidR="00E336E2">
        <w:rPr>
          <w:rFonts w:ascii="Times New Roman" w:hAnsi="Times New Roman"/>
          <w:szCs w:val="24"/>
          <w:highlight w:val="yellow"/>
          <w:shd w:val="clear" w:color="auto" w:fill="FFFF00"/>
        </w:rPr>
        <w:instrText xml:space="preserve"> FORMTEXT </w:instrText>
      </w:r>
      <w:r w:rsidRPr="000A51F0" w:rsidR="00841E3C">
        <w:rPr>
          <w:rFonts w:ascii="Times New Roman" w:hAnsi="Times New Roman"/>
          <w:szCs w:val="24"/>
          <w:highlight w:val="yellow"/>
          <w:shd w:val="clear" w:color="auto" w:fill="FFFF00"/>
        </w:rPr>
      </w:r>
      <w:r w:rsidRPr="000A51F0" w:rsidR="00841E3C">
        <w:rPr>
          <w:rFonts w:ascii="Times New Roman" w:hAnsi="Times New Roman"/>
          <w:szCs w:val="24"/>
          <w:highlight w:val="yellow"/>
          <w:shd w:val="clear" w:color="auto" w:fill="FFFF00"/>
        </w:rPr>
        <w:fldChar w:fldCharType="separate"/>
      </w:r>
      <w:r w:rsidRPr="000A51F0" w:rsidR="00E336E2">
        <w:rPr>
          <w:rFonts w:ascii="Times New Roman" w:hAnsi="Times New Roman"/>
          <w:noProof/>
          <w:szCs w:val="24"/>
          <w:highlight w:val="yellow"/>
          <w:shd w:val="clear" w:color="auto" w:fill="FFFF00"/>
        </w:rPr>
        <w:t> </w:t>
      </w:r>
      <w:r w:rsidRPr="000A51F0" w:rsidR="00E336E2">
        <w:rPr>
          <w:rFonts w:ascii="Times New Roman" w:hAnsi="Times New Roman"/>
          <w:noProof/>
          <w:szCs w:val="24"/>
          <w:highlight w:val="yellow"/>
          <w:shd w:val="clear" w:color="auto" w:fill="FFFF00"/>
        </w:rPr>
        <w:t> </w:t>
      </w:r>
      <w:r w:rsidRPr="000A51F0" w:rsidR="00E336E2">
        <w:rPr>
          <w:rFonts w:ascii="Times New Roman" w:hAnsi="Times New Roman"/>
          <w:noProof/>
          <w:szCs w:val="24"/>
          <w:highlight w:val="yellow"/>
          <w:shd w:val="clear" w:color="auto" w:fill="FFFF00"/>
        </w:rPr>
        <w:t> </w:t>
      </w:r>
      <w:r w:rsidRPr="000A51F0" w:rsidR="00E336E2">
        <w:rPr>
          <w:rFonts w:ascii="Times New Roman" w:hAnsi="Times New Roman"/>
          <w:noProof/>
          <w:szCs w:val="24"/>
          <w:highlight w:val="yellow"/>
          <w:shd w:val="clear" w:color="auto" w:fill="FFFF00"/>
        </w:rPr>
        <w:t> </w:t>
      </w:r>
      <w:r w:rsidRPr="000A51F0" w:rsidR="00E336E2">
        <w:rPr>
          <w:rFonts w:ascii="Times New Roman" w:hAnsi="Times New Roman"/>
          <w:noProof/>
          <w:szCs w:val="24"/>
          <w:highlight w:val="yellow"/>
          <w:shd w:val="clear" w:color="auto" w:fill="FFFF00"/>
        </w:rPr>
        <w:t> </w:t>
      </w:r>
      <w:r w:rsidRPr="000A51F0" w:rsidR="00841E3C">
        <w:rPr>
          <w:rFonts w:ascii="Times New Roman" w:hAnsi="Times New Roman"/>
          <w:szCs w:val="24"/>
          <w:highlight w:val="yellow"/>
          <w:shd w:val="clear" w:color="auto" w:fill="FFFF00"/>
        </w:rPr>
        <w:fldChar w:fldCharType="end"/>
      </w:r>
    </w:p>
    <w:p w:rsidRPr="00D30ECC" w:rsidR="00E336E2" w:rsidP="00C7250C" w:rsidRDefault="006927BA">
      <w:pPr>
        <w:tabs>
          <w:tab w:val="left" w:pos="5387"/>
        </w:tabs>
        <w:jc w:val="both"/>
        <w:rPr>
          <w:b/>
          <w:i/>
        </w:rPr>
      </w:pPr>
      <w:r w:rsidRPr="006927BA">
        <w:rPr>
          <w:rFonts w:ascii="Times New Roman" w:hAnsi="Times New Roman"/>
          <w:szCs w:val="24"/>
        </w:rPr>
        <w:t xml:space="preserve">Ing. </w:t>
      </w:r>
      <w:r w:rsidR="00E30C20">
        <w:rPr>
          <w:rFonts w:ascii="Times New Roman" w:hAnsi="Times New Roman"/>
          <w:szCs w:val="24"/>
        </w:rPr>
        <w:t>Alan Holiš, předseda představenstva</w:t>
      </w:r>
      <w:r w:rsidRPr="00D30ECC" w:rsidR="00E336E2">
        <w:rPr>
          <w:rFonts w:ascii="Cambria" w:hAnsi="Cambria"/>
          <w:b/>
          <w:i/>
          <w:szCs w:val="24"/>
        </w:rPr>
        <w:tab/>
      </w:r>
      <w:r w:rsidRPr="00D30ECC" w:rsidR="00841E3C">
        <w:rPr>
          <w:rFonts w:ascii="Cambria" w:hAnsi="Cambria"/>
          <w:szCs w:val="24"/>
          <w:highlight w:val="yellow"/>
          <w:shd w:val="clear" w:color="auto" w:fill="FFFF0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D30ECC" w:rsidR="00E336E2">
        <w:rPr>
          <w:rFonts w:ascii="Cambria" w:hAnsi="Cambria"/>
          <w:szCs w:val="24"/>
          <w:highlight w:val="yellow"/>
          <w:shd w:val="clear" w:color="auto" w:fill="FFFF00"/>
        </w:rPr>
        <w:instrText xml:space="preserve"> FORMTEXT </w:instrText>
      </w:r>
      <w:r w:rsidRPr="00D30ECC" w:rsidR="00841E3C">
        <w:rPr>
          <w:rFonts w:ascii="Cambria" w:hAnsi="Cambria"/>
          <w:szCs w:val="24"/>
          <w:highlight w:val="yellow"/>
          <w:shd w:val="clear" w:color="auto" w:fill="FFFF00"/>
        </w:rPr>
      </w:r>
      <w:r w:rsidRPr="00D30ECC" w:rsidR="00841E3C">
        <w:rPr>
          <w:rFonts w:ascii="Cambria" w:hAnsi="Cambria"/>
          <w:szCs w:val="24"/>
          <w:highlight w:val="yellow"/>
          <w:shd w:val="clear" w:color="auto" w:fill="FFFF00"/>
        </w:rPr>
        <w:fldChar w:fldCharType="separate"/>
      </w:r>
      <w:r w:rsidRPr="00D30ECC" w:rsidR="00E336E2">
        <w:rPr>
          <w:rFonts w:ascii="Cambria" w:hAnsi="Cambria"/>
          <w:noProof/>
          <w:szCs w:val="24"/>
          <w:highlight w:val="yellow"/>
          <w:shd w:val="clear" w:color="auto" w:fill="FFFF00"/>
        </w:rPr>
        <w:t> </w:t>
      </w:r>
      <w:r w:rsidRPr="00D30ECC" w:rsidR="00E336E2">
        <w:rPr>
          <w:rFonts w:ascii="Cambria" w:hAnsi="Cambria"/>
          <w:noProof/>
          <w:szCs w:val="24"/>
          <w:highlight w:val="yellow"/>
          <w:shd w:val="clear" w:color="auto" w:fill="FFFF00"/>
        </w:rPr>
        <w:t> </w:t>
      </w:r>
      <w:r w:rsidRPr="00D30ECC" w:rsidR="00E336E2">
        <w:rPr>
          <w:rFonts w:ascii="Cambria" w:hAnsi="Cambria"/>
          <w:noProof/>
          <w:szCs w:val="24"/>
          <w:highlight w:val="yellow"/>
          <w:shd w:val="clear" w:color="auto" w:fill="FFFF00"/>
        </w:rPr>
        <w:t> </w:t>
      </w:r>
      <w:r w:rsidRPr="00D30ECC" w:rsidR="00E336E2">
        <w:rPr>
          <w:rFonts w:ascii="Cambria" w:hAnsi="Cambria"/>
          <w:noProof/>
          <w:szCs w:val="24"/>
          <w:highlight w:val="yellow"/>
          <w:shd w:val="clear" w:color="auto" w:fill="FFFF00"/>
        </w:rPr>
        <w:t> </w:t>
      </w:r>
      <w:r w:rsidRPr="00D30ECC" w:rsidR="00E336E2">
        <w:rPr>
          <w:rFonts w:ascii="Cambria" w:hAnsi="Cambria"/>
          <w:noProof/>
          <w:szCs w:val="24"/>
          <w:highlight w:val="yellow"/>
          <w:shd w:val="clear" w:color="auto" w:fill="FFFF00"/>
        </w:rPr>
        <w:t> </w:t>
      </w:r>
      <w:r w:rsidRPr="00D30ECC" w:rsidR="00841E3C">
        <w:rPr>
          <w:rFonts w:ascii="Cambria" w:hAnsi="Cambria"/>
          <w:szCs w:val="24"/>
          <w:highlight w:val="yellow"/>
          <w:shd w:val="clear" w:color="auto" w:fill="FFFF00"/>
        </w:rPr>
        <w:fldChar w:fldCharType="end"/>
      </w:r>
    </w:p>
    <w:p w:rsidR="00E336E2" w:rsidP="00C7250C" w:rsidRDefault="00E336E2"/>
    <w:p w:rsidR="00E336E2" w:rsidP="00C7250C" w:rsidRDefault="00E336E2"/>
    <w:p w:rsidR="00E336E2" w:rsidP="00C7250C" w:rsidRDefault="00E336E2"/>
    <w:p w:rsidR="00E336E2" w:rsidP="00C7250C" w:rsidRDefault="00E336E2"/>
    <w:p w:rsidR="00E336E2" w:rsidP="00C7250C" w:rsidRDefault="00E336E2"/>
    <w:p w:rsidR="00E336E2" w:rsidP="00C7250C" w:rsidRDefault="00E336E2"/>
    <w:p w:rsidR="004B0CD8" w:rsidP="00C7250C" w:rsidRDefault="004B0CD8"/>
    <w:sectPr w:rsidR="004B0CD8" w:rsidSect="006927BA">
      <w:headerReference w:type="default" r:id="rId7"/>
      <w:footerReference w:type="default" r:id="rId8"/>
      <w:pgSz w:w="12240" w:h="15840"/>
      <w:pgMar w:top="1985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E54F7" w:rsidP="00086D98" w:rsidRDefault="00CE54F7">
      <w:r>
        <w:separator/>
      </w:r>
    </w:p>
  </w:endnote>
  <w:endnote w:type="continuationSeparator" w:id="0">
    <w:p w:rsidR="00CE54F7" w:rsidP="00086D98" w:rsidRDefault="00CE54F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13177F" w:rsidR="00CE54F7" w:rsidP="00C7250C" w:rsidRDefault="00CE54F7">
    <w:pPr>
      <w:pStyle w:val="Zpat"/>
      <w:jc w:val="center"/>
      <w:rPr>
        <w:rFonts w:ascii="Times New Roman" w:hAnsi="Times New Roman"/>
        <w:sz w:val="20"/>
      </w:rPr>
    </w:pPr>
    <w:r w:rsidRPr="0013177F">
      <w:rPr>
        <w:rFonts w:ascii="Times New Roman" w:hAnsi="Times New Roman"/>
        <w:sz w:val="20"/>
      </w:rPr>
      <w:t xml:space="preserve">Projekt je spolufinancován Evropským sociálním fondem prostřednictvím Operačního programu </w:t>
    </w:r>
    <w:r>
      <w:rPr>
        <w:rFonts w:ascii="Times New Roman" w:hAnsi="Times New Roman"/>
        <w:sz w:val="20"/>
      </w:rPr>
      <w:t>Z</w:t>
    </w:r>
    <w:r w:rsidRPr="0013177F">
      <w:rPr>
        <w:rFonts w:ascii="Times New Roman" w:hAnsi="Times New Roman"/>
        <w:sz w:val="20"/>
      </w:rPr>
      <w:t>aměstnanost a Státním rozpočtem České republiky</w:t>
    </w:r>
  </w:p>
  <w:p w:rsidRPr="00525EB2" w:rsidR="00CE54F7" w:rsidP="00C7250C" w:rsidRDefault="00CE54F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E54F7" w:rsidP="00086D98" w:rsidRDefault="00CE54F7">
      <w:r>
        <w:separator/>
      </w:r>
    </w:p>
  </w:footnote>
  <w:footnote w:type="continuationSeparator" w:id="0">
    <w:p w:rsidR="00CE54F7" w:rsidP="00086D98" w:rsidRDefault="00CE54F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E54F7" w:rsidRDefault="003B213F"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wrapcoords="0 0 0 20584 21439 20584 21439 0 0 0" style="position:absolute;margin-left:11.9pt;margin-top:4pt;width:282.6pt;height:42.5pt;z-index:-251658752;visibility:visible" id="Obrázek 9" o:spid="_x0000_s1025">
          <v:imagedata o:title="" r:id="rId1" cropleft="406f" croptop="1940f" cropbottom="1119f"/>
          <w10:wrap type="tight"/>
        </v:shape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3"/>
    <w:multiLevelType w:val="singleLevel"/>
    <w:tmpl w:val="2EFCE1D6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58317EF"/>
    <w:multiLevelType w:val="hybridMultilevel"/>
    <w:tmpl w:val="FC560BB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">
    <w:nsid w:val="13FE386E"/>
    <w:multiLevelType w:val="hybridMultilevel"/>
    <w:tmpl w:val="E33E701A"/>
    <w:lvl w:ilvl="0" w:tplc="24FC22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81721"/>
    <w:multiLevelType w:val="hybridMultilevel"/>
    <w:tmpl w:val="663EE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603F33"/>
    <w:multiLevelType w:val="hybridMultilevel"/>
    <w:tmpl w:val="FB662102"/>
    <w:lvl w:ilvl="0" w:tplc="7E724C9A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5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1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6E2"/>
    <w:rsid w:val="00086D98"/>
    <w:rsid w:val="000A51F0"/>
    <w:rsid w:val="001A01B7"/>
    <w:rsid w:val="001F4029"/>
    <w:rsid w:val="0022241B"/>
    <w:rsid w:val="00306E97"/>
    <w:rsid w:val="003B213F"/>
    <w:rsid w:val="003B7510"/>
    <w:rsid w:val="003F1E7E"/>
    <w:rsid w:val="004A28BA"/>
    <w:rsid w:val="004B0CD8"/>
    <w:rsid w:val="004D621A"/>
    <w:rsid w:val="005C47ED"/>
    <w:rsid w:val="006674AE"/>
    <w:rsid w:val="006927BA"/>
    <w:rsid w:val="006A41E4"/>
    <w:rsid w:val="00714FC3"/>
    <w:rsid w:val="00733D18"/>
    <w:rsid w:val="00763643"/>
    <w:rsid w:val="007800A3"/>
    <w:rsid w:val="007B7EF7"/>
    <w:rsid w:val="00841E3C"/>
    <w:rsid w:val="009332A3"/>
    <w:rsid w:val="009750CE"/>
    <w:rsid w:val="00A8661D"/>
    <w:rsid w:val="00BA3B80"/>
    <w:rsid w:val="00C1498E"/>
    <w:rsid w:val="00C7250C"/>
    <w:rsid w:val="00C8707A"/>
    <w:rsid w:val="00CE54F7"/>
    <w:rsid w:val="00D4695A"/>
    <w:rsid w:val="00E06F9A"/>
    <w:rsid w:val="00E30C20"/>
    <w:rsid w:val="00E336E2"/>
    <w:rsid w:val="00F8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29CC0D40"/>
  <w15:docId w15:val="{DCACAD2A-6218-4FF6-99EC-82DC3B04EB0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336E2"/>
    <w:pPr>
      <w:spacing w:after="0" w:line="240" w:lineRule="auto"/>
    </w:pPr>
    <w:rPr>
      <w:rFonts w:ascii="Arial" w:hAnsi="Arial" w:eastAsia="Times New Roman" w:cs="Times New Roman"/>
      <w:sz w:val="24"/>
      <w:szCs w:val="20"/>
      <w:lang w:eastAsia="en-GB"/>
    </w:rPr>
  </w:style>
  <w:style w:type="paragraph" w:styleId="Nadpis1">
    <w:name w:val="heading 1"/>
    <w:basedOn w:val="Normln"/>
    <w:next w:val="Normln"/>
    <w:link w:val="Nadpis1Char"/>
    <w:qFormat/>
    <w:rsid w:val="00E336E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336E2"/>
    <w:rPr>
      <w:rFonts w:ascii="Arial" w:hAnsi="Arial" w:eastAsia="Times New Roman" w:cs="Arial"/>
      <w:b/>
      <w:bCs/>
      <w:kern w:val="32"/>
      <w:sz w:val="32"/>
      <w:szCs w:val="32"/>
      <w:lang w:eastAsia="en-GB"/>
    </w:rPr>
  </w:style>
  <w:style w:type="paragraph" w:styleId="Zpat">
    <w:name w:val="footer"/>
    <w:basedOn w:val="Normln"/>
    <w:link w:val="ZpatChar"/>
    <w:rsid w:val="00E336E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E336E2"/>
    <w:rPr>
      <w:rFonts w:ascii="Arial" w:hAnsi="Arial" w:eastAsia="Times New Roman" w:cs="Times New Roman"/>
      <w:sz w:val="24"/>
      <w:szCs w:val="20"/>
      <w:lang w:eastAsia="en-GB"/>
    </w:rPr>
  </w:style>
  <w:style w:type="paragraph" w:styleId="Text" w:customStyle="true">
    <w:name w:val="Text"/>
    <w:basedOn w:val="Normln"/>
    <w:rsid w:val="00E336E2"/>
    <w:pPr>
      <w:suppressAutoHyphens/>
      <w:spacing w:before="60" w:after="60"/>
    </w:pPr>
    <w:rPr>
      <w:kern w:val="1"/>
      <w:sz w:val="16"/>
      <w:szCs w:val="24"/>
      <w:lang w:eastAsia="ar-SA"/>
    </w:rPr>
  </w:style>
  <w:style w:type="paragraph" w:styleId="Zkladntext">
    <w:name w:val="Body Text"/>
    <w:basedOn w:val="Normln"/>
    <w:link w:val="ZkladntextChar"/>
    <w:rsid w:val="00E336E2"/>
    <w:pPr>
      <w:suppressAutoHyphens/>
      <w:spacing w:line="360" w:lineRule="auto"/>
      <w:ind w:right="432"/>
      <w:jc w:val="both"/>
    </w:pPr>
    <w:rPr>
      <w:rFonts w:ascii="Times New Roman" w:hAnsi="Times New Roman"/>
      <w:kern w:val="1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E336E2"/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C1498E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37343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5</properties:Pages>
  <properties:Words>1281</properties:Words>
  <properties:Characters>7563</properties:Characters>
  <properties:Lines>63</properties:Lines>
  <properties:Paragraphs>17</properties:Paragraphs>
  <properties:TotalTime>111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2017-10-16T10:37:00Z</dcterms:created>
  <dc:creator/>
  <dc:description/>
  <cp:keywords/>
  <cp:lastModifiedBy/>
  <dcterms:modified xmlns:xsi="http://www.w3.org/2001/XMLSchema-instance" xsi:type="dcterms:W3CDTF">2019-11-21T09:25:00Z</dcterms:modified>
  <cp:revision>22</cp:revision>
  <dc:subject/>
  <dc:title/>
</cp:coreProperties>
</file>