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E30E2" w:rsidP="002E30E2" w:rsidRDefault="002E30E2">
      <w:pPr>
        <w:pStyle w:val="Styl1"/>
        <w:spacing w:before="0"/>
        <w:rPr>
          <w:rFonts w:cs="Arial"/>
        </w:rPr>
      </w:pPr>
      <w:bookmarkStart w:name="_GoBack" w:id="0"/>
      <w:bookmarkEnd w:id="0"/>
      <w:r>
        <w:rPr>
          <w:rFonts w:cs="Arial"/>
        </w:rPr>
        <w:t>Čestné prohlášení</w:t>
      </w:r>
    </w:p>
    <w:p w:rsidRPr="00F11DFF" w:rsidR="002E30E2" w:rsidP="002E30E2" w:rsidRDefault="002E30E2">
      <w:pPr>
        <w:spacing w:before="0" w:after="720"/>
        <w:jc w:val="center"/>
      </w:pPr>
      <w:r w:rsidRPr="00F11DFF">
        <w:t xml:space="preserve">o splnění </w:t>
      </w:r>
      <w:r w:rsidR="006F7CBB">
        <w:t xml:space="preserve">podmínek </w:t>
      </w:r>
      <w:r w:rsidRPr="00F11DFF">
        <w:t xml:space="preserve">základní způsobilosti </w:t>
      </w:r>
      <w:r w:rsidR="001A5472">
        <w:t>dodavatele</w:t>
      </w:r>
    </w:p>
    <w:p w:rsidRPr="00F64B9F" w:rsidR="002E30E2" w:rsidP="002E30E2" w:rsidRDefault="002E30E2">
      <w:pPr>
        <w:tabs>
          <w:tab w:val="left" w:pos="1247"/>
        </w:tabs>
        <w:rPr>
          <w:szCs w:val="20"/>
        </w:rPr>
      </w:pPr>
      <w:r>
        <w:rPr>
          <w:szCs w:val="20"/>
        </w:rPr>
        <w:t>uchazeč</w:t>
      </w:r>
      <w:r w:rsidRPr="00F64B9F">
        <w:rPr>
          <w:szCs w:val="20"/>
        </w:rPr>
        <w:t>:</w:t>
      </w:r>
      <w:r w:rsidRPr="00F64B9F">
        <w:rPr>
          <w:szCs w:val="20"/>
        </w:rPr>
        <w:tab/>
      </w:r>
      <w:r>
        <w:rPr>
          <w:rFonts w:cs="Arial"/>
          <w:szCs w:val="20"/>
        </w:rPr>
        <w:fldChar w:fldCharType="begin">
          <w:ffData>
            <w:name w:val="Text1"/>
            <w:enabled/>
            <w:calcOnExit w:val="false"/>
            <w:textInput>
              <w:default w:val="obchodní název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obchodní název</w:t>
      </w:r>
      <w:r>
        <w:rPr>
          <w:rFonts w:cs="Arial"/>
          <w:szCs w:val="20"/>
        </w:rPr>
        <w:fldChar w:fldCharType="end"/>
      </w:r>
    </w:p>
    <w:p w:rsidRPr="00F64B9F" w:rsidR="002E30E2" w:rsidP="002E30E2" w:rsidRDefault="002E30E2">
      <w:pPr>
        <w:tabs>
          <w:tab w:val="left" w:pos="1247"/>
        </w:tabs>
        <w:spacing w:before="60"/>
        <w:rPr>
          <w:szCs w:val="20"/>
        </w:rPr>
      </w:pPr>
      <w:r w:rsidRPr="00F64B9F">
        <w:rPr>
          <w:szCs w:val="20"/>
        </w:rPr>
        <w:t>se sídlem:</w:t>
      </w:r>
      <w:r w:rsidRPr="00F64B9F">
        <w:rPr>
          <w:szCs w:val="20"/>
        </w:rPr>
        <w:tab/>
      </w:r>
      <w:r>
        <w:rPr>
          <w:rFonts w:cs="Arial"/>
          <w:szCs w:val="20"/>
        </w:rPr>
        <w:fldChar w:fldCharType="begin">
          <w:ffData>
            <w:name w:val="Text2"/>
            <w:enabled/>
            <w:calcOnExit w:val="false"/>
            <w:textInput>
              <w:default w:val="ulice, PSČ, obec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ulice, PSČ, obec</w:t>
      </w:r>
      <w:r>
        <w:rPr>
          <w:rFonts w:cs="Arial"/>
          <w:szCs w:val="20"/>
        </w:rPr>
        <w:fldChar w:fldCharType="end"/>
      </w:r>
    </w:p>
    <w:p w:rsidRPr="00F64B9F" w:rsidR="002E30E2" w:rsidP="002E30E2" w:rsidRDefault="002E30E2">
      <w:pPr>
        <w:tabs>
          <w:tab w:val="left" w:pos="1247"/>
        </w:tabs>
        <w:spacing w:before="60"/>
        <w:rPr>
          <w:szCs w:val="20"/>
        </w:rPr>
      </w:pPr>
      <w:r w:rsidRPr="00F64B9F">
        <w:rPr>
          <w:szCs w:val="20"/>
        </w:rPr>
        <w:t>IČ:</w:t>
      </w:r>
      <w:r w:rsidRPr="00F64B9F">
        <w:rPr>
          <w:szCs w:val="20"/>
        </w:rPr>
        <w:tab/>
      </w:r>
      <w:r>
        <w:rPr>
          <w:rFonts w:cs="Arial"/>
          <w:szCs w:val="20"/>
        </w:rPr>
        <w:fldChar w:fldCharType="begin">
          <w:ffData>
            <w:name w:val="Text3"/>
            <w:enabled/>
            <w:calcOnExit w:val="false"/>
            <w:textInput>
              <w:default w:val="0000000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00000000</w:t>
      </w:r>
      <w:r>
        <w:rPr>
          <w:rFonts w:cs="Arial"/>
          <w:szCs w:val="20"/>
        </w:rPr>
        <w:fldChar w:fldCharType="end"/>
      </w:r>
    </w:p>
    <w:p w:rsidRPr="00F64B9F" w:rsidR="002E30E2" w:rsidP="002E30E2" w:rsidRDefault="002E30E2">
      <w:pPr>
        <w:tabs>
          <w:tab w:val="left" w:pos="1247"/>
        </w:tabs>
        <w:spacing w:before="60"/>
        <w:rPr>
          <w:szCs w:val="20"/>
        </w:rPr>
      </w:pPr>
      <w:r w:rsidRPr="00F64B9F">
        <w:rPr>
          <w:szCs w:val="20"/>
        </w:rPr>
        <w:t>zastoupený:</w:t>
      </w:r>
      <w:r w:rsidRPr="00F64B9F">
        <w:rPr>
          <w:szCs w:val="20"/>
        </w:rPr>
        <w:tab/>
      </w:r>
      <w:r>
        <w:rPr>
          <w:rFonts w:cs="Arial"/>
          <w:szCs w:val="20"/>
        </w:rPr>
        <w:fldChar w:fldCharType="begin">
          <w:ffData>
            <w:name w:val="Text4"/>
            <w:enabled/>
            <w:calcOnExit w:val="false"/>
            <w:textInput>
              <w:default w:val="jméno, funkce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jméno, funkce</w:t>
      </w:r>
      <w:r>
        <w:rPr>
          <w:rFonts w:cs="Arial"/>
          <w:szCs w:val="20"/>
        </w:rPr>
        <w:fldChar w:fldCharType="end"/>
      </w:r>
    </w:p>
    <w:p w:rsidRPr="00B933F6" w:rsidR="002E30E2" w:rsidP="002E30E2" w:rsidRDefault="002E30E2">
      <w:pPr>
        <w:spacing w:before="720" w:after="240"/>
        <w:rPr>
          <w:rFonts w:cs="Arial"/>
        </w:rPr>
      </w:pPr>
      <w:r w:rsidRPr="00B933F6">
        <w:rPr>
          <w:rFonts w:cs="Arial"/>
        </w:rPr>
        <w:t xml:space="preserve">Jako osoba oprávněná jednat za </w:t>
      </w:r>
      <w:r>
        <w:rPr>
          <w:rFonts w:cs="Arial"/>
        </w:rPr>
        <w:t>uchazeče</w:t>
      </w:r>
      <w:r w:rsidRPr="00B933F6">
        <w:rPr>
          <w:rFonts w:cs="Arial"/>
        </w:rPr>
        <w:t xml:space="preserve"> čestně prohlašuji, že </w:t>
      </w:r>
      <w:r>
        <w:rPr>
          <w:rFonts w:cs="Arial"/>
        </w:rPr>
        <w:t>uchazeč</w:t>
      </w:r>
      <w:r w:rsidRPr="00B933F6">
        <w:rPr>
          <w:rFonts w:cs="Arial"/>
        </w:rPr>
        <w:t xml:space="preserve"> splňuje </w:t>
      </w:r>
      <w:r w:rsidR="006F7CBB">
        <w:rPr>
          <w:rFonts w:cs="Arial"/>
        </w:rPr>
        <w:t xml:space="preserve">podmínky </w:t>
      </w:r>
      <w:r w:rsidRPr="00B933F6">
        <w:rPr>
          <w:rFonts w:cs="Arial"/>
        </w:rPr>
        <w:t>z</w:t>
      </w:r>
      <w:r w:rsidRPr="00B933F6">
        <w:rPr>
          <w:rFonts w:cs="Arial"/>
        </w:rPr>
        <w:t>á</w:t>
      </w:r>
      <w:r w:rsidRPr="00B933F6">
        <w:rPr>
          <w:rFonts w:cs="Arial"/>
        </w:rPr>
        <w:t>kladní způsobilost</w:t>
      </w:r>
      <w:r w:rsidR="006F7CBB">
        <w:rPr>
          <w:rFonts w:cs="Arial"/>
        </w:rPr>
        <w:t>i</w:t>
      </w:r>
      <w:r w:rsidRPr="00B933F6">
        <w:rPr>
          <w:rFonts w:cs="Arial"/>
        </w:rPr>
        <w:t xml:space="preserve"> </w:t>
      </w:r>
      <w:r w:rsidR="001A5472">
        <w:rPr>
          <w:rFonts w:cs="Arial"/>
        </w:rPr>
        <w:t xml:space="preserve">dodavatele </w:t>
      </w:r>
      <w:r w:rsidRPr="00B933F6">
        <w:rPr>
          <w:rFonts w:cs="Arial"/>
        </w:rPr>
        <w:t xml:space="preserve">dle ustanovení výzvy k podání nabídek v níže uvedeném rozsahu. </w:t>
      </w:r>
      <w:r w:rsidR="001A5472">
        <w:rPr>
          <w:rFonts w:cs="Arial"/>
        </w:rPr>
        <w:t>Je</w:t>
      </w:r>
      <w:r>
        <w:rPr>
          <w:rFonts w:cs="Arial"/>
        </w:rPr>
        <w:t xml:space="preserve"> </w:t>
      </w:r>
      <w:r w:rsidR="001A5472">
        <w:rPr>
          <w:rFonts w:cs="Arial"/>
        </w:rPr>
        <w:t>tedy způsobilým dodavatelem</w:t>
      </w:r>
      <w:r>
        <w:rPr>
          <w:rFonts w:cs="Arial"/>
        </w:rPr>
        <w:t xml:space="preserve">, který: </w:t>
      </w:r>
    </w:p>
    <w:p w:rsidRPr="002C47B5" w:rsidR="002E30E2" w:rsidP="002E30E2" w:rsidRDefault="002E30E2">
      <w:pPr>
        <w:pStyle w:val="Odstavecseseznamem"/>
        <w:numPr>
          <w:ilvl w:val="0"/>
          <w:numId w:val="1"/>
        </w:numPr>
        <w:ind w:left="568" w:hanging="284"/>
        <w:contextualSpacing w:val="false"/>
      </w:pPr>
      <w:r w:rsidRPr="002C47B5">
        <w:t>nebyl pravomocně odsouzen pro trestný čin, jehož skutková podstata souvisí s předmětem podnikání uchazeče podle zvláštních právních předpisů</w:t>
      </w:r>
      <w:r w:rsidR="00595069">
        <w:t>,</w:t>
      </w:r>
      <w:r w:rsidRPr="002C47B5">
        <w:t xml:space="preserve"> nebo došlo k zahlazení odsouzení za spáchání takového trestného činu</w:t>
      </w:r>
      <w:r>
        <w:t>,</w:t>
      </w:r>
    </w:p>
    <w:p w:rsidR="002E30E2" w:rsidP="002E30E2" w:rsidRDefault="002E30E2">
      <w:pPr>
        <w:pStyle w:val="Odstavecseseznamem"/>
        <w:numPr>
          <w:ilvl w:val="0"/>
          <w:numId w:val="1"/>
        </w:numPr>
        <w:ind w:left="568" w:hanging="284"/>
        <w:contextualSpacing w:val="false"/>
        <w:rPr>
          <w:rFonts w:cs="Arial"/>
        </w:rPr>
      </w:pPr>
      <w:r w:rsidRPr="00052467">
        <w:rPr>
          <w:rFonts w:cs="Arial"/>
        </w:rPr>
        <w:t xml:space="preserve">nemá v České republice nebo v zemi svého sídla v evidenci daní zachycen splatný daňový nedoplatek, </w:t>
      </w:r>
    </w:p>
    <w:p w:rsidR="002E30E2" w:rsidP="002E30E2" w:rsidRDefault="002E30E2">
      <w:pPr>
        <w:pStyle w:val="Odstavecseseznamem"/>
        <w:numPr>
          <w:ilvl w:val="0"/>
          <w:numId w:val="1"/>
        </w:numPr>
        <w:ind w:left="568" w:hanging="284"/>
        <w:contextualSpacing w:val="false"/>
        <w:rPr>
          <w:rFonts w:cs="Arial"/>
        </w:rPr>
      </w:pPr>
      <w:r w:rsidRPr="00052467">
        <w:rPr>
          <w:rFonts w:cs="Arial"/>
        </w:rPr>
        <w:t xml:space="preserve">nemá v České republice nebo v zemi svého sídla splatný nedoplatek na pojistném nebo na penále na veřejné zdravotní pojištění, </w:t>
      </w:r>
    </w:p>
    <w:p w:rsidRPr="00052467" w:rsidR="002E30E2" w:rsidP="002E30E2" w:rsidRDefault="002E30E2">
      <w:pPr>
        <w:pStyle w:val="Odstavecseseznamem"/>
        <w:numPr>
          <w:ilvl w:val="0"/>
          <w:numId w:val="1"/>
        </w:numPr>
        <w:ind w:left="568" w:hanging="284"/>
        <w:contextualSpacing w:val="false"/>
      </w:pPr>
      <w:r w:rsidRPr="00052467">
        <w:rPr>
          <w:rFonts w:cs="Arial"/>
        </w:rPr>
        <w:t xml:space="preserve">nemá v České republice nebo v zemi svého sídla splatný nedoplatek na pojistném nebo na penále na sociální zabezpečení a příspěvku na státní politiku zaměstnanosti, </w:t>
      </w:r>
    </w:p>
    <w:p w:rsidRPr="0071182F" w:rsidR="002E30E2" w:rsidP="002E30E2" w:rsidRDefault="002E30E2">
      <w:pPr>
        <w:pStyle w:val="Odstavecseseznamem"/>
        <w:numPr>
          <w:ilvl w:val="0"/>
          <w:numId w:val="1"/>
        </w:numPr>
        <w:ind w:left="568" w:hanging="284"/>
        <w:contextualSpacing w:val="false"/>
      </w:pPr>
      <w:r w:rsidRPr="00052467">
        <w:rPr>
          <w:rFonts w:cs="Arial"/>
        </w:rPr>
        <w:t xml:space="preserve">není v likvidaci, proti </w:t>
      </w:r>
      <w:proofErr w:type="gramStart"/>
      <w:r w:rsidRPr="00052467">
        <w:rPr>
          <w:rFonts w:cs="Arial"/>
        </w:rPr>
        <w:t>němuž</w:t>
      </w:r>
      <w:proofErr w:type="gramEnd"/>
      <w:r w:rsidRPr="00052467">
        <w:rPr>
          <w:rFonts w:cs="Arial"/>
        </w:rPr>
        <w:t xml:space="preserve"> nebylo vydáno rozhodnutí o úpadku, vůči němuž nebyla naříz</w:t>
      </w:r>
      <w:r w:rsidRPr="00052467">
        <w:rPr>
          <w:rFonts w:cs="Arial"/>
        </w:rPr>
        <w:t>e</w:t>
      </w:r>
      <w:r w:rsidRPr="00052467">
        <w:rPr>
          <w:rFonts w:cs="Arial"/>
        </w:rPr>
        <w:t>na nucená správa podle jiného právního předpisu nebo v obdobné situaci podle právního ř</w:t>
      </w:r>
      <w:r w:rsidRPr="00052467">
        <w:rPr>
          <w:rFonts w:cs="Arial"/>
        </w:rPr>
        <w:t>á</w:t>
      </w:r>
      <w:r w:rsidRPr="00052467">
        <w:rPr>
          <w:rFonts w:cs="Arial"/>
        </w:rPr>
        <w:t>du země sídla dodavatele.</w:t>
      </w:r>
    </w:p>
    <w:p w:rsidRPr="00595069" w:rsidR="0071182F" w:rsidP="002E30E2" w:rsidRDefault="0071182F">
      <w:pPr>
        <w:pStyle w:val="Odstavecseseznamem"/>
        <w:numPr>
          <w:ilvl w:val="0"/>
          <w:numId w:val="1"/>
        </w:numPr>
        <w:ind w:left="568" w:hanging="284"/>
        <w:contextualSpacing w:val="false"/>
      </w:pPr>
      <w:r w:rsidRPr="007635AB">
        <w:rPr>
          <w:rFonts w:cs="Arial"/>
          <w:szCs w:val="22"/>
        </w:rPr>
        <w:t xml:space="preserve">není obchodní společností, ve které veřejný funkcionář uvedený v § 2 odst. 1 </w:t>
      </w:r>
      <w:r>
        <w:rPr>
          <w:rFonts w:cs="Arial"/>
          <w:szCs w:val="22"/>
        </w:rPr>
        <w:t xml:space="preserve">písm. c) </w:t>
      </w:r>
      <w:r w:rsidRPr="007635AB">
        <w:rPr>
          <w:rFonts w:cs="Arial"/>
          <w:szCs w:val="22"/>
        </w:rPr>
        <w:t>zák</w:t>
      </w:r>
      <w:r w:rsidRPr="007635AB">
        <w:rPr>
          <w:rFonts w:cs="Arial"/>
          <w:szCs w:val="22"/>
        </w:rPr>
        <w:t>o</w:t>
      </w:r>
      <w:r w:rsidRPr="007635AB">
        <w:rPr>
          <w:rFonts w:cs="Arial"/>
          <w:szCs w:val="22"/>
        </w:rPr>
        <w:t xml:space="preserve">na </w:t>
      </w:r>
      <w:r w:rsidRPr="00A22F6A">
        <w:rPr>
          <w:rFonts w:cs="Arial"/>
          <w:szCs w:val="22"/>
        </w:rPr>
        <w:t>č. 159/2006 Sb., o střetu zájmů</w:t>
      </w:r>
      <w:r w:rsidRPr="007635AB">
        <w:rPr>
          <w:rFonts w:cs="Arial"/>
          <w:szCs w:val="22"/>
        </w:rPr>
        <w:t xml:space="preserve"> (</w:t>
      </w:r>
      <w:r>
        <w:rPr>
          <w:color w:val="000000"/>
        </w:rPr>
        <w:t>člen vlády nebo vedoucí jiného ústředního správního úřadu</w:t>
      </w:r>
      <w:r w:rsidRPr="007635AB">
        <w:rPr>
          <w:rFonts w:cs="Arial"/>
          <w:szCs w:val="22"/>
        </w:rPr>
        <w:t>), nebo jim ovládaná osoba vlastní podíl představující alespoň 25% účasti společníka.</w:t>
      </w:r>
    </w:p>
    <w:p w:rsidRPr="002C47B5" w:rsidR="00595069" w:rsidP="00595069" w:rsidRDefault="00595069">
      <w:pPr>
        <w:tabs>
          <w:tab w:val="center" w:pos="1985"/>
        </w:tabs>
        <w:spacing w:before="1080" w:after="60"/>
      </w:pPr>
      <w:r>
        <w:tab/>
      </w:r>
    </w:p>
    <w:p w:rsidR="002E30E2" w:rsidP="00595069" w:rsidRDefault="002E30E2">
      <w:pPr>
        <w:tabs>
          <w:tab w:val="left" w:pos="567"/>
          <w:tab w:val="right" w:leader="dot" w:pos="3402"/>
          <w:tab w:val="left" w:pos="4536"/>
          <w:tab w:val="right" w:leader="dot" w:pos="9072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E30E2" w:rsidP="00595069" w:rsidRDefault="002E30E2">
      <w:pPr>
        <w:tabs>
          <w:tab w:val="center" w:pos="1985"/>
          <w:tab w:val="center" w:pos="6804"/>
        </w:tabs>
        <w:rPr>
          <w:sz w:val="16"/>
          <w:szCs w:val="16"/>
        </w:rPr>
      </w:pPr>
      <w:r w:rsidRPr="00D50E62">
        <w:rPr>
          <w:sz w:val="16"/>
          <w:szCs w:val="16"/>
        </w:rPr>
        <w:tab/>
        <w:t>místo, datum</w:t>
      </w:r>
      <w:r w:rsidRPr="00D50E62">
        <w:rPr>
          <w:sz w:val="16"/>
          <w:szCs w:val="16"/>
        </w:rPr>
        <w:tab/>
        <w:t>podpis osoby oprávněné za uchazeče jednat</w:t>
      </w:r>
    </w:p>
    <w:p w:rsidRPr="002E30E2" w:rsidR="002E30E2" w:rsidP="002E30E2" w:rsidRDefault="002E30E2">
      <w:pPr>
        <w:tabs>
          <w:tab w:val="center" w:pos="2268"/>
          <w:tab w:val="center" w:pos="6804"/>
        </w:tabs>
        <w:rPr>
          <w:sz w:val="16"/>
          <w:szCs w:val="16"/>
        </w:rPr>
      </w:pPr>
    </w:p>
    <w:sectPr w:rsidRPr="002E30E2" w:rsidR="002E30E2" w:rsidSect="0018268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E30E2" w:rsidP="00182681" w:rsidRDefault="002E30E2">
      <w:pPr>
        <w:spacing w:before="0"/>
      </w:pPr>
      <w:r>
        <w:separator/>
      </w:r>
    </w:p>
  </w:endnote>
  <w:endnote w:type="continuationSeparator" w:id="0">
    <w:p w:rsidR="002E30E2" w:rsidP="00182681" w:rsidRDefault="002E30E2">
      <w:pPr>
        <w:spacing w:before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55BF6" w:rsidP="00655BF6" w:rsidRDefault="00655BF6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2E30E2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2E30E2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="00655BF6" w:rsidP="00655BF6" w:rsidRDefault="00655BF6">
    <w:pPr>
      <w:pStyle w:val="Zpat"/>
      <w:pBdr>
        <w:top w:val="single" w:color="auto" w:sz="4" w:space="4"/>
      </w:pBdr>
      <w:spacing w:before="12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82681" w:rsidR="00182681" w:rsidP="00182681" w:rsidRDefault="00182681">
    <w:pPr>
      <w:pStyle w:val="Zpat"/>
      <w:pBdr>
        <w:top w:val="single" w:color="auto" w:sz="4" w:space="4"/>
      </w:pBdr>
      <w:jc w:val="center"/>
      <w:rPr>
        <w:sz w:val="20"/>
        <w:szCs w:val="20"/>
      </w:rPr>
    </w:pPr>
    <w:r w:rsidRPr="00515D3B">
      <w:rPr>
        <w:sz w:val="20"/>
        <w:szCs w:val="20"/>
      </w:rPr>
      <w:t>Projekt je spolufinancován Evropským sociálním fondem a státním rozpočtem České repub</w:t>
    </w:r>
    <w:r>
      <w:rPr>
        <w:sz w:val="20"/>
        <w:szCs w:val="20"/>
      </w:rPr>
      <w:t>liky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E30E2" w:rsidP="00182681" w:rsidRDefault="002E30E2">
      <w:pPr>
        <w:spacing w:before="0"/>
      </w:pPr>
      <w:r>
        <w:separator/>
      </w:r>
    </w:p>
  </w:footnote>
  <w:footnote w:type="continuationSeparator" w:id="0">
    <w:p w:rsidR="002E30E2" w:rsidP="00182681" w:rsidRDefault="002E30E2">
      <w:pPr>
        <w:spacing w:before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82681" w:rsidP="00182681" w:rsidRDefault="00182681">
    <w:pPr>
      <w:framePr w:wrap="around" w:hAnchor="margin" w:vAnchor="text" w:xAlign="out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Výzva k podání nabídek</w:t>
    </w:r>
  </w:p>
  <w:p w:rsidR="00182681" w:rsidP="00182681" w:rsidRDefault="00182681">
    <w:pPr>
      <w:framePr w:wrap="around" w:hAnchor="margin" w:vAnchor="text" w:xAlign="in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OHK Děčín</w:t>
    </w:r>
  </w:p>
  <w:p w:rsidR="00182681" w:rsidP="00655BF6" w:rsidRDefault="00182681">
    <w:pPr>
      <w:pStyle w:val="Zhlav"/>
      <w:pBdr>
        <w:bottom w:val="single" w:color="auto" w:sz="4" w:space="4"/>
      </w:pBdr>
      <w:spacing w:before="120" w:after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1182F" w:rsidP="0071182F" w:rsidRDefault="0071182F">
    <w:pPr>
      <w:pBdr>
        <w:bottom w:val="double" w:color="auto" w:sz="4" w:space="8"/>
      </w:pBdr>
      <w:tabs>
        <w:tab w:val="left" w:pos="1276"/>
      </w:tabs>
      <w:spacing w:before="0" w:after="720"/>
      <w:jc w:val="center"/>
      <w:rPr>
        <w:rFonts w:cs="Arial"/>
        <w:bCs/>
        <w:sz w:val="20"/>
        <w:szCs w:val="20"/>
      </w:rPr>
    </w:pPr>
    <w:r>
      <w:rPr>
        <w:rFonts w:cs="Arial"/>
        <w:bCs/>
        <w:noProof/>
        <w:sz w:val="20"/>
        <w:szCs w:val="20"/>
      </w:rPr>
      <w:drawing>
        <wp:inline distT="0" distB="0" distL="0" distR="0">
          <wp:extent cx="6120130" cy="45720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rojekt_81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001ED" w:rsidR="0071182F" w:rsidP="0071182F" w:rsidRDefault="0071182F">
    <w:pPr>
      <w:tabs>
        <w:tab w:val="left" w:pos="1843"/>
      </w:tabs>
      <w:spacing w:before="0"/>
      <w:ind w:left="567"/>
      <w:jc w:val="left"/>
      <w:rPr>
        <w:rFonts w:cs="Arial"/>
        <w:sz w:val="20"/>
        <w:szCs w:val="20"/>
      </w:rPr>
    </w:pPr>
    <w:r w:rsidRPr="005C15C6">
      <w:rPr>
        <w:rFonts w:cs="Arial"/>
        <w:bCs/>
        <w:spacing w:val="20"/>
        <w:sz w:val="20"/>
        <w:szCs w:val="20"/>
      </w:rPr>
      <w:t>zakázka:</w:t>
    </w:r>
    <w:r w:rsidRPr="00455A82">
      <w:rPr>
        <w:rFonts w:cs="Arial"/>
        <w:bCs/>
        <w:sz w:val="20"/>
        <w:szCs w:val="20"/>
      </w:rPr>
      <w:tab/>
    </w:r>
    <w:proofErr w:type="spellStart"/>
    <w:r w:rsidRPr="000001ED">
      <w:rPr>
        <w:sz w:val="20"/>
        <w:szCs w:val="20"/>
      </w:rPr>
      <w:t>Genderově</w:t>
    </w:r>
    <w:proofErr w:type="spellEnd"/>
    <w:r w:rsidRPr="000001ED">
      <w:rPr>
        <w:sz w:val="20"/>
        <w:szCs w:val="20"/>
      </w:rPr>
      <w:t xml:space="preserve"> senzitivní analýza trhu práce na Děčínsku </w:t>
    </w:r>
  </w:p>
  <w:p w:rsidRPr="0071182F" w:rsidR="005C15C6" w:rsidP="0071182F" w:rsidRDefault="0071182F">
    <w:pPr>
      <w:tabs>
        <w:tab w:val="left" w:pos="1843"/>
      </w:tabs>
      <w:spacing w:before="0" w:after="720"/>
      <w:ind w:left="567"/>
      <w:jc w:val="left"/>
      <w:rPr>
        <w:rFonts w:cs="Arial"/>
        <w:bCs/>
        <w:sz w:val="20"/>
        <w:szCs w:val="20"/>
      </w:rPr>
    </w:pPr>
    <w:r w:rsidRPr="005C15C6">
      <w:rPr>
        <w:rFonts w:cs="Arial"/>
        <w:bCs/>
        <w:spacing w:val="20"/>
        <w:sz w:val="20"/>
        <w:szCs w:val="20"/>
      </w:rPr>
      <w:t>zadavatel:</w:t>
    </w:r>
    <w:r w:rsidRPr="00455A82">
      <w:rPr>
        <w:rFonts w:cs="Arial"/>
        <w:bCs/>
        <w:sz w:val="20"/>
        <w:szCs w:val="20"/>
      </w:rPr>
      <w:tab/>
    </w:r>
    <w:r w:rsidRPr="002B1108">
      <w:rPr>
        <w:sz w:val="20"/>
        <w:szCs w:val="20"/>
      </w:rPr>
      <w:t>Okresní hospodářská komora Děčín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2C657F8"/>
    <w:multiLevelType w:val="hybridMultilevel"/>
    <w:tmpl w:val="33FE0C5A"/>
    <w:lvl w:ilvl="0" w:tplc="4B404FD6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9"/>
  <w:autoHyphenation/>
  <w:hyphenationZone w:val="340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E2"/>
    <w:rsid w:val="000643CF"/>
    <w:rsid w:val="00182681"/>
    <w:rsid w:val="001A5472"/>
    <w:rsid w:val="00256830"/>
    <w:rsid w:val="002E30E2"/>
    <w:rsid w:val="004F5362"/>
    <w:rsid w:val="00595069"/>
    <w:rsid w:val="005C15C6"/>
    <w:rsid w:val="00655BF6"/>
    <w:rsid w:val="006F7CBB"/>
    <w:rsid w:val="0071182F"/>
    <w:rsid w:val="0086454C"/>
    <w:rsid w:val="009E35B7"/>
    <w:rsid w:val="00CE03D5"/>
    <w:rsid w:val="00DA71CC"/>
    <w:rsid w:val="00E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457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E30E2"/>
    <w:pPr>
      <w:spacing w:before="120" w:after="0" w:line="240" w:lineRule="auto"/>
      <w:jc w:val="both"/>
    </w:pPr>
    <w:rPr>
      <w:rFonts w:ascii="Arial" w:hAnsi="Arial" w:eastAsia="Times New Roman" w:cs="Times New Roman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2681"/>
    <w:pPr>
      <w:tabs>
        <w:tab w:val="center" w:pos="4536"/>
        <w:tab w:val="right" w:pos="9072"/>
      </w:tabs>
      <w:spacing w:before="0"/>
    </w:pPr>
  </w:style>
  <w:style w:type="character" w:styleId="ZhlavChar" w:customStyle="true">
    <w:name w:val="Záhlaví Char"/>
    <w:basedOn w:val="Standardnpsmoodstavce"/>
    <w:link w:val="Zhlav"/>
    <w:uiPriority w:val="99"/>
    <w:rsid w:val="0018268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182681"/>
    <w:pPr>
      <w:tabs>
        <w:tab w:val="center" w:pos="4536"/>
        <w:tab w:val="right" w:pos="9072"/>
      </w:tabs>
      <w:spacing w:before="0"/>
    </w:pPr>
  </w:style>
  <w:style w:type="character" w:styleId="ZpatChar" w:customStyle="true">
    <w:name w:val="Zápatí Char"/>
    <w:basedOn w:val="Standardnpsmoodstavce"/>
    <w:link w:val="Zpat"/>
    <w:uiPriority w:val="99"/>
    <w:rsid w:val="00182681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681"/>
    <w:pPr>
      <w:spacing w:before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82681"/>
    <w:rPr>
      <w:rFonts w:ascii="Tahoma" w:hAnsi="Tahoma" w:cs="Tahoma"/>
      <w:sz w:val="16"/>
      <w:szCs w:val="16"/>
    </w:rPr>
  </w:style>
  <w:style w:type="paragraph" w:styleId="Styl1" w:customStyle="true">
    <w:name w:val="Styl1"/>
    <w:basedOn w:val="Normln"/>
    <w:next w:val="Normln"/>
    <w:qFormat/>
    <w:rsid w:val="002E30E2"/>
    <w:pPr>
      <w:pBdr>
        <w:bottom w:val="dashed" w:color="auto" w:sz="4" w:space="4"/>
      </w:pBdr>
      <w:spacing w:before="720" w:after="120"/>
      <w:ind w:left="1701" w:right="1701"/>
      <w:jc w:val="center"/>
    </w:pPr>
    <w:rPr>
      <w:rFonts w:eastAsia="Calibri"/>
      <w:smallCaps/>
      <w:spacing w:val="20"/>
      <w:sz w:val="3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E30E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E30E2"/>
    <w:pPr>
      <w:spacing w:after="0" w:before="120" w:line="240" w:lineRule="auto"/>
      <w:jc w:val="both"/>
    </w:pPr>
    <w:rPr>
      <w:rFonts w:ascii="Arial" w:cs="Times New Roman" w:eastAsia="Times New Roman" w:hAnsi="Arial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82681"/>
    <w:pPr>
      <w:tabs>
        <w:tab w:pos="4536" w:val="center"/>
        <w:tab w:pos="9072" w:val="right"/>
      </w:tabs>
      <w:spacing w:before="0"/>
    </w:pPr>
  </w:style>
  <w:style w:customStyle="1" w:styleId="ZhlavChar" w:type="character">
    <w:name w:val="Záhlaví Char"/>
    <w:basedOn w:val="Standardnpsmoodstavce"/>
    <w:link w:val="Zhlav"/>
    <w:uiPriority w:val="99"/>
    <w:rsid w:val="00182681"/>
    <w:rPr>
      <w:rFonts w:ascii="Arial" w:hAnsi="Arial"/>
    </w:rPr>
  </w:style>
  <w:style w:styleId="Zpat" w:type="paragraph">
    <w:name w:val="footer"/>
    <w:basedOn w:val="Normln"/>
    <w:link w:val="ZpatChar"/>
    <w:uiPriority w:val="99"/>
    <w:unhideWhenUsed/>
    <w:rsid w:val="00182681"/>
    <w:pPr>
      <w:tabs>
        <w:tab w:pos="4536" w:val="center"/>
        <w:tab w:pos="9072" w:val="right"/>
      </w:tabs>
      <w:spacing w:before="0"/>
    </w:pPr>
  </w:style>
  <w:style w:customStyle="1" w:styleId="ZpatChar" w:type="character">
    <w:name w:val="Zápatí Char"/>
    <w:basedOn w:val="Standardnpsmoodstavce"/>
    <w:link w:val="Zpat"/>
    <w:uiPriority w:val="99"/>
    <w:rsid w:val="00182681"/>
    <w:rPr>
      <w:rFonts w:ascii="Arial" w:hAnsi="Arial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82681"/>
    <w:pPr>
      <w:spacing w:before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82681"/>
    <w:rPr>
      <w:rFonts w:ascii="Tahoma" w:cs="Tahoma" w:hAnsi="Tahoma"/>
      <w:sz w:val="16"/>
      <w:szCs w:val="16"/>
    </w:rPr>
  </w:style>
  <w:style w:customStyle="1" w:styleId="Styl1" w:type="paragraph">
    <w:name w:val="Styl1"/>
    <w:basedOn w:val="Normln"/>
    <w:next w:val="Normln"/>
    <w:qFormat/>
    <w:rsid w:val="002E30E2"/>
    <w:pPr>
      <w:pBdr>
        <w:bottom w:color="auto" w:space="4" w:sz="4" w:val="dashed"/>
      </w:pBdr>
      <w:spacing w:after="120" w:before="720"/>
      <w:ind w:left="1701" w:right="1701"/>
      <w:jc w:val="center"/>
    </w:pPr>
    <w:rPr>
      <w:rFonts w:eastAsia="Calibri"/>
      <w:smallCaps/>
      <w:spacing w:val="20"/>
      <w:sz w:val="32"/>
      <w:szCs w:val="22"/>
      <w:lang w:eastAsia="en-US"/>
    </w:rPr>
  </w:style>
  <w:style w:styleId="Odstavecseseznamem" w:type="paragraph">
    <w:name w:val="List Paragraph"/>
    <w:basedOn w:val="Normln"/>
    <w:uiPriority w:val="34"/>
    <w:qFormat/>
    <w:rsid w:val="002E30E2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G:\Projekt_opz60\dodavatele\ZD\zakazka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zakazka</properties:Template>
  <properties:Company>Speciální základní škola Děčín</properties:Company>
  <properties:Pages>1</properties:Pages>
  <properties:Words>229</properties:Words>
  <properties:Characters>1352</properties:Characters>
  <properties:Lines>11</properties:Lines>
  <properties:Paragraphs>3</properties:Paragraphs>
  <properties:TotalTime>30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1578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2017-04-10T10:35:00Z</dcterms:created>
  <dc:creator/>
  <cp:lastModifiedBy/>
  <dcterms:modified xmlns:xsi="http://www.w3.org/2001/XMLSchema-instance" xsi:type="dcterms:W3CDTF">2019-12-16T12:48:00Z</dcterms:modified>
  <cp:revision>12</cp:revision>
</cp:coreProperties>
</file>