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C63EC" w:rsidR="006700D8" w:rsidP="006700D8" w:rsidRDefault="006700D8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Pr="00F20682" w:rsidR="006700D8" w:rsidP="006700D8" w:rsidRDefault="006700D8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89357E"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Pr="00F20682">
        <w:rPr>
          <w:rFonts w:ascii="Cambria" w:hAnsi="Cambria"/>
          <w:bCs/>
          <w:iCs/>
          <w:sz w:val="22"/>
          <w:szCs w:val="22"/>
          <w:lang w:eastAsia="en-US"/>
        </w:rPr>
        <w:t xml:space="preserve">nabídku na </w:t>
      </w:r>
      <w:r w:rsidRPr="00F20682">
        <w:rPr>
          <w:rFonts w:ascii="Cambria" w:hAnsi="Cambria"/>
          <w:sz w:val="22"/>
          <w:szCs w:val="22"/>
        </w:rPr>
        <w:t xml:space="preserve">veřejnou zakázku </w:t>
      </w:r>
      <w:r>
        <w:rPr>
          <w:rFonts w:ascii="Cambria" w:hAnsi="Cambria"/>
          <w:sz w:val="22"/>
          <w:szCs w:val="22"/>
        </w:rPr>
        <w:t xml:space="preserve">malého rozsahu </w:t>
      </w:r>
      <w:r w:rsidRPr="00F20682">
        <w:rPr>
          <w:rFonts w:ascii="Cambria" w:hAnsi="Cambria"/>
          <w:sz w:val="22"/>
          <w:szCs w:val="22"/>
        </w:rPr>
        <w:t xml:space="preserve">na </w:t>
      </w:r>
      <w:r>
        <w:rPr>
          <w:rFonts w:ascii="Cambria" w:hAnsi="Cambria"/>
          <w:sz w:val="22"/>
          <w:szCs w:val="22"/>
        </w:rPr>
        <w:t>služby</w:t>
      </w:r>
      <w:r w:rsidRPr="00F20682">
        <w:rPr>
          <w:rFonts w:ascii="Cambria" w:hAnsi="Cambria"/>
          <w:sz w:val="22"/>
          <w:szCs w:val="22"/>
        </w:rPr>
        <w:t xml:space="preserve"> zadávanou </w:t>
      </w:r>
      <w:r>
        <w:rPr>
          <w:rFonts w:ascii="Cambria" w:hAnsi="Cambria"/>
          <w:sz w:val="22"/>
          <w:szCs w:val="22"/>
        </w:rPr>
        <w:t>mimo režim</w:t>
      </w:r>
      <w:r w:rsidRPr="00A32173">
        <w:rPr>
          <w:rFonts w:ascii="Cambria" w:hAnsi="Cambria"/>
          <w:sz w:val="22"/>
          <w:szCs w:val="22"/>
        </w:rPr>
        <w:t xml:space="preserve"> zákona č. 134/2016 Sb., o zadávání veřejných zakázek, v účinném znění (dále jen „zákon“)</w:t>
      </w:r>
    </w:p>
    <w:p w:rsidRPr="0089357E" w:rsidR="006700D8" w:rsidP="006700D8" w:rsidRDefault="006700D8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Pr="00A53F38" w:rsidR="006700D8" w:rsidP="009A0C77" w:rsidRDefault="00A53F38">
      <w:pPr>
        <w:spacing w:line="276" w:lineRule="auto"/>
        <w:jc w:val="center"/>
        <w:rPr>
          <w:rFonts w:asciiTheme="majorHAnsi" w:hAnsiTheme="majorHAnsi"/>
          <w:b/>
          <w:sz w:val="36"/>
          <w:szCs w:val="36"/>
        </w:rPr>
      </w:pPr>
      <w:r w:rsidRPr="00A53F38">
        <w:rPr>
          <w:rFonts w:asciiTheme="majorHAnsi" w:hAnsiTheme="majorHAnsi"/>
          <w:b/>
          <w:sz w:val="36"/>
          <w:szCs w:val="36"/>
        </w:rPr>
        <w:t>„Rozšíření kvalifikace aplikatérů FCT/ICT</w:t>
      </w:r>
      <w:r w:rsidR="00686C69">
        <w:rPr>
          <w:rFonts w:asciiTheme="majorHAnsi" w:hAnsiTheme="majorHAnsi"/>
          <w:b/>
          <w:sz w:val="36"/>
          <w:szCs w:val="36"/>
        </w:rPr>
        <w:t xml:space="preserve"> II</w:t>
      </w:r>
      <w:r w:rsidR="00E4606D">
        <w:rPr>
          <w:rFonts w:asciiTheme="majorHAnsi" w:hAnsiTheme="majorHAnsi"/>
          <w:b/>
          <w:sz w:val="36"/>
          <w:szCs w:val="36"/>
        </w:rPr>
        <w:t>.</w:t>
      </w:r>
      <w:r w:rsidRPr="00A53F38">
        <w:rPr>
          <w:rFonts w:asciiTheme="majorHAnsi" w:hAnsiTheme="majorHAnsi"/>
          <w:b/>
          <w:sz w:val="36"/>
          <w:szCs w:val="36"/>
        </w:rPr>
        <w:t>“</w:t>
      </w:r>
    </w:p>
    <w:p w:rsidRPr="0066169F" w:rsidR="0066169F" w:rsidP="0066169F" w:rsidRDefault="0066169F">
      <w:pPr>
        <w:pBdr>
          <w:bottom w:val="single" w:color="FF0000" w:sz="12" w:space="1"/>
        </w:pBdr>
        <w:jc w:val="center"/>
        <w:rPr>
          <w:rFonts w:asciiTheme="majorHAnsi" w:hAnsiTheme="majorHAnsi"/>
          <w:b/>
          <w:sz w:val="20"/>
          <w:szCs w:val="44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6169F" w:rsidTr="005F3312">
        <w:tc>
          <w:tcPr>
            <w:tcW w:w="3227" w:type="dxa"/>
          </w:tcPr>
          <w:p w:rsidRPr="00AC63EC" w:rsidR="0066169F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Pr="0066169F" w:rsidR="0066169F" w:rsidP="0066169F" w:rsidRDefault="009A0C77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highlight w:val="yellow"/>
              </w:rPr>
            </w:pPr>
            <w:r>
              <w:rPr>
                <w:rFonts w:asciiTheme="majorHAnsi" w:hAnsiTheme="majorHAnsi"/>
                <w:bCs/>
                <w:sz w:val="22"/>
              </w:rPr>
              <w:t>UNITES Systems a.s.</w:t>
            </w:r>
          </w:p>
        </w:tc>
      </w:tr>
      <w:tr w:rsidRPr="00AC63EC" w:rsidR="0066169F" w:rsidTr="005F3312">
        <w:tc>
          <w:tcPr>
            <w:tcW w:w="3227" w:type="dxa"/>
          </w:tcPr>
          <w:p w:rsidRPr="00AC63EC" w:rsidR="0066169F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Pr="0066169F" w:rsidR="0066169F" w:rsidP="0066169F" w:rsidRDefault="0066169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highlight w:val="yellow"/>
              </w:rPr>
            </w:pPr>
            <w:r w:rsidRPr="0066169F">
              <w:rPr>
                <w:rFonts w:ascii="Cambria" w:hAnsi="Cambria"/>
              </w:rPr>
              <w:t>Kpt. Macha 1372, 757 01 Valašské Meziříčí</w:t>
            </w:r>
          </w:p>
        </w:tc>
      </w:tr>
      <w:tr w:rsidRPr="00AC63EC" w:rsidR="0066169F" w:rsidTr="005F3312">
        <w:tc>
          <w:tcPr>
            <w:tcW w:w="3227" w:type="dxa"/>
          </w:tcPr>
          <w:p w:rsidRPr="00AC63EC" w:rsidR="0066169F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</w:t>
            </w:r>
          </w:p>
        </w:tc>
        <w:tc>
          <w:tcPr>
            <w:tcW w:w="5985" w:type="dxa"/>
          </w:tcPr>
          <w:p w:rsidRPr="0066169F" w:rsidR="0066169F" w:rsidP="0066169F" w:rsidRDefault="009A0C77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25863665</w:t>
            </w:r>
          </w:p>
        </w:tc>
      </w:tr>
      <w:tr w:rsidRPr="00AC63EC" w:rsidR="006700D8" w:rsidTr="005F3312">
        <w:trPr>
          <w:trHeight w:val="619"/>
        </w:trPr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zadavatele:</w:t>
            </w:r>
          </w:p>
        </w:tc>
        <w:tc>
          <w:tcPr>
            <w:tcW w:w="5985" w:type="dxa"/>
          </w:tcPr>
          <w:p w:rsidRPr="0066169F" w:rsidR="006700D8" w:rsidP="0066169F" w:rsidRDefault="009A0C77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FB9">
              <w:rPr>
                <w:rFonts w:asciiTheme="majorHAnsi" w:hAnsiTheme="majorHAnsi"/>
                <w:sz w:val="22"/>
              </w:rPr>
              <w:t xml:space="preserve">Ing. </w:t>
            </w:r>
            <w:r>
              <w:rPr>
                <w:rFonts w:asciiTheme="majorHAnsi" w:hAnsiTheme="majorHAnsi"/>
                <w:sz w:val="22"/>
              </w:rPr>
              <w:t>Alan Holiš, předseda představenstva</w:t>
            </w:r>
          </w:p>
        </w:tc>
      </w:tr>
    </w:tbl>
    <w:p w:rsidR="006700D8" w:rsidP="0066169F" w:rsidRDefault="006700D8">
      <w:pPr>
        <w:jc w:val="both"/>
        <w:rPr>
          <w:rFonts w:ascii="Cambria" w:hAnsi="Cambria" w:eastAsia="Calibri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before="360"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</w:t>
      </w:r>
      <w:r>
        <w:rPr>
          <w:rFonts w:ascii="Cambria" w:hAnsi="Cambria" w:eastAsia="Calibri"/>
          <w:b/>
          <w:sz w:val="28"/>
          <w:szCs w:val="28"/>
          <w:lang w:eastAsia="en-US"/>
        </w:rPr>
        <w:t>kační údaje zástupce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Firma zástupce:</w:t>
            </w:r>
          </w:p>
        </w:tc>
        <w:tc>
          <w:tcPr>
            <w:tcW w:w="5985" w:type="dxa"/>
          </w:tcPr>
          <w:p w:rsidRPr="00AC63EC" w:rsidR="006700D8" w:rsidP="0066169F" w:rsidRDefault="00520C86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>
              <w:rPr>
                <w:rFonts w:ascii="Cambria" w:hAnsi="Cambria"/>
              </w:rPr>
              <w:t>Deregio Tender, s.r.o.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zástupce:</w:t>
            </w:r>
          </w:p>
        </w:tc>
        <w:tc>
          <w:tcPr>
            <w:tcW w:w="5985" w:type="dxa"/>
          </w:tcPr>
          <w:p w:rsidRPr="00BB07BE" w:rsidR="006700D8" w:rsidP="0066169F" w:rsidRDefault="00520C86">
            <w:pPr>
              <w:spacing w:before="120"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Viniční 2270/160, 615 00</w:t>
            </w:r>
          </w:p>
        </w:tc>
      </w:tr>
      <w:tr w:rsidRPr="00AC63EC" w:rsidR="00520C86" w:rsidTr="005F3312">
        <w:tc>
          <w:tcPr>
            <w:tcW w:w="3227" w:type="dxa"/>
          </w:tcPr>
          <w:p w:rsidRPr="00AC63EC" w:rsidR="00520C86" w:rsidP="0066169F" w:rsidRDefault="00520C86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>
              <w:rPr>
                <w:rFonts w:ascii="Cambria" w:hAnsi="Cambria" w:eastAsia="Calibri"/>
                <w:lang w:eastAsia="en-US"/>
              </w:rPr>
              <w:t>Korespondenční adresa:</w:t>
            </w:r>
          </w:p>
        </w:tc>
        <w:tc>
          <w:tcPr>
            <w:tcW w:w="5985" w:type="dxa"/>
          </w:tcPr>
          <w:p w:rsidR="00520C86" w:rsidP="0066169F" w:rsidRDefault="00520C86">
            <w:pPr>
              <w:spacing w:before="120"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Starobrněnská 20, 602 00 Brno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 zástupce:</w:t>
            </w:r>
          </w:p>
        </w:tc>
        <w:tc>
          <w:tcPr>
            <w:tcW w:w="5985" w:type="dxa"/>
          </w:tcPr>
          <w:p w:rsidRPr="00AC63EC" w:rsidR="006700D8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66169F">
              <w:rPr>
                <w:rFonts w:ascii="Cambria" w:hAnsi="Cambria"/>
              </w:rPr>
              <w:t>Ing. Jan Ševčík</w:t>
            </w:r>
            <w:r w:rsidRPr="00BB07BE" w:rsidR="006700D8">
              <w:rPr>
                <w:rFonts w:ascii="Cambria" w:hAnsi="Cambria"/>
              </w:rPr>
              <w:t>, jednatel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Pr="00AC63EC" w:rsidR="006700D8" w:rsidP="0066169F" w:rsidRDefault="00520C86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>
              <w:rPr>
                <w:rFonts w:ascii="Cambria" w:hAnsi="Cambria"/>
              </w:rPr>
              <w:t>02122855</w:t>
            </w:r>
            <w:r w:rsidRPr="00AC63EC" w:rsidR="006700D8">
              <w:rPr>
                <w:rFonts w:ascii="Cambria" w:hAnsi="Cambria" w:eastAsia="Calibri"/>
                <w:lang w:eastAsia="en-US"/>
              </w:rPr>
              <w:t>/</w:t>
            </w:r>
            <w:r w:rsidRPr="00BB07BE" w:rsidR="006700D8">
              <w:rPr>
                <w:rFonts w:ascii="Cambria" w:hAnsi="Cambria"/>
              </w:rPr>
              <w:t>CZ</w:t>
            </w:r>
            <w:r>
              <w:rPr>
                <w:rFonts w:ascii="Cambria" w:hAnsi="Cambria"/>
              </w:rPr>
              <w:t>02122855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08720D">
              <w:rPr>
                <w:rFonts w:ascii="Cambria" w:hAnsi="Cambria"/>
              </w:rPr>
              <w:t xml:space="preserve">Krajský soud v Brně, oddíl C, vložka </w:t>
            </w:r>
            <w:r w:rsidR="00520C86">
              <w:rPr>
                <w:rFonts w:ascii="Cambria" w:hAnsi="Cambria"/>
              </w:rPr>
              <w:t>80324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Kontaktní osoba zástupce:</w:t>
            </w:r>
          </w:p>
        </w:tc>
        <w:tc>
          <w:tcPr>
            <w:tcW w:w="5985" w:type="dxa"/>
          </w:tcPr>
          <w:p w:rsidRPr="00AC63EC" w:rsidR="006700D8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66169F">
              <w:rPr>
                <w:rFonts w:ascii="Cambria" w:hAnsi="Cambria" w:eastAsia="Calibri"/>
                <w:lang w:eastAsia="en-US"/>
              </w:rPr>
              <w:t xml:space="preserve">Mgr. </w:t>
            </w:r>
            <w:r w:rsidR="009A0C77">
              <w:rPr>
                <w:rFonts w:ascii="Cambria" w:hAnsi="Cambria" w:eastAsia="Calibri"/>
                <w:lang w:eastAsia="en-US"/>
              </w:rPr>
              <w:t>Kristýna Ullreich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+420</w:t>
            </w:r>
            <w:r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542</w:t>
            </w:r>
            <w:r w:rsidR="0066169F"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211</w:t>
            </w:r>
            <w:r w:rsidR="0066169F">
              <w:rPr>
                <w:rFonts w:ascii="Cambria" w:hAnsi="Cambria" w:eastAsia="Calibri"/>
                <w:lang w:eastAsia="en-US"/>
              </w:rPr>
              <w:t xml:space="preserve"> </w:t>
            </w:r>
            <w:r w:rsidR="009A0C77">
              <w:rPr>
                <w:rFonts w:ascii="Cambria" w:hAnsi="Cambria" w:eastAsia="Calibri"/>
                <w:lang w:eastAsia="en-US"/>
              </w:rPr>
              <w:t>245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Email:</w:t>
            </w:r>
          </w:p>
        </w:tc>
        <w:tc>
          <w:tcPr>
            <w:tcW w:w="5985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zakazky</w:t>
            </w:r>
            <w:r w:rsidRPr="00AC63EC">
              <w:rPr>
                <w:rFonts w:ascii="Cambria" w:hAnsi="Cambria" w:eastAsia="Calibri"/>
                <w:lang w:val="sk-SK" w:eastAsia="en-US"/>
              </w:rPr>
              <w:t>@</w:t>
            </w:r>
            <w:r w:rsidR="00520C86">
              <w:rPr>
                <w:rFonts w:ascii="Cambria" w:hAnsi="Cambria" w:eastAsia="Calibri"/>
                <w:lang w:eastAsia="en-US"/>
              </w:rPr>
              <w:t>deregio</w:t>
            </w:r>
            <w:bookmarkStart w:name="_GoBack" w:id="0"/>
            <w:bookmarkEnd w:id="0"/>
            <w:r w:rsidRPr="00AC63EC">
              <w:rPr>
                <w:rFonts w:ascii="Cambria" w:hAnsi="Cambria" w:eastAsia="Calibri"/>
                <w:lang w:eastAsia="en-US"/>
              </w:rPr>
              <w:t>.cz</w:t>
            </w:r>
          </w:p>
        </w:tc>
      </w:tr>
    </w:tbl>
    <w:p w:rsidR="006700D8" w:rsidP="006700D8" w:rsidRDefault="006700D8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="0066169F" w:rsidP="006700D8" w:rsidRDefault="0066169F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lastRenderedPageBreak/>
              <w:t>Obchodní firma nebo název: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1"/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6700D8" w:rsidP="006700D8" w:rsidRDefault="006700D8">
      <w:pPr>
        <w:spacing w:after="200" w:line="276" w:lineRule="auto"/>
        <w:ind w:left="-142" w:right="-142"/>
        <w:jc w:val="both"/>
        <w:rPr>
          <w:rFonts w:ascii="Cambria" w:hAnsi="Cambria" w:eastAsia="Calibri"/>
          <w:sz w:val="16"/>
          <w:szCs w:val="16"/>
          <w:lang w:eastAsia="en-US"/>
        </w:rPr>
      </w:pPr>
      <w:r w:rsidRPr="00AC63EC">
        <w:rPr>
          <w:rFonts w:ascii="Cambria" w:hAnsi="Cambria"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Pr="00AC63EC" w:rsidR="006700D8" w:rsidP="006700D8" w:rsidRDefault="006700D8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920"/>
        <w:gridCol w:w="3260"/>
      </w:tblGrid>
      <w:tr w:rsidRPr="00AC63EC" w:rsidR="006700D8" w:rsidTr="005F3312">
        <w:tc>
          <w:tcPr>
            <w:tcW w:w="5920" w:type="dxa"/>
          </w:tcPr>
          <w:p w:rsidRPr="00AC63EC" w:rsidR="006700D8" w:rsidP="0066169F" w:rsidRDefault="006700D8">
            <w:pPr>
              <w:keepNext/>
              <w:spacing w:before="120" w:after="12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3260" w:type="dxa"/>
          </w:tcPr>
          <w:p w:rsidRPr="00AC63EC" w:rsidR="006700D8" w:rsidP="0066169F" w:rsidRDefault="006700D8">
            <w:pPr>
              <w:keepNext/>
              <w:spacing w:before="120" w:after="12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Pr="00AC63EC" w:rsidR="006700D8" w:rsidTr="005F3312">
        <w:trPr>
          <w:trHeight w:val="1128"/>
        </w:trPr>
        <w:tc>
          <w:tcPr>
            <w:tcW w:w="5920" w:type="dxa"/>
          </w:tcPr>
          <w:p w:rsidRPr="00AC63EC" w:rsidR="006700D8" w:rsidP="0066169F" w:rsidRDefault="006700D8">
            <w:pPr>
              <w:keepNext/>
              <w:spacing w:before="120" w:after="120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>
              <w:rPr>
                <w:rFonts w:ascii="Cambria" w:hAnsi="Cambria"/>
                <w:b/>
                <w:bCs/>
                <w:lang w:eastAsia="en-US"/>
              </w:rPr>
              <w:t>Celková nabídková cena</w:t>
            </w:r>
            <w:r w:rsidRPr="006724F8">
              <w:rPr>
                <w:rFonts w:ascii="Cambria" w:hAnsi="Cambria"/>
                <w:b/>
                <w:bCs/>
                <w:lang w:eastAsia="en-US"/>
              </w:rPr>
              <w:t xml:space="preserve"> v Kč bez DPH</w:t>
            </w:r>
          </w:p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Uvádí se absolutní hodnota celkové nabídkové ceny v Kč </w:t>
            </w:r>
            <w:r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bez </w:t>
            </w: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>DPH.</w:t>
            </w:r>
          </w:p>
        </w:tc>
        <w:tc>
          <w:tcPr>
            <w:tcW w:w="3260" w:type="dxa"/>
            <w:vAlign w:val="center"/>
          </w:tcPr>
          <w:p w:rsidRPr="00AC63EC" w:rsidR="006700D8" w:rsidP="0066169F" w:rsidRDefault="006700D8">
            <w:pPr>
              <w:keepNext/>
              <w:spacing w:before="120" w:after="120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697BFC">
              <w:rPr>
                <w:rFonts w:asciiTheme="majorHAnsi" w:hAnsiTheme="majorHAnsi"/>
                <w:sz w:val="22"/>
                <w:szCs w:val="22"/>
                <w:shd w:val="clear" w:color="auto" w:fill="FFFF00"/>
              </w:rPr>
              <w:tab/>
            </w:r>
          </w:p>
        </w:tc>
      </w:tr>
    </w:tbl>
    <w:p w:rsidR="006700D8" w:rsidP="006700D8" w:rsidRDefault="006700D8">
      <w:pPr>
        <w:pBdr>
          <w:bottom w:val="single" w:color="FF0000" w:sz="12" w:space="1"/>
        </w:pBdr>
        <w:spacing w:line="276" w:lineRule="auto"/>
        <w:rPr>
          <w:rFonts w:ascii="Cambria" w:hAnsi="Cambria" w:eastAsia="Calibri"/>
          <w:b/>
          <w:sz w:val="28"/>
          <w:szCs w:val="28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02"/>
        <w:gridCol w:w="6410"/>
      </w:tblGrid>
      <w:tr w:rsidRPr="00AC63EC" w:rsidR="006700D8" w:rsidTr="0066169F">
        <w:trPr>
          <w:trHeight w:val="282"/>
        </w:trPr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rPr>
          <w:trHeight w:val="332"/>
        </w:trPr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rPr>
          <w:trHeight w:val="269"/>
        </w:trPr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6700D8" w:rsidP="006700D8" w:rsidRDefault="006700D8"/>
    <w:p w:rsidR="006700D8" w:rsidP="006700D8" w:rsidRDefault="006700D8"/>
    <w:p w:rsidR="006700D8" w:rsidP="006700D8" w:rsidRDefault="006700D8"/>
    <w:p w:rsidR="004B0CD8" w:rsidRDefault="004B0CD8"/>
    <w:sectPr w:rsidR="004B0CD8" w:rsidSect="002101EB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C5428" w:rsidRDefault="00473F36">
      <w:r>
        <w:separator/>
      </w:r>
    </w:p>
  </w:endnote>
  <w:endnote w:type="continuationSeparator" w:id="0">
    <w:p w:rsidR="002C5428" w:rsidRDefault="00473F3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C5428" w:rsidRDefault="00473F36">
      <w:r>
        <w:separator/>
      </w:r>
    </w:p>
  </w:footnote>
  <w:footnote w:type="continuationSeparator" w:id="0">
    <w:p w:rsidR="002C5428" w:rsidRDefault="00473F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962DD" w:rsidP="001962DD" w:rsidRDefault="00520C86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101EB" w:rsidP="002101EB" w:rsidRDefault="006700D8">
    <w:pPr>
      <w:pStyle w:val="Zhlav"/>
      <w:jc w:val="center"/>
    </w:pPr>
    <w:r w:rsidRPr="002101EB">
      <w:rPr>
        <w:noProof/>
      </w:rPr>
      <w:drawing>
        <wp:inline distT="0" distB="0" distL="0" distR="0">
          <wp:extent cx="3856561" cy="807522"/>
          <wp:effectExtent l="19050" t="0" r="0" b="0"/>
          <wp:docPr id="5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OPZ barevné.jp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3863595" cy="80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D8"/>
    <w:rsid w:val="002C5428"/>
    <w:rsid w:val="00473F36"/>
    <w:rsid w:val="004B0CD8"/>
    <w:rsid w:val="00520C86"/>
    <w:rsid w:val="0066169F"/>
    <w:rsid w:val="006700D8"/>
    <w:rsid w:val="00686C69"/>
    <w:rsid w:val="009A0C77"/>
    <w:rsid w:val="00A53F38"/>
    <w:rsid w:val="00D44185"/>
    <w:rsid w:val="00D721A5"/>
    <w:rsid w:val="00E4606D"/>
    <w:rsid w:val="00E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C80651D"/>
  <w15:docId w15:val="{2225B17A-82AE-4CEE-9839-7F6BB6E6763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700D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700D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6700D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0D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00D8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98154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3</properties:Pages>
  <properties:Words>376</properties:Words>
  <properties:Characters>2224</properties:Characters>
  <properties:Lines>18</properties:Lines>
  <properties:Paragraphs>5</properties:Paragraphs>
  <properties:TotalTime>11</properties:TotalTime>
  <properties:ScaleCrop>false</properties:ScaleCrop>
  <properties:LinksUpToDate>false</properties:LinksUpToDate>
  <properties:CharactersWithSpaces>2595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2017-10-16T11:31:00Z</dcterms:created>
  <dc:creator/>
  <dc:description/>
  <cp:keywords/>
  <cp:lastModifiedBy/>
  <dcterms:modified xmlns:xsi="http://www.w3.org/2001/XMLSchema-instance" xsi:type="dcterms:W3CDTF">2020-01-10T13:05:00Z</dcterms:modified>
  <cp:revision>10</cp:revision>
  <dc:subject/>
  <dc:title/>
</cp:coreProperties>
</file>