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ackground w:color="FFFFFF"/>
  <w:body>
    <!-- Modified by docx4j 6.1.2 (Apache licensed) using ORACLE_JRE JAXB in Oracle Java 1.7.0_79 on Linux -->
    <w:p w:rsidR="00CC62A0" w:rsidRDefault="00CC62A0">
      <w:pPr>
        <w:jc w:val="center"/>
        <w:rPr>
          <w:rFonts w:ascii="Calibri" w:hAnsi="Calibri" w:cs="Calibri"/>
          <w:b/>
          <w:sz w:val="32"/>
          <w:szCs w:val="20"/>
        </w:rPr>
      </w:pPr>
    </w:p>
    <w:p w:rsidR="00CC62A0" w:rsidRDefault="00CC62A0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32"/>
          <w:szCs w:val="20"/>
        </w:rPr>
        <w:t>Smlouva o realizaci rekvalifikačních kurzů</w:t>
      </w:r>
    </w:p>
    <w:p w:rsidR="00CC62A0" w:rsidRDefault="00CC62A0">
      <w:pPr>
        <w:jc w:val="center"/>
        <w:rPr>
          <w:rFonts w:ascii="Calibri" w:hAnsi="Calibri" w:cs="Calibri"/>
          <w:b/>
          <w:sz w:val="20"/>
          <w:szCs w:val="20"/>
        </w:rPr>
      </w:pPr>
    </w:p>
    <w:p w:rsidR="00CC62A0" w:rsidRDefault="00CC62A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Smluvní strany:</w:t>
      </w:r>
    </w:p>
    <w:p w:rsidR="00CC62A0" w:rsidRDefault="00CC62A0">
      <w:pPr>
        <w:rPr>
          <w:rFonts w:ascii="Calibri" w:hAnsi="Calibri" w:cs="Calibri"/>
          <w:b/>
          <w:sz w:val="20"/>
          <w:szCs w:val="20"/>
        </w:rPr>
      </w:pPr>
    </w:p>
    <w:p w:rsidR="00CC62A0" w:rsidRDefault="00CC62A0">
      <w:pPr>
        <w:pStyle w:val="Normlnweb"/>
        <w:spacing w:before="0"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Obchodní firma: 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>[doplní účastník zadávacího řízení]</w:t>
      </w:r>
      <w:r>
        <w:rPr>
          <w:rFonts w:ascii="Calibri" w:hAnsi="Calibri" w:cs="Calibri"/>
          <w:sz w:val="20"/>
          <w:szCs w:val="20"/>
        </w:rPr>
        <w:br/>
        <w:t xml:space="preserve">se sídlem: 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>[doplní účastník zadávacího řízení]</w:t>
      </w:r>
      <w:r>
        <w:rPr>
          <w:rFonts w:ascii="Calibri" w:hAnsi="Calibri" w:cs="Calibri"/>
          <w:sz w:val="20"/>
          <w:szCs w:val="20"/>
        </w:rPr>
        <w:br/>
        <w:t xml:space="preserve">zastoupena: 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>[doplní účastník zadávacího řízení]</w:t>
      </w:r>
    </w:p>
    <w:p w:rsidR="00CC62A0" w:rsidRDefault="00CC62A0">
      <w:pPr>
        <w:pStyle w:val="Normlnweb"/>
        <w:spacing w:before="0"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IČO: 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>[doplní účastník zadávacího řízení]</w:t>
      </w:r>
    </w:p>
    <w:p w:rsidR="00CC62A0" w:rsidRDefault="00CC62A0">
      <w:pPr>
        <w:pStyle w:val="Normlnweb"/>
        <w:spacing w:before="0"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DIČ: 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>[doplní účastník zadávacího řízení]</w:t>
      </w:r>
    </w:p>
    <w:p w:rsidR="00CC62A0" w:rsidRDefault="00CC62A0">
      <w:pPr>
        <w:pStyle w:val="Normlnweb"/>
        <w:spacing w:before="0"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bankovní spojení: 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>[doplní účastník zadávacího řízení]</w:t>
      </w:r>
    </w:p>
    <w:p w:rsidR="00CC62A0" w:rsidRDefault="00CC62A0">
      <w:pPr>
        <w:pStyle w:val="Normlnweb"/>
        <w:spacing w:before="0"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číslo účtu: </w:t>
      </w:r>
    </w:p>
    <w:p w:rsidR="00CC62A0" w:rsidRDefault="00CC62A0">
      <w:pPr>
        <w:pStyle w:val="Normlnweb"/>
        <w:spacing w:before="0"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zapsaná v obchodním rejstříku vedenému u 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>[doplní účastník zadávacího řízení]</w:t>
      </w:r>
      <w:r>
        <w:rPr>
          <w:rFonts w:ascii="Calibri" w:hAnsi="Calibri" w:cs="Calibri"/>
          <w:sz w:val="20"/>
          <w:szCs w:val="20"/>
        </w:rPr>
        <w:t xml:space="preserve">, oddíl 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>[doplní účastník zadávacího řízení]</w:t>
      </w:r>
      <w:r>
        <w:rPr>
          <w:rFonts w:ascii="Calibri" w:hAnsi="Calibri" w:cs="Calibri"/>
          <w:sz w:val="20"/>
          <w:szCs w:val="20"/>
        </w:rPr>
        <w:t xml:space="preserve">, vložka 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>[doplní účastník zadávacího řízení]</w:t>
      </w:r>
    </w:p>
    <w:p w:rsidR="00CC62A0" w:rsidRDefault="00CC62A0">
      <w:pPr>
        <w:pStyle w:val="Normlnweb"/>
        <w:spacing w:before="0"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(dále jen jako „</w:t>
      </w:r>
      <w:r>
        <w:rPr>
          <w:rFonts w:ascii="Calibri" w:hAnsi="Calibri" w:cs="Calibri"/>
          <w:b/>
          <w:sz w:val="20"/>
          <w:szCs w:val="20"/>
        </w:rPr>
        <w:t>poskytovatel</w:t>
      </w:r>
      <w:r>
        <w:rPr>
          <w:rFonts w:ascii="Calibri" w:hAnsi="Calibri" w:cs="Calibri"/>
          <w:sz w:val="20"/>
          <w:szCs w:val="20"/>
        </w:rPr>
        <w:t>“)</w:t>
      </w:r>
    </w:p>
    <w:p w:rsidR="00CC62A0" w:rsidRDefault="00CC62A0">
      <w:pPr>
        <w:pStyle w:val="Normlnweb"/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</w:p>
    <w:p w:rsidR="00CC62A0" w:rsidRDefault="00CC62A0">
      <w:pPr>
        <w:pStyle w:val="Normlnweb"/>
        <w:spacing w:before="0"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EDU 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 xml:space="preserve">institut,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z.s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.</w:t>
      </w:r>
      <w:proofErr w:type="gramEnd"/>
    </w:p>
    <w:p w:rsidR="00CC62A0" w:rsidRDefault="00CC62A0">
      <w:pPr>
        <w:pStyle w:val="Normlnweb"/>
        <w:spacing w:before="0"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 sídlem </w:t>
      </w:r>
      <w:proofErr w:type="spellStart"/>
      <w:r>
        <w:rPr>
          <w:rFonts w:ascii="Calibri" w:hAnsi="Calibri" w:cs="Calibri"/>
          <w:bCs/>
          <w:sz w:val="20"/>
          <w:szCs w:val="20"/>
        </w:rPr>
        <w:t>Jos</w:t>
      </w:r>
      <w:proofErr w:type="spellEnd"/>
      <w:r>
        <w:rPr>
          <w:rFonts w:ascii="Calibri" w:hAnsi="Calibri" w:cs="Calibri"/>
          <w:bCs/>
          <w:sz w:val="20"/>
          <w:szCs w:val="20"/>
        </w:rPr>
        <w:t>. Vodičky 94, 783 45 Senice na Hané</w:t>
      </w:r>
      <w:r>
        <w:rPr>
          <w:rFonts w:ascii="Calibri" w:hAnsi="Calibri" w:cs="Calibri"/>
          <w:sz w:val="20"/>
          <w:szCs w:val="20"/>
        </w:rPr>
        <w:br/>
        <w:t>zastoupena Mgr. Bohuslavem Coufalem, předsedou</w:t>
      </w:r>
    </w:p>
    <w:p w:rsidR="00CC62A0" w:rsidRDefault="00CC62A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IČO: </w:t>
      </w:r>
      <w:r>
        <w:rPr>
          <w:rFonts w:ascii="Calibri" w:hAnsi="Calibri" w:cs="Calibri"/>
          <w:bCs/>
          <w:color w:val="000000"/>
          <w:sz w:val="20"/>
          <w:szCs w:val="20"/>
        </w:rPr>
        <w:t>28551281</w:t>
      </w:r>
    </w:p>
    <w:p w:rsidR="00CC62A0" w:rsidRDefault="00CC62A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DIČ: CZ</w:t>
      </w:r>
      <w:r>
        <w:rPr>
          <w:rFonts w:ascii="Calibri" w:hAnsi="Calibri" w:cs="Calibri"/>
          <w:bCs/>
          <w:sz w:val="20"/>
          <w:szCs w:val="20"/>
        </w:rPr>
        <w:t>02251167</w:t>
      </w:r>
    </w:p>
    <w:p w:rsidR="00CC62A0" w:rsidRDefault="00CC62A0">
      <w:pPr>
        <w:pStyle w:val="Normlnweb"/>
        <w:spacing w:before="0"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bankovní spojení: </w:t>
      </w:r>
    </w:p>
    <w:p w:rsidR="00CC62A0" w:rsidRDefault="00CC62A0">
      <w:pPr>
        <w:pStyle w:val="Normlnweb"/>
        <w:spacing w:before="0"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číslo účtu: </w:t>
      </w:r>
    </w:p>
    <w:p w:rsidR="00CC62A0" w:rsidRDefault="00CC62A0">
      <w:pPr>
        <w:pStyle w:val="Normlnweb"/>
        <w:spacing w:before="0"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zapsán ve spolkovém rejstříku vedenému u Krajského soudu v Ostravě, oddíl L, vložka 13273</w:t>
      </w:r>
    </w:p>
    <w:p w:rsidR="00CC62A0" w:rsidRDefault="00CC62A0">
      <w:pPr>
        <w:pStyle w:val="Normlnweb"/>
        <w:spacing w:before="0" w:after="0" w:line="27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(dále jen jako „</w:t>
      </w:r>
      <w:r>
        <w:rPr>
          <w:rFonts w:ascii="Calibri" w:hAnsi="Calibri" w:cs="Calibri"/>
          <w:b/>
          <w:i/>
          <w:sz w:val="20"/>
          <w:szCs w:val="20"/>
        </w:rPr>
        <w:t>objednatel</w:t>
      </w:r>
      <w:r>
        <w:rPr>
          <w:rFonts w:ascii="Calibri" w:hAnsi="Calibri" w:cs="Calibri"/>
          <w:sz w:val="20"/>
          <w:szCs w:val="20"/>
        </w:rPr>
        <w:t>“)</w:t>
      </w:r>
    </w:p>
    <w:p w:rsidR="00CC62A0" w:rsidRDefault="00CC62A0">
      <w:pPr>
        <w:jc w:val="center"/>
        <w:rPr>
          <w:rFonts w:ascii="Calibri" w:hAnsi="Calibri" w:cs="Calibri"/>
          <w:b/>
          <w:sz w:val="20"/>
          <w:szCs w:val="20"/>
        </w:rPr>
      </w:pPr>
    </w:p>
    <w:p w:rsidR="00CC62A0" w:rsidRDefault="00CC62A0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uzavřít v souladu se zákonem č. 435/2004 Sb., o zaměstnanosti, ve znění pozdějších předpisů a zákonem č. 89/2012 Sb., občanský zákoník, ve znění pozdějších předpisů</w:t>
      </w:r>
    </w:p>
    <w:p w:rsidR="00CC62A0" w:rsidRDefault="00CC62A0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tuto</w:t>
      </w:r>
    </w:p>
    <w:p w:rsidR="00CC62A0" w:rsidRDefault="00CC62A0">
      <w:pPr>
        <w:jc w:val="center"/>
        <w:rPr>
          <w:rFonts w:ascii="Calibri" w:hAnsi="Calibri" w:cs="Calibri"/>
          <w:sz w:val="20"/>
          <w:szCs w:val="20"/>
        </w:rPr>
      </w:pPr>
    </w:p>
    <w:p w:rsidR="00CC62A0" w:rsidRDefault="00CC62A0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smlouvu o realizaci rekvalifikačních kurzů</w:t>
      </w:r>
    </w:p>
    <w:p w:rsidR="00CC62A0" w:rsidRDefault="00CC62A0">
      <w:pPr>
        <w:jc w:val="center"/>
        <w:rPr>
          <w:rFonts w:ascii="Calibri" w:hAnsi="Calibri" w:cs="Calibri"/>
          <w:sz w:val="20"/>
          <w:szCs w:val="20"/>
        </w:rPr>
      </w:pPr>
    </w:p>
    <w:p w:rsidR="00CC62A0" w:rsidRDefault="00CC62A0">
      <w:pPr>
        <w:jc w:val="center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Úvodní ustanovení</w:t>
      </w:r>
    </w:p>
    <w:p w:rsidR="00CC62A0" w:rsidRDefault="00CC62A0">
      <w:pPr>
        <w:jc w:val="both"/>
        <w:rPr>
          <w:rFonts w:ascii="Calibri" w:hAnsi="Calibri" w:cs="Calibri"/>
          <w:b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Podkladem pro uzavření této smlouvy je výzva včetně zadávací dokumentace na zakázku na služby s názvem „</w:t>
      </w:r>
      <w:r w:rsidR="00254510">
        <w:rPr>
          <w:rFonts w:ascii="Calibri" w:hAnsi="Calibri" w:cs="Calibri"/>
          <w:sz w:val="20"/>
          <w:szCs w:val="20"/>
        </w:rPr>
        <w:t>Nikdy není pozdě - n</w:t>
      </w:r>
      <w:r>
        <w:rPr>
          <w:rFonts w:ascii="Calibri" w:hAnsi="Calibri" w:cs="Calibri"/>
          <w:sz w:val="20"/>
          <w:szCs w:val="20"/>
        </w:rPr>
        <w:t>ákup rekvalifikačních kurzů“, na základě k</w:t>
      </w:r>
      <w:r w:rsidR="00D85BD7">
        <w:rPr>
          <w:rFonts w:ascii="Calibri" w:hAnsi="Calibri" w:cs="Calibri"/>
          <w:sz w:val="20"/>
          <w:szCs w:val="20"/>
        </w:rPr>
        <w:t xml:space="preserve">teré byla nabídka poskytovatele </w:t>
      </w:r>
      <w:r>
        <w:rPr>
          <w:rFonts w:ascii="Calibri" w:hAnsi="Calibri" w:cs="Calibri"/>
          <w:sz w:val="20"/>
          <w:szCs w:val="20"/>
        </w:rPr>
        <w:t xml:space="preserve">vybrána jako nejvhodnější. Poskytovatel se zavazuje dodržovat podmínky stanovené v této smlouvě, jakožto i podmínky vyplývající ze zadávacích podmínek výše specifikované zakázky.   </w:t>
      </w:r>
    </w:p>
    <w:p w:rsidR="00CC62A0" w:rsidRDefault="00CC62A0">
      <w:pPr>
        <w:jc w:val="center"/>
        <w:rPr>
          <w:rFonts w:ascii="Calibri" w:hAnsi="Calibri" w:cs="Calibri"/>
          <w:sz w:val="20"/>
          <w:szCs w:val="20"/>
        </w:rPr>
      </w:pPr>
    </w:p>
    <w:p w:rsidR="00CC62A0" w:rsidRDefault="00CC62A0">
      <w:pPr>
        <w:jc w:val="center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Předmět smlouvy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Předmětem této smlouvy je závazek poskytovatele poskytnout řádně a včas níže uvedené služby a závazek objednatele zaplatit za provedení těchto služeb sjednanou úplatu (cenu).</w:t>
      </w:r>
    </w:p>
    <w:p w:rsidR="00CC62A0" w:rsidRDefault="00CC62A0">
      <w:pPr>
        <w:ind w:left="720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Službou dle této smlouvy se rozumí zabezpečení rekvalifikací poskytovatelem (rekvalifikačním zařízením) v souladu se zákonem č. 435/2004 Sb., o zaměstnanosti, ve znění pozdějších předpisů (dále jen jako </w:t>
      </w:r>
      <w:r>
        <w:rPr>
          <w:rFonts w:ascii="Calibri" w:hAnsi="Calibri" w:cs="Calibri"/>
          <w:sz w:val="20"/>
          <w:szCs w:val="20"/>
        </w:rPr>
        <w:lastRenderedPageBreak/>
        <w:t>„</w:t>
      </w:r>
      <w:r>
        <w:rPr>
          <w:rFonts w:ascii="Calibri" w:hAnsi="Calibri" w:cs="Calibri"/>
          <w:b/>
          <w:i/>
          <w:sz w:val="20"/>
          <w:szCs w:val="20"/>
        </w:rPr>
        <w:t>zákon</w:t>
      </w:r>
      <w:r>
        <w:rPr>
          <w:rFonts w:ascii="Calibri" w:hAnsi="Calibri" w:cs="Calibri"/>
          <w:sz w:val="20"/>
          <w:szCs w:val="20"/>
        </w:rPr>
        <w:t xml:space="preserve">“), a to pro vybrané zájemce. Zájemcem dle této smlouvy se rozumí fyzické osoby, které jsou vedeny Úřadem práce v evidenci uchazečů o zaměstnání nebo v evidenci zájemců o zaměstnání. 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Tato smlouva stanoví podmínky pro realizaci jednotlivých rekvalifikačních kurzů a tvoří právně závazný základ pro uzavírání jednotlivých e-mailových objednávek objednatele k provedení rekvalifikačních kurzů poskytovatelem, a to v souladu s ust. § 108 zákona a vyhlášky č. 519/2004 Sb., o rekvalifikaci uchazečů o zaměstnání a zájemců o zaměstnání a o rekvalifikaci zaměstnanců (dále jen jako „objednávka“). Objednávkou se stanoví konkrétní počet účastníků rekvalifikačního kurzu, termín zahájení a ukončení rekvalifikačního kurzu a celková cena rekvalifikačního kurzu.</w:t>
      </w:r>
    </w:p>
    <w:p w:rsidR="00CC62A0" w:rsidRDefault="00CC62A0">
      <w:pPr>
        <w:pStyle w:val="Odstavecseseznamem"/>
        <w:ind w:left="360"/>
        <w:jc w:val="center"/>
        <w:rPr>
          <w:rFonts w:ascii="Calibri" w:hAnsi="Calibri" w:cs="Calibri"/>
          <w:b/>
          <w:sz w:val="20"/>
          <w:szCs w:val="20"/>
        </w:rPr>
      </w:pPr>
    </w:p>
    <w:p w:rsidR="00CC62A0" w:rsidRDefault="00CC62A0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Prohlášení smluvních stran</w:t>
      </w:r>
    </w:p>
    <w:p w:rsidR="00CC62A0" w:rsidRDefault="00CC62A0">
      <w:pPr>
        <w:pStyle w:val="Odstavecseseznamem"/>
        <w:ind w:left="1080"/>
        <w:rPr>
          <w:rFonts w:ascii="Calibri" w:hAnsi="Calibri" w:cs="Calibri"/>
          <w:b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Objednatel prohlašuje, že náklady na rekvalifikace, resp. úplatu za poskytnutí služeb budou hrazeny z prostředků Evropského sociálního fondu v rámci Operačního programu Zaměstnanost a ze státního rozpočtu.</w:t>
      </w:r>
    </w:p>
    <w:p w:rsidR="00CC62A0" w:rsidRDefault="00CC62A0">
      <w:pPr>
        <w:pStyle w:val="Odstavecseseznamem"/>
        <w:ind w:left="1080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Poskytovatel prohlašuje, že je oprávněným subjektem k provádění rekvalifikací, tedy, že je rekvalifikačním zařízením dle ust. § 108 odst. 2 zákona. Poskytovatel se současně zavazuje být oprávněným rekvalifikačním zařízením po celou dobu platnosti této smlouvy. Zavazuje se tedy například včas podat žádost o obnovení akreditace vzdělávacího programu dle vyhlášky č. 176/2009 Sb., kterou se stanoví náležitosti žádosti o akreditaci vzdělávacího programu, organizace vzdělávání v rekvalifikačním zařízení a způsob jeho ukončení (dále jen jako „</w:t>
      </w:r>
      <w:r>
        <w:rPr>
          <w:rFonts w:ascii="Calibri" w:hAnsi="Calibri" w:cs="Calibri"/>
          <w:b/>
          <w:i/>
          <w:sz w:val="20"/>
          <w:szCs w:val="20"/>
        </w:rPr>
        <w:t>vyhláška</w:t>
      </w:r>
      <w:r>
        <w:rPr>
          <w:rFonts w:ascii="Calibri" w:hAnsi="Calibri" w:cs="Calibri"/>
          <w:sz w:val="20"/>
          <w:szCs w:val="20"/>
        </w:rPr>
        <w:t xml:space="preserve">“), je-li rekvalifikačním zařízením dle ust. § 108 odst. 2 písm. a) zákona a tuto obnovenou akreditaci objednateli doložit.  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Poskytovatel bere na vědomí, že je jako poskytovatel služeb hrazených z veřejných finančních prostředků osobou povinnou spolupůsobit při výkonu finanční kontroly ve smyslu ust. § 2 písm. e) zákona č. 320/2001 Sb., o finanční kontrole ve veřejné správě a o změně některých zákonů, v platném znění.</w:t>
      </w:r>
    </w:p>
    <w:p w:rsidR="00CC62A0" w:rsidRDefault="00CC62A0">
      <w:pPr>
        <w:pStyle w:val="Odstavecseseznamem"/>
        <w:rPr>
          <w:rFonts w:ascii="Calibri" w:hAnsi="Calibri" w:cs="Calibri"/>
          <w:b/>
          <w:sz w:val="20"/>
          <w:szCs w:val="20"/>
        </w:rPr>
      </w:pPr>
    </w:p>
    <w:p w:rsidR="00CC62A0" w:rsidRDefault="00CC62A0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Vymezení předmětu smlouvy</w:t>
      </w:r>
    </w:p>
    <w:p w:rsidR="00CC62A0" w:rsidRDefault="00CC62A0">
      <w:pPr>
        <w:ind w:left="360"/>
        <w:rPr>
          <w:rFonts w:ascii="Calibri" w:hAnsi="Calibri" w:cs="Calibri"/>
          <w:b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základě této smlouvy se poskytovatel zavazuje po dobu účinnosti této smlouvy zajišťovat pro objednatele realizaci rekvalifikací - </w:t>
      </w:r>
      <w:r>
        <w:rPr>
          <w:rFonts w:ascii="Calibri" w:hAnsi="Calibri" w:cs="Calibri"/>
          <w:b/>
          <w:sz w:val="20"/>
          <w:szCs w:val="20"/>
        </w:rPr>
        <w:t>„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>[doplní účastník výběrového řízení]</w:t>
      </w:r>
      <w:r>
        <w:rPr>
          <w:rFonts w:ascii="Calibri" w:hAnsi="Calibri" w:cs="Calibri"/>
          <w:b/>
          <w:sz w:val="20"/>
          <w:szCs w:val="20"/>
        </w:rPr>
        <w:t>“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b/>
          <w:color w:val="FF0000"/>
          <w:sz w:val="20"/>
          <w:szCs w:val="20"/>
        </w:rPr>
        <w:t>(pozn. zadavatele: účastník výběrového řízení doplní název rekvalifikačního kurzu v souladu s částí zakázky, na kterou podává nabídku)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CC62A0" w:rsidRDefault="00CC62A0">
      <w:pPr>
        <w:ind w:left="348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Specifikace rekvalifikačního kurzu dle odst. 4.1 tohoto článku je uvedena v příloze č. 1 této smlouvy.</w:t>
      </w:r>
    </w:p>
    <w:p w:rsidR="00CC62A0" w:rsidRDefault="00CC62A0">
      <w:pPr>
        <w:ind w:left="1428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Práva a povinnosti poskytovatele</w:t>
      </w:r>
    </w:p>
    <w:p w:rsidR="00CC62A0" w:rsidRDefault="00CC62A0">
      <w:pPr>
        <w:ind w:left="360"/>
        <w:jc w:val="center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Poskytovatel se zavazuje zajistit výuku v rozsahu vymezeném touto smlouvou a dohodou. Za tímto účelem se poskytovatel zavazuje zajistit kompletní organizační zajištění rekvalifikačních kurzů, a to zejména poskytnout veškeré učební pomůcky, studijní materiály a další nezbytné podklady a vybavení nutné k řádnému provedení rekvalifikace.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Poskytovatel se zavazuje rekvalifikační kurz provést v rámci 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>[doplní účastník výběrového řízení]</w:t>
      </w:r>
      <w:r>
        <w:rPr>
          <w:rFonts w:ascii="Calibri" w:hAnsi="Calibri" w:cs="Calibri"/>
          <w:sz w:val="20"/>
          <w:szCs w:val="20"/>
        </w:rPr>
        <w:t xml:space="preserve"> vyučovacích hodin. </w:t>
      </w:r>
      <w:r w:rsidR="00254510">
        <w:rPr>
          <w:rFonts w:ascii="Calibri" w:hAnsi="Calibri" w:cs="Calibri"/>
          <w:b/>
          <w:color w:val="FF0000"/>
          <w:sz w:val="20"/>
          <w:szCs w:val="20"/>
        </w:rPr>
        <w:t>(pozn. zadavatele: účastník výběrového řízení doplní počet vyučovacích hodin v souladu s příslušnou časovou dotací jeho akreditace.)</w:t>
      </w:r>
      <w:r>
        <w:rPr>
          <w:rFonts w:ascii="Calibri" w:hAnsi="Calibri" w:cs="Calibri"/>
          <w:sz w:val="20"/>
          <w:szCs w:val="20"/>
        </w:rPr>
        <w:t>. Za vyučovací hodinu se považuje 45 minut. Vykonání závěrečné zkoušky se nezahrnuje do tohoto počtu hodin.</w:t>
      </w:r>
      <w:bookmarkStart w:name="_GoBack" w:id="0"/>
      <w:bookmarkEnd w:id="0"/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Poskytovatel se zavazuje zajistit výuku prostřednictvím dostatečného počtu kvalifikovaných a specializovaných osob, které budou odpovídat za odbornou úroveň rekvalifikace a za řádné provádění závěrečných zkoušek.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Poskytovatel se zavazuje provést rekvalifikace v prostorech, které vyhovují podmínkám potřebných k provedení rekvalifikace, a dále podmínkám vyhovujícím platným hygienickým a be</w:t>
      </w:r>
      <w:r w:rsidR="00254510">
        <w:rPr>
          <w:rFonts w:ascii="Calibri" w:hAnsi="Calibri" w:cs="Calibri"/>
          <w:sz w:val="20"/>
          <w:szCs w:val="20"/>
        </w:rPr>
        <w:t>zpečnostním normám a předpisům.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Pr="007B1CAE"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Poskytovatel se zavazuje provést rekvalifikační kurz při minimální </w:t>
      </w:r>
      <w:r w:rsidRPr="007B1CAE">
        <w:rPr>
          <w:rFonts w:ascii="Calibri" w:hAnsi="Calibri" w:cs="Calibri"/>
          <w:sz w:val="20"/>
          <w:szCs w:val="20"/>
        </w:rPr>
        <w:t xml:space="preserve">účasti 2 osob.  Maximální počet osob účastnících se jednotlivého rekvalifikačního kurzu je smluvními stranami sjednán v počtu </w:t>
      </w:r>
      <w:r w:rsidR="00DB0113">
        <w:rPr>
          <w:rFonts w:ascii="Calibri" w:hAnsi="Calibri" w:cs="Calibri"/>
          <w:sz w:val="20"/>
          <w:szCs w:val="20"/>
        </w:rPr>
        <w:t>5</w:t>
      </w:r>
      <w:r w:rsidRPr="007B1CAE">
        <w:rPr>
          <w:rFonts w:ascii="Calibri" w:hAnsi="Calibri" w:cs="Calibri"/>
          <w:sz w:val="20"/>
          <w:szCs w:val="20"/>
        </w:rPr>
        <w:t xml:space="preserve"> osob. Poskytovatel se zavazuje vést evidenci o docházce osob, které se účastní rekvalifikačního kurzu.</w:t>
      </w:r>
    </w:p>
    <w:p w:rsidRPr="007B1CAE"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7B1CAE">
        <w:rPr>
          <w:rFonts w:ascii="Calibri" w:hAnsi="Calibri" w:cs="Calibri"/>
          <w:sz w:val="20"/>
          <w:szCs w:val="20"/>
        </w:rPr>
        <w:t>Poskytovatel se zavazuje zahájit rekvalifikační kurz ve lhůtě do 10 pracovních dní od emailové</w:t>
      </w:r>
      <w:r>
        <w:rPr>
          <w:rFonts w:ascii="Calibri" w:hAnsi="Calibri" w:cs="Calibri"/>
          <w:sz w:val="20"/>
          <w:szCs w:val="20"/>
        </w:rPr>
        <w:t xml:space="preserve"> výzvy (objednávky) objednatele. Poskytovatel se dále zavazuje nejpozději následující pracovní den po obdržení objednávky emailem objednateli sdělit akceptaci objednávky a den zahájení rekvalifikačního kurzu.  Jednotlivý rekvalifikační kurz musí být ukončen ve lhůtě</w:t>
      </w:r>
      <w:r w:rsidR="007B1CAE">
        <w:rPr>
          <w:rFonts w:ascii="Calibri" w:hAnsi="Calibri" w:cs="Calibri"/>
          <w:sz w:val="20"/>
          <w:szCs w:val="20"/>
        </w:rPr>
        <w:t xml:space="preserve"> do </w:t>
      </w:r>
      <w:r w:rsidR="007B1CAE">
        <w:rPr>
          <w:rFonts w:ascii="Calibri" w:hAnsi="Calibri" w:cs="Calibri"/>
          <w:b/>
          <w:sz w:val="20"/>
          <w:szCs w:val="20"/>
          <w:shd w:val="clear" w:color="auto" w:fill="FFFF00"/>
        </w:rPr>
        <w:t>[doplní účastník výběrového řízení]</w:t>
      </w:r>
      <w:r w:rsidRPr="007B1CAE" w:rsidR="007B1CAE">
        <w:rPr>
          <w:rFonts w:ascii="Calibri" w:hAnsi="Calibri" w:cs="Calibri"/>
          <w:b/>
          <w:sz w:val="20"/>
          <w:szCs w:val="20"/>
        </w:rPr>
        <w:t xml:space="preserve"> </w:t>
      </w:r>
      <w:r w:rsidR="00254510">
        <w:rPr>
          <w:rFonts w:ascii="Calibri" w:hAnsi="Calibri" w:cs="Calibri"/>
          <w:b/>
          <w:sz w:val="20"/>
          <w:szCs w:val="20"/>
        </w:rPr>
        <w:t>dnů</w:t>
      </w:r>
      <w:r w:rsidRPr="007B1CAE">
        <w:rPr>
          <w:rFonts w:ascii="Calibri" w:hAnsi="Calibri" w:cs="Calibri"/>
          <w:sz w:val="20"/>
          <w:szCs w:val="20"/>
        </w:rPr>
        <w:t xml:space="preserve"> </w:t>
      </w:r>
      <w:r w:rsidR="007B1CAE">
        <w:rPr>
          <w:rFonts w:ascii="Calibri" w:hAnsi="Calibri" w:cs="Calibri"/>
          <w:sz w:val="20"/>
          <w:szCs w:val="20"/>
        </w:rPr>
        <w:t xml:space="preserve">od zahájení kurzu. </w:t>
      </w:r>
      <w:r w:rsidR="007B1CAE">
        <w:rPr>
          <w:rFonts w:ascii="Calibri" w:hAnsi="Calibri" w:cs="Calibri"/>
          <w:b/>
          <w:color w:val="FF0000"/>
          <w:sz w:val="20"/>
          <w:szCs w:val="20"/>
        </w:rPr>
        <w:t>(pozn. zadavatele: účastník výběrového řízení doplní max. lhůtu trvání kurzu v souladu s informacemi uvedenými v příloze č. 1 zadávací dokumentace vztahujícími se k té části zakázky, na kterou podává nabídku)</w:t>
      </w:r>
      <w:r w:rsidR="007B1CAE">
        <w:rPr>
          <w:rFonts w:ascii="Calibri" w:hAnsi="Calibri" w:cs="Calibri"/>
          <w:sz w:val="20"/>
          <w:szCs w:val="20"/>
        </w:rPr>
        <w:t>.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Poskytovatel se zavazuje organizačně zajistit vykonání závěrečné zkoušky, a to nejpozději do 15 kalendářních dnů po ukončení výuky, a dále vydat úspěšným účastníkům rekvalifikačního kurzu osvědčení o rekvalifikaci. To vše v souladu s ust. § 3, § 4 a 5 vyhlášky.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Poskytovatel odpovídá za škody způsobené při plnění této smlouvy. Pro tento případ se zavazuje mít uzavřené pojištění pro případ odpovědnosti za škodu na zdraví způsobenou třetí osobě s minimálním plněním 1 mil. Kč a toto pojištění udržovat v platnosti po celou dobu trvání této smlouvy. 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Poskytovatel má právo na úplnou a včasnou odměnu za řádné vykonání služeb sjednaných dle této smlouvy. Pro případ zjištění nedostatků při výkonu rekvalifikace je poskytovatel povinen zjištěné nedostatky bezodkladně odstranit.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Poskytovatel má povinnost po dobu 10 let od skončení plnění zakázky uchovávat doklady související s plněním zakázky a umožnit osobám oprávněným k výkonu kontroly provést kontrolu těchto dokladů. Desetiletá lhůta počíná běžet od 1. ledna kalendářního roku následujícího po roce, kdy došlo k finančnímu vypořádání zakázky.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Poskytovatel je povinen dodržet pravidla pro informování a komunikaci a vizuální identitu OPZ. Všechny požadavky na publicitu a vizuální identitu vyplývají z kapitoly 19 Obecné části pravidel pro žadatele a příjemce v rámci OPZ, které jsou vždy v aktuální verzi ke stažení na webové stránce </w:t>
      </w:r>
      <w:r w:rsidRPr="007B1CAE">
        <w:rPr>
          <w:rFonts w:ascii="Calibri" w:hAnsi="Calibri"/>
          <w:sz w:val="20"/>
          <w:szCs w:val="20"/>
        </w:rPr>
        <w:t>www.esfcr.cz</w:t>
      </w:r>
      <w:r w:rsidRPr="007B1CAE">
        <w:rPr>
          <w:rFonts w:ascii="Calibri" w:hAnsi="Calibri" w:cs="Calibri"/>
          <w:sz w:val="20"/>
          <w:szCs w:val="20"/>
        </w:rPr>
        <w:t>.</w:t>
      </w:r>
    </w:p>
    <w:p w:rsidR="00CC62A0" w:rsidRDefault="00CC62A0">
      <w:pPr>
        <w:pStyle w:val="Odstavecseseznamem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Práva a povinnosti objednatele</w:t>
      </w:r>
    </w:p>
    <w:p w:rsidR="00CC62A0" w:rsidRDefault="00CC62A0">
      <w:pPr>
        <w:ind w:left="1080"/>
        <w:rPr>
          <w:rFonts w:ascii="Calibri" w:hAnsi="Calibri" w:cs="Calibri"/>
          <w:b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Objednatel má právo snížit objem zakázky v případě změn rozpočtu, které by měly dopad na financování zakázky nebo v případě změny potřeb na trhu práce.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Objednatel se zavazuje objednávat konání jednotlivých rekvalifikačních kurzů formou emailové korespondence, a to tak, aby minimální počet uchazečů odpovídal počtu osob uvedených v článku 5. odst. 5.5 této smlouvy. 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Objednatel se zavazuje uhradit poskytovateli úhradu, a to dle podmínek sjednaných v této smlouvě a dohodě. 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Pr="002D1442"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Objednatel je oprávněn pravidelně a namátkově kontrolovat poskytovatele při plnění povinností dle této smlouvy a v případě, že nejsou prováděny řádně a včas, požadovat bezodkladné odstranění zjištěných nedostatků.</w:t>
      </w:r>
    </w:p>
    <w:p w:rsidR="002D1442" w:rsidP="002D1442" w:rsidRDefault="002D1442">
      <w:pPr>
        <w:jc w:val="both"/>
        <w:rPr>
          <w:rFonts w:ascii="Calibri" w:hAnsi="Calibri" w:cs="Calibri"/>
          <w:sz w:val="20"/>
          <w:szCs w:val="20"/>
        </w:rPr>
      </w:pPr>
    </w:p>
    <w:p w:rsidR="002D1442" w:rsidP="002D1442" w:rsidRDefault="002D1442">
      <w:pPr>
        <w:jc w:val="both"/>
        <w:rPr>
          <w:rFonts w:ascii="Calibri" w:hAnsi="Calibri" w:cs="Calibri"/>
          <w:sz w:val="20"/>
          <w:szCs w:val="20"/>
        </w:rPr>
      </w:pPr>
    </w:p>
    <w:p w:rsidR="002D1442" w:rsidP="002D1442" w:rsidRDefault="002D1442">
      <w:pPr>
        <w:jc w:val="both"/>
        <w:rPr>
          <w:rFonts w:ascii="Calibri" w:hAnsi="Calibri" w:cs="Calibri"/>
          <w:b/>
          <w:sz w:val="20"/>
          <w:szCs w:val="20"/>
        </w:rPr>
      </w:pPr>
    </w:p>
    <w:p w:rsidR="00CC62A0" w:rsidRDefault="00CC62A0">
      <w:pPr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:rsidR="00CC62A0" w:rsidRDefault="00CC62A0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Termín a místo plnění</w:t>
      </w:r>
    </w:p>
    <w:p w:rsidR="00CC62A0" w:rsidRDefault="00CC62A0">
      <w:pPr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trike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Doba účinnosti této smlouvy začíná dnem podpisu této smlouvy a končí nejpozději dnem </w:t>
      </w:r>
      <w:r w:rsidR="002D1442">
        <w:rPr>
          <w:rFonts w:ascii="Calibri" w:hAnsi="Calibri" w:cs="Calibri"/>
          <w:sz w:val="20"/>
          <w:szCs w:val="20"/>
        </w:rPr>
        <w:t>30. 9. 2022</w:t>
      </w:r>
      <w:r w:rsidR="007C2AAB">
        <w:rPr>
          <w:rFonts w:ascii="Calibri" w:hAnsi="Calibri" w:cs="Calibri"/>
          <w:sz w:val="20"/>
          <w:szCs w:val="20"/>
        </w:rPr>
        <w:t xml:space="preserve">, anebo vyčerpáním celkového finančního rámce na plnění této smlouvy ve výši </w:t>
      </w:r>
      <w:r w:rsidR="002D1442">
        <w:rPr>
          <w:rFonts w:ascii="Calibri" w:hAnsi="Calibri" w:cs="Calibri"/>
          <w:sz w:val="20"/>
          <w:szCs w:val="20"/>
        </w:rPr>
        <w:t>1</w:t>
      </w:r>
      <w:r w:rsidR="007C2AAB">
        <w:rPr>
          <w:rFonts w:ascii="Calibri" w:hAnsi="Calibri" w:cs="Calibri"/>
          <w:sz w:val="20"/>
          <w:szCs w:val="20"/>
        </w:rPr>
        <w:t>.</w:t>
      </w:r>
      <w:r w:rsidR="002D1442">
        <w:rPr>
          <w:rFonts w:ascii="Calibri" w:hAnsi="Calibri" w:cs="Calibri"/>
          <w:sz w:val="20"/>
          <w:szCs w:val="20"/>
        </w:rPr>
        <w:t>8</w:t>
      </w:r>
      <w:r w:rsidR="007C2AAB">
        <w:rPr>
          <w:rFonts w:ascii="Calibri" w:hAnsi="Calibri" w:cs="Calibri"/>
          <w:sz w:val="20"/>
          <w:szCs w:val="20"/>
        </w:rPr>
        <w:t>00.000,- Kč bez DPH, a to podle toho co nastane dříve.</w:t>
      </w:r>
    </w:p>
    <w:p w:rsidR="00CC62A0" w:rsidRDefault="00CC62A0">
      <w:pPr>
        <w:ind w:left="426"/>
        <w:jc w:val="both"/>
        <w:rPr>
          <w:rFonts w:ascii="Calibri" w:hAnsi="Calibri" w:cs="Calibri"/>
          <w:strike/>
          <w:sz w:val="20"/>
          <w:szCs w:val="20"/>
        </w:rPr>
      </w:pPr>
    </w:p>
    <w:p w:rsidRPr="007039D1" w:rsidR="00CC62A0" w:rsidP="007039D1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Místo plnění této smlouvy je sjednáno ve městě </w:t>
      </w:r>
      <w:r w:rsidRPr="007039D1" w:rsidR="007039D1">
        <w:rPr>
          <w:rFonts w:ascii="Calibri" w:hAnsi="Calibri" w:cs="Calibri"/>
          <w:b/>
          <w:sz w:val="20"/>
          <w:szCs w:val="20"/>
          <w:shd w:val="clear" w:color="auto" w:fill="FFFF00"/>
        </w:rPr>
        <w:t>[doplní účastník výběrového řízení]</w:t>
      </w:r>
      <w:r w:rsidRPr="007039D1" w:rsidR="007039D1">
        <w:rPr>
          <w:rFonts w:ascii="Calibri" w:hAnsi="Calibri" w:cs="Calibri"/>
          <w:b/>
          <w:sz w:val="20"/>
          <w:szCs w:val="20"/>
        </w:rPr>
        <w:t>.</w:t>
      </w:r>
      <w:r w:rsidR="007039D1">
        <w:rPr>
          <w:rFonts w:ascii="Calibri" w:hAnsi="Calibri" w:cs="Calibri"/>
          <w:b/>
          <w:sz w:val="20"/>
          <w:szCs w:val="20"/>
        </w:rPr>
        <w:t xml:space="preserve"> </w:t>
      </w:r>
      <w:r w:rsidR="00254510">
        <w:rPr>
          <w:rFonts w:ascii="Calibri" w:hAnsi="Calibri" w:cs="Calibri"/>
          <w:b/>
          <w:color w:val="FF0000"/>
          <w:sz w:val="20"/>
          <w:szCs w:val="20"/>
        </w:rPr>
        <w:t>(pozn. zadavatele: účastník výběrového řízení doplní místo realizace kurzu v souladu s informacemi uvedenými v příloze č. 1 zadávací dokumentace vztahujícími se k té části zakázky, na kterou podává nabídku, přičemž je-li dáno více míst na výběr, může zadavatel uvést pouze jedno z těchto míst)</w:t>
      </w:r>
      <w:r w:rsidR="00254510">
        <w:rPr>
          <w:rFonts w:ascii="Calibri" w:hAnsi="Calibri" w:cs="Calibri"/>
          <w:sz w:val="20"/>
          <w:szCs w:val="20"/>
        </w:rPr>
        <w:t>.</w:t>
      </w:r>
    </w:p>
    <w:p w:rsidR="00CC62A0" w:rsidRDefault="00CC62A0">
      <w:pPr>
        <w:ind w:left="360"/>
        <w:jc w:val="center"/>
        <w:rPr>
          <w:rFonts w:ascii="Calibri" w:hAnsi="Calibri" w:cs="Calibri"/>
          <w:b/>
          <w:sz w:val="20"/>
          <w:szCs w:val="20"/>
        </w:rPr>
      </w:pPr>
    </w:p>
    <w:p w:rsidR="00CC62A0" w:rsidRDefault="00CC62A0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Cena služeb</w:t>
      </w:r>
    </w:p>
    <w:p w:rsidR="00CC62A0" w:rsidRDefault="00CC62A0">
      <w:pPr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:rsidR="007B1CAE" w:rsidP="007B1CAE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Smluvní strany se dohodly, že objednatel zaplatí poskytovateli za řádné provedení služeb specifikovaných v této smlouvě cenu, která činí celkem částku za jednoho účastníka</w:t>
      </w:r>
      <w:r w:rsidR="007B1CAE">
        <w:rPr>
          <w:rFonts w:ascii="Calibri" w:hAnsi="Calibri" w:cs="Calibri"/>
          <w:sz w:val="20"/>
          <w:szCs w:val="20"/>
        </w:rPr>
        <w:t xml:space="preserve"> rekvalifikačního kurzu ve výši </w:t>
      </w:r>
      <w:r w:rsidR="007B1CAE">
        <w:rPr>
          <w:rFonts w:ascii="Calibri" w:hAnsi="Calibri" w:cs="Calibri"/>
          <w:b/>
          <w:sz w:val="20"/>
          <w:szCs w:val="20"/>
          <w:shd w:val="clear" w:color="auto" w:fill="FFFF00"/>
        </w:rPr>
        <w:t>[doplní účastník výběrového řízení]</w:t>
      </w:r>
      <w:r w:rsidR="007B1CAE">
        <w:rPr>
          <w:rFonts w:ascii="Calibri" w:hAnsi="Calibri" w:cs="Calibri"/>
          <w:b/>
          <w:sz w:val="20"/>
          <w:szCs w:val="20"/>
        </w:rPr>
        <w:t xml:space="preserve">,- Kč. </w:t>
      </w:r>
    </w:p>
    <w:p w:rsidR="007B1CAE" w:rsidP="007B1CAE" w:rsidRDefault="007B1CAE">
      <w:pPr>
        <w:ind w:left="567"/>
        <w:jc w:val="both"/>
        <w:rPr>
          <w:rFonts w:ascii="Calibri" w:hAnsi="Calibri" w:cs="Calibri"/>
          <w:b/>
          <w:sz w:val="20"/>
          <w:szCs w:val="20"/>
        </w:rPr>
      </w:pPr>
    </w:p>
    <w:p w:rsidRPr="007B1CAE" w:rsidR="007B1CAE" w:rsidP="007B1CAE" w:rsidRDefault="007B1CAE">
      <w:pPr>
        <w:ind w:left="567"/>
        <w:jc w:val="both"/>
        <w:rPr>
          <w:rFonts w:ascii="Calibri" w:hAnsi="Calibri" w:cs="Calibri"/>
          <w:b/>
          <w:sz w:val="20"/>
          <w:szCs w:val="20"/>
        </w:rPr>
      </w:pPr>
      <w:r w:rsidRPr="007B1CAE">
        <w:rPr>
          <w:rFonts w:ascii="Calibri" w:hAnsi="Calibri" w:cs="Calibri"/>
          <w:sz w:val="20"/>
          <w:szCs w:val="20"/>
        </w:rPr>
        <w:t xml:space="preserve">Předmět plnění </w:t>
      </w:r>
      <w:r>
        <w:rPr>
          <w:rFonts w:ascii="Calibri" w:hAnsi="Calibri" w:cs="Calibri"/>
          <w:sz w:val="20"/>
          <w:szCs w:val="20"/>
        </w:rPr>
        <w:t xml:space="preserve">dle této smlouvy </w:t>
      </w:r>
      <w:r w:rsidRPr="007B1CAE">
        <w:rPr>
          <w:rFonts w:ascii="Calibri" w:hAnsi="Calibri" w:cs="Calibri"/>
          <w:sz w:val="20"/>
          <w:szCs w:val="20"/>
        </w:rPr>
        <w:t>je dle § 51 ve spojení s § 57 zákona č. 235/2008 Sb., o dani z přidané hodnoty, v platném znění osvobozen od DPH bez nároku na odpočet.</w:t>
      </w:r>
    </w:p>
    <w:p w:rsidR="00CC62A0" w:rsidP="007B1CAE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Cena služeb je konečná a zahrnuje veškeré výdaje poskytovatele nutné k vynaložení řádného splnění služby vymezené v ust. § 2 vyhlášky č. 519/2004 Sb., o rekvalifikaci uchazečů o zaměstnání a zájemců o zaměstnání a o rekvalifikaci zaměstnanců.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Poskytovatel nemá právo domáhat se zvýšení sjednané ceny z dů</w:t>
      </w:r>
      <w:r w:rsidR="007039D1">
        <w:rPr>
          <w:rFonts w:ascii="Calibri" w:hAnsi="Calibri" w:cs="Calibri"/>
          <w:sz w:val="20"/>
          <w:szCs w:val="20"/>
        </w:rPr>
        <w:t>vodu chyb či jiných nedostatků.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Poskytovatel je oprávněn plně fakturovat náklady na rekvalifikaci účastníků rekvalifikace, kteří do rekvalifikace skutečně nastoupili a řádně ji ukončili. V případě, kdy účastník rekvalifikace rekvalifikaci řádně nedokončí, je poskytovatel oprávněn fakturovat objednateli pouze poměrnou část dohodnutý</w:t>
      </w:r>
      <w:r w:rsidR="007B1CAE">
        <w:rPr>
          <w:rFonts w:ascii="Calibri" w:hAnsi="Calibri" w:cs="Calibri"/>
          <w:sz w:val="20"/>
          <w:szCs w:val="20"/>
        </w:rPr>
        <w:t>ch nákladů, kterou objednatel p</w:t>
      </w:r>
      <w:r>
        <w:rPr>
          <w:rFonts w:ascii="Calibri" w:hAnsi="Calibri" w:cs="Calibri"/>
          <w:sz w:val="20"/>
          <w:szCs w:val="20"/>
        </w:rPr>
        <w:t>o přezkoumání uzná.</w:t>
      </w:r>
    </w:p>
    <w:p w:rsidR="00CC62A0" w:rsidRDefault="00CC62A0">
      <w:pPr>
        <w:pStyle w:val="Odstavecseseznamem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Platební podmínky</w:t>
      </w:r>
    </w:p>
    <w:p w:rsidR="00CC62A0" w:rsidRDefault="00CC62A0">
      <w:pPr>
        <w:ind w:left="360"/>
        <w:rPr>
          <w:rFonts w:ascii="Calibri" w:hAnsi="Calibri" w:cs="Calibri"/>
          <w:b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Objednatel neposkytuje zálohy.</w:t>
      </w:r>
    </w:p>
    <w:p w:rsidR="00CC62A0" w:rsidRDefault="00CC62A0">
      <w:pPr>
        <w:ind w:left="720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Cena za skutečně provedené služby bude hrazena objednatelem na základě daňových dokladů vystavených (dále jen </w:t>
      </w:r>
      <w:r>
        <w:rPr>
          <w:rFonts w:ascii="Calibri" w:hAnsi="Calibri" w:cs="Calibri"/>
          <w:b/>
          <w:sz w:val="20"/>
          <w:szCs w:val="20"/>
        </w:rPr>
        <w:t>„faktur“</w:t>
      </w:r>
      <w:r>
        <w:rPr>
          <w:rFonts w:ascii="Calibri" w:hAnsi="Calibri" w:cs="Calibri"/>
          <w:sz w:val="20"/>
          <w:szCs w:val="20"/>
        </w:rPr>
        <w:t>) objednatelem, a to bezhotovostně na účet poskytovatele uvedený v záhlaví této smlouvy.</w:t>
      </w:r>
    </w:p>
    <w:p w:rsidR="00CC62A0" w:rsidRDefault="00CC62A0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Poskytovatel se zavazuje faktury vystavit a objednateli doručit bezprostředně, nejpozději ve lhůtě do 14 dní po ukončení rekvalifikačního kurzu včetně vykonání závěrečné zkoušky a vydání osvědčení o rekvalifikaci úspěšným účastníkům rekvalifikačního kurzu.</w:t>
      </w:r>
    </w:p>
    <w:p w:rsidR="00CC62A0" w:rsidRDefault="00CC62A0">
      <w:pPr>
        <w:pStyle w:val="Odstavecseseznamem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Lhůta splatnosti faktur bude stanovena na minimálně 21 kalendářních dnů po jejich prokazatelném doručení objednateli.</w:t>
      </w:r>
    </w:p>
    <w:p w:rsidR="00CC62A0" w:rsidRDefault="00CC62A0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Faktury vystavené poskytovatelem musí formou a obsahem odpovídat zákonu č. 563/1991 Sb., o účetnictví a zákonu č. 235/2004 Sb., o dani z přidané hodnoty a musí obsahovat kromě povinných náležitostí rovněž název projektu </w:t>
      </w:r>
      <w:r>
        <w:rPr>
          <w:rFonts w:ascii="Calibri" w:hAnsi="Calibri" w:cs="Calibri"/>
          <w:b/>
          <w:sz w:val="20"/>
          <w:szCs w:val="20"/>
        </w:rPr>
        <w:t>„</w:t>
      </w:r>
      <w:r w:rsidR="00254510">
        <w:rPr>
          <w:rFonts w:ascii="Calibri" w:hAnsi="Calibri" w:cs="Calibri"/>
          <w:b/>
          <w:sz w:val="20"/>
          <w:szCs w:val="20"/>
        </w:rPr>
        <w:t>Nikdy není pozdě</w:t>
      </w:r>
      <w:r>
        <w:rPr>
          <w:rFonts w:ascii="Calibri" w:hAnsi="Calibri" w:cs="Calibri"/>
          <w:b/>
          <w:sz w:val="20"/>
          <w:szCs w:val="20"/>
        </w:rPr>
        <w:t>“</w:t>
      </w:r>
      <w:r>
        <w:rPr>
          <w:rFonts w:ascii="Calibri" w:hAnsi="Calibri" w:cs="Calibri"/>
          <w:sz w:val="20"/>
          <w:szCs w:val="20"/>
        </w:rPr>
        <w:t xml:space="preserve"> a číslo projek</w:t>
      </w:r>
      <w:r w:rsidR="00254510">
        <w:rPr>
          <w:rFonts w:ascii="Calibri" w:hAnsi="Calibri" w:cs="Calibri"/>
          <w:sz w:val="20"/>
          <w:szCs w:val="20"/>
        </w:rPr>
        <w:t xml:space="preserve">tu: </w:t>
      </w:r>
      <w:r>
        <w:rPr>
          <w:rFonts w:ascii="Calibri" w:hAnsi="Calibri" w:cs="Calibri"/>
          <w:b/>
          <w:sz w:val="20"/>
          <w:szCs w:val="20"/>
        </w:rPr>
        <w:t>CZ.03.1.48/0.0/0.0/16_045/00</w:t>
      </w:r>
      <w:r w:rsidR="00254510">
        <w:rPr>
          <w:rFonts w:ascii="Calibri" w:hAnsi="Calibri" w:cs="Calibri"/>
          <w:b/>
          <w:sz w:val="20"/>
          <w:szCs w:val="20"/>
        </w:rPr>
        <w:t>10499</w:t>
      </w:r>
      <w:r>
        <w:rPr>
          <w:rFonts w:ascii="Calibri" w:hAnsi="Calibri" w:cs="Calibri"/>
          <w:b/>
          <w:sz w:val="20"/>
          <w:szCs w:val="20"/>
        </w:rPr>
        <w:t>.</w:t>
      </w:r>
    </w:p>
    <w:p w:rsidR="00CC62A0" w:rsidRDefault="00CC62A0">
      <w:pPr>
        <w:pStyle w:val="Zkladntext"/>
        <w:spacing w:after="0" w:line="240" w:lineRule="atLeast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 případě, že daňový doklad nebude obsahovat všechny náležitosti nebo přílohy, je objednatel oprávněn vrátit jej poskytovateli k doplnění či přepracování. V takovém případě se přeruší plynutí lhůty splatnosti a nová lhůta splatnosti začne plynout doručením opraveného daňového dokladu objednateli.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Závazek objednatele uhradit cenu za služby sjednané touto smlouvou je splněn v den, kdy je fakturovaná částka odepsána z účtu objednatele.</w:t>
      </w:r>
    </w:p>
    <w:p w:rsidR="00CC62A0" w:rsidRDefault="00CC62A0">
      <w:pPr>
        <w:pStyle w:val="Odstavecseseznamem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Ukončení smluvního vztahu</w:t>
      </w:r>
    </w:p>
    <w:p w:rsidR="00CC62A0" w:rsidRDefault="00CC62A0">
      <w:pPr>
        <w:pStyle w:val="Zkladntext"/>
        <w:spacing w:after="0" w:line="240" w:lineRule="atLeast"/>
        <w:ind w:left="360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Smluvní strany se dohodly, že tato smlouva může být ukončena: </w:t>
      </w:r>
    </w:p>
    <w:p w:rsidR="00CC62A0" w:rsidRDefault="00CC62A0">
      <w:pPr>
        <w:pStyle w:val="Zkladntext"/>
        <w:numPr>
          <w:ilvl w:val="0"/>
          <w:numId w:val="4"/>
        </w:numPr>
        <w:spacing w:after="0" w:line="240" w:lineRule="atLeast"/>
        <w:ind w:left="993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uplynutím sjednané doby,</w:t>
      </w:r>
    </w:p>
    <w:p w:rsidR="00CC62A0" w:rsidRDefault="00CC62A0">
      <w:pPr>
        <w:pStyle w:val="Zkladntext"/>
        <w:numPr>
          <w:ilvl w:val="0"/>
          <w:numId w:val="4"/>
        </w:numPr>
        <w:spacing w:after="0" w:line="240" w:lineRule="atLeast"/>
        <w:ind w:left="993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písemnou dohodou podepsanou oběma smluvními stranami, </w:t>
      </w:r>
    </w:p>
    <w:p w:rsidR="00CC62A0" w:rsidRDefault="00CC62A0">
      <w:pPr>
        <w:pStyle w:val="Zkladntext"/>
        <w:numPr>
          <w:ilvl w:val="0"/>
          <w:numId w:val="4"/>
        </w:numPr>
        <w:spacing w:after="0" w:line="240" w:lineRule="atLeast"/>
        <w:ind w:left="993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výpovědí, </w:t>
      </w:r>
      <w:r>
        <w:rPr>
          <w:rFonts w:ascii="Calibri" w:hAnsi="Calibri" w:cs="Calibri"/>
          <w:sz w:val="20"/>
          <w:szCs w:val="20"/>
        </w:rPr>
        <w:tab/>
      </w:r>
    </w:p>
    <w:p w:rsidR="00CC62A0" w:rsidRDefault="00CC62A0">
      <w:pPr>
        <w:pStyle w:val="Zkladntext"/>
        <w:numPr>
          <w:ilvl w:val="0"/>
          <w:numId w:val="4"/>
        </w:numPr>
        <w:spacing w:after="0" w:line="240" w:lineRule="atLeast"/>
        <w:ind w:left="993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jednostranným odstoupením,</w:t>
      </w:r>
    </w:p>
    <w:p w:rsidR="00CC62A0" w:rsidRDefault="00CC62A0">
      <w:pPr>
        <w:pStyle w:val="Zkladntext"/>
        <w:numPr>
          <w:ilvl w:val="0"/>
          <w:numId w:val="4"/>
        </w:numPr>
        <w:spacing w:after="0" w:line="240" w:lineRule="atLeast"/>
        <w:ind w:left="993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vyčerpáním finančních prostředků v rámci veřejné zakázky.</w:t>
      </w:r>
    </w:p>
    <w:p w:rsidR="00CC62A0" w:rsidRDefault="00CC62A0">
      <w:pPr>
        <w:pStyle w:val="Zkladntext"/>
        <w:spacing w:after="0" w:line="240" w:lineRule="atLeast"/>
        <w:ind w:left="720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Dohodou lze ukončit platnost a účinnost této smlouvy kdykoli v jejím průběhu, a to za předpokladu, že obě smluvní strany vyjádří vůli k jejímu ukončení.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Písemnou výpovědí může být smlouva ukončena v případě, kdy některá ze smluvních stran poruší povinnosti stanovené touto smlouvou, případně obecně závazné právní předpisy, tj. porušuje-li druhá smluvní strana své povinnosti i poté, co byla k jejich plnění písemně vyzvána a na možnost výpovědi výslovně upozorněna. Výpovědní doba se sjednává jako jedno měsíční. Tato počne běžet prvním dnem kalendářního měsíce následujícího po doručení výpovědi a končí uplynutím posledního dne příslušného kalendářního měsíce.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Jednostranně lze od této smlouvy odstoupit za podmínek stanovených v občanském zákoníku.</w:t>
      </w:r>
    </w:p>
    <w:p w:rsidR="00CC62A0" w:rsidRDefault="00CC62A0">
      <w:pPr>
        <w:pStyle w:val="Zkladntext"/>
        <w:spacing w:after="0" w:line="240" w:lineRule="atLeast"/>
        <w:ind w:left="1080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eastAsia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Sankce</w:t>
      </w:r>
    </w:p>
    <w:p w:rsidR="00CC62A0" w:rsidRDefault="00CC62A0">
      <w:pPr>
        <w:pStyle w:val="Zkladntext"/>
        <w:spacing w:after="0" w:line="240" w:lineRule="atLeast"/>
        <w:jc w:val="both"/>
        <w:rPr>
          <w:rFonts w:ascii="Calibri" w:hAnsi="Calibri" w:cs="Calibri"/>
          <w:b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Poskytovatel ručí za bezchybné provedení plnění předmětu této smlouvy.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Smluvní strany se dohodly na povinnosti poskytovatele zaplatit objednateli smluvní pokutu ve výši 10.000,- Kč a to za každé porušení povinnost</w:t>
      </w:r>
      <w:r w:rsidR="00A87779">
        <w:rPr>
          <w:rFonts w:ascii="Calibri" w:hAnsi="Calibri" w:cs="Calibri"/>
          <w:sz w:val="20"/>
          <w:szCs w:val="20"/>
        </w:rPr>
        <w:t>í stanovených mu touto smlouvou, není-li níže stanoveno jinak.</w:t>
      </w:r>
    </w:p>
    <w:p w:rsidR="00A87779" w:rsidP="00A87779" w:rsidRDefault="00A87779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A87779" w:rsidRDefault="00A87779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 případ porušení povinnosti poskytovatele dle čl. 5 odst. 5.6 této smlouvy se poskytovatel zavazuje uhradit objednateli smluvní pokutu ve výši 50.000,- Kč</w:t>
      </w:r>
      <w:r w:rsidR="00453B64">
        <w:rPr>
          <w:rFonts w:ascii="Calibri" w:hAnsi="Calibri" w:cs="Calibri"/>
          <w:sz w:val="20"/>
          <w:szCs w:val="20"/>
        </w:rPr>
        <w:t xml:space="preserve"> a to za každé jednotlivé porušení povinností dle čl. 5 odst. 5.6 této smlouvy.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Smluvní pokuta je splatná ve lhůtě 15 dnů ode dne podání výzvy k jejímu zaplacení k poštovní přepravě ve formě doporučeného dopisu adresovaného na adresu poskytovatele uvedenou v záhlaví této smlouvy. V této výzvě nechť je určen způsob platby. Písemnou výzvu k zaplacení výše uvedené smluvní pokuty je oprávněný účastník oprávněn zaslat porušiteli této smlouvy ihned poté, co se oprávněný účastník o porušení povinností druhého účastníka vyplývajících z této smlouvy dozví.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Zaplacením smluvní pokuty není dotčeno právo objednatele na náhradu škody.</w:t>
      </w:r>
    </w:p>
    <w:p w:rsidR="00CC62A0" w:rsidRDefault="00CC62A0">
      <w:pPr>
        <w:pStyle w:val="Zkladntext"/>
        <w:spacing w:after="0" w:line="240" w:lineRule="atLeast"/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:rsidR="00CC62A0" w:rsidRDefault="00CC62A0">
      <w:pPr>
        <w:pStyle w:val="Zkladntext"/>
        <w:spacing w:after="0" w:line="240" w:lineRule="atLeast"/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:rsidR="00CC62A0" w:rsidRDefault="00CC62A0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Doručování</w:t>
      </w:r>
    </w:p>
    <w:p w:rsidR="00CC62A0" w:rsidRDefault="00CC62A0">
      <w:pPr>
        <w:pStyle w:val="Zkladntext"/>
        <w:spacing w:after="0" w:line="240" w:lineRule="atLeast"/>
        <w:ind w:left="360"/>
        <w:rPr>
          <w:rFonts w:ascii="Calibri" w:hAnsi="Calibri" w:cs="Calibri"/>
          <w:b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Faktury, odstoupení od smlouvy, výpověď a vyčíslení smluvní pokuty se smluvní strany zavazují doručovat písemně na adresu druhé smluvní strany uvedenou v záhlaví této smlouvy, a to doporučenou poštou. Ostatní písemnosti lze mezi stranami doručovat elektronickou poštou či jiným dohodnutým způsobem.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Účinky doručení vůči druhé smluvní straně nastávají i tehdy, když byla písemnost doručována prostřednictvím držitele poštovní licence na její platnou adresu uvedenou v záhlaví této smlouvy a druhá smluvní strana </w:t>
      </w:r>
    </w:p>
    <w:p w:rsidRPr="00E047CF" w:rsidR="00CC62A0" w:rsidP="004351F1" w:rsidRDefault="00CC62A0">
      <w:pPr>
        <w:pStyle w:val="Zkladntext"/>
        <w:numPr>
          <w:ilvl w:val="0"/>
          <w:numId w:val="7"/>
        </w:numPr>
        <w:spacing w:after="0" w:line="240" w:lineRule="atLeast"/>
        <w:ind w:left="993"/>
        <w:jc w:val="both"/>
        <w:rPr>
          <w:rFonts w:ascii="Calibri" w:hAnsi="Calibri" w:cs="Calibri"/>
          <w:sz w:val="20"/>
          <w:szCs w:val="20"/>
        </w:rPr>
      </w:pPr>
      <w:r w:rsidRPr="00E047CF">
        <w:rPr>
          <w:rFonts w:ascii="Calibri" w:hAnsi="Calibri" w:cs="Calibri"/>
          <w:sz w:val="20"/>
          <w:szCs w:val="20"/>
        </w:rPr>
        <w:lastRenderedPageBreak/>
        <w:t>písemnost odmítla převzít, a to dnem odepření přijetí,</w:t>
      </w:r>
    </w:p>
    <w:p w:rsidRPr="00E047CF" w:rsidR="00CC62A0" w:rsidP="004351F1" w:rsidRDefault="00CC62A0">
      <w:pPr>
        <w:pStyle w:val="Zkladntext"/>
        <w:numPr>
          <w:ilvl w:val="0"/>
          <w:numId w:val="7"/>
        </w:numPr>
        <w:spacing w:after="0" w:line="240" w:lineRule="atLeast"/>
        <w:ind w:left="993"/>
        <w:jc w:val="both"/>
        <w:rPr>
          <w:rFonts w:ascii="Calibri" w:hAnsi="Calibri" w:cs="Calibri"/>
          <w:sz w:val="20"/>
          <w:szCs w:val="20"/>
        </w:rPr>
      </w:pPr>
      <w:r w:rsidRPr="00E047CF">
        <w:rPr>
          <w:rFonts w:ascii="Calibri" w:hAnsi="Calibri" w:cs="Calibri"/>
          <w:sz w:val="20"/>
          <w:szCs w:val="20"/>
        </w:rPr>
        <w:t>písemnost byla uložena u držitele poštovní licence v případě, že se písemnost nepodařilo doručit na platnou adresu, a to bez ohledu na to, zda se smluvní strana na adrese zdržovala či nikoli, a to dnem uložení písemnosti,</w:t>
      </w:r>
    </w:p>
    <w:p w:rsidR="00CC62A0" w:rsidP="004351F1" w:rsidRDefault="00CC62A0">
      <w:pPr>
        <w:pStyle w:val="Zkladntext"/>
        <w:numPr>
          <w:ilvl w:val="0"/>
          <w:numId w:val="7"/>
        </w:numPr>
        <w:spacing w:after="0" w:line="240" w:lineRule="atLeast"/>
        <w:ind w:left="993"/>
        <w:jc w:val="both"/>
        <w:rPr>
          <w:rFonts w:ascii="Calibri" w:hAnsi="Calibri" w:cs="Calibri"/>
          <w:sz w:val="20"/>
          <w:szCs w:val="20"/>
        </w:rPr>
      </w:pPr>
      <w:r w:rsidRPr="00E047CF">
        <w:rPr>
          <w:rFonts w:ascii="Calibri" w:hAnsi="Calibri" w:cs="Calibri"/>
          <w:sz w:val="20"/>
          <w:szCs w:val="20"/>
        </w:rPr>
        <w:t>písemnost se vrátila s tím, že druhá smluvní strana na uvedené adrese nebyla zastižena či se na ní nezdržuje, a to dnem neúspěšného pokusu o doručení.</w:t>
      </w:r>
    </w:p>
    <w:p w:rsidRPr="00E047CF" w:rsidR="007C2AAB" w:rsidP="007C2AAB" w:rsidRDefault="007C2AAB">
      <w:pPr>
        <w:pStyle w:val="Zkladntext"/>
        <w:spacing w:after="0" w:line="240" w:lineRule="atLeast"/>
        <w:ind w:left="993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Ustanovení společná a závěrečná</w:t>
      </w:r>
    </w:p>
    <w:p w:rsidR="00CC62A0" w:rsidRDefault="00CC62A0">
      <w:pPr>
        <w:jc w:val="center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Tato smlouva nabývá platnosti a účinnosti dnem podpisu oběma účastníky smlouvy.</w:t>
      </w:r>
    </w:p>
    <w:p w:rsidR="00CC62A0" w:rsidRDefault="00CC62A0">
      <w:pPr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Tato smlouva, jakož i právní vztahy z této smlouvy vzniklé nebo v této smlouvě výslovně neupravené se řídí příslušnými ustanoveními občanského zákoníku, zákona o zaměstnanosti, případně dalšími zákony, jejichž ustanovení se vztahují k této smlouvě.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Pokud by se některé z ustanovení této smlouvy stalo podle platného práva v jakémkoli ohledu neplatným, neúčinným nebo protiprávním, nebude tím dotčena nebo ovlivněna platnost, účinnost nebo právní bezvadnost ostatních ustanovení této smlouvy. Jakákoli vada této smlouvy, která by měla původ v takové neplatnosti nebo neúčinnosti, bude dodatečně zhojena dohodou účastníků přijetím ustanovení nového a platného, které bude respektovat ujednání a zájem smluvních stran.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Veškeré změny této smlouvy je možné činit pouze v písemné formě.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Smluvní strany se zavazují vzájemně poskytovat součinnosti při plnění této smlouvy.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Smluvní strany se zavazují, že během plnění této smlouvy i po jejím ukončení budou zachovávat mlčenlivost o všech skutečnostech, o kterých se dozví v souvislosti s plněním této smlouvy.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Smlouva je sepsána ve 2 vyhotoveních, z nichž každá smluvní strana obdrží po 1 vyhotovení.</w:t>
      </w:r>
    </w:p>
    <w:p w:rsidR="00CC62A0" w:rsidRDefault="00CC62A0">
      <w:pPr>
        <w:ind w:left="567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numPr>
          <w:ilvl w:val="1"/>
          <w:numId w:val="2"/>
        </w:numPr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Účastníci shodně a výslovně prohlašují, že došlo k dohodě o celém obsahu této smlouvy, že si tuto smlouvu přečetli, jejímu obsahu porozuměli a tato byla sepsána na základě jejich pravé, vážné a svobodné vůle, nikoli za nápadně nevýhodných podmínek, na důkaz čehož připojují vlastnoruční podpisy.</w:t>
      </w:r>
    </w:p>
    <w:p w:rsidR="00CC62A0" w:rsidRDefault="00CC62A0">
      <w:pPr>
        <w:ind w:hanging="76"/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Přílohy smlouvy:</w:t>
      </w:r>
    </w:p>
    <w:p w:rsidR="00CC62A0" w:rsidRDefault="00CC62A0">
      <w:pPr>
        <w:ind w:left="360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 Specifikace rekvalifikačního kurzu</w:t>
      </w:r>
    </w:p>
    <w:p w:rsidR="00CC62A0" w:rsidRDefault="00CC62A0">
      <w:pPr>
        <w:jc w:val="both"/>
        <w:rPr>
          <w:rFonts w:ascii="Calibri" w:hAnsi="Calibri" w:cs="Calibri"/>
          <w:sz w:val="20"/>
          <w:szCs w:val="20"/>
        </w:rPr>
      </w:pPr>
    </w:p>
    <w:p w:rsidR="00CC62A0" w:rsidRDefault="00CC62A0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Layout w:type="fixed"/>
        <w:tblLook w:firstRow="0" w:lastRow="0" w:firstColumn="0" w:lastColumn="0" w:noHBand="0" w:noVBand="0" w:val="0000"/>
      </w:tblPr>
      <w:tblGrid>
        <w:gridCol w:w="3899"/>
        <w:gridCol w:w="992"/>
        <w:gridCol w:w="4321"/>
      </w:tblGrid>
      <w:tr w:rsidR="00CC62A0">
        <w:tc>
          <w:tcPr>
            <w:tcW w:w="3899" w:type="dxa"/>
            <w:shd w:val="clear" w:color="auto" w:fill="auto"/>
          </w:tcPr>
          <w:p w:rsidR="00CC62A0" w:rsidRDefault="00CC62A0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V Senici na Hané dne __________</w:t>
            </w:r>
          </w:p>
        </w:tc>
        <w:tc>
          <w:tcPr>
            <w:tcW w:w="992" w:type="dxa"/>
            <w:shd w:val="clear" w:color="auto" w:fill="auto"/>
          </w:tcPr>
          <w:p w:rsidR="00CC62A0" w:rsidRDefault="00CC62A0">
            <w:pPr>
              <w:snapToGrid w:val="false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auto"/>
          </w:tcPr>
          <w:p w:rsidR="00CC62A0" w:rsidRDefault="00CC62A0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V </w:t>
            </w:r>
            <w:r>
              <w:rPr>
                <w:rFonts w:ascii="Calibri" w:hAnsi="Calibri" w:eastAsia="Calibri" w:cs="Calibri"/>
                <w:b/>
                <w:sz w:val="20"/>
                <w:szCs w:val="20"/>
                <w:shd w:val="clear" w:color="auto" w:fill="FFFF00"/>
              </w:rPr>
              <w:t>[doplní účastník výběrového řízení]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dne </w:t>
            </w:r>
            <w:r>
              <w:rPr>
                <w:rFonts w:ascii="Calibri" w:hAnsi="Calibri" w:eastAsia="Calibri" w:cs="Calibri"/>
                <w:b/>
                <w:sz w:val="20"/>
                <w:szCs w:val="20"/>
                <w:shd w:val="clear" w:color="auto" w:fill="FFFF00"/>
              </w:rPr>
              <w:t>[doplní účastník výběrového řízení]</w:t>
            </w:r>
          </w:p>
        </w:tc>
      </w:tr>
      <w:tr w:rsidR="00CC62A0">
        <w:tc>
          <w:tcPr>
            <w:tcW w:w="3899" w:type="dxa"/>
            <w:tcBorders>
              <w:bottom w:val="single" w:color="000000" w:sz="4" w:space="0"/>
            </w:tcBorders>
            <w:shd w:val="clear" w:color="auto" w:fill="auto"/>
          </w:tcPr>
          <w:p w:rsidR="00CC62A0" w:rsidRDefault="00CC62A0">
            <w:pPr>
              <w:snapToGrid w:val="false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CC62A0" w:rsidRDefault="00CC62A0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CC62A0" w:rsidRDefault="00CC62A0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CC62A0" w:rsidRDefault="00CC62A0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CC62A0" w:rsidRDefault="00CC62A0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CC62A0" w:rsidRDefault="00CC62A0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C62A0" w:rsidRDefault="00CC62A0">
            <w:pPr>
              <w:snapToGrid w:val="false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321" w:type="dxa"/>
            <w:tcBorders>
              <w:bottom w:val="single" w:color="000000" w:sz="4" w:space="0"/>
            </w:tcBorders>
            <w:shd w:val="clear" w:color="auto" w:fill="auto"/>
          </w:tcPr>
          <w:p w:rsidR="00CC62A0" w:rsidRDefault="00CC62A0">
            <w:pPr>
              <w:snapToGrid w:val="false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0CC62A0">
        <w:tc>
          <w:tcPr>
            <w:tcW w:w="3899" w:type="dxa"/>
            <w:tcBorders>
              <w:top w:val="single" w:color="000000" w:sz="4" w:space="0"/>
            </w:tcBorders>
            <w:shd w:val="clear" w:color="auto" w:fill="auto"/>
          </w:tcPr>
          <w:p w:rsidR="00CC62A0" w:rsidRDefault="00CC62A0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Mgr. Bohuslav Coufal, předseda</w:t>
            </w:r>
          </w:p>
          <w:p w:rsidR="00CC62A0" w:rsidRDefault="00CC62A0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za objednatele</w:t>
            </w:r>
          </w:p>
        </w:tc>
        <w:tc>
          <w:tcPr>
            <w:tcW w:w="992" w:type="dxa"/>
            <w:shd w:val="clear" w:color="auto" w:fill="auto"/>
          </w:tcPr>
          <w:p w:rsidR="00CC62A0" w:rsidRDefault="00CC62A0">
            <w:pPr>
              <w:snapToGrid w:val="false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color="000000" w:sz="4" w:space="0"/>
            </w:tcBorders>
            <w:shd w:val="clear" w:color="auto" w:fill="auto"/>
          </w:tcPr>
          <w:p w:rsidR="00CC62A0" w:rsidRDefault="00CC62A0">
            <w:r>
              <w:rPr>
                <w:rFonts w:ascii="Calibri" w:hAnsi="Calibri" w:eastAsia="Calibri" w:cs="Calibri"/>
                <w:b/>
                <w:sz w:val="20"/>
                <w:szCs w:val="20"/>
                <w:shd w:val="clear" w:color="auto" w:fill="FFFF00"/>
              </w:rPr>
              <w:t>[doplní účastník výběrového řízení]</w:t>
            </w:r>
          </w:p>
        </w:tc>
      </w:tr>
    </w:tbl>
    <w:p w:rsidR="00CC62A0" w:rsidRDefault="00CC62A0">
      <w:pPr>
        <w:jc w:val="both"/>
      </w:pPr>
    </w:p>
    <w:sectPr w:rsidR="00CC62A0">
      <w:headerReference w:type="first" r:id="rId8"/>
      <w:pgSz w:w="11906" w:h="16838"/>
      <w:pgMar w:top="1418" w:right="1418" w:bottom="169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234B8" w:rsidRDefault="00C234B8">
      <w:r>
        <w:separator/>
      </w:r>
    </w:p>
  </w:endnote>
  <w:endnote w:type="continuationSeparator" w:id="0">
    <w:p w:rsidR="00C234B8" w:rsidRDefault="00C234B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234B8" w:rsidRDefault="00C234B8">
      <w:r>
        <w:separator/>
      </w:r>
    </w:p>
  </w:footnote>
  <w:footnote w:type="continuationSeparator" w:id="0">
    <w:p w:rsidR="00C234B8" w:rsidRDefault="00C234B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C62A0" w:rsidRDefault="00254510">
    <w:pPr>
      <w:pStyle w:val="Zhlav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false" relativeHeight="251658240" behindDoc="false" locked="false" layoutInCell="true" allowOverlap="true">
              <wp:simplePos x="0" y="0"/>
              <wp:positionH relativeFrom="column">
                <wp:posOffset>2890520</wp:posOffset>
              </wp:positionH>
              <wp:positionV relativeFrom="paragraph">
                <wp:posOffset>-188595</wp:posOffset>
              </wp:positionV>
              <wp:extent cx="3331210" cy="789305"/>
              <wp:effectExtent l="4445" t="1905" r="7620" b="8890"/>
              <wp:wrapNone/>
              <wp:docPr id="2" name="Text 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331210" cy="7893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2A0" w:rsidRDefault="00CC62A0">
                          <w:pPr>
                            <w:ind w:right="-12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sz w:val="20"/>
                              <w:szCs w:val="20"/>
                            </w:rPr>
                            <w:t xml:space="preserve">EDU </w:t>
                          </w:r>
                          <w:proofErr w:type="gramStart"/>
                          <w:r>
                            <w:rPr>
                              <w:rFonts w:ascii="Calibri" w:hAnsi="Calibri" w:cs="Calibri"/>
                              <w:bCs/>
                              <w:sz w:val="20"/>
                              <w:szCs w:val="20"/>
                            </w:rPr>
                            <w:t xml:space="preserve">institut,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Cs/>
                              <w:sz w:val="20"/>
                              <w:szCs w:val="20"/>
                            </w:rPr>
                            <w:t>z.s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Cs/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</w:p>
                        <w:p w:rsidR="00CC62A0" w:rsidRDefault="00CC62A0">
                          <w:pPr>
                            <w:pStyle w:val="Zkladntext"/>
                            <w:spacing w:after="0"/>
                            <w:ind w:left="1418" w:right="-12" w:hanging="1410"/>
                            <w:jc w:val="right"/>
                            <w:rPr>
                              <w:rFonts w:ascii="Calibri" w:hAnsi="Calibri" w:eastAsia="Calibri" w:cs="Calibri"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Příloha č. 2 zadávací dokumentace - Obchodní podmínky</w:t>
                          </w:r>
                        </w:p>
                        <w:p w:rsidR="00CC62A0" w:rsidRDefault="00CC62A0">
                          <w:pPr>
                            <w:ind w:right="-183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1BNacjAIAABwFAAAOAAAAZHJzL2Uyb0RvYy54bWysVNuO2yAQfa/Uf0C8Z32Jsxtb66z20lSVthdptx9AMI5RMVAgsber/nsHiLOb9qWq6gc8wHA4M3OGy6uxF2jPjOVK1jg7SzFikqqGy22Nvz6uZ0uMrCOyIUJJVuMnZvHV6u2by0FXLFedEg0zCECkrQZd4845XSWJpR3riT1TmknYbJXpiYOp2SaNIQOg9yLJ0/Q8GZRptFGUWQurd3ETrwJ+2zLqPretZQ6JGgM3F0YTxo0fk9UlqbaG6I7TAw3yDyx6wiVceoS6I46gneF/QPWcGmVV686o6hPVtpyyEANEk6W/RfPQEc1CLJAcq49psv8Pln7afzGINzXOMZKkhxI9stGhGzWi3Gdn0LYCpwcNbm6EZahyiNTqe0W/WSTVbUfkll0bo4aOkQbYZf5k8upoxLEeZDN8VA1cQ3ZOBaCxNb1PHSQDATpU6elYGU+FwuJ8Ps/yDLYo7F0sy3m6CFeQajqtjXXvmeqRN2psoPIBnezvrfNsSDW5+MusErxZcyHCxGw3t8KgPQGVrMMXzwrdkbgalAIYNroGvBMMIT2SVB4zXhdXIAIg4Pd8LEESz2WWF+lNXs7W58uLWbEuFrPyIl3O0qy8Kc/Toizu1j89g6yoOt40TN5zySZ5ZsXflf/QKFFYQaBoqHG5yBchuBP2h7AOsab+O+T3xK3nDrpV8L7Gy6MTqXzV38kGwiaVI1xEOzmlH1IGOZj+IStBI14WUSBu3IyA4oWzUc0TqMUoKCbUHZ4YMDplfmA0QLvW2H7fEcMwEh8kKM739mSYydhMBpEUjtbYYRTNWxffgJ02fNsBctS0VNegypYHwbywAMp+Ai0YyB+eC9/jr+fB6+VRW/0CAAD//wMAUEsDBBQABgAIAAAAIQDULQOq3wAAAAoBAAAPAAAAZHJzL2Rvd25yZXYueG1sTI/BTsMwDIbvSLxD5EnctnRlW9fSdIIhuE4UpF2zxmurNk7VZFt5e8wJbrb86ff357vJ9uKKo28dKVguIhBIlTMt1Qq+Pt/mWxA+aDK6d4QKvtHDrri/y3Vm3I0+8FqGWnAI+UwraEIYMil91aDVfuEGJL6d3Wh14HWspRn1jcNtL+Mo2kirW+IPjR5w32DVlRer4PEQJ0f/Xr7uhyOm3da/dGdqlHqYTc9PIAJO4Q+GX31Wh4KdTu5CxotewWq9jhlVMI/TBAQTaZJymRMPqw3IIpf/KxQ/AAAA//8DAFBLAQItABQABgAIAAAAIQC2gziS/gAAAOEBAAATAAAAAAAAAAAAAAAAAAAAAABbQ29udGVudF9UeXBlc10ueG1sUEsBAi0AFAAGAAgAAAAhADj9If/WAAAAlAEAAAsAAAAAAAAAAAAAAAAALwEAAF9yZWxzLy5yZWxzUEsBAi0AFAAGAAgAAAAhADUE1pyMAgAAHAUAAA4AAAAAAAAAAAAAAAAALgIAAGRycy9lMm9Eb2MueG1sUEsBAi0AFAAGAAgAAAAhANQtA6rfAAAACgEAAA8AAAAAAAAAAAAAAAAA5gQAAGRycy9kb3ducmV2LnhtbFBLBQYAAAAABAAEAPMAAADyBQAAAAA=" type="#_x0000_t202" style="position:absolute;margin-left:227.6pt;margin-top:-14.85pt;width:262.3pt;height:62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Text Box 2" o:spid="_x0000_s1026" stroked="f">
              <v:fill opacity="0"/>
              <v:textbox inset="0,0,0,0">
                <w:txbxContent>
                  <w:p w:rsidR="00CC62A0" w:rsidRDefault="00CC62A0">
                    <w:pPr>
                      <w:ind w:right="-12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t>EDU institut, z.s.</w:t>
                    </w:r>
                  </w:p>
                  <w:p w:rsidR="00CC62A0" w:rsidRDefault="00CC62A0">
                    <w:pPr>
                      <w:pStyle w:val="Zkladntext"/>
                      <w:spacing w:after="0"/>
                      <w:ind w:left="1418" w:right="-12" w:hanging="1410"/>
                      <w:jc w:val="right"/>
                      <w:rPr>
                        <w:rFonts w:ascii="Calibri" w:hAnsi="Calibri" w:eastAsia="Calibri" w:cs="Calibri"/>
                        <w:bCs/>
                        <w:sz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Příloha č. 2 zadávací dokumentace - Obchodní podmínky</w:t>
                    </w:r>
                  </w:p>
                  <w:p w:rsidR="00CC62A0" w:rsidRDefault="00CC62A0">
                    <w:pPr>
                      <w:ind w:right="-183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935" distR="114935" simplePos="false" relativeHeight="251657216" behindDoc="false" locked="false" layoutInCell="true" allowOverlap="true">
          <wp:simplePos x="0" y="0"/>
          <wp:positionH relativeFrom="column">
            <wp:posOffset>-395605</wp:posOffset>
          </wp:positionH>
          <wp:positionV relativeFrom="paragraph">
            <wp:posOffset>-207645</wp:posOffset>
          </wp:positionV>
          <wp:extent cx="3259455" cy="674370"/>
          <wp:effectExtent l="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9455" cy="674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62A0" w:rsidRDefault="00CC62A0">
    <w:pPr>
      <w:pStyle w:val="Zhlav"/>
    </w:pPr>
  </w:p>
  <w:p w:rsidR="00CC62A0" w:rsidRDefault="00CC62A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BF8A9E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 w:ascii="Calibri" w:hAnsi="Calibri" w:cs="Arial"/>
        <w:b w:val="false"/>
        <w:strike w:val="false"/>
        <w:dstrike w:val="false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/>
        <w:b w:val="false"/>
        <w:strike w:val="false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singleLevel"/>
    <w:tmpl w:val="2604EC6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 w:ascii="Calibri" w:hAnsi="Calibri" w:cs="Arial"/>
        <w:b w:val="false"/>
        <w:sz w:val="22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sz w:val="20"/>
        <w:szCs w:val="20"/>
      </w:rPr>
    </w:lvl>
  </w:abstractNum>
  <w:abstractNum w:abstractNumId="4">
    <w:nsid w:val="08846A7F"/>
    <w:multiLevelType w:val="multilevel"/>
    <w:tmpl w:val="2676F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false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fals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1E5284"/>
    <w:multiLevelType w:val="hybridMultilevel"/>
    <w:tmpl w:val="B34CE9C2"/>
    <w:lvl w:ilvl="0" w:tplc="2604EC6A">
      <w:start w:val="1"/>
      <w:numFmt w:val="lowerLetter"/>
      <w:lvlText w:val="%1)"/>
      <w:lvlJc w:val="left"/>
      <w:pPr>
        <w:ind w:left="720" w:hanging="360"/>
      </w:pPr>
      <w:rPr>
        <w:rFonts w:hint="default" w:ascii="Calibri" w:hAnsi="Calibri" w:cs="Arial"/>
        <w:b w:val="false"/>
        <w:sz w:val="22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221EF"/>
    <w:multiLevelType w:val="hybridMultilevel"/>
    <w:tmpl w:val="10A6F98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0C"/>
    <w:rsid w:val="00044F95"/>
    <w:rsid w:val="00254510"/>
    <w:rsid w:val="002D1442"/>
    <w:rsid w:val="002E0BD3"/>
    <w:rsid w:val="004351F1"/>
    <w:rsid w:val="00453B64"/>
    <w:rsid w:val="00644C32"/>
    <w:rsid w:val="007039D1"/>
    <w:rsid w:val="007B1CAE"/>
    <w:rsid w:val="007C2AAB"/>
    <w:rsid w:val="00896404"/>
    <w:rsid w:val="00A87779"/>
    <w:rsid w:val="00AD0865"/>
    <w:rsid w:val="00B45D0C"/>
    <w:rsid w:val="00BB6E47"/>
    <w:rsid w:val="00C234B8"/>
    <w:rsid w:val="00CC62A0"/>
    <w:rsid w:val="00D85BD7"/>
    <w:rsid w:val="00DB0113"/>
    <w:rsid w:val="00E0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semiHidden="false" w:unhideWhenUsed="false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false" w:unhideWhenUsed="false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pPr>
      <w:suppressAutoHyphens/>
    </w:pPr>
    <w:rPr>
      <w:sz w:val="24"/>
      <w:szCs w:val="24"/>
      <w:lang w:eastAsia="zh-CN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1zfalse" w:customStyle="true">
    <w:name w:val="WW8Num1zfalse"/>
  </w:style>
  <w:style w:type="character" w:styleId="WW8Num1ztrue" w:customStyle="true">
    <w:name w:val="WW8Num1ztrue"/>
  </w:style>
  <w:style w:type="character" w:styleId="WW8Num1ztrue0" w:customStyle="true">
    <w:name w:val="WW8Num1ztrue"/>
  </w:style>
  <w:style w:type="character" w:styleId="WW8Num1ztrue1" w:customStyle="true">
    <w:name w:val="WW8Num1ztrue"/>
  </w:style>
  <w:style w:type="character" w:styleId="WW8Num1ztrue2" w:customStyle="true">
    <w:name w:val="WW8Num1ztrue"/>
  </w:style>
  <w:style w:type="character" w:styleId="WW8Num1ztrue3" w:customStyle="true">
    <w:name w:val="WW8Num1ztrue"/>
  </w:style>
  <w:style w:type="character" w:styleId="WW8Num1ztrue4" w:customStyle="true">
    <w:name w:val="WW8Num1ztrue"/>
  </w:style>
  <w:style w:type="character" w:styleId="WW8Num1ztrue5" w:customStyle="true">
    <w:name w:val="WW8Num1ztrue"/>
  </w:style>
  <w:style w:type="character" w:styleId="WW8Num1ztrue6" w:customStyle="true">
    <w:name w:val="WW8Num1ztrue"/>
  </w:style>
  <w:style w:type="character" w:styleId="WW8Num2z0" w:customStyle="true">
    <w:name w:val="WW8Num2z0"/>
    <w:rPr>
      <w:rFonts w:ascii="Arial" w:hAnsi="Arial" w:cs="Arial"/>
      <w:b w:val="false"/>
      <w:strike w:val="false"/>
      <w:dstrike w:val="false"/>
      <w:color w:val="auto"/>
      <w:sz w:val="22"/>
    </w:rPr>
  </w:style>
  <w:style w:type="character" w:styleId="WW8Num2z1" w:customStyle="true">
    <w:name w:val="WW8Num2z1"/>
    <w:rPr>
      <w:rFonts w:ascii="Calibri" w:hAnsi="Calibri" w:cs="Calibri"/>
      <w:b w:val="false"/>
      <w:sz w:val="20"/>
      <w:szCs w:val="20"/>
    </w:rPr>
  </w:style>
  <w:style w:type="character" w:styleId="WW8Num2ztrue" w:customStyle="true">
    <w:name w:val="WW8Num2ztrue"/>
  </w:style>
  <w:style w:type="character" w:styleId="WW8Num2ztrue0" w:customStyle="true">
    <w:name w:val="WW8Num2ztrue"/>
  </w:style>
  <w:style w:type="character" w:styleId="WW8Num2ztrue1" w:customStyle="true">
    <w:name w:val="WW8Num2ztrue"/>
  </w:style>
  <w:style w:type="character" w:styleId="WW8Num2ztrue2" w:customStyle="true">
    <w:name w:val="WW8Num2ztrue"/>
  </w:style>
  <w:style w:type="character" w:styleId="WW8Num2ztrue3" w:customStyle="true">
    <w:name w:val="WW8Num2ztrue"/>
  </w:style>
  <w:style w:type="character" w:styleId="WW8Num2ztrue4" w:customStyle="true">
    <w:name w:val="WW8Num2ztrue"/>
  </w:style>
  <w:style w:type="character" w:styleId="WW8Num2ztrue5" w:customStyle="true">
    <w:name w:val="WW8Num2ztrue"/>
  </w:style>
  <w:style w:type="character" w:styleId="WW8Num3z0" w:customStyle="true">
    <w:name w:val="WW8Num3z0"/>
    <w:rPr>
      <w:rFonts w:ascii="Arial" w:hAnsi="Arial" w:cs="Arial"/>
      <w:b w:val="false"/>
      <w:sz w:val="22"/>
      <w:szCs w:val="22"/>
    </w:rPr>
  </w:style>
  <w:style w:type="character" w:styleId="WW8Num4z0" w:customStyle="true">
    <w:name w:val="WW8Num4z0"/>
    <w:rPr>
      <w:rFonts w:ascii="Calibri" w:hAnsi="Calibri" w:cs="Calibri"/>
      <w:b/>
      <w:sz w:val="20"/>
      <w:szCs w:val="20"/>
    </w:rPr>
  </w:style>
  <w:style w:type="character" w:styleId="WW-WW8Num1ztrue" w:customStyle="true">
    <w:name w:val="WW-WW8Num1ztrue"/>
  </w:style>
  <w:style w:type="character" w:styleId="WW-WW8Num1ztrue1" w:customStyle="true">
    <w:name w:val="WW-WW8Num1ztrue1"/>
  </w:style>
  <w:style w:type="character" w:styleId="WW-WW8Num1ztrue12" w:customStyle="true">
    <w:name w:val="WW-WW8Num1ztrue12"/>
  </w:style>
  <w:style w:type="character" w:styleId="WW-WW8Num1ztrue123" w:customStyle="true">
    <w:name w:val="WW-WW8Num1ztrue123"/>
  </w:style>
  <w:style w:type="character" w:styleId="WW-WW8Num1ztrue1234" w:customStyle="true">
    <w:name w:val="WW-WW8Num1ztrue1234"/>
  </w:style>
  <w:style w:type="character" w:styleId="WW-WW8Num1ztrue12345" w:customStyle="true">
    <w:name w:val="WW-WW8Num1ztrue12345"/>
  </w:style>
  <w:style w:type="character" w:styleId="WW-WW8Num1ztrue123456" w:customStyle="true">
    <w:name w:val="WW-WW8Num1ztrue123456"/>
  </w:style>
  <w:style w:type="character" w:styleId="WW-WW8Num2ztrue" w:customStyle="true">
    <w:name w:val="WW-WW8Num2ztrue"/>
  </w:style>
  <w:style w:type="character" w:styleId="WW-WW8Num2ztrue1" w:customStyle="true">
    <w:name w:val="WW-WW8Num2ztrue1"/>
  </w:style>
  <w:style w:type="character" w:styleId="WW-WW8Num2ztrue12" w:customStyle="true">
    <w:name w:val="WW-WW8Num2ztrue12"/>
  </w:style>
  <w:style w:type="character" w:styleId="WW-WW8Num2ztrue123" w:customStyle="true">
    <w:name w:val="WW-WW8Num2ztrue123"/>
  </w:style>
  <w:style w:type="character" w:styleId="WW-WW8Num2ztrue1234" w:customStyle="true">
    <w:name w:val="WW-WW8Num2ztrue1234"/>
  </w:style>
  <w:style w:type="character" w:styleId="WW-WW8Num2ztrue12345" w:customStyle="true">
    <w:name w:val="WW-WW8Num2ztrue12345"/>
  </w:style>
  <w:style w:type="character" w:styleId="WW-WW8Num2ztrue123456" w:customStyle="true">
    <w:name w:val="WW-WW8Num2ztrue123456"/>
  </w:style>
  <w:style w:type="character" w:styleId="WW8Num3ztrue" w:customStyle="true">
    <w:name w:val="WW8Num3ztrue"/>
  </w:style>
  <w:style w:type="character" w:styleId="WW-WW8Num3ztrue" w:customStyle="true">
    <w:name w:val="WW-WW8Num3ztrue"/>
  </w:style>
  <w:style w:type="character" w:styleId="WW-WW8Num3ztrue1" w:customStyle="true">
    <w:name w:val="WW-WW8Num3ztrue1"/>
  </w:style>
  <w:style w:type="character" w:styleId="WW-WW8Num3ztrue12" w:customStyle="true">
    <w:name w:val="WW-WW8Num3ztrue12"/>
  </w:style>
  <w:style w:type="character" w:styleId="WW-WW8Num3ztrue123" w:customStyle="true">
    <w:name w:val="WW-WW8Num3ztrue123"/>
  </w:style>
  <w:style w:type="character" w:styleId="WW-WW8Num3ztrue1234" w:customStyle="true">
    <w:name w:val="WW-WW8Num3ztrue1234"/>
  </w:style>
  <w:style w:type="character" w:styleId="WW-WW8Num3ztrue12345" w:customStyle="true">
    <w:name w:val="WW-WW8Num3ztrue12345"/>
  </w:style>
  <w:style w:type="character" w:styleId="WW-WW8Num3ztrue123456" w:customStyle="true">
    <w:name w:val="WW-WW8Num3ztrue123456"/>
  </w:style>
  <w:style w:type="character" w:styleId="WW8Num4z1" w:customStyle="true">
    <w:name w:val="WW8Num4z1"/>
    <w:rPr>
      <w:rFonts w:ascii="Calibri" w:hAnsi="Calibri" w:cs="Calibri"/>
      <w:b w:val="false"/>
      <w:sz w:val="20"/>
      <w:szCs w:val="20"/>
    </w:rPr>
  </w:style>
  <w:style w:type="character" w:styleId="WW8Num4ztrue" w:customStyle="true">
    <w:name w:val="WW8Num4ztrue"/>
  </w:style>
  <w:style w:type="character" w:styleId="WW-WW8Num4ztrue" w:customStyle="true">
    <w:name w:val="WW-WW8Num4ztrue"/>
  </w:style>
  <w:style w:type="character" w:styleId="WW-WW8Num4ztrue1" w:customStyle="true">
    <w:name w:val="WW-WW8Num4ztrue1"/>
  </w:style>
  <w:style w:type="character" w:styleId="WW-WW8Num4ztrue12" w:customStyle="true">
    <w:name w:val="WW-WW8Num4ztrue12"/>
  </w:style>
  <w:style w:type="character" w:styleId="WW-WW8Num4ztrue123" w:customStyle="true">
    <w:name w:val="WW-WW8Num4ztrue123"/>
  </w:style>
  <w:style w:type="character" w:styleId="WW-WW8Num4ztrue1234" w:customStyle="true">
    <w:name w:val="WW-WW8Num4ztrue1234"/>
  </w:style>
  <w:style w:type="character" w:styleId="WW-WW8Num4ztrue12345" w:customStyle="true">
    <w:name w:val="WW-WW8Num4ztrue12345"/>
  </w:style>
  <w:style w:type="character" w:styleId="WW8Num5z0" w:customStyle="true">
    <w:name w:val="WW8Num5z0"/>
    <w:rPr>
      <w:b w:val="false"/>
    </w:rPr>
  </w:style>
  <w:style w:type="character" w:styleId="WW8Num5ztrue" w:customStyle="true">
    <w:name w:val="WW8Num5ztrue"/>
  </w:style>
  <w:style w:type="character" w:styleId="WW-WW8Num5ztrue" w:customStyle="true">
    <w:name w:val="WW-WW8Num5ztrue"/>
  </w:style>
  <w:style w:type="character" w:styleId="WW-WW8Num5ztrue1" w:customStyle="true">
    <w:name w:val="WW-WW8Num5ztrue1"/>
  </w:style>
  <w:style w:type="character" w:styleId="WW-WW8Num5ztrue12" w:customStyle="true">
    <w:name w:val="WW-WW8Num5ztrue12"/>
  </w:style>
  <w:style w:type="character" w:styleId="WW-WW8Num5ztrue123" w:customStyle="true">
    <w:name w:val="WW-WW8Num5ztrue123"/>
  </w:style>
  <w:style w:type="character" w:styleId="WW-WW8Num5ztrue1234" w:customStyle="true">
    <w:name w:val="WW-WW8Num5ztrue1234"/>
  </w:style>
  <w:style w:type="character" w:styleId="WW-WW8Num5ztrue12345" w:customStyle="true">
    <w:name w:val="WW-WW8Num5ztrue12345"/>
  </w:style>
  <w:style w:type="character" w:styleId="WW-WW8Num5ztrue123456" w:customStyle="true">
    <w:name w:val="WW-WW8Num5ztrue123456"/>
  </w:style>
  <w:style w:type="character" w:styleId="WW8Num6z0" w:customStyle="true">
    <w:name w:val="WW8Num6z0"/>
    <w:rPr>
      <w:rFonts w:ascii="Arial" w:hAnsi="Arial" w:cs="Arial"/>
      <w:b w:val="false"/>
      <w:sz w:val="22"/>
      <w:szCs w:val="22"/>
    </w:rPr>
  </w:style>
  <w:style w:type="character" w:styleId="WW8Num6ztrue" w:customStyle="true">
    <w:name w:val="WW8Num6ztrue"/>
  </w:style>
  <w:style w:type="character" w:styleId="WW-WW8Num6ztrue" w:customStyle="true">
    <w:name w:val="WW-WW8Num6ztrue"/>
  </w:style>
  <w:style w:type="character" w:styleId="WW-WW8Num6ztrue1" w:customStyle="true">
    <w:name w:val="WW-WW8Num6ztrue1"/>
  </w:style>
  <w:style w:type="character" w:styleId="WW-WW8Num6ztrue12" w:customStyle="true">
    <w:name w:val="WW-WW8Num6ztrue12"/>
  </w:style>
  <w:style w:type="character" w:styleId="WW-WW8Num6ztrue123" w:customStyle="true">
    <w:name w:val="WW-WW8Num6ztrue123"/>
  </w:style>
  <w:style w:type="character" w:styleId="WW-WW8Num6ztrue1234" w:customStyle="true">
    <w:name w:val="WW-WW8Num6ztrue1234"/>
  </w:style>
  <w:style w:type="character" w:styleId="WW-WW8Num6ztrue12345" w:customStyle="true">
    <w:name w:val="WW-WW8Num6ztrue12345"/>
  </w:style>
  <w:style w:type="character" w:styleId="WW-WW8Num6ztrue123456" w:customStyle="true">
    <w:name w:val="WW-WW8Num6ztrue123456"/>
  </w:style>
  <w:style w:type="character" w:styleId="WW8Num7z0" w:customStyle="true">
    <w:name w:val="WW8Num7z0"/>
    <w:rPr>
      <w:rFonts w:ascii="Arial" w:hAnsi="Arial" w:cs="Arial"/>
      <w:b w:val="false"/>
      <w:sz w:val="22"/>
      <w:szCs w:val="22"/>
    </w:rPr>
  </w:style>
  <w:style w:type="character" w:styleId="WW8Num7ztrue" w:customStyle="true">
    <w:name w:val="WW8Num7ztrue"/>
  </w:style>
  <w:style w:type="character" w:styleId="WW-WW8Num7ztrue" w:customStyle="true">
    <w:name w:val="WW-WW8Num7ztrue"/>
  </w:style>
  <w:style w:type="character" w:styleId="WW-WW8Num7ztrue1" w:customStyle="true">
    <w:name w:val="WW-WW8Num7ztrue1"/>
  </w:style>
  <w:style w:type="character" w:styleId="WW-WW8Num7ztrue12" w:customStyle="true">
    <w:name w:val="WW-WW8Num7ztrue12"/>
  </w:style>
  <w:style w:type="character" w:styleId="WW-WW8Num7ztrue123" w:customStyle="true">
    <w:name w:val="WW-WW8Num7ztrue123"/>
  </w:style>
  <w:style w:type="character" w:styleId="WW-WW8Num7ztrue1234" w:customStyle="true">
    <w:name w:val="WW-WW8Num7ztrue1234"/>
  </w:style>
  <w:style w:type="character" w:styleId="WW-WW8Num7ztrue12345" w:customStyle="true">
    <w:name w:val="WW-WW8Num7ztrue12345"/>
  </w:style>
  <w:style w:type="character" w:styleId="WW-WW8Num7ztrue123456" w:customStyle="true">
    <w:name w:val="WW-WW8Num7ztrue123456"/>
  </w:style>
  <w:style w:type="character" w:styleId="WW8Num8z0" w:customStyle="true">
    <w:name w:val="WW8Num8z0"/>
    <w:rPr>
      <w:b w:val="false"/>
    </w:rPr>
  </w:style>
  <w:style w:type="character" w:styleId="WW8Num8ztrue" w:customStyle="true">
    <w:name w:val="WW8Num8ztrue"/>
  </w:style>
  <w:style w:type="character" w:styleId="WW-WW8Num8ztrue" w:customStyle="true">
    <w:name w:val="WW-WW8Num8ztrue"/>
  </w:style>
  <w:style w:type="character" w:styleId="WW-WW8Num8ztrue1" w:customStyle="true">
    <w:name w:val="WW-WW8Num8ztrue1"/>
  </w:style>
  <w:style w:type="character" w:styleId="WW-WW8Num8ztrue12" w:customStyle="true">
    <w:name w:val="WW-WW8Num8ztrue12"/>
  </w:style>
  <w:style w:type="character" w:styleId="WW-WW8Num8ztrue123" w:customStyle="true">
    <w:name w:val="WW-WW8Num8ztrue123"/>
  </w:style>
  <w:style w:type="character" w:styleId="WW-WW8Num8ztrue1234" w:customStyle="true">
    <w:name w:val="WW-WW8Num8ztrue1234"/>
  </w:style>
  <w:style w:type="character" w:styleId="WW-WW8Num8ztrue12345" w:customStyle="true">
    <w:name w:val="WW-WW8Num8ztrue12345"/>
  </w:style>
  <w:style w:type="character" w:styleId="WW-WW8Num8ztrue123456" w:customStyle="true">
    <w:name w:val="WW-WW8Num8ztrue123456"/>
  </w:style>
  <w:style w:type="character" w:styleId="WW8Num9zfalse" w:customStyle="true">
    <w:name w:val="WW8Num9zfalse"/>
    <w:rPr>
      <w:rFonts w:ascii="Calibri" w:hAnsi="Calibri" w:cs="Arial"/>
      <w:sz w:val="20"/>
      <w:szCs w:val="20"/>
    </w:rPr>
  </w:style>
  <w:style w:type="character" w:styleId="WW8Num9ztrue" w:customStyle="true">
    <w:name w:val="WW8Num9ztrue"/>
  </w:style>
  <w:style w:type="character" w:styleId="WW-WW8Num9ztrue" w:customStyle="true">
    <w:name w:val="WW-WW8Num9ztrue"/>
  </w:style>
  <w:style w:type="character" w:styleId="WW-WW8Num9ztrue1" w:customStyle="true">
    <w:name w:val="WW-WW8Num9ztrue1"/>
  </w:style>
  <w:style w:type="character" w:styleId="WW-WW8Num9ztrue12" w:customStyle="true">
    <w:name w:val="WW-WW8Num9ztrue12"/>
  </w:style>
  <w:style w:type="character" w:styleId="WW-WW8Num9ztrue123" w:customStyle="true">
    <w:name w:val="WW-WW8Num9ztrue123"/>
  </w:style>
  <w:style w:type="character" w:styleId="WW-WW8Num9ztrue1234" w:customStyle="true">
    <w:name w:val="WW-WW8Num9ztrue1234"/>
  </w:style>
  <w:style w:type="character" w:styleId="WW-WW8Num9ztrue12345" w:customStyle="true">
    <w:name w:val="WW-WW8Num9ztrue12345"/>
  </w:style>
  <w:style w:type="character" w:styleId="WW-WW8Num9ztrue123456" w:customStyle="true">
    <w:name w:val="WW-WW8Num9ztrue123456"/>
  </w:style>
  <w:style w:type="character" w:styleId="WW8Num10z0" w:customStyle="true">
    <w:name w:val="WW8Num10z0"/>
    <w:rPr>
      <w:rFonts w:ascii="Symbol" w:hAnsi="Symbol" w:cs="Symbol"/>
    </w:rPr>
  </w:style>
  <w:style w:type="character" w:styleId="WW8Num10z1" w:customStyle="true">
    <w:name w:val="WW8Num10z1"/>
    <w:rPr>
      <w:rFonts w:ascii="Courier New" w:hAnsi="Courier New" w:cs="Courier New"/>
    </w:rPr>
  </w:style>
  <w:style w:type="character" w:styleId="WW8Num10z2" w:customStyle="true">
    <w:name w:val="WW8Num10z2"/>
    <w:rPr>
      <w:rFonts w:ascii="Wingdings" w:hAnsi="Wingdings" w:cs="Wingdings"/>
    </w:rPr>
  </w:style>
  <w:style w:type="character" w:styleId="WW8Num11z0" w:customStyle="true">
    <w:name w:val="WW8Num11z0"/>
    <w:rPr>
      <w:rFonts w:ascii="Calibri" w:hAnsi="Calibri" w:eastAsia="Times New Roman" w:cs="Arial"/>
    </w:rPr>
  </w:style>
  <w:style w:type="character" w:styleId="WW8Num11z1" w:customStyle="true">
    <w:name w:val="WW8Num11z1"/>
    <w:rPr>
      <w:rFonts w:ascii="Courier New" w:hAnsi="Courier New" w:cs="Courier New"/>
    </w:rPr>
  </w:style>
  <w:style w:type="character" w:styleId="WW8Num11z2" w:customStyle="true">
    <w:name w:val="WW8Num11z2"/>
    <w:rPr>
      <w:rFonts w:ascii="Wingdings" w:hAnsi="Wingdings" w:cs="Wingdings"/>
    </w:rPr>
  </w:style>
  <w:style w:type="character" w:styleId="WW8Num11z3" w:customStyle="true">
    <w:name w:val="WW8Num11z3"/>
    <w:rPr>
      <w:rFonts w:ascii="Symbol" w:hAnsi="Symbol" w:cs="Symbol"/>
    </w:rPr>
  </w:style>
  <w:style w:type="character" w:styleId="WW8Num12zfalse" w:customStyle="true">
    <w:name w:val="WW8Num12zfalse"/>
  </w:style>
  <w:style w:type="character" w:styleId="WW8Num12ztrue" w:customStyle="true">
    <w:name w:val="WW8Num12ztrue"/>
  </w:style>
  <w:style w:type="character" w:styleId="WW-WW8Num12ztrue" w:customStyle="true">
    <w:name w:val="WW-WW8Num12ztrue"/>
  </w:style>
  <w:style w:type="character" w:styleId="WW-WW8Num12ztrue1" w:customStyle="true">
    <w:name w:val="WW-WW8Num12ztrue1"/>
  </w:style>
  <w:style w:type="character" w:styleId="WW-WW8Num12ztrue12" w:customStyle="true">
    <w:name w:val="WW-WW8Num12ztrue12"/>
  </w:style>
  <w:style w:type="character" w:styleId="WW-WW8Num12ztrue123" w:customStyle="true">
    <w:name w:val="WW-WW8Num12ztrue123"/>
  </w:style>
  <w:style w:type="character" w:styleId="WW-WW8Num12ztrue1234" w:customStyle="true">
    <w:name w:val="WW-WW8Num12ztrue1234"/>
  </w:style>
  <w:style w:type="character" w:styleId="WW-WW8Num12ztrue12345" w:customStyle="true">
    <w:name w:val="WW-WW8Num12ztrue12345"/>
  </w:style>
  <w:style w:type="character" w:styleId="WW-WW8Num12ztrue123456" w:customStyle="true">
    <w:name w:val="WW-WW8Num12ztrue123456"/>
  </w:style>
  <w:style w:type="character" w:styleId="WW8Num13zfalse" w:customStyle="true">
    <w:name w:val="WW8Num13zfalse"/>
  </w:style>
  <w:style w:type="character" w:styleId="WW8Num13ztrue" w:customStyle="true">
    <w:name w:val="WW8Num13ztrue"/>
  </w:style>
  <w:style w:type="character" w:styleId="WW-WW8Num13ztrue" w:customStyle="true">
    <w:name w:val="WW-WW8Num13ztrue"/>
  </w:style>
  <w:style w:type="character" w:styleId="WW-WW8Num13ztrue1" w:customStyle="true">
    <w:name w:val="WW-WW8Num13ztrue1"/>
  </w:style>
  <w:style w:type="character" w:styleId="WW-WW8Num13ztrue12" w:customStyle="true">
    <w:name w:val="WW-WW8Num13ztrue12"/>
  </w:style>
  <w:style w:type="character" w:styleId="WW-WW8Num13ztrue123" w:customStyle="true">
    <w:name w:val="WW-WW8Num13ztrue123"/>
  </w:style>
  <w:style w:type="character" w:styleId="WW-WW8Num13ztrue1234" w:customStyle="true">
    <w:name w:val="WW-WW8Num13ztrue1234"/>
  </w:style>
  <w:style w:type="character" w:styleId="WW-WW8Num13ztrue12345" w:customStyle="true">
    <w:name w:val="WW-WW8Num13ztrue12345"/>
  </w:style>
  <w:style w:type="character" w:styleId="WW-WW8Num13ztrue123456" w:customStyle="true">
    <w:name w:val="WW-WW8Num13ztrue123456"/>
  </w:style>
  <w:style w:type="character" w:styleId="WW8Num14zfalse" w:customStyle="true">
    <w:name w:val="WW8Num14zfalse"/>
  </w:style>
  <w:style w:type="character" w:styleId="WW8Num14ztrue" w:customStyle="true">
    <w:name w:val="WW8Num14ztrue"/>
  </w:style>
  <w:style w:type="character" w:styleId="WW-WW8Num14ztrue" w:customStyle="true">
    <w:name w:val="WW-WW8Num14ztrue"/>
  </w:style>
  <w:style w:type="character" w:styleId="WW-WW8Num14ztrue1" w:customStyle="true">
    <w:name w:val="WW-WW8Num14ztrue1"/>
  </w:style>
  <w:style w:type="character" w:styleId="WW-WW8Num14ztrue12" w:customStyle="true">
    <w:name w:val="WW-WW8Num14ztrue12"/>
  </w:style>
  <w:style w:type="character" w:styleId="WW-WW8Num14ztrue123" w:customStyle="true">
    <w:name w:val="WW-WW8Num14ztrue123"/>
  </w:style>
  <w:style w:type="character" w:styleId="WW-WW8Num14ztrue1234" w:customStyle="true">
    <w:name w:val="WW-WW8Num14ztrue1234"/>
  </w:style>
  <w:style w:type="character" w:styleId="WW-WW8Num14ztrue12345" w:customStyle="true">
    <w:name w:val="WW-WW8Num14ztrue12345"/>
  </w:style>
  <w:style w:type="character" w:styleId="WW-WW8Num14ztrue123456" w:customStyle="true">
    <w:name w:val="WW-WW8Num14ztrue123456"/>
  </w:style>
  <w:style w:type="character" w:styleId="WW8Num15z0" w:customStyle="true">
    <w:name w:val="WW8Num15z0"/>
    <w:rPr>
      <w:b w:val="false"/>
    </w:rPr>
  </w:style>
  <w:style w:type="character" w:styleId="WW8Num15ztrue" w:customStyle="true">
    <w:name w:val="WW8Num15ztrue"/>
  </w:style>
  <w:style w:type="character" w:styleId="WW-WW8Num15ztrue" w:customStyle="true">
    <w:name w:val="WW-WW8Num15ztrue"/>
  </w:style>
  <w:style w:type="character" w:styleId="WW-WW8Num15ztrue1" w:customStyle="true">
    <w:name w:val="WW-WW8Num15ztrue1"/>
  </w:style>
  <w:style w:type="character" w:styleId="WW-WW8Num15ztrue12" w:customStyle="true">
    <w:name w:val="WW-WW8Num15ztrue12"/>
  </w:style>
  <w:style w:type="character" w:styleId="WW-WW8Num15ztrue123" w:customStyle="true">
    <w:name w:val="WW-WW8Num15ztrue123"/>
  </w:style>
  <w:style w:type="character" w:styleId="WW-WW8Num15ztrue1234" w:customStyle="true">
    <w:name w:val="WW-WW8Num15ztrue1234"/>
  </w:style>
  <w:style w:type="character" w:styleId="WW-WW8Num15ztrue12345" w:customStyle="true">
    <w:name w:val="WW-WW8Num15ztrue12345"/>
  </w:style>
  <w:style w:type="character" w:styleId="WW-WW8Num15ztrue123456" w:customStyle="true">
    <w:name w:val="WW-WW8Num15ztrue123456"/>
  </w:style>
  <w:style w:type="character" w:styleId="WW8Num16zfalse" w:customStyle="true">
    <w:name w:val="WW8Num16zfalse"/>
  </w:style>
  <w:style w:type="character" w:styleId="WW8Num16ztrue" w:customStyle="true">
    <w:name w:val="WW8Num16ztrue"/>
  </w:style>
  <w:style w:type="character" w:styleId="WW-WW8Num16ztrue" w:customStyle="true">
    <w:name w:val="WW-WW8Num16ztrue"/>
  </w:style>
  <w:style w:type="character" w:styleId="WW-WW8Num16ztrue1" w:customStyle="true">
    <w:name w:val="WW-WW8Num16ztrue1"/>
  </w:style>
  <w:style w:type="character" w:styleId="WW-WW8Num16ztrue12" w:customStyle="true">
    <w:name w:val="WW-WW8Num16ztrue12"/>
  </w:style>
  <w:style w:type="character" w:styleId="WW-WW8Num16ztrue123" w:customStyle="true">
    <w:name w:val="WW-WW8Num16ztrue123"/>
  </w:style>
  <w:style w:type="character" w:styleId="WW-WW8Num16ztrue1234" w:customStyle="true">
    <w:name w:val="WW-WW8Num16ztrue1234"/>
  </w:style>
  <w:style w:type="character" w:styleId="WW-WW8Num16ztrue12345" w:customStyle="true">
    <w:name w:val="WW-WW8Num16ztrue12345"/>
  </w:style>
  <w:style w:type="character" w:styleId="WW-WW8Num16ztrue123456" w:customStyle="true">
    <w:name w:val="WW-WW8Num16ztrue123456"/>
  </w:style>
  <w:style w:type="character" w:styleId="WW8Num17zfalse" w:customStyle="true">
    <w:name w:val="WW8Num17zfalse"/>
  </w:style>
  <w:style w:type="character" w:styleId="WW8Num17ztrue" w:customStyle="true">
    <w:name w:val="WW8Num17ztrue"/>
  </w:style>
  <w:style w:type="character" w:styleId="WW-WW8Num17ztrue" w:customStyle="true">
    <w:name w:val="WW-WW8Num17ztrue"/>
  </w:style>
  <w:style w:type="character" w:styleId="WW-WW8Num17ztrue1" w:customStyle="true">
    <w:name w:val="WW-WW8Num17ztrue1"/>
  </w:style>
  <w:style w:type="character" w:styleId="WW-WW8Num17ztrue12" w:customStyle="true">
    <w:name w:val="WW-WW8Num17ztrue12"/>
  </w:style>
  <w:style w:type="character" w:styleId="WW-WW8Num17ztrue123" w:customStyle="true">
    <w:name w:val="WW-WW8Num17ztrue123"/>
  </w:style>
  <w:style w:type="character" w:styleId="WW-WW8Num17ztrue1234" w:customStyle="true">
    <w:name w:val="WW-WW8Num17ztrue1234"/>
  </w:style>
  <w:style w:type="character" w:styleId="WW-WW8Num17ztrue12345" w:customStyle="true">
    <w:name w:val="WW-WW8Num17ztrue12345"/>
  </w:style>
  <w:style w:type="character" w:styleId="WW-WW8Num17ztrue123456" w:customStyle="true">
    <w:name w:val="WW-WW8Num17ztrue123456"/>
  </w:style>
  <w:style w:type="character" w:styleId="WW8Num18z0" w:customStyle="true">
    <w:name w:val="WW8Num18z0"/>
    <w:rPr>
      <w:rFonts w:ascii="Symbol" w:hAnsi="Symbol" w:cs="Symbol"/>
    </w:rPr>
  </w:style>
  <w:style w:type="character" w:styleId="WW8Num18z1" w:customStyle="true">
    <w:name w:val="WW8Num18z1"/>
    <w:rPr>
      <w:rFonts w:ascii="Courier New" w:hAnsi="Courier New" w:cs="Courier New"/>
    </w:rPr>
  </w:style>
  <w:style w:type="character" w:styleId="WW8Num18z2" w:customStyle="true">
    <w:name w:val="WW8Num18z2"/>
    <w:rPr>
      <w:rFonts w:ascii="Wingdings" w:hAnsi="Wingdings" w:cs="Wingdings"/>
    </w:rPr>
  </w:style>
  <w:style w:type="character" w:styleId="WW8Num19z0" w:customStyle="true">
    <w:name w:val="WW8Num19z0"/>
    <w:rPr>
      <w:rFonts w:ascii="Arial" w:hAnsi="Arial" w:cs="Arial"/>
      <w:b w:val="false"/>
      <w:color w:val="auto"/>
      <w:sz w:val="22"/>
    </w:rPr>
  </w:style>
  <w:style w:type="character" w:styleId="WW8Num19ztrue" w:customStyle="true">
    <w:name w:val="WW8Num19ztrue"/>
  </w:style>
  <w:style w:type="character" w:styleId="WW-WW8Num19ztrue" w:customStyle="true">
    <w:name w:val="WW-WW8Num19ztrue"/>
  </w:style>
  <w:style w:type="character" w:styleId="WW-WW8Num19ztrue1" w:customStyle="true">
    <w:name w:val="WW-WW8Num19ztrue1"/>
  </w:style>
  <w:style w:type="character" w:styleId="WW-WW8Num19ztrue12" w:customStyle="true">
    <w:name w:val="WW-WW8Num19ztrue12"/>
  </w:style>
  <w:style w:type="character" w:styleId="WW-WW8Num19ztrue123" w:customStyle="true">
    <w:name w:val="WW-WW8Num19ztrue123"/>
  </w:style>
  <w:style w:type="character" w:styleId="WW-WW8Num19ztrue1234" w:customStyle="true">
    <w:name w:val="WW-WW8Num19ztrue1234"/>
  </w:style>
  <w:style w:type="character" w:styleId="WW-WW8Num19ztrue12345" w:customStyle="true">
    <w:name w:val="WW-WW8Num19ztrue12345"/>
  </w:style>
  <w:style w:type="character" w:styleId="WW-WW8Num19ztrue123456" w:customStyle="true">
    <w:name w:val="WW-WW8Num19ztrue123456"/>
  </w:style>
  <w:style w:type="character" w:styleId="WW8Num20zfalse" w:customStyle="true">
    <w:name w:val="WW8Num20zfalse"/>
  </w:style>
  <w:style w:type="character" w:styleId="WW8Num20ztrue" w:customStyle="true">
    <w:name w:val="WW8Num20ztrue"/>
  </w:style>
  <w:style w:type="character" w:styleId="WW-WW8Num20ztrue" w:customStyle="true">
    <w:name w:val="WW-WW8Num20ztrue"/>
  </w:style>
  <w:style w:type="character" w:styleId="WW-WW8Num20ztrue1" w:customStyle="true">
    <w:name w:val="WW-WW8Num20ztrue1"/>
  </w:style>
  <w:style w:type="character" w:styleId="WW-WW8Num20ztrue12" w:customStyle="true">
    <w:name w:val="WW-WW8Num20ztrue12"/>
  </w:style>
  <w:style w:type="character" w:styleId="WW-WW8Num20ztrue123" w:customStyle="true">
    <w:name w:val="WW-WW8Num20ztrue123"/>
  </w:style>
  <w:style w:type="character" w:styleId="WW-WW8Num20ztrue1234" w:customStyle="true">
    <w:name w:val="WW-WW8Num20ztrue1234"/>
  </w:style>
  <w:style w:type="character" w:styleId="WW-WW8Num20ztrue12345" w:customStyle="true">
    <w:name w:val="WW-WW8Num20ztrue12345"/>
  </w:style>
  <w:style w:type="character" w:styleId="WW-WW8Num20ztrue123456" w:customStyle="true">
    <w:name w:val="WW-WW8Num20ztrue123456"/>
  </w:style>
  <w:style w:type="character" w:styleId="WW8Num21zfalse" w:customStyle="true">
    <w:name w:val="WW8Num21zfalse"/>
  </w:style>
  <w:style w:type="character" w:styleId="WW8Num21ztrue" w:customStyle="true">
    <w:name w:val="WW8Num21ztrue"/>
  </w:style>
  <w:style w:type="character" w:styleId="WW-WW8Num21ztrue" w:customStyle="true">
    <w:name w:val="WW-WW8Num21ztrue"/>
  </w:style>
  <w:style w:type="character" w:styleId="WW-WW8Num21ztrue1" w:customStyle="true">
    <w:name w:val="WW-WW8Num21ztrue1"/>
  </w:style>
  <w:style w:type="character" w:styleId="WW-WW8Num21ztrue12" w:customStyle="true">
    <w:name w:val="WW-WW8Num21ztrue12"/>
  </w:style>
  <w:style w:type="character" w:styleId="WW-WW8Num21ztrue123" w:customStyle="true">
    <w:name w:val="WW-WW8Num21ztrue123"/>
  </w:style>
  <w:style w:type="character" w:styleId="WW-WW8Num21ztrue1234" w:customStyle="true">
    <w:name w:val="WW-WW8Num21ztrue1234"/>
  </w:style>
  <w:style w:type="character" w:styleId="WW-WW8Num21ztrue12345" w:customStyle="true">
    <w:name w:val="WW-WW8Num21ztrue12345"/>
  </w:style>
  <w:style w:type="character" w:styleId="WW-WW8Num21ztrue123456" w:customStyle="true">
    <w:name w:val="WW-WW8Num21ztrue123456"/>
  </w:style>
  <w:style w:type="character" w:styleId="WW8Num22z0" w:customStyle="true">
    <w:name w:val="WW8Num22z0"/>
    <w:rPr>
      <w:rFonts w:ascii="Arial" w:hAnsi="Arial" w:cs="Arial"/>
      <w:b w:val="false"/>
      <w:sz w:val="22"/>
      <w:szCs w:val="22"/>
    </w:rPr>
  </w:style>
  <w:style w:type="character" w:styleId="WW8Num22ztrue" w:customStyle="true">
    <w:name w:val="WW8Num22ztrue"/>
  </w:style>
  <w:style w:type="character" w:styleId="WW-WW8Num22ztrue" w:customStyle="true">
    <w:name w:val="WW-WW8Num22ztrue"/>
  </w:style>
  <w:style w:type="character" w:styleId="WW-WW8Num22ztrue1" w:customStyle="true">
    <w:name w:val="WW-WW8Num22ztrue1"/>
  </w:style>
  <w:style w:type="character" w:styleId="WW-WW8Num22ztrue12" w:customStyle="true">
    <w:name w:val="WW-WW8Num22ztrue12"/>
  </w:style>
  <w:style w:type="character" w:styleId="WW-WW8Num22ztrue123" w:customStyle="true">
    <w:name w:val="WW-WW8Num22ztrue123"/>
  </w:style>
  <w:style w:type="character" w:styleId="WW-WW8Num22ztrue1234" w:customStyle="true">
    <w:name w:val="WW-WW8Num22ztrue1234"/>
  </w:style>
  <w:style w:type="character" w:styleId="WW-WW8Num22ztrue12345" w:customStyle="true">
    <w:name w:val="WW-WW8Num22ztrue12345"/>
  </w:style>
  <w:style w:type="character" w:styleId="WW-WW8Num22ztrue123456" w:customStyle="true">
    <w:name w:val="WW-WW8Num22ztrue123456"/>
  </w:style>
  <w:style w:type="character" w:styleId="WW8Num23z0" w:customStyle="true">
    <w:name w:val="WW8Num23z0"/>
    <w:rPr>
      <w:b/>
      <w:sz w:val="22"/>
    </w:rPr>
  </w:style>
  <w:style w:type="character" w:styleId="WW8Num23ztrue" w:customStyle="true">
    <w:name w:val="WW8Num23ztrue"/>
  </w:style>
  <w:style w:type="character" w:styleId="WW-WW8Num23ztrue" w:customStyle="true">
    <w:name w:val="WW-WW8Num23ztrue"/>
  </w:style>
  <w:style w:type="character" w:styleId="WW-WW8Num23ztrue1" w:customStyle="true">
    <w:name w:val="WW-WW8Num23ztrue1"/>
  </w:style>
  <w:style w:type="character" w:styleId="WW-WW8Num23ztrue12" w:customStyle="true">
    <w:name w:val="WW-WW8Num23ztrue12"/>
  </w:style>
  <w:style w:type="character" w:styleId="WW-WW8Num23ztrue123" w:customStyle="true">
    <w:name w:val="WW-WW8Num23ztrue123"/>
  </w:style>
  <w:style w:type="character" w:styleId="WW-WW8Num23ztrue1234" w:customStyle="true">
    <w:name w:val="WW-WW8Num23ztrue1234"/>
  </w:style>
  <w:style w:type="character" w:styleId="WW-WW8Num23ztrue12345" w:customStyle="true">
    <w:name w:val="WW-WW8Num23ztrue12345"/>
  </w:style>
  <w:style w:type="character" w:styleId="WW-WW8Num23ztrue123456" w:customStyle="true">
    <w:name w:val="WW-WW8Num23ztrue123456"/>
  </w:style>
  <w:style w:type="character" w:styleId="WW8Num24z0" w:customStyle="true">
    <w:name w:val="WW8Num24z0"/>
    <w:rPr>
      <w:rFonts w:ascii="Arial" w:hAnsi="Arial" w:cs="Arial"/>
      <w:b w:val="false"/>
      <w:sz w:val="22"/>
      <w:szCs w:val="22"/>
    </w:rPr>
  </w:style>
  <w:style w:type="character" w:styleId="WW8Num24ztrue" w:customStyle="true">
    <w:name w:val="WW8Num24ztrue"/>
  </w:style>
  <w:style w:type="character" w:styleId="WW-WW8Num24ztrue" w:customStyle="true">
    <w:name w:val="WW-WW8Num24ztrue"/>
  </w:style>
  <w:style w:type="character" w:styleId="WW-WW8Num24ztrue1" w:customStyle="true">
    <w:name w:val="WW-WW8Num24ztrue1"/>
  </w:style>
  <w:style w:type="character" w:styleId="WW-WW8Num24ztrue12" w:customStyle="true">
    <w:name w:val="WW-WW8Num24ztrue12"/>
  </w:style>
  <w:style w:type="character" w:styleId="WW-WW8Num24ztrue123" w:customStyle="true">
    <w:name w:val="WW-WW8Num24ztrue123"/>
  </w:style>
  <w:style w:type="character" w:styleId="WW-WW8Num24ztrue1234" w:customStyle="true">
    <w:name w:val="WW-WW8Num24ztrue1234"/>
  </w:style>
  <w:style w:type="character" w:styleId="WW-WW8Num24ztrue12345" w:customStyle="true">
    <w:name w:val="WW-WW8Num24ztrue12345"/>
  </w:style>
  <w:style w:type="character" w:styleId="WW-WW8Num24ztrue123456" w:customStyle="true">
    <w:name w:val="WW-WW8Num24ztrue123456"/>
  </w:style>
  <w:style w:type="character" w:styleId="WW8Num25z0" w:customStyle="true">
    <w:name w:val="WW8Num25z0"/>
    <w:rPr>
      <w:rFonts w:ascii="Symbol" w:hAnsi="Symbol" w:cs="Symbol"/>
      <w:sz w:val="20"/>
      <w:szCs w:val="20"/>
    </w:rPr>
  </w:style>
  <w:style w:type="character" w:styleId="WW8Num25z1" w:customStyle="true">
    <w:name w:val="WW8Num25z1"/>
    <w:rPr>
      <w:rFonts w:ascii="Courier New" w:hAnsi="Courier New" w:cs="Courier New"/>
    </w:rPr>
  </w:style>
  <w:style w:type="character" w:styleId="WW8Num25z2" w:customStyle="true">
    <w:name w:val="WW8Num25z2"/>
    <w:rPr>
      <w:rFonts w:ascii="Wingdings" w:hAnsi="Wingdings" w:cs="Wingdings"/>
    </w:rPr>
  </w:style>
  <w:style w:type="character" w:styleId="WW8Num26z0" w:customStyle="true">
    <w:name w:val="WW8Num26z0"/>
    <w:rPr>
      <w:i/>
    </w:rPr>
  </w:style>
  <w:style w:type="character" w:styleId="WW8Num27zfalse" w:customStyle="true">
    <w:name w:val="WW8Num27zfalse"/>
  </w:style>
  <w:style w:type="character" w:styleId="WW8Num27ztrue" w:customStyle="true">
    <w:name w:val="WW8Num27ztrue"/>
  </w:style>
  <w:style w:type="character" w:styleId="WW-WW8Num27ztrue" w:customStyle="true">
    <w:name w:val="WW-WW8Num27ztrue"/>
  </w:style>
  <w:style w:type="character" w:styleId="WW-WW8Num27ztrue1" w:customStyle="true">
    <w:name w:val="WW-WW8Num27ztrue1"/>
  </w:style>
  <w:style w:type="character" w:styleId="WW-WW8Num27ztrue12" w:customStyle="true">
    <w:name w:val="WW-WW8Num27ztrue12"/>
  </w:style>
  <w:style w:type="character" w:styleId="WW-WW8Num27ztrue123" w:customStyle="true">
    <w:name w:val="WW-WW8Num27ztrue123"/>
  </w:style>
  <w:style w:type="character" w:styleId="WW-WW8Num27ztrue1234" w:customStyle="true">
    <w:name w:val="WW-WW8Num27ztrue1234"/>
  </w:style>
  <w:style w:type="character" w:styleId="WW-WW8Num27ztrue12345" w:customStyle="true">
    <w:name w:val="WW-WW8Num27ztrue12345"/>
  </w:style>
  <w:style w:type="character" w:styleId="WW-WW8Num27ztrue123456" w:customStyle="true">
    <w:name w:val="WW-WW8Num27ztrue123456"/>
  </w:style>
  <w:style w:type="character" w:styleId="WW8Num28z0" w:customStyle="true">
    <w:name w:val="WW8Num28z0"/>
    <w:rPr>
      <w:strike w:val="false"/>
      <w:dstrike w:val="false"/>
    </w:rPr>
  </w:style>
  <w:style w:type="character" w:styleId="WW8Num28ztrue" w:customStyle="true">
    <w:name w:val="WW8Num28ztrue"/>
  </w:style>
  <w:style w:type="character" w:styleId="WW-WW8Num28ztrue" w:customStyle="true">
    <w:name w:val="WW-WW8Num28ztrue"/>
  </w:style>
  <w:style w:type="character" w:styleId="WW-WW8Num28ztrue1" w:customStyle="true">
    <w:name w:val="WW-WW8Num28ztrue1"/>
  </w:style>
  <w:style w:type="character" w:styleId="WW-WW8Num28ztrue12" w:customStyle="true">
    <w:name w:val="WW-WW8Num28ztrue12"/>
  </w:style>
  <w:style w:type="character" w:styleId="WW-WW8Num28ztrue123" w:customStyle="true">
    <w:name w:val="WW-WW8Num28ztrue123"/>
  </w:style>
  <w:style w:type="character" w:styleId="WW-WW8Num28ztrue1234" w:customStyle="true">
    <w:name w:val="WW-WW8Num28ztrue1234"/>
  </w:style>
  <w:style w:type="character" w:styleId="WW-WW8Num28ztrue12345" w:customStyle="true">
    <w:name w:val="WW-WW8Num28ztrue12345"/>
  </w:style>
  <w:style w:type="character" w:styleId="WW-WW8Num28ztrue123456" w:customStyle="true">
    <w:name w:val="WW-WW8Num28ztrue123456"/>
  </w:style>
  <w:style w:type="character" w:styleId="WW8Num29z0" w:customStyle="true">
    <w:name w:val="WW8Num29z0"/>
    <w:rPr>
      <w:b w:val="false"/>
    </w:rPr>
  </w:style>
  <w:style w:type="character" w:styleId="WW8Num29ztrue" w:customStyle="true">
    <w:name w:val="WW8Num29ztrue"/>
  </w:style>
  <w:style w:type="character" w:styleId="WW-WW8Num29ztrue" w:customStyle="true">
    <w:name w:val="WW-WW8Num29ztrue"/>
  </w:style>
  <w:style w:type="character" w:styleId="WW-WW8Num29ztrue1" w:customStyle="true">
    <w:name w:val="WW-WW8Num29ztrue1"/>
  </w:style>
  <w:style w:type="character" w:styleId="WW-WW8Num29ztrue12" w:customStyle="true">
    <w:name w:val="WW-WW8Num29ztrue12"/>
  </w:style>
  <w:style w:type="character" w:styleId="WW-WW8Num29ztrue123" w:customStyle="true">
    <w:name w:val="WW-WW8Num29ztrue123"/>
  </w:style>
  <w:style w:type="character" w:styleId="WW-WW8Num29ztrue1234" w:customStyle="true">
    <w:name w:val="WW-WW8Num29ztrue1234"/>
  </w:style>
  <w:style w:type="character" w:styleId="WW-WW8Num29ztrue12345" w:customStyle="true">
    <w:name w:val="WW-WW8Num29ztrue12345"/>
  </w:style>
  <w:style w:type="character" w:styleId="WW-WW8Num29ztrue123456" w:customStyle="true">
    <w:name w:val="WW-WW8Num29ztrue123456"/>
  </w:style>
  <w:style w:type="character" w:styleId="WW8Num30z0" w:customStyle="true">
    <w:name w:val="WW8Num30z0"/>
    <w:rPr>
      <w:rFonts w:ascii="Arial" w:hAnsi="Arial" w:cs="Arial"/>
      <w:b w:val="false"/>
      <w:sz w:val="22"/>
      <w:szCs w:val="22"/>
    </w:rPr>
  </w:style>
  <w:style w:type="character" w:styleId="WW8Num30ztrue" w:customStyle="true">
    <w:name w:val="WW8Num30ztrue"/>
  </w:style>
  <w:style w:type="character" w:styleId="WW-WW8Num30ztrue" w:customStyle="true">
    <w:name w:val="WW-WW8Num30ztrue"/>
  </w:style>
  <w:style w:type="character" w:styleId="WW-WW8Num30ztrue1" w:customStyle="true">
    <w:name w:val="WW-WW8Num30ztrue1"/>
  </w:style>
  <w:style w:type="character" w:styleId="WW-WW8Num30ztrue12" w:customStyle="true">
    <w:name w:val="WW-WW8Num30ztrue12"/>
  </w:style>
  <w:style w:type="character" w:styleId="WW-WW8Num30ztrue123" w:customStyle="true">
    <w:name w:val="WW-WW8Num30ztrue123"/>
  </w:style>
  <w:style w:type="character" w:styleId="WW-WW8Num30ztrue1234" w:customStyle="true">
    <w:name w:val="WW-WW8Num30ztrue1234"/>
  </w:style>
  <w:style w:type="character" w:styleId="WW-WW8Num30ztrue12345" w:customStyle="true">
    <w:name w:val="WW-WW8Num30ztrue12345"/>
  </w:style>
  <w:style w:type="character" w:styleId="WW-WW8Num30ztrue123456" w:customStyle="true">
    <w:name w:val="WW-WW8Num30ztrue123456"/>
  </w:style>
  <w:style w:type="character" w:styleId="WW8Num31zfalse" w:customStyle="true">
    <w:name w:val="WW8Num31zfalse"/>
  </w:style>
  <w:style w:type="character" w:styleId="WW8Num31ztrue" w:customStyle="true">
    <w:name w:val="WW8Num31ztrue"/>
  </w:style>
  <w:style w:type="character" w:styleId="WW-WW8Num31ztrue" w:customStyle="true">
    <w:name w:val="WW-WW8Num31ztrue"/>
  </w:style>
  <w:style w:type="character" w:styleId="WW-WW8Num31ztrue1" w:customStyle="true">
    <w:name w:val="WW-WW8Num31ztrue1"/>
  </w:style>
  <w:style w:type="character" w:styleId="WW-WW8Num31ztrue12" w:customStyle="true">
    <w:name w:val="WW-WW8Num31ztrue12"/>
  </w:style>
  <w:style w:type="character" w:styleId="WW-WW8Num31ztrue123" w:customStyle="true">
    <w:name w:val="WW-WW8Num31ztrue123"/>
  </w:style>
  <w:style w:type="character" w:styleId="WW-WW8Num31ztrue1234" w:customStyle="true">
    <w:name w:val="WW-WW8Num31ztrue1234"/>
  </w:style>
  <w:style w:type="character" w:styleId="WW-WW8Num31ztrue12345" w:customStyle="true">
    <w:name w:val="WW-WW8Num31ztrue12345"/>
  </w:style>
  <w:style w:type="character" w:styleId="WW-WW8Num31ztrue123456" w:customStyle="true">
    <w:name w:val="WW-WW8Num31ztrue123456"/>
  </w:style>
  <w:style w:type="character" w:styleId="WW8Num32z0" w:customStyle="true">
    <w:name w:val="WW8Num32z0"/>
    <w:rPr>
      <w:rFonts w:ascii="Arial" w:hAnsi="Arial" w:cs="Arial"/>
      <w:b w:val="false"/>
      <w:sz w:val="22"/>
      <w:szCs w:val="22"/>
    </w:rPr>
  </w:style>
  <w:style w:type="character" w:styleId="WW8Num32ztrue" w:customStyle="true">
    <w:name w:val="WW8Num32ztrue"/>
  </w:style>
  <w:style w:type="character" w:styleId="WW-WW8Num32ztrue" w:customStyle="true">
    <w:name w:val="WW-WW8Num32ztrue"/>
  </w:style>
  <w:style w:type="character" w:styleId="WW-WW8Num32ztrue1" w:customStyle="true">
    <w:name w:val="WW-WW8Num32ztrue1"/>
  </w:style>
  <w:style w:type="character" w:styleId="WW-WW8Num32ztrue12" w:customStyle="true">
    <w:name w:val="WW-WW8Num32ztrue12"/>
  </w:style>
  <w:style w:type="character" w:styleId="WW-WW8Num32ztrue123" w:customStyle="true">
    <w:name w:val="WW-WW8Num32ztrue123"/>
  </w:style>
  <w:style w:type="character" w:styleId="WW-WW8Num32ztrue1234" w:customStyle="true">
    <w:name w:val="WW-WW8Num32ztrue1234"/>
  </w:style>
  <w:style w:type="character" w:styleId="WW-WW8Num32ztrue12345" w:customStyle="true">
    <w:name w:val="WW-WW8Num32ztrue12345"/>
  </w:style>
  <w:style w:type="character" w:styleId="WW-WW8Num32ztrue123456" w:customStyle="true">
    <w:name w:val="WW-WW8Num32ztrue123456"/>
  </w:style>
  <w:style w:type="character" w:styleId="WW8Num33zfalse" w:customStyle="true">
    <w:name w:val="WW8Num33zfalse"/>
  </w:style>
  <w:style w:type="character" w:styleId="WW8Num33ztrue" w:customStyle="true">
    <w:name w:val="WW8Num33ztrue"/>
  </w:style>
  <w:style w:type="character" w:styleId="WW-WW8Num33ztrue" w:customStyle="true">
    <w:name w:val="WW-WW8Num33ztrue"/>
  </w:style>
  <w:style w:type="character" w:styleId="WW-WW8Num33ztrue1" w:customStyle="true">
    <w:name w:val="WW-WW8Num33ztrue1"/>
  </w:style>
  <w:style w:type="character" w:styleId="WW-WW8Num33ztrue12" w:customStyle="true">
    <w:name w:val="WW-WW8Num33ztrue12"/>
  </w:style>
  <w:style w:type="character" w:styleId="WW-WW8Num33ztrue123" w:customStyle="true">
    <w:name w:val="WW-WW8Num33ztrue123"/>
  </w:style>
  <w:style w:type="character" w:styleId="WW-WW8Num33ztrue1234" w:customStyle="true">
    <w:name w:val="WW-WW8Num33ztrue1234"/>
  </w:style>
  <w:style w:type="character" w:styleId="WW-WW8Num33ztrue12345" w:customStyle="true">
    <w:name w:val="WW-WW8Num33ztrue12345"/>
  </w:style>
  <w:style w:type="character" w:styleId="WW-WW8Num33ztrue123456" w:customStyle="true">
    <w:name w:val="WW-WW8Num33ztrue123456"/>
  </w:style>
  <w:style w:type="character" w:styleId="WW8Num34z0" w:customStyle="true">
    <w:name w:val="WW8Num34z0"/>
    <w:rPr>
      <w:rFonts w:ascii="Arial" w:hAnsi="Arial" w:eastAsia="Times New Roman" w:cs="Arial"/>
      <w:sz w:val="20"/>
      <w:szCs w:val="20"/>
    </w:rPr>
  </w:style>
  <w:style w:type="character" w:styleId="WW8Num34ztrue" w:customStyle="true">
    <w:name w:val="WW8Num34ztrue"/>
  </w:style>
  <w:style w:type="character" w:styleId="WW-WW8Num34ztrue" w:customStyle="true">
    <w:name w:val="WW-WW8Num34ztrue"/>
  </w:style>
  <w:style w:type="character" w:styleId="WW-WW8Num34ztrue1" w:customStyle="true">
    <w:name w:val="WW-WW8Num34ztrue1"/>
  </w:style>
  <w:style w:type="character" w:styleId="WW-WW8Num34ztrue12" w:customStyle="true">
    <w:name w:val="WW-WW8Num34ztrue12"/>
  </w:style>
  <w:style w:type="character" w:styleId="WW-WW8Num34ztrue123" w:customStyle="true">
    <w:name w:val="WW-WW8Num34ztrue123"/>
  </w:style>
  <w:style w:type="character" w:styleId="WW-WW8Num34ztrue1234" w:customStyle="true">
    <w:name w:val="WW-WW8Num34ztrue1234"/>
  </w:style>
  <w:style w:type="character" w:styleId="WW-WW8Num34ztrue12345" w:customStyle="true">
    <w:name w:val="WW-WW8Num34ztrue12345"/>
  </w:style>
  <w:style w:type="character" w:styleId="WW-WW8Num34ztrue123456" w:customStyle="true">
    <w:name w:val="WW-WW8Num34ztrue123456"/>
  </w:style>
  <w:style w:type="character" w:styleId="Standardnpsmoodstavce1" w:customStyle="true">
    <w:name w:val="Standardní písmo odstavce1"/>
  </w:style>
  <w:style w:type="character" w:styleId="Odkaznakoment1" w:customStyle="true">
    <w:name w:val="Odkaz na komentář1"/>
    <w:rPr>
      <w:sz w:val="16"/>
      <w:szCs w:val="16"/>
    </w:rPr>
  </w:style>
  <w:style w:type="character" w:styleId="slostrnky">
    <w:name w:val="page number"/>
    <w:basedOn w:val="Standardnpsmoodstavce1"/>
  </w:style>
  <w:style w:type="character" w:styleId="ZkladntextodsazenChar" w:customStyle="true">
    <w:name w:val="Základní text odsazený Char"/>
    <w:rPr>
      <w:i/>
      <w:sz w:val="22"/>
    </w:rPr>
  </w:style>
  <w:style w:type="character" w:styleId="ZkladntextChar" w:customStyle="true">
    <w:name w:val="Základní text Char"/>
    <w:rPr>
      <w:sz w:val="24"/>
      <w:szCs w:val="24"/>
    </w:rPr>
  </w:style>
  <w:style w:type="character" w:styleId="ZhlavChar" w:customStyle="true">
    <w:name w:val="Záhlaví Char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tyleArial11pt" w:customStyle="true">
    <w:name w:val="Style Arial 11 pt"/>
    <w:rPr>
      <w:rFonts w:ascii="Arial" w:hAnsi="Arial" w:cs="Arial"/>
      <w:sz w:val="22"/>
    </w:rPr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styleId="Rejstk" w:customStyle="true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komente1" w:customStyle="true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Rozloendokumentu1" w:customStyle="true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pPr>
      <w:spacing w:before="280" w:after="280"/>
    </w:pPr>
    <w:rPr>
      <w:color w:val="000000"/>
    </w:rPr>
  </w:style>
  <w:style w:type="paragraph" w:styleId="CharCharChar1CharCharCharChar" w:customStyle="true">
    <w:name w:val="Char Char Char1 Char Char Char Char"/>
    <w:basedOn w:val="Normln"/>
    <w:pPr>
      <w:spacing w:after="160" w:line="240" w:lineRule="exact"/>
    </w:pPr>
    <w:rPr>
      <w:rFonts w:ascii="Times New Roman Bold" w:hAnsi="Times New Roman Bold" w:cs="Times New Roman Bold"/>
      <w:b/>
      <w:sz w:val="26"/>
      <w:szCs w:val="26"/>
      <w:lang w:val="sk-SK"/>
    </w:rPr>
  </w:style>
  <w:style w:type="paragraph" w:styleId="Char" w:customStyle="true">
    <w:name w:val="Char"/>
    <w:basedOn w:val="Normln"/>
    <w:pPr>
      <w:spacing w:after="160" w:line="240" w:lineRule="exact"/>
    </w:pPr>
    <w:rPr>
      <w:rFonts w:ascii="Times New Roman Bold" w:hAnsi="Times New Roman Bold" w:cs="Times New Roman Bold"/>
      <w:b/>
      <w:sz w:val="26"/>
      <w:szCs w:val="26"/>
      <w:lang w:val="sk-SK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styleId="Zkladntextodsazen">
    <w:name w:val="Body Text Indent"/>
    <w:basedOn w:val="Normln"/>
    <w:pPr>
      <w:spacing w:line="288" w:lineRule="auto"/>
      <w:ind w:firstLine="708"/>
      <w:jc w:val="both"/>
    </w:pPr>
    <w:rPr>
      <w:i/>
      <w:sz w:val="22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bsahtabulky" w:customStyle="true">
    <w:name w:val="Obsah tabulky"/>
    <w:basedOn w:val="Normln"/>
    <w:pPr>
      <w:suppressLineNumbers/>
    </w:pPr>
  </w:style>
  <w:style w:type="paragraph" w:styleId="Nadpistabulky" w:customStyle="true">
    <w:name w:val="Nadpis tabulky"/>
    <w:basedOn w:val="Obsahtabulky"/>
    <w:pPr>
      <w:jc w:val="center"/>
    </w:pPr>
    <w:rPr>
      <w:b/>
      <w:bCs/>
    </w:rPr>
  </w:style>
  <w:style w:type="paragraph" w:styleId="Obsahrmce" w:customStyle="true">
    <w:name w:val="Obsah rámce"/>
    <w:basedOn w:val="Zkladntext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semiHidden="0" w:uiPriority="9" w:unhideWhenUsed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semiHidden="0" w:uiPriority="35" w:unhideWhenUsed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pPr>
      <w:suppressAutoHyphens/>
    </w:pPr>
    <w:rPr>
      <w:sz w:val="24"/>
      <w:szCs w:val="24"/>
      <w:lang w:eastAsia="zh-CN"/>
    </w:rPr>
  </w:style>
  <w:style w:styleId="Nadpis4" w:type="paragraph">
    <w:name w:val="heading 4"/>
    <w:basedOn w:val="Normln"/>
    <w:next w:val="Normln"/>
    <w:qFormat/>
    <w:pPr>
      <w:keepNext/>
      <w:numPr>
        <w:ilvl w:val="3"/>
        <w:numId w:val="1"/>
      </w:numPr>
      <w:spacing w:after="60" w:before="240"/>
      <w:outlineLvl w:val="3"/>
    </w:pPr>
    <w:rPr>
      <w:b/>
      <w:bCs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WW8Num1zfalse" w:type="character">
    <w:name w:val="WW8Num1zfalse"/>
  </w:style>
  <w:style w:customStyle="1" w:styleId="WW8Num1ztrue" w:type="character">
    <w:name w:val="WW8Num1ztrue"/>
  </w:style>
  <w:style w:customStyle="1" w:styleId="WW8Num1ztrue0" w:type="character">
    <w:name w:val="WW8Num1ztrue"/>
  </w:style>
  <w:style w:customStyle="1" w:styleId="WW8Num1ztrue1" w:type="character">
    <w:name w:val="WW8Num1ztrue"/>
  </w:style>
  <w:style w:customStyle="1" w:styleId="WW8Num1ztrue2" w:type="character">
    <w:name w:val="WW8Num1ztrue"/>
  </w:style>
  <w:style w:customStyle="1" w:styleId="WW8Num1ztrue3" w:type="character">
    <w:name w:val="WW8Num1ztrue"/>
  </w:style>
  <w:style w:customStyle="1" w:styleId="WW8Num1ztrue4" w:type="character">
    <w:name w:val="WW8Num1ztrue"/>
  </w:style>
  <w:style w:customStyle="1" w:styleId="WW8Num1ztrue5" w:type="character">
    <w:name w:val="WW8Num1ztrue"/>
  </w:style>
  <w:style w:customStyle="1" w:styleId="WW8Num1ztrue6" w:type="character">
    <w:name w:val="WW8Num1ztrue"/>
  </w:style>
  <w:style w:customStyle="1" w:styleId="WW8Num2z0" w:type="character">
    <w:name w:val="WW8Num2z0"/>
    <w:rPr>
      <w:rFonts w:ascii="Arial" w:cs="Arial" w:hAnsi="Arial"/>
      <w:b w:val="0"/>
      <w:strike w:val="0"/>
      <w:dstrike w:val="0"/>
      <w:color w:val="auto"/>
      <w:sz w:val="22"/>
    </w:rPr>
  </w:style>
  <w:style w:customStyle="1" w:styleId="WW8Num2z1" w:type="character">
    <w:name w:val="WW8Num2z1"/>
    <w:rPr>
      <w:rFonts w:ascii="Calibri" w:cs="Calibri" w:hAnsi="Calibri"/>
      <w:b w:val="0"/>
      <w:sz w:val="20"/>
      <w:szCs w:val="20"/>
    </w:rPr>
  </w:style>
  <w:style w:customStyle="1" w:styleId="WW8Num2ztrue" w:type="character">
    <w:name w:val="WW8Num2ztrue"/>
  </w:style>
  <w:style w:customStyle="1" w:styleId="WW8Num2ztrue0" w:type="character">
    <w:name w:val="WW8Num2ztrue"/>
  </w:style>
  <w:style w:customStyle="1" w:styleId="WW8Num2ztrue1" w:type="character">
    <w:name w:val="WW8Num2ztrue"/>
  </w:style>
  <w:style w:customStyle="1" w:styleId="WW8Num2ztrue2" w:type="character">
    <w:name w:val="WW8Num2ztrue"/>
  </w:style>
  <w:style w:customStyle="1" w:styleId="WW8Num2ztrue3" w:type="character">
    <w:name w:val="WW8Num2ztrue"/>
  </w:style>
  <w:style w:customStyle="1" w:styleId="WW8Num2ztrue4" w:type="character">
    <w:name w:val="WW8Num2ztrue"/>
  </w:style>
  <w:style w:customStyle="1" w:styleId="WW8Num2ztrue5" w:type="character">
    <w:name w:val="WW8Num2ztrue"/>
  </w:style>
  <w:style w:customStyle="1" w:styleId="WW8Num3z0" w:type="character">
    <w:name w:val="WW8Num3z0"/>
    <w:rPr>
      <w:rFonts w:ascii="Arial" w:cs="Arial" w:hAnsi="Arial"/>
      <w:b w:val="0"/>
      <w:sz w:val="22"/>
      <w:szCs w:val="22"/>
    </w:rPr>
  </w:style>
  <w:style w:customStyle="1" w:styleId="WW8Num4z0" w:type="character">
    <w:name w:val="WW8Num4z0"/>
    <w:rPr>
      <w:rFonts w:ascii="Calibri" w:cs="Calibri" w:hAnsi="Calibri"/>
      <w:b/>
      <w:sz w:val="20"/>
      <w:szCs w:val="20"/>
    </w:rPr>
  </w:style>
  <w:style w:customStyle="1" w:styleId="WW-WW8Num1ztrue" w:type="character">
    <w:name w:val="WW-WW8Num1ztrue"/>
  </w:style>
  <w:style w:customStyle="1" w:styleId="WW-WW8Num1ztrue1" w:type="character">
    <w:name w:val="WW-WW8Num1ztrue1"/>
  </w:style>
  <w:style w:customStyle="1" w:styleId="WW-WW8Num1ztrue12" w:type="character">
    <w:name w:val="WW-WW8Num1ztrue12"/>
  </w:style>
  <w:style w:customStyle="1" w:styleId="WW-WW8Num1ztrue123" w:type="character">
    <w:name w:val="WW-WW8Num1ztrue123"/>
  </w:style>
  <w:style w:customStyle="1" w:styleId="WW-WW8Num1ztrue1234" w:type="character">
    <w:name w:val="WW-WW8Num1ztrue1234"/>
  </w:style>
  <w:style w:customStyle="1" w:styleId="WW-WW8Num1ztrue12345" w:type="character">
    <w:name w:val="WW-WW8Num1ztrue12345"/>
  </w:style>
  <w:style w:customStyle="1" w:styleId="WW-WW8Num1ztrue123456" w:type="character">
    <w:name w:val="WW-WW8Num1ztrue123456"/>
  </w:style>
  <w:style w:customStyle="1" w:styleId="WW-WW8Num2ztrue" w:type="character">
    <w:name w:val="WW-WW8Num2ztrue"/>
  </w:style>
  <w:style w:customStyle="1" w:styleId="WW-WW8Num2ztrue1" w:type="character">
    <w:name w:val="WW-WW8Num2ztrue1"/>
  </w:style>
  <w:style w:customStyle="1" w:styleId="WW-WW8Num2ztrue12" w:type="character">
    <w:name w:val="WW-WW8Num2ztrue12"/>
  </w:style>
  <w:style w:customStyle="1" w:styleId="WW-WW8Num2ztrue123" w:type="character">
    <w:name w:val="WW-WW8Num2ztrue123"/>
  </w:style>
  <w:style w:customStyle="1" w:styleId="WW-WW8Num2ztrue1234" w:type="character">
    <w:name w:val="WW-WW8Num2ztrue1234"/>
  </w:style>
  <w:style w:customStyle="1" w:styleId="WW-WW8Num2ztrue12345" w:type="character">
    <w:name w:val="WW-WW8Num2ztrue12345"/>
  </w:style>
  <w:style w:customStyle="1" w:styleId="WW-WW8Num2ztrue123456" w:type="character">
    <w:name w:val="WW-WW8Num2ztrue123456"/>
  </w:style>
  <w:style w:customStyle="1" w:styleId="WW8Num3ztrue" w:type="character">
    <w:name w:val="WW8Num3ztrue"/>
  </w:style>
  <w:style w:customStyle="1" w:styleId="WW-WW8Num3ztrue" w:type="character">
    <w:name w:val="WW-WW8Num3ztrue"/>
  </w:style>
  <w:style w:customStyle="1" w:styleId="WW-WW8Num3ztrue1" w:type="character">
    <w:name w:val="WW-WW8Num3ztrue1"/>
  </w:style>
  <w:style w:customStyle="1" w:styleId="WW-WW8Num3ztrue12" w:type="character">
    <w:name w:val="WW-WW8Num3ztrue12"/>
  </w:style>
  <w:style w:customStyle="1" w:styleId="WW-WW8Num3ztrue123" w:type="character">
    <w:name w:val="WW-WW8Num3ztrue123"/>
  </w:style>
  <w:style w:customStyle="1" w:styleId="WW-WW8Num3ztrue1234" w:type="character">
    <w:name w:val="WW-WW8Num3ztrue1234"/>
  </w:style>
  <w:style w:customStyle="1" w:styleId="WW-WW8Num3ztrue12345" w:type="character">
    <w:name w:val="WW-WW8Num3ztrue12345"/>
  </w:style>
  <w:style w:customStyle="1" w:styleId="WW-WW8Num3ztrue123456" w:type="character">
    <w:name w:val="WW-WW8Num3ztrue123456"/>
  </w:style>
  <w:style w:customStyle="1" w:styleId="WW8Num4z1" w:type="character">
    <w:name w:val="WW8Num4z1"/>
    <w:rPr>
      <w:rFonts w:ascii="Calibri" w:cs="Calibri" w:hAnsi="Calibri"/>
      <w:b w:val="0"/>
      <w:sz w:val="20"/>
      <w:szCs w:val="20"/>
    </w:rPr>
  </w:style>
  <w:style w:customStyle="1" w:styleId="WW8Num4ztrue" w:type="character">
    <w:name w:val="WW8Num4ztrue"/>
  </w:style>
  <w:style w:customStyle="1" w:styleId="WW-WW8Num4ztrue" w:type="character">
    <w:name w:val="WW-WW8Num4ztrue"/>
  </w:style>
  <w:style w:customStyle="1" w:styleId="WW-WW8Num4ztrue1" w:type="character">
    <w:name w:val="WW-WW8Num4ztrue1"/>
  </w:style>
  <w:style w:customStyle="1" w:styleId="WW-WW8Num4ztrue12" w:type="character">
    <w:name w:val="WW-WW8Num4ztrue12"/>
  </w:style>
  <w:style w:customStyle="1" w:styleId="WW-WW8Num4ztrue123" w:type="character">
    <w:name w:val="WW-WW8Num4ztrue123"/>
  </w:style>
  <w:style w:customStyle="1" w:styleId="WW-WW8Num4ztrue1234" w:type="character">
    <w:name w:val="WW-WW8Num4ztrue1234"/>
  </w:style>
  <w:style w:customStyle="1" w:styleId="WW-WW8Num4ztrue12345" w:type="character">
    <w:name w:val="WW-WW8Num4ztrue12345"/>
  </w:style>
  <w:style w:customStyle="1" w:styleId="WW8Num5z0" w:type="character">
    <w:name w:val="WW8Num5z0"/>
    <w:rPr>
      <w:b w:val="0"/>
    </w:rPr>
  </w:style>
  <w:style w:customStyle="1" w:styleId="WW8Num5ztrue" w:type="character">
    <w:name w:val="WW8Num5ztrue"/>
  </w:style>
  <w:style w:customStyle="1" w:styleId="WW-WW8Num5ztrue" w:type="character">
    <w:name w:val="WW-WW8Num5ztrue"/>
  </w:style>
  <w:style w:customStyle="1" w:styleId="WW-WW8Num5ztrue1" w:type="character">
    <w:name w:val="WW-WW8Num5ztrue1"/>
  </w:style>
  <w:style w:customStyle="1" w:styleId="WW-WW8Num5ztrue12" w:type="character">
    <w:name w:val="WW-WW8Num5ztrue12"/>
  </w:style>
  <w:style w:customStyle="1" w:styleId="WW-WW8Num5ztrue123" w:type="character">
    <w:name w:val="WW-WW8Num5ztrue123"/>
  </w:style>
  <w:style w:customStyle="1" w:styleId="WW-WW8Num5ztrue1234" w:type="character">
    <w:name w:val="WW-WW8Num5ztrue1234"/>
  </w:style>
  <w:style w:customStyle="1" w:styleId="WW-WW8Num5ztrue12345" w:type="character">
    <w:name w:val="WW-WW8Num5ztrue12345"/>
  </w:style>
  <w:style w:customStyle="1" w:styleId="WW-WW8Num5ztrue123456" w:type="character">
    <w:name w:val="WW-WW8Num5ztrue123456"/>
  </w:style>
  <w:style w:customStyle="1" w:styleId="WW8Num6z0" w:type="character">
    <w:name w:val="WW8Num6z0"/>
    <w:rPr>
      <w:rFonts w:ascii="Arial" w:cs="Arial" w:hAnsi="Arial"/>
      <w:b w:val="0"/>
      <w:sz w:val="22"/>
      <w:szCs w:val="22"/>
    </w:rPr>
  </w:style>
  <w:style w:customStyle="1" w:styleId="WW8Num6ztrue" w:type="character">
    <w:name w:val="WW8Num6ztrue"/>
  </w:style>
  <w:style w:customStyle="1" w:styleId="WW-WW8Num6ztrue" w:type="character">
    <w:name w:val="WW-WW8Num6ztrue"/>
  </w:style>
  <w:style w:customStyle="1" w:styleId="WW-WW8Num6ztrue1" w:type="character">
    <w:name w:val="WW-WW8Num6ztrue1"/>
  </w:style>
  <w:style w:customStyle="1" w:styleId="WW-WW8Num6ztrue12" w:type="character">
    <w:name w:val="WW-WW8Num6ztrue12"/>
  </w:style>
  <w:style w:customStyle="1" w:styleId="WW-WW8Num6ztrue123" w:type="character">
    <w:name w:val="WW-WW8Num6ztrue123"/>
  </w:style>
  <w:style w:customStyle="1" w:styleId="WW-WW8Num6ztrue1234" w:type="character">
    <w:name w:val="WW-WW8Num6ztrue1234"/>
  </w:style>
  <w:style w:customStyle="1" w:styleId="WW-WW8Num6ztrue12345" w:type="character">
    <w:name w:val="WW-WW8Num6ztrue12345"/>
  </w:style>
  <w:style w:customStyle="1" w:styleId="WW-WW8Num6ztrue123456" w:type="character">
    <w:name w:val="WW-WW8Num6ztrue123456"/>
  </w:style>
  <w:style w:customStyle="1" w:styleId="WW8Num7z0" w:type="character">
    <w:name w:val="WW8Num7z0"/>
    <w:rPr>
      <w:rFonts w:ascii="Arial" w:cs="Arial" w:hAnsi="Arial"/>
      <w:b w:val="0"/>
      <w:sz w:val="22"/>
      <w:szCs w:val="22"/>
    </w:rPr>
  </w:style>
  <w:style w:customStyle="1" w:styleId="WW8Num7ztrue" w:type="character">
    <w:name w:val="WW8Num7ztrue"/>
  </w:style>
  <w:style w:customStyle="1" w:styleId="WW-WW8Num7ztrue" w:type="character">
    <w:name w:val="WW-WW8Num7ztrue"/>
  </w:style>
  <w:style w:customStyle="1" w:styleId="WW-WW8Num7ztrue1" w:type="character">
    <w:name w:val="WW-WW8Num7ztrue1"/>
  </w:style>
  <w:style w:customStyle="1" w:styleId="WW-WW8Num7ztrue12" w:type="character">
    <w:name w:val="WW-WW8Num7ztrue12"/>
  </w:style>
  <w:style w:customStyle="1" w:styleId="WW-WW8Num7ztrue123" w:type="character">
    <w:name w:val="WW-WW8Num7ztrue123"/>
  </w:style>
  <w:style w:customStyle="1" w:styleId="WW-WW8Num7ztrue1234" w:type="character">
    <w:name w:val="WW-WW8Num7ztrue1234"/>
  </w:style>
  <w:style w:customStyle="1" w:styleId="WW-WW8Num7ztrue12345" w:type="character">
    <w:name w:val="WW-WW8Num7ztrue12345"/>
  </w:style>
  <w:style w:customStyle="1" w:styleId="WW-WW8Num7ztrue123456" w:type="character">
    <w:name w:val="WW-WW8Num7ztrue123456"/>
  </w:style>
  <w:style w:customStyle="1" w:styleId="WW8Num8z0" w:type="character">
    <w:name w:val="WW8Num8z0"/>
    <w:rPr>
      <w:b w:val="0"/>
    </w:rPr>
  </w:style>
  <w:style w:customStyle="1" w:styleId="WW8Num8ztrue" w:type="character">
    <w:name w:val="WW8Num8ztrue"/>
  </w:style>
  <w:style w:customStyle="1" w:styleId="WW-WW8Num8ztrue" w:type="character">
    <w:name w:val="WW-WW8Num8ztrue"/>
  </w:style>
  <w:style w:customStyle="1" w:styleId="WW-WW8Num8ztrue1" w:type="character">
    <w:name w:val="WW-WW8Num8ztrue1"/>
  </w:style>
  <w:style w:customStyle="1" w:styleId="WW-WW8Num8ztrue12" w:type="character">
    <w:name w:val="WW-WW8Num8ztrue12"/>
  </w:style>
  <w:style w:customStyle="1" w:styleId="WW-WW8Num8ztrue123" w:type="character">
    <w:name w:val="WW-WW8Num8ztrue123"/>
  </w:style>
  <w:style w:customStyle="1" w:styleId="WW-WW8Num8ztrue1234" w:type="character">
    <w:name w:val="WW-WW8Num8ztrue1234"/>
  </w:style>
  <w:style w:customStyle="1" w:styleId="WW-WW8Num8ztrue12345" w:type="character">
    <w:name w:val="WW-WW8Num8ztrue12345"/>
  </w:style>
  <w:style w:customStyle="1" w:styleId="WW-WW8Num8ztrue123456" w:type="character">
    <w:name w:val="WW-WW8Num8ztrue123456"/>
  </w:style>
  <w:style w:customStyle="1" w:styleId="WW8Num9zfalse" w:type="character">
    <w:name w:val="WW8Num9zfalse"/>
    <w:rPr>
      <w:rFonts w:ascii="Calibri" w:cs="Arial" w:hAnsi="Calibri"/>
      <w:sz w:val="20"/>
      <w:szCs w:val="20"/>
    </w:rPr>
  </w:style>
  <w:style w:customStyle="1" w:styleId="WW8Num9ztrue" w:type="character">
    <w:name w:val="WW8Num9ztrue"/>
  </w:style>
  <w:style w:customStyle="1" w:styleId="WW-WW8Num9ztrue" w:type="character">
    <w:name w:val="WW-WW8Num9ztrue"/>
  </w:style>
  <w:style w:customStyle="1" w:styleId="WW-WW8Num9ztrue1" w:type="character">
    <w:name w:val="WW-WW8Num9ztrue1"/>
  </w:style>
  <w:style w:customStyle="1" w:styleId="WW-WW8Num9ztrue12" w:type="character">
    <w:name w:val="WW-WW8Num9ztrue12"/>
  </w:style>
  <w:style w:customStyle="1" w:styleId="WW-WW8Num9ztrue123" w:type="character">
    <w:name w:val="WW-WW8Num9ztrue123"/>
  </w:style>
  <w:style w:customStyle="1" w:styleId="WW-WW8Num9ztrue1234" w:type="character">
    <w:name w:val="WW-WW8Num9ztrue1234"/>
  </w:style>
  <w:style w:customStyle="1" w:styleId="WW-WW8Num9ztrue12345" w:type="character">
    <w:name w:val="WW-WW8Num9ztrue12345"/>
  </w:style>
  <w:style w:customStyle="1" w:styleId="WW-WW8Num9ztrue123456" w:type="character">
    <w:name w:val="WW-WW8Num9ztrue123456"/>
  </w:style>
  <w:style w:customStyle="1" w:styleId="WW8Num10z0" w:type="character">
    <w:name w:val="WW8Num10z0"/>
    <w:rPr>
      <w:rFonts w:ascii="Symbol" w:cs="Symbol" w:hAnsi="Symbol"/>
    </w:rPr>
  </w:style>
  <w:style w:customStyle="1" w:styleId="WW8Num10z1" w:type="character">
    <w:name w:val="WW8Num10z1"/>
    <w:rPr>
      <w:rFonts w:ascii="Courier New" w:cs="Courier New" w:hAnsi="Courier New"/>
    </w:rPr>
  </w:style>
  <w:style w:customStyle="1" w:styleId="WW8Num10z2" w:type="character">
    <w:name w:val="WW8Num10z2"/>
    <w:rPr>
      <w:rFonts w:ascii="Wingdings" w:cs="Wingdings" w:hAnsi="Wingdings"/>
    </w:rPr>
  </w:style>
  <w:style w:customStyle="1" w:styleId="WW8Num11z0" w:type="character">
    <w:name w:val="WW8Num11z0"/>
    <w:rPr>
      <w:rFonts w:ascii="Calibri" w:cs="Arial" w:eastAsia="Times New Roman" w:hAnsi="Calibri"/>
    </w:rPr>
  </w:style>
  <w:style w:customStyle="1" w:styleId="WW8Num11z1" w:type="character">
    <w:name w:val="WW8Num11z1"/>
    <w:rPr>
      <w:rFonts w:ascii="Courier New" w:cs="Courier New" w:hAnsi="Courier New"/>
    </w:rPr>
  </w:style>
  <w:style w:customStyle="1" w:styleId="WW8Num11z2" w:type="character">
    <w:name w:val="WW8Num11z2"/>
    <w:rPr>
      <w:rFonts w:ascii="Wingdings" w:cs="Wingdings" w:hAnsi="Wingdings"/>
    </w:rPr>
  </w:style>
  <w:style w:customStyle="1" w:styleId="WW8Num11z3" w:type="character">
    <w:name w:val="WW8Num11z3"/>
    <w:rPr>
      <w:rFonts w:ascii="Symbol" w:cs="Symbol" w:hAnsi="Symbol"/>
    </w:rPr>
  </w:style>
  <w:style w:customStyle="1" w:styleId="WW8Num12zfalse" w:type="character">
    <w:name w:val="WW8Num12zfalse"/>
  </w:style>
  <w:style w:customStyle="1" w:styleId="WW8Num12ztrue" w:type="character">
    <w:name w:val="WW8Num12ztrue"/>
  </w:style>
  <w:style w:customStyle="1" w:styleId="WW-WW8Num12ztrue" w:type="character">
    <w:name w:val="WW-WW8Num12ztrue"/>
  </w:style>
  <w:style w:customStyle="1" w:styleId="WW-WW8Num12ztrue1" w:type="character">
    <w:name w:val="WW-WW8Num12ztrue1"/>
  </w:style>
  <w:style w:customStyle="1" w:styleId="WW-WW8Num12ztrue12" w:type="character">
    <w:name w:val="WW-WW8Num12ztrue12"/>
  </w:style>
  <w:style w:customStyle="1" w:styleId="WW-WW8Num12ztrue123" w:type="character">
    <w:name w:val="WW-WW8Num12ztrue123"/>
  </w:style>
  <w:style w:customStyle="1" w:styleId="WW-WW8Num12ztrue1234" w:type="character">
    <w:name w:val="WW-WW8Num12ztrue1234"/>
  </w:style>
  <w:style w:customStyle="1" w:styleId="WW-WW8Num12ztrue12345" w:type="character">
    <w:name w:val="WW-WW8Num12ztrue12345"/>
  </w:style>
  <w:style w:customStyle="1" w:styleId="WW-WW8Num12ztrue123456" w:type="character">
    <w:name w:val="WW-WW8Num12ztrue123456"/>
  </w:style>
  <w:style w:customStyle="1" w:styleId="WW8Num13zfalse" w:type="character">
    <w:name w:val="WW8Num13zfalse"/>
  </w:style>
  <w:style w:customStyle="1" w:styleId="WW8Num13ztrue" w:type="character">
    <w:name w:val="WW8Num13ztrue"/>
  </w:style>
  <w:style w:customStyle="1" w:styleId="WW-WW8Num13ztrue" w:type="character">
    <w:name w:val="WW-WW8Num13ztrue"/>
  </w:style>
  <w:style w:customStyle="1" w:styleId="WW-WW8Num13ztrue1" w:type="character">
    <w:name w:val="WW-WW8Num13ztrue1"/>
  </w:style>
  <w:style w:customStyle="1" w:styleId="WW-WW8Num13ztrue12" w:type="character">
    <w:name w:val="WW-WW8Num13ztrue12"/>
  </w:style>
  <w:style w:customStyle="1" w:styleId="WW-WW8Num13ztrue123" w:type="character">
    <w:name w:val="WW-WW8Num13ztrue123"/>
  </w:style>
  <w:style w:customStyle="1" w:styleId="WW-WW8Num13ztrue1234" w:type="character">
    <w:name w:val="WW-WW8Num13ztrue1234"/>
  </w:style>
  <w:style w:customStyle="1" w:styleId="WW-WW8Num13ztrue12345" w:type="character">
    <w:name w:val="WW-WW8Num13ztrue12345"/>
  </w:style>
  <w:style w:customStyle="1" w:styleId="WW-WW8Num13ztrue123456" w:type="character">
    <w:name w:val="WW-WW8Num13ztrue123456"/>
  </w:style>
  <w:style w:customStyle="1" w:styleId="WW8Num14zfalse" w:type="character">
    <w:name w:val="WW8Num14zfalse"/>
  </w:style>
  <w:style w:customStyle="1" w:styleId="WW8Num14ztrue" w:type="character">
    <w:name w:val="WW8Num14ztrue"/>
  </w:style>
  <w:style w:customStyle="1" w:styleId="WW-WW8Num14ztrue" w:type="character">
    <w:name w:val="WW-WW8Num14ztrue"/>
  </w:style>
  <w:style w:customStyle="1" w:styleId="WW-WW8Num14ztrue1" w:type="character">
    <w:name w:val="WW-WW8Num14ztrue1"/>
  </w:style>
  <w:style w:customStyle="1" w:styleId="WW-WW8Num14ztrue12" w:type="character">
    <w:name w:val="WW-WW8Num14ztrue12"/>
  </w:style>
  <w:style w:customStyle="1" w:styleId="WW-WW8Num14ztrue123" w:type="character">
    <w:name w:val="WW-WW8Num14ztrue123"/>
  </w:style>
  <w:style w:customStyle="1" w:styleId="WW-WW8Num14ztrue1234" w:type="character">
    <w:name w:val="WW-WW8Num14ztrue1234"/>
  </w:style>
  <w:style w:customStyle="1" w:styleId="WW-WW8Num14ztrue12345" w:type="character">
    <w:name w:val="WW-WW8Num14ztrue12345"/>
  </w:style>
  <w:style w:customStyle="1" w:styleId="WW-WW8Num14ztrue123456" w:type="character">
    <w:name w:val="WW-WW8Num14ztrue123456"/>
  </w:style>
  <w:style w:customStyle="1" w:styleId="WW8Num15z0" w:type="character">
    <w:name w:val="WW8Num15z0"/>
    <w:rPr>
      <w:b w:val="0"/>
    </w:rPr>
  </w:style>
  <w:style w:customStyle="1" w:styleId="WW8Num15ztrue" w:type="character">
    <w:name w:val="WW8Num15ztrue"/>
  </w:style>
  <w:style w:customStyle="1" w:styleId="WW-WW8Num15ztrue" w:type="character">
    <w:name w:val="WW-WW8Num15ztrue"/>
  </w:style>
  <w:style w:customStyle="1" w:styleId="WW-WW8Num15ztrue1" w:type="character">
    <w:name w:val="WW-WW8Num15ztrue1"/>
  </w:style>
  <w:style w:customStyle="1" w:styleId="WW-WW8Num15ztrue12" w:type="character">
    <w:name w:val="WW-WW8Num15ztrue12"/>
  </w:style>
  <w:style w:customStyle="1" w:styleId="WW-WW8Num15ztrue123" w:type="character">
    <w:name w:val="WW-WW8Num15ztrue123"/>
  </w:style>
  <w:style w:customStyle="1" w:styleId="WW-WW8Num15ztrue1234" w:type="character">
    <w:name w:val="WW-WW8Num15ztrue1234"/>
  </w:style>
  <w:style w:customStyle="1" w:styleId="WW-WW8Num15ztrue12345" w:type="character">
    <w:name w:val="WW-WW8Num15ztrue12345"/>
  </w:style>
  <w:style w:customStyle="1" w:styleId="WW-WW8Num15ztrue123456" w:type="character">
    <w:name w:val="WW-WW8Num15ztrue123456"/>
  </w:style>
  <w:style w:customStyle="1" w:styleId="WW8Num16zfalse" w:type="character">
    <w:name w:val="WW8Num16zfalse"/>
  </w:style>
  <w:style w:customStyle="1" w:styleId="WW8Num16ztrue" w:type="character">
    <w:name w:val="WW8Num16ztrue"/>
  </w:style>
  <w:style w:customStyle="1" w:styleId="WW-WW8Num16ztrue" w:type="character">
    <w:name w:val="WW-WW8Num16ztrue"/>
  </w:style>
  <w:style w:customStyle="1" w:styleId="WW-WW8Num16ztrue1" w:type="character">
    <w:name w:val="WW-WW8Num16ztrue1"/>
  </w:style>
  <w:style w:customStyle="1" w:styleId="WW-WW8Num16ztrue12" w:type="character">
    <w:name w:val="WW-WW8Num16ztrue12"/>
  </w:style>
  <w:style w:customStyle="1" w:styleId="WW-WW8Num16ztrue123" w:type="character">
    <w:name w:val="WW-WW8Num16ztrue123"/>
  </w:style>
  <w:style w:customStyle="1" w:styleId="WW-WW8Num16ztrue1234" w:type="character">
    <w:name w:val="WW-WW8Num16ztrue1234"/>
  </w:style>
  <w:style w:customStyle="1" w:styleId="WW-WW8Num16ztrue12345" w:type="character">
    <w:name w:val="WW-WW8Num16ztrue12345"/>
  </w:style>
  <w:style w:customStyle="1" w:styleId="WW-WW8Num16ztrue123456" w:type="character">
    <w:name w:val="WW-WW8Num16ztrue123456"/>
  </w:style>
  <w:style w:customStyle="1" w:styleId="WW8Num17zfalse" w:type="character">
    <w:name w:val="WW8Num17zfalse"/>
  </w:style>
  <w:style w:customStyle="1" w:styleId="WW8Num17ztrue" w:type="character">
    <w:name w:val="WW8Num17ztrue"/>
  </w:style>
  <w:style w:customStyle="1" w:styleId="WW-WW8Num17ztrue" w:type="character">
    <w:name w:val="WW-WW8Num17ztrue"/>
  </w:style>
  <w:style w:customStyle="1" w:styleId="WW-WW8Num17ztrue1" w:type="character">
    <w:name w:val="WW-WW8Num17ztrue1"/>
  </w:style>
  <w:style w:customStyle="1" w:styleId="WW-WW8Num17ztrue12" w:type="character">
    <w:name w:val="WW-WW8Num17ztrue12"/>
  </w:style>
  <w:style w:customStyle="1" w:styleId="WW-WW8Num17ztrue123" w:type="character">
    <w:name w:val="WW-WW8Num17ztrue123"/>
  </w:style>
  <w:style w:customStyle="1" w:styleId="WW-WW8Num17ztrue1234" w:type="character">
    <w:name w:val="WW-WW8Num17ztrue1234"/>
  </w:style>
  <w:style w:customStyle="1" w:styleId="WW-WW8Num17ztrue12345" w:type="character">
    <w:name w:val="WW-WW8Num17ztrue12345"/>
  </w:style>
  <w:style w:customStyle="1" w:styleId="WW-WW8Num17ztrue123456" w:type="character">
    <w:name w:val="WW-WW8Num17ztrue123456"/>
  </w:style>
  <w:style w:customStyle="1" w:styleId="WW8Num18z0" w:type="character">
    <w:name w:val="WW8Num18z0"/>
    <w:rPr>
      <w:rFonts w:ascii="Symbol" w:cs="Symbol" w:hAnsi="Symbol"/>
    </w:rPr>
  </w:style>
  <w:style w:customStyle="1" w:styleId="WW8Num18z1" w:type="character">
    <w:name w:val="WW8Num18z1"/>
    <w:rPr>
      <w:rFonts w:ascii="Courier New" w:cs="Courier New" w:hAnsi="Courier New"/>
    </w:rPr>
  </w:style>
  <w:style w:customStyle="1" w:styleId="WW8Num18z2" w:type="character">
    <w:name w:val="WW8Num18z2"/>
    <w:rPr>
      <w:rFonts w:ascii="Wingdings" w:cs="Wingdings" w:hAnsi="Wingdings"/>
    </w:rPr>
  </w:style>
  <w:style w:customStyle="1" w:styleId="WW8Num19z0" w:type="character">
    <w:name w:val="WW8Num19z0"/>
    <w:rPr>
      <w:rFonts w:ascii="Arial" w:cs="Arial" w:hAnsi="Arial"/>
      <w:b w:val="0"/>
      <w:color w:val="auto"/>
      <w:sz w:val="22"/>
    </w:rPr>
  </w:style>
  <w:style w:customStyle="1" w:styleId="WW8Num19ztrue" w:type="character">
    <w:name w:val="WW8Num19ztrue"/>
  </w:style>
  <w:style w:customStyle="1" w:styleId="WW-WW8Num19ztrue" w:type="character">
    <w:name w:val="WW-WW8Num19ztrue"/>
  </w:style>
  <w:style w:customStyle="1" w:styleId="WW-WW8Num19ztrue1" w:type="character">
    <w:name w:val="WW-WW8Num19ztrue1"/>
  </w:style>
  <w:style w:customStyle="1" w:styleId="WW-WW8Num19ztrue12" w:type="character">
    <w:name w:val="WW-WW8Num19ztrue12"/>
  </w:style>
  <w:style w:customStyle="1" w:styleId="WW-WW8Num19ztrue123" w:type="character">
    <w:name w:val="WW-WW8Num19ztrue123"/>
  </w:style>
  <w:style w:customStyle="1" w:styleId="WW-WW8Num19ztrue1234" w:type="character">
    <w:name w:val="WW-WW8Num19ztrue1234"/>
  </w:style>
  <w:style w:customStyle="1" w:styleId="WW-WW8Num19ztrue12345" w:type="character">
    <w:name w:val="WW-WW8Num19ztrue12345"/>
  </w:style>
  <w:style w:customStyle="1" w:styleId="WW-WW8Num19ztrue123456" w:type="character">
    <w:name w:val="WW-WW8Num19ztrue123456"/>
  </w:style>
  <w:style w:customStyle="1" w:styleId="WW8Num20zfalse" w:type="character">
    <w:name w:val="WW8Num20zfalse"/>
  </w:style>
  <w:style w:customStyle="1" w:styleId="WW8Num20ztrue" w:type="character">
    <w:name w:val="WW8Num20ztrue"/>
  </w:style>
  <w:style w:customStyle="1" w:styleId="WW-WW8Num20ztrue" w:type="character">
    <w:name w:val="WW-WW8Num20ztrue"/>
  </w:style>
  <w:style w:customStyle="1" w:styleId="WW-WW8Num20ztrue1" w:type="character">
    <w:name w:val="WW-WW8Num20ztrue1"/>
  </w:style>
  <w:style w:customStyle="1" w:styleId="WW-WW8Num20ztrue12" w:type="character">
    <w:name w:val="WW-WW8Num20ztrue12"/>
  </w:style>
  <w:style w:customStyle="1" w:styleId="WW-WW8Num20ztrue123" w:type="character">
    <w:name w:val="WW-WW8Num20ztrue123"/>
  </w:style>
  <w:style w:customStyle="1" w:styleId="WW-WW8Num20ztrue1234" w:type="character">
    <w:name w:val="WW-WW8Num20ztrue1234"/>
  </w:style>
  <w:style w:customStyle="1" w:styleId="WW-WW8Num20ztrue12345" w:type="character">
    <w:name w:val="WW-WW8Num20ztrue12345"/>
  </w:style>
  <w:style w:customStyle="1" w:styleId="WW-WW8Num20ztrue123456" w:type="character">
    <w:name w:val="WW-WW8Num20ztrue123456"/>
  </w:style>
  <w:style w:customStyle="1" w:styleId="WW8Num21zfalse" w:type="character">
    <w:name w:val="WW8Num21zfalse"/>
  </w:style>
  <w:style w:customStyle="1" w:styleId="WW8Num21ztrue" w:type="character">
    <w:name w:val="WW8Num21ztrue"/>
  </w:style>
  <w:style w:customStyle="1" w:styleId="WW-WW8Num21ztrue" w:type="character">
    <w:name w:val="WW-WW8Num21ztrue"/>
  </w:style>
  <w:style w:customStyle="1" w:styleId="WW-WW8Num21ztrue1" w:type="character">
    <w:name w:val="WW-WW8Num21ztrue1"/>
  </w:style>
  <w:style w:customStyle="1" w:styleId="WW-WW8Num21ztrue12" w:type="character">
    <w:name w:val="WW-WW8Num21ztrue12"/>
  </w:style>
  <w:style w:customStyle="1" w:styleId="WW-WW8Num21ztrue123" w:type="character">
    <w:name w:val="WW-WW8Num21ztrue123"/>
  </w:style>
  <w:style w:customStyle="1" w:styleId="WW-WW8Num21ztrue1234" w:type="character">
    <w:name w:val="WW-WW8Num21ztrue1234"/>
  </w:style>
  <w:style w:customStyle="1" w:styleId="WW-WW8Num21ztrue12345" w:type="character">
    <w:name w:val="WW-WW8Num21ztrue12345"/>
  </w:style>
  <w:style w:customStyle="1" w:styleId="WW-WW8Num21ztrue123456" w:type="character">
    <w:name w:val="WW-WW8Num21ztrue123456"/>
  </w:style>
  <w:style w:customStyle="1" w:styleId="WW8Num22z0" w:type="character">
    <w:name w:val="WW8Num22z0"/>
    <w:rPr>
      <w:rFonts w:ascii="Arial" w:cs="Arial" w:hAnsi="Arial"/>
      <w:b w:val="0"/>
      <w:sz w:val="22"/>
      <w:szCs w:val="22"/>
    </w:rPr>
  </w:style>
  <w:style w:customStyle="1" w:styleId="WW8Num22ztrue" w:type="character">
    <w:name w:val="WW8Num22ztrue"/>
  </w:style>
  <w:style w:customStyle="1" w:styleId="WW-WW8Num22ztrue" w:type="character">
    <w:name w:val="WW-WW8Num22ztrue"/>
  </w:style>
  <w:style w:customStyle="1" w:styleId="WW-WW8Num22ztrue1" w:type="character">
    <w:name w:val="WW-WW8Num22ztrue1"/>
  </w:style>
  <w:style w:customStyle="1" w:styleId="WW-WW8Num22ztrue12" w:type="character">
    <w:name w:val="WW-WW8Num22ztrue12"/>
  </w:style>
  <w:style w:customStyle="1" w:styleId="WW-WW8Num22ztrue123" w:type="character">
    <w:name w:val="WW-WW8Num22ztrue123"/>
  </w:style>
  <w:style w:customStyle="1" w:styleId="WW-WW8Num22ztrue1234" w:type="character">
    <w:name w:val="WW-WW8Num22ztrue1234"/>
  </w:style>
  <w:style w:customStyle="1" w:styleId="WW-WW8Num22ztrue12345" w:type="character">
    <w:name w:val="WW-WW8Num22ztrue12345"/>
  </w:style>
  <w:style w:customStyle="1" w:styleId="WW-WW8Num22ztrue123456" w:type="character">
    <w:name w:val="WW-WW8Num22ztrue123456"/>
  </w:style>
  <w:style w:customStyle="1" w:styleId="WW8Num23z0" w:type="character">
    <w:name w:val="WW8Num23z0"/>
    <w:rPr>
      <w:b/>
      <w:sz w:val="22"/>
    </w:rPr>
  </w:style>
  <w:style w:customStyle="1" w:styleId="WW8Num23ztrue" w:type="character">
    <w:name w:val="WW8Num23ztrue"/>
  </w:style>
  <w:style w:customStyle="1" w:styleId="WW-WW8Num23ztrue" w:type="character">
    <w:name w:val="WW-WW8Num23ztrue"/>
  </w:style>
  <w:style w:customStyle="1" w:styleId="WW-WW8Num23ztrue1" w:type="character">
    <w:name w:val="WW-WW8Num23ztrue1"/>
  </w:style>
  <w:style w:customStyle="1" w:styleId="WW-WW8Num23ztrue12" w:type="character">
    <w:name w:val="WW-WW8Num23ztrue12"/>
  </w:style>
  <w:style w:customStyle="1" w:styleId="WW-WW8Num23ztrue123" w:type="character">
    <w:name w:val="WW-WW8Num23ztrue123"/>
  </w:style>
  <w:style w:customStyle="1" w:styleId="WW-WW8Num23ztrue1234" w:type="character">
    <w:name w:val="WW-WW8Num23ztrue1234"/>
  </w:style>
  <w:style w:customStyle="1" w:styleId="WW-WW8Num23ztrue12345" w:type="character">
    <w:name w:val="WW-WW8Num23ztrue12345"/>
  </w:style>
  <w:style w:customStyle="1" w:styleId="WW-WW8Num23ztrue123456" w:type="character">
    <w:name w:val="WW-WW8Num23ztrue123456"/>
  </w:style>
  <w:style w:customStyle="1" w:styleId="WW8Num24z0" w:type="character">
    <w:name w:val="WW8Num24z0"/>
    <w:rPr>
      <w:rFonts w:ascii="Arial" w:cs="Arial" w:hAnsi="Arial"/>
      <w:b w:val="0"/>
      <w:sz w:val="22"/>
      <w:szCs w:val="22"/>
    </w:rPr>
  </w:style>
  <w:style w:customStyle="1" w:styleId="WW8Num24ztrue" w:type="character">
    <w:name w:val="WW8Num24ztrue"/>
  </w:style>
  <w:style w:customStyle="1" w:styleId="WW-WW8Num24ztrue" w:type="character">
    <w:name w:val="WW-WW8Num24ztrue"/>
  </w:style>
  <w:style w:customStyle="1" w:styleId="WW-WW8Num24ztrue1" w:type="character">
    <w:name w:val="WW-WW8Num24ztrue1"/>
  </w:style>
  <w:style w:customStyle="1" w:styleId="WW-WW8Num24ztrue12" w:type="character">
    <w:name w:val="WW-WW8Num24ztrue12"/>
  </w:style>
  <w:style w:customStyle="1" w:styleId="WW-WW8Num24ztrue123" w:type="character">
    <w:name w:val="WW-WW8Num24ztrue123"/>
  </w:style>
  <w:style w:customStyle="1" w:styleId="WW-WW8Num24ztrue1234" w:type="character">
    <w:name w:val="WW-WW8Num24ztrue1234"/>
  </w:style>
  <w:style w:customStyle="1" w:styleId="WW-WW8Num24ztrue12345" w:type="character">
    <w:name w:val="WW-WW8Num24ztrue12345"/>
  </w:style>
  <w:style w:customStyle="1" w:styleId="WW-WW8Num24ztrue123456" w:type="character">
    <w:name w:val="WW-WW8Num24ztrue123456"/>
  </w:style>
  <w:style w:customStyle="1" w:styleId="WW8Num25z0" w:type="character">
    <w:name w:val="WW8Num25z0"/>
    <w:rPr>
      <w:rFonts w:ascii="Symbol" w:cs="Symbol" w:hAnsi="Symbol"/>
      <w:sz w:val="20"/>
      <w:szCs w:val="20"/>
    </w:rPr>
  </w:style>
  <w:style w:customStyle="1" w:styleId="WW8Num25z1" w:type="character">
    <w:name w:val="WW8Num25z1"/>
    <w:rPr>
      <w:rFonts w:ascii="Courier New" w:cs="Courier New" w:hAnsi="Courier New"/>
    </w:rPr>
  </w:style>
  <w:style w:customStyle="1" w:styleId="WW8Num25z2" w:type="character">
    <w:name w:val="WW8Num25z2"/>
    <w:rPr>
      <w:rFonts w:ascii="Wingdings" w:cs="Wingdings" w:hAnsi="Wingdings"/>
    </w:rPr>
  </w:style>
  <w:style w:customStyle="1" w:styleId="WW8Num26z0" w:type="character">
    <w:name w:val="WW8Num26z0"/>
    <w:rPr>
      <w:i/>
    </w:rPr>
  </w:style>
  <w:style w:customStyle="1" w:styleId="WW8Num27zfalse" w:type="character">
    <w:name w:val="WW8Num27zfalse"/>
  </w:style>
  <w:style w:customStyle="1" w:styleId="WW8Num27ztrue" w:type="character">
    <w:name w:val="WW8Num27ztrue"/>
  </w:style>
  <w:style w:customStyle="1" w:styleId="WW-WW8Num27ztrue" w:type="character">
    <w:name w:val="WW-WW8Num27ztrue"/>
  </w:style>
  <w:style w:customStyle="1" w:styleId="WW-WW8Num27ztrue1" w:type="character">
    <w:name w:val="WW-WW8Num27ztrue1"/>
  </w:style>
  <w:style w:customStyle="1" w:styleId="WW-WW8Num27ztrue12" w:type="character">
    <w:name w:val="WW-WW8Num27ztrue12"/>
  </w:style>
  <w:style w:customStyle="1" w:styleId="WW-WW8Num27ztrue123" w:type="character">
    <w:name w:val="WW-WW8Num27ztrue123"/>
  </w:style>
  <w:style w:customStyle="1" w:styleId="WW-WW8Num27ztrue1234" w:type="character">
    <w:name w:val="WW-WW8Num27ztrue1234"/>
  </w:style>
  <w:style w:customStyle="1" w:styleId="WW-WW8Num27ztrue12345" w:type="character">
    <w:name w:val="WW-WW8Num27ztrue12345"/>
  </w:style>
  <w:style w:customStyle="1" w:styleId="WW-WW8Num27ztrue123456" w:type="character">
    <w:name w:val="WW-WW8Num27ztrue123456"/>
  </w:style>
  <w:style w:customStyle="1" w:styleId="WW8Num28z0" w:type="character">
    <w:name w:val="WW8Num28z0"/>
    <w:rPr>
      <w:strike w:val="0"/>
      <w:dstrike w:val="0"/>
    </w:rPr>
  </w:style>
  <w:style w:customStyle="1" w:styleId="WW8Num28ztrue" w:type="character">
    <w:name w:val="WW8Num28ztrue"/>
  </w:style>
  <w:style w:customStyle="1" w:styleId="WW-WW8Num28ztrue" w:type="character">
    <w:name w:val="WW-WW8Num28ztrue"/>
  </w:style>
  <w:style w:customStyle="1" w:styleId="WW-WW8Num28ztrue1" w:type="character">
    <w:name w:val="WW-WW8Num28ztrue1"/>
  </w:style>
  <w:style w:customStyle="1" w:styleId="WW-WW8Num28ztrue12" w:type="character">
    <w:name w:val="WW-WW8Num28ztrue12"/>
  </w:style>
  <w:style w:customStyle="1" w:styleId="WW-WW8Num28ztrue123" w:type="character">
    <w:name w:val="WW-WW8Num28ztrue123"/>
  </w:style>
  <w:style w:customStyle="1" w:styleId="WW-WW8Num28ztrue1234" w:type="character">
    <w:name w:val="WW-WW8Num28ztrue1234"/>
  </w:style>
  <w:style w:customStyle="1" w:styleId="WW-WW8Num28ztrue12345" w:type="character">
    <w:name w:val="WW-WW8Num28ztrue12345"/>
  </w:style>
  <w:style w:customStyle="1" w:styleId="WW-WW8Num28ztrue123456" w:type="character">
    <w:name w:val="WW-WW8Num28ztrue123456"/>
  </w:style>
  <w:style w:customStyle="1" w:styleId="WW8Num29z0" w:type="character">
    <w:name w:val="WW8Num29z0"/>
    <w:rPr>
      <w:b w:val="0"/>
    </w:rPr>
  </w:style>
  <w:style w:customStyle="1" w:styleId="WW8Num29ztrue" w:type="character">
    <w:name w:val="WW8Num29ztrue"/>
  </w:style>
  <w:style w:customStyle="1" w:styleId="WW-WW8Num29ztrue" w:type="character">
    <w:name w:val="WW-WW8Num29ztrue"/>
  </w:style>
  <w:style w:customStyle="1" w:styleId="WW-WW8Num29ztrue1" w:type="character">
    <w:name w:val="WW-WW8Num29ztrue1"/>
  </w:style>
  <w:style w:customStyle="1" w:styleId="WW-WW8Num29ztrue12" w:type="character">
    <w:name w:val="WW-WW8Num29ztrue12"/>
  </w:style>
  <w:style w:customStyle="1" w:styleId="WW-WW8Num29ztrue123" w:type="character">
    <w:name w:val="WW-WW8Num29ztrue123"/>
  </w:style>
  <w:style w:customStyle="1" w:styleId="WW-WW8Num29ztrue1234" w:type="character">
    <w:name w:val="WW-WW8Num29ztrue1234"/>
  </w:style>
  <w:style w:customStyle="1" w:styleId="WW-WW8Num29ztrue12345" w:type="character">
    <w:name w:val="WW-WW8Num29ztrue12345"/>
  </w:style>
  <w:style w:customStyle="1" w:styleId="WW-WW8Num29ztrue123456" w:type="character">
    <w:name w:val="WW-WW8Num29ztrue123456"/>
  </w:style>
  <w:style w:customStyle="1" w:styleId="WW8Num30z0" w:type="character">
    <w:name w:val="WW8Num30z0"/>
    <w:rPr>
      <w:rFonts w:ascii="Arial" w:cs="Arial" w:hAnsi="Arial"/>
      <w:b w:val="0"/>
      <w:sz w:val="22"/>
      <w:szCs w:val="22"/>
    </w:rPr>
  </w:style>
  <w:style w:customStyle="1" w:styleId="WW8Num30ztrue" w:type="character">
    <w:name w:val="WW8Num30ztrue"/>
  </w:style>
  <w:style w:customStyle="1" w:styleId="WW-WW8Num30ztrue" w:type="character">
    <w:name w:val="WW-WW8Num30ztrue"/>
  </w:style>
  <w:style w:customStyle="1" w:styleId="WW-WW8Num30ztrue1" w:type="character">
    <w:name w:val="WW-WW8Num30ztrue1"/>
  </w:style>
  <w:style w:customStyle="1" w:styleId="WW-WW8Num30ztrue12" w:type="character">
    <w:name w:val="WW-WW8Num30ztrue12"/>
  </w:style>
  <w:style w:customStyle="1" w:styleId="WW-WW8Num30ztrue123" w:type="character">
    <w:name w:val="WW-WW8Num30ztrue123"/>
  </w:style>
  <w:style w:customStyle="1" w:styleId="WW-WW8Num30ztrue1234" w:type="character">
    <w:name w:val="WW-WW8Num30ztrue1234"/>
  </w:style>
  <w:style w:customStyle="1" w:styleId="WW-WW8Num30ztrue12345" w:type="character">
    <w:name w:val="WW-WW8Num30ztrue12345"/>
  </w:style>
  <w:style w:customStyle="1" w:styleId="WW-WW8Num30ztrue123456" w:type="character">
    <w:name w:val="WW-WW8Num30ztrue123456"/>
  </w:style>
  <w:style w:customStyle="1" w:styleId="WW8Num31zfalse" w:type="character">
    <w:name w:val="WW8Num31zfalse"/>
  </w:style>
  <w:style w:customStyle="1" w:styleId="WW8Num31ztrue" w:type="character">
    <w:name w:val="WW8Num31ztrue"/>
  </w:style>
  <w:style w:customStyle="1" w:styleId="WW-WW8Num31ztrue" w:type="character">
    <w:name w:val="WW-WW8Num31ztrue"/>
  </w:style>
  <w:style w:customStyle="1" w:styleId="WW-WW8Num31ztrue1" w:type="character">
    <w:name w:val="WW-WW8Num31ztrue1"/>
  </w:style>
  <w:style w:customStyle="1" w:styleId="WW-WW8Num31ztrue12" w:type="character">
    <w:name w:val="WW-WW8Num31ztrue12"/>
  </w:style>
  <w:style w:customStyle="1" w:styleId="WW-WW8Num31ztrue123" w:type="character">
    <w:name w:val="WW-WW8Num31ztrue123"/>
  </w:style>
  <w:style w:customStyle="1" w:styleId="WW-WW8Num31ztrue1234" w:type="character">
    <w:name w:val="WW-WW8Num31ztrue1234"/>
  </w:style>
  <w:style w:customStyle="1" w:styleId="WW-WW8Num31ztrue12345" w:type="character">
    <w:name w:val="WW-WW8Num31ztrue12345"/>
  </w:style>
  <w:style w:customStyle="1" w:styleId="WW-WW8Num31ztrue123456" w:type="character">
    <w:name w:val="WW-WW8Num31ztrue123456"/>
  </w:style>
  <w:style w:customStyle="1" w:styleId="WW8Num32z0" w:type="character">
    <w:name w:val="WW8Num32z0"/>
    <w:rPr>
      <w:rFonts w:ascii="Arial" w:cs="Arial" w:hAnsi="Arial"/>
      <w:b w:val="0"/>
      <w:sz w:val="22"/>
      <w:szCs w:val="22"/>
    </w:rPr>
  </w:style>
  <w:style w:customStyle="1" w:styleId="WW8Num32ztrue" w:type="character">
    <w:name w:val="WW8Num32ztrue"/>
  </w:style>
  <w:style w:customStyle="1" w:styleId="WW-WW8Num32ztrue" w:type="character">
    <w:name w:val="WW-WW8Num32ztrue"/>
  </w:style>
  <w:style w:customStyle="1" w:styleId="WW-WW8Num32ztrue1" w:type="character">
    <w:name w:val="WW-WW8Num32ztrue1"/>
  </w:style>
  <w:style w:customStyle="1" w:styleId="WW-WW8Num32ztrue12" w:type="character">
    <w:name w:val="WW-WW8Num32ztrue12"/>
  </w:style>
  <w:style w:customStyle="1" w:styleId="WW-WW8Num32ztrue123" w:type="character">
    <w:name w:val="WW-WW8Num32ztrue123"/>
  </w:style>
  <w:style w:customStyle="1" w:styleId="WW-WW8Num32ztrue1234" w:type="character">
    <w:name w:val="WW-WW8Num32ztrue1234"/>
  </w:style>
  <w:style w:customStyle="1" w:styleId="WW-WW8Num32ztrue12345" w:type="character">
    <w:name w:val="WW-WW8Num32ztrue12345"/>
  </w:style>
  <w:style w:customStyle="1" w:styleId="WW-WW8Num32ztrue123456" w:type="character">
    <w:name w:val="WW-WW8Num32ztrue123456"/>
  </w:style>
  <w:style w:customStyle="1" w:styleId="WW8Num33zfalse" w:type="character">
    <w:name w:val="WW8Num33zfalse"/>
  </w:style>
  <w:style w:customStyle="1" w:styleId="WW8Num33ztrue" w:type="character">
    <w:name w:val="WW8Num33ztrue"/>
  </w:style>
  <w:style w:customStyle="1" w:styleId="WW-WW8Num33ztrue" w:type="character">
    <w:name w:val="WW-WW8Num33ztrue"/>
  </w:style>
  <w:style w:customStyle="1" w:styleId="WW-WW8Num33ztrue1" w:type="character">
    <w:name w:val="WW-WW8Num33ztrue1"/>
  </w:style>
  <w:style w:customStyle="1" w:styleId="WW-WW8Num33ztrue12" w:type="character">
    <w:name w:val="WW-WW8Num33ztrue12"/>
  </w:style>
  <w:style w:customStyle="1" w:styleId="WW-WW8Num33ztrue123" w:type="character">
    <w:name w:val="WW-WW8Num33ztrue123"/>
  </w:style>
  <w:style w:customStyle="1" w:styleId="WW-WW8Num33ztrue1234" w:type="character">
    <w:name w:val="WW-WW8Num33ztrue1234"/>
  </w:style>
  <w:style w:customStyle="1" w:styleId="WW-WW8Num33ztrue12345" w:type="character">
    <w:name w:val="WW-WW8Num33ztrue12345"/>
  </w:style>
  <w:style w:customStyle="1" w:styleId="WW-WW8Num33ztrue123456" w:type="character">
    <w:name w:val="WW-WW8Num33ztrue123456"/>
  </w:style>
  <w:style w:customStyle="1" w:styleId="WW8Num34z0" w:type="character">
    <w:name w:val="WW8Num34z0"/>
    <w:rPr>
      <w:rFonts w:ascii="Arial" w:cs="Arial" w:eastAsia="Times New Roman" w:hAnsi="Arial"/>
      <w:sz w:val="20"/>
      <w:szCs w:val="20"/>
    </w:rPr>
  </w:style>
  <w:style w:customStyle="1" w:styleId="WW8Num34ztrue" w:type="character">
    <w:name w:val="WW8Num34ztrue"/>
  </w:style>
  <w:style w:customStyle="1" w:styleId="WW-WW8Num34ztrue" w:type="character">
    <w:name w:val="WW-WW8Num34ztrue"/>
  </w:style>
  <w:style w:customStyle="1" w:styleId="WW-WW8Num34ztrue1" w:type="character">
    <w:name w:val="WW-WW8Num34ztrue1"/>
  </w:style>
  <w:style w:customStyle="1" w:styleId="WW-WW8Num34ztrue12" w:type="character">
    <w:name w:val="WW-WW8Num34ztrue12"/>
  </w:style>
  <w:style w:customStyle="1" w:styleId="WW-WW8Num34ztrue123" w:type="character">
    <w:name w:val="WW-WW8Num34ztrue123"/>
  </w:style>
  <w:style w:customStyle="1" w:styleId="WW-WW8Num34ztrue1234" w:type="character">
    <w:name w:val="WW-WW8Num34ztrue1234"/>
  </w:style>
  <w:style w:customStyle="1" w:styleId="WW-WW8Num34ztrue12345" w:type="character">
    <w:name w:val="WW-WW8Num34ztrue12345"/>
  </w:style>
  <w:style w:customStyle="1" w:styleId="WW-WW8Num34ztrue123456" w:type="character">
    <w:name w:val="WW-WW8Num34ztrue123456"/>
  </w:style>
  <w:style w:customStyle="1" w:styleId="Standardnpsmoodstavce1" w:type="character">
    <w:name w:val="Standardní písmo odstavce1"/>
  </w:style>
  <w:style w:customStyle="1" w:styleId="Odkaznakoment1" w:type="character">
    <w:name w:val="Odkaz na komentář1"/>
    <w:rPr>
      <w:sz w:val="16"/>
      <w:szCs w:val="16"/>
    </w:rPr>
  </w:style>
  <w:style w:styleId="slostrnky" w:type="character">
    <w:name w:val="page number"/>
    <w:basedOn w:val="Standardnpsmoodstavce1"/>
  </w:style>
  <w:style w:customStyle="1" w:styleId="ZkladntextodsazenChar" w:type="character">
    <w:name w:val="Základní text odsazený Char"/>
    <w:rPr>
      <w:i/>
      <w:sz w:val="22"/>
    </w:rPr>
  </w:style>
  <w:style w:customStyle="1" w:styleId="ZkladntextChar" w:type="character">
    <w:name w:val="Základní text Char"/>
    <w:rPr>
      <w:sz w:val="24"/>
      <w:szCs w:val="24"/>
    </w:rPr>
  </w:style>
  <w:style w:customStyle="1" w:styleId="ZhlavChar" w:type="character">
    <w:name w:val="Záhlaví Char"/>
    <w:rPr>
      <w:sz w:val="24"/>
      <w:szCs w:val="24"/>
    </w:rPr>
  </w:style>
  <w:style w:styleId="Hypertextovodkaz" w:type="character">
    <w:name w:val="Hyperlink"/>
    <w:rPr>
      <w:color w:val="0000FF"/>
      <w:u w:val="single"/>
    </w:rPr>
  </w:style>
  <w:style w:customStyle="1" w:styleId="StyleArial11pt" w:type="character">
    <w:name w:val="Style Arial 11 pt"/>
    <w:rPr>
      <w:rFonts w:ascii="Arial" w:cs="Arial" w:hAnsi="Arial"/>
      <w:sz w:val="22"/>
    </w:rPr>
  </w:style>
  <w:style w:customStyle="1" w:styleId="Nadpis" w:type="paragraph">
    <w:name w:val="Nadpis"/>
    <w:basedOn w:val="Normln"/>
    <w:next w:val="Zkladntext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Zkladntext" w:type="paragraph">
    <w:name w:val="Body Text"/>
    <w:basedOn w:val="Normln"/>
    <w:pPr>
      <w:spacing w:after="120"/>
    </w:pPr>
  </w:style>
  <w:style w:styleId="Seznam" w:type="paragraph">
    <w:name w:val="List"/>
    <w:basedOn w:val="Zkladntext"/>
    <w:rPr>
      <w:rFonts w:cs="Mangal"/>
    </w:rPr>
  </w:style>
  <w:style w:styleId="Titulek" w:type="paragraph">
    <w:name w:val="caption"/>
    <w:basedOn w:val="Normln"/>
    <w:qFormat/>
    <w:pPr>
      <w:suppressLineNumbers/>
      <w:spacing w:after="120" w:before="120"/>
    </w:pPr>
    <w:rPr>
      <w:rFonts w:cs="Mangal"/>
      <w:i/>
      <w:iCs/>
    </w:rPr>
  </w:style>
  <w:style w:customStyle="1" w:styleId="Rejstk" w:type="paragraph">
    <w:name w:val="Rejstřík"/>
    <w:basedOn w:val="Normln"/>
    <w:pPr>
      <w:suppressLineNumbers/>
    </w:pPr>
    <w:rPr>
      <w:rFonts w:cs="Mangal"/>
    </w:rPr>
  </w:style>
  <w:style w:styleId="Textbubliny" w:type="paragraph">
    <w:name w:val="Balloon Text"/>
    <w:basedOn w:val="Normln"/>
    <w:rPr>
      <w:rFonts w:ascii="Tahoma" w:cs="Tahoma" w:hAnsi="Tahoma"/>
      <w:sz w:val="16"/>
      <w:szCs w:val="16"/>
    </w:rPr>
  </w:style>
  <w:style w:customStyle="1" w:styleId="Textkomente1" w:type="paragraph">
    <w:name w:val="Text komentáře1"/>
    <w:basedOn w:val="Normln"/>
    <w:rPr>
      <w:sz w:val="20"/>
      <w:szCs w:val="20"/>
    </w:rPr>
  </w:style>
  <w:style w:styleId="Pedmtkomente" w:type="paragraph">
    <w:name w:val="annotation subject"/>
    <w:basedOn w:val="Textkomente1"/>
    <w:next w:val="Textkomente1"/>
    <w:rPr>
      <w:b/>
      <w:bCs/>
    </w:rPr>
  </w:style>
  <w:style w:customStyle="1" w:styleId="Rozloendokumentu1" w:type="paragraph">
    <w:name w:val="Rozložení dokumentu1"/>
    <w:basedOn w:val="Normln"/>
    <w:pPr>
      <w:shd w:color="auto" w:fill="000080" w:val="clear"/>
    </w:pPr>
    <w:rPr>
      <w:rFonts w:ascii="Tahoma" w:cs="Tahoma" w:hAnsi="Tahoma"/>
      <w:sz w:val="20"/>
      <w:szCs w:val="20"/>
    </w:rPr>
  </w:style>
  <w:style w:styleId="Normlnweb" w:type="paragraph">
    <w:name w:val="Normal (Web)"/>
    <w:basedOn w:val="Normln"/>
    <w:pPr>
      <w:spacing w:after="280" w:before="280"/>
    </w:pPr>
    <w:rPr>
      <w:color w:val="000000"/>
    </w:rPr>
  </w:style>
  <w:style w:customStyle="1" w:styleId="CharCharChar1CharCharCharChar" w:type="paragraph">
    <w:name w:val="Char Char Char1 Char Char Char Char"/>
    <w:basedOn w:val="Normln"/>
    <w:pPr>
      <w:spacing w:after="160" w:line="240" w:lineRule="exact"/>
    </w:pPr>
    <w:rPr>
      <w:rFonts w:ascii="Times New Roman Bold" w:cs="Times New Roman Bold" w:hAnsi="Times New Roman Bold"/>
      <w:b/>
      <w:sz w:val="26"/>
      <w:szCs w:val="26"/>
      <w:lang w:val="sk-SK"/>
    </w:rPr>
  </w:style>
  <w:style w:customStyle="1" w:styleId="Char" w:type="paragraph">
    <w:name w:val="Char"/>
    <w:basedOn w:val="Normln"/>
    <w:pPr>
      <w:spacing w:after="160" w:line="240" w:lineRule="exact"/>
    </w:pPr>
    <w:rPr>
      <w:rFonts w:ascii="Times New Roman Bold" w:cs="Times New Roman Bold" w:hAnsi="Times New Roman Bold"/>
      <w:b/>
      <w:sz w:val="26"/>
      <w:szCs w:val="26"/>
      <w:lang w:val="sk-SK"/>
    </w:rPr>
  </w:style>
  <w:style w:styleId="Zpat" w:type="paragraph">
    <w:name w:val="footer"/>
    <w:basedOn w:val="Normln"/>
    <w:pPr>
      <w:tabs>
        <w:tab w:pos="4536" w:val="center"/>
        <w:tab w:pos="9072" w:val="right"/>
      </w:tabs>
    </w:pPr>
  </w:style>
  <w:style w:styleId="Odstavecseseznamem" w:type="paragraph">
    <w:name w:val="List Paragraph"/>
    <w:basedOn w:val="Normln"/>
    <w:qFormat/>
    <w:pPr>
      <w:ind w:left="708"/>
    </w:pPr>
  </w:style>
  <w:style w:styleId="Zkladntextodsazen" w:type="paragraph">
    <w:name w:val="Body Text Indent"/>
    <w:basedOn w:val="Normln"/>
    <w:pPr>
      <w:spacing w:line="288" w:lineRule="auto"/>
      <w:ind w:firstLine="708"/>
      <w:jc w:val="both"/>
    </w:pPr>
    <w:rPr>
      <w:i/>
      <w:sz w:val="22"/>
      <w:szCs w:val="20"/>
    </w:rPr>
  </w:style>
  <w:style w:styleId="Zhlav" w:type="paragraph">
    <w:name w:val="header"/>
    <w:basedOn w:val="Normln"/>
    <w:pPr>
      <w:tabs>
        <w:tab w:pos="4536" w:val="center"/>
        <w:tab w:pos="9072" w:val="right"/>
      </w:tabs>
    </w:pPr>
  </w:style>
  <w:style w:customStyle="1" w:styleId="Obsahtabulky" w:type="paragraph">
    <w:name w:val="Obsah tabulky"/>
    <w:basedOn w:val="Normln"/>
    <w:pPr>
      <w:suppressLineNumbers/>
    </w:pPr>
  </w:style>
  <w:style w:customStyle="1" w:styleId="Nadpistabulky" w:type="paragraph">
    <w:name w:val="Nadpis tabulky"/>
    <w:basedOn w:val="Obsahtabulky"/>
    <w:pPr>
      <w:jc w:val="center"/>
    </w:pPr>
    <w:rPr>
      <w:b/>
      <w:bCs/>
    </w:rPr>
  </w:style>
  <w:style w:customStyle="1" w:styleId="Obsahrmce" w:type="paragraph">
    <w:name w:val="Obsah rámce"/>
    <w:basedOn w:val="Zkladntext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6</properties:Pages>
  <properties:Words>2391</properties:Words>
  <properties:Characters>14110</properties:Characters>
  <properties:Lines>117</properties:Lines>
  <properties:Paragraphs>32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o provedení rekvalifikace</vt:lpstr>
    </vt:vector>
  </properties:TitlesOfParts>
  <properties:LinksUpToDate>false</properties:LinksUpToDate>
  <properties:CharactersWithSpaces>16469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2019-11-24T20:01:00Z</dcterms:created>
  <dc:creator/>
  <cp:lastModifiedBy/>
  <cp:lastPrinted>2010-08-19T08:11:00Z</cp:lastPrinted>
  <dcterms:modified xmlns:xsi="http://www.w3.org/2001/XMLSchema-instance" xsi:type="dcterms:W3CDTF">2020-02-06T09:08:00Z</dcterms:modified>
  <cp:revision>4</cp:revision>
  <dc:title>Smlouva o provedení rekvalifikace</dc:title>
</cp:coreProperties>
</file>