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7237C5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4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09"/>
        <w:gridCol w:w="708"/>
        <w:gridCol w:w="1276"/>
        <w:gridCol w:w="1134"/>
        <w:gridCol w:w="1048"/>
        <w:gridCol w:w="2468"/>
        <w:gridCol w:w="1595"/>
        <w:gridCol w:w="993"/>
        <w:gridCol w:w="1661"/>
      </w:tblGrid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9B3B94" w:rsidRDefault="00226EDD" w:rsidP="00226EDD">
            <w:r w:rsidRPr="009B3B94">
              <w:t>Praktický trénink interních systémových auditorů dle IATF 16949 se zamě</w:t>
            </w:r>
            <w:r>
              <w:t>řením na výrobní procesy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1-12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6ED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pracovníci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kvality a výroby, cílem je rozšířit povědomí o problematice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9B3B94" w:rsidRDefault="00226EDD" w:rsidP="00226EDD">
            <w:pPr>
              <w:rPr>
                <w:color w:val="222222"/>
              </w:rPr>
            </w:pPr>
            <w:r w:rsidRPr="009B3B94">
              <w:rPr>
                <w:color w:val="222222"/>
              </w:rPr>
              <w:t>Revize P-FMEA / reverzní FMEA se zaměřen</w:t>
            </w:r>
            <w:r>
              <w:rPr>
                <w:color w:val="222222"/>
              </w:rPr>
              <w:t>ím na výrobní procesy I.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1-12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6ED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16C74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0D6EE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kvality a výroby, cílem je rozšířit povědomí o problematice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9B3B94" w:rsidRDefault="00226EDD" w:rsidP="00226EDD">
            <w:pPr>
              <w:rPr>
                <w:color w:val="222222"/>
              </w:rPr>
            </w:pPr>
            <w:r w:rsidRPr="009B3B94">
              <w:rPr>
                <w:color w:val="222222"/>
              </w:rPr>
              <w:t xml:space="preserve">Revize P-FMEA / reverzní FMEA se zaměřením </w:t>
            </w:r>
            <w:r>
              <w:rPr>
                <w:color w:val="222222"/>
              </w:rPr>
              <w:t>na výrobní procesy II. –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1-12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6ED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16C74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0D6EE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kvality a výroby, cílem je rozšířit povědomí o problematice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9B3B94" w:rsidRDefault="00226EDD" w:rsidP="00226EDD">
            <w:r w:rsidRPr="009B3B94">
              <w:t>Požadavky kvality ze strany norem a zákazníků se zaměřením na výrobní procesy - 2 dny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1-12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6ED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16C74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0D6EE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kvality a výroby, cílem je rozšířit povědomí o problematice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9B3B94" w:rsidRDefault="00226EDD" w:rsidP="00226EDD">
            <w:pPr>
              <w:rPr>
                <w:color w:val="222222"/>
              </w:rPr>
            </w:pPr>
            <w:r w:rsidRPr="009B3B94">
              <w:rPr>
                <w:color w:val="222222"/>
              </w:rPr>
              <w:t xml:space="preserve">Základy Štíhlé výroby Mapování, monitorování a zlepšování procesů </w:t>
            </w:r>
            <w:r w:rsidRPr="009B3B94">
              <w:rPr>
                <w:color w:val="222222"/>
              </w:rPr>
              <w:lastRenderedPageBreak/>
              <w:t>pomocí metodik Štíhlé výroby, Metodika 5S / TPM/SMED, atd. - 2 dny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237C5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1-12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6ED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16C74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0D6EE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kvality a výroby, cílem je rozšířit povědomí o problematice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26EDD" w:rsidRPr="00EA7D6A" w:rsidTr="00226EDD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9B3B94" w:rsidRDefault="00226EDD" w:rsidP="00226EDD">
            <w:pPr>
              <w:rPr>
                <w:color w:val="222222"/>
              </w:rPr>
            </w:pPr>
            <w:r w:rsidRPr="009B3B94">
              <w:rPr>
                <w:color w:val="222222"/>
              </w:rPr>
              <w:lastRenderedPageBreak/>
              <w:t>Metoda 5S - zavedení 5S ve všech úrovních firmy (sklady, výroba, kanceláře atd.) - 1 den  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7237C5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1-12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226ED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16C74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2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226EDD" w:rsidRDefault="00226EDD" w:rsidP="00226ED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0D6EE7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pracovníci kvality a výroby, cílem je rozšířit povědomí o problematice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6EDD" w:rsidRPr="00BF0E7F" w:rsidRDefault="00226EDD" w:rsidP="00226ED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A84F56" w:rsidRDefault="00A84F56" w:rsidP="00A84F5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84F56" w:rsidRDefault="00A84F56" w:rsidP="00A84F56">
      <w:pPr>
        <w:spacing w:after="0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A84F56" w:rsidRDefault="00A84F56" w:rsidP="00A84F56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84F56" w:rsidRDefault="00A84F56" w:rsidP="00A84F56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84F56" w:rsidRDefault="00A84F56" w:rsidP="00A84F56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A96385" w:rsidRPr="00A96385" w:rsidRDefault="00A96385" w:rsidP="00617E28">
      <w:pPr>
        <w:spacing w:after="0"/>
        <w:rPr>
          <w:rFonts w:ascii="Arial" w:hAnsi="Arial" w:cs="Arial"/>
          <w:b/>
          <w:sz w:val="20"/>
          <w:szCs w:val="20"/>
        </w:rPr>
      </w:pP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D8" w:rsidRDefault="005731D8" w:rsidP="00744469">
      <w:pPr>
        <w:spacing w:after="0"/>
      </w:pPr>
      <w:r>
        <w:separator/>
      </w:r>
    </w:p>
  </w:endnote>
  <w:endnote w:type="continuationSeparator" w:id="0">
    <w:p w:rsidR="005731D8" w:rsidRDefault="005731D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D8" w:rsidRDefault="005731D8" w:rsidP="00744469">
      <w:pPr>
        <w:spacing w:after="0"/>
      </w:pPr>
      <w:r>
        <w:separator/>
      </w:r>
    </w:p>
  </w:footnote>
  <w:footnote w:type="continuationSeparator" w:id="0">
    <w:p w:rsidR="005731D8" w:rsidRDefault="005731D8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D0BC7"/>
    <w:multiLevelType w:val="multilevel"/>
    <w:tmpl w:val="E73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9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2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9"/>
  </w:num>
  <w:num w:numId="22">
    <w:abstractNumId w:val="21"/>
  </w:num>
  <w:num w:numId="23">
    <w:abstractNumId w:val="23"/>
  </w:num>
  <w:num w:numId="24">
    <w:abstractNumId w:val="24"/>
  </w:num>
  <w:num w:numId="25">
    <w:abstractNumId w:val="20"/>
  </w:num>
  <w:num w:numId="26">
    <w:abstractNumId w:val="26"/>
  </w:num>
  <w:num w:numId="27">
    <w:abstractNumId w:val="13"/>
  </w:num>
  <w:num w:numId="28">
    <w:abstractNumId w:val="25"/>
  </w:num>
  <w:num w:numId="29">
    <w:abstractNumId w:val="7"/>
  </w:num>
  <w:num w:numId="30">
    <w:abstractNumId w:val="30"/>
  </w:num>
  <w:num w:numId="31">
    <w:abstractNumId w:val="28"/>
  </w:num>
  <w:num w:numId="32">
    <w:abstractNumId w:val="2"/>
  </w:num>
  <w:num w:numId="33">
    <w:abstractNumId w:val="3"/>
  </w:num>
  <w:num w:numId="34">
    <w:abstractNumId w:val="0"/>
  </w:num>
  <w:num w:numId="35">
    <w:abstractNumId w:val="27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26EDD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1D8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822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4F56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7C772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0965-149F-4914-92A6-26B3C8E8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21</TotalTime>
  <Pages>3</Pages>
  <Words>303</Words>
  <Characters>1793</Characters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2019-10-09T12:33:00Z</dcterms:created>
  <dcterms:modified xsi:type="dcterms:W3CDTF">2020-02-10T13:54:00Z</dcterms:modified>
  <cp:category/>
</cp:coreProperties>
</file>