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CB12BF" w:rsidRDefault="0091658C" w14:paraId="7732F6E0" w14:textId="77777777">
      <w:r>
        <w:t>Příloha č. 3</w:t>
      </w:r>
      <w:r w:rsidR="00CB12BF">
        <w:t xml:space="preserve"> Výzvy</w:t>
      </w:r>
    </w:p>
    <w:p w:rsidRPr="0060762F" w:rsidR="00DD2CFE" w:rsidP="000D32D9" w:rsidRDefault="00DD2CFE" w14:paraId="7935D9B2" w14:textId="77777777">
      <w:pPr>
        <w:spacing w:after="0" w:line="240" w:lineRule="auto"/>
        <w:jc w:val="center"/>
        <w:rPr>
          <w:rFonts w:cs="Calibri"/>
          <w:b/>
        </w:rPr>
      </w:pPr>
      <w:r w:rsidRPr="0060762F">
        <w:rPr>
          <w:rFonts w:cs="Calibri"/>
          <w:b/>
        </w:rPr>
        <w:t xml:space="preserve">S M L O U V A </w:t>
      </w:r>
    </w:p>
    <w:p w:rsidRPr="0060762F" w:rsidR="000D32D9" w:rsidP="000D32D9" w:rsidRDefault="00DD2CFE" w14:paraId="21ED7847" w14:textId="77777777">
      <w:pPr>
        <w:spacing w:after="0" w:line="240" w:lineRule="auto"/>
        <w:jc w:val="center"/>
        <w:rPr>
          <w:rFonts w:cs="Calibri"/>
          <w:b/>
        </w:rPr>
      </w:pPr>
      <w:r w:rsidRPr="0060762F">
        <w:rPr>
          <w:rFonts w:cs="Calibri"/>
          <w:b/>
        </w:rPr>
        <w:t>NA DODÁNÍ VZDĚLÁVACÍCH SLUŽEB</w:t>
      </w:r>
    </w:p>
    <w:p w:rsidRPr="0060762F" w:rsidR="00DD2CFE" w:rsidP="000D32D9" w:rsidRDefault="000D32D9" w14:paraId="2E2C03F3" w14:textId="77777777">
      <w:pPr>
        <w:spacing w:after="0" w:line="240" w:lineRule="auto"/>
        <w:jc w:val="center"/>
        <w:rPr>
          <w:rFonts w:cs="Calibri"/>
        </w:rPr>
      </w:pPr>
      <w:r w:rsidRPr="0060762F">
        <w:rPr>
          <w:rFonts w:cs="Calibri"/>
        </w:rPr>
        <w:t>(dále jen „</w:t>
      </w:r>
      <w:r w:rsidRPr="0060762F" w:rsidR="006A7E3C">
        <w:rPr>
          <w:rFonts w:cs="Calibri"/>
        </w:rPr>
        <w:t>Smlouv</w:t>
      </w:r>
      <w:r w:rsidRPr="0060762F">
        <w:rPr>
          <w:rFonts w:cs="Calibri"/>
        </w:rPr>
        <w:t>a“)</w:t>
      </w:r>
      <w:r w:rsidRPr="0060762F" w:rsidR="00D10644">
        <w:rPr>
          <w:rFonts w:cs="Calibri"/>
        </w:rPr>
        <w:t xml:space="preserve"> </w:t>
      </w:r>
    </w:p>
    <w:p w:rsidRPr="0060762F" w:rsidR="000D32D9" w:rsidP="000D32D9" w:rsidRDefault="000D32D9" w14:paraId="69A0580B" w14:textId="77777777">
      <w:pPr>
        <w:spacing w:after="0" w:line="240" w:lineRule="auto"/>
        <w:jc w:val="center"/>
        <w:rPr>
          <w:rFonts w:cs="Calibri"/>
        </w:rPr>
      </w:pPr>
    </w:p>
    <w:p w:rsidRPr="0060762F" w:rsidR="00F25191" w:rsidP="00F25191" w:rsidRDefault="00F25191" w14:paraId="475E84DF" w14:textId="77777777">
      <w:pPr>
        <w:spacing w:after="0" w:line="240" w:lineRule="auto"/>
        <w:jc w:val="center"/>
        <w:rPr>
          <w:rFonts w:cs="Calibri"/>
        </w:rPr>
      </w:pPr>
      <w:r w:rsidRPr="0060762F">
        <w:rPr>
          <w:rFonts w:cs="Calibri"/>
        </w:rPr>
        <w:t xml:space="preserve">kterou uzavřely podle § 1746, odst. 2 zákona č. 89/2012 Sb. Občanského zákoníku,  </w:t>
      </w:r>
    </w:p>
    <w:p w:rsidRPr="0060762F" w:rsidR="00F25191" w:rsidP="00DD2CFE" w:rsidRDefault="00F25191" w14:paraId="101C47EA" w14:textId="77777777">
      <w:pPr>
        <w:jc w:val="center"/>
        <w:rPr>
          <w:rFonts w:cs="Calibri"/>
        </w:rPr>
      </w:pPr>
      <w:r w:rsidRPr="0060762F">
        <w:rPr>
          <w:rFonts w:cs="Calibri"/>
        </w:rPr>
        <w:t>tyto smluvní strany:</w:t>
      </w:r>
    </w:p>
    <w:p w:rsidR="00F57A5D" w:rsidP="00A619A2" w:rsidRDefault="00F57A5D" w14:paraId="27FF9AE0" w14:textId="77777777">
      <w:pPr>
        <w:pStyle w:val="Bezmezer"/>
        <w:rPr>
          <w:rFonts w:cs="Calibri"/>
        </w:rPr>
      </w:pPr>
    </w:p>
    <w:p w:rsidRPr="00E10480" w:rsidR="00A619A2" w:rsidP="00A619A2" w:rsidRDefault="000E0DF5" w14:paraId="13E54610" w14:textId="77777777">
      <w:pPr>
        <w:pStyle w:val="Bezmezer"/>
        <w:rPr>
          <w:rFonts w:cs="Calibri"/>
          <w:b/>
        </w:rPr>
      </w:pPr>
      <w:r w:rsidRPr="0060762F">
        <w:rPr>
          <w:rFonts w:cs="Calibri"/>
        </w:rPr>
        <w:t>Odběratel:</w:t>
      </w:r>
      <w:r w:rsidRPr="0060762F">
        <w:rPr>
          <w:rFonts w:cs="Calibri"/>
        </w:rPr>
        <w:tab/>
      </w:r>
      <w:proofErr w:type="spellStart"/>
      <w:r w:rsidRPr="004B56F6" w:rsidR="00497E89">
        <w:rPr>
          <w:rFonts w:ascii="Arial" w:hAnsi="Arial" w:cs="Arial"/>
          <w:b/>
          <w:bCs/>
          <w:sz w:val="20"/>
          <w:szCs w:val="20"/>
        </w:rPr>
        <w:t>Redana</w:t>
      </w:r>
      <w:proofErr w:type="spellEnd"/>
      <w:r w:rsidRPr="004B56F6" w:rsidR="00497E89">
        <w:rPr>
          <w:rFonts w:ascii="Arial" w:hAnsi="Arial" w:cs="Arial"/>
          <w:b/>
          <w:bCs/>
          <w:sz w:val="20"/>
          <w:szCs w:val="20"/>
        </w:rPr>
        <w:t>, z. s.</w:t>
      </w:r>
    </w:p>
    <w:p w:rsidRPr="000E0DF5" w:rsidR="00A619A2" w:rsidP="00A619A2" w:rsidRDefault="00A619A2" w14:paraId="5DBDA09D" w14:textId="77777777">
      <w:pPr>
        <w:pStyle w:val="Bezmezer"/>
        <w:ind w:left="708" w:firstLine="708"/>
        <w:rPr>
          <w:rFonts w:cs="Calibri"/>
        </w:rPr>
      </w:pPr>
      <w:r w:rsidRPr="000E0DF5">
        <w:rPr>
          <w:rFonts w:cs="Calibri"/>
        </w:rPr>
        <w:t xml:space="preserve">IČ: </w:t>
      </w:r>
      <w:r w:rsidRPr="00497E89" w:rsidR="00497E89">
        <w:rPr>
          <w:rFonts w:cs="Calibri"/>
          <w:color w:val="000000"/>
        </w:rPr>
        <w:t>05335248</w:t>
      </w:r>
    </w:p>
    <w:p w:rsidRPr="000E0DF5" w:rsidR="00A619A2" w:rsidP="00A619A2" w:rsidRDefault="00A619A2" w14:paraId="4EC787D8" w14:textId="77777777">
      <w:pPr>
        <w:pStyle w:val="Bezmezer"/>
        <w:rPr>
          <w:rFonts w:cs="Calibri"/>
        </w:rPr>
      </w:pPr>
      <w:r w:rsidRPr="000E0DF5">
        <w:rPr>
          <w:rFonts w:cs="Calibri"/>
        </w:rPr>
        <w:tab/>
      </w:r>
      <w:r w:rsidRPr="000E0DF5">
        <w:rPr>
          <w:rFonts w:cs="Calibri"/>
        </w:rPr>
        <w:tab/>
      </w:r>
      <w:r w:rsidRPr="00497E89" w:rsidR="00497E89">
        <w:rPr>
          <w:rFonts w:cs="Calibri"/>
        </w:rPr>
        <w:t>B. Martinů 120/1, Týneček, 779 00 Olomouc</w:t>
      </w:r>
    </w:p>
    <w:p w:rsidRPr="000E0DF5" w:rsidR="00A619A2" w:rsidP="00A619A2" w:rsidRDefault="00A619A2" w14:paraId="57B33705" w14:textId="77777777">
      <w:pPr>
        <w:pStyle w:val="Bezmezer"/>
        <w:ind w:left="708" w:firstLine="708"/>
        <w:rPr>
          <w:rFonts w:cs="Calibri"/>
        </w:rPr>
      </w:pPr>
      <w:r w:rsidRPr="000E0DF5">
        <w:rPr>
          <w:rFonts w:cs="Calibri"/>
        </w:rPr>
        <w:t xml:space="preserve">vložka 51769 </w:t>
      </w:r>
    </w:p>
    <w:p w:rsidRPr="004E68E7" w:rsidR="000E0DF5" w:rsidP="00A619A2" w:rsidRDefault="00A619A2" w14:paraId="11529495" w14:textId="77777777">
      <w:pPr>
        <w:pStyle w:val="Bezmezer"/>
        <w:rPr>
          <w:rFonts w:cs="Calibri"/>
        </w:rPr>
      </w:pPr>
      <w:r w:rsidRPr="000E0DF5">
        <w:rPr>
          <w:rFonts w:cs="Calibri"/>
        </w:rPr>
        <w:tab/>
      </w:r>
      <w:r w:rsidRPr="000E0DF5">
        <w:rPr>
          <w:rFonts w:cs="Calibri"/>
        </w:rPr>
        <w:tab/>
        <w:t xml:space="preserve">zastoupena jednatelem </w:t>
      </w:r>
      <w:r w:rsidRPr="00497E89" w:rsidR="00497E89">
        <w:rPr>
          <w:rFonts w:cs="Calibri"/>
        </w:rPr>
        <w:t>Ing. M</w:t>
      </w:r>
      <w:r w:rsidR="00497E89">
        <w:rPr>
          <w:rFonts w:cs="Calibri"/>
        </w:rPr>
        <w:t>ilanem</w:t>
      </w:r>
      <w:r w:rsidRPr="00497E89" w:rsidR="00497E89">
        <w:rPr>
          <w:rFonts w:cs="Calibri"/>
        </w:rPr>
        <w:t xml:space="preserve"> B</w:t>
      </w:r>
      <w:r w:rsidR="00497E89">
        <w:rPr>
          <w:rFonts w:cs="Calibri"/>
        </w:rPr>
        <w:t>udníkem</w:t>
      </w:r>
      <w:r w:rsidRPr="003D4065" w:rsidR="002320DF">
        <w:rPr>
          <w:rFonts w:cs="Calibri"/>
        </w:rPr>
        <w:t>;</w:t>
      </w:r>
    </w:p>
    <w:p w:rsidRPr="000E0DF5" w:rsidR="000E0DF5" w:rsidP="000E0DF5" w:rsidRDefault="000E0DF5" w14:paraId="281AE2D6" w14:textId="77777777">
      <w:pPr>
        <w:pStyle w:val="Bezmezer"/>
        <w:rPr>
          <w:rFonts w:cs="Calibri"/>
        </w:rPr>
      </w:pPr>
    </w:p>
    <w:p w:rsidRPr="0060762F" w:rsidR="000E0DF5" w:rsidP="000E0DF5" w:rsidRDefault="000E0DF5" w14:paraId="2A7CE2E4" w14:textId="77777777">
      <w:pPr>
        <w:spacing w:after="0"/>
        <w:rPr>
          <w:rFonts w:cs="Calibri"/>
        </w:rPr>
      </w:pPr>
      <w:r w:rsidRPr="0060762F">
        <w:rPr>
          <w:rFonts w:cs="Calibri"/>
        </w:rPr>
        <w:t xml:space="preserve"> (Dále jen jako „Odběratel“)</w:t>
      </w:r>
    </w:p>
    <w:p w:rsidRPr="0060762F" w:rsidR="00086621" w:rsidP="00086621" w:rsidRDefault="00086621" w14:paraId="141912AE" w14:textId="77777777">
      <w:pPr>
        <w:spacing w:after="0"/>
        <w:rPr>
          <w:rFonts w:cs="Calibri"/>
        </w:rPr>
      </w:pPr>
    </w:p>
    <w:p w:rsidRPr="0060762F" w:rsidR="00A66EFE" w:rsidP="00086621" w:rsidRDefault="00A66EFE" w14:paraId="20EE6C7D" w14:textId="77777777">
      <w:pPr>
        <w:spacing w:after="0"/>
        <w:rPr>
          <w:rFonts w:cs="Calibri"/>
        </w:rPr>
      </w:pPr>
      <w:r w:rsidRPr="0060762F">
        <w:rPr>
          <w:rFonts w:cs="Calibri"/>
        </w:rPr>
        <w:t>a</w:t>
      </w:r>
    </w:p>
    <w:p w:rsidRPr="0060762F" w:rsidR="00A66EFE" w:rsidP="00086621" w:rsidRDefault="00A66EFE" w14:paraId="75C4B1A0" w14:textId="77777777">
      <w:pPr>
        <w:spacing w:after="0"/>
        <w:rPr>
          <w:rFonts w:cs="Calibri"/>
        </w:rPr>
      </w:pPr>
    </w:p>
    <w:p w:rsidRPr="0060762F" w:rsidR="00FF059B" w:rsidP="00086621" w:rsidRDefault="00086621" w14:paraId="15DF4C80" w14:textId="77777777">
      <w:pPr>
        <w:pStyle w:val="Odstavec11"/>
        <w:numPr>
          <w:ilvl w:val="0"/>
          <w:numId w:val="0"/>
        </w:numPr>
        <w:spacing w:before="0" w:line="276" w:lineRule="auto"/>
        <w:rPr>
          <w:rFonts w:ascii="Calibri" w:hAnsi="Calibri" w:cs="Calibri"/>
          <w:sz w:val="22"/>
          <w:szCs w:val="22"/>
        </w:rPr>
      </w:pPr>
      <w:r w:rsidRPr="0060762F">
        <w:rPr>
          <w:rFonts w:ascii="Calibri" w:hAnsi="Calibri" w:cs="Calibri"/>
          <w:b/>
          <w:sz w:val="22"/>
          <w:szCs w:val="22"/>
        </w:rPr>
        <w:t>Dodavatel</w:t>
      </w:r>
      <w:r w:rsidRPr="0060762F" w:rsidR="00E74477">
        <w:rPr>
          <w:rFonts w:ascii="Calibri" w:hAnsi="Calibri" w:cs="Calibri"/>
          <w:b/>
          <w:sz w:val="22"/>
          <w:szCs w:val="22"/>
        </w:rPr>
        <w:t>:</w:t>
      </w:r>
      <w:r w:rsidRPr="0060762F" w:rsidR="00FF059B">
        <w:rPr>
          <w:rFonts w:ascii="Calibri" w:hAnsi="Calibri" w:cs="Calibri"/>
          <w:b/>
          <w:sz w:val="22"/>
          <w:szCs w:val="22"/>
        </w:rPr>
        <w:tab/>
      </w:r>
      <w:r w:rsidRPr="0060762F" w:rsidR="00FF059B">
        <w:rPr>
          <w:rFonts w:ascii="Calibri" w:hAnsi="Calibri" w:cs="Calibri"/>
          <w:sz w:val="22"/>
          <w:szCs w:val="22"/>
        </w:rPr>
        <w:t>[</w:t>
      </w:r>
      <w:r w:rsidRPr="0060762F" w:rsidR="00FF059B">
        <w:rPr>
          <w:rFonts w:ascii="Calibri" w:hAnsi="Calibri" w:cs="Calibri"/>
          <w:sz w:val="22"/>
          <w:szCs w:val="22"/>
          <w:highlight w:val="cyan"/>
        </w:rPr>
        <w:t>DOPLNÍ UCHAZEČ</w:t>
      </w:r>
      <w:r w:rsidRPr="0060762F" w:rsidR="00FF059B">
        <w:rPr>
          <w:rFonts w:ascii="Calibri" w:hAnsi="Calibri" w:cs="Calibri"/>
          <w:sz w:val="22"/>
          <w:szCs w:val="22"/>
        </w:rPr>
        <w:t>]</w:t>
      </w:r>
    </w:p>
    <w:p w:rsidRPr="0060762F" w:rsidR="00FF059B" w:rsidP="00086621" w:rsidRDefault="00FF059B" w14:paraId="32868A44" w14:textId="77777777">
      <w:pPr>
        <w:spacing w:after="0"/>
        <w:ind w:left="708" w:firstLine="708"/>
        <w:rPr>
          <w:rFonts w:cs="Calibri"/>
        </w:rPr>
      </w:pPr>
      <w:r w:rsidRPr="0060762F">
        <w:rPr>
          <w:rFonts w:cs="Calibri"/>
        </w:rPr>
        <w:t>IČ:</w:t>
      </w:r>
      <w:r w:rsidRPr="0060762F">
        <w:rPr>
          <w:rFonts w:cs="Calibri"/>
        </w:rPr>
        <w:tab/>
      </w:r>
      <w:r w:rsidRPr="0060762F">
        <w:rPr>
          <w:rFonts w:cs="Calibri"/>
        </w:rPr>
        <w:tab/>
        <w:t>[</w:t>
      </w:r>
      <w:r w:rsidRPr="0060762F">
        <w:rPr>
          <w:rFonts w:cs="Calibri"/>
          <w:highlight w:val="cyan"/>
        </w:rPr>
        <w:t>DOPLNÍ UCHAZEČ</w:t>
      </w:r>
      <w:r w:rsidRPr="0060762F">
        <w:rPr>
          <w:rFonts w:cs="Calibri"/>
        </w:rPr>
        <w:t>]</w:t>
      </w:r>
    </w:p>
    <w:p w:rsidRPr="0060762F" w:rsidR="00FF059B" w:rsidP="00086621" w:rsidRDefault="00FF059B" w14:paraId="6E731C48" w14:textId="77777777">
      <w:pPr>
        <w:spacing w:after="0"/>
        <w:ind w:left="708" w:firstLine="708"/>
        <w:rPr>
          <w:rFonts w:cs="Calibri"/>
        </w:rPr>
      </w:pPr>
      <w:r w:rsidRPr="0060762F">
        <w:rPr>
          <w:rFonts w:cs="Calibri"/>
        </w:rPr>
        <w:t>DIČ:</w:t>
      </w:r>
      <w:r w:rsidRPr="0060762F">
        <w:rPr>
          <w:rFonts w:cs="Calibri"/>
        </w:rPr>
        <w:tab/>
      </w:r>
      <w:r w:rsidRPr="0060762F">
        <w:rPr>
          <w:rFonts w:cs="Calibri"/>
        </w:rPr>
        <w:tab/>
        <w:t>[</w:t>
      </w:r>
      <w:r w:rsidRPr="0060762F">
        <w:rPr>
          <w:rFonts w:cs="Calibri"/>
          <w:highlight w:val="cyan"/>
        </w:rPr>
        <w:t>DOPLNÍ UCHAZEČ</w:t>
      </w:r>
      <w:r w:rsidRPr="0060762F">
        <w:rPr>
          <w:rFonts w:cs="Calibri"/>
        </w:rPr>
        <w:t>]</w:t>
      </w:r>
    </w:p>
    <w:p w:rsidRPr="0060762F" w:rsidR="00FF059B" w:rsidP="00086621" w:rsidRDefault="00FF059B" w14:paraId="5110DE3B" w14:textId="77777777">
      <w:pPr>
        <w:pStyle w:val="Odstavec11"/>
        <w:numPr>
          <w:ilvl w:val="0"/>
          <w:numId w:val="0"/>
        </w:numPr>
        <w:spacing w:before="0" w:line="276" w:lineRule="auto"/>
        <w:ind w:left="708" w:firstLine="708"/>
        <w:rPr>
          <w:rFonts w:ascii="Calibri" w:hAnsi="Calibri" w:cs="Calibri"/>
          <w:sz w:val="22"/>
          <w:szCs w:val="22"/>
        </w:rPr>
      </w:pPr>
      <w:r w:rsidRPr="0060762F">
        <w:rPr>
          <w:rFonts w:ascii="Calibri" w:hAnsi="Calibri" w:cs="Calibri"/>
          <w:sz w:val="22"/>
          <w:szCs w:val="22"/>
        </w:rPr>
        <w:t xml:space="preserve">se sídlem v </w:t>
      </w:r>
      <w:r w:rsidRPr="0060762F">
        <w:rPr>
          <w:rFonts w:ascii="Calibri" w:hAnsi="Calibri" w:cs="Calibri"/>
          <w:sz w:val="22"/>
          <w:szCs w:val="22"/>
        </w:rPr>
        <w:tab/>
        <w:t>[</w:t>
      </w:r>
      <w:r w:rsidRPr="0060762F">
        <w:rPr>
          <w:rFonts w:ascii="Calibri" w:hAnsi="Calibri" w:cs="Calibri"/>
          <w:sz w:val="22"/>
          <w:szCs w:val="22"/>
          <w:highlight w:val="cyan"/>
        </w:rPr>
        <w:t>DOPLNÍ UCHAZEČ</w:t>
      </w:r>
      <w:r w:rsidRPr="0060762F">
        <w:rPr>
          <w:rFonts w:ascii="Calibri" w:hAnsi="Calibri" w:cs="Calibri"/>
          <w:sz w:val="22"/>
          <w:szCs w:val="22"/>
        </w:rPr>
        <w:t>]</w:t>
      </w:r>
    </w:p>
    <w:p w:rsidRPr="0060762F" w:rsidR="00FF059B" w:rsidP="00086621" w:rsidRDefault="00FF059B" w14:paraId="0F2A62D1" w14:textId="77777777">
      <w:pPr>
        <w:spacing w:after="0"/>
        <w:ind w:left="1416"/>
        <w:rPr>
          <w:rFonts w:cs="Calibri"/>
        </w:rPr>
      </w:pPr>
      <w:r w:rsidRPr="0060762F">
        <w:rPr>
          <w:rFonts w:cs="Calibri"/>
        </w:rPr>
        <w:t>zapsaný v obchodním rejstříku vedeném [</w:t>
      </w:r>
      <w:r w:rsidRPr="0060762F">
        <w:rPr>
          <w:rFonts w:cs="Calibri"/>
          <w:highlight w:val="cyan"/>
        </w:rPr>
        <w:t>DOPLNÍ UCHAZEČ</w:t>
      </w:r>
      <w:r w:rsidRPr="0060762F">
        <w:rPr>
          <w:rFonts w:cs="Calibri"/>
        </w:rPr>
        <w:t>],</w:t>
      </w:r>
      <w:r w:rsidRPr="0060762F">
        <w:rPr>
          <w:rFonts w:cs="Calibri"/>
        </w:rPr>
        <w:br/>
        <w:t>oddíl [</w:t>
      </w:r>
      <w:r w:rsidRPr="0060762F">
        <w:rPr>
          <w:rFonts w:cs="Calibri"/>
          <w:highlight w:val="cyan"/>
        </w:rPr>
        <w:t>DOPLNÍ UCHAZEČ</w:t>
      </w:r>
      <w:r w:rsidRPr="0060762F">
        <w:rPr>
          <w:rFonts w:cs="Calibri"/>
        </w:rPr>
        <w:t>], vložka [</w:t>
      </w:r>
      <w:r w:rsidRPr="0060762F">
        <w:rPr>
          <w:rFonts w:cs="Calibri"/>
          <w:highlight w:val="cyan"/>
        </w:rPr>
        <w:t>DOPLNÍ UCHAZEČ</w:t>
      </w:r>
      <w:r w:rsidRPr="0060762F">
        <w:rPr>
          <w:rFonts w:cs="Calibri"/>
        </w:rPr>
        <w:t>]</w:t>
      </w:r>
    </w:p>
    <w:p w:rsidRPr="0060762F" w:rsidR="00FF059B" w:rsidP="00086621" w:rsidRDefault="00FF059B" w14:paraId="681D962F" w14:textId="77777777">
      <w:pPr>
        <w:pStyle w:val="Odstavec11"/>
        <w:numPr>
          <w:ilvl w:val="0"/>
          <w:numId w:val="0"/>
        </w:numPr>
        <w:spacing w:before="0" w:line="276" w:lineRule="auto"/>
        <w:ind w:left="708" w:firstLine="708"/>
        <w:rPr>
          <w:rFonts w:ascii="Calibri" w:hAnsi="Calibri" w:cs="Calibri"/>
          <w:sz w:val="22"/>
          <w:szCs w:val="22"/>
        </w:rPr>
      </w:pPr>
      <w:r w:rsidRPr="0060762F">
        <w:rPr>
          <w:rFonts w:ascii="Calibri" w:hAnsi="Calibri" w:cs="Calibri"/>
          <w:sz w:val="22"/>
          <w:szCs w:val="22"/>
        </w:rPr>
        <w:t>jednající</w:t>
      </w:r>
      <w:r w:rsidRPr="0060762F">
        <w:rPr>
          <w:rFonts w:ascii="Calibri" w:hAnsi="Calibri" w:cs="Calibri"/>
          <w:sz w:val="22"/>
          <w:szCs w:val="22"/>
        </w:rPr>
        <w:tab/>
        <w:t>[</w:t>
      </w:r>
      <w:r w:rsidRPr="0060762F">
        <w:rPr>
          <w:rFonts w:ascii="Calibri" w:hAnsi="Calibri" w:cs="Calibri"/>
          <w:sz w:val="22"/>
          <w:szCs w:val="22"/>
          <w:highlight w:val="cyan"/>
        </w:rPr>
        <w:t>DOPLNÍ UCHAZEČ</w:t>
      </w:r>
      <w:r w:rsidRPr="0060762F">
        <w:rPr>
          <w:rFonts w:ascii="Calibri" w:hAnsi="Calibri" w:cs="Calibri"/>
          <w:sz w:val="22"/>
          <w:szCs w:val="22"/>
        </w:rPr>
        <w:t>]</w:t>
      </w:r>
    </w:p>
    <w:p w:rsidRPr="0060762F" w:rsidR="00FF059B" w:rsidP="00086621" w:rsidRDefault="00FF059B" w14:paraId="521773FF" w14:textId="77777777">
      <w:pPr>
        <w:pStyle w:val="Odstavec11"/>
        <w:numPr>
          <w:ilvl w:val="0"/>
          <w:numId w:val="0"/>
        </w:numPr>
        <w:spacing w:before="0" w:line="276" w:lineRule="auto"/>
        <w:ind w:left="708" w:firstLine="708"/>
        <w:rPr>
          <w:rFonts w:ascii="Calibri" w:hAnsi="Calibri" w:cs="Calibri"/>
          <w:sz w:val="22"/>
          <w:szCs w:val="22"/>
        </w:rPr>
      </w:pPr>
      <w:proofErr w:type="spellStart"/>
      <w:proofErr w:type="gramStart"/>
      <w:r w:rsidRPr="0060762F">
        <w:rPr>
          <w:rFonts w:ascii="Calibri" w:hAnsi="Calibri" w:cs="Calibri"/>
          <w:sz w:val="22"/>
          <w:szCs w:val="22"/>
        </w:rPr>
        <w:t>bank.spojení</w:t>
      </w:r>
      <w:proofErr w:type="spellEnd"/>
      <w:proofErr w:type="gramEnd"/>
      <w:r w:rsidRPr="0060762F">
        <w:rPr>
          <w:rFonts w:ascii="Calibri" w:hAnsi="Calibri" w:cs="Calibri"/>
          <w:sz w:val="22"/>
          <w:szCs w:val="22"/>
        </w:rPr>
        <w:t>:</w:t>
      </w:r>
      <w:r w:rsidRPr="0060762F">
        <w:rPr>
          <w:rFonts w:ascii="Calibri" w:hAnsi="Calibri" w:cs="Calibri"/>
          <w:sz w:val="22"/>
          <w:szCs w:val="22"/>
        </w:rPr>
        <w:tab/>
        <w:t>[</w:t>
      </w:r>
      <w:r w:rsidRPr="0060762F">
        <w:rPr>
          <w:rFonts w:ascii="Calibri" w:hAnsi="Calibri" w:cs="Calibri"/>
          <w:sz w:val="22"/>
          <w:szCs w:val="22"/>
          <w:highlight w:val="cyan"/>
        </w:rPr>
        <w:t>DOPLNÍ UCHAZEČ</w:t>
      </w:r>
      <w:r w:rsidRPr="0060762F">
        <w:rPr>
          <w:rFonts w:ascii="Calibri" w:hAnsi="Calibri" w:cs="Calibri"/>
          <w:sz w:val="22"/>
          <w:szCs w:val="22"/>
        </w:rPr>
        <w:t>]</w:t>
      </w:r>
    </w:p>
    <w:p w:rsidRPr="0060762F" w:rsidR="00FF059B" w:rsidP="00086621" w:rsidRDefault="00FF059B" w14:paraId="68C9DF31" w14:textId="77777777">
      <w:pPr>
        <w:pStyle w:val="Odstavec11"/>
        <w:numPr>
          <w:ilvl w:val="0"/>
          <w:numId w:val="0"/>
        </w:numPr>
        <w:spacing w:before="0" w:line="276" w:lineRule="auto"/>
        <w:ind w:left="708" w:firstLine="708"/>
        <w:rPr>
          <w:rFonts w:ascii="Calibri" w:hAnsi="Calibri" w:cs="Calibri"/>
          <w:sz w:val="22"/>
          <w:szCs w:val="22"/>
        </w:rPr>
      </w:pPr>
      <w:r w:rsidRPr="0060762F">
        <w:rPr>
          <w:rFonts w:ascii="Calibri" w:hAnsi="Calibri" w:cs="Calibri"/>
          <w:sz w:val="22"/>
          <w:szCs w:val="22"/>
        </w:rPr>
        <w:t>číslo účtu:</w:t>
      </w:r>
      <w:r w:rsidRPr="0060762F">
        <w:rPr>
          <w:rFonts w:ascii="Calibri" w:hAnsi="Calibri" w:cs="Calibri"/>
          <w:sz w:val="22"/>
          <w:szCs w:val="22"/>
        </w:rPr>
        <w:tab/>
        <w:t>[</w:t>
      </w:r>
      <w:r w:rsidRPr="0060762F">
        <w:rPr>
          <w:rFonts w:ascii="Calibri" w:hAnsi="Calibri" w:cs="Calibri"/>
          <w:sz w:val="22"/>
          <w:szCs w:val="22"/>
          <w:highlight w:val="cyan"/>
        </w:rPr>
        <w:t>DOPLNÍ UCHAZEČ</w:t>
      </w:r>
      <w:r w:rsidRPr="0060762F">
        <w:rPr>
          <w:rFonts w:ascii="Calibri" w:hAnsi="Calibri" w:cs="Calibri"/>
          <w:sz w:val="22"/>
          <w:szCs w:val="22"/>
        </w:rPr>
        <w:t>]</w:t>
      </w:r>
    </w:p>
    <w:p w:rsidRPr="0060762F" w:rsidR="00E74477" w:rsidP="00086621" w:rsidRDefault="00E74477" w14:paraId="238447AC" w14:textId="77777777">
      <w:pPr>
        <w:spacing w:after="0"/>
        <w:rPr>
          <w:rFonts w:cs="Calibri"/>
          <w:b/>
        </w:rPr>
      </w:pPr>
    </w:p>
    <w:p w:rsidRPr="0060762F" w:rsidR="00E74477" w:rsidP="00086621" w:rsidRDefault="00FF059B" w14:paraId="24BE6867" w14:textId="77777777">
      <w:pPr>
        <w:spacing w:after="0"/>
        <w:rPr>
          <w:rFonts w:cs="Calibri"/>
        </w:rPr>
      </w:pPr>
      <w:r w:rsidRPr="0060762F">
        <w:rPr>
          <w:rFonts w:cs="Calibri"/>
        </w:rPr>
        <w:t>(dále jen jako „</w:t>
      </w:r>
      <w:r w:rsidRPr="0060762F" w:rsidR="00086621">
        <w:rPr>
          <w:rFonts w:cs="Calibri"/>
        </w:rPr>
        <w:t>Dodavatel</w:t>
      </w:r>
      <w:r w:rsidRPr="0060762F">
        <w:rPr>
          <w:rFonts w:cs="Calibri"/>
        </w:rPr>
        <w:t>“)</w:t>
      </w:r>
    </w:p>
    <w:p w:rsidRPr="0060762F" w:rsidR="00E74477" w:rsidP="00086621" w:rsidRDefault="00E74477" w14:paraId="37B805DE" w14:textId="77777777">
      <w:pPr>
        <w:spacing w:after="0"/>
        <w:rPr>
          <w:rFonts w:cs="Calibri"/>
          <w:b/>
        </w:rPr>
      </w:pPr>
    </w:p>
    <w:p w:rsidRPr="0060762F" w:rsidR="00E74477" w:rsidP="00086621" w:rsidRDefault="00934770" w14:paraId="29C5F64F" w14:textId="77777777">
      <w:pPr>
        <w:spacing w:after="0"/>
        <w:jc w:val="center"/>
        <w:rPr>
          <w:rFonts w:cs="Calibri"/>
          <w:b/>
        </w:rPr>
      </w:pPr>
      <w:r w:rsidRPr="0060762F">
        <w:rPr>
          <w:rFonts w:cs="Calibri"/>
          <w:b/>
        </w:rPr>
        <w:t>Článek 1</w:t>
      </w:r>
    </w:p>
    <w:p w:rsidRPr="0060762F" w:rsidR="00E74477" w:rsidP="00086621" w:rsidRDefault="00E74477" w14:paraId="2A86F451" w14:textId="77777777">
      <w:pPr>
        <w:spacing w:after="0"/>
        <w:jc w:val="center"/>
        <w:rPr>
          <w:rFonts w:cs="Calibri"/>
          <w:b/>
        </w:rPr>
      </w:pPr>
      <w:r w:rsidRPr="0060762F">
        <w:rPr>
          <w:rFonts w:cs="Calibri"/>
          <w:b/>
        </w:rPr>
        <w:t>Předm</w:t>
      </w:r>
      <w:r w:rsidRPr="0060762F" w:rsidR="00934770">
        <w:rPr>
          <w:rFonts w:cs="Calibri"/>
          <w:b/>
        </w:rPr>
        <w:t xml:space="preserve">ět </w:t>
      </w:r>
      <w:r w:rsidRPr="0060762F" w:rsidR="006A7E3C">
        <w:rPr>
          <w:rFonts w:cs="Calibri"/>
          <w:b/>
        </w:rPr>
        <w:t>Smlouv</w:t>
      </w:r>
      <w:r w:rsidRPr="0060762F" w:rsidR="00934770">
        <w:rPr>
          <w:rFonts w:cs="Calibri"/>
          <w:b/>
        </w:rPr>
        <w:t>y, místo a doba plnění</w:t>
      </w:r>
    </w:p>
    <w:p w:rsidRPr="0060762F" w:rsidR="00934770" w:rsidP="00086621" w:rsidRDefault="00934770" w14:paraId="16578312" w14:textId="77777777">
      <w:pPr>
        <w:spacing w:after="0"/>
        <w:jc w:val="center"/>
        <w:rPr>
          <w:rFonts w:cs="Calibri"/>
          <w:b/>
        </w:rPr>
      </w:pPr>
    </w:p>
    <w:p w:rsidRPr="0060762F" w:rsidR="00E74477" w:rsidP="00086621" w:rsidRDefault="00E74477" w14:paraId="364C137F" w14:textId="77777777">
      <w:pPr>
        <w:pStyle w:val="Odstavecseseznamem"/>
        <w:numPr>
          <w:ilvl w:val="1"/>
          <w:numId w:val="1"/>
        </w:numPr>
        <w:spacing w:after="0"/>
        <w:jc w:val="center"/>
        <w:rPr>
          <w:rFonts w:cs="Calibri"/>
          <w:b/>
        </w:rPr>
      </w:pPr>
      <w:r w:rsidRPr="0060762F">
        <w:rPr>
          <w:rFonts w:cs="Calibri"/>
          <w:b/>
        </w:rPr>
        <w:t xml:space="preserve">Předmět </w:t>
      </w:r>
      <w:r w:rsidRPr="0060762F" w:rsidR="006A7E3C">
        <w:rPr>
          <w:rFonts w:cs="Calibri"/>
          <w:b/>
        </w:rPr>
        <w:t>Smlouv</w:t>
      </w:r>
      <w:r w:rsidRPr="0060762F">
        <w:rPr>
          <w:rFonts w:cs="Calibri"/>
          <w:b/>
        </w:rPr>
        <w:t>y</w:t>
      </w:r>
    </w:p>
    <w:p w:rsidR="00FF059B" w:rsidP="001544C5" w:rsidRDefault="00FF059B" w14:paraId="1F94AD54" w14:textId="77777777">
      <w:pPr>
        <w:pStyle w:val="Bezmezer"/>
        <w:jc w:val="both"/>
        <w:rPr>
          <w:rFonts w:cs="Calibri"/>
          <w:color w:val="000000"/>
        </w:rPr>
      </w:pPr>
      <w:r w:rsidRPr="0060762F">
        <w:rPr>
          <w:rFonts w:cs="Calibri"/>
        </w:rPr>
        <w:t xml:space="preserve">Předmět </w:t>
      </w:r>
      <w:r w:rsidRPr="0060762F" w:rsidR="006A7E3C">
        <w:rPr>
          <w:rFonts w:cs="Calibri"/>
        </w:rPr>
        <w:t>Smlouv</w:t>
      </w:r>
      <w:r w:rsidRPr="0060762F">
        <w:rPr>
          <w:rFonts w:cs="Calibri"/>
        </w:rPr>
        <w:t xml:space="preserve">y </w:t>
      </w:r>
      <w:r w:rsidRPr="0060762F">
        <w:rPr>
          <w:rFonts w:cs="Calibri"/>
          <w:color w:val="000000"/>
        </w:rPr>
        <w:t xml:space="preserve">je pořizován v rámci </w:t>
      </w:r>
      <w:r w:rsidRPr="001544C5">
        <w:rPr>
          <w:rFonts w:cs="Calibri"/>
          <w:b/>
          <w:color w:val="000000"/>
        </w:rPr>
        <w:t xml:space="preserve">projektu </w:t>
      </w:r>
      <w:r w:rsidRPr="001544C5">
        <w:rPr>
          <w:rFonts w:cs="Calibri"/>
          <w:b/>
        </w:rPr>
        <w:t>„</w:t>
      </w:r>
      <w:r w:rsidRPr="00497E89" w:rsidR="00497E89">
        <w:rPr>
          <w:rFonts w:cs="Calibri"/>
          <w:b/>
          <w:color w:val="000000"/>
          <w:shd w:val="clear" w:color="auto" w:fill="FFFFFF"/>
        </w:rPr>
        <w:t xml:space="preserve">Implementace doporučení genderového auditu Hyundai </w:t>
      </w:r>
      <w:proofErr w:type="spellStart"/>
      <w:r w:rsidRPr="00497E89" w:rsidR="00497E89">
        <w:rPr>
          <w:rFonts w:cs="Calibri"/>
          <w:b/>
          <w:color w:val="000000"/>
          <w:shd w:val="clear" w:color="auto" w:fill="FFFFFF"/>
        </w:rPr>
        <w:t>Dymos</w:t>
      </w:r>
      <w:proofErr w:type="spellEnd"/>
      <w:r w:rsidRPr="001544C5">
        <w:rPr>
          <w:rFonts w:cs="Calibri"/>
          <w:b/>
        </w:rPr>
        <w:t>“</w:t>
      </w:r>
      <w:r w:rsidRPr="0060762F">
        <w:rPr>
          <w:rFonts w:cs="Calibri"/>
        </w:rPr>
        <w:t xml:space="preserve">, </w:t>
      </w:r>
      <w:proofErr w:type="spellStart"/>
      <w:r w:rsidRPr="0060762F">
        <w:rPr>
          <w:rFonts w:cs="Calibri"/>
        </w:rPr>
        <w:t>reg</w:t>
      </w:r>
      <w:proofErr w:type="spellEnd"/>
      <w:r w:rsidRPr="0060762F">
        <w:rPr>
          <w:rFonts w:cs="Calibri"/>
        </w:rPr>
        <w:t xml:space="preserve">. č. </w:t>
      </w:r>
      <w:r w:rsidRPr="00497E89" w:rsidR="00497E89">
        <w:rPr>
          <w:rFonts w:cs="Calibri"/>
          <w:color w:val="000000"/>
          <w:shd w:val="clear" w:color="auto" w:fill="FFFFFF"/>
        </w:rPr>
        <w:t>CZ.03.1.51/0.0/0.0/17_130/0010558</w:t>
      </w:r>
      <w:r w:rsidR="00497E89">
        <w:rPr>
          <w:rFonts w:cs="Calibri"/>
          <w:color w:val="000000"/>
          <w:shd w:val="clear" w:color="auto" w:fill="FFFFFF"/>
        </w:rPr>
        <w:t xml:space="preserve"> </w:t>
      </w:r>
      <w:r w:rsidRPr="0060762F">
        <w:rPr>
          <w:rFonts w:cs="Calibri"/>
          <w:color w:val="000000"/>
        </w:rPr>
        <w:t xml:space="preserve">realizovaného v rámci </w:t>
      </w:r>
      <w:r w:rsidRPr="0060762F">
        <w:rPr>
          <w:rFonts w:cs="Calibri"/>
        </w:rPr>
        <w:t>Operačního programu Zaměstnanost</w:t>
      </w:r>
      <w:r w:rsidRPr="0060762F" w:rsidR="00F76003">
        <w:rPr>
          <w:rFonts w:cs="Calibri"/>
        </w:rPr>
        <w:t xml:space="preserve"> (dále jen „OPZ“)</w:t>
      </w:r>
      <w:r w:rsidRPr="0060762F">
        <w:rPr>
          <w:rFonts w:cs="Calibri"/>
          <w:color w:val="000000"/>
        </w:rPr>
        <w:t xml:space="preserve"> spolufinancovaného </w:t>
      </w:r>
      <w:r w:rsidRPr="0060762F" w:rsidR="00F76003">
        <w:rPr>
          <w:rFonts w:cs="Calibri"/>
          <w:color w:val="000000"/>
        </w:rPr>
        <w:t xml:space="preserve">z evropských prostředků </w:t>
      </w:r>
      <w:r w:rsidRPr="0060762F">
        <w:rPr>
          <w:rFonts w:cs="Calibri"/>
          <w:color w:val="000000"/>
        </w:rPr>
        <w:t>a státním rozpočtem České republiky</w:t>
      </w:r>
      <w:r w:rsidRPr="0060762F" w:rsidR="00F76003">
        <w:rPr>
          <w:rFonts w:cs="Calibri"/>
          <w:color w:val="000000"/>
        </w:rPr>
        <w:t>.</w:t>
      </w:r>
      <w:r w:rsidRPr="0060762F" w:rsidR="00EA79C4">
        <w:rPr>
          <w:rFonts w:cs="Calibri"/>
          <w:color w:val="000000"/>
        </w:rPr>
        <w:t xml:space="preserve"> Předmět Smlouvy byl vysoutěžen ve </w:t>
      </w:r>
      <w:r w:rsidRPr="001544C5" w:rsidR="00EA79C4">
        <w:rPr>
          <w:rFonts w:cs="Calibri"/>
          <w:b/>
          <w:color w:val="000000"/>
        </w:rPr>
        <w:t xml:space="preserve">výběrovém </w:t>
      </w:r>
      <w:r w:rsidRPr="001544C5" w:rsidR="00846FC4">
        <w:rPr>
          <w:rFonts w:cs="Calibri"/>
          <w:b/>
          <w:color w:val="000000"/>
        </w:rPr>
        <w:t>(</w:t>
      </w:r>
      <w:r w:rsidRPr="001544C5" w:rsidR="00EA79C4">
        <w:rPr>
          <w:rFonts w:cs="Calibri"/>
          <w:b/>
          <w:color w:val="000000"/>
        </w:rPr>
        <w:t>zadávacím) řízení s názvem „</w:t>
      </w:r>
      <w:r w:rsidRPr="00497E89" w:rsidR="00497E89">
        <w:rPr>
          <w:rFonts w:cs="Calibri"/>
          <w:b/>
          <w:color w:val="000000"/>
          <w:shd w:val="clear" w:color="auto" w:fill="FFFFFF"/>
        </w:rPr>
        <w:t>Vzdělávání v oblasti rovných příležitostí</w:t>
      </w:r>
      <w:r w:rsidRPr="001544C5" w:rsidR="00EA79C4">
        <w:rPr>
          <w:rFonts w:cs="Calibri"/>
          <w:b/>
          <w:color w:val="000000"/>
        </w:rPr>
        <w:t>“</w:t>
      </w:r>
      <w:r w:rsidRPr="0060762F" w:rsidR="00EA79C4">
        <w:rPr>
          <w:rFonts w:cs="Calibri"/>
          <w:color w:val="000000"/>
        </w:rPr>
        <w:t>.</w:t>
      </w:r>
    </w:p>
    <w:p w:rsidRPr="00084857" w:rsidR="00F57A5D" w:rsidP="001544C5" w:rsidRDefault="00F57A5D" w14:paraId="25CA4037" w14:textId="77777777">
      <w:pPr>
        <w:pStyle w:val="Bezmezer"/>
        <w:jc w:val="both"/>
        <w:rPr>
          <w:rFonts w:cs="Calibri"/>
          <w:b/>
        </w:rPr>
      </w:pPr>
    </w:p>
    <w:p w:rsidRPr="0060762F" w:rsidR="00E74477" w:rsidP="00086621" w:rsidRDefault="00E74477" w14:paraId="5B0E4982" w14:textId="77777777">
      <w:pPr>
        <w:spacing w:after="0"/>
        <w:jc w:val="both"/>
        <w:rPr>
          <w:rFonts w:cs="Calibri"/>
        </w:rPr>
      </w:pPr>
      <w:r w:rsidRPr="0060762F">
        <w:rPr>
          <w:rFonts w:cs="Calibri"/>
        </w:rPr>
        <w:t xml:space="preserve">Předmětem </w:t>
      </w:r>
      <w:r w:rsidRPr="0060762F" w:rsidR="006A7E3C">
        <w:rPr>
          <w:rFonts w:cs="Calibri"/>
        </w:rPr>
        <w:t>Smlouv</w:t>
      </w:r>
      <w:r w:rsidRPr="0060762F">
        <w:rPr>
          <w:rFonts w:cs="Calibri"/>
        </w:rPr>
        <w:t xml:space="preserve">y je realizace dalšího profesního (odborného) vzdělávání pracovníků </w:t>
      </w:r>
      <w:r w:rsidRPr="0060762F" w:rsidR="00086621">
        <w:rPr>
          <w:rFonts w:cs="Calibri"/>
        </w:rPr>
        <w:t>Odběratel</w:t>
      </w:r>
      <w:r w:rsidRPr="0060762F">
        <w:rPr>
          <w:rFonts w:cs="Calibri"/>
        </w:rPr>
        <w:t>e</w:t>
      </w:r>
      <w:r w:rsidRPr="0060762F" w:rsidR="00FC7432">
        <w:rPr>
          <w:rFonts w:cs="Calibri"/>
        </w:rPr>
        <w:t xml:space="preserve"> </w:t>
      </w:r>
      <w:r w:rsidRPr="0060762F" w:rsidR="00086621">
        <w:rPr>
          <w:rFonts w:cs="Calibri"/>
        </w:rPr>
        <w:t>Dodavatel</w:t>
      </w:r>
      <w:r w:rsidRPr="0060762F" w:rsidR="00FC7432">
        <w:rPr>
          <w:rFonts w:cs="Calibri"/>
        </w:rPr>
        <w:t xml:space="preserve">em prostřednictvím vzdělávacích </w:t>
      </w:r>
      <w:r w:rsidRPr="0060762F" w:rsidR="00756B1C">
        <w:rPr>
          <w:rFonts w:cs="Calibri"/>
        </w:rPr>
        <w:t>kurzů v</w:t>
      </w:r>
      <w:r w:rsidRPr="0060762F" w:rsidR="00140E70">
        <w:rPr>
          <w:rFonts w:cs="Calibri"/>
        </w:rPr>
        <w:t> </w:t>
      </w:r>
      <w:r w:rsidRPr="0060762F" w:rsidR="00756B1C">
        <w:rPr>
          <w:rFonts w:cs="Calibri"/>
        </w:rPr>
        <w:t>rozsahu</w:t>
      </w:r>
      <w:r w:rsidRPr="0060762F" w:rsidR="00140E70">
        <w:rPr>
          <w:rFonts w:cs="Calibri"/>
        </w:rPr>
        <w:t xml:space="preserve"> stanoveném specifikací</w:t>
      </w:r>
      <w:r w:rsidR="00497E89">
        <w:rPr>
          <w:rFonts w:cs="Calibri"/>
        </w:rPr>
        <w:t xml:space="preserve"> Zadávací dokumentací jako </w:t>
      </w:r>
      <w:r w:rsidRPr="00497E89" w:rsidR="00497E89">
        <w:rPr>
          <w:rFonts w:cs="Calibri"/>
        </w:rPr>
        <w:t>Příloha č. 3 Zadávací dokumentace</w:t>
      </w:r>
      <w:r w:rsidRPr="0060762F" w:rsidR="00140E70">
        <w:rPr>
          <w:rFonts w:cs="Calibri"/>
        </w:rPr>
        <w:t xml:space="preserve"> (</w:t>
      </w:r>
      <w:r w:rsidR="00497E89">
        <w:rPr>
          <w:rFonts w:cs="Calibri"/>
        </w:rPr>
        <w:t xml:space="preserve">konkrétně </w:t>
      </w:r>
      <w:r w:rsidRPr="0060762F" w:rsidR="00756B1C">
        <w:rPr>
          <w:rFonts w:cs="Calibri"/>
        </w:rPr>
        <w:t>Příloh</w:t>
      </w:r>
      <w:r w:rsidRPr="0060762F" w:rsidR="00140E70">
        <w:rPr>
          <w:rFonts w:cs="Calibri"/>
        </w:rPr>
        <w:t>a č. 2</w:t>
      </w:r>
      <w:r w:rsidR="00497E89">
        <w:rPr>
          <w:rFonts w:cs="Calibri"/>
        </w:rPr>
        <w:t xml:space="preserve"> Výzvy</w:t>
      </w:r>
      <w:r w:rsidRPr="0060762F" w:rsidR="00140E70">
        <w:rPr>
          <w:rFonts w:cs="Calibri"/>
        </w:rPr>
        <w:t>) a nabídkou podanou do výběrového řízení</w:t>
      </w:r>
      <w:r w:rsidRPr="0060762F" w:rsidR="00AA037F">
        <w:rPr>
          <w:rFonts w:cs="Calibri"/>
        </w:rPr>
        <w:t>,</w:t>
      </w:r>
      <w:r w:rsidRPr="0060762F" w:rsidR="00086621">
        <w:rPr>
          <w:rFonts w:cs="Calibri"/>
        </w:rPr>
        <w:t xml:space="preserve"> jež předcházelo uzavření této </w:t>
      </w:r>
      <w:r w:rsidRPr="0060762F" w:rsidR="006A7E3C">
        <w:rPr>
          <w:rFonts w:cs="Calibri"/>
        </w:rPr>
        <w:t>Smlouv</w:t>
      </w:r>
      <w:r w:rsidRPr="0060762F" w:rsidR="00140E70">
        <w:rPr>
          <w:rFonts w:cs="Calibri"/>
        </w:rPr>
        <w:t>y</w:t>
      </w:r>
      <w:r w:rsidR="00497E89">
        <w:rPr>
          <w:rFonts w:cs="Calibri"/>
        </w:rPr>
        <w:t xml:space="preserve"> jako </w:t>
      </w:r>
      <w:r w:rsidRPr="00497E89" w:rsidR="00497E89">
        <w:rPr>
          <w:rFonts w:cs="Calibri"/>
        </w:rPr>
        <w:t>Příloha č. 1 Nabídka uchazeče</w:t>
      </w:r>
      <w:r w:rsidR="00497E89">
        <w:rPr>
          <w:rFonts w:cs="Calibri"/>
        </w:rPr>
        <w:t>.</w:t>
      </w:r>
    </w:p>
    <w:p w:rsidRPr="0060762F" w:rsidR="00FC7432" w:rsidP="00AA037F" w:rsidRDefault="00FC7432" w14:paraId="4E26DDA9" w14:textId="77777777">
      <w:pPr>
        <w:spacing w:after="0"/>
        <w:rPr>
          <w:rFonts w:cs="Calibri"/>
        </w:rPr>
      </w:pPr>
    </w:p>
    <w:p w:rsidRPr="0060762F" w:rsidR="00585EB5" w:rsidP="00086621" w:rsidRDefault="00E74477" w14:paraId="441289A4" w14:textId="77777777">
      <w:pPr>
        <w:pStyle w:val="Odstavecseseznamem"/>
        <w:numPr>
          <w:ilvl w:val="1"/>
          <w:numId w:val="1"/>
        </w:numPr>
        <w:spacing w:after="0"/>
        <w:jc w:val="center"/>
        <w:rPr>
          <w:rFonts w:cs="Calibri"/>
          <w:b/>
        </w:rPr>
      </w:pPr>
      <w:r w:rsidRPr="0060762F">
        <w:rPr>
          <w:rFonts w:cs="Calibri"/>
          <w:b/>
        </w:rPr>
        <w:lastRenderedPageBreak/>
        <w:t xml:space="preserve">Doba plnění </w:t>
      </w:r>
      <w:r w:rsidRPr="0060762F" w:rsidR="006A7E3C">
        <w:rPr>
          <w:rFonts w:cs="Calibri"/>
          <w:b/>
        </w:rPr>
        <w:t>Smlouv</w:t>
      </w:r>
      <w:r w:rsidRPr="0060762F">
        <w:rPr>
          <w:rFonts w:cs="Calibri"/>
          <w:b/>
        </w:rPr>
        <w:t>y</w:t>
      </w:r>
    </w:p>
    <w:p w:rsidRPr="003B06B9" w:rsidR="00AA037F" w:rsidP="00AA037F" w:rsidRDefault="00140E70" w14:paraId="16372BFA" w14:textId="77777777">
      <w:pPr>
        <w:widowControl w:val="false"/>
        <w:spacing w:after="0"/>
        <w:jc w:val="both"/>
      </w:pPr>
      <w:r w:rsidRPr="00140E70">
        <w:t xml:space="preserve">Dodavatel je povinen </w:t>
      </w:r>
      <w:r w:rsidRPr="00A66EFE">
        <w:t>započít s poskytováním služeb do j</w:t>
      </w:r>
      <w:r w:rsidRPr="00A66EFE" w:rsidR="006C6359">
        <w:t>ednoho měsíce od uzavření S</w:t>
      </w:r>
      <w:r w:rsidRPr="00A66EFE">
        <w:t>mlouvy a je povinen zrealizovat řádně veškeré služby</w:t>
      </w:r>
      <w:r w:rsidRPr="00140E70">
        <w:t xml:space="preserve"> </w:t>
      </w:r>
      <w:r w:rsidRPr="00DC33BD">
        <w:t xml:space="preserve">nejpozději </w:t>
      </w:r>
      <w:r w:rsidRPr="003B06B9">
        <w:t xml:space="preserve">do </w:t>
      </w:r>
      <w:r w:rsidRPr="003B06B9" w:rsidR="00497E89">
        <w:t>31.</w:t>
      </w:r>
      <w:r w:rsidR="003B06B9">
        <w:t xml:space="preserve"> </w:t>
      </w:r>
      <w:r w:rsidRPr="003B06B9" w:rsidR="00497E89">
        <w:t>1</w:t>
      </w:r>
      <w:r w:rsidR="003B06B9">
        <w:t>0</w:t>
      </w:r>
      <w:r w:rsidRPr="003B06B9" w:rsidR="00497E89">
        <w:t>.</w:t>
      </w:r>
      <w:r w:rsidR="003B06B9">
        <w:t xml:space="preserve"> </w:t>
      </w:r>
      <w:r w:rsidRPr="003B06B9" w:rsidR="00497E89">
        <w:t>2020.</w:t>
      </w:r>
      <w:r w:rsidRPr="003B06B9">
        <w:t xml:space="preserve"> </w:t>
      </w:r>
      <w:r w:rsidRPr="003B06B9" w:rsidR="00FC7432">
        <w:rPr>
          <w:rFonts w:cs="Calibri"/>
        </w:rPr>
        <w:t>Přesné</w:t>
      </w:r>
      <w:r w:rsidRPr="0060762F" w:rsidR="00FC7432">
        <w:rPr>
          <w:rFonts w:cs="Calibri"/>
        </w:rPr>
        <w:t xml:space="preserve"> datum konání jednotlivých kurzů bude stanoveno dohodou smluvních stran nejpozději </w:t>
      </w:r>
      <w:r w:rsidR="00E6118C">
        <w:rPr>
          <w:rFonts w:cs="Calibri"/>
        </w:rPr>
        <w:t>1</w:t>
      </w:r>
      <w:r w:rsidRPr="0060762F" w:rsidR="00D14A13">
        <w:rPr>
          <w:rFonts w:cs="Calibri"/>
        </w:rPr>
        <w:t xml:space="preserve">4 </w:t>
      </w:r>
      <w:r w:rsidR="00E6118C">
        <w:rPr>
          <w:rFonts w:cs="Calibri"/>
        </w:rPr>
        <w:t>dnů</w:t>
      </w:r>
      <w:r w:rsidRPr="0060762F" w:rsidR="00DC33BD">
        <w:rPr>
          <w:rFonts w:cs="Calibri"/>
        </w:rPr>
        <w:t xml:space="preserve"> </w:t>
      </w:r>
      <w:r w:rsidRPr="0060762F" w:rsidR="00FC7432">
        <w:rPr>
          <w:rFonts w:cs="Calibri"/>
        </w:rPr>
        <w:t>před zahájením kurzu.</w:t>
      </w:r>
      <w:r w:rsidRPr="0060762F" w:rsidR="00453351">
        <w:rPr>
          <w:rFonts w:cs="Calibri"/>
        </w:rPr>
        <w:t xml:space="preserve"> </w:t>
      </w:r>
      <w:r w:rsidRPr="0060762F" w:rsidR="00073E03">
        <w:rPr>
          <w:rFonts w:cs="Calibri"/>
        </w:rPr>
        <w:t>V případě nutn</w:t>
      </w:r>
      <w:r w:rsidRPr="0060762F" w:rsidR="00FF059B">
        <w:rPr>
          <w:rFonts w:cs="Calibri"/>
        </w:rPr>
        <w:t>osti změny a přesunu termínu</w:t>
      </w:r>
      <w:r w:rsidRPr="0060762F" w:rsidR="00073E03">
        <w:rPr>
          <w:rFonts w:cs="Calibri"/>
        </w:rPr>
        <w:t xml:space="preserve"> ze závažných důvodů ze strany </w:t>
      </w:r>
      <w:r w:rsidRPr="0060762F" w:rsidR="00086621">
        <w:rPr>
          <w:rFonts w:cs="Calibri"/>
        </w:rPr>
        <w:t>Dodavatel</w:t>
      </w:r>
      <w:r w:rsidRPr="0060762F" w:rsidR="00073E03">
        <w:rPr>
          <w:rFonts w:cs="Calibri"/>
        </w:rPr>
        <w:t xml:space="preserve">e nebo </w:t>
      </w:r>
      <w:r w:rsidRPr="0060762F" w:rsidR="00086621">
        <w:rPr>
          <w:rFonts w:cs="Calibri"/>
        </w:rPr>
        <w:t>Odběratel</w:t>
      </w:r>
      <w:r w:rsidRPr="0060762F" w:rsidR="00073E03">
        <w:rPr>
          <w:rFonts w:cs="Calibri"/>
        </w:rPr>
        <w:t>e bude náhradní termín stanoven po odsouh</w:t>
      </w:r>
      <w:r w:rsidRPr="0060762F" w:rsidR="00FF059B">
        <w:rPr>
          <w:rFonts w:cs="Calibri"/>
        </w:rPr>
        <w:t xml:space="preserve">lasení oběma smluvními stranami a v souladu </w:t>
      </w:r>
      <w:r w:rsidRPr="009F3925" w:rsidR="00FF059B">
        <w:rPr>
          <w:rFonts w:cs="Calibri"/>
        </w:rPr>
        <w:t>s metodickými pravidly pro výběrová řízení z</w:t>
      </w:r>
      <w:r w:rsidRPr="009F3925" w:rsidR="0054046F">
        <w:rPr>
          <w:rFonts w:cs="Calibri"/>
        </w:rPr>
        <w:t> </w:t>
      </w:r>
      <w:r w:rsidRPr="009F3925" w:rsidR="006501E5">
        <w:rPr>
          <w:rFonts w:cs="Calibri"/>
        </w:rPr>
        <w:t>OPZ</w:t>
      </w:r>
      <w:r w:rsidRPr="009F3925" w:rsidR="0054046F">
        <w:rPr>
          <w:rFonts w:cs="Calibri"/>
        </w:rPr>
        <w:t xml:space="preserve"> t</w:t>
      </w:r>
      <w:r w:rsidRPr="009F3925" w:rsidR="0054046F">
        <w:t>ak, aby respektoval cíle projektu a konkrétní cíle vzdělávání</w:t>
      </w:r>
      <w:r w:rsidRPr="009F3925" w:rsidR="0054046F">
        <w:rPr>
          <w:sz w:val="24"/>
          <w:szCs w:val="24"/>
        </w:rPr>
        <w:t>.</w:t>
      </w:r>
      <w:r w:rsidRPr="009F3925" w:rsidR="0054046F">
        <w:rPr>
          <w:rFonts w:cs="Calibri"/>
        </w:rPr>
        <w:t xml:space="preserve"> </w:t>
      </w:r>
      <w:r w:rsidRPr="009F3925" w:rsidR="00AA037F">
        <w:rPr>
          <w:rFonts w:cs="Calibri"/>
        </w:rPr>
        <w:t>Pro vyloučení pochybností se uvádí, že závazek dle tohoto odstavce není fixním závazkem dle § 1980 občanského zákoníku</w:t>
      </w:r>
      <w:r w:rsidRPr="009F3925" w:rsidR="00AA037F">
        <w:rPr>
          <w:sz w:val="24"/>
          <w:szCs w:val="24"/>
        </w:rPr>
        <w:t>.</w:t>
      </w:r>
    </w:p>
    <w:p w:rsidRPr="0060762F" w:rsidR="00934770" w:rsidP="00086621" w:rsidRDefault="00934770" w14:paraId="5D9ECFAA" w14:textId="77777777">
      <w:pPr>
        <w:spacing w:after="0"/>
        <w:rPr>
          <w:rFonts w:cs="Calibri"/>
        </w:rPr>
      </w:pPr>
    </w:p>
    <w:p w:rsidRPr="0060762F" w:rsidR="00E74477" w:rsidP="00086621" w:rsidRDefault="00E74477" w14:paraId="30918F4A" w14:textId="77777777">
      <w:pPr>
        <w:pStyle w:val="Odstavecseseznamem"/>
        <w:numPr>
          <w:ilvl w:val="1"/>
          <w:numId w:val="1"/>
        </w:numPr>
        <w:spacing w:after="0"/>
        <w:jc w:val="center"/>
        <w:rPr>
          <w:rFonts w:cs="Calibri"/>
          <w:b/>
        </w:rPr>
      </w:pPr>
      <w:r w:rsidRPr="0060762F">
        <w:rPr>
          <w:rFonts w:cs="Calibri"/>
          <w:b/>
        </w:rPr>
        <w:t xml:space="preserve">Místo plnění </w:t>
      </w:r>
      <w:r w:rsidRPr="0060762F" w:rsidR="006A7E3C">
        <w:rPr>
          <w:rFonts w:cs="Calibri"/>
          <w:b/>
        </w:rPr>
        <w:t>Smlouv</w:t>
      </w:r>
      <w:r w:rsidRPr="0060762F">
        <w:rPr>
          <w:rFonts w:cs="Calibri"/>
          <w:b/>
        </w:rPr>
        <w:t>y</w:t>
      </w:r>
    </w:p>
    <w:p w:rsidRPr="00D15823" w:rsidR="00C5367C" w:rsidP="001544C5" w:rsidRDefault="00FC7432" w14:paraId="5B32DE40" w14:textId="77777777">
      <w:pPr>
        <w:rPr>
          <w:rFonts w:ascii="Times New Roman" w:hAnsi="Times New Roman"/>
          <w:sz w:val="24"/>
          <w:szCs w:val="24"/>
        </w:rPr>
      </w:pPr>
      <w:r w:rsidRPr="003B06B9">
        <w:t>Realizace vzdělávacích kurzů bude probíhat v</w:t>
      </w:r>
      <w:r w:rsidRPr="003B06B9" w:rsidR="00A41685">
        <w:t xml:space="preserve"> </w:t>
      </w:r>
      <w:r w:rsidRPr="003B06B9">
        <w:t>prostorách</w:t>
      </w:r>
      <w:r w:rsidRPr="003B06B9" w:rsidR="00497E89">
        <w:t xml:space="preserve"> společnosti Hyundai </w:t>
      </w:r>
      <w:proofErr w:type="spellStart"/>
      <w:r w:rsidR="003B06B9">
        <w:t>Trans</w:t>
      </w:r>
      <w:r w:rsidR="00B62C2B">
        <w:t>ys</w:t>
      </w:r>
      <w:proofErr w:type="spellEnd"/>
      <w:r w:rsidR="00B62C2B">
        <w:t xml:space="preserve"> Czech</w:t>
      </w:r>
      <w:r w:rsidRPr="003B06B9" w:rsidR="00497E89">
        <w:t>, s.r.o. na adrese Hyundai 700/3, Nošovice, 739 51.</w:t>
      </w:r>
    </w:p>
    <w:p w:rsidRPr="0060762F" w:rsidR="00934770" w:rsidP="00086621" w:rsidRDefault="00934770" w14:paraId="49852B52" w14:textId="77777777">
      <w:pPr>
        <w:spacing w:after="0"/>
        <w:jc w:val="center"/>
        <w:rPr>
          <w:rFonts w:cs="Calibri"/>
          <w:b/>
        </w:rPr>
      </w:pPr>
      <w:r w:rsidRPr="0060762F">
        <w:rPr>
          <w:rFonts w:cs="Calibri"/>
          <w:b/>
        </w:rPr>
        <w:t>Článek 2</w:t>
      </w:r>
    </w:p>
    <w:p w:rsidRPr="0060762F" w:rsidR="00934770" w:rsidP="00086621" w:rsidRDefault="00934770" w14:paraId="14DBBC1D" w14:textId="77777777">
      <w:pPr>
        <w:spacing w:after="0"/>
        <w:jc w:val="center"/>
        <w:rPr>
          <w:rFonts w:cs="Calibri"/>
          <w:b/>
        </w:rPr>
      </w:pPr>
      <w:r w:rsidRPr="0060762F">
        <w:rPr>
          <w:rFonts w:cs="Calibri"/>
          <w:b/>
        </w:rPr>
        <w:t xml:space="preserve">Povinnosti </w:t>
      </w:r>
      <w:r w:rsidRPr="0060762F" w:rsidR="00086621">
        <w:rPr>
          <w:rFonts w:cs="Calibri"/>
          <w:b/>
        </w:rPr>
        <w:t>Dodavatel</w:t>
      </w:r>
      <w:r w:rsidRPr="0060762F">
        <w:rPr>
          <w:rFonts w:cs="Calibri"/>
          <w:b/>
        </w:rPr>
        <w:t>e</w:t>
      </w:r>
    </w:p>
    <w:p w:rsidRPr="0060762F" w:rsidR="00934770" w:rsidP="00086621" w:rsidRDefault="00934770" w14:paraId="4CCC5769" w14:textId="77777777">
      <w:pPr>
        <w:spacing w:after="0"/>
        <w:jc w:val="center"/>
        <w:rPr>
          <w:rFonts w:cs="Calibri"/>
          <w:b/>
        </w:rPr>
      </w:pPr>
      <w:r w:rsidRPr="0060762F">
        <w:rPr>
          <w:rFonts w:cs="Calibri"/>
          <w:b/>
        </w:rPr>
        <w:t>2.1</w:t>
      </w:r>
    </w:p>
    <w:p w:rsidRPr="0060762F" w:rsidR="00934770" w:rsidP="00086621" w:rsidRDefault="00086621" w14:paraId="56423DCC" w14:textId="77777777">
      <w:pPr>
        <w:spacing w:after="0"/>
        <w:jc w:val="both"/>
        <w:rPr>
          <w:rFonts w:cs="Calibri"/>
        </w:rPr>
      </w:pPr>
      <w:r w:rsidRPr="0060762F">
        <w:rPr>
          <w:rFonts w:cs="Calibri"/>
        </w:rPr>
        <w:t>Dodavatel</w:t>
      </w:r>
      <w:r w:rsidRPr="0060762F" w:rsidR="00934770">
        <w:rPr>
          <w:rFonts w:cs="Calibri"/>
        </w:rPr>
        <w:t xml:space="preserve"> se zavazuje proškolit pracovníky </w:t>
      </w:r>
      <w:r w:rsidRPr="0060762F">
        <w:rPr>
          <w:rFonts w:cs="Calibri"/>
        </w:rPr>
        <w:t>Odběratel</w:t>
      </w:r>
      <w:r w:rsidRPr="0060762F" w:rsidR="006C6359">
        <w:rPr>
          <w:rFonts w:cs="Calibri"/>
        </w:rPr>
        <w:t xml:space="preserve">e dle podmínek </w:t>
      </w:r>
      <w:r w:rsidRPr="0060762F" w:rsidR="006A7E3C">
        <w:rPr>
          <w:rFonts w:cs="Calibri"/>
        </w:rPr>
        <w:t>Smlouv</w:t>
      </w:r>
      <w:r w:rsidRPr="0060762F" w:rsidR="00934770">
        <w:rPr>
          <w:rFonts w:cs="Calibri"/>
        </w:rPr>
        <w:t>y, v souladu s podmínkami stanovenými v Obecné části pravidel pro žadatele a příjemce v rámci OPZ</w:t>
      </w:r>
      <w:r w:rsidRPr="0060762F" w:rsidR="00226679">
        <w:rPr>
          <w:rFonts w:cs="Calibri"/>
        </w:rPr>
        <w:t xml:space="preserve"> (https://www.esfcr.cz/dokumenty-</w:t>
      </w:r>
      <w:proofErr w:type="spellStart"/>
      <w:r w:rsidRPr="0060762F" w:rsidR="00226679">
        <w:rPr>
          <w:rFonts w:cs="Calibri"/>
        </w:rPr>
        <w:t>opz</w:t>
      </w:r>
      <w:proofErr w:type="spellEnd"/>
      <w:r w:rsidRPr="0060762F" w:rsidR="00226679">
        <w:rPr>
          <w:rFonts w:cs="Calibri"/>
        </w:rPr>
        <w:t>).</w:t>
      </w:r>
    </w:p>
    <w:p w:rsidRPr="0060762F" w:rsidR="00086621" w:rsidP="00086621" w:rsidRDefault="00086621" w14:paraId="46498F1B" w14:textId="77777777">
      <w:pPr>
        <w:spacing w:after="0"/>
        <w:jc w:val="both"/>
        <w:rPr>
          <w:rFonts w:cs="Calibri"/>
        </w:rPr>
      </w:pPr>
    </w:p>
    <w:p w:rsidRPr="0060762F" w:rsidR="004E63F0" w:rsidP="00086621" w:rsidRDefault="004E63F0" w14:paraId="0F03CA0A" w14:textId="77777777">
      <w:pPr>
        <w:spacing w:after="0"/>
        <w:jc w:val="center"/>
        <w:rPr>
          <w:rFonts w:cs="Calibri"/>
          <w:b/>
        </w:rPr>
      </w:pPr>
      <w:r w:rsidRPr="0060762F">
        <w:rPr>
          <w:rFonts w:cs="Calibri"/>
          <w:b/>
        </w:rPr>
        <w:t>2.2</w:t>
      </w:r>
    </w:p>
    <w:p w:rsidRPr="0060762F" w:rsidR="00086621" w:rsidP="00086621" w:rsidRDefault="00086621" w14:paraId="1F6AA333" w14:textId="77777777">
      <w:pPr>
        <w:spacing w:after="0"/>
        <w:jc w:val="both"/>
        <w:rPr>
          <w:rFonts w:cs="Calibri"/>
        </w:rPr>
      </w:pPr>
      <w:r w:rsidRPr="0060762F">
        <w:rPr>
          <w:rFonts w:cs="Calibri"/>
        </w:rPr>
        <w:t>Dodavatel</w:t>
      </w:r>
      <w:r w:rsidRPr="0060762F" w:rsidR="00A33546">
        <w:rPr>
          <w:rFonts w:cs="Calibri"/>
        </w:rPr>
        <w:t xml:space="preserve"> zajistí lektorské obsazení výuky a školící materiály pro každého účastníka kurzu. </w:t>
      </w:r>
    </w:p>
    <w:p w:rsidRPr="0060762F" w:rsidR="008D72F0" w:rsidP="00086621" w:rsidRDefault="008D72F0" w14:paraId="59038C87" w14:textId="77777777">
      <w:pPr>
        <w:spacing w:after="0"/>
        <w:jc w:val="both"/>
        <w:rPr>
          <w:rFonts w:cs="Calibri"/>
        </w:rPr>
      </w:pPr>
    </w:p>
    <w:p w:rsidRPr="0060762F" w:rsidR="00151113" w:rsidP="00086621" w:rsidRDefault="00151113" w14:paraId="78330F4D" w14:textId="77777777">
      <w:pPr>
        <w:spacing w:after="0"/>
        <w:jc w:val="center"/>
        <w:rPr>
          <w:rFonts w:cs="Calibri"/>
          <w:b/>
        </w:rPr>
      </w:pPr>
      <w:r w:rsidRPr="0060762F">
        <w:rPr>
          <w:rFonts w:cs="Calibri"/>
          <w:b/>
        </w:rPr>
        <w:t>2.3</w:t>
      </w:r>
    </w:p>
    <w:p w:rsidRPr="0060762F" w:rsidR="00226679" w:rsidP="00226679" w:rsidRDefault="00086621" w14:paraId="59DEEB44" w14:textId="77777777">
      <w:pPr>
        <w:spacing w:after="0"/>
        <w:jc w:val="both"/>
        <w:rPr>
          <w:rFonts w:cs="Calibri"/>
        </w:rPr>
      </w:pPr>
      <w:r w:rsidRPr="009F3925">
        <w:rPr>
          <w:rFonts w:cs="Calibri"/>
        </w:rPr>
        <w:t>Dodavatel</w:t>
      </w:r>
      <w:r w:rsidRPr="009F3925" w:rsidR="00151113">
        <w:rPr>
          <w:rFonts w:cs="Calibri"/>
        </w:rPr>
        <w:t xml:space="preserve"> projedná s </w:t>
      </w:r>
      <w:r w:rsidRPr="009F3925">
        <w:rPr>
          <w:rFonts w:cs="Calibri"/>
        </w:rPr>
        <w:t>Odběratel</w:t>
      </w:r>
      <w:r w:rsidRPr="009F3925" w:rsidR="00151113">
        <w:rPr>
          <w:rFonts w:cs="Calibri"/>
        </w:rPr>
        <w:t>em včas opatření potřebná k zajištění kvalitního průběhu vzdělávacích kurzů.</w:t>
      </w:r>
      <w:r w:rsidRPr="0060762F" w:rsidR="00151113">
        <w:rPr>
          <w:rFonts w:cs="Calibri"/>
        </w:rPr>
        <w:t xml:space="preserve"> </w:t>
      </w:r>
    </w:p>
    <w:p w:rsidRPr="0060762F" w:rsidR="00226679" w:rsidP="0072349C" w:rsidRDefault="0072349C" w14:paraId="57F477ED" w14:textId="77777777">
      <w:pPr>
        <w:spacing w:after="0"/>
        <w:jc w:val="center"/>
        <w:rPr>
          <w:rFonts w:cs="Calibri"/>
          <w:b/>
        </w:rPr>
      </w:pPr>
      <w:r w:rsidRPr="0060762F">
        <w:rPr>
          <w:rFonts w:cs="Calibri"/>
          <w:b/>
        </w:rPr>
        <w:t>2.4</w:t>
      </w:r>
    </w:p>
    <w:p w:rsidR="00086621" w:rsidP="00086621" w:rsidRDefault="00226679" w14:paraId="58A9B256" w14:textId="77777777">
      <w:pPr>
        <w:spacing w:after="0"/>
        <w:jc w:val="both"/>
        <w:rPr>
          <w:bCs/>
        </w:rPr>
      </w:pPr>
      <w:r>
        <w:rPr>
          <w:bCs/>
        </w:rPr>
        <w:t>D</w:t>
      </w:r>
      <w:r w:rsidRPr="009C2E70">
        <w:rPr>
          <w:bCs/>
        </w:rPr>
        <w:t xml:space="preserve">odavatel se zavazuje poskytovat služby prostřednictvím odborných pracovníků, kteří byli uvedeni v nabídce dodavatele podané do výběrového řízení. </w:t>
      </w:r>
    </w:p>
    <w:p w:rsidRPr="0060762F" w:rsidR="00B10A24" w:rsidP="00086621" w:rsidRDefault="00B10A24" w14:paraId="012B7506" w14:textId="77777777">
      <w:pPr>
        <w:spacing w:after="0"/>
        <w:jc w:val="both"/>
        <w:rPr>
          <w:rFonts w:cs="Calibri"/>
        </w:rPr>
      </w:pPr>
    </w:p>
    <w:p w:rsidRPr="0060762F" w:rsidR="00151113" w:rsidP="00086621" w:rsidRDefault="00151113" w14:paraId="7B350A3E" w14:textId="77777777">
      <w:pPr>
        <w:spacing w:after="0"/>
        <w:jc w:val="center"/>
        <w:rPr>
          <w:rFonts w:cs="Calibri"/>
          <w:b/>
        </w:rPr>
      </w:pPr>
      <w:r w:rsidRPr="0060762F">
        <w:rPr>
          <w:rFonts w:cs="Calibri"/>
          <w:b/>
        </w:rPr>
        <w:t>2.5</w:t>
      </w:r>
    </w:p>
    <w:p w:rsidRPr="0060762F" w:rsidR="00086621" w:rsidP="00086621" w:rsidRDefault="00086621" w14:paraId="3CD6ED07" w14:textId="77777777">
      <w:pPr>
        <w:spacing w:after="0"/>
        <w:jc w:val="both"/>
        <w:rPr>
          <w:rFonts w:cs="Calibri"/>
        </w:rPr>
      </w:pPr>
      <w:r w:rsidRPr="0060762F">
        <w:rPr>
          <w:rFonts w:cs="Calibri"/>
        </w:rPr>
        <w:t>Dodavatel</w:t>
      </w:r>
      <w:r w:rsidRPr="0060762F" w:rsidR="00151113">
        <w:rPr>
          <w:rFonts w:cs="Calibri"/>
        </w:rPr>
        <w:t xml:space="preserve"> je povinen zajistit ke každému vzdělávacímu kurzu prezenční listinu, která bude obsahovat jména všech účastníků kurzu ze strany </w:t>
      </w:r>
      <w:r w:rsidRPr="0060762F">
        <w:rPr>
          <w:rFonts w:cs="Calibri"/>
        </w:rPr>
        <w:t>Odběratel</w:t>
      </w:r>
      <w:r w:rsidRPr="0060762F" w:rsidR="00151113">
        <w:rPr>
          <w:rFonts w:cs="Calibri"/>
        </w:rPr>
        <w:t xml:space="preserve">e. </w:t>
      </w:r>
      <w:r w:rsidRPr="0060762F" w:rsidR="00150F9C">
        <w:rPr>
          <w:rFonts w:cs="Calibri"/>
        </w:rPr>
        <w:t>Každý účastník kurzu rovněž obdrží osvědčení</w:t>
      </w:r>
      <w:r w:rsidRPr="0060762F" w:rsidR="00C832F4">
        <w:rPr>
          <w:rFonts w:cs="Calibri"/>
        </w:rPr>
        <w:t xml:space="preserve"> o absolvování. </w:t>
      </w:r>
    </w:p>
    <w:p w:rsidR="00F57A5D" w:rsidP="00086621" w:rsidRDefault="00F57A5D" w14:paraId="1C4FF857" w14:textId="77777777">
      <w:pPr>
        <w:spacing w:after="0"/>
        <w:jc w:val="center"/>
        <w:rPr>
          <w:rFonts w:cs="Calibri"/>
          <w:b/>
        </w:rPr>
      </w:pPr>
    </w:p>
    <w:p w:rsidRPr="0060762F" w:rsidR="00CC3396" w:rsidP="00086621" w:rsidRDefault="00CC3396" w14:paraId="42F6F06E" w14:textId="77777777">
      <w:pPr>
        <w:spacing w:after="0"/>
        <w:jc w:val="center"/>
        <w:rPr>
          <w:rFonts w:cs="Calibri"/>
          <w:b/>
        </w:rPr>
      </w:pPr>
      <w:r w:rsidRPr="0060762F">
        <w:rPr>
          <w:rFonts w:cs="Calibri"/>
          <w:b/>
        </w:rPr>
        <w:t>2.6</w:t>
      </w:r>
    </w:p>
    <w:p w:rsidRPr="0060762F" w:rsidR="00CC3396" w:rsidP="00086621" w:rsidRDefault="00086621" w14:paraId="1672891A" w14:textId="77777777">
      <w:pPr>
        <w:spacing w:after="0"/>
        <w:jc w:val="both"/>
        <w:rPr>
          <w:rFonts w:cs="Calibri"/>
        </w:rPr>
      </w:pPr>
      <w:r w:rsidRPr="0060762F">
        <w:rPr>
          <w:rFonts w:cs="Calibri"/>
        </w:rPr>
        <w:t>Dodavatel</w:t>
      </w:r>
      <w:r w:rsidRPr="0060762F" w:rsidR="00CC3396">
        <w:rPr>
          <w:rFonts w:cs="Calibri"/>
        </w:rPr>
        <w:t xml:space="preserve"> je povinen na všech</w:t>
      </w:r>
      <w:r w:rsidRPr="0060762F" w:rsidR="00573E2A">
        <w:rPr>
          <w:rFonts w:cs="Calibri"/>
        </w:rPr>
        <w:t xml:space="preserve"> písemnostech a též na</w:t>
      </w:r>
      <w:r w:rsidRPr="0060762F" w:rsidR="00CC3396">
        <w:rPr>
          <w:rFonts w:cs="Calibri"/>
        </w:rPr>
        <w:t xml:space="preserve"> materiálech určených pro účastníky kurzů zajistit povinné prvky publicity v souladu s pravidly OPZ</w:t>
      </w:r>
      <w:r w:rsidRPr="0060762F" w:rsidR="00573E2A">
        <w:rPr>
          <w:rFonts w:cs="Calibri"/>
        </w:rPr>
        <w:t xml:space="preserve"> </w:t>
      </w:r>
      <w:r w:rsidRPr="0060762F" w:rsidR="00116163">
        <w:rPr>
          <w:rFonts w:cs="Calibri"/>
        </w:rPr>
        <w:t>(https://www.esfcr.cz/</w:t>
      </w:r>
      <w:proofErr w:type="spellStart"/>
      <w:r w:rsidRPr="0060762F" w:rsidR="00116163">
        <w:rPr>
          <w:rFonts w:cs="Calibri"/>
        </w:rPr>
        <w:t>sablony</w:t>
      </w:r>
      <w:proofErr w:type="spellEnd"/>
      <w:r w:rsidRPr="0060762F" w:rsidR="00116163">
        <w:rPr>
          <w:rFonts w:cs="Calibri"/>
        </w:rPr>
        <w:t>-a-vzory-pro-</w:t>
      </w:r>
      <w:proofErr w:type="spellStart"/>
      <w:r w:rsidRPr="0060762F" w:rsidR="00116163">
        <w:rPr>
          <w:rFonts w:cs="Calibri"/>
        </w:rPr>
        <w:t>vizualni</w:t>
      </w:r>
      <w:proofErr w:type="spellEnd"/>
      <w:r w:rsidRPr="0060762F" w:rsidR="00116163">
        <w:rPr>
          <w:rFonts w:cs="Calibri"/>
        </w:rPr>
        <w:t>-identitu-</w:t>
      </w:r>
      <w:proofErr w:type="spellStart"/>
      <w:r w:rsidRPr="0060762F" w:rsidR="00116163">
        <w:rPr>
          <w:rFonts w:cs="Calibri"/>
        </w:rPr>
        <w:t>opz</w:t>
      </w:r>
      <w:proofErr w:type="spellEnd"/>
      <w:r w:rsidRPr="0060762F" w:rsidR="00116163">
        <w:rPr>
          <w:rFonts w:cs="Calibri"/>
        </w:rPr>
        <w:t>)</w:t>
      </w:r>
    </w:p>
    <w:p w:rsidRPr="0060762F" w:rsidR="00053E13" w:rsidP="00086621" w:rsidRDefault="00053E13" w14:paraId="43025574" w14:textId="77777777">
      <w:pPr>
        <w:spacing w:after="0"/>
        <w:jc w:val="center"/>
        <w:rPr>
          <w:rFonts w:cs="Calibri"/>
          <w:b/>
        </w:rPr>
      </w:pPr>
      <w:r w:rsidRPr="0060762F">
        <w:rPr>
          <w:rFonts w:cs="Calibri"/>
          <w:b/>
        </w:rPr>
        <w:t>2.7</w:t>
      </w:r>
    </w:p>
    <w:p w:rsidRPr="0060762F" w:rsidR="00086621" w:rsidP="00086621" w:rsidRDefault="00086621" w14:paraId="4B952705" w14:textId="77777777">
      <w:pPr>
        <w:spacing w:after="0"/>
        <w:jc w:val="both"/>
        <w:rPr>
          <w:rFonts w:cs="Calibri"/>
        </w:rPr>
      </w:pPr>
      <w:r w:rsidRPr="0060762F">
        <w:rPr>
          <w:rFonts w:cs="Calibri"/>
        </w:rPr>
        <w:t>Dodavatel</w:t>
      </w:r>
      <w:r w:rsidRPr="0060762F" w:rsidR="00053E13">
        <w:rPr>
          <w:rFonts w:cs="Calibri"/>
        </w:rPr>
        <w:t xml:space="preserve"> je povinen poskytnout </w:t>
      </w:r>
      <w:r w:rsidRPr="0060762F">
        <w:rPr>
          <w:rFonts w:cs="Calibri"/>
        </w:rPr>
        <w:t>Odběratel</w:t>
      </w:r>
      <w:r w:rsidRPr="0060762F" w:rsidR="00053E13">
        <w:rPr>
          <w:rFonts w:cs="Calibri"/>
        </w:rPr>
        <w:t>i veškeré doklady související s realizací vzdělávacích kurzů pro zprávy o realizaci projektu.</w:t>
      </w:r>
    </w:p>
    <w:p w:rsidRPr="0060762F" w:rsidR="00053E13" w:rsidP="00086621" w:rsidRDefault="00053E13" w14:paraId="3406C987" w14:textId="77777777">
      <w:pPr>
        <w:spacing w:after="0"/>
        <w:jc w:val="center"/>
        <w:rPr>
          <w:rFonts w:cs="Calibri"/>
          <w:b/>
        </w:rPr>
      </w:pPr>
      <w:r w:rsidRPr="0060762F">
        <w:rPr>
          <w:rFonts w:cs="Calibri"/>
          <w:b/>
        </w:rPr>
        <w:t>2.8</w:t>
      </w:r>
    </w:p>
    <w:p w:rsidRPr="0060762F" w:rsidR="00053E13" w:rsidP="00573E2A" w:rsidRDefault="00053E13" w14:paraId="036E0A4D" w14:textId="77777777">
      <w:pPr>
        <w:spacing w:after="0"/>
        <w:jc w:val="both"/>
        <w:rPr>
          <w:rFonts w:cs="Calibri"/>
        </w:rPr>
      </w:pPr>
      <w:r w:rsidRPr="0060762F">
        <w:rPr>
          <w:rFonts w:cs="Calibri"/>
        </w:rPr>
        <w:lastRenderedPageBreak/>
        <w:t>V průběhu realizace vzdělávacích kurzů nebudou účastníci diskriminováni na základě pohlaví, rasy, etnického původu, náboženství, víry, zdravotního stavu, věku či sexuální orientace.</w:t>
      </w:r>
    </w:p>
    <w:p w:rsidRPr="0060762F" w:rsidR="00086621" w:rsidP="00086621" w:rsidRDefault="00086621" w14:paraId="2F8DDFAD" w14:textId="77777777">
      <w:pPr>
        <w:spacing w:after="0"/>
        <w:rPr>
          <w:rFonts w:cs="Calibri"/>
        </w:rPr>
      </w:pPr>
    </w:p>
    <w:p w:rsidRPr="0060762F" w:rsidR="00053E13" w:rsidP="00086621" w:rsidRDefault="00053E13" w14:paraId="70CAB00F" w14:textId="77777777">
      <w:pPr>
        <w:spacing w:after="0"/>
        <w:jc w:val="center"/>
        <w:rPr>
          <w:rFonts w:cs="Calibri"/>
          <w:b/>
        </w:rPr>
      </w:pPr>
      <w:r w:rsidRPr="0060762F">
        <w:rPr>
          <w:rFonts w:cs="Calibri"/>
          <w:b/>
        </w:rPr>
        <w:t>2.9</w:t>
      </w:r>
    </w:p>
    <w:p w:rsidRPr="0060762F" w:rsidR="00053E13" w:rsidP="00086621" w:rsidRDefault="00053E13" w14:paraId="2AD122D7" w14:textId="77777777">
      <w:pPr>
        <w:spacing w:after="0"/>
        <w:jc w:val="both"/>
        <w:rPr>
          <w:rFonts w:cs="Calibri"/>
        </w:rPr>
      </w:pPr>
      <w:r w:rsidRPr="0060762F">
        <w:rPr>
          <w:rFonts w:cs="Calibri"/>
        </w:rPr>
        <w:t xml:space="preserve">Osobou odpovědnou za plnění předmětu </w:t>
      </w:r>
      <w:r w:rsidRPr="0060762F" w:rsidR="006A7E3C">
        <w:rPr>
          <w:rFonts w:cs="Calibri"/>
        </w:rPr>
        <w:t>Smlouv</w:t>
      </w:r>
      <w:r w:rsidRPr="0060762F">
        <w:rPr>
          <w:rFonts w:cs="Calibri"/>
        </w:rPr>
        <w:t>y</w:t>
      </w:r>
      <w:r w:rsidRPr="0060762F" w:rsidR="0054046F">
        <w:rPr>
          <w:rFonts w:cs="Calibri"/>
        </w:rPr>
        <w:t xml:space="preserve"> na straně Dodavatele</w:t>
      </w:r>
      <w:r w:rsidRPr="0060762F">
        <w:rPr>
          <w:rFonts w:cs="Calibri"/>
        </w:rPr>
        <w:t xml:space="preserve"> je </w:t>
      </w:r>
    </w:p>
    <w:p w:rsidRPr="0060762F" w:rsidR="00F76003" w:rsidP="00086621" w:rsidRDefault="00F76003" w14:paraId="34326175" w14:textId="77777777">
      <w:pPr>
        <w:spacing w:after="0"/>
        <w:jc w:val="both"/>
        <w:rPr>
          <w:rFonts w:cs="Calibri"/>
        </w:rPr>
      </w:pPr>
      <w:r w:rsidRPr="0060762F">
        <w:rPr>
          <w:rFonts w:cs="Calibri"/>
        </w:rPr>
        <w:t xml:space="preserve">jméno: </w:t>
      </w:r>
      <w:r w:rsidRPr="0060762F">
        <w:rPr>
          <w:rFonts w:cs="Calibri"/>
        </w:rPr>
        <w:tab/>
      </w:r>
      <w:r w:rsidRPr="0060762F">
        <w:rPr>
          <w:rFonts w:cs="Calibri"/>
        </w:rPr>
        <w:tab/>
        <w:t>[</w:t>
      </w:r>
      <w:r w:rsidRPr="0060762F">
        <w:rPr>
          <w:rFonts w:cs="Calibri"/>
          <w:highlight w:val="cyan"/>
        </w:rPr>
        <w:t>DOPLNÍ UCHAZEČ</w:t>
      </w:r>
      <w:r w:rsidRPr="0060762F">
        <w:rPr>
          <w:rFonts w:cs="Calibri"/>
        </w:rPr>
        <w:t>]</w:t>
      </w:r>
    </w:p>
    <w:p w:rsidRPr="0060762F" w:rsidR="00F76003" w:rsidP="00086621" w:rsidRDefault="00F76003" w14:paraId="0BD186B2" w14:textId="77777777">
      <w:pPr>
        <w:spacing w:after="0"/>
        <w:jc w:val="both"/>
        <w:rPr>
          <w:rFonts w:cs="Calibri"/>
        </w:rPr>
      </w:pPr>
      <w:r w:rsidRPr="0060762F">
        <w:rPr>
          <w:rFonts w:cs="Calibri"/>
        </w:rPr>
        <w:t>email:</w:t>
      </w:r>
      <w:r w:rsidRPr="0060762F">
        <w:rPr>
          <w:rFonts w:cs="Calibri"/>
        </w:rPr>
        <w:tab/>
      </w:r>
      <w:r w:rsidRPr="0060762F">
        <w:rPr>
          <w:rFonts w:cs="Calibri"/>
        </w:rPr>
        <w:tab/>
        <w:t>[</w:t>
      </w:r>
      <w:r w:rsidRPr="0060762F">
        <w:rPr>
          <w:rFonts w:cs="Calibri"/>
          <w:highlight w:val="cyan"/>
        </w:rPr>
        <w:t>DOPLNÍ UCHAZEČ</w:t>
      </w:r>
      <w:r w:rsidRPr="0060762F">
        <w:rPr>
          <w:rFonts w:cs="Calibri"/>
        </w:rPr>
        <w:t>]</w:t>
      </w:r>
    </w:p>
    <w:p w:rsidRPr="0060762F" w:rsidR="00F76003" w:rsidP="00086621" w:rsidRDefault="00F76003" w14:paraId="00290F31" w14:textId="77777777">
      <w:pPr>
        <w:spacing w:after="0"/>
        <w:jc w:val="both"/>
        <w:rPr>
          <w:rFonts w:cs="Calibri"/>
        </w:rPr>
      </w:pPr>
      <w:r w:rsidRPr="0060762F">
        <w:rPr>
          <w:rFonts w:cs="Calibri"/>
        </w:rPr>
        <w:t xml:space="preserve">tel.: </w:t>
      </w:r>
      <w:r w:rsidRPr="0060762F">
        <w:rPr>
          <w:rFonts w:cs="Calibri"/>
        </w:rPr>
        <w:tab/>
      </w:r>
      <w:r w:rsidRPr="0060762F">
        <w:rPr>
          <w:rFonts w:cs="Calibri"/>
        </w:rPr>
        <w:tab/>
        <w:t>[</w:t>
      </w:r>
      <w:r w:rsidRPr="0060762F">
        <w:rPr>
          <w:rFonts w:cs="Calibri"/>
          <w:highlight w:val="cyan"/>
        </w:rPr>
        <w:t>DOPLNÍ UCHAZEČ</w:t>
      </w:r>
      <w:r w:rsidRPr="0060762F">
        <w:rPr>
          <w:rFonts w:cs="Calibri"/>
        </w:rPr>
        <w:t>]</w:t>
      </w:r>
    </w:p>
    <w:p w:rsidRPr="0060762F" w:rsidR="00F76003" w:rsidP="00086621" w:rsidRDefault="00F76003" w14:paraId="42388AF1" w14:textId="77777777">
      <w:pPr>
        <w:spacing w:after="0"/>
        <w:jc w:val="both"/>
        <w:rPr>
          <w:rFonts w:cs="Calibri"/>
        </w:rPr>
      </w:pPr>
    </w:p>
    <w:p w:rsidRPr="0060762F" w:rsidR="003262CE" w:rsidP="00086621" w:rsidRDefault="003262CE" w14:paraId="0E37059D" w14:textId="77777777">
      <w:pPr>
        <w:spacing w:after="0"/>
        <w:jc w:val="center"/>
        <w:rPr>
          <w:rFonts w:cs="Calibri"/>
          <w:b/>
        </w:rPr>
      </w:pPr>
      <w:r w:rsidRPr="0060762F">
        <w:rPr>
          <w:rFonts w:cs="Calibri"/>
          <w:b/>
        </w:rPr>
        <w:t>2.10</w:t>
      </w:r>
    </w:p>
    <w:p w:rsidRPr="0060762F" w:rsidR="009A4BE2" w:rsidP="009A4BE2" w:rsidRDefault="00086621" w14:paraId="6FDF1387" w14:textId="77777777">
      <w:pPr>
        <w:spacing w:after="0"/>
        <w:jc w:val="both"/>
        <w:rPr>
          <w:rStyle w:val="fontstyle01"/>
          <w:rFonts w:ascii="Calibri" w:hAnsi="Calibri" w:cs="Calibri"/>
          <w:sz w:val="22"/>
          <w:szCs w:val="22"/>
        </w:rPr>
      </w:pPr>
      <w:r w:rsidRPr="0060762F">
        <w:rPr>
          <w:rFonts w:cs="Calibri"/>
        </w:rPr>
        <w:t>Dodavatel</w:t>
      </w:r>
      <w:r w:rsidRPr="0060762F" w:rsidR="003262CE">
        <w:rPr>
          <w:rFonts w:cs="Calibri"/>
        </w:rPr>
        <w:t xml:space="preserve"> bere na vědo</w:t>
      </w:r>
      <w:r w:rsidRPr="0060762F" w:rsidR="006C6359">
        <w:rPr>
          <w:rFonts w:cs="Calibri"/>
        </w:rPr>
        <w:t>mí, že ve vztahu k předmětu</w:t>
      </w:r>
      <w:r w:rsidRPr="0060762F" w:rsidR="003262CE">
        <w:rPr>
          <w:rFonts w:cs="Calibri"/>
        </w:rPr>
        <w:t xml:space="preserve"> </w:t>
      </w:r>
      <w:r w:rsidRPr="0060762F" w:rsidR="006A7E3C">
        <w:rPr>
          <w:rFonts w:cs="Calibri"/>
        </w:rPr>
        <w:t>Smlouv</w:t>
      </w:r>
      <w:r w:rsidRPr="0060762F" w:rsidR="003262CE">
        <w:rPr>
          <w:rFonts w:cs="Calibri"/>
        </w:rPr>
        <w:t>y je ve smyslu ustanovení § 2 odst. e) zákona č. 320/2001 Sb., o finanční kontrole</w:t>
      </w:r>
      <w:r w:rsidRPr="0060762F" w:rsidR="009A4BE2">
        <w:rPr>
          <w:rFonts w:cs="Calibri"/>
        </w:rPr>
        <w:t xml:space="preserve"> ve veřejné správě, osobou povinn</w:t>
      </w:r>
      <w:r w:rsidRPr="0060762F" w:rsidR="003262CE">
        <w:rPr>
          <w:rFonts w:cs="Calibri"/>
        </w:rPr>
        <w:t>ou spolupůsobit při výkonu finanční kontroly.</w:t>
      </w:r>
      <w:r w:rsidRPr="0060762F" w:rsidR="009A4BE2">
        <w:rPr>
          <w:rFonts w:cs="Calibri"/>
        </w:rPr>
        <w:t xml:space="preserve"> </w:t>
      </w:r>
      <w:r w:rsidRPr="0060762F" w:rsidR="009A4BE2">
        <w:rPr>
          <w:rStyle w:val="fontstyle01"/>
          <w:rFonts w:ascii="Calibri" w:hAnsi="Calibri" w:cs="Calibri"/>
          <w:sz w:val="22"/>
          <w:szCs w:val="22"/>
        </w:rPr>
        <w:t>Sjednává se právo přístupu kontrolních orgánů v rámci kontroly k dokumentům, které podléhají ochraně podle zvláštních právních předpisů (např. obchodní tajemství) za předpokladu, že budou splněny požadavky kladené právními předpisy (např. zákon č. 255/2012 Sb., o kontrole). Uvedené Dodavatel zajistí i ve vztahu k poddodavatelům, které</w:t>
      </w:r>
      <w:r w:rsidRPr="0060762F" w:rsidR="006C6359">
        <w:rPr>
          <w:rStyle w:val="fontstyle01"/>
          <w:rFonts w:ascii="Calibri" w:hAnsi="Calibri" w:cs="Calibri"/>
          <w:sz w:val="22"/>
          <w:szCs w:val="22"/>
        </w:rPr>
        <w:t xml:space="preserve"> použil k plnění předmětu S</w:t>
      </w:r>
      <w:r w:rsidRPr="0060762F" w:rsidR="009A4BE2">
        <w:rPr>
          <w:rStyle w:val="fontstyle01"/>
          <w:rFonts w:ascii="Calibri" w:hAnsi="Calibri" w:cs="Calibri"/>
          <w:sz w:val="22"/>
          <w:szCs w:val="22"/>
        </w:rPr>
        <w:t xml:space="preserve">mlouvy. </w:t>
      </w:r>
    </w:p>
    <w:p w:rsidRPr="0060762F" w:rsidR="00E276D6" w:rsidP="009A4BE2" w:rsidRDefault="00E276D6" w14:paraId="5BFD046C" w14:textId="77777777">
      <w:pPr>
        <w:spacing w:after="0"/>
        <w:jc w:val="both"/>
        <w:rPr>
          <w:rStyle w:val="fontstyle01"/>
          <w:rFonts w:ascii="Calibri" w:hAnsi="Calibri" w:cs="Calibri"/>
          <w:sz w:val="22"/>
          <w:szCs w:val="22"/>
        </w:rPr>
      </w:pPr>
    </w:p>
    <w:p w:rsidRPr="0060762F" w:rsidR="003262CE" w:rsidP="00B03AB6" w:rsidRDefault="00B03AB6" w14:paraId="149F901C" w14:textId="77777777">
      <w:pPr>
        <w:spacing w:after="0"/>
        <w:jc w:val="center"/>
        <w:rPr>
          <w:rFonts w:cs="Calibri"/>
          <w:b/>
        </w:rPr>
      </w:pPr>
      <w:r w:rsidRPr="0060762F">
        <w:rPr>
          <w:rFonts w:cs="Calibri"/>
          <w:b/>
        </w:rPr>
        <w:t>2.11</w:t>
      </w:r>
    </w:p>
    <w:p w:rsidRPr="00E276D6" w:rsidR="00C651D2" w:rsidP="00E276D6" w:rsidRDefault="00E276D6" w14:paraId="486832BA" w14:textId="1FF3652E">
      <w:pPr>
        <w:spacing w:after="0"/>
        <w:jc w:val="both"/>
        <w:rPr>
          <w:bCs/>
        </w:rPr>
      </w:pPr>
      <w:bookmarkStart w:name="_GoBack" w:id="0"/>
      <w:r w:rsidRPr="00E276D6">
        <w:rPr>
          <w:bCs/>
        </w:rPr>
        <w:t>Dodavatel se</w:t>
      </w:r>
      <w:r w:rsidRPr="00E276D6" w:rsidR="00C651D2">
        <w:rPr>
          <w:bCs/>
        </w:rPr>
        <w:t xml:space="preserve"> zavazuje </w:t>
      </w:r>
      <w:r w:rsidR="004F75CD">
        <w:rPr>
          <w:bCs/>
        </w:rPr>
        <w:t xml:space="preserve">poskytnout veškeré poklady pro možnost </w:t>
      </w:r>
      <w:r w:rsidRPr="00E276D6" w:rsidR="00C651D2">
        <w:rPr>
          <w:bCs/>
        </w:rPr>
        <w:t>uchovávat veškerou dokumentaci k veřejné zakázce nejméně po dobu 10 let od u</w:t>
      </w:r>
      <w:r w:rsidR="006C6359">
        <w:rPr>
          <w:bCs/>
        </w:rPr>
        <w:t>končení poskytování služeb dle S</w:t>
      </w:r>
      <w:r w:rsidRPr="00E276D6" w:rsidR="00C651D2">
        <w:rPr>
          <w:bCs/>
        </w:rPr>
        <w:t>mlouvy</w:t>
      </w:r>
      <w:r w:rsidR="004F75CD">
        <w:rPr>
          <w:bCs/>
        </w:rPr>
        <w:t xml:space="preserve">. </w:t>
      </w:r>
      <w:r w:rsidRPr="00E276D6" w:rsidR="004F75CD">
        <w:rPr>
          <w:bCs/>
        </w:rPr>
        <w:t>Dodavatel se zavazuje</w:t>
      </w:r>
      <w:r w:rsidRPr="00E276D6" w:rsidR="00C651D2">
        <w:rPr>
          <w:bCs/>
        </w:rPr>
        <w:t xml:space="preserve"> spolupracovat v rámci dalších možných kontrol oprávněných orgánů, a to v rám</w:t>
      </w:r>
      <w:r w:rsidRPr="00E276D6">
        <w:rPr>
          <w:bCs/>
        </w:rPr>
        <w:t xml:space="preserve">ci skutečnosti, že daná </w:t>
      </w:r>
      <w:r w:rsidRPr="00E276D6" w:rsidR="00C651D2">
        <w:rPr>
          <w:bCs/>
        </w:rPr>
        <w:t xml:space="preserve">zakázka je spolufinancována ze strukturálních fondů Evropské unie. </w:t>
      </w:r>
      <w:r w:rsidRPr="00E276D6" w:rsidR="00C651D2">
        <w:t>Dodavatel je zejména povinen uchovávat veškerou dokumentaci vzniklou v souvislosti se zadáváním zakázky (uchovávat stejnopisy dokumentů a záznamy o elektronických úkonech související s realizací zakázky</w:t>
      </w:r>
      <w:r w:rsidR="004F75CD">
        <w:t>, které mu ukládá minimálně zákon o účetnictví a archivaci, a také další zákony platné pro dodavatele a předmětnou zakázku</w:t>
      </w:r>
      <w:r w:rsidRPr="00E276D6" w:rsidR="00C651D2">
        <w:t xml:space="preserve">. </w:t>
      </w:r>
      <w:bookmarkEnd w:id="0"/>
    </w:p>
    <w:p w:rsidRPr="0060762F" w:rsidR="00C651D2" w:rsidP="00A115C6" w:rsidRDefault="00C651D2" w14:paraId="606ED805" w14:textId="77777777">
      <w:pPr>
        <w:spacing w:after="0"/>
        <w:jc w:val="both"/>
        <w:rPr>
          <w:rFonts w:cs="Calibri"/>
        </w:rPr>
      </w:pPr>
    </w:p>
    <w:p w:rsidRPr="0060762F" w:rsidR="00182520" w:rsidP="00182520" w:rsidRDefault="00182520" w14:paraId="1762187A" w14:textId="77777777">
      <w:pPr>
        <w:spacing w:after="0"/>
        <w:jc w:val="center"/>
        <w:rPr>
          <w:rFonts w:cs="Calibri"/>
          <w:b/>
        </w:rPr>
      </w:pPr>
      <w:r w:rsidRPr="0060762F">
        <w:rPr>
          <w:rFonts w:cs="Calibri"/>
          <w:b/>
        </w:rPr>
        <w:t>2.12</w:t>
      </w:r>
    </w:p>
    <w:p w:rsidR="00C651D2" w:rsidP="00E276D6" w:rsidRDefault="00C651D2" w14:paraId="2951BFF0" w14:textId="77777777">
      <w:pPr>
        <w:spacing w:after="0"/>
        <w:jc w:val="both"/>
      </w:pPr>
      <w:r w:rsidRPr="00E276D6">
        <w:t>Dodavatel se zavazuje umožnit osobám oprávněným k výkonu kontroly projektu (zejména se jedná o MPSV, MF, NKÚ, EK, Evropský účetní dvůr), z něhož je zakázka hrazena, provést kontrolu dokladů souvisejících s plněním zakázky, a to po dobu danou právními předpisy ČR k jejich archivaci (zákon č. 563/1991 Sb., o účetnictví, zákon č. 235/2004 Sb., o dani z přidané hodnoty).</w:t>
      </w:r>
    </w:p>
    <w:p w:rsidRPr="00E276D6" w:rsidR="00D15823" w:rsidP="00E276D6" w:rsidRDefault="00D15823" w14:paraId="403D15D5" w14:textId="77777777">
      <w:pPr>
        <w:spacing w:after="0"/>
        <w:jc w:val="both"/>
        <w:rPr>
          <w:bCs/>
        </w:rPr>
      </w:pPr>
    </w:p>
    <w:p w:rsidRPr="0060762F" w:rsidR="00C651D2" w:rsidP="00182520" w:rsidRDefault="0054046F" w14:paraId="027B5656" w14:textId="77777777">
      <w:pPr>
        <w:spacing w:after="0"/>
        <w:jc w:val="center"/>
        <w:rPr>
          <w:rFonts w:cs="Calibri"/>
          <w:b/>
        </w:rPr>
      </w:pPr>
      <w:r w:rsidRPr="0060762F">
        <w:rPr>
          <w:rFonts w:cs="Calibri"/>
          <w:b/>
        </w:rPr>
        <w:t>2.13</w:t>
      </w:r>
    </w:p>
    <w:p w:rsidRPr="0054046F" w:rsidR="0054046F" w:rsidP="0054046F" w:rsidRDefault="00395963" w14:paraId="50ABDF6F" w14:textId="77777777">
      <w:pPr>
        <w:spacing w:after="0"/>
        <w:jc w:val="both"/>
        <w:rPr>
          <w:bCs/>
        </w:rPr>
      </w:pPr>
      <w:r>
        <w:rPr>
          <w:bCs/>
        </w:rPr>
        <w:t>Odběratel</w:t>
      </w:r>
      <w:r w:rsidR="006C6359">
        <w:rPr>
          <w:bCs/>
        </w:rPr>
        <w:t xml:space="preserve"> je oprávněn zveřejnit S</w:t>
      </w:r>
      <w:r w:rsidRPr="0054046F" w:rsidR="0054046F">
        <w:rPr>
          <w:bCs/>
        </w:rPr>
        <w:t>mlouvu, jakož i jakékoliv informace poskytnuté v rámci zadání a p</w:t>
      </w:r>
      <w:r w:rsidR="00846FC4">
        <w:rPr>
          <w:bCs/>
        </w:rPr>
        <w:t>lnění veřejné zakázky, přičemž D</w:t>
      </w:r>
      <w:r w:rsidRPr="0054046F" w:rsidR="0054046F">
        <w:rPr>
          <w:bCs/>
        </w:rPr>
        <w:t>odavatel prohlašuje, že nepovažuje informace obsažené v</w:t>
      </w:r>
      <w:r w:rsidR="006C6359">
        <w:rPr>
          <w:bCs/>
        </w:rPr>
        <w:t>e S</w:t>
      </w:r>
      <w:r w:rsidRPr="0054046F" w:rsidR="0054046F">
        <w:rPr>
          <w:bCs/>
        </w:rPr>
        <w:t>mlouvě za své obchodní tajemství.</w:t>
      </w:r>
    </w:p>
    <w:p w:rsidRPr="0060762F" w:rsidR="003262CE" w:rsidP="00086621" w:rsidRDefault="003262CE" w14:paraId="6CA77606" w14:textId="77777777">
      <w:pPr>
        <w:spacing w:after="0"/>
        <w:jc w:val="center"/>
        <w:rPr>
          <w:rFonts w:cs="Calibri"/>
          <w:b/>
        </w:rPr>
      </w:pPr>
      <w:r w:rsidRPr="0060762F">
        <w:rPr>
          <w:rFonts w:cs="Calibri"/>
          <w:b/>
        </w:rPr>
        <w:t>Článek 3</w:t>
      </w:r>
    </w:p>
    <w:p w:rsidRPr="0060762F" w:rsidR="003262CE" w:rsidP="00086621" w:rsidRDefault="003262CE" w14:paraId="6F67A6B5" w14:textId="77777777">
      <w:pPr>
        <w:spacing w:after="0"/>
        <w:jc w:val="center"/>
        <w:rPr>
          <w:rFonts w:cs="Calibri"/>
          <w:b/>
        </w:rPr>
      </w:pPr>
      <w:r w:rsidRPr="0060762F">
        <w:rPr>
          <w:rFonts w:cs="Calibri"/>
          <w:b/>
        </w:rPr>
        <w:t xml:space="preserve">Povinnosti </w:t>
      </w:r>
      <w:r w:rsidRPr="0060762F" w:rsidR="00086621">
        <w:rPr>
          <w:rFonts w:cs="Calibri"/>
          <w:b/>
        </w:rPr>
        <w:t>Odběratel</w:t>
      </w:r>
      <w:r w:rsidRPr="0060762F">
        <w:rPr>
          <w:rFonts w:cs="Calibri"/>
          <w:b/>
        </w:rPr>
        <w:t>e</w:t>
      </w:r>
    </w:p>
    <w:p w:rsidRPr="0060762F" w:rsidR="003262CE" w:rsidP="00086621" w:rsidRDefault="003262CE" w14:paraId="7673688F" w14:textId="77777777">
      <w:pPr>
        <w:spacing w:after="0"/>
        <w:jc w:val="center"/>
        <w:rPr>
          <w:rFonts w:cs="Calibri"/>
          <w:b/>
        </w:rPr>
      </w:pPr>
      <w:r w:rsidRPr="0060762F">
        <w:rPr>
          <w:rFonts w:cs="Calibri"/>
          <w:b/>
        </w:rPr>
        <w:t>3.1</w:t>
      </w:r>
    </w:p>
    <w:p w:rsidRPr="0060762F" w:rsidR="003262CE" w:rsidP="00086621" w:rsidRDefault="00086621" w14:paraId="447F2B10" w14:textId="77777777">
      <w:pPr>
        <w:spacing w:after="0"/>
        <w:jc w:val="both"/>
        <w:rPr>
          <w:rFonts w:cs="Calibri"/>
        </w:rPr>
      </w:pPr>
      <w:r w:rsidRPr="0060762F">
        <w:rPr>
          <w:rFonts w:cs="Calibri"/>
        </w:rPr>
        <w:t>Odběratel</w:t>
      </w:r>
      <w:r w:rsidRPr="0060762F" w:rsidR="003262CE">
        <w:rPr>
          <w:rFonts w:cs="Calibri"/>
        </w:rPr>
        <w:t xml:space="preserve"> zajistí účast pracovníků a jejich uvolnění ze zaměstnání v době konání vzdělávacích kurzů.</w:t>
      </w:r>
    </w:p>
    <w:p w:rsidRPr="0060762F" w:rsidR="00086621" w:rsidP="00086621" w:rsidRDefault="00086621" w14:paraId="5DA3DB0E" w14:textId="77777777">
      <w:pPr>
        <w:spacing w:after="0"/>
        <w:jc w:val="both"/>
        <w:rPr>
          <w:rFonts w:cs="Calibri"/>
        </w:rPr>
      </w:pPr>
    </w:p>
    <w:p w:rsidRPr="0060762F" w:rsidR="00C5367C" w:rsidP="00086621" w:rsidRDefault="00C5367C" w14:paraId="7217848B" w14:textId="77777777">
      <w:pPr>
        <w:spacing w:after="0"/>
        <w:jc w:val="center"/>
        <w:rPr>
          <w:rFonts w:cs="Calibri"/>
          <w:b/>
        </w:rPr>
      </w:pPr>
      <w:r w:rsidRPr="0060762F">
        <w:rPr>
          <w:rFonts w:cs="Calibri"/>
          <w:b/>
        </w:rPr>
        <w:t>3.2</w:t>
      </w:r>
    </w:p>
    <w:p w:rsidRPr="0060762F" w:rsidR="00C5367C" w:rsidP="00086621" w:rsidRDefault="00086621" w14:paraId="0B44CE3F" w14:textId="77777777">
      <w:pPr>
        <w:spacing w:after="0"/>
        <w:jc w:val="both"/>
        <w:rPr>
          <w:rFonts w:cs="Calibri"/>
        </w:rPr>
      </w:pPr>
      <w:r w:rsidRPr="0060762F">
        <w:rPr>
          <w:rFonts w:cs="Calibri"/>
        </w:rPr>
        <w:lastRenderedPageBreak/>
        <w:t>Odběratel</w:t>
      </w:r>
      <w:r w:rsidRPr="0060762F" w:rsidR="00C5367C">
        <w:rPr>
          <w:rFonts w:cs="Calibri"/>
        </w:rPr>
        <w:t xml:space="preserve"> se zavazuje zajistit vhodné prostory a zázemí pr</w:t>
      </w:r>
      <w:r w:rsidRPr="0060762F" w:rsidR="00BD20A6">
        <w:rPr>
          <w:rFonts w:cs="Calibri"/>
        </w:rPr>
        <w:t xml:space="preserve">o realizaci vzdělávacích kurzů </w:t>
      </w:r>
      <w:r w:rsidRPr="0060762F" w:rsidR="00C5367C">
        <w:rPr>
          <w:rFonts w:cs="Calibri"/>
        </w:rPr>
        <w:t>a zajistit režijní náklady účastníků kurzů.</w:t>
      </w:r>
    </w:p>
    <w:p w:rsidRPr="0060762F" w:rsidR="00C5367C" w:rsidP="00086621" w:rsidRDefault="00C5367C" w14:paraId="69A90334" w14:textId="77777777">
      <w:pPr>
        <w:spacing w:after="0"/>
        <w:jc w:val="both"/>
        <w:rPr>
          <w:rFonts w:cs="Calibri"/>
        </w:rPr>
      </w:pPr>
    </w:p>
    <w:p w:rsidRPr="0060762F" w:rsidR="00C5367C" w:rsidP="00086621" w:rsidRDefault="00C5367C" w14:paraId="13ECC433" w14:textId="77777777">
      <w:pPr>
        <w:spacing w:after="0"/>
        <w:jc w:val="center"/>
        <w:rPr>
          <w:rFonts w:cs="Calibri"/>
          <w:b/>
        </w:rPr>
      </w:pPr>
      <w:r w:rsidRPr="0060762F">
        <w:rPr>
          <w:rFonts w:cs="Calibri"/>
          <w:b/>
        </w:rPr>
        <w:t>3.3</w:t>
      </w:r>
    </w:p>
    <w:p w:rsidRPr="0060762F" w:rsidR="0098795D" w:rsidP="00DB0E45" w:rsidRDefault="00086621" w14:paraId="7D2F97FD" w14:textId="77777777">
      <w:pPr>
        <w:spacing w:after="0"/>
        <w:jc w:val="both"/>
        <w:rPr>
          <w:rFonts w:cs="Calibri"/>
        </w:rPr>
      </w:pPr>
      <w:r w:rsidRPr="0060762F">
        <w:rPr>
          <w:rFonts w:cs="Calibri"/>
        </w:rPr>
        <w:t>Odběratel</w:t>
      </w:r>
      <w:r w:rsidRPr="0060762F" w:rsidR="00C5367C">
        <w:rPr>
          <w:rFonts w:cs="Calibri"/>
        </w:rPr>
        <w:t xml:space="preserve"> se dále zavazuje poskytovat </w:t>
      </w:r>
      <w:r w:rsidRPr="0060762F">
        <w:rPr>
          <w:rFonts w:cs="Calibri"/>
        </w:rPr>
        <w:t>Dodavatel</w:t>
      </w:r>
      <w:r w:rsidRPr="0060762F" w:rsidR="00C5367C">
        <w:rPr>
          <w:rFonts w:cs="Calibri"/>
        </w:rPr>
        <w:t xml:space="preserve">i informace a administrativní podklady potřebné pro kvalitní zajištění činnosti </w:t>
      </w:r>
      <w:r w:rsidRPr="0060762F">
        <w:rPr>
          <w:rFonts w:cs="Calibri"/>
        </w:rPr>
        <w:t>Dodavatel</w:t>
      </w:r>
      <w:r w:rsidRPr="0060762F" w:rsidR="006C6359">
        <w:rPr>
          <w:rFonts w:cs="Calibri"/>
        </w:rPr>
        <w:t xml:space="preserve">e v souvislosti s plněním </w:t>
      </w:r>
      <w:r w:rsidRPr="0060762F" w:rsidR="006A7E3C">
        <w:rPr>
          <w:rFonts w:cs="Calibri"/>
        </w:rPr>
        <w:t>Smlouv</w:t>
      </w:r>
      <w:r w:rsidRPr="0060762F" w:rsidR="00C5367C">
        <w:rPr>
          <w:rFonts w:cs="Calibri"/>
        </w:rPr>
        <w:t>y.</w:t>
      </w:r>
    </w:p>
    <w:p w:rsidRPr="0060762F" w:rsidR="0098795D" w:rsidP="00086621" w:rsidRDefault="0098795D" w14:paraId="25E6BF58" w14:textId="77777777">
      <w:pPr>
        <w:spacing w:after="0"/>
        <w:jc w:val="center"/>
        <w:rPr>
          <w:rFonts w:cs="Calibri"/>
          <w:b/>
        </w:rPr>
      </w:pPr>
    </w:p>
    <w:p w:rsidRPr="0060762F" w:rsidR="00C5367C" w:rsidP="005C6933" w:rsidRDefault="00073E03" w14:paraId="20476551" w14:textId="77777777">
      <w:pPr>
        <w:spacing w:after="0"/>
        <w:jc w:val="center"/>
        <w:rPr>
          <w:rFonts w:cs="Calibri"/>
          <w:b/>
        </w:rPr>
      </w:pPr>
      <w:r w:rsidRPr="0060762F">
        <w:rPr>
          <w:rFonts w:cs="Calibri"/>
          <w:b/>
        </w:rPr>
        <w:t>Článek 4</w:t>
      </w:r>
    </w:p>
    <w:p w:rsidRPr="0060762F" w:rsidR="00404084" w:rsidP="005C6933" w:rsidRDefault="00073E03" w14:paraId="6E069FCD" w14:textId="77777777">
      <w:pPr>
        <w:spacing w:after="0"/>
        <w:jc w:val="center"/>
        <w:rPr>
          <w:rFonts w:cs="Calibri"/>
          <w:b/>
        </w:rPr>
      </w:pPr>
      <w:r w:rsidRPr="0060762F">
        <w:rPr>
          <w:rFonts w:cs="Calibri"/>
          <w:b/>
        </w:rPr>
        <w:t>Cena – fakturace</w:t>
      </w:r>
    </w:p>
    <w:p w:rsidRPr="0060762F" w:rsidR="00404084" w:rsidP="005C6933" w:rsidRDefault="00404084" w14:paraId="0F2D7157" w14:textId="77777777">
      <w:pPr>
        <w:spacing w:after="0"/>
        <w:jc w:val="center"/>
        <w:rPr>
          <w:rFonts w:cs="Calibri"/>
          <w:b/>
        </w:rPr>
      </w:pPr>
      <w:r w:rsidRPr="0060762F">
        <w:rPr>
          <w:rFonts w:cs="Calibri"/>
          <w:b/>
        </w:rPr>
        <w:t>4.1</w:t>
      </w:r>
    </w:p>
    <w:p w:rsidR="004F02E7" w:rsidP="005C6933" w:rsidRDefault="005C6933" w14:paraId="5D61BF71" w14:textId="77777777">
      <w:pPr>
        <w:spacing w:after="0"/>
        <w:jc w:val="both"/>
      </w:pPr>
      <w:r w:rsidRPr="005C6933">
        <w:t xml:space="preserve">Smluvní strany si sjednávají, že za řádně a včas poskytnuté služby </w:t>
      </w:r>
      <w:r>
        <w:t>bude D</w:t>
      </w:r>
      <w:r w:rsidRPr="005C6933">
        <w:t>odavateli uhrazena</w:t>
      </w:r>
      <w:r>
        <w:t xml:space="preserve"> </w:t>
      </w:r>
      <w:r w:rsidRPr="005C6933">
        <w:t>sjednaná</w:t>
      </w:r>
      <w:r>
        <w:t xml:space="preserve"> celková </w:t>
      </w:r>
      <w:r w:rsidRPr="005C6933">
        <w:t>cena</w:t>
      </w:r>
      <w:r w:rsidR="004F02E7">
        <w:t xml:space="preserve"> </w:t>
      </w:r>
      <w:r w:rsidRPr="0060762F" w:rsidR="004F02E7">
        <w:rPr>
          <w:rFonts w:cs="Calibri"/>
        </w:rPr>
        <w:t>[</w:t>
      </w:r>
      <w:r w:rsidRPr="0060762F" w:rsidR="004F02E7">
        <w:rPr>
          <w:rFonts w:cs="Calibri"/>
          <w:highlight w:val="cyan"/>
        </w:rPr>
        <w:t>DOPLNÍ UCHAZEČ</w:t>
      </w:r>
      <w:r w:rsidRPr="0060762F" w:rsidR="004F02E7">
        <w:rPr>
          <w:rFonts w:cs="Calibri"/>
        </w:rPr>
        <w:t>] vč. DPH, [</w:t>
      </w:r>
      <w:r w:rsidRPr="0060762F" w:rsidR="004F02E7">
        <w:rPr>
          <w:rFonts w:cs="Calibri"/>
          <w:highlight w:val="cyan"/>
        </w:rPr>
        <w:t>DOPLNÍ UCHAZEČ</w:t>
      </w:r>
      <w:r w:rsidRPr="0060762F" w:rsidR="004F02E7">
        <w:rPr>
          <w:rFonts w:cs="Calibri"/>
        </w:rPr>
        <w:t>] bez DPH, DPH činí [</w:t>
      </w:r>
      <w:r w:rsidRPr="0060762F" w:rsidR="004F02E7">
        <w:rPr>
          <w:rFonts w:cs="Calibri"/>
          <w:highlight w:val="cyan"/>
        </w:rPr>
        <w:t>DOPLNÍ UCHAZEČ</w:t>
      </w:r>
      <w:r w:rsidRPr="0060762F" w:rsidR="004F02E7">
        <w:rPr>
          <w:rFonts w:cs="Calibri"/>
        </w:rPr>
        <w:t>].</w:t>
      </w:r>
    </w:p>
    <w:p w:rsidRPr="0060762F" w:rsidR="004F02E7" w:rsidP="004F02E7" w:rsidRDefault="004F02E7" w14:paraId="09FA2BAB" w14:textId="77777777">
      <w:pPr>
        <w:jc w:val="both"/>
        <w:rPr>
          <w:rFonts w:cs="Calibri"/>
        </w:rPr>
      </w:pPr>
      <w:r w:rsidRPr="0060762F">
        <w:rPr>
          <w:rFonts w:cs="Calibri"/>
        </w:rPr>
        <w:t xml:space="preserve">Celková cena předmětu Smlouvy bude uhrazena Dodavateli v české měně, a to na základě daňových dokladů – faktur, které je </w:t>
      </w:r>
      <w:r w:rsidR="006D3325">
        <w:rPr>
          <w:rFonts w:cs="Calibri"/>
        </w:rPr>
        <w:t>Dodavatel</w:t>
      </w:r>
      <w:r w:rsidRPr="0060762F">
        <w:rPr>
          <w:rFonts w:cs="Calibri"/>
        </w:rPr>
        <w:t xml:space="preserve"> oprávněn vystavit 1x za měsíc </w:t>
      </w:r>
      <w:r w:rsidRPr="004F02E7">
        <w:t xml:space="preserve">dle skutečně odškolených </w:t>
      </w:r>
      <w:r w:rsidR="00497E89">
        <w:t>kurzů</w:t>
      </w:r>
      <w:r w:rsidRPr="004F02E7">
        <w:t xml:space="preserve"> </w:t>
      </w:r>
      <w:r w:rsidR="0075033C">
        <w:t>na konci daného</w:t>
      </w:r>
      <w:r w:rsidR="003B06B9">
        <w:t xml:space="preserve"> měsíc</w:t>
      </w:r>
      <w:r w:rsidR="0075033C">
        <w:t>e</w:t>
      </w:r>
      <w:r w:rsidRPr="003B06B9" w:rsidR="00497E89">
        <w:t xml:space="preserve"> dle cen specifikovaných v rozpočtu, který je nedílnou součástí této smlouvy jako Příloha č. 2 Rozpočet na jednotlivé kurzy</w:t>
      </w:r>
      <w:r w:rsidRPr="003B06B9">
        <w:t>.</w:t>
      </w:r>
    </w:p>
    <w:p w:rsidRPr="005C6933" w:rsidR="005C6933" w:rsidP="005C6933" w:rsidRDefault="005C6933" w14:paraId="5D69FBE3" w14:textId="77777777">
      <w:pPr>
        <w:widowControl w:val="false"/>
        <w:spacing w:after="0"/>
        <w:ind w:left="567" w:hanging="567"/>
        <w:jc w:val="center"/>
        <w:rPr>
          <w:b/>
        </w:rPr>
      </w:pPr>
      <w:r w:rsidRPr="005C6933">
        <w:rPr>
          <w:b/>
        </w:rPr>
        <w:t>4.2</w:t>
      </w:r>
    </w:p>
    <w:p w:rsidRPr="005C6933" w:rsidR="005C6933" w:rsidP="005C6933" w:rsidRDefault="005C6933" w14:paraId="45F11938" w14:textId="77777777">
      <w:pPr>
        <w:widowControl w:val="false"/>
        <w:spacing w:after="0"/>
        <w:jc w:val="both"/>
      </w:pPr>
      <w:r w:rsidRPr="005C6933">
        <w:t>Cena je pevná a konečná a jsou</w:t>
      </w:r>
      <w:r>
        <w:t xml:space="preserve"> v ní zahrnuty všechny náklady D</w:t>
      </w:r>
      <w:r w:rsidRPr="005C6933">
        <w:t>odavatele spojené s</w:t>
      </w:r>
      <w:r>
        <w:t> </w:t>
      </w:r>
      <w:r w:rsidRPr="005C6933">
        <w:t>poskytováním</w:t>
      </w:r>
      <w:r>
        <w:t xml:space="preserve"> </w:t>
      </w:r>
      <w:r w:rsidR="004F02E7">
        <w:t>služeb</w:t>
      </w:r>
      <w:r w:rsidR="00C51354">
        <w:t xml:space="preserve"> </w:t>
      </w:r>
      <w:r w:rsidRPr="005C6933">
        <w:t>(cena zahrnuje zejména náklady na vzdělávání včetně nákladů na evaluaci, náklady na školicí materiály, náklady na organizační a koordinační činnost</w:t>
      </w:r>
      <w:r>
        <w:t xml:space="preserve"> D</w:t>
      </w:r>
      <w:r w:rsidRPr="005C6933">
        <w:t xml:space="preserve">odavatele, náklady na povinnou dokumentaci k aktivitám dle pravidel </w:t>
      </w:r>
      <w:r w:rsidRPr="004F02E7">
        <w:t>OPZ, náklady na dopravu</w:t>
      </w:r>
      <w:r w:rsidRPr="004F02E7" w:rsidR="0024076C">
        <w:t xml:space="preserve"> realizačního</w:t>
      </w:r>
      <w:r w:rsidR="0024076C">
        <w:t xml:space="preserve"> týmu</w:t>
      </w:r>
      <w:r w:rsidRPr="005C6933">
        <w:t>)</w:t>
      </w:r>
      <w:r w:rsidR="00EA79C4">
        <w:t>, a to i ty, které nejsou ve S</w:t>
      </w:r>
      <w:r>
        <w:t>mlouvě výslovně uvedeny, ale D</w:t>
      </w:r>
      <w:r w:rsidRPr="005C6933">
        <w:t xml:space="preserve">odavatel o nich s ohledem na své odborné znalosti vědět mohl a měl.    </w:t>
      </w:r>
    </w:p>
    <w:p w:rsidRPr="005C6933" w:rsidR="005C6933" w:rsidP="005C6933" w:rsidRDefault="005C6933" w14:paraId="4D614672" w14:textId="77777777">
      <w:pPr>
        <w:widowControl w:val="false"/>
        <w:spacing w:after="0"/>
        <w:ind w:left="567" w:hanging="567"/>
        <w:jc w:val="both"/>
      </w:pPr>
    </w:p>
    <w:p w:rsidRPr="005C6933" w:rsidR="005C6933" w:rsidP="005C6933" w:rsidRDefault="005C6933" w14:paraId="27D859BC" w14:textId="77777777">
      <w:pPr>
        <w:spacing w:after="0"/>
        <w:ind w:left="567" w:hanging="567"/>
        <w:jc w:val="center"/>
        <w:rPr>
          <w:b/>
        </w:rPr>
      </w:pPr>
      <w:r w:rsidRPr="005C6933">
        <w:rPr>
          <w:b/>
        </w:rPr>
        <w:t>4.3</w:t>
      </w:r>
    </w:p>
    <w:p w:rsidRPr="005C6933" w:rsidR="005C6933" w:rsidP="005C6933" w:rsidRDefault="00C51354" w14:paraId="31F73E5D" w14:textId="77777777">
      <w:pPr>
        <w:spacing w:after="0"/>
        <w:ind w:left="567" w:hanging="567"/>
        <w:jc w:val="both"/>
      </w:pPr>
      <w:r>
        <w:t>Doba splatnosti faktury je 14</w:t>
      </w:r>
      <w:r w:rsidRPr="005C6933" w:rsidR="005C6933">
        <w:t xml:space="preserve"> dnů po jejím doručení </w:t>
      </w:r>
      <w:r w:rsidR="005C6933">
        <w:t>Odběrateli</w:t>
      </w:r>
      <w:r w:rsidRPr="005C6933" w:rsidR="005C6933">
        <w:t>.</w:t>
      </w:r>
    </w:p>
    <w:p w:rsidRPr="005C6933" w:rsidR="005C6933" w:rsidP="005C6933" w:rsidRDefault="005C6933" w14:paraId="7520510B" w14:textId="77777777">
      <w:pPr>
        <w:widowControl w:val="false"/>
        <w:spacing w:after="0"/>
        <w:ind w:left="567" w:hanging="567"/>
        <w:jc w:val="both"/>
      </w:pPr>
    </w:p>
    <w:p w:rsidRPr="005C6933" w:rsidR="005C6933" w:rsidP="005C6933" w:rsidRDefault="005C6933" w14:paraId="73D21C56" w14:textId="77777777">
      <w:pPr>
        <w:spacing w:after="0"/>
        <w:ind w:left="567" w:hanging="567"/>
        <w:jc w:val="center"/>
        <w:rPr>
          <w:b/>
        </w:rPr>
      </w:pPr>
      <w:r w:rsidRPr="005C6933">
        <w:rPr>
          <w:b/>
        </w:rPr>
        <w:t>4.4</w:t>
      </w:r>
    </w:p>
    <w:p w:rsidR="005C6933" w:rsidP="005C6933" w:rsidRDefault="00EA79C4" w14:paraId="5E960D7F" w14:textId="77777777">
      <w:pPr>
        <w:spacing w:after="0"/>
        <w:ind w:left="567" w:hanging="567"/>
        <w:jc w:val="both"/>
      </w:pPr>
      <w:r>
        <w:t>V případě, že v průběhu trvání S</w:t>
      </w:r>
      <w:r w:rsidRPr="005C6933" w:rsidR="005C6933">
        <w:t xml:space="preserve">mlouvy dojde ke změně sazby DPH dle zák. č. 235/2004 Sb., o dani z </w:t>
      </w:r>
    </w:p>
    <w:p w:rsidRPr="005C6933" w:rsidR="005C6933" w:rsidP="005C6933" w:rsidRDefault="005C6933" w14:paraId="3D909D86" w14:textId="77777777">
      <w:pPr>
        <w:spacing w:after="0"/>
        <w:ind w:left="567" w:hanging="567"/>
        <w:jc w:val="both"/>
      </w:pPr>
      <w:r w:rsidRPr="005C6933">
        <w:t>přidané hodnoty, v platném znění, bude cena upravena o tuto sazbu DPH.</w:t>
      </w:r>
    </w:p>
    <w:p w:rsidRPr="005C6933" w:rsidR="001544C5" w:rsidP="005C6933" w:rsidRDefault="001544C5" w14:paraId="6FF7F618" w14:textId="77777777">
      <w:pPr>
        <w:spacing w:after="0"/>
        <w:ind w:left="567" w:hanging="567"/>
        <w:jc w:val="both"/>
      </w:pPr>
    </w:p>
    <w:p w:rsidRPr="005C6933" w:rsidR="005C6933" w:rsidP="005C6933" w:rsidRDefault="005C6933" w14:paraId="16A8DD73" w14:textId="77777777">
      <w:pPr>
        <w:spacing w:after="0"/>
        <w:ind w:left="567" w:hanging="567"/>
        <w:jc w:val="center"/>
        <w:rPr>
          <w:b/>
        </w:rPr>
      </w:pPr>
      <w:r w:rsidRPr="005C6933">
        <w:rPr>
          <w:b/>
        </w:rPr>
        <w:t>4.5</w:t>
      </w:r>
    </w:p>
    <w:p w:rsidRPr="005C6933" w:rsidR="005C6933" w:rsidP="005C6933" w:rsidRDefault="005C6933" w14:paraId="67443973" w14:textId="77777777">
      <w:pPr>
        <w:spacing w:after="0"/>
        <w:ind w:left="567" w:hanging="567"/>
      </w:pPr>
      <w:r w:rsidRPr="005C6933">
        <w:t>Dodavateli nebudou poskytovány zálohové platby.</w:t>
      </w:r>
    </w:p>
    <w:p w:rsidRPr="005C6933" w:rsidR="005C6933" w:rsidP="005C6933" w:rsidRDefault="005C6933" w14:paraId="3F5CE537" w14:textId="77777777">
      <w:pPr>
        <w:spacing w:after="0"/>
        <w:ind w:left="567" w:hanging="567"/>
      </w:pPr>
    </w:p>
    <w:p w:rsidRPr="005C6933" w:rsidR="005C6933" w:rsidP="005C6933" w:rsidRDefault="005C6933" w14:paraId="69D25328" w14:textId="77777777">
      <w:pPr>
        <w:spacing w:after="0"/>
        <w:ind w:left="567" w:hanging="567"/>
        <w:jc w:val="center"/>
        <w:rPr>
          <w:b/>
        </w:rPr>
      </w:pPr>
      <w:r w:rsidRPr="005C6933">
        <w:rPr>
          <w:b/>
        </w:rPr>
        <w:t>4.6</w:t>
      </w:r>
    </w:p>
    <w:p w:rsidR="005C6933" w:rsidP="006835A8" w:rsidRDefault="005C6933" w14:paraId="44CD201D" w14:textId="77777777">
      <w:pPr>
        <w:spacing w:after="0"/>
        <w:jc w:val="both"/>
        <w:rPr>
          <w:bCs/>
        </w:rPr>
      </w:pPr>
      <w:r w:rsidRPr="005C6933">
        <w:t xml:space="preserve">Faktura vystavená </w:t>
      </w:r>
      <w:r w:rsidR="006835A8">
        <w:t>D</w:t>
      </w:r>
      <w:r w:rsidRPr="005C6933">
        <w:t xml:space="preserve">odavatelem musí obsahovat </w:t>
      </w:r>
      <w:r w:rsidRPr="005C6933">
        <w:rPr>
          <w:bCs/>
        </w:rPr>
        <w:t>náležitosti daňového dokladu dle zákona č. 235/2004</w:t>
      </w:r>
      <w:r>
        <w:rPr>
          <w:bCs/>
        </w:rPr>
        <w:t xml:space="preserve"> </w:t>
      </w:r>
    </w:p>
    <w:p w:rsidR="005C6933" w:rsidP="006835A8" w:rsidRDefault="005C6933" w14:paraId="0C55D8AC" w14:textId="77777777">
      <w:pPr>
        <w:spacing w:after="0"/>
        <w:jc w:val="both"/>
        <w:rPr>
          <w:bCs/>
        </w:rPr>
      </w:pPr>
      <w:r w:rsidRPr="005C6933">
        <w:rPr>
          <w:bCs/>
        </w:rPr>
        <w:t>Sb., o dani z přidané hodnoty, a náležitosti účetního dokladu dle zákona č. 563/1991 Sb., o účetnictví.</w:t>
      </w:r>
    </w:p>
    <w:p w:rsidR="005C6933" w:rsidP="006835A8" w:rsidRDefault="005C6933" w14:paraId="5465F3AF" w14:textId="77777777">
      <w:pPr>
        <w:spacing w:after="0"/>
        <w:jc w:val="both"/>
        <w:rPr>
          <w:bCs/>
        </w:rPr>
      </w:pPr>
      <w:r w:rsidRPr="005C6933">
        <w:t>Faktura dále musí obsahovat název a číslo projektu.</w:t>
      </w:r>
      <w:r>
        <w:t xml:space="preserve"> </w:t>
      </w:r>
      <w:r w:rsidRPr="005C6933">
        <w:rPr>
          <w:bCs/>
        </w:rPr>
        <w:t>V případě, že faktura nebude obsahovat</w:t>
      </w:r>
      <w:r>
        <w:rPr>
          <w:bCs/>
        </w:rPr>
        <w:t xml:space="preserve"> </w:t>
      </w:r>
      <w:r w:rsidRPr="005C6933">
        <w:rPr>
          <w:bCs/>
        </w:rPr>
        <w:t xml:space="preserve">požadované náležitosti, je </w:t>
      </w:r>
      <w:r w:rsidR="006835A8">
        <w:rPr>
          <w:bCs/>
        </w:rPr>
        <w:t>Odběratel</w:t>
      </w:r>
      <w:r w:rsidRPr="005C6933">
        <w:rPr>
          <w:bCs/>
        </w:rPr>
        <w:t xml:space="preserve"> </w:t>
      </w:r>
      <w:r w:rsidR="006835A8">
        <w:rPr>
          <w:bCs/>
        </w:rPr>
        <w:t>oprávněn ji vrátit s tím, že D</w:t>
      </w:r>
      <w:r w:rsidRPr="005C6933">
        <w:rPr>
          <w:bCs/>
        </w:rPr>
        <w:t xml:space="preserve">odavatel je poté povinen vystavit novou (opravenou nebo přepracovanou) fakturu s novým termínem splatnosti. V takovém případě není </w:t>
      </w:r>
      <w:r w:rsidR="006835A8">
        <w:rPr>
          <w:bCs/>
        </w:rPr>
        <w:t>Odběratel</w:t>
      </w:r>
      <w:r w:rsidRPr="005C6933">
        <w:rPr>
          <w:bCs/>
        </w:rPr>
        <w:t xml:space="preserve"> v prodlení s úhradou faktury.</w:t>
      </w:r>
    </w:p>
    <w:p w:rsidR="006835A8" w:rsidP="00086621" w:rsidRDefault="006835A8" w14:paraId="66425910" w14:textId="77777777">
      <w:pPr>
        <w:spacing w:after="0"/>
        <w:jc w:val="both"/>
        <w:rPr>
          <w:rFonts w:cs="Calibri"/>
        </w:rPr>
      </w:pPr>
    </w:p>
    <w:p w:rsidR="00606B81" w:rsidP="00086621" w:rsidRDefault="00606B81" w14:paraId="1A5FA883" w14:textId="77777777">
      <w:pPr>
        <w:spacing w:after="0"/>
        <w:jc w:val="both"/>
        <w:rPr>
          <w:rFonts w:cs="Calibri"/>
        </w:rPr>
      </w:pPr>
    </w:p>
    <w:p w:rsidR="00606B81" w:rsidP="00086621" w:rsidRDefault="00606B81" w14:paraId="62D05A11" w14:textId="77777777">
      <w:pPr>
        <w:spacing w:after="0"/>
        <w:jc w:val="both"/>
        <w:rPr>
          <w:rFonts w:cs="Calibri"/>
        </w:rPr>
      </w:pPr>
    </w:p>
    <w:p w:rsidR="00606B81" w:rsidP="00086621" w:rsidRDefault="00606B81" w14:paraId="6E1C2C05" w14:textId="77777777">
      <w:pPr>
        <w:spacing w:after="0"/>
        <w:jc w:val="both"/>
        <w:rPr>
          <w:rFonts w:cs="Calibri"/>
        </w:rPr>
      </w:pPr>
    </w:p>
    <w:p w:rsidR="00606B81" w:rsidP="00086621" w:rsidRDefault="00606B81" w14:paraId="49D1A098" w14:textId="77777777">
      <w:pPr>
        <w:spacing w:after="0"/>
        <w:jc w:val="both"/>
        <w:rPr>
          <w:rFonts w:cs="Calibri"/>
        </w:rPr>
      </w:pPr>
    </w:p>
    <w:p w:rsidRPr="0060762F" w:rsidR="00606B81" w:rsidP="00086621" w:rsidRDefault="00606B81" w14:paraId="0A0ACCE6" w14:textId="77777777">
      <w:pPr>
        <w:spacing w:after="0"/>
        <w:jc w:val="both"/>
        <w:rPr>
          <w:rFonts w:cs="Calibri"/>
        </w:rPr>
      </w:pPr>
    </w:p>
    <w:p w:rsidRPr="0060762F" w:rsidR="00A92A0F" w:rsidP="00086621" w:rsidRDefault="00A92A0F" w14:paraId="5B6359B0" w14:textId="77777777">
      <w:pPr>
        <w:spacing w:after="0"/>
        <w:jc w:val="center"/>
        <w:rPr>
          <w:rFonts w:cs="Calibri"/>
          <w:b/>
        </w:rPr>
      </w:pPr>
      <w:r w:rsidRPr="0060762F">
        <w:rPr>
          <w:rFonts w:cs="Calibri"/>
          <w:b/>
        </w:rPr>
        <w:t>Článek 5</w:t>
      </w:r>
    </w:p>
    <w:p w:rsidRPr="0072349C" w:rsidR="00C80CEE" w:rsidP="008F5CA7" w:rsidRDefault="008F5CA7" w14:paraId="0D748F61" w14:textId="77777777">
      <w:pPr>
        <w:spacing w:after="0"/>
        <w:jc w:val="center"/>
        <w:rPr>
          <w:b/>
        </w:rPr>
      </w:pPr>
      <w:r w:rsidRPr="0072349C">
        <w:rPr>
          <w:b/>
        </w:rPr>
        <w:t>Sankce</w:t>
      </w:r>
    </w:p>
    <w:p w:rsidRPr="0072349C" w:rsidR="008F5CA7" w:rsidP="008F5CA7" w:rsidRDefault="008F5CA7" w14:paraId="4BAD38EE" w14:textId="77777777">
      <w:pPr>
        <w:spacing w:after="0"/>
        <w:jc w:val="center"/>
        <w:rPr>
          <w:b/>
        </w:rPr>
      </w:pPr>
      <w:r w:rsidRPr="0072349C">
        <w:rPr>
          <w:b/>
        </w:rPr>
        <w:t>5.1</w:t>
      </w:r>
    </w:p>
    <w:p w:rsidRPr="008F5CA7" w:rsidR="00C80CEE" w:rsidP="00913152" w:rsidRDefault="00C80CEE" w14:paraId="4F6DE13F" w14:textId="77777777">
      <w:pPr>
        <w:spacing w:after="0"/>
        <w:jc w:val="both"/>
      </w:pPr>
      <w:r w:rsidRPr="008F5CA7">
        <w:t xml:space="preserve">V případě nedodržení </w:t>
      </w:r>
      <w:r w:rsidR="0024076C">
        <w:t>doby plnění s</w:t>
      </w:r>
      <w:r w:rsidRPr="008F5CA7" w:rsidR="008F5CA7">
        <w:t>jednané v článku 1.2 Smlouvy</w:t>
      </w:r>
      <w:r w:rsidRPr="008F5CA7">
        <w:t xml:space="preserve"> je </w:t>
      </w:r>
      <w:r w:rsidRPr="008F5CA7" w:rsidR="008F5CA7">
        <w:t>D</w:t>
      </w:r>
      <w:r w:rsidRPr="008F5CA7">
        <w:t xml:space="preserve">odavatel povinen zaplatit </w:t>
      </w:r>
      <w:r w:rsidRPr="008F5CA7" w:rsidR="008F5CA7">
        <w:t xml:space="preserve">Odběrateli </w:t>
      </w:r>
      <w:r w:rsidRPr="008F5CA7">
        <w:t xml:space="preserve">smluvní pokutu ve výši </w:t>
      </w:r>
      <w:r w:rsidR="006D3325">
        <w:t>10</w:t>
      </w:r>
      <w:r w:rsidR="00C51354">
        <w:t> 000 Kč</w:t>
      </w:r>
      <w:r w:rsidRPr="008F5CA7" w:rsidR="008F5CA7">
        <w:t xml:space="preserve"> za každý započatý den prodlení.</w:t>
      </w:r>
    </w:p>
    <w:p w:rsidRPr="0060762F" w:rsidR="008F5CA7" w:rsidP="008F5CA7" w:rsidRDefault="008F5CA7" w14:paraId="4566FF1C" w14:textId="77777777">
      <w:pPr>
        <w:spacing w:after="0"/>
        <w:jc w:val="center"/>
        <w:rPr>
          <w:rFonts w:cs="Calibri"/>
          <w:b/>
        </w:rPr>
      </w:pPr>
      <w:r w:rsidRPr="0060762F">
        <w:rPr>
          <w:rFonts w:cs="Calibri"/>
          <w:b/>
        </w:rPr>
        <w:t>5.2</w:t>
      </w:r>
    </w:p>
    <w:p w:rsidRPr="0060762F" w:rsidR="008F5CA7" w:rsidP="008F5CA7" w:rsidRDefault="008F5CA7" w14:paraId="1B55AB1E" w14:textId="77777777">
      <w:pPr>
        <w:spacing w:after="0"/>
        <w:jc w:val="both"/>
        <w:rPr>
          <w:rFonts w:cs="Calibri"/>
        </w:rPr>
      </w:pPr>
      <w:r w:rsidRPr="0060762F">
        <w:rPr>
          <w:rFonts w:cs="Calibri"/>
        </w:rPr>
        <w:t xml:space="preserve">V případě zpoždění </w:t>
      </w:r>
      <w:r w:rsidRPr="0060762F" w:rsidR="0072349C">
        <w:rPr>
          <w:rFonts w:cs="Calibri"/>
        </w:rPr>
        <w:t>s úhradou faktury dle</w:t>
      </w:r>
      <w:r w:rsidRPr="0060762F">
        <w:rPr>
          <w:rFonts w:cs="Calibri"/>
        </w:rPr>
        <w:t> článku 4.</w:t>
      </w:r>
      <w:r w:rsidRPr="0060762F" w:rsidR="0072349C">
        <w:rPr>
          <w:rFonts w:cs="Calibri"/>
        </w:rPr>
        <w:t>1 Smlouvy</w:t>
      </w:r>
      <w:r w:rsidRPr="0060762F">
        <w:rPr>
          <w:rFonts w:cs="Calibri"/>
        </w:rPr>
        <w:t xml:space="preserve"> může Dodavatel Odběrateli vyfakturovat smluvní pokutu ve výši 0,</w:t>
      </w:r>
      <w:r w:rsidRPr="0060762F" w:rsidR="00D14A13">
        <w:rPr>
          <w:rFonts w:cs="Calibri"/>
        </w:rPr>
        <w:t>05</w:t>
      </w:r>
      <w:r w:rsidRPr="0060762F">
        <w:rPr>
          <w:rFonts w:cs="Calibri"/>
        </w:rPr>
        <w:t xml:space="preserve"> % z požadované částky za každý den prodlení.</w:t>
      </w:r>
    </w:p>
    <w:p w:rsidRPr="0060762F" w:rsidR="0072349C" w:rsidP="008F5CA7" w:rsidRDefault="0072349C" w14:paraId="40925E7D" w14:textId="77777777">
      <w:pPr>
        <w:spacing w:after="0"/>
        <w:jc w:val="both"/>
        <w:rPr>
          <w:rFonts w:cs="Calibri"/>
        </w:rPr>
      </w:pPr>
    </w:p>
    <w:p w:rsidRPr="0060762F" w:rsidR="008F5CA7" w:rsidP="008F5CA7" w:rsidRDefault="0072349C" w14:paraId="4A3FAAEA" w14:textId="77777777">
      <w:pPr>
        <w:spacing w:after="0"/>
        <w:jc w:val="center"/>
        <w:rPr>
          <w:rFonts w:cs="Calibri"/>
          <w:b/>
        </w:rPr>
      </w:pPr>
      <w:r w:rsidRPr="0060762F">
        <w:rPr>
          <w:rFonts w:cs="Calibri"/>
          <w:b/>
        </w:rPr>
        <w:t>5.3</w:t>
      </w:r>
    </w:p>
    <w:p w:rsidRPr="008F5CA7" w:rsidR="00960EAC" w:rsidP="00960EAC" w:rsidRDefault="00537C2A" w14:paraId="078CB41E" w14:textId="77777777">
      <w:pPr>
        <w:spacing w:after="0"/>
        <w:jc w:val="both"/>
      </w:pPr>
      <w:r>
        <w:rPr>
          <w:rFonts w:cs="Calibri"/>
        </w:rPr>
        <w:t>Při nedodržení povinnosti uvedené</w:t>
      </w:r>
      <w:r w:rsidRPr="009C2E70" w:rsidR="00422D4A">
        <w:rPr>
          <w:rFonts w:cs="Calibri"/>
        </w:rPr>
        <w:t xml:space="preserve"> v</w:t>
      </w:r>
      <w:r w:rsidR="00422D4A">
        <w:rPr>
          <w:rFonts w:cs="Calibri"/>
        </w:rPr>
        <w:t> čl. 2.4 Smlouvy</w:t>
      </w:r>
      <w:r w:rsidR="00960EAC">
        <w:rPr>
          <w:rFonts w:cs="Calibri"/>
        </w:rPr>
        <w:t xml:space="preserve"> je D</w:t>
      </w:r>
      <w:r w:rsidRPr="009C2E70" w:rsidR="00422D4A">
        <w:rPr>
          <w:rFonts w:cs="Calibri"/>
        </w:rPr>
        <w:t xml:space="preserve">odavatel povinen uhradit </w:t>
      </w:r>
      <w:r w:rsidR="00422D4A">
        <w:rPr>
          <w:rFonts w:cs="Calibri"/>
        </w:rPr>
        <w:t>Odběrateli</w:t>
      </w:r>
      <w:r w:rsidR="000B6E83">
        <w:rPr>
          <w:rFonts w:cs="Calibri"/>
        </w:rPr>
        <w:t xml:space="preserve"> smluvní pokutu ve výši </w:t>
      </w:r>
      <w:r w:rsidR="00C51354">
        <w:rPr>
          <w:rFonts w:cs="Calibri"/>
        </w:rPr>
        <w:t>5 000 Kč za každé jednotlivé porušení.</w:t>
      </w:r>
      <w:r>
        <w:t xml:space="preserve"> </w:t>
      </w:r>
      <w:r w:rsidR="00C51354">
        <w:t xml:space="preserve">Změna v osobě lektora je možná pouze po předchozím odsouhlasení </w:t>
      </w:r>
      <w:r w:rsidR="00F57A5D">
        <w:t>Odběratelem,</w:t>
      </w:r>
      <w:r w:rsidR="00C51354">
        <w:t xml:space="preserve"> a to pouze v případě, že jsou dodrženy podmínky zadavatele na kvalifikaci lektorského týmu uvedené v zadávacích podmínkách. </w:t>
      </w:r>
    </w:p>
    <w:p w:rsidR="005F6D76" w:rsidP="008F5CA7" w:rsidRDefault="005F6D76" w14:paraId="3BE6A5F6" w14:textId="77777777">
      <w:pPr>
        <w:spacing w:after="0"/>
        <w:jc w:val="both"/>
      </w:pPr>
    </w:p>
    <w:p w:rsidRPr="005F6D76" w:rsidR="005F6D76" w:rsidP="005F6D76" w:rsidRDefault="005F6D76" w14:paraId="1A7997A6" w14:textId="77777777">
      <w:pPr>
        <w:spacing w:after="0"/>
        <w:jc w:val="center"/>
        <w:rPr>
          <w:b/>
        </w:rPr>
      </w:pPr>
      <w:r w:rsidRPr="005F6D76">
        <w:rPr>
          <w:b/>
        </w:rPr>
        <w:t>5.4</w:t>
      </w:r>
    </w:p>
    <w:p w:rsidRPr="0060762F" w:rsidR="008F5CA7" w:rsidP="008F5CA7" w:rsidRDefault="008F5CA7" w14:paraId="45BB8782" w14:textId="77777777">
      <w:pPr>
        <w:spacing w:after="0"/>
        <w:jc w:val="both"/>
        <w:rPr>
          <w:rFonts w:cs="Calibri"/>
        </w:rPr>
      </w:pPr>
      <w:r w:rsidRPr="00913152">
        <w:t xml:space="preserve">Smluvní strany se dohodly, že závazek zaplatit smluvní pokutu nevylučuje právo na náhradu škody vzniklé z porušení povinnosti, ke kterému se smluvní pokuta vztahuje. </w:t>
      </w:r>
    </w:p>
    <w:p w:rsidRPr="0060762F" w:rsidR="008F5CA7" w:rsidP="008F5CA7" w:rsidRDefault="008F5CA7" w14:paraId="464A55A7" w14:textId="77777777">
      <w:pPr>
        <w:spacing w:after="0"/>
        <w:jc w:val="both"/>
        <w:rPr>
          <w:rFonts w:cs="Calibri"/>
          <w:b/>
        </w:rPr>
      </w:pPr>
    </w:p>
    <w:p w:rsidRPr="00913152" w:rsidR="008F5CA7" w:rsidP="008F5CA7" w:rsidRDefault="005F6D76" w14:paraId="2CC4AFD3" w14:textId="77777777">
      <w:pPr>
        <w:spacing w:after="0"/>
        <w:jc w:val="center"/>
        <w:rPr>
          <w:b/>
        </w:rPr>
      </w:pPr>
      <w:r>
        <w:rPr>
          <w:b/>
        </w:rPr>
        <w:t>5.5</w:t>
      </w:r>
    </w:p>
    <w:p w:rsidRPr="00913152" w:rsidR="008F5CA7" w:rsidP="008F5CA7" w:rsidRDefault="008F5CA7" w14:paraId="109A086C" w14:textId="77777777">
      <w:pPr>
        <w:spacing w:after="0"/>
        <w:jc w:val="both"/>
      </w:pPr>
      <w:r w:rsidRPr="00913152">
        <w:t>Pokud závazek zanikne před jeho řádným ukončením, nezaniká nárok na smluvní pokutu, pokud nárok na smluvní pokutu vznikl dřívějším porušením povinnosti. Zánik závazku jeho pozdním plněním neznamená zánik nároku na smluvní pokutu za prodlení s plněním.</w:t>
      </w:r>
    </w:p>
    <w:p w:rsidR="008F5CA7" w:rsidP="00913152" w:rsidRDefault="008F5CA7" w14:paraId="0041D7C0" w14:textId="77777777">
      <w:pPr>
        <w:spacing w:after="0"/>
        <w:jc w:val="both"/>
        <w:rPr>
          <w:sz w:val="24"/>
          <w:szCs w:val="24"/>
        </w:rPr>
      </w:pPr>
    </w:p>
    <w:p w:rsidRPr="00913152" w:rsidR="00913152" w:rsidP="00913152" w:rsidRDefault="005F6D76" w14:paraId="78FEA348" w14:textId="77777777">
      <w:pPr>
        <w:spacing w:after="0"/>
        <w:jc w:val="center"/>
        <w:rPr>
          <w:b/>
        </w:rPr>
      </w:pPr>
      <w:r>
        <w:rPr>
          <w:b/>
        </w:rPr>
        <w:t>5.6</w:t>
      </w:r>
    </w:p>
    <w:p w:rsidRPr="00913152" w:rsidR="00913152" w:rsidP="00913152" w:rsidRDefault="00913152" w14:paraId="5BCB0CBF" w14:textId="77777777">
      <w:pPr>
        <w:spacing w:after="0"/>
        <w:jc w:val="both"/>
      </w:pPr>
      <w:r w:rsidRPr="00913152">
        <w:t xml:space="preserve">Smluvní pokuty je </w:t>
      </w:r>
      <w:r>
        <w:t>Odběratel</w:t>
      </w:r>
      <w:r w:rsidRPr="00913152">
        <w:t xml:space="preserve"> oprávněn jednostranně započíst proti jakékoli pohledávce </w:t>
      </w:r>
      <w:r>
        <w:t>D</w:t>
      </w:r>
      <w:r w:rsidRPr="00913152">
        <w:t>odavatele.</w:t>
      </w:r>
    </w:p>
    <w:p w:rsidRPr="00913152" w:rsidR="00913152" w:rsidP="00913152" w:rsidRDefault="00913152" w14:paraId="17B4F2E6" w14:textId="77777777">
      <w:pPr>
        <w:ind w:left="567"/>
        <w:jc w:val="both"/>
      </w:pPr>
    </w:p>
    <w:p w:rsidRPr="00913152" w:rsidR="00913152" w:rsidP="00913152" w:rsidRDefault="005F6D76" w14:paraId="13D73088" w14:textId="77777777">
      <w:pPr>
        <w:spacing w:after="0"/>
        <w:jc w:val="center"/>
        <w:rPr>
          <w:b/>
        </w:rPr>
      </w:pPr>
      <w:r>
        <w:rPr>
          <w:b/>
        </w:rPr>
        <w:t>5.7</w:t>
      </w:r>
    </w:p>
    <w:p w:rsidRPr="00913152" w:rsidR="00913152" w:rsidP="00913152" w:rsidRDefault="00913152" w14:paraId="416D961E" w14:textId="77777777">
      <w:pPr>
        <w:spacing w:after="0"/>
        <w:jc w:val="both"/>
      </w:pPr>
      <w:r w:rsidRPr="00913152">
        <w:t>Smluvní strany vylučují ve vztahu</w:t>
      </w:r>
      <w:r w:rsidR="00EA79C4">
        <w:t xml:space="preserve"> k pohledávkám vzniklým ze S</w:t>
      </w:r>
      <w:r w:rsidRPr="00913152">
        <w:t xml:space="preserve">mlouvy aplikaci § 1987 odst. 2 občanského zákoníku a souhlasí s tím, že i nejistá a/nebo neurčitá pohledávka je způsobilá k započtení. </w:t>
      </w:r>
    </w:p>
    <w:p w:rsidR="00913152" w:rsidP="00913152" w:rsidRDefault="00913152" w14:paraId="2424C608" w14:textId="77777777">
      <w:pPr>
        <w:spacing w:after="0"/>
        <w:jc w:val="both"/>
        <w:rPr>
          <w:rFonts w:cs="Calibri"/>
          <w:b/>
        </w:rPr>
      </w:pPr>
    </w:p>
    <w:p w:rsidRPr="0060762F" w:rsidR="00A92A0F" w:rsidP="00086621" w:rsidRDefault="00A92A0F" w14:paraId="31CDDF2C" w14:textId="77777777">
      <w:pPr>
        <w:spacing w:after="0"/>
        <w:jc w:val="center"/>
        <w:rPr>
          <w:rFonts w:cs="Calibri"/>
          <w:b/>
        </w:rPr>
      </w:pPr>
      <w:r w:rsidRPr="0060762F">
        <w:rPr>
          <w:rFonts w:cs="Calibri"/>
          <w:b/>
        </w:rPr>
        <w:t>Článek 6</w:t>
      </w:r>
    </w:p>
    <w:p w:rsidRPr="005C7ADE" w:rsidR="005C7ADE" w:rsidP="005C7ADE" w:rsidRDefault="005C7ADE" w14:paraId="41F772A7" w14:textId="77777777">
      <w:pPr>
        <w:spacing w:after="0"/>
        <w:jc w:val="center"/>
        <w:rPr>
          <w:b/>
        </w:rPr>
      </w:pPr>
      <w:r w:rsidRPr="005C7ADE">
        <w:rPr>
          <w:b/>
        </w:rPr>
        <w:t>Licenční ujednání</w:t>
      </w:r>
    </w:p>
    <w:p w:rsidRPr="005C7ADE" w:rsidR="005C7ADE" w:rsidP="005C7ADE" w:rsidRDefault="005C7ADE" w14:paraId="4CF63813" w14:textId="77777777">
      <w:pPr>
        <w:spacing w:after="0"/>
        <w:jc w:val="center"/>
        <w:rPr>
          <w:b/>
        </w:rPr>
      </w:pPr>
      <w:r w:rsidRPr="005C7ADE">
        <w:rPr>
          <w:b/>
        </w:rPr>
        <w:t>6.1</w:t>
      </w:r>
    </w:p>
    <w:p w:rsidR="005C7ADE" w:rsidP="005C7ADE" w:rsidRDefault="005C7ADE" w14:paraId="1CD20EB7" w14:textId="77777777">
      <w:pPr>
        <w:spacing w:after="0"/>
        <w:jc w:val="both"/>
      </w:pPr>
      <w:r w:rsidRPr="005C7ADE">
        <w:t xml:space="preserve">V případě, že v souvislosti s plněním předmětu </w:t>
      </w:r>
      <w:r>
        <w:t>S</w:t>
      </w:r>
      <w:r w:rsidRPr="005C7ADE">
        <w:t xml:space="preserve">mlouvy dojde k vytvoření autorského díla, poskytuje </w:t>
      </w:r>
      <w:r>
        <w:t>D</w:t>
      </w:r>
      <w:r w:rsidRPr="005C7ADE">
        <w:t xml:space="preserve">odavatel </w:t>
      </w:r>
      <w:r w:rsidRPr="00641B6A" w:rsidR="0024076C">
        <w:t>Odběra</w:t>
      </w:r>
      <w:r w:rsidRPr="00641B6A">
        <w:t>teli bezúplatně oprávnění k výkonu práva dílo užít jakýmkoliv způsobem a v jakémkoliv rozsahu bez omezení, včetně možnosti zcela nebo zčásti poskytnout tato práva třetí osobě (volné využití díla na základě bezúplatné licence). Strany si dále sjednávají, že poskytovatel dotace, tedy Ministerstvo práce a sociálních věcí má neomezenou bezúplatnou licenci k využití takových práv duševního vlastnictví, tedy má zejména má neomezenou bezplatnou licenci k užití těchto práv včetně možnosti je zcela nebo zčásti</w:t>
      </w:r>
      <w:r w:rsidRPr="005C7ADE">
        <w:t xml:space="preserve"> poskytnout třetí osobě.</w:t>
      </w:r>
    </w:p>
    <w:p w:rsidRPr="005C7ADE" w:rsidR="005C7ADE" w:rsidP="005C7ADE" w:rsidRDefault="005C7ADE" w14:paraId="418B45D7" w14:textId="77777777">
      <w:pPr>
        <w:spacing w:after="0"/>
        <w:jc w:val="both"/>
      </w:pPr>
    </w:p>
    <w:p w:rsidRPr="005C7ADE" w:rsidR="005C7ADE" w:rsidP="005C7ADE" w:rsidRDefault="005C7ADE" w14:paraId="17032E43" w14:textId="77777777">
      <w:pPr>
        <w:spacing w:after="0"/>
        <w:ind w:left="567" w:hanging="567"/>
        <w:jc w:val="center"/>
        <w:rPr>
          <w:b/>
        </w:rPr>
      </w:pPr>
      <w:r w:rsidRPr="005C7ADE">
        <w:rPr>
          <w:b/>
        </w:rPr>
        <w:lastRenderedPageBreak/>
        <w:t>6.2</w:t>
      </w:r>
    </w:p>
    <w:p w:rsidRPr="005C7ADE" w:rsidR="005C7ADE" w:rsidP="005C7ADE" w:rsidRDefault="005C7ADE" w14:paraId="70127C0E" w14:textId="77777777">
      <w:pPr>
        <w:spacing w:after="0"/>
        <w:jc w:val="both"/>
      </w:pPr>
      <w:r w:rsidRPr="005C7ADE">
        <w:t xml:space="preserve">Bude-li vytvořeno autorské dílo osobami, které nejsou v zaměstnaneckém poměru s dodavatelem, má dodavatel povinnost zajistit smluvně souhlas autorů s užitím díla dle </w:t>
      </w:r>
      <w:r>
        <w:t>6.</w:t>
      </w:r>
      <w:r w:rsidRPr="005C7ADE">
        <w:t xml:space="preserve">1 </w:t>
      </w:r>
      <w:r>
        <w:t>S</w:t>
      </w:r>
      <w:r w:rsidRPr="005C7ADE">
        <w:t xml:space="preserve">mlouvy. V případě porušení této povinností </w:t>
      </w:r>
      <w:r>
        <w:t>je D</w:t>
      </w:r>
      <w:r w:rsidRPr="005C7ADE">
        <w:t xml:space="preserve">odavatel povinen uhradit </w:t>
      </w:r>
      <w:r w:rsidR="0024076C">
        <w:t>Odběra</w:t>
      </w:r>
      <w:r>
        <w:t>teli veškerou škodu.</w:t>
      </w:r>
    </w:p>
    <w:p w:rsidRPr="0060762F" w:rsidR="00497E89" w:rsidP="00086621" w:rsidRDefault="00497E89" w14:paraId="102E1C60" w14:textId="77777777">
      <w:pPr>
        <w:spacing w:after="0"/>
        <w:jc w:val="center"/>
        <w:rPr>
          <w:rFonts w:cs="Calibri"/>
          <w:b/>
        </w:rPr>
      </w:pPr>
    </w:p>
    <w:p w:rsidRPr="0060762F" w:rsidR="005C7ADE" w:rsidP="00086621" w:rsidRDefault="005C7ADE" w14:paraId="540348F2" w14:textId="77777777">
      <w:pPr>
        <w:spacing w:after="0"/>
        <w:jc w:val="center"/>
        <w:rPr>
          <w:rFonts w:cs="Calibri"/>
          <w:b/>
        </w:rPr>
      </w:pPr>
      <w:r w:rsidRPr="0060762F">
        <w:rPr>
          <w:rFonts w:cs="Calibri"/>
          <w:b/>
        </w:rPr>
        <w:t>Článek 7</w:t>
      </w:r>
    </w:p>
    <w:p w:rsidRPr="0078460A" w:rsidR="0078460A" w:rsidP="0078460A" w:rsidRDefault="0078460A" w14:paraId="1D123CFD" w14:textId="77777777">
      <w:pPr>
        <w:widowControl w:val="false"/>
        <w:jc w:val="center"/>
        <w:rPr>
          <w:b/>
        </w:rPr>
      </w:pPr>
      <w:r w:rsidRPr="0078460A">
        <w:rPr>
          <w:b/>
        </w:rPr>
        <w:t>Zpracování osobních údajů</w:t>
      </w:r>
    </w:p>
    <w:p w:rsidRPr="0078460A" w:rsidR="0078460A" w:rsidP="0078460A" w:rsidRDefault="0078460A" w14:paraId="5FBA7DEA" w14:textId="77777777">
      <w:pPr>
        <w:widowControl w:val="false"/>
        <w:jc w:val="center"/>
        <w:rPr>
          <w:b/>
        </w:rPr>
      </w:pPr>
      <w:r w:rsidRPr="0078460A">
        <w:rPr>
          <w:b/>
        </w:rPr>
        <w:t>7.1</w:t>
      </w:r>
    </w:p>
    <w:p w:rsidRPr="0078460A" w:rsidR="0078460A" w:rsidP="0078460A" w:rsidRDefault="0078460A" w14:paraId="107D6934" w14:textId="77777777">
      <w:pPr>
        <w:widowControl w:val="false"/>
        <w:jc w:val="both"/>
      </w:pPr>
      <w:r w:rsidRPr="0078460A">
        <w:t>Dodavatel je oprávněn zpracovávat osobní údaje školených osob v rozsahu vymezeném v Obecné části pravidel pro žadatele a příjemce v rámci OPZ, a to výhradně v souvislosti s realizací zakázky.</w:t>
      </w:r>
    </w:p>
    <w:p w:rsidRPr="0078460A" w:rsidR="0078460A" w:rsidP="0078460A" w:rsidRDefault="0078460A" w14:paraId="3639B8A6" w14:textId="77777777">
      <w:pPr>
        <w:widowControl w:val="false"/>
        <w:ind w:left="567" w:hanging="567"/>
        <w:jc w:val="center"/>
        <w:rPr>
          <w:b/>
        </w:rPr>
      </w:pPr>
      <w:r w:rsidRPr="0078460A">
        <w:rPr>
          <w:b/>
        </w:rPr>
        <w:t>7.2</w:t>
      </w:r>
    </w:p>
    <w:p w:rsidRPr="0078460A" w:rsidR="0078460A" w:rsidP="0078460A" w:rsidRDefault="0078460A" w14:paraId="5F6D7A17" w14:textId="77777777">
      <w:pPr>
        <w:widowControl w:val="false"/>
        <w:jc w:val="both"/>
      </w:pPr>
      <w:r w:rsidRPr="0078460A">
        <w:t xml:space="preserve">Dodavatel je povinen zpracovávat a chránit osobní údaje v souladu se zákonem o ochraně osobních </w:t>
      </w:r>
      <w:r w:rsidRPr="0078460A" w:rsidR="00F57A5D">
        <w:t>údajů,</w:t>
      </w:r>
      <w:r w:rsidRPr="0078460A">
        <w:t xml:space="preserve"> a to zejména takto:</w:t>
      </w:r>
    </w:p>
    <w:p w:rsidRPr="0078460A" w:rsidR="0078460A" w:rsidP="00DE15E2" w:rsidRDefault="0078460A" w14:paraId="05F1B0A1" w14:textId="77777777">
      <w:pPr>
        <w:widowControl w:val="false"/>
        <w:ind w:left="567" w:hanging="567"/>
        <w:jc w:val="both"/>
      </w:pPr>
      <w:r w:rsidRPr="0078460A">
        <w:t>a)</w:t>
      </w:r>
      <w:r w:rsidRPr="0078460A">
        <w:tab/>
        <w:t>osobní údaje ve fyzické podobě, tj. listinné údaje či na nosičích dat, budou uchovávány v uzamykatelných schránkách, a to po dobu realizace zakázky a dále do deseti let od ukončení realizace projektu. Bez zbytečného od</w:t>
      </w:r>
      <w:r w:rsidR="00550F02">
        <w:t>kladu po uplynutí této doby je D</w:t>
      </w:r>
      <w:r w:rsidRPr="0078460A">
        <w:t xml:space="preserve">odavatel povinen provést likvidaci těchto osobních údajů; </w:t>
      </w:r>
    </w:p>
    <w:p w:rsidRPr="0078460A" w:rsidR="0078460A" w:rsidP="00DE15E2" w:rsidRDefault="0078460A" w14:paraId="2411D606" w14:textId="77777777">
      <w:pPr>
        <w:widowControl w:val="false"/>
        <w:ind w:left="567" w:hanging="567"/>
        <w:jc w:val="both"/>
      </w:pPr>
      <w:r w:rsidRPr="0078460A">
        <w:t>b)</w:t>
      </w:r>
      <w:r w:rsidRPr="0078460A">
        <w:tab/>
        <w:t xml:space="preserve">přístup ke zpracovávaným osobním údajům umožní dodavatel pouze poskytovateli dotace, </w:t>
      </w:r>
      <w:r w:rsidR="00550F02">
        <w:t>Odběrateli</w:t>
      </w:r>
      <w:r w:rsidRPr="0078460A">
        <w:t>, administrátorovi služeb, svým zaměstnancům a orgánům oprávněným provádět kontrolu projektu;</w:t>
      </w:r>
    </w:p>
    <w:p w:rsidR="0078460A" w:rsidP="00DE15E2" w:rsidRDefault="00550F02" w14:paraId="5B4C6D3C" w14:textId="77777777">
      <w:pPr>
        <w:widowControl w:val="false"/>
        <w:ind w:left="567" w:hanging="567"/>
        <w:jc w:val="both"/>
      </w:pPr>
      <w:r>
        <w:t>c)</w:t>
      </w:r>
      <w:r>
        <w:tab/>
        <w:t>zaměstnanci D</w:t>
      </w:r>
      <w:r w:rsidRPr="0078460A" w:rsidR="0078460A">
        <w:t>odavatele, kterým bude umožněn přístup ke zpracovávaným osobním údajům, budou dodavatelem doložitelně poučeni o povinnosti zachovávat mlčenlivost podle § 15 zákona o ochraně osobních údajů.</w:t>
      </w:r>
    </w:p>
    <w:p w:rsidRPr="0060762F" w:rsidR="0078460A" w:rsidP="00086621" w:rsidRDefault="0078460A" w14:paraId="1E077476" w14:textId="77777777">
      <w:pPr>
        <w:spacing w:after="0"/>
        <w:jc w:val="center"/>
        <w:rPr>
          <w:rFonts w:cs="Calibri"/>
          <w:b/>
        </w:rPr>
      </w:pPr>
      <w:r w:rsidRPr="0060762F">
        <w:rPr>
          <w:rFonts w:cs="Calibri"/>
          <w:b/>
        </w:rPr>
        <w:t>Článek 8</w:t>
      </w:r>
    </w:p>
    <w:p w:rsidRPr="0060762F" w:rsidR="008F5CA7" w:rsidP="008F5CA7" w:rsidRDefault="008F5CA7" w14:paraId="1F0B884B" w14:textId="77777777">
      <w:pPr>
        <w:spacing w:after="0"/>
        <w:jc w:val="center"/>
        <w:rPr>
          <w:rFonts w:cs="Calibri"/>
          <w:b/>
        </w:rPr>
      </w:pPr>
      <w:r w:rsidRPr="0060762F">
        <w:rPr>
          <w:rFonts w:cs="Calibri"/>
          <w:b/>
        </w:rPr>
        <w:t>Další ujednání</w:t>
      </w:r>
    </w:p>
    <w:p w:rsidRPr="0060762F" w:rsidR="008F5CA7" w:rsidP="008F5CA7" w:rsidRDefault="0078460A" w14:paraId="18786C48" w14:textId="77777777">
      <w:pPr>
        <w:spacing w:after="0"/>
        <w:jc w:val="center"/>
        <w:rPr>
          <w:rFonts w:cs="Calibri"/>
          <w:b/>
        </w:rPr>
      </w:pPr>
      <w:r w:rsidRPr="0060762F">
        <w:rPr>
          <w:rFonts w:cs="Calibri"/>
          <w:b/>
        </w:rPr>
        <w:t>8</w:t>
      </w:r>
      <w:r w:rsidRPr="0060762F" w:rsidR="008F5CA7">
        <w:rPr>
          <w:rFonts w:cs="Calibri"/>
          <w:b/>
        </w:rPr>
        <w:t>.1</w:t>
      </w:r>
    </w:p>
    <w:p w:rsidRPr="0060762F" w:rsidR="008F5CA7" w:rsidP="008F5CA7" w:rsidRDefault="00EA79C4" w14:paraId="5EDEC120" w14:textId="77777777">
      <w:pPr>
        <w:spacing w:after="0"/>
        <w:jc w:val="both"/>
        <w:rPr>
          <w:rFonts w:cs="Calibri"/>
        </w:rPr>
      </w:pPr>
      <w:r w:rsidRPr="0060762F">
        <w:rPr>
          <w:rFonts w:cs="Calibri"/>
        </w:rPr>
        <w:t xml:space="preserve">Právní vztahy týkající se </w:t>
      </w:r>
      <w:r w:rsidRPr="0060762F" w:rsidR="008F5CA7">
        <w:rPr>
          <w:rFonts w:cs="Calibri"/>
        </w:rPr>
        <w:t>Smlouv</w:t>
      </w:r>
      <w:r w:rsidRPr="0060762F">
        <w:rPr>
          <w:rFonts w:cs="Calibri"/>
        </w:rPr>
        <w:t xml:space="preserve">y a skutečnosti </w:t>
      </w:r>
      <w:r w:rsidRPr="0060762F" w:rsidR="008F5CA7">
        <w:rPr>
          <w:rFonts w:cs="Calibri"/>
        </w:rPr>
        <w:t>Smlouvou výslovně neupravené se řídí českým právním řádem, zejména zákonem č. 89/2012 Sb., Občanský zákoník.</w:t>
      </w:r>
    </w:p>
    <w:p w:rsidRPr="0060762F" w:rsidR="008F5CA7" w:rsidP="008F5CA7" w:rsidRDefault="0078460A" w14:paraId="22A3C098" w14:textId="77777777">
      <w:pPr>
        <w:spacing w:after="0"/>
        <w:jc w:val="center"/>
        <w:rPr>
          <w:rFonts w:cs="Calibri"/>
          <w:b/>
        </w:rPr>
      </w:pPr>
      <w:r w:rsidRPr="0060762F">
        <w:rPr>
          <w:rFonts w:cs="Calibri"/>
          <w:b/>
        </w:rPr>
        <w:t>8</w:t>
      </w:r>
      <w:r w:rsidRPr="0060762F" w:rsidR="008F5CA7">
        <w:rPr>
          <w:rFonts w:cs="Calibri"/>
          <w:b/>
        </w:rPr>
        <w:t>.2</w:t>
      </w:r>
    </w:p>
    <w:p w:rsidRPr="0060762F" w:rsidR="008F5CA7" w:rsidP="008F5CA7" w:rsidRDefault="00EA79C4" w14:paraId="7F204422" w14:textId="77777777">
      <w:pPr>
        <w:spacing w:after="0"/>
        <w:jc w:val="both"/>
        <w:rPr>
          <w:rFonts w:cs="Calibri"/>
        </w:rPr>
      </w:pPr>
      <w:r w:rsidRPr="0060762F">
        <w:rPr>
          <w:rFonts w:cs="Calibri"/>
        </w:rPr>
        <w:t xml:space="preserve">Jakékoliv změny či doplňky </w:t>
      </w:r>
      <w:r w:rsidRPr="0060762F" w:rsidR="008F5CA7">
        <w:rPr>
          <w:rFonts w:cs="Calibri"/>
        </w:rPr>
        <w:t>Smlouvy musí být provedeny výhradně formou písemných dodatků po odsouhlasení oběma smluvními stranami na téže listině.</w:t>
      </w:r>
    </w:p>
    <w:p w:rsidRPr="0060762F" w:rsidR="008F5CA7" w:rsidP="008F5CA7" w:rsidRDefault="0078460A" w14:paraId="13E2C00B" w14:textId="77777777">
      <w:pPr>
        <w:spacing w:after="0"/>
        <w:jc w:val="center"/>
        <w:rPr>
          <w:rFonts w:cs="Calibri"/>
          <w:b/>
        </w:rPr>
      </w:pPr>
      <w:r w:rsidRPr="0060762F">
        <w:rPr>
          <w:rFonts w:cs="Calibri"/>
          <w:b/>
        </w:rPr>
        <w:t>8</w:t>
      </w:r>
      <w:r w:rsidRPr="0060762F" w:rsidR="008F5CA7">
        <w:rPr>
          <w:rFonts w:cs="Calibri"/>
          <w:b/>
        </w:rPr>
        <w:t>.3</w:t>
      </w:r>
    </w:p>
    <w:p w:rsidRPr="0060762F" w:rsidR="008F5CA7" w:rsidP="008F5CA7" w:rsidRDefault="008F5CA7" w14:paraId="7CEE2ADA" w14:textId="77777777">
      <w:pPr>
        <w:spacing w:after="0"/>
        <w:jc w:val="both"/>
        <w:rPr>
          <w:rFonts w:cs="Calibri"/>
        </w:rPr>
      </w:pPr>
      <w:r w:rsidRPr="0060762F">
        <w:rPr>
          <w:rFonts w:cs="Calibri"/>
        </w:rPr>
        <w:t>Tato Smlouva nabývá platnosti a účinnosti dnem podpisu oběma smluvními stranami.</w:t>
      </w:r>
    </w:p>
    <w:p w:rsidRPr="0060762F" w:rsidR="008F5CA7" w:rsidP="008F5CA7" w:rsidRDefault="0078460A" w14:paraId="57EEEAA0" w14:textId="77777777">
      <w:pPr>
        <w:spacing w:after="0"/>
        <w:jc w:val="center"/>
        <w:rPr>
          <w:rFonts w:cs="Calibri"/>
          <w:b/>
        </w:rPr>
      </w:pPr>
      <w:r w:rsidRPr="0060762F">
        <w:rPr>
          <w:rFonts w:cs="Calibri"/>
          <w:b/>
        </w:rPr>
        <w:t>8</w:t>
      </w:r>
      <w:r w:rsidRPr="0060762F" w:rsidR="008F5CA7">
        <w:rPr>
          <w:rFonts w:cs="Calibri"/>
          <w:b/>
        </w:rPr>
        <w:t>.4</w:t>
      </w:r>
    </w:p>
    <w:p w:rsidRPr="0060762F" w:rsidR="008F5CA7" w:rsidP="008F5CA7" w:rsidRDefault="008F5CA7" w14:paraId="03ABD8AA" w14:textId="77777777">
      <w:pPr>
        <w:spacing w:after="0"/>
        <w:jc w:val="both"/>
        <w:rPr>
          <w:rFonts w:cs="Calibri"/>
        </w:rPr>
      </w:pPr>
      <w:r w:rsidRPr="0060762F">
        <w:rPr>
          <w:rFonts w:cs="Calibri"/>
        </w:rPr>
        <w:t>Odstoupit od Smlouvy lze pouze z důvodů stanovených ve Smlouvě nebo zákonem.</w:t>
      </w:r>
    </w:p>
    <w:p w:rsidRPr="0060762F" w:rsidR="008F5CA7" w:rsidP="008F5CA7" w:rsidRDefault="00EA79C4" w14:paraId="72A3B1BE" w14:textId="77777777">
      <w:pPr>
        <w:spacing w:after="0"/>
        <w:jc w:val="both"/>
        <w:rPr>
          <w:rFonts w:cs="Calibri"/>
        </w:rPr>
      </w:pPr>
      <w:r w:rsidRPr="0060762F">
        <w:rPr>
          <w:rFonts w:cs="Calibri"/>
        </w:rPr>
        <w:t xml:space="preserve">Od </w:t>
      </w:r>
      <w:r w:rsidRPr="0060762F" w:rsidR="008F5CA7">
        <w:rPr>
          <w:rFonts w:cs="Calibri"/>
        </w:rPr>
        <w:t>Smlouvy nebo její části může smluvní strana dotčená porušením povinnosti jednostranně odstou</w:t>
      </w:r>
      <w:r w:rsidRPr="0060762F">
        <w:rPr>
          <w:rFonts w:cs="Calibri"/>
        </w:rPr>
        <w:t xml:space="preserve">pit pro podstatné porušení </w:t>
      </w:r>
      <w:r w:rsidRPr="0060762F" w:rsidR="008F5CA7">
        <w:rPr>
          <w:rFonts w:cs="Calibri"/>
        </w:rPr>
        <w:t>Smlouvy, př</w:t>
      </w:r>
      <w:r w:rsidRPr="0060762F">
        <w:rPr>
          <w:rFonts w:cs="Calibri"/>
        </w:rPr>
        <w:t xml:space="preserve">ičemž za podstatné porušení </w:t>
      </w:r>
      <w:r w:rsidRPr="0060762F" w:rsidR="008F5CA7">
        <w:rPr>
          <w:rFonts w:cs="Calibri"/>
        </w:rPr>
        <w:t>Smlouvy se zejména považuje:</w:t>
      </w:r>
    </w:p>
    <w:p w:rsidRPr="0060762F" w:rsidR="008F5CA7" w:rsidP="00DE15E2" w:rsidRDefault="008F5CA7" w14:paraId="0CE6CAE0" w14:textId="77777777">
      <w:pPr>
        <w:numPr>
          <w:ilvl w:val="0"/>
          <w:numId w:val="7"/>
        </w:numPr>
        <w:spacing w:after="0"/>
        <w:jc w:val="both"/>
        <w:rPr>
          <w:rFonts w:cs="Calibri"/>
        </w:rPr>
      </w:pPr>
      <w:r w:rsidRPr="0060762F">
        <w:rPr>
          <w:rFonts w:cs="Calibri"/>
        </w:rPr>
        <w:t>na straně Odběratele nezap</w:t>
      </w:r>
      <w:r w:rsidRPr="0060762F" w:rsidR="00EA79C4">
        <w:rPr>
          <w:rFonts w:cs="Calibri"/>
        </w:rPr>
        <w:t xml:space="preserve">lacení ceny sjednané podle </w:t>
      </w:r>
      <w:r w:rsidRPr="0060762F">
        <w:rPr>
          <w:rFonts w:cs="Calibri"/>
        </w:rPr>
        <w:t>Smlouvy ve lhůtě delší 60 dní po dni splatnosti příslušné faktury,</w:t>
      </w:r>
    </w:p>
    <w:p w:rsidRPr="0060762F" w:rsidR="008F5CA7" w:rsidP="00DE15E2" w:rsidRDefault="008F5CA7" w14:paraId="0D01A8CD" w14:textId="77777777">
      <w:pPr>
        <w:numPr>
          <w:ilvl w:val="0"/>
          <w:numId w:val="7"/>
        </w:numPr>
        <w:spacing w:after="0"/>
        <w:jc w:val="both"/>
        <w:rPr>
          <w:rFonts w:cs="Calibri"/>
        </w:rPr>
      </w:pPr>
      <w:r w:rsidRPr="0060762F">
        <w:rPr>
          <w:rFonts w:cs="Calibri"/>
        </w:rPr>
        <w:lastRenderedPageBreak/>
        <w:t>na straně Dodavatele, jestliže plnění nebude mít vlastnosti deklarované Dodavatelem v této Smlouvě,</w:t>
      </w:r>
    </w:p>
    <w:p w:rsidRPr="0060762F" w:rsidR="008F5CA7" w:rsidP="00DE15E2" w:rsidRDefault="008F5CA7" w14:paraId="13B58782" w14:textId="77777777">
      <w:pPr>
        <w:numPr>
          <w:ilvl w:val="0"/>
          <w:numId w:val="7"/>
        </w:numPr>
        <w:spacing w:after="0"/>
        <w:jc w:val="both"/>
        <w:rPr>
          <w:rFonts w:cs="Calibri"/>
          <w:b/>
        </w:rPr>
      </w:pPr>
      <w:r w:rsidRPr="0060762F">
        <w:rPr>
          <w:rFonts w:cs="Calibri"/>
        </w:rPr>
        <w:t xml:space="preserve">Odběratel je dále oprávněn odstoupit od Smlouvy v případě, kdy Dodavatel uvedl ve své nabídce do veřejné zakázky, která předcházela uzavření této Smlouvy, informace nebo doklady, které neodpovídají skutečnosti a které měly nebo mohly mít vliv na výsledek výběrového řízení. </w:t>
      </w:r>
    </w:p>
    <w:p w:rsidRPr="0060762F" w:rsidR="008F5CA7" w:rsidP="005C7ADE" w:rsidRDefault="0078460A" w14:paraId="361C4132" w14:textId="77777777">
      <w:pPr>
        <w:spacing w:after="0"/>
        <w:jc w:val="center"/>
        <w:rPr>
          <w:rFonts w:cs="Calibri"/>
          <w:b/>
        </w:rPr>
      </w:pPr>
      <w:r w:rsidRPr="0060762F">
        <w:rPr>
          <w:rFonts w:cs="Calibri"/>
          <w:b/>
        </w:rPr>
        <w:t>8</w:t>
      </w:r>
      <w:r w:rsidRPr="0060762F" w:rsidR="005C7ADE">
        <w:rPr>
          <w:rFonts w:cs="Calibri"/>
          <w:b/>
        </w:rPr>
        <w:t>.5</w:t>
      </w:r>
    </w:p>
    <w:p w:rsidRPr="0060762F" w:rsidR="005C7ADE" w:rsidP="008F5CA7" w:rsidRDefault="005C7ADE" w14:paraId="74FDF321" w14:textId="77777777">
      <w:pPr>
        <w:spacing w:after="0"/>
        <w:jc w:val="both"/>
        <w:rPr>
          <w:rFonts w:cs="Calibri"/>
        </w:rPr>
      </w:pPr>
      <w:r w:rsidRPr="005C7ADE">
        <w:t>Smluvní strany si výslovně sjednávají, že jejich právní vztahy vychází z </w:t>
      </w:r>
      <w:r w:rsidR="00AE44FF">
        <w:t>výběrového (</w:t>
      </w:r>
      <w:r w:rsidRPr="005C7ADE">
        <w:t>zadávacího</w:t>
      </w:r>
      <w:r w:rsidR="00AE44FF">
        <w:t>)</w:t>
      </w:r>
      <w:r w:rsidRPr="005C7ADE">
        <w:t xml:space="preserve"> řízení veřejné zakázky, jak je specifikováno v</w:t>
      </w:r>
      <w:r w:rsidR="00AE44FF">
        <w:t> předmětu Smlouvy</w:t>
      </w:r>
      <w:r w:rsidRPr="005C7ADE">
        <w:t>, a jejich vzájemná práva a povinnosti, která</w:t>
      </w:r>
      <w:r w:rsidR="00AE44FF">
        <w:t xml:space="preserve"> nejsou výslovně upravena S</w:t>
      </w:r>
      <w:r w:rsidRPr="005C7ADE">
        <w:t>mlouvou</w:t>
      </w:r>
      <w:r w:rsidR="00AE44FF">
        <w:t>, nebo jejichž výklad dle S</w:t>
      </w:r>
      <w:r w:rsidRPr="005C7ADE">
        <w:t>mlouvy je nejasný, se vykládají ve smyslu zadávacích podmínek dané veřejné zakázky a vítězné nabídky dodavatele.</w:t>
      </w:r>
    </w:p>
    <w:p w:rsidRPr="0060762F" w:rsidR="008F5CA7" w:rsidP="00086621" w:rsidRDefault="0078460A" w14:paraId="4D651C45" w14:textId="77777777">
      <w:pPr>
        <w:spacing w:after="0"/>
        <w:jc w:val="center"/>
        <w:rPr>
          <w:rFonts w:cs="Calibri"/>
          <w:b/>
        </w:rPr>
      </w:pPr>
      <w:r w:rsidRPr="0060762F">
        <w:rPr>
          <w:rFonts w:cs="Calibri"/>
          <w:b/>
        </w:rPr>
        <w:t>Článek 9</w:t>
      </w:r>
    </w:p>
    <w:p w:rsidRPr="0060762F" w:rsidR="00A92A0F" w:rsidP="00086621" w:rsidRDefault="00A92A0F" w14:paraId="3AFA5078" w14:textId="77777777">
      <w:pPr>
        <w:spacing w:after="0"/>
        <w:jc w:val="center"/>
        <w:rPr>
          <w:rFonts w:cs="Calibri"/>
          <w:b/>
        </w:rPr>
      </w:pPr>
      <w:r w:rsidRPr="0060762F">
        <w:rPr>
          <w:rFonts w:cs="Calibri"/>
          <w:b/>
        </w:rPr>
        <w:t>Závěrečná ustanovení</w:t>
      </w:r>
    </w:p>
    <w:p w:rsidRPr="0060762F" w:rsidR="00A92A0F" w:rsidP="00086621" w:rsidRDefault="0078460A" w14:paraId="2FEDD76C" w14:textId="77777777">
      <w:pPr>
        <w:spacing w:after="0"/>
        <w:jc w:val="center"/>
        <w:rPr>
          <w:rFonts w:cs="Calibri"/>
          <w:b/>
        </w:rPr>
      </w:pPr>
      <w:r w:rsidRPr="0060762F">
        <w:rPr>
          <w:rFonts w:cs="Calibri"/>
          <w:b/>
        </w:rPr>
        <w:t>9</w:t>
      </w:r>
      <w:r w:rsidRPr="0060762F" w:rsidR="00A92A0F">
        <w:rPr>
          <w:rFonts w:cs="Calibri"/>
          <w:b/>
        </w:rPr>
        <w:t>.1</w:t>
      </w:r>
    </w:p>
    <w:p w:rsidRPr="0060762F" w:rsidR="00A92A0F" w:rsidP="00086621" w:rsidRDefault="00AE44FF" w14:paraId="526E1D2E" w14:textId="77777777">
      <w:pPr>
        <w:spacing w:after="0"/>
        <w:jc w:val="both"/>
        <w:rPr>
          <w:rFonts w:cs="Calibri"/>
        </w:rPr>
      </w:pPr>
      <w:r w:rsidRPr="0060762F">
        <w:rPr>
          <w:rFonts w:cs="Calibri"/>
        </w:rPr>
        <w:t>S</w:t>
      </w:r>
      <w:r w:rsidRPr="0060762F" w:rsidR="006A7E3C">
        <w:rPr>
          <w:rFonts w:cs="Calibri"/>
        </w:rPr>
        <w:t>mlouv</w:t>
      </w:r>
      <w:r w:rsidRPr="0060762F" w:rsidR="00A92A0F">
        <w:rPr>
          <w:rFonts w:cs="Calibri"/>
        </w:rPr>
        <w:t>a je sepsána ve dvou vyhotoveních s platností originálu, přičemž každá ze smluvních stran obdrží po jednom vyhotovení.</w:t>
      </w:r>
    </w:p>
    <w:p w:rsidRPr="0060762F" w:rsidR="00A92A0F" w:rsidP="00086621" w:rsidRDefault="0078460A" w14:paraId="65624A78" w14:textId="77777777">
      <w:pPr>
        <w:spacing w:after="0"/>
        <w:jc w:val="center"/>
        <w:rPr>
          <w:rFonts w:cs="Calibri"/>
          <w:b/>
        </w:rPr>
      </w:pPr>
      <w:r w:rsidRPr="0060762F">
        <w:rPr>
          <w:rFonts w:cs="Calibri"/>
          <w:b/>
        </w:rPr>
        <w:t>9</w:t>
      </w:r>
      <w:r w:rsidRPr="0060762F" w:rsidR="00A92A0F">
        <w:rPr>
          <w:rFonts w:cs="Calibri"/>
          <w:b/>
        </w:rPr>
        <w:t>.2</w:t>
      </w:r>
    </w:p>
    <w:p w:rsidRPr="0060762F" w:rsidR="00576BDB" w:rsidP="00086621" w:rsidRDefault="00A92A0F" w14:paraId="06CFD8DB" w14:textId="77777777">
      <w:pPr>
        <w:spacing w:after="0"/>
        <w:jc w:val="both"/>
        <w:rPr>
          <w:rFonts w:cs="Calibri"/>
        </w:rPr>
      </w:pPr>
      <w:r w:rsidRPr="0060762F">
        <w:rPr>
          <w:rFonts w:cs="Calibri"/>
        </w:rPr>
        <w:t>Obě smluvní strany tímto prohlašují a potvrzují</w:t>
      </w:r>
      <w:r w:rsidRPr="0060762F" w:rsidR="00576BDB">
        <w:rPr>
          <w:rFonts w:cs="Calibri"/>
        </w:rPr>
        <w:t>, že ve</w:t>
      </w:r>
      <w:r w:rsidRPr="0060762F" w:rsidR="00AE44FF">
        <w:rPr>
          <w:rFonts w:cs="Calibri"/>
        </w:rPr>
        <w:t>škerá ustanovení a podmínky</w:t>
      </w:r>
      <w:r w:rsidRPr="0060762F" w:rsidR="00576BDB">
        <w:rPr>
          <w:rFonts w:cs="Calibri"/>
        </w:rPr>
        <w:t xml:space="preserve"> </w:t>
      </w:r>
      <w:r w:rsidRPr="0060762F" w:rsidR="006A7E3C">
        <w:rPr>
          <w:rFonts w:cs="Calibri"/>
        </w:rPr>
        <w:t>Smlouv</w:t>
      </w:r>
      <w:r w:rsidRPr="0060762F" w:rsidR="00576BDB">
        <w:rPr>
          <w:rFonts w:cs="Calibri"/>
        </w:rPr>
        <w:t>y byly dohodnuty mezi smluvními stranami svobodně, vážně a určitě, nikoliv v tísni a za nápadně nevhodných podmínek, a na důkaz toho připojují své podpisy.</w:t>
      </w:r>
    </w:p>
    <w:p w:rsidRPr="0060762F" w:rsidR="0098795D" w:rsidP="00086621" w:rsidRDefault="0098795D" w14:paraId="6EBEF550" w14:textId="77777777">
      <w:pPr>
        <w:spacing w:after="0"/>
        <w:jc w:val="center"/>
        <w:rPr>
          <w:rFonts w:cs="Calibri"/>
          <w:b/>
        </w:rPr>
      </w:pPr>
    </w:p>
    <w:p w:rsidRPr="0060762F" w:rsidR="00A92A0F" w:rsidP="00086621" w:rsidRDefault="00A92A0F" w14:paraId="2ED60143" w14:textId="77777777">
      <w:pPr>
        <w:spacing w:after="0"/>
        <w:jc w:val="both"/>
        <w:rPr>
          <w:rFonts w:cs="Calibri"/>
        </w:rPr>
      </w:pPr>
      <w:r w:rsidRPr="0060762F">
        <w:rPr>
          <w:rFonts w:cs="Calibri"/>
        </w:rPr>
        <w:t xml:space="preserve">Za </w:t>
      </w:r>
      <w:r w:rsidRPr="0060762F" w:rsidR="00086621">
        <w:rPr>
          <w:rFonts w:cs="Calibri"/>
        </w:rPr>
        <w:t>Odběratel</w:t>
      </w:r>
      <w:r w:rsidRPr="0060762F">
        <w:rPr>
          <w:rFonts w:cs="Calibri"/>
        </w:rPr>
        <w:t xml:space="preserve">e: </w:t>
      </w:r>
      <w:r w:rsidRPr="0060762F">
        <w:rPr>
          <w:rFonts w:cs="Calibri"/>
        </w:rPr>
        <w:tab/>
      </w:r>
      <w:r w:rsidRPr="0060762F">
        <w:rPr>
          <w:rFonts w:cs="Calibri"/>
        </w:rPr>
        <w:tab/>
      </w:r>
      <w:r w:rsidRPr="0060762F">
        <w:rPr>
          <w:rFonts w:cs="Calibri"/>
        </w:rPr>
        <w:tab/>
      </w:r>
      <w:r w:rsidRPr="0060762F">
        <w:rPr>
          <w:rFonts w:cs="Calibri"/>
        </w:rPr>
        <w:tab/>
      </w:r>
      <w:r w:rsidRPr="0060762F">
        <w:rPr>
          <w:rFonts w:cs="Calibri"/>
        </w:rPr>
        <w:tab/>
      </w:r>
      <w:r w:rsidRPr="0060762F">
        <w:rPr>
          <w:rFonts w:cs="Calibri"/>
        </w:rPr>
        <w:tab/>
        <w:t xml:space="preserve">Za </w:t>
      </w:r>
      <w:r w:rsidRPr="0060762F" w:rsidR="00086621">
        <w:rPr>
          <w:rFonts w:cs="Calibri"/>
        </w:rPr>
        <w:t>Dodavatel</w:t>
      </w:r>
      <w:r w:rsidRPr="0060762F">
        <w:rPr>
          <w:rFonts w:cs="Calibri"/>
        </w:rPr>
        <w:t>e:</w:t>
      </w:r>
    </w:p>
    <w:p w:rsidRPr="0060762F" w:rsidR="006F2AF2" w:rsidP="00086621" w:rsidRDefault="006F2AF2" w14:paraId="62FB4346" w14:textId="77777777">
      <w:pPr>
        <w:spacing w:after="0"/>
        <w:jc w:val="both"/>
        <w:rPr>
          <w:rFonts w:cs="Calibri"/>
        </w:rPr>
      </w:pPr>
    </w:p>
    <w:p w:rsidRPr="0060762F" w:rsidR="006F2AF2" w:rsidP="00086621" w:rsidRDefault="006F2AF2" w14:paraId="5C50CFC3" w14:textId="77777777">
      <w:pPr>
        <w:spacing w:after="0"/>
        <w:jc w:val="both"/>
        <w:rPr>
          <w:rFonts w:cs="Calibri"/>
        </w:rPr>
      </w:pPr>
    </w:p>
    <w:p w:rsidRPr="0060762F" w:rsidR="00A92A0F" w:rsidP="00086621" w:rsidRDefault="002975DA" w14:paraId="233F44EF" w14:textId="77777777">
      <w:pPr>
        <w:spacing w:after="0"/>
        <w:jc w:val="both"/>
        <w:rPr>
          <w:rFonts w:cs="Calibri"/>
        </w:rPr>
      </w:pPr>
      <w:r w:rsidRPr="0060762F">
        <w:rPr>
          <w:rFonts w:cs="Calibri"/>
        </w:rPr>
        <w:t>v ……………</w:t>
      </w:r>
      <w:proofErr w:type="gramStart"/>
      <w:r w:rsidRPr="0060762F">
        <w:rPr>
          <w:rFonts w:cs="Calibri"/>
        </w:rPr>
        <w:t>…….</w:t>
      </w:r>
      <w:proofErr w:type="gramEnd"/>
      <w:r w:rsidRPr="0060762F">
        <w:rPr>
          <w:rFonts w:cs="Calibri"/>
        </w:rPr>
        <w:t xml:space="preserve">.………... , dne </w:t>
      </w:r>
      <w:r w:rsidRPr="0060762F" w:rsidR="00A92A0F">
        <w:rPr>
          <w:rFonts w:cs="Calibri"/>
        </w:rPr>
        <w:tab/>
        <w:t xml:space="preserve"> </w:t>
      </w:r>
      <w:r w:rsidRPr="0060762F" w:rsidR="00A92A0F">
        <w:rPr>
          <w:rFonts w:cs="Calibri"/>
        </w:rPr>
        <w:tab/>
      </w:r>
      <w:r w:rsidRPr="0060762F">
        <w:rPr>
          <w:rFonts w:cs="Calibri"/>
        </w:rPr>
        <w:tab/>
      </w:r>
      <w:r w:rsidRPr="0060762F">
        <w:rPr>
          <w:rFonts w:cs="Calibri"/>
        </w:rPr>
        <w:tab/>
      </w:r>
      <w:r w:rsidRPr="0060762F" w:rsidR="00ED494F">
        <w:rPr>
          <w:rFonts w:cs="Calibri"/>
        </w:rPr>
        <w:t xml:space="preserve"> </w:t>
      </w:r>
      <w:r w:rsidR="000E0DF5">
        <w:rPr>
          <w:rFonts w:cs="Calibri"/>
        </w:rPr>
        <w:t>v</w:t>
      </w:r>
      <w:r w:rsidRPr="0060762F" w:rsidR="00ED494F">
        <w:rPr>
          <w:rFonts w:cs="Calibri"/>
        </w:rPr>
        <w:t>[</w:t>
      </w:r>
      <w:r w:rsidRPr="0060762F" w:rsidR="00ED494F">
        <w:rPr>
          <w:rFonts w:cs="Calibri"/>
          <w:highlight w:val="cyan"/>
        </w:rPr>
        <w:t>DOPLNÍ UCHAZEČ</w:t>
      </w:r>
      <w:r w:rsidRPr="0060762F" w:rsidR="000E0DF5">
        <w:rPr>
          <w:rFonts w:cs="Calibri"/>
        </w:rPr>
        <w:t>]</w:t>
      </w:r>
      <w:r w:rsidRPr="0060762F" w:rsidR="00A92A0F">
        <w:rPr>
          <w:rFonts w:cs="Calibri"/>
        </w:rPr>
        <w:t xml:space="preserve"> , dne</w:t>
      </w:r>
      <w:r w:rsidRPr="0060762F" w:rsidR="00ED494F">
        <w:rPr>
          <w:rFonts w:cs="Calibri"/>
        </w:rPr>
        <w:t>[</w:t>
      </w:r>
      <w:r w:rsidRPr="0060762F" w:rsidR="00ED494F">
        <w:rPr>
          <w:rFonts w:cs="Calibri"/>
          <w:highlight w:val="cyan"/>
        </w:rPr>
        <w:t>DOPLNÍ UCHAZEČ</w:t>
      </w:r>
      <w:r w:rsidRPr="0060762F" w:rsidR="000E0DF5">
        <w:rPr>
          <w:rFonts w:cs="Calibri"/>
        </w:rPr>
        <w:t>]</w:t>
      </w:r>
    </w:p>
    <w:p w:rsidRPr="0060762F" w:rsidR="002975DA" w:rsidP="00086621" w:rsidRDefault="002975DA" w14:paraId="4D44372D" w14:textId="77777777">
      <w:pPr>
        <w:spacing w:after="0"/>
        <w:jc w:val="both"/>
        <w:rPr>
          <w:rFonts w:cs="Calibri"/>
        </w:rPr>
      </w:pPr>
    </w:p>
    <w:p w:rsidRPr="0060762F" w:rsidR="00A92A0F" w:rsidP="00086621" w:rsidRDefault="00A92A0F" w14:paraId="4D059595" w14:textId="77777777">
      <w:pPr>
        <w:spacing w:after="0"/>
        <w:jc w:val="both"/>
        <w:rPr>
          <w:rFonts w:cs="Calibri"/>
        </w:rPr>
      </w:pPr>
      <w:r w:rsidRPr="0060762F">
        <w:rPr>
          <w:rFonts w:cs="Calibri"/>
        </w:rPr>
        <w:t xml:space="preserve"> ……………………………………</w:t>
      </w:r>
      <w:r w:rsidRPr="0060762F">
        <w:rPr>
          <w:rFonts w:cs="Calibri"/>
        </w:rPr>
        <w:tab/>
      </w:r>
      <w:r w:rsidRPr="0060762F">
        <w:rPr>
          <w:rFonts w:cs="Calibri"/>
        </w:rPr>
        <w:tab/>
      </w:r>
      <w:r w:rsidRPr="0060762F">
        <w:rPr>
          <w:rFonts w:cs="Calibri"/>
        </w:rPr>
        <w:tab/>
      </w:r>
      <w:r w:rsidRPr="0060762F" w:rsidR="002975DA">
        <w:rPr>
          <w:rFonts w:cs="Calibri"/>
        </w:rPr>
        <w:tab/>
      </w:r>
      <w:r w:rsidRPr="0060762F">
        <w:rPr>
          <w:rFonts w:cs="Calibri"/>
        </w:rPr>
        <w:t>……………………………….......</w:t>
      </w:r>
    </w:p>
    <w:p w:rsidR="002B4A2F" w:rsidP="005E5A3D" w:rsidRDefault="00497E89" w14:paraId="6A4865F8" w14:textId="77777777">
      <w:pPr>
        <w:spacing w:after="0"/>
        <w:jc w:val="both"/>
        <w:rPr>
          <w:rStyle w:val="preformatted"/>
        </w:rPr>
      </w:pPr>
      <w:proofErr w:type="spellStart"/>
      <w:r w:rsidRPr="00497E89">
        <w:rPr>
          <w:rStyle w:val="preformatted"/>
        </w:rPr>
        <w:t>Redana</w:t>
      </w:r>
      <w:proofErr w:type="spellEnd"/>
      <w:r w:rsidRPr="00497E89">
        <w:rPr>
          <w:rStyle w:val="preformatted"/>
        </w:rPr>
        <w:t>, z. s.</w:t>
      </w:r>
      <w:r w:rsidR="002B4A2F">
        <w:rPr>
          <w:rStyle w:val="preformatted"/>
        </w:rPr>
        <w:tab/>
      </w:r>
      <w:r w:rsidR="002B4A2F">
        <w:rPr>
          <w:rStyle w:val="preformatted"/>
        </w:rPr>
        <w:tab/>
      </w:r>
      <w:r w:rsidR="002B4A2F">
        <w:rPr>
          <w:rStyle w:val="preformatted"/>
        </w:rPr>
        <w:tab/>
      </w:r>
      <w:r w:rsidR="002B4A2F">
        <w:rPr>
          <w:rStyle w:val="preformatted"/>
        </w:rPr>
        <w:tab/>
      </w:r>
      <w:r w:rsidR="002B4A2F">
        <w:rPr>
          <w:rStyle w:val="preformatted"/>
        </w:rPr>
        <w:tab/>
      </w:r>
      <w:r w:rsidRPr="0060762F" w:rsidR="002B4A2F">
        <w:rPr>
          <w:rFonts w:cs="Calibri"/>
        </w:rPr>
        <w:t>[</w:t>
      </w:r>
      <w:r w:rsidRPr="0060762F" w:rsidR="002B4A2F">
        <w:rPr>
          <w:rFonts w:cs="Calibri"/>
          <w:highlight w:val="cyan"/>
        </w:rPr>
        <w:t>DOPLNÍ UCHAZEČ</w:t>
      </w:r>
      <w:r w:rsidRPr="0060762F" w:rsidR="002B4A2F">
        <w:rPr>
          <w:rFonts w:cs="Calibri"/>
        </w:rPr>
        <w:t>]</w:t>
      </w:r>
    </w:p>
    <w:p w:rsidR="00A619A2" w:rsidP="005E5A3D" w:rsidRDefault="00A619A2" w14:paraId="767CCA0F" w14:textId="77777777">
      <w:pPr>
        <w:spacing w:after="0"/>
        <w:jc w:val="both"/>
        <w:rPr>
          <w:rFonts w:cs="Calibri"/>
        </w:rPr>
      </w:pPr>
      <w:r w:rsidRPr="000E0DF5">
        <w:rPr>
          <w:rFonts w:cs="Calibri"/>
        </w:rPr>
        <w:t xml:space="preserve">zastoupena jednatelem </w:t>
      </w:r>
    </w:p>
    <w:p w:rsidR="000E0DF5" w:rsidP="005E5A3D" w:rsidRDefault="00497E89" w14:paraId="2C60A207" w14:textId="77777777">
      <w:pPr>
        <w:spacing w:after="0"/>
        <w:jc w:val="both"/>
        <w:rPr>
          <w:rFonts w:cs="Calibri"/>
        </w:rPr>
      </w:pPr>
      <w:r w:rsidRPr="00497E89">
        <w:rPr>
          <w:rFonts w:cs="Calibri"/>
        </w:rPr>
        <w:t>Ing. M</w:t>
      </w:r>
      <w:r>
        <w:rPr>
          <w:rFonts w:cs="Calibri"/>
        </w:rPr>
        <w:t>ilanem</w:t>
      </w:r>
      <w:r w:rsidRPr="00497E89">
        <w:rPr>
          <w:rFonts w:cs="Calibri"/>
        </w:rPr>
        <w:t xml:space="preserve"> B</w:t>
      </w:r>
      <w:r>
        <w:rPr>
          <w:rFonts w:cs="Calibri"/>
        </w:rPr>
        <w:t>udníkem</w:t>
      </w:r>
      <w:r w:rsidR="002B4A2F">
        <w:rPr>
          <w:rStyle w:val="preformatted"/>
        </w:rPr>
        <w:tab/>
      </w:r>
      <w:r w:rsidR="000E0DF5">
        <w:rPr>
          <w:rFonts w:cs="Calibri"/>
        </w:rPr>
        <w:tab/>
      </w:r>
      <w:r w:rsidR="000E0DF5">
        <w:rPr>
          <w:rFonts w:cs="Calibri"/>
        </w:rPr>
        <w:tab/>
      </w:r>
      <w:r w:rsidR="000E0DF5">
        <w:rPr>
          <w:rFonts w:cs="Calibri"/>
        </w:rPr>
        <w:tab/>
      </w:r>
      <w:r w:rsidR="000E0DF5">
        <w:rPr>
          <w:rFonts w:cs="Calibri"/>
        </w:rPr>
        <w:tab/>
      </w:r>
      <w:r w:rsidR="000E0DF5">
        <w:rPr>
          <w:rFonts w:cs="Calibri"/>
        </w:rPr>
        <w:tab/>
      </w:r>
    </w:p>
    <w:p w:rsidR="00497E89" w:rsidP="005E5A3D" w:rsidRDefault="00497E89" w14:paraId="1234B4B2" w14:textId="77777777">
      <w:pPr>
        <w:spacing w:after="0"/>
        <w:jc w:val="both"/>
        <w:rPr>
          <w:rFonts w:cs="Calibri"/>
        </w:rPr>
      </w:pPr>
    </w:p>
    <w:p w:rsidR="00497E89" w:rsidP="005E5A3D" w:rsidRDefault="00497E89" w14:paraId="0B04D574" w14:textId="77777777">
      <w:pPr>
        <w:spacing w:after="0"/>
        <w:jc w:val="both"/>
        <w:rPr>
          <w:rFonts w:cs="Calibri"/>
        </w:rPr>
      </w:pPr>
    </w:p>
    <w:p w:rsidRPr="00497E89" w:rsidR="00497E89" w:rsidP="00497E89" w:rsidRDefault="00497E89" w14:paraId="537D6CE0" w14:textId="77777777">
      <w:pPr>
        <w:spacing w:after="0"/>
        <w:jc w:val="both"/>
        <w:rPr>
          <w:rFonts w:cs="Calibri"/>
          <w:b/>
          <w:bCs/>
        </w:rPr>
      </w:pPr>
      <w:r w:rsidRPr="00497E89">
        <w:rPr>
          <w:rFonts w:cs="Calibri"/>
          <w:b/>
          <w:bCs/>
        </w:rPr>
        <w:t>Přílohy:</w:t>
      </w:r>
    </w:p>
    <w:p w:rsidRPr="00497E89" w:rsidR="00497E89" w:rsidP="00497E89" w:rsidRDefault="00497E89" w14:paraId="0DC6ADE3" w14:textId="77777777">
      <w:pPr>
        <w:spacing w:after="0"/>
        <w:jc w:val="both"/>
        <w:rPr>
          <w:rFonts w:cs="Calibri"/>
        </w:rPr>
      </w:pPr>
      <w:r w:rsidRPr="00497E89">
        <w:rPr>
          <w:rFonts w:cs="Calibri"/>
        </w:rPr>
        <w:t>Příloha č. 1 Nabídka uchazeče</w:t>
      </w:r>
    </w:p>
    <w:p w:rsidRPr="00497E89" w:rsidR="00497E89" w:rsidP="00497E89" w:rsidRDefault="00497E89" w14:paraId="1A098F25" w14:textId="77777777">
      <w:pPr>
        <w:spacing w:after="0"/>
        <w:jc w:val="both"/>
        <w:rPr>
          <w:rFonts w:cs="Calibri"/>
        </w:rPr>
      </w:pPr>
      <w:r w:rsidRPr="00497E89">
        <w:rPr>
          <w:rFonts w:cs="Calibri"/>
        </w:rPr>
        <w:t>Příloha č. 2 Rozpočet na jednotlivé kurzy</w:t>
      </w:r>
    </w:p>
    <w:p w:rsidRPr="00497E89" w:rsidR="00497E89" w:rsidP="00497E89" w:rsidRDefault="00497E89" w14:paraId="7BC54253" w14:textId="77777777">
      <w:pPr>
        <w:spacing w:after="0"/>
        <w:jc w:val="both"/>
        <w:rPr>
          <w:rFonts w:cs="Calibri"/>
        </w:rPr>
      </w:pPr>
      <w:r w:rsidRPr="00497E89">
        <w:rPr>
          <w:rFonts w:cs="Calibri"/>
        </w:rPr>
        <w:t xml:space="preserve">Příloha č. 3 Zadávací dokumentace </w:t>
      </w:r>
    </w:p>
    <w:p w:rsidR="00497E89" w:rsidP="005E5A3D" w:rsidRDefault="00497E89" w14:paraId="598E59B8" w14:textId="77777777">
      <w:pPr>
        <w:spacing w:after="0"/>
        <w:jc w:val="both"/>
        <w:rPr>
          <w:rFonts w:cs="Calibri"/>
        </w:rPr>
      </w:pPr>
    </w:p>
    <w:sectPr w:rsidR="00497E89" w:rsidSect="00F57A5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3155B" w:rsidP="00DD2CFE" w:rsidRDefault="0083155B" w14:paraId="0BB6A638" w14:textId="77777777">
      <w:pPr>
        <w:spacing w:after="0" w:line="240" w:lineRule="auto"/>
      </w:pPr>
      <w:r>
        <w:separator/>
      </w:r>
    </w:p>
  </w:endnote>
  <w:endnote w:type="continuationSeparator" w:id="0">
    <w:p w:rsidR="0083155B" w:rsidP="00DD2CFE" w:rsidRDefault="0083155B" w14:paraId="79EAFE4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altName w:val="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F4FC2" w:rsidRDefault="00FF4FC2" w14:paraId="1FEA41FC"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F4FC2" w:rsidRDefault="00FF4FC2" w14:paraId="7D389658"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F4FC2" w:rsidRDefault="00FF4FC2" w14:paraId="3061FB3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3155B" w:rsidP="00DD2CFE" w:rsidRDefault="0083155B" w14:paraId="0B3A3335" w14:textId="77777777">
      <w:pPr>
        <w:spacing w:after="0" w:line="240" w:lineRule="auto"/>
      </w:pPr>
      <w:r>
        <w:separator/>
      </w:r>
    </w:p>
  </w:footnote>
  <w:footnote w:type="continuationSeparator" w:id="0">
    <w:p w:rsidR="0083155B" w:rsidP="00DD2CFE" w:rsidRDefault="0083155B" w14:paraId="5A72D2E9"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F4FC2" w:rsidRDefault="00FF4FC2" w14:paraId="51F5EC9B"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D2CFE" w:rsidRDefault="00647205" w14:paraId="4E02644A" w14:textId="671865BB">
    <w:pPr>
      <w:pStyle w:val="Zhlav"/>
    </w:pPr>
    <w:r w:rsidRPr="00236DF4">
      <w:rPr>
        <w:noProof/>
      </w:rPr>
      <w:drawing>
        <wp:inline distT="0" distB="0" distL="0" distR="0">
          <wp:extent cx="2867025" cy="590550"/>
          <wp:effectExtent l="0" t="0" r="0"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F4FC2" w:rsidRDefault="00FF4FC2" w14:paraId="57F12A9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753209C"/>
    <w:multiLevelType w:val="multilevel"/>
    <w:tmpl w:val="BE6CAA8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3556161"/>
    <w:multiLevelType w:val="multilevel"/>
    <w:tmpl w:val="1458D7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9A77A05"/>
    <w:multiLevelType w:val="multilevel"/>
    <w:tmpl w:val="E90860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s="Times New Roman"/>
        <w:b w:val="false"/>
        <w:color w:val="auto"/>
      </w:rPr>
    </w:lvl>
    <w:lvl w:ilvl="2">
      <w:start w:val="1"/>
      <w:numFmt w:val="decimal"/>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3">
    <w:nsid w:val="58991BC5"/>
    <w:multiLevelType w:val="multilevel"/>
    <w:tmpl w:val="170A2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C6022C7"/>
    <w:multiLevelType w:val="multilevel"/>
    <w:tmpl w:val="A0D6A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A387E53"/>
    <w:multiLevelType w:val="multilevel"/>
    <w:tmpl w:val="89F269D6"/>
    <w:lvl w:ilvl="0">
      <w:start w:val="1"/>
      <w:numFmt w:val="decimal"/>
      <w:lvlText w:val="%1)"/>
      <w:lvlJc w:val="left"/>
      <w:pPr>
        <w:tabs>
          <w:tab w:val="num" w:pos="360"/>
        </w:tabs>
        <w:ind w:left="360" w:hanging="360"/>
      </w:pPr>
      <w:rPr>
        <w:rFonts w:hint="default" w:cs="Times New Roman"/>
      </w:rPr>
    </w:lvl>
    <w:lvl w:ilvl="1">
      <w:start w:val="1"/>
      <w:numFmt w:val="lowerLetter"/>
      <w:lvlText w:val="%2)"/>
      <w:lvlJc w:val="left"/>
      <w:pPr>
        <w:tabs>
          <w:tab w:val="num" w:pos="720"/>
        </w:tabs>
        <w:ind w:left="720" w:hanging="360"/>
      </w:pPr>
      <w:rPr>
        <w:rFonts w:hint="default" w:cs="Times New Roman"/>
        <w:b w:val="false"/>
        <w:color w:val="auto"/>
      </w:rPr>
    </w:lvl>
    <w:lvl w:ilvl="2">
      <w:start w:val="1"/>
      <w:numFmt w:val="decimal"/>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FE"/>
    <w:rsid w:val="00001C12"/>
    <w:rsid w:val="000059C8"/>
    <w:rsid w:val="000343AC"/>
    <w:rsid w:val="00040AF6"/>
    <w:rsid w:val="00053E13"/>
    <w:rsid w:val="000613B9"/>
    <w:rsid w:val="00073E03"/>
    <w:rsid w:val="000777BF"/>
    <w:rsid w:val="00081F0D"/>
    <w:rsid w:val="000820B0"/>
    <w:rsid w:val="00084857"/>
    <w:rsid w:val="00085FC1"/>
    <w:rsid w:val="00086621"/>
    <w:rsid w:val="000A7250"/>
    <w:rsid w:val="000B6E83"/>
    <w:rsid w:val="000C2F33"/>
    <w:rsid w:val="000D32D9"/>
    <w:rsid w:val="000E0DF5"/>
    <w:rsid w:val="000E626B"/>
    <w:rsid w:val="000F2726"/>
    <w:rsid w:val="00113438"/>
    <w:rsid w:val="00116163"/>
    <w:rsid w:val="00124F6E"/>
    <w:rsid w:val="00140E70"/>
    <w:rsid w:val="00150F9C"/>
    <w:rsid w:val="00151113"/>
    <w:rsid w:val="001544C5"/>
    <w:rsid w:val="00182520"/>
    <w:rsid w:val="001A184A"/>
    <w:rsid w:val="001F5A0C"/>
    <w:rsid w:val="001F6F44"/>
    <w:rsid w:val="00210ACA"/>
    <w:rsid w:val="00226679"/>
    <w:rsid w:val="002320DF"/>
    <w:rsid w:val="0024076C"/>
    <w:rsid w:val="002453D6"/>
    <w:rsid w:val="002508D0"/>
    <w:rsid w:val="0026742F"/>
    <w:rsid w:val="00275B49"/>
    <w:rsid w:val="0028295E"/>
    <w:rsid w:val="00284B8F"/>
    <w:rsid w:val="00294BEC"/>
    <w:rsid w:val="002975DA"/>
    <w:rsid w:val="002B0167"/>
    <w:rsid w:val="002B4A2F"/>
    <w:rsid w:val="002C0DE8"/>
    <w:rsid w:val="002C3366"/>
    <w:rsid w:val="002D367E"/>
    <w:rsid w:val="002E66F4"/>
    <w:rsid w:val="00303CD5"/>
    <w:rsid w:val="00304DB7"/>
    <w:rsid w:val="0030568D"/>
    <w:rsid w:val="003262CE"/>
    <w:rsid w:val="00345023"/>
    <w:rsid w:val="00356E7F"/>
    <w:rsid w:val="00373846"/>
    <w:rsid w:val="00392704"/>
    <w:rsid w:val="00395963"/>
    <w:rsid w:val="003A2D48"/>
    <w:rsid w:val="003B06B9"/>
    <w:rsid w:val="003C4922"/>
    <w:rsid w:val="003E54E7"/>
    <w:rsid w:val="003F7BF8"/>
    <w:rsid w:val="00404084"/>
    <w:rsid w:val="00416230"/>
    <w:rsid w:val="00421F51"/>
    <w:rsid w:val="00422D4A"/>
    <w:rsid w:val="00430DA1"/>
    <w:rsid w:val="00453351"/>
    <w:rsid w:val="004800F6"/>
    <w:rsid w:val="0049356D"/>
    <w:rsid w:val="00497E89"/>
    <w:rsid w:val="004A29DF"/>
    <w:rsid w:val="004C33CB"/>
    <w:rsid w:val="004C7449"/>
    <w:rsid w:val="004E39D6"/>
    <w:rsid w:val="004E63F0"/>
    <w:rsid w:val="004E68E7"/>
    <w:rsid w:val="004E6B2B"/>
    <w:rsid w:val="004F02E7"/>
    <w:rsid w:val="004F75CD"/>
    <w:rsid w:val="0052773F"/>
    <w:rsid w:val="00537C2A"/>
    <w:rsid w:val="0054046F"/>
    <w:rsid w:val="00550F02"/>
    <w:rsid w:val="00565915"/>
    <w:rsid w:val="00573E2A"/>
    <w:rsid w:val="00576BDB"/>
    <w:rsid w:val="005804F6"/>
    <w:rsid w:val="00585EB5"/>
    <w:rsid w:val="00593EBE"/>
    <w:rsid w:val="005C6933"/>
    <w:rsid w:val="005C7ADE"/>
    <w:rsid w:val="005E5A3D"/>
    <w:rsid w:val="005F6D76"/>
    <w:rsid w:val="006048F9"/>
    <w:rsid w:val="00606B81"/>
    <w:rsid w:val="0060762F"/>
    <w:rsid w:val="006252DB"/>
    <w:rsid w:val="006310D5"/>
    <w:rsid w:val="00631438"/>
    <w:rsid w:val="006322F6"/>
    <w:rsid w:val="00641B6A"/>
    <w:rsid w:val="0064279C"/>
    <w:rsid w:val="00647205"/>
    <w:rsid w:val="006501E5"/>
    <w:rsid w:val="00650A10"/>
    <w:rsid w:val="00660BA4"/>
    <w:rsid w:val="00667C56"/>
    <w:rsid w:val="006835A8"/>
    <w:rsid w:val="0068756B"/>
    <w:rsid w:val="006A7E3C"/>
    <w:rsid w:val="006B4176"/>
    <w:rsid w:val="006C450B"/>
    <w:rsid w:val="006C6359"/>
    <w:rsid w:val="006D3325"/>
    <w:rsid w:val="006D5DCB"/>
    <w:rsid w:val="006D6B3B"/>
    <w:rsid w:val="006F0925"/>
    <w:rsid w:val="006F2AF2"/>
    <w:rsid w:val="0072349C"/>
    <w:rsid w:val="00732428"/>
    <w:rsid w:val="0073314A"/>
    <w:rsid w:val="00733A20"/>
    <w:rsid w:val="0074111E"/>
    <w:rsid w:val="00742E0B"/>
    <w:rsid w:val="0075033C"/>
    <w:rsid w:val="00752C07"/>
    <w:rsid w:val="00756B1C"/>
    <w:rsid w:val="00760BE2"/>
    <w:rsid w:val="007761C9"/>
    <w:rsid w:val="007836B3"/>
    <w:rsid w:val="0078460A"/>
    <w:rsid w:val="0078557B"/>
    <w:rsid w:val="00787E6E"/>
    <w:rsid w:val="007E5BAD"/>
    <w:rsid w:val="00810B2F"/>
    <w:rsid w:val="0083155B"/>
    <w:rsid w:val="008330F9"/>
    <w:rsid w:val="00846FC4"/>
    <w:rsid w:val="00851A2E"/>
    <w:rsid w:val="0086090F"/>
    <w:rsid w:val="008609BB"/>
    <w:rsid w:val="00883452"/>
    <w:rsid w:val="008B66AF"/>
    <w:rsid w:val="008D72F0"/>
    <w:rsid w:val="008E2A0B"/>
    <w:rsid w:val="008F5CA7"/>
    <w:rsid w:val="008F7461"/>
    <w:rsid w:val="00912958"/>
    <w:rsid w:val="00913152"/>
    <w:rsid w:val="0091658C"/>
    <w:rsid w:val="00934770"/>
    <w:rsid w:val="0094418F"/>
    <w:rsid w:val="0094571D"/>
    <w:rsid w:val="00960EAC"/>
    <w:rsid w:val="00967319"/>
    <w:rsid w:val="0098795D"/>
    <w:rsid w:val="00995CD7"/>
    <w:rsid w:val="009A4BE2"/>
    <w:rsid w:val="009B147F"/>
    <w:rsid w:val="009B1EBC"/>
    <w:rsid w:val="009D3B1D"/>
    <w:rsid w:val="009F086C"/>
    <w:rsid w:val="009F3925"/>
    <w:rsid w:val="00A005CD"/>
    <w:rsid w:val="00A0252C"/>
    <w:rsid w:val="00A062E6"/>
    <w:rsid w:val="00A115C6"/>
    <w:rsid w:val="00A126DD"/>
    <w:rsid w:val="00A33546"/>
    <w:rsid w:val="00A346FC"/>
    <w:rsid w:val="00A37C64"/>
    <w:rsid w:val="00A41685"/>
    <w:rsid w:val="00A567A0"/>
    <w:rsid w:val="00A619A2"/>
    <w:rsid w:val="00A66EFE"/>
    <w:rsid w:val="00A6724A"/>
    <w:rsid w:val="00A726D0"/>
    <w:rsid w:val="00A74018"/>
    <w:rsid w:val="00A92A0F"/>
    <w:rsid w:val="00AA037F"/>
    <w:rsid w:val="00AE44FF"/>
    <w:rsid w:val="00B01EB1"/>
    <w:rsid w:val="00B03AB6"/>
    <w:rsid w:val="00B079AB"/>
    <w:rsid w:val="00B10A24"/>
    <w:rsid w:val="00B24329"/>
    <w:rsid w:val="00B5404D"/>
    <w:rsid w:val="00B62C2B"/>
    <w:rsid w:val="00B67686"/>
    <w:rsid w:val="00BB547E"/>
    <w:rsid w:val="00BD20A6"/>
    <w:rsid w:val="00BE5EAA"/>
    <w:rsid w:val="00BF6C7A"/>
    <w:rsid w:val="00C20EF7"/>
    <w:rsid w:val="00C33173"/>
    <w:rsid w:val="00C43349"/>
    <w:rsid w:val="00C51354"/>
    <w:rsid w:val="00C5367C"/>
    <w:rsid w:val="00C651D2"/>
    <w:rsid w:val="00C80CEE"/>
    <w:rsid w:val="00C832F4"/>
    <w:rsid w:val="00CB12BF"/>
    <w:rsid w:val="00CC3396"/>
    <w:rsid w:val="00CF48A8"/>
    <w:rsid w:val="00D01B8E"/>
    <w:rsid w:val="00D10644"/>
    <w:rsid w:val="00D14A13"/>
    <w:rsid w:val="00D15823"/>
    <w:rsid w:val="00D278F0"/>
    <w:rsid w:val="00D36D20"/>
    <w:rsid w:val="00D37DE3"/>
    <w:rsid w:val="00D527CA"/>
    <w:rsid w:val="00D6694E"/>
    <w:rsid w:val="00D9701B"/>
    <w:rsid w:val="00DA3EC4"/>
    <w:rsid w:val="00DA6B4A"/>
    <w:rsid w:val="00DB0E45"/>
    <w:rsid w:val="00DB46F6"/>
    <w:rsid w:val="00DC33BD"/>
    <w:rsid w:val="00DC4719"/>
    <w:rsid w:val="00DC4AC1"/>
    <w:rsid w:val="00DD2CFE"/>
    <w:rsid w:val="00DE15E2"/>
    <w:rsid w:val="00DF1BC3"/>
    <w:rsid w:val="00E10480"/>
    <w:rsid w:val="00E161C0"/>
    <w:rsid w:val="00E276D6"/>
    <w:rsid w:val="00E31D23"/>
    <w:rsid w:val="00E35DFD"/>
    <w:rsid w:val="00E57EF7"/>
    <w:rsid w:val="00E6118C"/>
    <w:rsid w:val="00E71B48"/>
    <w:rsid w:val="00E74477"/>
    <w:rsid w:val="00E77439"/>
    <w:rsid w:val="00E87683"/>
    <w:rsid w:val="00EA79C4"/>
    <w:rsid w:val="00ED494F"/>
    <w:rsid w:val="00ED56CC"/>
    <w:rsid w:val="00F25191"/>
    <w:rsid w:val="00F30F1B"/>
    <w:rsid w:val="00F31A64"/>
    <w:rsid w:val="00F40DB7"/>
    <w:rsid w:val="00F4390D"/>
    <w:rsid w:val="00F43C99"/>
    <w:rsid w:val="00F5158E"/>
    <w:rsid w:val="00F52AC1"/>
    <w:rsid w:val="00F56A3E"/>
    <w:rsid w:val="00F57A5D"/>
    <w:rsid w:val="00F62EDD"/>
    <w:rsid w:val="00F76003"/>
    <w:rsid w:val="00F954C4"/>
    <w:rsid w:val="00FC7432"/>
    <w:rsid w:val="00FD0979"/>
    <w:rsid w:val="00FE080A"/>
    <w:rsid w:val="00FE6AD7"/>
    <w:rsid w:val="00FE7009"/>
    <w:rsid w:val="00FF059B"/>
    <w:rsid w:val="00FF35C9"/>
    <w:rsid w:val="00FF4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374AFAF3"/>
  <w15:docId w15:val="{5713C4C1-3FA5-4562-9468-EB5C33132FD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pPr>
      <w:spacing w:after="200" w:line="276" w:lineRule="auto"/>
    </w:pPr>
    <w:rPr>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DD2CFE"/>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DD2CFE"/>
  </w:style>
  <w:style w:type="paragraph" w:styleId="Zpat">
    <w:name w:val="footer"/>
    <w:basedOn w:val="Normln"/>
    <w:link w:val="ZpatChar"/>
    <w:uiPriority w:val="99"/>
    <w:unhideWhenUsed/>
    <w:rsid w:val="00DD2CFE"/>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DD2CFE"/>
  </w:style>
  <w:style w:type="paragraph" w:styleId="Textbubliny">
    <w:name w:val="Balloon Text"/>
    <w:basedOn w:val="Normln"/>
    <w:link w:val="TextbublinyChar"/>
    <w:uiPriority w:val="99"/>
    <w:semiHidden/>
    <w:unhideWhenUsed/>
    <w:rsid w:val="00DD2CFE"/>
    <w:pPr>
      <w:spacing w:after="0" w:line="240" w:lineRule="auto"/>
    </w:pPr>
    <w:rPr>
      <w:rFonts w:ascii="Tahoma" w:hAnsi="Tahoma" w:cs="Tahoma"/>
      <w:sz w:val="16"/>
      <w:szCs w:val="16"/>
    </w:rPr>
  </w:style>
  <w:style w:type="character" w:styleId="TextbublinyChar" w:customStyle="true">
    <w:name w:val="Text bubliny Char"/>
    <w:link w:val="Textbubliny"/>
    <w:uiPriority w:val="99"/>
    <w:semiHidden/>
    <w:rsid w:val="00DD2CFE"/>
    <w:rPr>
      <w:rFonts w:ascii="Tahoma" w:hAnsi="Tahoma" w:cs="Tahoma"/>
      <w:sz w:val="16"/>
      <w:szCs w:val="16"/>
    </w:rPr>
  </w:style>
  <w:style w:type="paragraph" w:styleId="Odstavecseseznamem">
    <w:name w:val="List Paragraph"/>
    <w:basedOn w:val="Normln"/>
    <w:uiPriority w:val="34"/>
    <w:qFormat/>
    <w:rsid w:val="00E74477"/>
    <w:pPr>
      <w:ind w:left="720"/>
      <w:contextualSpacing/>
    </w:pPr>
  </w:style>
  <w:style w:type="table" w:styleId="Mkatabulky">
    <w:name w:val="Table Grid"/>
    <w:basedOn w:val="Normlntabulka"/>
    <w:uiPriority w:val="59"/>
    <w:rsid w:val="00E57E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1" w:customStyle="true">
    <w:name w:val="Odstavec 1."/>
    <w:basedOn w:val="Normln"/>
    <w:uiPriority w:val="99"/>
    <w:rsid w:val="00FF059B"/>
    <w:pPr>
      <w:keepNext/>
      <w:numPr>
        <w:numId w:val="2"/>
      </w:numPr>
      <w:spacing w:before="360" w:after="120" w:line="240" w:lineRule="auto"/>
    </w:pPr>
    <w:rPr>
      <w:rFonts w:ascii="Times New Roman" w:hAnsi="Times New Roman"/>
      <w:b/>
      <w:bCs/>
      <w:sz w:val="24"/>
      <w:szCs w:val="24"/>
    </w:rPr>
  </w:style>
  <w:style w:type="paragraph" w:styleId="Odstavec11" w:customStyle="true">
    <w:name w:val="Odstavec 1.1"/>
    <w:basedOn w:val="Normln"/>
    <w:uiPriority w:val="99"/>
    <w:rsid w:val="00FF059B"/>
    <w:pPr>
      <w:numPr>
        <w:ilvl w:val="1"/>
        <w:numId w:val="2"/>
      </w:numPr>
      <w:spacing w:before="120" w:after="0" w:line="240" w:lineRule="auto"/>
    </w:pPr>
    <w:rPr>
      <w:rFonts w:ascii="Times New Roman" w:hAnsi="Times New Roman"/>
      <w:sz w:val="20"/>
      <w:szCs w:val="24"/>
    </w:rPr>
  </w:style>
  <w:style w:type="character" w:styleId="Odkaznakoment">
    <w:name w:val="annotation reference"/>
    <w:uiPriority w:val="99"/>
    <w:semiHidden/>
    <w:unhideWhenUsed/>
    <w:rsid w:val="002E66F4"/>
    <w:rPr>
      <w:sz w:val="16"/>
      <w:szCs w:val="16"/>
    </w:rPr>
  </w:style>
  <w:style w:type="paragraph" w:styleId="Textkomente">
    <w:name w:val="annotation text"/>
    <w:basedOn w:val="Normln"/>
    <w:link w:val="TextkomenteChar"/>
    <w:uiPriority w:val="99"/>
    <w:semiHidden/>
    <w:unhideWhenUsed/>
    <w:rsid w:val="002E66F4"/>
    <w:pPr>
      <w:spacing w:line="240" w:lineRule="auto"/>
    </w:pPr>
    <w:rPr>
      <w:sz w:val="20"/>
      <w:szCs w:val="20"/>
    </w:rPr>
  </w:style>
  <w:style w:type="character" w:styleId="TextkomenteChar" w:customStyle="true">
    <w:name w:val="Text komentáře Char"/>
    <w:link w:val="Textkomente"/>
    <w:uiPriority w:val="99"/>
    <w:semiHidden/>
    <w:rsid w:val="002E66F4"/>
    <w:rPr>
      <w:sz w:val="20"/>
      <w:szCs w:val="20"/>
    </w:rPr>
  </w:style>
  <w:style w:type="paragraph" w:styleId="Pedmtkomente">
    <w:name w:val="annotation subject"/>
    <w:basedOn w:val="Textkomente"/>
    <w:next w:val="Textkomente"/>
    <w:link w:val="PedmtkomenteChar"/>
    <w:uiPriority w:val="99"/>
    <w:semiHidden/>
    <w:unhideWhenUsed/>
    <w:rsid w:val="002E66F4"/>
    <w:rPr>
      <w:b/>
      <w:bCs/>
    </w:rPr>
  </w:style>
  <w:style w:type="character" w:styleId="PedmtkomenteChar" w:customStyle="true">
    <w:name w:val="Předmět komentáře Char"/>
    <w:link w:val="Pedmtkomente"/>
    <w:uiPriority w:val="99"/>
    <w:semiHidden/>
    <w:rsid w:val="002E66F4"/>
    <w:rPr>
      <w:b/>
      <w:bCs/>
      <w:sz w:val="20"/>
      <w:szCs w:val="20"/>
    </w:rPr>
  </w:style>
  <w:style w:type="character" w:styleId="Hypertextovodkaz">
    <w:name w:val="Hyperlink"/>
    <w:uiPriority w:val="99"/>
    <w:unhideWhenUsed/>
    <w:rsid w:val="00573E2A"/>
    <w:rPr>
      <w:color w:val="0000FF"/>
      <w:u w:val="single"/>
    </w:rPr>
  </w:style>
  <w:style w:type="character" w:styleId="fontstyle01" w:customStyle="true">
    <w:name w:val="fontstyle01"/>
    <w:rsid w:val="009A4BE2"/>
    <w:rPr>
      <w:rFonts w:hint="default" w:ascii="Palatino Linotype" w:hAnsi="Palatino Linotype"/>
      <w:b w:val="false"/>
      <w:bCs w:val="false"/>
      <w:i w:val="false"/>
      <w:iCs w:val="false"/>
      <w:color w:val="000000"/>
      <w:sz w:val="20"/>
      <w:szCs w:val="20"/>
    </w:rPr>
  </w:style>
  <w:style w:type="character" w:styleId="Zmnka1" w:customStyle="true">
    <w:name w:val="Zmínka1"/>
    <w:uiPriority w:val="99"/>
    <w:semiHidden/>
    <w:unhideWhenUsed/>
    <w:rsid w:val="00226679"/>
    <w:rPr>
      <w:color w:val="2B579A"/>
      <w:shd w:val="clear" w:color="auto" w:fill="E6E6E6"/>
    </w:rPr>
  </w:style>
  <w:style w:type="paragraph" w:styleId="Normlnweb">
    <w:name w:val="Normal (Web)"/>
    <w:basedOn w:val="Normln"/>
    <w:uiPriority w:val="99"/>
    <w:semiHidden/>
    <w:unhideWhenUsed/>
    <w:rsid w:val="00E6118C"/>
    <w:pPr>
      <w:spacing w:before="100" w:beforeAutospacing="true" w:after="100" w:afterAutospacing="true" w:line="240" w:lineRule="auto"/>
    </w:pPr>
    <w:rPr>
      <w:rFonts w:ascii="Times New Roman" w:hAnsi="Times New Roman"/>
      <w:sz w:val="24"/>
      <w:szCs w:val="24"/>
    </w:rPr>
  </w:style>
  <w:style w:type="paragraph" w:styleId="Bezmezer">
    <w:name w:val="No Spacing"/>
    <w:uiPriority w:val="1"/>
    <w:qFormat/>
    <w:rsid w:val="00E6118C"/>
    <w:rPr>
      <w:sz w:val="22"/>
      <w:szCs w:val="22"/>
    </w:rPr>
  </w:style>
  <w:style w:type="character" w:styleId="preformatted" w:customStyle="true">
    <w:name w:val="preformatted"/>
    <w:rsid w:val="00084857"/>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06101709">
      <w:bodyDiv w:val="true"/>
      <w:marLeft w:val="0"/>
      <w:marRight w:val="0"/>
      <w:marTop w:val="0"/>
      <w:marBottom w:val="0"/>
      <w:divBdr>
        <w:top w:val="none" w:color="auto" w:sz="0" w:space="0"/>
        <w:left w:val="none" w:color="auto" w:sz="0" w:space="0"/>
        <w:bottom w:val="none" w:color="auto" w:sz="0" w:space="0"/>
        <w:right w:val="none" w:color="auto" w:sz="0" w:space="0"/>
      </w:divBdr>
      <w:divsChild>
        <w:div w:id="534657417">
          <w:marLeft w:val="0"/>
          <w:marRight w:val="0"/>
          <w:marTop w:val="0"/>
          <w:marBottom w:val="0"/>
          <w:divBdr>
            <w:top w:val="none" w:color="auto" w:sz="0" w:space="0"/>
            <w:left w:val="none" w:color="auto" w:sz="0" w:space="0"/>
            <w:bottom w:val="none" w:color="auto" w:sz="0" w:space="0"/>
            <w:right w:val="none" w:color="auto" w:sz="0" w:space="0"/>
          </w:divBdr>
          <w:divsChild>
            <w:div w:id="1219975312">
              <w:marLeft w:val="0"/>
              <w:marRight w:val="0"/>
              <w:marTop w:val="0"/>
              <w:marBottom w:val="0"/>
              <w:divBdr>
                <w:top w:val="none" w:color="auto" w:sz="0" w:space="0"/>
                <w:left w:val="none" w:color="auto" w:sz="0" w:space="0"/>
                <w:bottom w:val="none" w:color="auto" w:sz="0" w:space="0"/>
                <w:right w:val="none" w:color="auto" w:sz="0" w:space="0"/>
              </w:divBdr>
              <w:divsChild>
                <w:div w:id="933517914">
                  <w:marLeft w:val="0"/>
                  <w:marRight w:val="0"/>
                  <w:marTop w:val="0"/>
                  <w:marBottom w:val="0"/>
                  <w:divBdr>
                    <w:top w:val="none" w:color="auto" w:sz="0" w:space="0"/>
                    <w:left w:val="none" w:color="auto" w:sz="0" w:space="0"/>
                    <w:bottom w:val="none" w:color="auto" w:sz="0" w:space="0"/>
                    <w:right w:val="none" w:color="auto" w:sz="0" w:space="0"/>
                  </w:divBdr>
                  <w:divsChild>
                    <w:div w:id="301891110">
                      <w:marLeft w:val="0"/>
                      <w:marRight w:val="0"/>
                      <w:marTop w:val="0"/>
                      <w:marBottom w:val="0"/>
                      <w:divBdr>
                        <w:top w:val="none" w:color="auto" w:sz="0" w:space="0"/>
                        <w:left w:val="none" w:color="auto" w:sz="0" w:space="0"/>
                        <w:bottom w:val="none" w:color="auto" w:sz="0" w:space="0"/>
                        <w:right w:val="none" w:color="auto" w:sz="0" w:space="0"/>
                      </w:divBdr>
                      <w:divsChild>
                        <w:div w:id="1957909056">
                          <w:marLeft w:val="0"/>
                          <w:marRight w:val="0"/>
                          <w:marTop w:val="0"/>
                          <w:marBottom w:val="0"/>
                          <w:divBdr>
                            <w:top w:val="none" w:color="auto" w:sz="0" w:space="0"/>
                            <w:left w:val="none" w:color="auto" w:sz="0" w:space="0"/>
                            <w:bottom w:val="none" w:color="auto" w:sz="0" w:space="0"/>
                            <w:right w:val="none" w:color="auto" w:sz="0" w:space="0"/>
                          </w:divBdr>
                          <w:divsChild>
                            <w:div w:id="1774741134">
                              <w:marLeft w:val="0"/>
                              <w:marRight w:val="0"/>
                              <w:marTop w:val="0"/>
                              <w:marBottom w:val="0"/>
                              <w:divBdr>
                                <w:top w:val="none" w:color="auto" w:sz="0" w:space="0"/>
                                <w:left w:val="none" w:color="auto" w:sz="0" w:space="0"/>
                                <w:bottom w:val="none" w:color="auto" w:sz="0" w:space="0"/>
                                <w:right w:val="none" w:color="auto" w:sz="0" w:space="0"/>
                              </w:divBdr>
                              <w:divsChild>
                                <w:div w:id="136337340">
                                  <w:marLeft w:val="0"/>
                                  <w:marRight w:val="0"/>
                                  <w:marTop w:val="0"/>
                                  <w:marBottom w:val="0"/>
                                  <w:divBdr>
                                    <w:top w:val="none" w:color="auto" w:sz="0" w:space="0"/>
                                    <w:left w:val="none" w:color="auto" w:sz="0" w:space="0"/>
                                    <w:bottom w:val="none" w:color="auto" w:sz="0" w:space="0"/>
                                    <w:right w:val="none" w:color="auto" w:sz="0" w:space="0"/>
                                  </w:divBdr>
                                  <w:divsChild>
                                    <w:div w:id="690424479">
                                      <w:marLeft w:val="0"/>
                                      <w:marRight w:val="0"/>
                                      <w:marTop w:val="0"/>
                                      <w:marBottom w:val="0"/>
                                      <w:divBdr>
                                        <w:top w:val="none" w:color="auto" w:sz="0" w:space="0"/>
                                        <w:left w:val="none" w:color="auto" w:sz="0" w:space="0"/>
                                        <w:bottom w:val="none" w:color="auto" w:sz="0" w:space="0"/>
                                        <w:right w:val="none" w:color="auto" w:sz="0" w:space="0"/>
                                      </w:divBdr>
                                      <w:divsChild>
                                        <w:div w:id="1712878718">
                                          <w:marLeft w:val="0"/>
                                          <w:marRight w:val="0"/>
                                          <w:marTop w:val="0"/>
                                          <w:marBottom w:val="0"/>
                                          <w:divBdr>
                                            <w:top w:val="none" w:color="auto" w:sz="0" w:space="0"/>
                                            <w:left w:val="none" w:color="auto" w:sz="0" w:space="0"/>
                                            <w:bottom w:val="none" w:color="auto" w:sz="0" w:space="0"/>
                                            <w:right w:val="none" w:color="auto" w:sz="0" w:space="0"/>
                                          </w:divBdr>
                                          <w:divsChild>
                                            <w:div w:id="1862550061">
                                              <w:marLeft w:val="0"/>
                                              <w:marRight w:val="0"/>
                                              <w:marTop w:val="0"/>
                                              <w:marBottom w:val="0"/>
                                              <w:divBdr>
                                                <w:top w:val="none" w:color="auto" w:sz="0" w:space="0"/>
                                                <w:left w:val="none" w:color="auto" w:sz="0" w:space="0"/>
                                                <w:bottom w:val="none" w:color="auto" w:sz="0" w:space="0"/>
                                                <w:right w:val="none" w:color="auto" w:sz="0" w:space="0"/>
                                              </w:divBdr>
                                              <w:divsChild>
                                                <w:div w:id="1000935074">
                                                  <w:marLeft w:val="0"/>
                                                  <w:marRight w:val="0"/>
                                                  <w:marTop w:val="0"/>
                                                  <w:marBottom w:val="0"/>
                                                  <w:divBdr>
                                                    <w:top w:val="none" w:color="auto" w:sz="0" w:space="0"/>
                                                    <w:left w:val="none" w:color="auto" w:sz="0" w:space="0"/>
                                                    <w:bottom w:val="none" w:color="auto" w:sz="0" w:space="0"/>
                                                    <w:right w:val="none" w:color="auto" w:sz="0" w:space="0"/>
                                                  </w:divBdr>
                                                  <w:divsChild>
                                                    <w:div w:id="414475986">
                                                      <w:marLeft w:val="0"/>
                                                      <w:marRight w:val="0"/>
                                                      <w:marTop w:val="0"/>
                                                      <w:marBottom w:val="0"/>
                                                      <w:divBdr>
                                                        <w:top w:val="none" w:color="auto" w:sz="0" w:space="0"/>
                                                        <w:left w:val="none" w:color="auto" w:sz="0" w:space="0"/>
                                                        <w:bottom w:val="none" w:color="auto" w:sz="0" w:space="0"/>
                                                        <w:right w:val="none" w:color="auto" w:sz="0" w:space="0"/>
                                                      </w:divBdr>
                                                      <w:divsChild>
                                                        <w:div w:id="726877616">
                                                          <w:marLeft w:val="0"/>
                                                          <w:marRight w:val="0"/>
                                                          <w:marTop w:val="0"/>
                                                          <w:marBottom w:val="0"/>
                                                          <w:divBdr>
                                                            <w:top w:val="none" w:color="auto" w:sz="0" w:space="0"/>
                                                            <w:left w:val="none" w:color="auto" w:sz="0" w:space="0"/>
                                                            <w:bottom w:val="none" w:color="auto" w:sz="0" w:space="0"/>
                                                            <w:right w:val="none" w:color="auto" w:sz="0" w:space="0"/>
                                                          </w:divBdr>
                                                          <w:divsChild>
                                                            <w:div w:id="164904885">
                                                              <w:marLeft w:val="0"/>
                                                              <w:marRight w:val="0"/>
                                                              <w:marTop w:val="0"/>
                                                              <w:marBottom w:val="0"/>
                                                              <w:divBdr>
                                                                <w:top w:val="none" w:color="auto" w:sz="0" w:space="0"/>
                                                                <w:left w:val="none" w:color="auto" w:sz="0" w:space="0"/>
                                                                <w:bottom w:val="none" w:color="auto" w:sz="0" w:space="0"/>
                                                                <w:right w:val="none" w:color="auto" w:sz="0" w:space="0"/>
                                                              </w:divBdr>
                                                              <w:divsChild>
                                                                <w:div w:id="1120805323">
                                                                  <w:marLeft w:val="0"/>
                                                                  <w:marRight w:val="0"/>
                                                                  <w:marTop w:val="0"/>
                                                                  <w:marBottom w:val="0"/>
                                                                  <w:divBdr>
                                                                    <w:top w:val="none" w:color="auto" w:sz="0" w:space="0"/>
                                                                    <w:left w:val="none" w:color="auto" w:sz="0" w:space="0"/>
                                                                    <w:bottom w:val="none" w:color="auto" w:sz="0" w:space="0"/>
                                                                    <w:right w:val="none" w:color="auto" w:sz="0" w:space="0"/>
                                                                  </w:divBdr>
                                                                  <w:divsChild>
                                                                    <w:div w:id="36902428">
                                                                      <w:marLeft w:val="0"/>
                                                                      <w:marRight w:val="0"/>
                                                                      <w:marTop w:val="0"/>
                                                                      <w:marBottom w:val="0"/>
                                                                      <w:divBdr>
                                                                        <w:top w:val="none" w:color="auto" w:sz="0" w:space="0"/>
                                                                        <w:left w:val="none" w:color="auto" w:sz="0" w:space="0"/>
                                                                        <w:bottom w:val="none" w:color="auto" w:sz="0" w:space="0"/>
                                                                        <w:right w:val="none" w:color="auto" w:sz="0" w:space="0"/>
                                                                      </w:divBdr>
                                                                      <w:divsChild>
                                                                        <w:div w:id="135784906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518915">
      <w:bodyDiv w:val="true"/>
      <w:marLeft w:val="0"/>
      <w:marRight w:val="0"/>
      <w:marTop w:val="0"/>
      <w:marBottom w:val="0"/>
      <w:divBdr>
        <w:top w:val="none" w:color="auto" w:sz="0" w:space="0"/>
        <w:left w:val="none" w:color="auto" w:sz="0" w:space="0"/>
        <w:bottom w:val="none" w:color="auto" w:sz="0" w:space="0"/>
        <w:right w:val="none" w:color="auto" w:sz="0" w:space="0"/>
      </w:divBdr>
      <w:divsChild>
        <w:div w:id="577593934">
          <w:marLeft w:val="0"/>
          <w:marRight w:val="0"/>
          <w:marTop w:val="0"/>
          <w:marBottom w:val="0"/>
          <w:divBdr>
            <w:top w:val="none" w:color="auto" w:sz="0" w:space="0"/>
            <w:left w:val="none" w:color="auto" w:sz="0" w:space="0"/>
            <w:bottom w:val="none" w:color="auto" w:sz="0" w:space="0"/>
            <w:right w:val="none" w:color="auto" w:sz="0" w:space="0"/>
          </w:divBdr>
          <w:divsChild>
            <w:div w:id="1698655777">
              <w:marLeft w:val="0"/>
              <w:marRight w:val="0"/>
              <w:marTop w:val="0"/>
              <w:marBottom w:val="0"/>
              <w:divBdr>
                <w:top w:val="none" w:color="auto" w:sz="0" w:space="0"/>
                <w:left w:val="none" w:color="auto" w:sz="0" w:space="0"/>
                <w:bottom w:val="none" w:color="auto" w:sz="0" w:space="0"/>
                <w:right w:val="none" w:color="auto" w:sz="0" w:space="0"/>
              </w:divBdr>
              <w:divsChild>
                <w:div w:id="870915507">
                  <w:marLeft w:val="0"/>
                  <w:marRight w:val="0"/>
                  <w:marTop w:val="0"/>
                  <w:marBottom w:val="0"/>
                  <w:divBdr>
                    <w:top w:val="none" w:color="auto" w:sz="0" w:space="0"/>
                    <w:left w:val="none" w:color="auto" w:sz="0" w:space="0"/>
                    <w:bottom w:val="none" w:color="auto" w:sz="0" w:space="0"/>
                    <w:right w:val="none" w:color="auto" w:sz="0" w:space="0"/>
                  </w:divBdr>
                  <w:divsChild>
                    <w:div w:id="912542700">
                      <w:marLeft w:val="2880"/>
                      <w:marRight w:val="0"/>
                      <w:marTop w:val="0"/>
                      <w:marBottom w:val="0"/>
                      <w:divBdr>
                        <w:top w:val="none" w:color="auto" w:sz="0" w:space="0"/>
                        <w:left w:val="none" w:color="auto" w:sz="0" w:space="0"/>
                        <w:bottom w:val="none" w:color="auto" w:sz="0" w:space="0"/>
                        <w:right w:val="none" w:color="auto" w:sz="0" w:space="0"/>
                      </w:divBdr>
                      <w:divsChild>
                        <w:div w:id="1658535548">
                          <w:marLeft w:val="0"/>
                          <w:marRight w:val="0"/>
                          <w:marTop w:val="0"/>
                          <w:marBottom w:val="0"/>
                          <w:divBdr>
                            <w:top w:val="none" w:color="auto" w:sz="0" w:space="0"/>
                            <w:left w:val="none" w:color="auto" w:sz="0" w:space="0"/>
                            <w:bottom w:val="none" w:color="auto" w:sz="0" w:space="0"/>
                            <w:right w:val="none" w:color="auto" w:sz="0" w:space="0"/>
                          </w:divBdr>
                          <w:divsChild>
                            <w:div w:id="1803890040">
                              <w:marLeft w:val="0"/>
                              <w:marRight w:val="0"/>
                              <w:marTop w:val="0"/>
                              <w:marBottom w:val="0"/>
                              <w:divBdr>
                                <w:top w:val="none" w:color="auto" w:sz="0" w:space="0"/>
                                <w:left w:val="none" w:color="auto" w:sz="0" w:space="0"/>
                                <w:bottom w:val="none" w:color="auto" w:sz="0" w:space="0"/>
                                <w:right w:val="none" w:color="auto" w:sz="0" w:space="0"/>
                              </w:divBdr>
                              <w:divsChild>
                                <w:div w:id="1852836514">
                                  <w:marLeft w:val="0"/>
                                  <w:marRight w:val="0"/>
                                  <w:marTop w:val="0"/>
                                  <w:marBottom w:val="0"/>
                                  <w:divBdr>
                                    <w:top w:val="none" w:color="auto" w:sz="0" w:space="0"/>
                                    <w:left w:val="none" w:color="auto" w:sz="0" w:space="0"/>
                                    <w:bottom w:val="none" w:color="auto" w:sz="0" w:space="0"/>
                                    <w:right w:val="none" w:color="auto" w:sz="0" w:space="0"/>
                                  </w:divBdr>
                                  <w:divsChild>
                                    <w:div w:id="1547714534">
                                      <w:marLeft w:val="0"/>
                                      <w:marRight w:val="0"/>
                                      <w:marTop w:val="0"/>
                                      <w:marBottom w:val="0"/>
                                      <w:divBdr>
                                        <w:top w:val="none" w:color="auto" w:sz="0" w:space="0"/>
                                        <w:left w:val="none" w:color="auto" w:sz="0" w:space="0"/>
                                        <w:bottom w:val="none" w:color="auto" w:sz="0" w:space="0"/>
                                        <w:right w:val="none" w:color="auto" w:sz="0" w:space="0"/>
                                      </w:divBdr>
                                      <w:divsChild>
                                        <w:div w:id="607665672">
                                          <w:marLeft w:val="0"/>
                                          <w:marRight w:val="0"/>
                                          <w:marTop w:val="0"/>
                                          <w:marBottom w:val="0"/>
                                          <w:divBdr>
                                            <w:top w:val="none" w:color="auto" w:sz="0" w:space="0"/>
                                            <w:left w:val="none" w:color="auto" w:sz="0" w:space="0"/>
                                            <w:bottom w:val="none" w:color="auto" w:sz="0" w:space="0"/>
                                            <w:right w:val="none" w:color="auto" w:sz="0" w:space="0"/>
                                          </w:divBdr>
                                          <w:divsChild>
                                            <w:div w:id="190530112">
                                              <w:marLeft w:val="0"/>
                                              <w:marRight w:val="0"/>
                                              <w:marTop w:val="0"/>
                                              <w:marBottom w:val="0"/>
                                              <w:divBdr>
                                                <w:top w:val="none" w:color="auto" w:sz="0" w:space="0"/>
                                                <w:left w:val="none" w:color="auto" w:sz="0" w:space="0"/>
                                                <w:bottom w:val="none" w:color="auto" w:sz="0" w:space="0"/>
                                                <w:right w:val="none" w:color="auto" w:sz="0" w:space="0"/>
                                              </w:divBdr>
                                              <w:divsChild>
                                                <w:div w:id="71276977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 w:id="1984772179">
      <w:bodyDiv w:val="true"/>
      <w:marLeft w:val="0"/>
      <w:marRight w:val="0"/>
      <w:marTop w:val="0"/>
      <w:marBottom w:val="0"/>
      <w:divBdr>
        <w:top w:val="none" w:color="auto" w:sz="0" w:space="0"/>
        <w:left w:val="none" w:color="auto" w:sz="0" w:space="0"/>
        <w:bottom w:val="none" w:color="auto" w:sz="0" w:space="0"/>
        <w:right w:val="none" w:color="auto" w:sz="0" w:space="0"/>
      </w:divBdr>
      <w:divsChild>
        <w:div w:id="47193900">
          <w:marLeft w:val="0"/>
          <w:marRight w:val="0"/>
          <w:marTop w:val="0"/>
          <w:marBottom w:val="0"/>
          <w:divBdr>
            <w:top w:val="none" w:color="auto" w:sz="0" w:space="0"/>
            <w:left w:val="none" w:color="auto" w:sz="0" w:space="0"/>
            <w:bottom w:val="none" w:color="auto" w:sz="0" w:space="0"/>
            <w:right w:val="none" w:color="auto" w:sz="0" w:space="0"/>
          </w:divBdr>
          <w:divsChild>
            <w:div w:id="388767079">
              <w:marLeft w:val="0"/>
              <w:marRight w:val="0"/>
              <w:marTop w:val="0"/>
              <w:marBottom w:val="0"/>
              <w:divBdr>
                <w:top w:val="none" w:color="auto" w:sz="0" w:space="0"/>
                <w:left w:val="none" w:color="auto" w:sz="0" w:space="0"/>
                <w:bottom w:val="none" w:color="auto" w:sz="0" w:space="0"/>
                <w:right w:val="none" w:color="auto" w:sz="0" w:space="0"/>
              </w:divBdr>
              <w:divsChild>
                <w:div w:id="1782995635">
                  <w:marLeft w:val="0"/>
                  <w:marRight w:val="0"/>
                  <w:marTop w:val="0"/>
                  <w:marBottom w:val="0"/>
                  <w:divBdr>
                    <w:top w:val="none" w:color="auto" w:sz="0" w:space="0"/>
                    <w:left w:val="none" w:color="auto" w:sz="0" w:space="0"/>
                    <w:bottom w:val="none" w:color="auto" w:sz="0" w:space="0"/>
                    <w:right w:val="none" w:color="auto" w:sz="0" w:space="0"/>
                  </w:divBdr>
                  <w:divsChild>
                    <w:div w:id="1411848133">
                      <w:marLeft w:val="2880"/>
                      <w:marRight w:val="0"/>
                      <w:marTop w:val="0"/>
                      <w:marBottom w:val="0"/>
                      <w:divBdr>
                        <w:top w:val="none" w:color="auto" w:sz="0" w:space="0"/>
                        <w:left w:val="none" w:color="auto" w:sz="0" w:space="0"/>
                        <w:bottom w:val="none" w:color="auto" w:sz="0" w:space="0"/>
                        <w:right w:val="none" w:color="auto" w:sz="0" w:space="0"/>
                      </w:divBdr>
                      <w:divsChild>
                        <w:div w:id="1486320473">
                          <w:marLeft w:val="0"/>
                          <w:marRight w:val="0"/>
                          <w:marTop w:val="0"/>
                          <w:marBottom w:val="0"/>
                          <w:divBdr>
                            <w:top w:val="none" w:color="auto" w:sz="0" w:space="0"/>
                            <w:left w:val="none" w:color="auto" w:sz="0" w:space="0"/>
                            <w:bottom w:val="none" w:color="auto" w:sz="0" w:space="0"/>
                            <w:right w:val="none" w:color="auto" w:sz="0" w:space="0"/>
                          </w:divBdr>
                          <w:divsChild>
                            <w:div w:id="330111510">
                              <w:marLeft w:val="0"/>
                              <w:marRight w:val="0"/>
                              <w:marTop w:val="0"/>
                              <w:marBottom w:val="0"/>
                              <w:divBdr>
                                <w:top w:val="none" w:color="auto" w:sz="0" w:space="0"/>
                                <w:left w:val="none" w:color="auto" w:sz="0" w:space="0"/>
                                <w:bottom w:val="none" w:color="auto" w:sz="0" w:space="0"/>
                                <w:right w:val="none" w:color="auto" w:sz="0" w:space="0"/>
                              </w:divBdr>
                              <w:divsChild>
                                <w:div w:id="709767142">
                                  <w:marLeft w:val="0"/>
                                  <w:marRight w:val="0"/>
                                  <w:marTop w:val="0"/>
                                  <w:marBottom w:val="0"/>
                                  <w:divBdr>
                                    <w:top w:val="none" w:color="auto" w:sz="0" w:space="0"/>
                                    <w:left w:val="none" w:color="auto" w:sz="0" w:space="0"/>
                                    <w:bottom w:val="none" w:color="auto" w:sz="0" w:space="0"/>
                                    <w:right w:val="none" w:color="auto" w:sz="0" w:space="0"/>
                                  </w:divBdr>
                                  <w:divsChild>
                                    <w:div w:id="34889402">
                                      <w:marLeft w:val="0"/>
                                      <w:marRight w:val="0"/>
                                      <w:marTop w:val="0"/>
                                      <w:marBottom w:val="0"/>
                                      <w:divBdr>
                                        <w:top w:val="none" w:color="auto" w:sz="0" w:space="0"/>
                                        <w:left w:val="none" w:color="auto" w:sz="0" w:space="0"/>
                                        <w:bottom w:val="none" w:color="auto" w:sz="0" w:space="0"/>
                                        <w:right w:val="none" w:color="auto" w:sz="0" w:space="0"/>
                                      </w:divBdr>
                                      <w:divsChild>
                                        <w:div w:id="137766818">
                                          <w:marLeft w:val="0"/>
                                          <w:marRight w:val="0"/>
                                          <w:marTop w:val="0"/>
                                          <w:marBottom w:val="0"/>
                                          <w:divBdr>
                                            <w:top w:val="none" w:color="auto" w:sz="0" w:space="0"/>
                                            <w:left w:val="none" w:color="auto" w:sz="0" w:space="0"/>
                                            <w:bottom w:val="none" w:color="auto" w:sz="0" w:space="0"/>
                                            <w:right w:val="none" w:color="auto" w:sz="0" w:space="0"/>
                                          </w:divBdr>
                                          <w:divsChild>
                                            <w:div w:id="1365251010">
                                              <w:marLeft w:val="0"/>
                                              <w:marRight w:val="0"/>
                                              <w:marTop w:val="0"/>
                                              <w:marBottom w:val="0"/>
                                              <w:divBdr>
                                                <w:top w:val="none" w:color="auto" w:sz="0" w:space="0"/>
                                                <w:left w:val="none" w:color="auto" w:sz="0" w:space="0"/>
                                                <w:bottom w:val="none" w:color="auto" w:sz="0" w:space="0"/>
                                                <w:right w:val="none" w:color="auto" w:sz="0" w:space="0"/>
                                              </w:divBdr>
                                              <w:divsChild>
                                                <w:div w:id="167760779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theme/theme1.xml" Type="http://schemas.openxmlformats.org/officeDocument/2006/relationships/theme" Id="rId18"/>
    <Relationship Target="../customXml/item3.xml" Type="http://schemas.openxmlformats.org/officeDocument/2006/relationships/customXml" Id="rId3"/>
    <Relationship Target="settings.xml" Type="http://schemas.openxmlformats.org/officeDocument/2006/relationships/settings" Id="rId7"/>
    <Relationship Target="header2.xml" Type="http://schemas.openxmlformats.org/officeDocument/2006/relationships/header" Id="rId12"/>
    <Relationship Target="fontTable.xml" Type="http://schemas.openxmlformats.org/officeDocument/2006/relationships/fontTable" Id="rId17"/>
    <Relationship Target="../customXml/item2.xml" Type="http://schemas.openxmlformats.org/officeDocument/2006/relationships/customXml" Id="rId2"/>
    <Relationship Target="footer3.xml" Type="http://schemas.openxmlformats.org/officeDocument/2006/relationships/footer"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header3.xml" Type="http://schemas.openxmlformats.org/officeDocument/2006/relationships/head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A5FEC05-38F6-4761-AA0B-42849AAE1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C7484-10CB-433E-820C-D49B7E64F649}">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E27AA1BA-2357-4D5A-B843-2DD9901CF488}">
  <ds:schemaRefs>
    <ds:schemaRef ds:uri="http://schemas.microsoft.com/sharepoint/v3/contenttype/forms"/>
  </ds:schemaRefs>
</ds:datastoreItem>
</file>

<file path=customXml/itemProps4.xml><?xml version="1.0" encoding="utf-8"?>
<ds:datastoreItem xmlns:ds="http://schemas.openxmlformats.org/officeDocument/2006/customXml" ds:itemID="{4B78204F-708A-4410-97A5-5DCFE7F94EB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7</properties:Pages>
  <properties:Words>2031</properties:Words>
  <properties:Characters>11985</properties:Characters>
  <properties:Lines>99</properties:Lines>
  <properties:Paragraphs>27</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13989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2020-02-04T08:46:00Z</dcterms:created>
  <dc:creator/>
  <cp:keywords/>
  <cp:lastModifiedBy/>
  <dcterms:modified xmlns:xsi="http://www.w3.org/2001/XMLSchema-instance" xsi:type="dcterms:W3CDTF">2020-03-12T06:17:00Z</dcterms:modified>
  <cp:revision>5</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