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 w14:paraId="7362930F" w14:textId="77777777"/>
    <w:p w:rsidRPr="007A60BF" w:rsidR="00607061" w:rsidP="004D061C" w:rsidRDefault="004D061C" w14:paraId="27B0A71A" w14:textId="77777777">
      <w:pPr>
        <w:spacing w:after="0"/>
        <w:rPr>
          <w:rFonts w:ascii="Verdana" w:hAnsi="Verdana"/>
          <w:b/>
        </w:rPr>
      </w:pPr>
      <w:r w:rsidRPr="007A60BF">
        <w:rPr>
          <w:rFonts w:ascii="Verdana" w:hAnsi="Verdana"/>
          <w:b/>
        </w:rPr>
        <w:t xml:space="preserve">Příloha č. </w:t>
      </w:r>
      <w:r w:rsidRPr="007A60BF" w:rsidR="005C110B">
        <w:rPr>
          <w:rFonts w:ascii="Verdana" w:hAnsi="Verdana"/>
          <w:b/>
        </w:rPr>
        <w:t>1</w:t>
      </w:r>
    </w:p>
    <w:p w:rsidR="005A41B2" w:rsidP="005A41B2" w:rsidRDefault="005A41B2" w14:paraId="2223A4EC" w14:textId="77777777">
      <w:pPr>
        <w:spacing w:after="0"/>
        <w:rPr>
          <w:rFonts w:ascii="Verdana" w:hAnsi="Verdana"/>
          <w:b/>
        </w:rPr>
      </w:pPr>
    </w:p>
    <w:p w:rsidRPr="0071668F" w:rsidR="007A60BF" w:rsidP="007A60BF" w:rsidRDefault="007A60BF" w14:paraId="0BA359FE" w14:textId="1863DE4C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  <w:lang w:val="cs-CZ"/>
        </w:rPr>
        <w:t>DETAILNÍ VYMEZENÍ PŘEDMĚTU ZAKÁZKY</w:t>
      </w:r>
    </w:p>
    <w:p w:rsidRPr="007A60BF" w:rsidR="004D061C" w:rsidP="004D061C" w:rsidRDefault="004D061C" w14:paraId="19D30C36" w14:textId="77777777">
      <w:pPr>
        <w:spacing w:after="0"/>
        <w:rPr>
          <w:rFonts w:ascii="Verdana" w:hAnsi="Verdana"/>
        </w:rPr>
      </w:pPr>
    </w:p>
    <w:p w:rsidRPr="007A60BF" w:rsidR="004D061C" w:rsidP="000A1D4E" w:rsidRDefault="004D061C" w14:paraId="50883FF8" w14:textId="3B4182A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Číslo projektu: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r w:rsidRPr="007A60BF" w:rsidR="003D7D52">
        <w:rPr>
          <w:rFonts w:ascii="Verdana" w:hAnsi="Verdana" w:cs="Arial"/>
          <w:sz w:val="20"/>
          <w:szCs w:val="20"/>
        </w:rPr>
        <w:t>CZ.03.1.52/0.0/0.0/17_079/0009519</w:t>
      </w:r>
    </w:p>
    <w:p w:rsidRPr="007A60BF" w:rsidR="004D061C" w:rsidP="000A1D4E" w:rsidRDefault="004D061C" w14:paraId="160AEA75" w14:textId="0BFF56D1">
      <w:pPr>
        <w:spacing w:after="0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Název projektu: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bookmarkStart w:name="_Hlk14889239" w:id="0"/>
      <w:r w:rsidRPr="007A60BF" w:rsidR="003D7D52">
        <w:rPr>
          <w:rFonts w:ascii="Verdana" w:hAnsi="Verdana"/>
          <w:sz w:val="20"/>
          <w:szCs w:val="20"/>
        </w:rPr>
        <w:t>Systém age managementu v ADA International</w:t>
      </w:r>
    </w:p>
    <w:bookmarkEnd w:id="0"/>
    <w:p w:rsidRPr="007A60BF" w:rsidR="004D061C" w:rsidP="000A1D4E" w:rsidRDefault="004D061C" w14:paraId="3BD14A6B" w14:textId="29CAE8BC">
      <w:pPr>
        <w:spacing w:after="0"/>
        <w:ind w:left="2124" w:hanging="2124"/>
        <w:jc w:val="both"/>
        <w:rPr>
          <w:rFonts w:ascii="Verdana" w:hAnsi="Verdana"/>
          <w:sz w:val="20"/>
          <w:szCs w:val="20"/>
        </w:rPr>
      </w:pPr>
      <w:r w:rsidRPr="007A60BF">
        <w:rPr>
          <w:rFonts w:ascii="Verdana" w:hAnsi="Verdana"/>
          <w:b/>
          <w:sz w:val="20"/>
          <w:szCs w:val="20"/>
        </w:rPr>
        <w:t>Zadavatel:</w:t>
      </w:r>
      <w:r w:rsidRPr="007A60BF" w:rsidR="005A41B2">
        <w:rPr>
          <w:rFonts w:ascii="Verdana" w:hAnsi="Verdana"/>
          <w:b/>
          <w:sz w:val="20"/>
          <w:szCs w:val="20"/>
        </w:rPr>
        <w:tab/>
      </w:r>
      <w:r w:rsidRPr="007A60BF" w:rsidR="003D7D52">
        <w:rPr>
          <w:rFonts w:ascii="Verdana" w:hAnsi="Verdana" w:cs="Calibri"/>
          <w:sz w:val="20"/>
          <w:szCs w:val="20"/>
        </w:rPr>
        <w:t>ADA International s.r.o.</w:t>
      </w:r>
      <w:r w:rsidRPr="007A60BF" w:rsidR="005A41B2">
        <w:rPr>
          <w:rFonts w:ascii="Verdana" w:hAnsi="Verdana" w:cs="Calibri"/>
          <w:sz w:val="20"/>
          <w:szCs w:val="20"/>
        </w:rPr>
        <w:t>, IČO: 49813986, se sídlem Podlesí 53, 534</w:t>
      </w:r>
      <w:r w:rsidR="000A1D4E">
        <w:rPr>
          <w:rFonts w:ascii="Verdana" w:hAnsi="Verdana" w:cs="Calibri"/>
          <w:sz w:val="20"/>
          <w:szCs w:val="20"/>
        </w:rPr>
        <w:t> </w:t>
      </w:r>
      <w:r w:rsidRPr="007A60BF" w:rsidR="005A41B2">
        <w:rPr>
          <w:rFonts w:ascii="Verdana" w:hAnsi="Verdana" w:cs="Calibri"/>
          <w:sz w:val="20"/>
          <w:szCs w:val="20"/>
        </w:rPr>
        <w:t>01 Holice</w:t>
      </w:r>
    </w:p>
    <w:p w:rsidRPr="007A60BF" w:rsidR="00914CF9" w:rsidP="000A1D4E" w:rsidRDefault="00914CF9" w14:paraId="6715ABA6" w14:textId="057A4144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7A60BF" w:rsidR="0018417E" w:rsidP="000A1D4E" w:rsidRDefault="0018417E" w14:paraId="0C8B677E" w14:textId="5B0DFB4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7A60BF" w:rsidR="0018417E" w:rsidP="000A1D4E" w:rsidRDefault="0018417E" w14:paraId="426EB175" w14:textId="0B0C1974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7A60BF">
        <w:rPr>
          <w:rFonts w:ascii="Verdana" w:hAnsi="Verdana"/>
          <w:bCs/>
          <w:sz w:val="20"/>
          <w:szCs w:val="20"/>
        </w:rPr>
        <w:t xml:space="preserve">Předmětem zakázky je zajištění </w:t>
      </w:r>
      <w:r w:rsidR="00EE6D6B">
        <w:rPr>
          <w:rFonts w:ascii="Verdana" w:hAnsi="Verdana"/>
          <w:bCs/>
          <w:sz w:val="20"/>
          <w:szCs w:val="20"/>
        </w:rPr>
        <w:t xml:space="preserve">analýzy </w:t>
      </w:r>
      <w:r w:rsidR="00EE6D6B">
        <w:rPr>
          <w:rFonts w:ascii="Verdana" w:hAnsi="Verdana"/>
          <w:bCs/>
          <w:sz w:val="20"/>
          <w:szCs w:val="20"/>
        </w:rPr>
        <w:t xml:space="preserve">Pracovní schopnosti zaměstnanců </w:t>
      </w:r>
      <w:r w:rsidRPr="007A60BF">
        <w:rPr>
          <w:rFonts w:ascii="Verdana" w:hAnsi="Verdana"/>
          <w:bCs/>
          <w:sz w:val="20"/>
          <w:szCs w:val="20"/>
        </w:rPr>
        <w:t>v oblasti age managementu pro zadavatele v rámci projektu „Systém age managementu v ADA International“, reg. č. CZ.03.1.52/0.0/0.0/17_079/0009519, spolufinancovaného z Evropského sociálního fondu prostřednictvím Operačního programu Zaměstnanost.</w:t>
      </w:r>
    </w:p>
    <w:p w:rsidRPr="007A60BF" w:rsidR="0018417E" w:rsidP="000A1D4E" w:rsidRDefault="0018417E" w14:paraId="7E1931DF" w14:textId="77777777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Pr="00EE6D6B" w:rsidR="00F1770E" w:rsidP="00EE6D6B" w:rsidRDefault="00F1770E" w14:paraId="458F2048" w14:textId="4374BCE6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Pr="007A60BF" w:rsidR="0018417E" w:rsidP="000A1D4E" w:rsidRDefault="0018417E" w14:paraId="1BD342ED" w14:textId="2FE56AAB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Pr="00EE6D6B" w:rsidR="0018417E" w:rsidP="000A1D4E" w:rsidRDefault="00EE6D6B" w14:paraId="0F39F465" w14:textId="70CC8A5B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EE6D6B">
        <w:rPr>
          <w:rFonts w:ascii="Verdana" w:hAnsi="Verdana"/>
          <w:bCs/>
          <w:sz w:val="20"/>
          <w:szCs w:val="20"/>
        </w:rPr>
        <w:t>Zakázka bude realizována</w:t>
      </w:r>
      <w:r w:rsidRPr="00EE6D6B" w:rsidR="0018417E">
        <w:rPr>
          <w:rFonts w:ascii="Verdana" w:hAnsi="Verdana"/>
          <w:bCs/>
          <w:sz w:val="20"/>
          <w:szCs w:val="20"/>
        </w:rPr>
        <w:t xml:space="preserve"> v sídle zadavatele.</w:t>
      </w:r>
    </w:p>
    <w:p w:rsidR="00EE6D6B" w:rsidP="00EE6D6B" w:rsidRDefault="00EE6D6B" w14:paraId="0FAB5754" w14:textId="77777777">
      <w:pPr>
        <w:spacing w:after="0"/>
        <w:rPr>
          <w:rFonts w:ascii="Verdana" w:hAnsi="Verdana" w:cs="Calibri"/>
        </w:rPr>
      </w:pPr>
    </w:p>
    <w:p w:rsidRPr="00A26662" w:rsidR="00A26662" w:rsidP="00EE6D6B" w:rsidRDefault="00A26662" w14:paraId="77E1AAA6" w14:textId="454D2BC5">
      <w:pPr>
        <w:spacing w:after="0"/>
        <w:rPr>
          <w:rFonts w:ascii="Verdana" w:hAnsi="Verdana" w:cs="Calibri"/>
          <w:b/>
        </w:rPr>
      </w:pPr>
      <w:bookmarkStart w:name="_GoBack" w:id="1"/>
      <w:r w:rsidRPr="00A26662">
        <w:rPr>
          <w:rFonts w:ascii="Verdana" w:hAnsi="Verdana" w:cs="Calibri"/>
          <w:b/>
        </w:rPr>
        <w:t>Obsah:</w:t>
      </w:r>
    </w:p>
    <w:bookmarkEnd w:id="1"/>
    <w:p w:rsidRPr="00EE6D6B" w:rsidR="00EE6D6B" w:rsidP="00EE6D6B" w:rsidRDefault="00EE6D6B" w14:paraId="16BA5F1D" w14:textId="04EBDC0F">
      <w:pPr>
        <w:spacing w:after="0"/>
        <w:rPr>
          <w:rFonts w:ascii="Verdana" w:hAnsi="Verdana" w:cs="Calibri"/>
          <w:sz w:val="20"/>
          <w:szCs w:val="20"/>
        </w:rPr>
      </w:pPr>
      <w:r w:rsidRPr="00EE6D6B">
        <w:rPr>
          <w:rFonts w:ascii="Verdana" w:hAnsi="Verdana" w:cs="Calibri"/>
          <w:sz w:val="20"/>
          <w:szCs w:val="20"/>
        </w:rPr>
        <w:t xml:space="preserve">Měření pracovní schopnosti u  </w:t>
      </w:r>
      <w:r w:rsidRPr="00EE6D6B">
        <w:rPr>
          <w:rFonts w:ascii="Verdana" w:hAnsi="Verdana" w:cs="Calibri"/>
          <w:sz w:val="20"/>
          <w:szCs w:val="20"/>
        </w:rPr>
        <w:t xml:space="preserve">34 </w:t>
      </w:r>
      <w:r w:rsidRPr="00EE6D6B">
        <w:rPr>
          <w:rFonts w:ascii="Verdana" w:hAnsi="Verdana" w:cs="Calibri"/>
          <w:sz w:val="20"/>
          <w:szCs w:val="20"/>
        </w:rPr>
        <w:t xml:space="preserve">zaměstnanců </w:t>
      </w:r>
    </w:p>
    <w:p w:rsidRPr="00EE6D6B" w:rsidR="00EE6D6B" w:rsidP="00EE6D6B" w:rsidRDefault="00EE6D6B" w14:paraId="090FE312" w14:textId="6765F135">
      <w:pPr>
        <w:spacing w:after="0"/>
        <w:rPr>
          <w:rFonts w:ascii="Verdana" w:hAnsi="Verdana" w:cs="Calibri"/>
          <w:sz w:val="20"/>
          <w:szCs w:val="20"/>
        </w:rPr>
      </w:pPr>
      <w:r w:rsidRPr="00EE6D6B">
        <w:rPr>
          <w:rFonts w:ascii="Verdana" w:hAnsi="Verdana" w:cs="Calibri"/>
          <w:sz w:val="20"/>
          <w:szCs w:val="20"/>
        </w:rPr>
        <w:t xml:space="preserve">zjišťování vzájemného vztahu mezi zaměstnancem a jeho pracovní činnosti z pohledu zdraví, motivace a kompetence. </w:t>
      </w:r>
    </w:p>
    <w:p w:rsidRPr="00EE6D6B" w:rsidR="00EE6D6B" w:rsidP="00EE6D6B" w:rsidRDefault="00EE6D6B" w14:paraId="2252B62F" w14:textId="4CE35C37">
      <w:pPr>
        <w:spacing w:after="0"/>
        <w:rPr>
          <w:rFonts w:ascii="Verdana" w:hAnsi="Verdana" w:cs="Calibri"/>
          <w:sz w:val="20"/>
          <w:szCs w:val="20"/>
        </w:rPr>
      </w:pPr>
      <w:r w:rsidRPr="00EE6D6B">
        <w:rPr>
          <w:rFonts w:ascii="Verdana" w:hAnsi="Verdana" w:cs="Calibri"/>
          <w:sz w:val="20"/>
          <w:szCs w:val="20"/>
        </w:rPr>
        <w:t xml:space="preserve">Bude provedeno dotazníkem, který vede k číselnému skoré hodnotící pracovní schopnosti daného pracovníka. </w:t>
      </w:r>
    </w:p>
    <w:p w:rsidRPr="00EE6D6B" w:rsidR="00EE6D6B" w:rsidP="00EE6D6B" w:rsidRDefault="00EE6D6B" w14:paraId="27D4D0E5" w14:textId="5A23DBF4">
      <w:pPr>
        <w:spacing w:after="0"/>
        <w:rPr>
          <w:rFonts w:ascii="Verdana" w:hAnsi="Verdana" w:cs="Calibri"/>
          <w:sz w:val="20"/>
          <w:szCs w:val="20"/>
        </w:rPr>
      </w:pPr>
      <w:r w:rsidRPr="00EE6D6B">
        <w:rPr>
          <w:rFonts w:ascii="Verdana" w:hAnsi="Verdana" w:cs="Calibri"/>
          <w:sz w:val="20"/>
          <w:szCs w:val="20"/>
        </w:rPr>
        <w:t>Takto zjištěná data budou statisticky vyhodnocena.</w:t>
      </w:r>
    </w:p>
    <w:p w:rsidRPr="00EE6D6B" w:rsidR="00EE6D6B" w:rsidP="00EE6D6B" w:rsidRDefault="00EE6D6B" w14:paraId="2A5EACA5" w14:textId="77777777">
      <w:pPr>
        <w:spacing w:after="0"/>
        <w:rPr>
          <w:rFonts w:ascii="Verdana" w:hAnsi="Verdana" w:cs="Calibri"/>
          <w:sz w:val="20"/>
          <w:szCs w:val="20"/>
        </w:rPr>
      </w:pPr>
    </w:p>
    <w:p w:rsidRPr="00EE6D6B" w:rsidR="00EE6D6B" w:rsidP="00EE6D6B" w:rsidRDefault="00EE6D6B" w14:paraId="0872E327" w14:textId="7777777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E6D6B">
        <w:rPr>
          <w:rFonts w:ascii="Verdana" w:hAnsi="Verdana"/>
          <w:b/>
          <w:sz w:val="20"/>
          <w:szCs w:val="20"/>
        </w:rPr>
        <w:t>Výstup:</w:t>
      </w:r>
    </w:p>
    <w:p w:rsidRPr="00EE6D6B" w:rsidR="00EE6D6B" w:rsidP="00EE6D6B" w:rsidRDefault="00EE6D6B" w14:paraId="3A80FBD3" w14:textId="77777777">
      <w:pPr>
        <w:spacing w:after="0" w:line="240" w:lineRule="auto"/>
        <w:jc w:val="both"/>
        <w:rPr>
          <w:rFonts w:ascii="Verdana" w:hAnsi="Verdana" w:cs="Calibri"/>
          <w:b/>
          <w:color w:val="FF0000"/>
          <w:sz w:val="20"/>
          <w:szCs w:val="20"/>
          <w:u w:val="single"/>
        </w:rPr>
      </w:pPr>
      <w:r w:rsidRPr="00EE6D6B">
        <w:rPr>
          <w:rFonts w:ascii="Verdana" w:hAnsi="Verdana" w:cs="Calibri"/>
          <w:sz w:val="20"/>
          <w:szCs w:val="20"/>
        </w:rPr>
        <w:t>Výstupy z tohoto měření musí být anonymní. Výstupem bude dokument, ve kterém budou publikované pouze statistické souhrnné údaje, případně anonymní jednotlivé údaje v rámci hromadných datových souborů.</w:t>
      </w:r>
    </w:p>
    <w:p w:rsidRPr="00EE6D6B" w:rsidR="00EE6D6B" w:rsidP="00EE6D6B" w:rsidRDefault="00EE6D6B" w14:paraId="0149B163" w14:textId="77777777">
      <w:pPr>
        <w:spacing w:after="0"/>
        <w:rPr>
          <w:rFonts w:ascii="Verdana" w:hAnsi="Verdana" w:cs="Calibri"/>
          <w:sz w:val="20"/>
          <w:szCs w:val="20"/>
        </w:rPr>
      </w:pPr>
    </w:p>
    <w:p w:rsidRPr="00EE6D6B" w:rsidR="00DE1227" w:rsidP="000A1D4E" w:rsidRDefault="00DE1227" w14:paraId="4566E8CE" w14:textId="684F2E7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Pr="00EE6D6B" w:rsidR="00D03F0E" w:rsidP="00D03F0E" w:rsidRDefault="00D03F0E" w14:paraId="4D46F868" w14:textId="77777777">
      <w:pPr>
        <w:autoSpaceDE w:val="false"/>
        <w:autoSpaceDN w:val="false"/>
        <w:adjustRightInd w:val="false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EE6D6B">
        <w:rPr>
          <w:rFonts w:ascii="Verdana" w:hAnsi="Verdana"/>
          <w:bCs/>
          <w:sz w:val="20"/>
          <w:szCs w:val="20"/>
          <w:u w:val="single"/>
        </w:rPr>
        <w:t>Místo realizace</w:t>
      </w:r>
      <w:r w:rsidRPr="00EE6D6B">
        <w:rPr>
          <w:rFonts w:ascii="Verdana" w:hAnsi="Verdana"/>
          <w:bCs/>
          <w:sz w:val="20"/>
          <w:szCs w:val="20"/>
        </w:rPr>
        <w:t xml:space="preserve">: </w:t>
      </w:r>
      <w:r w:rsidRPr="00EE6D6B">
        <w:rPr>
          <w:rFonts w:ascii="Verdana" w:hAnsi="Verdana" w:cs="Calibri"/>
          <w:sz w:val="20"/>
          <w:szCs w:val="20"/>
        </w:rPr>
        <w:t>ADA International s.r.o., Podlesí 53, 534 01 Holice</w:t>
      </w:r>
    </w:p>
    <w:p w:rsidR="00D03F0E" w:rsidP="008569BA" w:rsidRDefault="00D03F0E" w14:paraId="50183345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:rsidRPr="00EE6D6B" w:rsidR="00EE6D6B" w:rsidP="00EE6D6B" w:rsidRDefault="00EE6D6B" w14:paraId="55B8BC31" w14:textId="77777777">
      <w:pPr>
        <w:spacing w:after="0"/>
        <w:rPr>
          <w:rFonts w:ascii="Verdana" w:hAnsi="Verdana"/>
          <w:b/>
          <w:sz w:val="20"/>
          <w:szCs w:val="20"/>
        </w:rPr>
      </w:pPr>
      <w:r w:rsidRPr="00EE6D6B">
        <w:rPr>
          <w:rFonts w:ascii="Verdana" w:hAnsi="Verdana"/>
          <w:b/>
          <w:sz w:val="20"/>
          <w:szCs w:val="20"/>
        </w:rPr>
        <w:t>Termín zahájení:</w:t>
      </w:r>
    </w:p>
    <w:p w:rsidRPr="00EE6D6B" w:rsidR="00EE6D6B" w:rsidP="00EE6D6B" w:rsidRDefault="00EE6D6B" w14:paraId="2B188655" w14:textId="1432D181">
      <w:pPr>
        <w:pStyle w:val="Tabulkatext"/>
        <w:ind w:left="0"/>
        <w:rPr>
          <w:rFonts w:ascii="Verdana" w:hAnsi="Verdana" w:cstheme="minorHAnsi"/>
          <w:color w:val="auto"/>
          <w:szCs w:val="20"/>
        </w:rPr>
      </w:pPr>
      <w:r>
        <w:rPr>
          <w:rFonts w:ascii="Verdana" w:hAnsi="Verdana" w:cstheme="minorHAnsi"/>
          <w:color w:val="auto"/>
          <w:szCs w:val="20"/>
        </w:rPr>
        <w:t xml:space="preserve">Ihned </w:t>
      </w:r>
      <w:r w:rsidRPr="00EE6D6B">
        <w:rPr>
          <w:rFonts w:ascii="Verdana" w:hAnsi="Verdana" w:cstheme="minorHAnsi"/>
          <w:color w:val="auto"/>
          <w:szCs w:val="20"/>
        </w:rPr>
        <w:t>(ve vazbě na ukončení výběrového řízení a uzavření smlouvy) -</w:t>
      </w:r>
      <w:r>
        <w:rPr>
          <w:rFonts w:ascii="Verdana" w:hAnsi="Verdana" w:cstheme="minorHAnsi"/>
          <w:color w:val="auto"/>
          <w:szCs w:val="20"/>
        </w:rPr>
        <w:t>03</w:t>
      </w:r>
      <w:r w:rsidRPr="00EE6D6B">
        <w:rPr>
          <w:rFonts w:ascii="Verdana" w:hAnsi="Verdana" w:cstheme="minorHAnsi"/>
          <w:color w:val="auto"/>
          <w:szCs w:val="20"/>
        </w:rPr>
        <w:t>2021</w:t>
      </w:r>
    </w:p>
    <w:p w:rsidRPr="00EE6D6B" w:rsidR="00EE6D6B" w:rsidP="00EE6D6B" w:rsidRDefault="00EE6D6B" w14:paraId="66E63F3F" w14:textId="77777777">
      <w:pPr>
        <w:spacing w:after="0"/>
        <w:rPr>
          <w:rFonts w:ascii="Verdana" w:hAnsi="Verdana"/>
          <w:sz w:val="20"/>
          <w:szCs w:val="20"/>
        </w:rPr>
      </w:pPr>
    </w:p>
    <w:p w:rsidRPr="00EE6D6B" w:rsidR="00EE6D6B" w:rsidP="008569BA" w:rsidRDefault="00EE6D6B" w14:paraId="0FDE142D" w14:textId="77777777">
      <w:pPr>
        <w:spacing w:after="0"/>
        <w:jc w:val="both"/>
        <w:rPr>
          <w:rFonts w:ascii="Verdana" w:hAnsi="Verdana" w:cs="Calibri"/>
          <w:sz w:val="20"/>
          <w:szCs w:val="20"/>
        </w:rPr>
      </w:pPr>
    </w:p>
    <w:sectPr w:rsidRPr="00EE6D6B" w:rsidR="00EE6D6B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F29AF" w:rsidP="004D061C" w:rsidRDefault="009F29AF" w14:paraId="674E60A5" w14:textId="77777777">
      <w:pPr>
        <w:spacing w:after="0" w:line="240" w:lineRule="auto"/>
      </w:pPr>
      <w:r>
        <w:separator/>
      </w:r>
    </w:p>
  </w:endnote>
  <w:endnote w:type="continuationSeparator" w:id="0">
    <w:p w:rsidR="009F29AF" w:rsidP="004D061C" w:rsidRDefault="009F29AF" w14:paraId="261225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F29AF" w:rsidP="004D061C" w:rsidRDefault="009F29AF" w14:paraId="57ECCB16" w14:textId="77777777">
      <w:pPr>
        <w:spacing w:after="0" w:line="240" w:lineRule="auto"/>
      </w:pPr>
      <w:r>
        <w:separator/>
      </w:r>
    </w:p>
  </w:footnote>
  <w:footnote w:type="continuationSeparator" w:id="0">
    <w:p w:rsidR="009F29AF" w:rsidP="004D061C" w:rsidRDefault="009F29AF" w14:paraId="267AA3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A76093B"/>
    <w:multiLevelType w:val="hybridMultilevel"/>
    <w:tmpl w:val="EB0CD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995DE1"/>
    <w:multiLevelType w:val="hybridMultilevel"/>
    <w:tmpl w:val="524EFB0A"/>
    <w:lvl w:ilvl="0" w:tplc="452E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297B"/>
    <w:multiLevelType w:val="hybridMultilevel"/>
    <w:tmpl w:val="3482B6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2A54CC2"/>
    <w:multiLevelType w:val="hybridMultilevel"/>
    <w:tmpl w:val="DA36F570"/>
    <w:lvl w:ilvl="0" w:tplc="62E8E42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4B56CE8"/>
    <w:multiLevelType w:val="hybridMultilevel"/>
    <w:tmpl w:val="C242DD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6430087"/>
    <w:multiLevelType w:val="multilevel"/>
    <w:tmpl w:val="D16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6047C6"/>
    <w:multiLevelType w:val="hybridMultilevel"/>
    <w:tmpl w:val="73C4AB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2732AB9"/>
    <w:multiLevelType w:val="hybridMultilevel"/>
    <w:tmpl w:val="60CA8C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209117C"/>
    <w:multiLevelType w:val="hybridMultilevel"/>
    <w:tmpl w:val="A868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A4014"/>
    <w:multiLevelType w:val="hybridMultilevel"/>
    <w:tmpl w:val="F006B2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F040095"/>
    <w:multiLevelType w:val="hybridMultilevel"/>
    <w:tmpl w:val="E3BAEACE"/>
    <w:lvl w:ilvl="0" w:tplc="62E8E424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A0852"/>
    <w:multiLevelType w:val="hybridMultilevel"/>
    <w:tmpl w:val="A52ACD6A"/>
    <w:lvl w:ilvl="0" w:tplc="0405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1">
    <w:nsid w:val="6470582B"/>
    <w:multiLevelType w:val="hybridMultilevel"/>
    <w:tmpl w:val="4B9AA0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78B0F1B"/>
    <w:multiLevelType w:val="hybridMultilevel"/>
    <w:tmpl w:val="234451DC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>
    <w:nsid w:val="68682C0F"/>
    <w:multiLevelType w:val="multilevel"/>
    <w:tmpl w:val="FF6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81947"/>
    <w:multiLevelType w:val="hybridMultilevel"/>
    <w:tmpl w:val="B8BA46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81C22DC"/>
    <w:multiLevelType w:val="hybridMultilevel"/>
    <w:tmpl w:val="5FF25D3E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1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nsid w:val="7D700262"/>
    <w:multiLevelType w:val="hybridMultilevel"/>
    <w:tmpl w:val="24CAC1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8"/>
  </w:num>
  <w:num w:numId="3">
    <w:abstractNumId w:val="4"/>
  </w:num>
  <w:num w:numId="4">
    <w:abstractNumId w:val="12"/>
  </w:num>
  <w:num w:numId="5">
    <w:abstractNumId w:val="41"/>
  </w:num>
  <w:num w:numId="6">
    <w:abstractNumId w:val="28"/>
  </w:num>
  <w:num w:numId="7">
    <w:abstractNumId w:val="36"/>
  </w:num>
  <w:num w:numId="8">
    <w:abstractNumId w:val="1"/>
  </w:num>
  <w:num w:numId="9">
    <w:abstractNumId w:val="24"/>
  </w:num>
  <w:num w:numId="10">
    <w:abstractNumId w:val="29"/>
  </w:num>
  <w:num w:numId="11">
    <w:abstractNumId w:val="19"/>
  </w:num>
  <w:num w:numId="12">
    <w:abstractNumId w:val="13"/>
  </w:num>
  <w:num w:numId="13">
    <w:abstractNumId w:val="2"/>
  </w:num>
  <w:num w:numId="14">
    <w:abstractNumId w:val="32"/>
  </w:num>
  <w:num w:numId="15">
    <w:abstractNumId w:val="43"/>
  </w:num>
  <w:num w:numId="16">
    <w:abstractNumId w:val="27"/>
  </w:num>
  <w:num w:numId="17">
    <w:abstractNumId w:val="25"/>
  </w:num>
  <w:num w:numId="18">
    <w:abstractNumId w:val="18"/>
  </w:num>
  <w:num w:numId="19">
    <w:abstractNumId w:val="33"/>
  </w:num>
  <w:num w:numId="20">
    <w:abstractNumId w:val="37"/>
  </w:num>
  <w:num w:numId="21">
    <w:abstractNumId w:val="16"/>
  </w:num>
  <w:num w:numId="22">
    <w:abstractNumId w:val="22"/>
  </w:num>
  <w:num w:numId="23">
    <w:abstractNumId w:val="17"/>
  </w:num>
  <w:num w:numId="24">
    <w:abstractNumId w:val="5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15"/>
  </w:num>
  <w:num w:numId="30">
    <w:abstractNumId w:val="39"/>
  </w:num>
  <w:num w:numId="31">
    <w:abstractNumId w:val="21"/>
  </w:num>
  <w:num w:numId="32">
    <w:abstractNumId w:val="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4"/>
  </w:num>
  <w:num w:numId="36">
    <w:abstractNumId w:val="7"/>
  </w:num>
  <w:num w:numId="37">
    <w:abstractNumId w:val="31"/>
  </w:num>
  <w:num w:numId="38">
    <w:abstractNumId w:val="40"/>
  </w:num>
  <w:num w:numId="39">
    <w:abstractNumId w:val="20"/>
  </w:num>
  <w:num w:numId="40">
    <w:abstractNumId w:val="3"/>
  </w:num>
  <w:num w:numId="41">
    <w:abstractNumId w:val="42"/>
  </w:num>
  <w:num w:numId="42">
    <w:abstractNumId w:val="11"/>
  </w:num>
  <w:num w:numId="43">
    <w:abstractNumId w:val="35"/>
  </w:num>
  <w:num w:numId="44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03029"/>
    <w:rsid w:val="00016438"/>
    <w:rsid w:val="0002038C"/>
    <w:rsid w:val="000228E8"/>
    <w:rsid w:val="00027045"/>
    <w:rsid w:val="00061C1E"/>
    <w:rsid w:val="00075A26"/>
    <w:rsid w:val="00086C57"/>
    <w:rsid w:val="000906C2"/>
    <w:rsid w:val="000A1D4E"/>
    <w:rsid w:val="000A657C"/>
    <w:rsid w:val="000A7829"/>
    <w:rsid w:val="000B2172"/>
    <w:rsid w:val="000C2A6A"/>
    <w:rsid w:val="00103805"/>
    <w:rsid w:val="00105A00"/>
    <w:rsid w:val="00111F4A"/>
    <w:rsid w:val="0012075C"/>
    <w:rsid w:val="00124AB0"/>
    <w:rsid w:val="001313FA"/>
    <w:rsid w:val="00141394"/>
    <w:rsid w:val="001420B3"/>
    <w:rsid w:val="00144BA9"/>
    <w:rsid w:val="00157CD7"/>
    <w:rsid w:val="00160853"/>
    <w:rsid w:val="0018417E"/>
    <w:rsid w:val="00191121"/>
    <w:rsid w:val="001F4E6E"/>
    <w:rsid w:val="0020077F"/>
    <w:rsid w:val="00214885"/>
    <w:rsid w:val="00214D3D"/>
    <w:rsid w:val="002210A2"/>
    <w:rsid w:val="002368F8"/>
    <w:rsid w:val="00243EF6"/>
    <w:rsid w:val="0025650F"/>
    <w:rsid w:val="0027621D"/>
    <w:rsid w:val="00276F0F"/>
    <w:rsid w:val="00282FD4"/>
    <w:rsid w:val="0028723C"/>
    <w:rsid w:val="002900B4"/>
    <w:rsid w:val="002905BE"/>
    <w:rsid w:val="002D29C6"/>
    <w:rsid w:val="002D454F"/>
    <w:rsid w:val="002E220F"/>
    <w:rsid w:val="002E3DD6"/>
    <w:rsid w:val="002E3E5D"/>
    <w:rsid w:val="002E493D"/>
    <w:rsid w:val="00306824"/>
    <w:rsid w:val="00310F07"/>
    <w:rsid w:val="00337332"/>
    <w:rsid w:val="00346D61"/>
    <w:rsid w:val="00361516"/>
    <w:rsid w:val="00383A4D"/>
    <w:rsid w:val="00386470"/>
    <w:rsid w:val="00395A83"/>
    <w:rsid w:val="003C5395"/>
    <w:rsid w:val="003D6D2A"/>
    <w:rsid w:val="003D7D52"/>
    <w:rsid w:val="003E2C38"/>
    <w:rsid w:val="003F1978"/>
    <w:rsid w:val="003F1B89"/>
    <w:rsid w:val="00400591"/>
    <w:rsid w:val="004111C6"/>
    <w:rsid w:val="004222FB"/>
    <w:rsid w:val="004453B9"/>
    <w:rsid w:val="00461FCE"/>
    <w:rsid w:val="004820EC"/>
    <w:rsid w:val="004918F3"/>
    <w:rsid w:val="0049276A"/>
    <w:rsid w:val="004B2EC0"/>
    <w:rsid w:val="004B572B"/>
    <w:rsid w:val="004D061C"/>
    <w:rsid w:val="004D2AD8"/>
    <w:rsid w:val="004D4660"/>
    <w:rsid w:val="004E4A0C"/>
    <w:rsid w:val="005066E4"/>
    <w:rsid w:val="00514129"/>
    <w:rsid w:val="005144D7"/>
    <w:rsid w:val="00532EDC"/>
    <w:rsid w:val="00543344"/>
    <w:rsid w:val="005873A2"/>
    <w:rsid w:val="0059427E"/>
    <w:rsid w:val="005A41B2"/>
    <w:rsid w:val="005C110B"/>
    <w:rsid w:val="005E2493"/>
    <w:rsid w:val="005E2F9B"/>
    <w:rsid w:val="00607061"/>
    <w:rsid w:val="00607B12"/>
    <w:rsid w:val="00615C7F"/>
    <w:rsid w:val="00621DE2"/>
    <w:rsid w:val="00656FDD"/>
    <w:rsid w:val="00662FAD"/>
    <w:rsid w:val="006716B3"/>
    <w:rsid w:val="00683AF5"/>
    <w:rsid w:val="00683EE6"/>
    <w:rsid w:val="00690677"/>
    <w:rsid w:val="006A73F7"/>
    <w:rsid w:val="006B3B18"/>
    <w:rsid w:val="006F1646"/>
    <w:rsid w:val="00702D35"/>
    <w:rsid w:val="00705351"/>
    <w:rsid w:val="00723327"/>
    <w:rsid w:val="00741912"/>
    <w:rsid w:val="00755B1F"/>
    <w:rsid w:val="007812DD"/>
    <w:rsid w:val="007A60BF"/>
    <w:rsid w:val="007B7E2C"/>
    <w:rsid w:val="007C1467"/>
    <w:rsid w:val="007C2BCC"/>
    <w:rsid w:val="007D503F"/>
    <w:rsid w:val="007D5D13"/>
    <w:rsid w:val="007E6976"/>
    <w:rsid w:val="007F355B"/>
    <w:rsid w:val="007F5980"/>
    <w:rsid w:val="00811EE7"/>
    <w:rsid w:val="0082218C"/>
    <w:rsid w:val="0082465F"/>
    <w:rsid w:val="008303B6"/>
    <w:rsid w:val="00850C54"/>
    <w:rsid w:val="008569BA"/>
    <w:rsid w:val="00863C7E"/>
    <w:rsid w:val="00886DB5"/>
    <w:rsid w:val="00887446"/>
    <w:rsid w:val="0089343E"/>
    <w:rsid w:val="0089713C"/>
    <w:rsid w:val="008C73FA"/>
    <w:rsid w:val="008E1225"/>
    <w:rsid w:val="008E3AEB"/>
    <w:rsid w:val="008E6EC7"/>
    <w:rsid w:val="00905EAF"/>
    <w:rsid w:val="00914CF9"/>
    <w:rsid w:val="00955D3F"/>
    <w:rsid w:val="0096070D"/>
    <w:rsid w:val="00967D03"/>
    <w:rsid w:val="009815F7"/>
    <w:rsid w:val="009A2380"/>
    <w:rsid w:val="009F29AF"/>
    <w:rsid w:val="00A26662"/>
    <w:rsid w:val="00A56F6C"/>
    <w:rsid w:val="00A85ABE"/>
    <w:rsid w:val="00A96AA6"/>
    <w:rsid w:val="00AB09EA"/>
    <w:rsid w:val="00AD60FC"/>
    <w:rsid w:val="00AE7A61"/>
    <w:rsid w:val="00B31160"/>
    <w:rsid w:val="00B61DCB"/>
    <w:rsid w:val="00B67378"/>
    <w:rsid w:val="00BD188A"/>
    <w:rsid w:val="00BF5CF3"/>
    <w:rsid w:val="00BF7D2D"/>
    <w:rsid w:val="00C10AE8"/>
    <w:rsid w:val="00C121E9"/>
    <w:rsid w:val="00C13A90"/>
    <w:rsid w:val="00C35870"/>
    <w:rsid w:val="00C54A9E"/>
    <w:rsid w:val="00C5674E"/>
    <w:rsid w:val="00C6654F"/>
    <w:rsid w:val="00C94DBF"/>
    <w:rsid w:val="00CA3ED8"/>
    <w:rsid w:val="00CA47CA"/>
    <w:rsid w:val="00CD2D6C"/>
    <w:rsid w:val="00CF2BA7"/>
    <w:rsid w:val="00D0080C"/>
    <w:rsid w:val="00D03F0E"/>
    <w:rsid w:val="00D25C4B"/>
    <w:rsid w:val="00D36634"/>
    <w:rsid w:val="00D37370"/>
    <w:rsid w:val="00D51424"/>
    <w:rsid w:val="00D6170B"/>
    <w:rsid w:val="00D77C1D"/>
    <w:rsid w:val="00D86FBB"/>
    <w:rsid w:val="00DC2355"/>
    <w:rsid w:val="00DC5581"/>
    <w:rsid w:val="00DE1227"/>
    <w:rsid w:val="00DE5482"/>
    <w:rsid w:val="00DF36B2"/>
    <w:rsid w:val="00E03528"/>
    <w:rsid w:val="00E04D05"/>
    <w:rsid w:val="00E070C4"/>
    <w:rsid w:val="00E07A3F"/>
    <w:rsid w:val="00E32C70"/>
    <w:rsid w:val="00E42B88"/>
    <w:rsid w:val="00E430E8"/>
    <w:rsid w:val="00E57EBC"/>
    <w:rsid w:val="00E70A5B"/>
    <w:rsid w:val="00EA5B99"/>
    <w:rsid w:val="00EC6436"/>
    <w:rsid w:val="00EE6C6C"/>
    <w:rsid w:val="00EE6D6B"/>
    <w:rsid w:val="00F03287"/>
    <w:rsid w:val="00F1770E"/>
    <w:rsid w:val="00F22CE4"/>
    <w:rsid w:val="00F24D36"/>
    <w:rsid w:val="00F564DF"/>
    <w:rsid w:val="00F573D0"/>
    <w:rsid w:val="00F651DE"/>
    <w:rsid w:val="00F65D1D"/>
    <w:rsid w:val="00F744E9"/>
    <w:rsid w:val="00FA775A"/>
    <w:rsid w:val="00FB24C4"/>
    <w:rsid w:val="00FE0F51"/>
    <w:rsid w:val="00FE557E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link w:val="OdstavecseseznamemChar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02038C"/>
    <w:pPr>
      <w:snapToGrid w:val="false"/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02038C"/>
    <w:rPr>
      <w:rFonts w:ascii="Times New Roman" w:hAnsi="Times New Roman" w:eastAsia="Times New Roman" w:cs="Times New Roman"/>
      <w:color w:val="000000"/>
      <w:sz w:val="20"/>
      <w:szCs w:val="20"/>
      <w:lang w:val="x-none" w:eastAsia="x-none"/>
    </w:rPr>
  </w:style>
  <w:style w:type="character" w:styleId="Hypertextovodkaz">
    <w:name w:val="Hyperlink"/>
    <w:rsid w:val="00F564DF"/>
    <w:rPr>
      <w:color w:val="0000FF"/>
      <w:u w:val="single"/>
    </w:rPr>
  </w:style>
  <w:style w:type="character" w:styleId="OdstavecseseznamemChar" w:customStyle="true">
    <w:name w:val="Odstavec se seznamem Char"/>
    <w:link w:val="Odstavecseseznamem"/>
    <w:uiPriority w:val="34"/>
    <w:rsid w:val="00F564DF"/>
  </w:style>
  <w:style w:type="character" w:styleId="Sledovanodkaz">
    <w:name w:val="FollowedHyperlink"/>
    <w:basedOn w:val="Standardnpsmoodstavce"/>
    <w:uiPriority w:val="99"/>
    <w:semiHidden/>
    <w:unhideWhenUsed/>
    <w:rsid w:val="0072332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1412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E6D6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E6D6B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874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6525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911890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241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39631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D949D3-740C-450D-B93E-1283F4B3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A4F75-7D0E-40A9-A24A-44CAAE429B4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190</properties:Words>
  <properties:Characters>1125</properties:Characters>
  <properties:Lines>9</properties:Lines>
  <properties:Paragraphs>2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2019-10-16T13:37:00Z</dcterms:created>
  <dc:creator/>
  <dc:description/>
  <cp:keywords/>
  <cp:lastPrinted>2019-08-02T14:01:00Z</cp:lastPrinted>
  <dcterms:modified xmlns:xsi="http://www.w3.org/2001/XMLSchema-instance" xsi:type="dcterms:W3CDTF">2020-03-08T20:55:00Z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