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6C74E5" w:rsidR="00DF37B0" w:rsidP="00FE03BE" w:rsidRDefault="002473FB" w14:paraId="65687EED" w14:textId="4DB60D35">
      <w:pPr>
        <w:jc w:val="center"/>
        <w:rPr>
          <w:rFonts w:ascii="Tahoma" w:hAnsi="Tahoma" w:cs="Tahoma"/>
          <w:b/>
          <w:sz w:val="21"/>
          <w:szCs w:val="21"/>
          <w:u w:val="single"/>
        </w:rPr>
      </w:pPr>
      <w:r>
        <w:rPr>
          <w:rFonts w:ascii="Tahoma" w:hAnsi="Tahoma" w:cs="Tahoma"/>
          <w:b/>
          <w:sz w:val="21"/>
          <w:szCs w:val="21"/>
          <w:u w:val="single"/>
        </w:rPr>
        <w:t>Specifikace</w:t>
      </w:r>
      <w:bookmarkStart w:name="_GoBack" w:id="0"/>
      <w:bookmarkEnd w:id="0"/>
      <w:r w:rsidRPr="006C74E5" w:rsidR="00EB54EC">
        <w:rPr>
          <w:rFonts w:ascii="Tahoma" w:hAnsi="Tahoma" w:cs="Tahoma"/>
          <w:b/>
          <w:sz w:val="21"/>
          <w:szCs w:val="21"/>
          <w:u w:val="single"/>
        </w:rPr>
        <w:t xml:space="preserve"> předmětu plnění zakázky</w:t>
      </w:r>
    </w:p>
    <w:p w:rsidRPr="006C74E5" w:rsidR="00EB54EC" w:rsidRDefault="00EB54EC" w14:paraId="74DA2F2C" w14:textId="77777777">
      <w:pPr>
        <w:rPr>
          <w:rFonts w:ascii="Tahoma" w:hAnsi="Tahoma" w:cs="Tahoma"/>
          <w:sz w:val="21"/>
          <w:szCs w:val="21"/>
        </w:rPr>
      </w:pPr>
    </w:p>
    <w:p w:rsidRPr="006C74E5" w:rsidR="00FE03BE" w:rsidP="00971F31" w:rsidRDefault="00CD42B1" w14:paraId="7150AC75" w14:textId="60EDE556">
      <w:pPr>
        <w:jc w:val="both"/>
        <w:rPr>
          <w:rFonts w:ascii="Tahoma" w:hAnsi="Tahoma" w:cs="Tahoma"/>
          <w:sz w:val="21"/>
          <w:szCs w:val="21"/>
        </w:rPr>
      </w:pPr>
      <w:r w:rsidRPr="006C74E5">
        <w:rPr>
          <w:rFonts w:ascii="Tahoma" w:hAnsi="Tahoma" w:cs="Tahoma"/>
          <w:b/>
          <w:sz w:val="21"/>
          <w:szCs w:val="21"/>
        </w:rPr>
        <w:t>Předmětem</w:t>
      </w:r>
      <w:r w:rsidRPr="006C74E5" w:rsidR="00FE03BE">
        <w:rPr>
          <w:rFonts w:ascii="Tahoma" w:hAnsi="Tahoma" w:cs="Tahoma"/>
          <w:b/>
          <w:sz w:val="21"/>
          <w:szCs w:val="21"/>
        </w:rPr>
        <w:t xml:space="preserve"> zakázky</w:t>
      </w:r>
      <w:r w:rsidRPr="006C74E5" w:rsidR="00FE03BE">
        <w:rPr>
          <w:rFonts w:ascii="Tahoma" w:hAnsi="Tahoma" w:cs="Tahoma"/>
          <w:sz w:val="21"/>
          <w:szCs w:val="21"/>
        </w:rPr>
        <w:t xml:space="preserve"> je </w:t>
      </w:r>
      <w:r w:rsidRPr="006C74E5" w:rsidR="006C30B7">
        <w:rPr>
          <w:rFonts w:ascii="Tahoma" w:hAnsi="Tahoma" w:cs="Tahoma"/>
          <w:sz w:val="21"/>
          <w:szCs w:val="21"/>
        </w:rPr>
        <w:t xml:space="preserve">zpracování </w:t>
      </w:r>
      <w:r w:rsidRPr="006C74E5" w:rsidR="00460ED4">
        <w:rPr>
          <w:rFonts w:ascii="Tahoma" w:hAnsi="Tahoma" w:cs="Tahoma"/>
          <w:sz w:val="21"/>
          <w:szCs w:val="21"/>
        </w:rPr>
        <w:t xml:space="preserve">portálu </w:t>
      </w:r>
      <w:r w:rsidRPr="006C74E5" w:rsidR="006C30B7">
        <w:rPr>
          <w:rFonts w:ascii="Tahoma" w:hAnsi="Tahoma" w:cs="Tahoma"/>
          <w:sz w:val="21"/>
          <w:szCs w:val="21"/>
        </w:rPr>
        <w:t>webového katalogu sociálních služeb</w:t>
      </w:r>
      <w:r w:rsidRPr="006C74E5" w:rsidR="00460ED4">
        <w:rPr>
          <w:rFonts w:ascii="Tahoma" w:hAnsi="Tahoma" w:cs="Tahoma"/>
          <w:sz w:val="21"/>
          <w:szCs w:val="21"/>
        </w:rPr>
        <w:t xml:space="preserve"> (dále jen webový katalog)</w:t>
      </w:r>
      <w:r w:rsidRPr="006C74E5" w:rsidR="006C30B7">
        <w:rPr>
          <w:rFonts w:ascii="Tahoma" w:hAnsi="Tahoma" w:cs="Tahoma"/>
          <w:sz w:val="21"/>
          <w:szCs w:val="21"/>
        </w:rPr>
        <w:t xml:space="preserve">. Katalog bude zahrnovat všechny cílové skupiny a všechny soc. služby či navazující aktivity, které se na území města vyskytují. Součástí budou především i služby z oblasti sociálního bydlení, čímž dojde k podpoře </w:t>
      </w:r>
      <w:r w:rsidRPr="006C74E5" w:rsidR="00BF2FAD">
        <w:rPr>
          <w:rFonts w:ascii="Tahoma" w:hAnsi="Tahoma" w:cs="Tahoma"/>
          <w:sz w:val="21"/>
          <w:szCs w:val="21"/>
        </w:rPr>
        <w:t>informovanosti veřejnosti a</w:t>
      </w:r>
      <w:r w:rsidRPr="006C74E5" w:rsidR="006C30B7">
        <w:rPr>
          <w:rFonts w:ascii="Tahoma" w:hAnsi="Tahoma" w:cs="Tahoma"/>
          <w:sz w:val="21"/>
          <w:szCs w:val="21"/>
        </w:rPr>
        <w:t xml:space="preserve"> k aplikaci samotných výstupů koncepce sociálního bydlení, případně jejich dílčích částí a k podpoře výstupů metodiky prevence ztráty bydlení. Prostřednictvím větší informovanosti občanů města dojde k eliminaci rizik vedoucí ke ztrátě bydlení a k včasné pomoci. Výhodou webových stránek je, že zde budou neustále aktualizované informace a kontakty na místní sociální služby. Webové stránky budou mít samostatnou adresu s prolinkem z webových stránek města.</w:t>
      </w:r>
    </w:p>
    <w:p w:rsidRPr="006C74E5" w:rsidR="006C30B7" w:rsidP="00971F31" w:rsidRDefault="006C30B7" w14:paraId="57349B25" w14:textId="7414EDA6">
      <w:pPr>
        <w:jc w:val="both"/>
        <w:rPr>
          <w:rFonts w:ascii="Tahoma" w:hAnsi="Tahoma" w:cs="Tahoma"/>
          <w:sz w:val="21"/>
          <w:szCs w:val="21"/>
        </w:rPr>
      </w:pPr>
      <w:r w:rsidRPr="006C74E5">
        <w:rPr>
          <w:rFonts w:ascii="Tahoma" w:hAnsi="Tahoma" w:cs="Tahoma"/>
          <w:b/>
          <w:sz w:val="21"/>
          <w:szCs w:val="21"/>
        </w:rPr>
        <w:t>Předmětem plnění zakázky</w:t>
      </w:r>
      <w:r w:rsidRPr="006C74E5">
        <w:rPr>
          <w:rFonts w:ascii="Tahoma" w:hAnsi="Tahoma" w:cs="Tahoma"/>
          <w:sz w:val="21"/>
          <w:szCs w:val="21"/>
        </w:rPr>
        <w:t xml:space="preserve"> je:</w:t>
      </w:r>
    </w:p>
    <w:p w:rsidRPr="006C74E5" w:rsidR="006C30B7" w:rsidP="006C30B7" w:rsidRDefault="00031FDE" w14:paraId="61EDEA4B" w14:textId="6DE5C82A">
      <w:pPr>
        <w:pStyle w:val="Odstavecseseznamem"/>
        <w:numPr>
          <w:ilvl w:val="0"/>
          <w:numId w:val="2"/>
        </w:numPr>
        <w:jc w:val="both"/>
        <w:rPr>
          <w:rFonts w:ascii="Tahoma" w:hAnsi="Tahoma" w:cs="Tahoma"/>
          <w:sz w:val="21"/>
          <w:szCs w:val="21"/>
        </w:rPr>
      </w:pPr>
      <w:r w:rsidRPr="006C74E5">
        <w:rPr>
          <w:rFonts w:ascii="Tahoma" w:hAnsi="Tahoma" w:cs="Tahoma"/>
          <w:sz w:val="21"/>
          <w:szCs w:val="21"/>
        </w:rPr>
        <w:t xml:space="preserve">Vytvoření, </w:t>
      </w:r>
      <w:r w:rsidRPr="006C74E5" w:rsidR="006C30B7">
        <w:rPr>
          <w:rFonts w:ascii="Tahoma" w:hAnsi="Tahoma" w:cs="Tahoma"/>
          <w:sz w:val="21"/>
          <w:szCs w:val="21"/>
        </w:rPr>
        <w:t xml:space="preserve">implementace </w:t>
      </w:r>
      <w:r w:rsidRPr="006C74E5">
        <w:rPr>
          <w:rFonts w:ascii="Tahoma" w:hAnsi="Tahoma" w:cs="Tahoma"/>
          <w:sz w:val="21"/>
          <w:szCs w:val="21"/>
        </w:rPr>
        <w:t xml:space="preserve">a technická podpora </w:t>
      </w:r>
      <w:r w:rsidRPr="006C74E5" w:rsidR="006C30B7">
        <w:rPr>
          <w:rFonts w:ascii="Tahoma" w:hAnsi="Tahoma" w:cs="Tahoma"/>
          <w:sz w:val="21"/>
          <w:szCs w:val="21"/>
        </w:rPr>
        <w:t>webového katalogu sociálních služeb</w:t>
      </w:r>
    </w:p>
    <w:p w:rsidRPr="006C74E5" w:rsidR="00EB54EC" w:rsidP="00006A30" w:rsidRDefault="00FE03BE" w14:paraId="3EF4FFE9" w14:textId="29FC82D9">
      <w:pPr>
        <w:jc w:val="both"/>
        <w:rPr>
          <w:rFonts w:ascii="Tahoma" w:hAnsi="Tahoma" w:cs="Tahoma"/>
          <w:sz w:val="21"/>
          <w:szCs w:val="21"/>
        </w:rPr>
      </w:pPr>
      <w:r w:rsidRPr="006C74E5">
        <w:rPr>
          <w:rFonts w:ascii="Tahoma" w:hAnsi="Tahoma" w:cs="Tahoma"/>
          <w:b/>
          <w:sz w:val="21"/>
          <w:szCs w:val="21"/>
        </w:rPr>
        <w:t xml:space="preserve">Obsah </w:t>
      </w:r>
      <w:r w:rsidRPr="006C74E5" w:rsidR="006C30B7">
        <w:rPr>
          <w:rFonts w:ascii="Tahoma" w:hAnsi="Tahoma" w:cs="Tahoma"/>
          <w:b/>
          <w:sz w:val="21"/>
          <w:szCs w:val="21"/>
        </w:rPr>
        <w:t>požadavků</w:t>
      </w:r>
      <w:r w:rsidRPr="006C74E5" w:rsidR="006C30B7">
        <w:rPr>
          <w:rFonts w:ascii="Tahoma" w:hAnsi="Tahoma" w:cs="Tahoma"/>
          <w:sz w:val="21"/>
          <w:szCs w:val="21"/>
        </w:rPr>
        <w:t xml:space="preserve"> na zpracování webového katalogu sociálních služeb</w:t>
      </w:r>
      <w:r w:rsidRPr="006C74E5" w:rsidR="00375A2E">
        <w:rPr>
          <w:rFonts w:ascii="Tahoma" w:hAnsi="Tahoma" w:cs="Tahoma"/>
          <w:sz w:val="21"/>
          <w:szCs w:val="21"/>
        </w:rPr>
        <w:t>:</w:t>
      </w:r>
    </w:p>
    <w:p w:rsidRPr="006C74E5" w:rsidR="00782575" w:rsidP="00006A30" w:rsidRDefault="00782575" w14:paraId="6408564D" w14:textId="77777777">
      <w:pPr>
        <w:jc w:val="both"/>
        <w:rPr>
          <w:rFonts w:ascii="Tahoma" w:hAnsi="Tahoma" w:cs="Tahoma"/>
          <w:sz w:val="21"/>
          <w:szCs w:val="21"/>
        </w:rPr>
      </w:pPr>
    </w:p>
    <w:p w:rsidRPr="006C74E5" w:rsidR="00782575" w:rsidP="00006A30" w:rsidRDefault="00782575" w14:paraId="2EE3AB7B" w14:textId="6F36498C">
      <w:pPr>
        <w:jc w:val="both"/>
        <w:rPr>
          <w:rFonts w:ascii="Tahoma" w:hAnsi="Tahoma" w:cs="Tahoma"/>
          <w:b/>
          <w:sz w:val="21"/>
          <w:szCs w:val="21"/>
        </w:rPr>
      </w:pPr>
      <w:r w:rsidRPr="006C74E5">
        <w:rPr>
          <w:rFonts w:ascii="Tahoma" w:hAnsi="Tahoma" w:cs="Tahoma"/>
          <w:b/>
          <w:sz w:val="21"/>
          <w:szCs w:val="21"/>
        </w:rPr>
        <w:t>OBECNÉ POŽADAVKY</w:t>
      </w:r>
    </w:p>
    <w:p w:rsidRPr="006C74E5" w:rsidR="00477BF6" w:rsidP="00782575" w:rsidRDefault="00477BF6" w14:paraId="5A3D60F6" w14:textId="22E2145E">
      <w:pPr>
        <w:pStyle w:val="Odstavecseseznamem"/>
        <w:numPr>
          <w:ilvl w:val="0"/>
          <w:numId w:val="2"/>
        </w:numPr>
        <w:jc w:val="both"/>
        <w:rPr>
          <w:rFonts w:ascii="Tahoma" w:hAnsi="Tahoma" w:cs="Tahoma"/>
          <w:sz w:val="21"/>
          <w:szCs w:val="21"/>
        </w:rPr>
      </w:pPr>
      <w:r w:rsidRPr="006C74E5">
        <w:rPr>
          <w:rFonts w:ascii="Tahoma" w:hAnsi="Tahoma" w:cs="Tahoma"/>
          <w:sz w:val="21"/>
          <w:szCs w:val="21"/>
        </w:rPr>
        <w:t xml:space="preserve">Informace poskytované na webovém katalogu </w:t>
      </w:r>
      <w:r w:rsidRPr="006C74E5" w:rsidR="00031FDE">
        <w:rPr>
          <w:rFonts w:ascii="Tahoma" w:hAnsi="Tahoma" w:cs="Tahoma"/>
          <w:sz w:val="21"/>
          <w:szCs w:val="21"/>
        </w:rPr>
        <w:t>musí</w:t>
      </w:r>
      <w:r w:rsidRPr="006C74E5">
        <w:rPr>
          <w:rFonts w:ascii="Tahoma" w:hAnsi="Tahoma" w:cs="Tahoma"/>
          <w:sz w:val="21"/>
          <w:szCs w:val="21"/>
        </w:rPr>
        <w:t xml:space="preserve"> být přehledně a intuitivně dostupné</w:t>
      </w:r>
    </w:p>
    <w:p w:rsidRPr="006C74E5" w:rsidR="00477BF6" w:rsidP="00782575" w:rsidRDefault="00477BF6" w14:paraId="32C337CF" w14:textId="11A79673">
      <w:pPr>
        <w:pStyle w:val="Odstavecseseznamem"/>
        <w:numPr>
          <w:ilvl w:val="0"/>
          <w:numId w:val="2"/>
        </w:numPr>
        <w:jc w:val="both"/>
        <w:rPr>
          <w:rFonts w:ascii="Tahoma" w:hAnsi="Tahoma" w:cs="Tahoma"/>
          <w:sz w:val="21"/>
          <w:szCs w:val="21"/>
        </w:rPr>
      </w:pPr>
      <w:r w:rsidRPr="006C74E5">
        <w:rPr>
          <w:rFonts w:ascii="Tahoma" w:hAnsi="Tahoma" w:cs="Tahoma"/>
          <w:sz w:val="21"/>
          <w:szCs w:val="21"/>
        </w:rPr>
        <w:t xml:space="preserve">Odkaz webového katalogu: </w:t>
      </w:r>
      <w:hyperlink w:history="true" r:id="rId8">
        <w:r w:rsidRPr="006C74E5">
          <w:rPr>
            <w:rStyle w:val="Hypertextovodkaz"/>
            <w:rFonts w:ascii="Tahoma" w:hAnsi="Tahoma" w:cs="Tahoma"/>
            <w:sz w:val="21"/>
            <w:szCs w:val="21"/>
          </w:rPr>
          <w:t>www.</w:t>
        </w:r>
        <w:r w:rsidRPr="006C74E5">
          <w:rPr>
            <w:rStyle w:val="Hypertextovodkaz"/>
            <w:rFonts w:ascii="Tahoma" w:hAnsi="Tahoma" w:cs="Tahoma"/>
            <w:sz w:val="21"/>
            <w:szCs w:val="21"/>
            <w:shd w:val="clear" w:color="auto" w:fill="FFFFFF"/>
          </w:rPr>
          <w:t>socialnisluzby.frydekmistek.cz</w:t>
        </w:r>
      </w:hyperlink>
      <w:r w:rsidRPr="006C74E5">
        <w:rPr>
          <w:rFonts w:ascii="Tahoma" w:hAnsi="Tahoma" w:cs="Tahoma"/>
          <w:color w:val="212121"/>
          <w:sz w:val="21"/>
          <w:szCs w:val="21"/>
          <w:shd w:val="clear" w:color="auto" w:fill="FFFFFF"/>
        </w:rPr>
        <w:t xml:space="preserve"> </w:t>
      </w:r>
      <w:r w:rsidRPr="006C74E5" w:rsidR="00357A2D">
        <w:rPr>
          <w:rFonts w:ascii="Tahoma" w:hAnsi="Tahoma" w:cs="Tahoma"/>
          <w:color w:val="212121"/>
          <w:sz w:val="21"/>
          <w:szCs w:val="21"/>
          <w:shd w:val="clear" w:color="auto" w:fill="FFFFFF"/>
        </w:rPr>
        <w:t xml:space="preserve">(subdoména stránek města, </w:t>
      </w:r>
      <w:r w:rsidRPr="006C74E5" w:rsidR="00031FDE">
        <w:rPr>
          <w:rFonts w:ascii="Tahoma" w:hAnsi="Tahoma" w:cs="Tahoma"/>
          <w:color w:val="212121"/>
          <w:sz w:val="21"/>
          <w:szCs w:val="21"/>
          <w:shd w:val="clear" w:color="auto" w:fill="FFFFFF"/>
        </w:rPr>
        <w:t>zveřejnění a DNS</w:t>
      </w:r>
      <w:r w:rsidRPr="006C74E5" w:rsidR="00357A2D">
        <w:rPr>
          <w:rFonts w:ascii="Tahoma" w:hAnsi="Tahoma" w:cs="Tahoma"/>
          <w:color w:val="212121"/>
          <w:sz w:val="21"/>
          <w:szCs w:val="21"/>
          <w:shd w:val="clear" w:color="auto" w:fill="FFFFFF"/>
        </w:rPr>
        <w:t xml:space="preserve"> bude řešeno s odborem informačních technologií)</w:t>
      </w:r>
    </w:p>
    <w:p w:rsidRPr="006C74E5" w:rsidR="00782575" w:rsidP="00C873CA" w:rsidRDefault="00782575" w14:paraId="18ACEED8" w14:textId="63101052">
      <w:pPr>
        <w:pStyle w:val="Odstavecseseznamem"/>
        <w:numPr>
          <w:ilvl w:val="0"/>
          <w:numId w:val="2"/>
        </w:numPr>
        <w:jc w:val="both"/>
        <w:rPr>
          <w:rFonts w:ascii="Tahoma" w:hAnsi="Tahoma" w:cs="Tahoma"/>
          <w:sz w:val="21"/>
          <w:szCs w:val="21"/>
        </w:rPr>
      </w:pPr>
      <w:r w:rsidRPr="006C74E5">
        <w:rPr>
          <w:rFonts w:ascii="Tahoma" w:hAnsi="Tahoma" w:cs="Tahoma"/>
          <w:sz w:val="21"/>
          <w:szCs w:val="21"/>
        </w:rPr>
        <w:t>Webový katalog bude zpracován v českém jazyce</w:t>
      </w:r>
    </w:p>
    <w:p w:rsidRPr="006C74E5" w:rsidR="00782575" w:rsidP="00782575" w:rsidRDefault="00357A2D" w14:paraId="32EDC3DD" w14:textId="4D10ECDB">
      <w:pPr>
        <w:pStyle w:val="Odstavecseseznamem"/>
        <w:numPr>
          <w:ilvl w:val="0"/>
          <w:numId w:val="2"/>
        </w:numPr>
        <w:jc w:val="both"/>
        <w:rPr>
          <w:rFonts w:ascii="Tahoma" w:hAnsi="Tahoma" w:cs="Tahoma"/>
          <w:sz w:val="21"/>
          <w:szCs w:val="21"/>
        </w:rPr>
      </w:pPr>
      <w:r w:rsidRPr="006C74E5">
        <w:rPr>
          <w:rFonts w:ascii="Tahoma" w:hAnsi="Tahoma" w:cs="Tahoma"/>
          <w:sz w:val="21"/>
          <w:szCs w:val="21"/>
        </w:rPr>
        <w:t>Harmonogram, plán implementace a odstávek</w:t>
      </w:r>
      <w:r w:rsidRPr="006C74E5" w:rsidR="00782575">
        <w:rPr>
          <w:rFonts w:ascii="Tahoma" w:hAnsi="Tahoma" w:cs="Tahoma"/>
          <w:sz w:val="21"/>
          <w:szCs w:val="21"/>
        </w:rPr>
        <w:t>, zaškolení, předání díla</w:t>
      </w:r>
    </w:p>
    <w:p w:rsidRPr="006C74E5" w:rsidR="00357A2D" w:rsidP="00782575" w:rsidRDefault="00357A2D" w14:paraId="03EED3FD" w14:textId="667FB113">
      <w:pPr>
        <w:pStyle w:val="Odstavecseseznamem"/>
        <w:numPr>
          <w:ilvl w:val="1"/>
          <w:numId w:val="2"/>
        </w:numPr>
        <w:jc w:val="both"/>
        <w:rPr>
          <w:rFonts w:ascii="Tahoma" w:hAnsi="Tahoma" w:cs="Tahoma"/>
          <w:sz w:val="21"/>
          <w:szCs w:val="21"/>
        </w:rPr>
      </w:pPr>
      <w:r w:rsidRPr="006C74E5">
        <w:rPr>
          <w:rFonts w:ascii="Tahoma" w:hAnsi="Tahoma" w:cs="Tahoma"/>
          <w:sz w:val="21"/>
          <w:szCs w:val="21"/>
        </w:rPr>
        <w:t>Zadavatel vyžaduje dodržení následujícího harmonogramu plnění</w:t>
      </w:r>
      <w:r w:rsidRPr="006C74E5" w:rsidR="00BF2FAD">
        <w:rPr>
          <w:rFonts w:ascii="Tahoma" w:hAnsi="Tahoma" w:cs="Tahoma"/>
          <w:sz w:val="21"/>
          <w:szCs w:val="21"/>
        </w:rPr>
        <w:t xml:space="preserve">, jenž začíná v čase T, </w:t>
      </w:r>
      <w:r w:rsidRPr="006C74E5">
        <w:rPr>
          <w:rFonts w:ascii="Tahoma" w:hAnsi="Tahoma" w:cs="Tahoma"/>
          <w:sz w:val="21"/>
          <w:szCs w:val="21"/>
        </w:rPr>
        <w:t>a v němž jsou uvedeny maximální možné lhůty pro jednotlivé významné milníky této veřejné zakázky. Čas T je definován počátkem účinnosti podepsané smlouvy čili zveřejněním v Registru smluv (zveřejnění smlouvy provádí zadavatel a o zveřejnění informuje uchazeče na email uvedený v kontaktech ve smlouvě).</w:t>
      </w:r>
    </w:p>
    <w:p w:rsidRPr="006C74E5" w:rsidR="00C873CA" w:rsidP="00782575" w:rsidRDefault="00C873CA" w14:paraId="7A4EF712" w14:textId="0643D384">
      <w:pPr>
        <w:pStyle w:val="Odstavecseseznamem"/>
        <w:numPr>
          <w:ilvl w:val="1"/>
          <w:numId w:val="2"/>
        </w:numPr>
        <w:jc w:val="both"/>
        <w:rPr>
          <w:rFonts w:ascii="Tahoma" w:hAnsi="Tahoma" w:cs="Tahoma"/>
          <w:sz w:val="21"/>
          <w:szCs w:val="21"/>
        </w:rPr>
      </w:pPr>
      <w:r w:rsidRPr="006C74E5">
        <w:rPr>
          <w:rFonts w:ascii="Tahoma" w:hAnsi="Tahoma" w:cs="Tahoma"/>
          <w:sz w:val="21"/>
          <w:szCs w:val="21"/>
        </w:rPr>
        <w:t xml:space="preserve">Celková doba plnění díla je </w:t>
      </w:r>
      <w:r w:rsidRPr="006C74E5" w:rsidR="00CD42B1">
        <w:rPr>
          <w:rFonts w:ascii="Tahoma" w:hAnsi="Tahoma" w:cs="Tahoma"/>
          <w:sz w:val="21"/>
          <w:szCs w:val="21"/>
        </w:rPr>
        <w:t>75 dnů</w:t>
      </w:r>
      <w:r w:rsidRPr="006C74E5">
        <w:rPr>
          <w:rFonts w:ascii="Tahoma" w:hAnsi="Tahoma" w:cs="Tahoma"/>
          <w:sz w:val="21"/>
          <w:szCs w:val="21"/>
        </w:rPr>
        <w:t xml:space="preserve"> od nabytí účinnosti smlouvy</w:t>
      </w:r>
    </w:p>
    <w:p w:rsidRPr="006C74E5" w:rsidR="00357A2D" w:rsidP="00357A2D" w:rsidRDefault="00357A2D" w14:paraId="7C475205" w14:textId="77777777">
      <w:pPr>
        <w:contextualSpacing/>
        <w:jc w:val="both"/>
        <w:rPr>
          <w:rFonts w:ascii="Tahoma" w:hAnsi="Tahoma" w:cs="Tahoma"/>
          <w:sz w:val="21"/>
          <w:szCs w:val="21"/>
        </w:rPr>
      </w:pPr>
    </w:p>
    <w:tbl>
      <w:tblPr>
        <w:tblW w:w="0" w:type="auto"/>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5111"/>
        <w:gridCol w:w="2538"/>
      </w:tblGrid>
      <w:tr w:rsidRPr="006C74E5" w:rsidR="00357A2D" w:rsidTr="00357A2D" w14:paraId="4AD8EE70" w14:textId="77777777">
        <w:tc>
          <w:tcPr>
            <w:tcW w:w="5111" w:type="dxa"/>
            <w:shd w:val="clear" w:color="auto" w:fill="auto"/>
          </w:tcPr>
          <w:p w:rsidRPr="006C74E5" w:rsidR="00357A2D" w:rsidP="00B10406" w:rsidRDefault="00307A62" w14:paraId="57228419" w14:textId="2317A5A1">
            <w:pPr>
              <w:contextualSpacing/>
              <w:jc w:val="both"/>
              <w:rPr>
                <w:rFonts w:ascii="Tahoma" w:hAnsi="Tahoma" w:cs="Tahoma"/>
                <w:sz w:val="21"/>
                <w:szCs w:val="21"/>
              </w:rPr>
            </w:pPr>
            <w:r w:rsidRPr="006C74E5">
              <w:rPr>
                <w:rFonts w:ascii="Tahoma" w:hAnsi="Tahoma" w:cs="Tahoma"/>
                <w:sz w:val="21"/>
                <w:szCs w:val="21"/>
              </w:rPr>
              <w:t>Tvorba webového katalogu</w:t>
            </w:r>
          </w:p>
        </w:tc>
        <w:tc>
          <w:tcPr>
            <w:tcW w:w="2538" w:type="dxa"/>
            <w:shd w:val="clear" w:color="auto" w:fill="auto"/>
          </w:tcPr>
          <w:p w:rsidRPr="006C74E5" w:rsidR="00357A2D" w:rsidP="001A06C7" w:rsidRDefault="00357A2D" w14:paraId="62329DB4" w14:textId="77645438">
            <w:pPr>
              <w:contextualSpacing/>
              <w:jc w:val="both"/>
              <w:rPr>
                <w:rFonts w:ascii="Tahoma" w:hAnsi="Tahoma" w:cs="Tahoma"/>
                <w:sz w:val="21"/>
                <w:szCs w:val="21"/>
              </w:rPr>
            </w:pPr>
            <w:r w:rsidRPr="006C74E5">
              <w:rPr>
                <w:rFonts w:ascii="Tahoma" w:hAnsi="Tahoma" w:cs="Tahoma"/>
                <w:sz w:val="21"/>
                <w:szCs w:val="21"/>
              </w:rPr>
              <w:t xml:space="preserve">T + </w:t>
            </w:r>
            <w:r w:rsidRPr="006C74E5" w:rsidR="001A06C7">
              <w:rPr>
                <w:rFonts w:ascii="Tahoma" w:hAnsi="Tahoma" w:cs="Tahoma"/>
                <w:sz w:val="21"/>
                <w:szCs w:val="21"/>
              </w:rPr>
              <w:t>30</w:t>
            </w:r>
            <w:r w:rsidRPr="006C74E5">
              <w:rPr>
                <w:rFonts w:ascii="Tahoma" w:hAnsi="Tahoma" w:cs="Tahoma"/>
                <w:sz w:val="21"/>
                <w:szCs w:val="21"/>
              </w:rPr>
              <w:t xml:space="preserve"> dní (</w:t>
            </w:r>
            <w:r w:rsidRPr="006C74E5" w:rsidR="001A06C7">
              <w:rPr>
                <w:rFonts w:ascii="Tahoma" w:hAnsi="Tahoma" w:cs="Tahoma"/>
                <w:sz w:val="21"/>
                <w:szCs w:val="21"/>
              </w:rPr>
              <w:t>30</w:t>
            </w:r>
            <w:r w:rsidRPr="006C74E5">
              <w:rPr>
                <w:rFonts w:ascii="Tahoma" w:hAnsi="Tahoma" w:cs="Tahoma"/>
                <w:sz w:val="21"/>
                <w:szCs w:val="21"/>
              </w:rPr>
              <w:t xml:space="preserve"> dní)</w:t>
            </w:r>
          </w:p>
        </w:tc>
      </w:tr>
      <w:tr w:rsidRPr="006C74E5" w:rsidR="00AB6C86" w:rsidTr="00357A2D" w14:paraId="1C961F59" w14:textId="77777777">
        <w:tc>
          <w:tcPr>
            <w:tcW w:w="5111" w:type="dxa"/>
            <w:shd w:val="clear" w:color="auto" w:fill="auto"/>
          </w:tcPr>
          <w:p w:rsidRPr="006C74E5" w:rsidR="00AB6C86" w:rsidP="00B10406" w:rsidRDefault="00AB6C86" w14:paraId="6AB3E45C" w14:textId="639795EC">
            <w:pPr>
              <w:contextualSpacing/>
              <w:jc w:val="both"/>
              <w:rPr>
                <w:rFonts w:ascii="Tahoma" w:hAnsi="Tahoma" w:cs="Tahoma"/>
                <w:sz w:val="21"/>
                <w:szCs w:val="21"/>
              </w:rPr>
            </w:pPr>
            <w:r w:rsidRPr="006C74E5">
              <w:rPr>
                <w:rFonts w:ascii="Tahoma" w:hAnsi="Tahoma" w:cs="Tahoma"/>
                <w:sz w:val="21"/>
                <w:szCs w:val="21"/>
              </w:rPr>
              <w:t>Prezentace vytvořených webových stránek</w:t>
            </w:r>
          </w:p>
        </w:tc>
        <w:tc>
          <w:tcPr>
            <w:tcW w:w="2538" w:type="dxa"/>
            <w:shd w:val="clear" w:color="auto" w:fill="auto"/>
          </w:tcPr>
          <w:p w:rsidRPr="006C74E5" w:rsidR="00AB6C86" w:rsidP="001A06C7" w:rsidRDefault="00AB6C86" w14:paraId="124C84FA" w14:textId="1AFC0F70">
            <w:pPr>
              <w:contextualSpacing/>
              <w:jc w:val="both"/>
              <w:rPr>
                <w:rFonts w:ascii="Tahoma" w:hAnsi="Tahoma" w:cs="Tahoma"/>
                <w:sz w:val="21"/>
                <w:szCs w:val="21"/>
              </w:rPr>
            </w:pPr>
            <w:r w:rsidRPr="006C74E5">
              <w:rPr>
                <w:rFonts w:ascii="Tahoma" w:hAnsi="Tahoma" w:cs="Tahoma"/>
                <w:sz w:val="21"/>
                <w:szCs w:val="21"/>
              </w:rPr>
              <w:t>T + 1 den (</w:t>
            </w:r>
            <w:r w:rsidRPr="006C74E5" w:rsidR="001A06C7">
              <w:rPr>
                <w:rFonts w:ascii="Tahoma" w:hAnsi="Tahoma" w:cs="Tahoma"/>
                <w:sz w:val="21"/>
                <w:szCs w:val="21"/>
              </w:rPr>
              <w:t>31</w:t>
            </w:r>
            <w:r w:rsidRPr="006C74E5">
              <w:rPr>
                <w:rFonts w:ascii="Tahoma" w:hAnsi="Tahoma" w:cs="Tahoma"/>
                <w:sz w:val="21"/>
                <w:szCs w:val="21"/>
              </w:rPr>
              <w:t xml:space="preserve"> dní)</w:t>
            </w:r>
          </w:p>
        </w:tc>
      </w:tr>
      <w:tr w:rsidRPr="006C74E5" w:rsidR="00AB6C86" w:rsidTr="00357A2D" w14:paraId="366C4B79" w14:textId="77777777">
        <w:tc>
          <w:tcPr>
            <w:tcW w:w="5111" w:type="dxa"/>
            <w:shd w:val="clear" w:color="auto" w:fill="auto"/>
          </w:tcPr>
          <w:p w:rsidRPr="006C74E5" w:rsidR="00AB6C86" w:rsidP="00B10406" w:rsidRDefault="00AB6C86" w14:paraId="0ECCBA52" w14:textId="2E4E627A">
            <w:pPr>
              <w:contextualSpacing/>
              <w:jc w:val="both"/>
              <w:rPr>
                <w:rFonts w:ascii="Tahoma" w:hAnsi="Tahoma" w:cs="Tahoma"/>
                <w:sz w:val="21"/>
                <w:szCs w:val="21"/>
              </w:rPr>
            </w:pPr>
            <w:r w:rsidRPr="006C74E5">
              <w:rPr>
                <w:rFonts w:ascii="Tahoma" w:hAnsi="Tahoma" w:cs="Tahoma"/>
                <w:sz w:val="21"/>
                <w:szCs w:val="21"/>
              </w:rPr>
              <w:t>Zkušební provoz + školení administrátorů</w:t>
            </w:r>
          </w:p>
        </w:tc>
        <w:tc>
          <w:tcPr>
            <w:tcW w:w="2538" w:type="dxa"/>
            <w:shd w:val="clear" w:color="auto" w:fill="auto"/>
          </w:tcPr>
          <w:p w:rsidRPr="006C74E5" w:rsidR="00AB6C86" w:rsidP="001A06C7" w:rsidRDefault="001A06C7" w14:paraId="5F14A78A" w14:textId="4C711856">
            <w:pPr>
              <w:contextualSpacing/>
              <w:jc w:val="both"/>
              <w:rPr>
                <w:rFonts w:ascii="Tahoma" w:hAnsi="Tahoma" w:cs="Tahoma"/>
                <w:sz w:val="21"/>
                <w:szCs w:val="21"/>
              </w:rPr>
            </w:pPr>
            <w:r w:rsidRPr="006C74E5">
              <w:rPr>
                <w:rFonts w:ascii="Tahoma" w:hAnsi="Tahoma" w:cs="Tahoma"/>
                <w:sz w:val="21"/>
                <w:szCs w:val="21"/>
              </w:rPr>
              <w:t>T + 30 dní (61 dní)</w:t>
            </w:r>
          </w:p>
        </w:tc>
      </w:tr>
      <w:tr w:rsidRPr="006C74E5" w:rsidR="00AB6C86" w:rsidTr="00357A2D" w14:paraId="60C3B370" w14:textId="77777777">
        <w:tc>
          <w:tcPr>
            <w:tcW w:w="5111" w:type="dxa"/>
            <w:shd w:val="clear" w:color="auto" w:fill="auto"/>
          </w:tcPr>
          <w:p w:rsidRPr="006C74E5" w:rsidR="00AB6C86" w:rsidP="00B10406" w:rsidRDefault="00AB6C86" w14:paraId="7C7C540E" w14:textId="7F4535B4">
            <w:pPr>
              <w:contextualSpacing/>
              <w:jc w:val="both"/>
              <w:rPr>
                <w:rFonts w:ascii="Tahoma" w:hAnsi="Tahoma" w:cs="Tahoma"/>
                <w:sz w:val="21"/>
                <w:szCs w:val="21"/>
              </w:rPr>
            </w:pPr>
            <w:r w:rsidRPr="006C74E5">
              <w:rPr>
                <w:rFonts w:ascii="Tahoma" w:hAnsi="Tahoma" w:cs="Tahoma"/>
                <w:sz w:val="21"/>
                <w:szCs w:val="21"/>
              </w:rPr>
              <w:t>Připomínkování zadavatelem, zapracování připomínek a předání finální verze k akceptaci zadavatelem</w:t>
            </w:r>
          </w:p>
        </w:tc>
        <w:tc>
          <w:tcPr>
            <w:tcW w:w="2538" w:type="dxa"/>
            <w:shd w:val="clear" w:color="auto" w:fill="auto"/>
          </w:tcPr>
          <w:p w:rsidRPr="006C74E5" w:rsidR="00AB6C86" w:rsidP="00307A62" w:rsidRDefault="001A06C7" w14:paraId="48B19C3D" w14:textId="3BE3E8D2">
            <w:pPr>
              <w:contextualSpacing/>
              <w:jc w:val="both"/>
              <w:rPr>
                <w:rFonts w:ascii="Tahoma" w:hAnsi="Tahoma" w:cs="Tahoma"/>
                <w:sz w:val="21"/>
                <w:szCs w:val="21"/>
              </w:rPr>
            </w:pPr>
            <w:r w:rsidRPr="006C74E5">
              <w:rPr>
                <w:rFonts w:ascii="Tahoma" w:hAnsi="Tahoma" w:cs="Tahoma"/>
                <w:sz w:val="21"/>
                <w:szCs w:val="21"/>
              </w:rPr>
              <w:t xml:space="preserve">T + </w:t>
            </w:r>
            <w:r w:rsidRPr="006C74E5" w:rsidR="00307A62">
              <w:rPr>
                <w:rFonts w:ascii="Tahoma" w:hAnsi="Tahoma" w:cs="Tahoma"/>
                <w:sz w:val="21"/>
                <w:szCs w:val="21"/>
              </w:rPr>
              <w:t>13</w:t>
            </w:r>
            <w:r w:rsidRPr="006C74E5">
              <w:rPr>
                <w:rFonts w:ascii="Tahoma" w:hAnsi="Tahoma" w:cs="Tahoma"/>
                <w:sz w:val="21"/>
                <w:szCs w:val="21"/>
              </w:rPr>
              <w:t xml:space="preserve"> dní (</w:t>
            </w:r>
            <w:r w:rsidRPr="006C74E5" w:rsidR="00307A62">
              <w:rPr>
                <w:rFonts w:ascii="Tahoma" w:hAnsi="Tahoma" w:cs="Tahoma"/>
                <w:sz w:val="21"/>
                <w:szCs w:val="21"/>
              </w:rPr>
              <w:t>74</w:t>
            </w:r>
            <w:r w:rsidRPr="006C74E5">
              <w:rPr>
                <w:rFonts w:ascii="Tahoma" w:hAnsi="Tahoma" w:cs="Tahoma"/>
                <w:sz w:val="21"/>
                <w:szCs w:val="21"/>
              </w:rPr>
              <w:t xml:space="preserve"> dní)</w:t>
            </w:r>
          </w:p>
        </w:tc>
      </w:tr>
      <w:tr w:rsidRPr="006C74E5" w:rsidR="00357A2D" w:rsidTr="00357A2D" w14:paraId="46FF476C" w14:textId="77777777">
        <w:tc>
          <w:tcPr>
            <w:tcW w:w="5111" w:type="dxa"/>
            <w:shd w:val="clear" w:color="auto" w:fill="auto"/>
          </w:tcPr>
          <w:p w:rsidRPr="006C74E5" w:rsidR="00357A2D" w:rsidP="00B10406" w:rsidRDefault="00357A2D" w14:paraId="487EB182" w14:textId="77777777">
            <w:pPr>
              <w:contextualSpacing/>
              <w:jc w:val="both"/>
              <w:rPr>
                <w:rFonts w:ascii="Tahoma" w:hAnsi="Tahoma" w:cs="Tahoma"/>
                <w:sz w:val="21"/>
                <w:szCs w:val="21"/>
              </w:rPr>
            </w:pPr>
            <w:r w:rsidRPr="006C74E5">
              <w:rPr>
                <w:rFonts w:ascii="Tahoma" w:hAnsi="Tahoma" w:cs="Tahoma"/>
                <w:sz w:val="21"/>
                <w:szCs w:val="21"/>
              </w:rPr>
              <w:t>Předání díla</w:t>
            </w:r>
          </w:p>
        </w:tc>
        <w:tc>
          <w:tcPr>
            <w:tcW w:w="2538" w:type="dxa"/>
            <w:shd w:val="clear" w:color="auto" w:fill="auto"/>
          </w:tcPr>
          <w:p w:rsidRPr="006C74E5" w:rsidR="00357A2D" w:rsidP="00307A62" w:rsidRDefault="00357A2D" w14:paraId="3F6CAB95" w14:textId="6F0C6719">
            <w:pPr>
              <w:contextualSpacing/>
              <w:jc w:val="both"/>
              <w:rPr>
                <w:rFonts w:ascii="Tahoma" w:hAnsi="Tahoma" w:cs="Tahoma"/>
                <w:sz w:val="21"/>
                <w:szCs w:val="21"/>
              </w:rPr>
            </w:pPr>
            <w:r w:rsidRPr="006C74E5">
              <w:rPr>
                <w:rFonts w:ascii="Tahoma" w:hAnsi="Tahoma" w:cs="Tahoma"/>
                <w:sz w:val="21"/>
                <w:szCs w:val="21"/>
              </w:rPr>
              <w:t>T + 1 den (</w:t>
            </w:r>
            <w:r w:rsidRPr="006C74E5" w:rsidR="00307A62">
              <w:rPr>
                <w:rFonts w:ascii="Tahoma" w:hAnsi="Tahoma" w:cs="Tahoma"/>
                <w:sz w:val="21"/>
                <w:szCs w:val="21"/>
              </w:rPr>
              <w:t>75</w:t>
            </w:r>
            <w:r w:rsidRPr="006C74E5">
              <w:rPr>
                <w:rFonts w:ascii="Tahoma" w:hAnsi="Tahoma" w:cs="Tahoma"/>
                <w:sz w:val="21"/>
                <w:szCs w:val="21"/>
              </w:rPr>
              <w:t xml:space="preserve"> dní)</w:t>
            </w:r>
          </w:p>
        </w:tc>
      </w:tr>
    </w:tbl>
    <w:p w:rsidRPr="006C74E5" w:rsidR="00357A2D" w:rsidP="00357A2D" w:rsidRDefault="00357A2D" w14:paraId="4A63E156" w14:textId="77777777">
      <w:pPr>
        <w:contextualSpacing/>
        <w:jc w:val="both"/>
        <w:rPr>
          <w:rFonts w:ascii="Tahoma" w:hAnsi="Tahoma" w:cs="Tahoma"/>
          <w:sz w:val="21"/>
          <w:szCs w:val="21"/>
        </w:rPr>
      </w:pPr>
    </w:p>
    <w:p w:rsidRPr="006C74E5" w:rsidR="00357A2D" w:rsidP="00357A2D" w:rsidRDefault="008F431C" w14:paraId="74C877AE" w14:textId="1F860037">
      <w:pPr>
        <w:ind w:left="1418"/>
        <w:contextualSpacing/>
        <w:jc w:val="both"/>
        <w:rPr>
          <w:rFonts w:ascii="Tahoma" w:hAnsi="Tahoma" w:cs="Tahoma"/>
          <w:sz w:val="21"/>
          <w:szCs w:val="21"/>
        </w:rPr>
      </w:pPr>
      <w:r w:rsidRPr="006C74E5">
        <w:rPr>
          <w:rFonts w:ascii="Tahoma" w:hAnsi="Tahoma" w:cs="Tahoma"/>
          <w:sz w:val="21"/>
          <w:szCs w:val="21"/>
        </w:rPr>
        <w:t>Bez</w:t>
      </w:r>
      <w:r w:rsidRPr="006C74E5" w:rsidR="00357A2D">
        <w:rPr>
          <w:rFonts w:ascii="Tahoma" w:hAnsi="Tahoma" w:cs="Tahoma"/>
          <w:sz w:val="21"/>
          <w:szCs w:val="21"/>
        </w:rPr>
        <w:t>odstávkové práce mohou probíhat za provozu. Práce, jež omezují provoz nebo vyžadují odstávku, musí být prováděny mimo pracovní dobu po předchozí domluvě.</w:t>
      </w:r>
    </w:p>
    <w:p w:rsidRPr="006C74E5" w:rsidR="00357A2D" w:rsidP="001A06C7" w:rsidRDefault="00357A2D" w14:paraId="49A44D70" w14:textId="77777777">
      <w:pPr>
        <w:pStyle w:val="Odstavecseseznamem"/>
        <w:ind w:left="1418"/>
        <w:jc w:val="both"/>
        <w:rPr>
          <w:rFonts w:ascii="Tahoma" w:hAnsi="Tahoma" w:cs="Tahoma"/>
          <w:sz w:val="21"/>
          <w:szCs w:val="21"/>
        </w:rPr>
      </w:pPr>
      <w:r w:rsidRPr="006C74E5">
        <w:rPr>
          <w:rFonts w:ascii="Tahoma" w:hAnsi="Tahoma" w:cs="Tahoma"/>
          <w:sz w:val="21"/>
          <w:szCs w:val="21"/>
        </w:rPr>
        <w:t>Pracovní doba, po kterou je možno pracovat v místě plnění:</w:t>
      </w:r>
    </w:p>
    <w:p w:rsidRPr="006C74E5" w:rsidR="00357A2D" w:rsidP="00357A2D" w:rsidRDefault="00357A2D" w14:paraId="3F3BAC03" w14:textId="77777777">
      <w:pPr>
        <w:pStyle w:val="Odstavecseseznamem"/>
        <w:numPr>
          <w:ilvl w:val="0"/>
          <w:numId w:val="5"/>
        </w:numPr>
        <w:ind w:left="1843"/>
        <w:jc w:val="both"/>
        <w:rPr>
          <w:rFonts w:ascii="Tahoma" w:hAnsi="Tahoma" w:cs="Tahoma"/>
          <w:sz w:val="21"/>
          <w:szCs w:val="21"/>
        </w:rPr>
      </w:pPr>
      <w:r w:rsidRPr="006C74E5">
        <w:rPr>
          <w:rFonts w:ascii="Tahoma" w:hAnsi="Tahoma" w:cs="Tahoma"/>
          <w:sz w:val="21"/>
          <w:szCs w:val="21"/>
        </w:rPr>
        <w:t>pondělí až pátek od 8:00, dle individuální domluvy je možné od 6:00</w:t>
      </w:r>
    </w:p>
    <w:p w:rsidRPr="006C74E5" w:rsidR="00357A2D" w:rsidP="00357A2D" w:rsidRDefault="00357A2D" w14:paraId="6F42BF43" w14:textId="77777777">
      <w:pPr>
        <w:pStyle w:val="Odstavecseseznamem"/>
        <w:numPr>
          <w:ilvl w:val="0"/>
          <w:numId w:val="5"/>
        </w:numPr>
        <w:ind w:left="1843"/>
        <w:jc w:val="both"/>
        <w:rPr>
          <w:rFonts w:ascii="Tahoma" w:hAnsi="Tahoma" w:cs="Tahoma"/>
          <w:sz w:val="21"/>
          <w:szCs w:val="21"/>
        </w:rPr>
      </w:pPr>
      <w:r w:rsidRPr="006C74E5">
        <w:rPr>
          <w:rFonts w:ascii="Tahoma" w:hAnsi="Tahoma" w:cs="Tahoma"/>
          <w:sz w:val="21"/>
          <w:szCs w:val="21"/>
        </w:rPr>
        <w:lastRenderedPageBreak/>
        <w:t xml:space="preserve">pondělí a středa do 17:00 </w:t>
      </w:r>
    </w:p>
    <w:p w:rsidRPr="006C74E5" w:rsidR="00357A2D" w:rsidP="00357A2D" w:rsidRDefault="008F431C" w14:paraId="6EB054D0" w14:textId="3E2E4AB9">
      <w:pPr>
        <w:pStyle w:val="Odstavecseseznamem"/>
        <w:numPr>
          <w:ilvl w:val="0"/>
          <w:numId w:val="5"/>
        </w:numPr>
        <w:ind w:left="1843"/>
        <w:jc w:val="both"/>
        <w:rPr>
          <w:rFonts w:ascii="Tahoma" w:hAnsi="Tahoma" w:cs="Tahoma"/>
          <w:sz w:val="21"/>
          <w:szCs w:val="21"/>
        </w:rPr>
      </w:pPr>
      <w:r w:rsidRPr="006C74E5">
        <w:rPr>
          <w:rFonts w:ascii="Tahoma" w:hAnsi="Tahoma" w:cs="Tahoma"/>
          <w:sz w:val="21"/>
          <w:szCs w:val="21"/>
        </w:rPr>
        <w:t xml:space="preserve">úterý </w:t>
      </w:r>
      <w:r w:rsidRPr="006C74E5" w:rsidR="00357A2D">
        <w:rPr>
          <w:rFonts w:ascii="Tahoma" w:hAnsi="Tahoma" w:cs="Tahoma"/>
          <w:sz w:val="21"/>
          <w:szCs w:val="21"/>
        </w:rPr>
        <w:t>do 13:30</w:t>
      </w:r>
    </w:p>
    <w:p w:rsidRPr="006C74E5" w:rsidR="00357A2D" w:rsidP="00357A2D" w:rsidRDefault="00357A2D" w14:paraId="7DB2A9EB" w14:textId="77777777">
      <w:pPr>
        <w:pStyle w:val="Odstavecseseznamem"/>
        <w:numPr>
          <w:ilvl w:val="0"/>
          <w:numId w:val="5"/>
        </w:numPr>
        <w:ind w:left="1843"/>
        <w:jc w:val="both"/>
        <w:rPr>
          <w:rFonts w:ascii="Tahoma" w:hAnsi="Tahoma" w:cs="Tahoma"/>
          <w:sz w:val="21"/>
          <w:szCs w:val="21"/>
        </w:rPr>
      </w:pPr>
      <w:r w:rsidRPr="006C74E5">
        <w:rPr>
          <w:rFonts w:ascii="Tahoma" w:hAnsi="Tahoma" w:cs="Tahoma"/>
          <w:sz w:val="21"/>
          <w:szCs w:val="21"/>
        </w:rPr>
        <w:t>čtvrtek do 15:00</w:t>
      </w:r>
    </w:p>
    <w:p w:rsidRPr="006C74E5" w:rsidR="008F431C" w:rsidP="00357A2D" w:rsidRDefault="008F431C" w14:paraId="10F582D6" w14:textId="56278A24">
      <w:pPr>
        <w:pStyle w:val="Odstavecseseznamem"/>
        <w:numPr>
          <w:ilvl w:val="0"/>
          <w:numId w:val="5"/>
        </w:numPr>
        <w:ind w:left="1843"/>
        <w:jc w:val="both"/>
        <w:rPr>
          <w:rFonts w:ascii="Tahoma" w:hAnsi="Tahoma" w:cs="Tahoma"/>
          <w:sz w:val="21"/>
          <w:szCs w:val="21"/>
        </w:rPr>
      </w:pPr>
      <w:r w:rsidRPr="006C74E5">
        <w:rPr>
          <w:rFonts w:ascii="Tahoma" w:hAnsi="Tahoma" w:cs="Tahoma"/>
          <w:sz w:val="21"/>
          <w:szCs w:val="21"/>
        </w:rPr>
        <w:t>pátek do 13:00</w:t>
      </w:r>
    </w:p>
    <w:p w:rsidRPr="006C74E5" w:rsidR="00357A2D" w:rsidP="001A06C7" w:rsidRDefault="00357A2D" w14:paraId="4A2D8E09" w14:textId="77777777">
      <w:pPr>
        <w:ind w:left="1418"/>
        <w:contextualSpacing/>
        <w:jc w:val="both"/>
        <w:rPr>
          <w:rFonts w:ascii="Tahoma" w:hAnsi="Tahoma" w:cs="Tahoma"/>
          <w:sz w:val="21"/>
          <w:szCs w:val="21"/>
        </w:rPr>
      </w:pPr>
      <w:r w:rsidRPr="006C74E5">
        <w:rPr>
          <w:rFonts w:ascii="Tahoma" w:hAnsi="Tahoma" w:cs="Tahoma"/>
          <w:sz w:val="21"/>
          <w:szCs w:val="21"/>
        </w:rPr>
        <w:t>Odstávky a práce omezující provoz je možno provádět v těchto časech po předchozí domluvě:</w:t>
      </w:r>
    </w:p>
    <w:p w:rsidRPr="006C74E5" w:rsidR="00357A2D" w:rsidP="00357A2D" w:rsidRDefault="00357A2D" w14:paraId="50AEDE3D" w14:textId="77777777">
      <w:pPr>
        <w:pStyle w:val="Odstavecseseznamem"/>
        <w:numPr>
          <w:ilvl w:val="0"/>
          <w:numId w:val="5"/>
        </w:numPr>
        <w:ind w:left="1843"/>
        <w:jc w:val="both"/>
        <w:rPr>
          <w:rFonts w:ascii="Tahoma" w:hAnsi="Tahoma" w:cs="Tahoma"/>
          <w:sz w:val="21"/>
          <w:szCs w:val="21"/>
        </w:rPr>
      </w:pPr>
      <w:r w:rsidRPr="006C74E5">
        <w:rPr>
          <w:rFonts w:ascii="Tahoma" w:hAnsi="Tahoma" w:cs="Tahoma"/>
          <w:sz w:val="21"/>
          <w:szCs w:val="21"/>
        </w:rPr>
        <w:t xml:space="preserve">pondělí a středa od 17:30 do 19:00 </w:t>
      </w:r>
    </w:p>
    <w:p w:rsidRPr="006C74E5" w:rsidR="00357A2D" w:rsidP="00357A2D" w:rsidRDefault="00357A2D" w14:paraId="5F90A45F" w14:textId="77777777">
      <w:pPr>
        <w:pStyle w:val="Odstavecseseznamem"/>
        <w:numPr>
          <w:ilvl w:val="0"/>
          <w:numId w:val="5"/>
        </w:numPr>
        <w:ind w:left="1843"/>
        <w:jc w:val="both"/>
        <w:rPr>
          <w:rFonts w:ascii="Tahoma" w:hAnsi="Tahoma" w:cs="Tahoma"/>
          <w:sz w:val="21"/>
          <w:szCs w:val="21"/>
        </w:rPr>
      </w:pPr>
      <w:r w:rsidRPr="006C74E5">
        <w:rPr>
          <w:rFonts w:ascii="Tahoma" w:hAnsi="Tahoma" w:cs="Tahoma"/>
          <w:sz w:val="21"/>
          <w:szCs w:val="21"/>
        </w:rPr>
        <w:t>úterý a pátek od 14:00 do 19:00</w:t>
      </w:r>
    </w:p>
    <w:p w:rsidRPr="006C74E5" w:rsidR="00357A2D" w:rsidP="00357A2D" w:rsidRDefault="00357A2D" w14:paraId="4AFEC506" w14:textId="77777777">
      <w:pPr>
        <w:pStyle w:val="Odstavecseseznamem"/>
        <w:numPr>
          <w:ilvl w:val="0"/>
          <w:numId w:val="5"/>
        </w:numPr>
        <w:ind w:left="1843"/>
        <w:jc w:val="both"/>
        <w:rPr>
          <w:rFonts w:ascii="Tahoma" w:hAnsi="Tahoma" w:cs="Tahoma"/>
          <w:sz w:val="21"/>
          <w:szCs w:val="21"/>
        </w:rPr>
      </w:pPr>
      <w:r w:rsidRPr="006C74E5">
        <w:rPr>
          <w:rFonts w:ascii="Tahoma" w:hAnsi="Tahoma" w:cs="Tahoma"/>
          <w:sz w:val="21"/>
          <w:szCs w:val="21"/>
        </w:rPr>
        <w:t>čtvrtek od 15:30 do 19:00</w:t>
      </w:r>
    </w:p>
    <w:p w:rsidRPr="006C74E5" w:rsidR="00357A2D" w:rsidP="00357A2D" w:rsidRDefault="00357A2D" w14:paraId="2AD96254" w14:textId="77777777">
      <w:pPr>
        <w:pStyle w:val="Odstavecseseznamem"/>
        <w:numPr>
          <w:ilvl w:val="0"/>
          <w:numId w:val="5"/>
        </w:numPr>
        <w:ind w:left="1843"/>
        <w:jc w:val="both"/>
        <w:rPr>
          <w:rFonts w:ascii="Tahoma" w:hAnsi="Tahoma" w:cs="Tahoma"/>
          <w:sz w:val="21"/>
          <w:szCs w:val="21"/>
        </w:rPr>
      </w:pPr>
      <w:r w:rsidRPr="006C74E5">
        <w:rPr>
          <w:rFonts w:ascii="Tahoma" w:hAnsi="Tahoma" w:cs="Tahoma"/>
          <w:sz w:val="21"/>
          <w:szCs w:val="21"/>
        </w:rPr>
        <w:t>odstávky po 19 hod. a o víkendu je možno realizovat dle individuální domluvy</w:t>
      </w:r>
    </w:p>
    <w:p w:rsidRPr="006C74E5" w:rsidR="00357A2D" w:rsidP="00357A2D" w:rsidRDefault="00357A2D" w14:paraId="363C100A" w14:textId="77777777">
      <w:pPr>
        <w:pStyle w:val="Odstavecseseznamem"/>
        <w:ind w:left="1506"/>
        <w:jc w:val="both"/>
        <w:rPr>
          <w:rFonts w:ascii="Tahoma" w:hAnsi="Tahoma" w:cs="Tahoma"/>
          <w:sz w:val="21"/>
          <w:szCs w:val="21"/>
        </w:rPr>
      </w:pPr>
    </w:p>
    <w:p w:rsidRPr="006C74E5" w:rsidR="00C41F92" w:rsidP="00477BF6" w:rsidRDefault="00307A62" w14:paraId="37C4D9F3" w14:textId="3BE95C3A">
      <w:pPr>
        <w:pStyle w:val="Odstavecseseznamem"/>
        <w:numPr>
          <w:ilvl w:val="1"/>
          <w:numId w:val="2"/>
        </w:numPr>
        <w:jc w:val="both"/>
        <w:rPr>
          <w:rFonts w:ascii="Tahoma" w:hAnsi="Tahoma" w:cs="Tahoma"/>
          <w:sz w:val="21"/>
          <w:szCs w:val="21"/>
        </w:rPr>
      </w:pPr>
      <w:r w:rsidRPr="006C74E5">
        <w:rPr>
          <w:rFonts w:ascii="Tahoma" w:hAnsi="Tahoma" w:cs="Tahoma"/>
          <w:sz w:val="21"/>
          <w:szCs w:val="21"/>
        </w:rPr>
        <w:t xml:space="preserve">K předání díla dojde po odsouhlasení, které </w:t>
      </w:r>
      <w:r w:rsidRPr="006C74E5" w:rsidR="00C41F92">
        <w:rPr>
          <w:rFonts w:ascii="Tahoma" w:hAnsi="Tahoma" w:cs="Tahoma"/>
          <w:sz w:val="21"/>
          <w:szCs w:val="21"/>
        </w:rPr>
        <w:t>musí být ze strany vedoucí odboru sociálních služeb (obsahová stránka), vedoucí</w:t>
      </w:r>
      <w:r w:rsidRPr="006C74E5">
        <w:rPr>
          <w:rFonts w:ascii="Tahoma" w:hAnsi="Tahoma" w:cs="Tahoma"/>
          <w:sz w:val="21"/>
          <w:szCs w:val="21"/>
        </w:rPr>
        <w:t>ho</w:t>
      </w:r>
      <w:r w:rsidRPr="006C74E5" w:rsidR="00C41F92">
        <w:rPr>
          <w:rFonts w:ascii="Tahoma" w:hAnsi="Tahoma" w:cs="Tahoma"/>
          <w:sz w:val="21"/>
          <w:szCs w:val="21"/>
        </w:rPr>
        <w:t xml:space="preserve"> odboru informačních technologií (IT stránka), grafičkou (grafické požadavky) a vedoucím odboru územního rozvoje a stavebního řádu (soulad s logomanuálem).</w:t>
      </w:r>
    </w:p>
    <w:p w:rsidRPr="006C74E5" w:rsidR="00477BF6" w:rsidP="00477BF6" w:rsidRDefault="00307A62" w14:paraId="61511824" w14:textId="7B8D4B64">
      <w:pPr>
        <w:pStyle w:val="Odstavecseseznamem"/>
        <w:numPr>
          <w:ilvl w:val="1"/>
          <w:numId w:val="2"/>
        </w:numPr>
        <w:jc w:val="both"/>
        <w:rPr>
          <w:rFonts w:ascii="Tahoma" w:hAnsi="Tahoma" w:cs="Tahoma"/>
          <w:sz w:val="21"/>
          <w:szCs w:val="21"/>
        </w:rPr>
      </w:pPr>
      <w:r w:rsidRPr="006C74E5">
        <w:rPr>
          <w:rFonts w:ascii="Tahoma" w:hAnsi="Tahoma" w:cs="Tahoma"/>
          <w:sz w:val="21"/>
          <w:szCs w:val="21"/>
        </w:rPr>
        <w:t>Školení administrátorů proběhne pro minimálně 3 osoby (2x OSS, 1x OIT)</w:t>
      </w:r>
      <w:r w:rsidRPr="006C74E5" w:rsidR="00B86495">
        <w:rPr>
          <w:rFonts w:ascii="Tahoma" w:hAnsi="Tahoma" w:cs="Tahoma"/>
          <w:sz w:val="21"/>
          <w:szCs w:val="21"/>
        </w:rPr>
        <w:t xml:space="preserve"> v rozsahu minimálně 8 hodin v sídle zadavatele</w:t>
      </w:r>
    </w:p>
    <w:p w:rsidRPr="006C74E5" w:rsidR="00C873CA" w:rsidP="00782575" w:rsidRDefault="00C873CA" w14:paraId="3FDB2A13" w14:textId="77777777">
      <w:pPr>
        <w:pStyle w:val="Odstavecseseznamem"/>
        <w:numPr>
          <w:ilvl w:val="0"/>
          <w:numId w:val="2"/>
        </w:numPr>
        <w:jc w:val="both"/>
        <w:rPr>
          <w:rFonts w:ascii="Tahoma" w:hAnsi="Tahoma" w:cs="Tahoma"/>
          <w:sz w:val="21"/>
          <w:szCs w:val="21"/>
        </w:rPr>
      </w:pPr>
      <w:r w:rsidRPr="006C74E5">
        <w:rPr>
          <w:rFonts w:ascii="Tahoma" w:hAnsi="Tahoma" w:cs="Tahoma"/>
          <w:sz w:val="21"/>
          <w:szCs w:val="21"/>
        </w:rPr>
        <w:t>Technická podpora a servis:</w:t>
      </w:r>
    </w:p>
    <w:p w:rsidRPr="006C74E5" w:rsidR="00477BF6" w:rsidP="00C873CA" w:rsidRDefault="00307A62" w14:paraId="137E1602" w14:textId="14C16E9E">
      <w:pPr>
        <w:pStyle w:val="Odstavecseseznamem"/>
        <w:numPr>
          <w:ilvl w:val="1"/>
          <w:numId w:val="2"/>
        </w:numPr>
        <w:jc w:val="both"/>
        <w:rPr>
          <w:rFonts w:ascii="Tahoma" w:hAnsi="Tahoma" w:cs="Tahoma"/>
          <w:sz w:val="21"/>
          <w:szCs w:val="21"/>
        </w:rPr>
      </w:pPr>
      <w:r w:rsidRPr="006C74E5">
        <w:rPr>
          <w:rFonts w:ascii="Tahoma" w:hAnsi="Tahoma" w:cs="Tahoma"/>
          <w:sz w:val="21"/>
          <w:szCs w:val="21"/>
        </w:rPr>
        <w:t xml:space="preserve">Zajištění podpory po dobu minimálně 3 let, </w:t>
      </w:r>
      <w:r w:rsidRPr="006C74E5" w:rsidR="00C406FC">
        <w:rPr>
          <w:rFonts w:ascii="Tahoma" w:hAnsi="Tahoma" w:cs="Tahoma"/>
          <w:sz w:val="21"/>
          <w:szCs w:val="21"/>
        </w:rPr>
        <w:t>bude nastaven systém</w:t>
      </w:r>
      <w:r w:rsidRPr="006C74E5">
        <w:rPr>
          <w:rFonts w:ascii="Tahoma" w:hAnsi="Tahoma" w:cs="Tahoma"/>
          <w:sz w:val="21"/>
          <w:szCs w:val="21"/>
        </w:rPr>
        <w:t xml:space="preserve"> hlášení probl</w:t>
      </w:r>
      <w:r w:rsidRPr="006C74E5" w:rsidR="00782F17">
        <w:rPr>
          <w:rFonts w:ascii="Tahoma" w:hAnsi="Tahoma" w:cs="Tahoma"/>
          <w:sz w:val="21"/>
          <w:szCs w:val="21"/>
        </w:rPr>
        <w:t>ému (pomocí helpdesku, emailu)</w:t>
      </w:r>
    </w:p>
    <w:p w:rsidRPr="006C74E5" w:rsidR="00C873CA" w:rsidP="00C873CA" w:rsidRDefault="00C873CA" w14:paraId="09EC1F62" w14:textId="5AF9382D">
      <w:pPr>
        <w:pStyle w:val="Odstavecseseznamem"/>
        <w:numPr>
          <w:ilvl w:val="1"/>
          <w:numId w:val="2"/>
        </w:numPr>
        <w:jc w:val="both"/>
        <w:rPr>
          <w:rFonts w:ascii="Tahoma" w:hAnsi="Tahoma" w:cs="Tahoma"/>
          <w:sz w:val="21"/>
          <w:szCs w:val="21"/>
        </w:rPr>
      </w:pPr>
      <w:r w:rsidRPr="006C74E5">
        <w:rPr>
          <w:rFonts w:ascii="Tahoma" w:hAnsi="Tahoma" w:cs="Tahoma"/>
          <w:sz w:val="21"/>
          <w:szCs w:val="21"/>
        </w:rPr>
        <w:t>Pokud vznikne podstatná vada (systém nesplňuje účel, výrazné omezení možnosti používání funkcionalit), zavazuje se dodavatel odstranit vadu do 8 hodin od prokazatelného nahlášení vady</w:t>
      </w:r>
    </w:p>
    <w:p w:rsidRPr="006C74E5" w:rsidR="00C873CA" w:rsidP="00C873CA" w:rsidRDefault="00C873CA" w14:paraId="25ECFD27" w14:textId="4C115492">
      <w:pPr>
        <w:pStyle w:val="Odstavecseseznamem"/>
        <w:numPr>
          <w:ilvl w:val="1"/>
          <w:numId w:val="2"/>
        </w:numPr>
        <w:jc w:val="both"/>
        <w:rPr>
          <w:rFonts w:ascii="Tahoma" w:hAnsi="Tahoma" w:cs="Tahoma"/>
          <w:sz w:val="21"/>
          <w:szCs w:val="21"/>
        </w:rPr>
      </w:pPr>
      <w:r w:rsidRPr="006C74E5">
        <w:rPr>
          <w:rFonts w:ascii="Tahoma" w:hAnsi="Tahoma" w:cs="Tahoma"/>
          <w:sz w:val="21"/>
          <w:szCs w:val="21"/>
        </w:rPr>
        <w:t>Pokud vznikne méně závažná vada (systém je schopen omezeného provozu, splňuje svůj účel, uživatelé mohou v omezeném rozsahu používat všechny funkcionality) zavazuje se dodavatel odstranit vadu do 3 dnů od prokazatelného nahlášení vady</w:t>
      </w:r>
    </w:p>
    <w:p w:rsidRPr="006C74E5" w:rsidR="00C873CA" w:rsidP="00C873CA" w:rsidRDefault="00C873CA" w14:paraId="4FE64625" w14:textId="355412BF">
      <w:pPr>
        <w:pStyle w:val="Odstavecseseznamem"/>
        <w:numPr>
          <w:ilvl w:val="1"/>
          <w:numId w:val="2"/>
        </w:numPr>
        <w:jc w:val="both"/>
        <w:rPr>
          <w:rFonts w:ascii="Tahoma" w:hAnsi="Tahoma" w:cs="Tahoma"/>
          <w:sz w:val="21"/>
          <w:szCs w:val="21"/>
        </w:rPr>
      </w:pPr>
      <w:r w:rsidRPr="006C74E5">
        <w:rPr>
          <w:rFonts w:ascii="Tahoma" w:hAnsi="Tahoma" w:cs="Tahoma"/>
          <w:sz w:val="21"/>
          <w:szCs w:val="21"/>
        </w:rPr>
        <w:t>Pokud vznikne vada nespadají</w:t>
      </w:r>
      <w:r w:rsidRPr="006C74E5" w:rsidR="00782F17">
        <w:rPr>
          <w:rFonts w:ascii="Tahoma" w:hAnsi="Tahoma" w:cs="Tahoma"/>
          <w:sz w:val="21"/>
          <w:szCs w:val="21"/>
        </w:rPr>
        <w:t>cí</w:t>
      </w:r>
      <w:r w:rsidRPr="006C74E5">
        <w:rPr>
          <w:rFonts w:ascii="Tahoma" w:hAnsi="Tahoma" w:cs="Tahoma"/>
          <w:sz w:val="21"/>
          <w:szCs w:val="21"/>
        </w:rPr>
        <w:t xml:space="preserve"> do méně závažných vad nebo podstatných vad (</w:t>
      </w:r>
      <w:r w:rsidRPr="006C74E5" w:rsidR="00782F17">
        <w:rPr>
          <w:rFonts w:ascii="Tahoma" w:hAnsi="Tahoma" w:cs="Tahoma"/>
          <w:sz w:val="21"/>
          <w:szCs w:val="21"/>
        </w:rPr>
        <w:t>funkčnost systému je zachována, ale jeho výkon je snížený</w:t>
      </w:r>
      <w:r w:rsidRPr="006C74E5">
        <w:rPr>
          <w:rFonts w:ascii="Tahoma" w:hAnsi="Tahoma" w:cs="Tahoma"/>
          <w:sz w:val="21"/>
          <w:szCs w:val="21"/>
        </w:rPr>
        <w:t xml:space="preserve">) zavazuje se dodavatel odstranit vadu do </w:t>
      </w:r>
      <w:r w:rsidRPr="006C74E5" w:rsidR="00782F17">
        <w:rPr>
          <w:rFonts w:ascii="Tahoma" w:hAnsi="Tahoma" w:cs="Tahoma"/>
          <w:sz w:val="21"/>
          <w:szCs w:val="21"/>
        </w:rPr>
        <w:t>2 týdnů</w:t>
      </w:r>
      <w:r w:rsidRPr="006C74E5">
        <w:rPr>
          <w:rFonts w:ascii="Tahoma" w:hAnsi="Tahoma" w:cs="Tahoma"/>
          <w:sz w:val="21"/>
          <w:szCs w:val="21"/>
        </w:rPr>
        <w:t xml:space="preserve"> od prokazatelného nahlášení vady</w:t>
      </w:r>
    </w:p>
    <w:p w:rsidRPr="006C74E5" w:rsidR="00782575" w:rsidP="00C873CA" w:rsidRDefault="00782575" w14:paraId="48C4D96E" w14:textId="63A67AB4">
      <w:pPr>
        <w:pStyle w:val="Odstavecseseznamem"/>
        <w:numPr>
          <w:ilvl w:val="0"/>
          <w:numId w:val="2"/>
        </w:numPr>
        <w:jc w:val="both"/>
        <w:rPr>
          <w:rFonts w:ascii="Tahoma" w:hAnsi="Tahoma" w:cs="Tahoma"/>
          <w:sz w:val="21"/>
          <w:szCs w:val="21"/>
        </w:rPr>
      </w:pPr>
      <w:r w:rsidRPr="006C74E5">
        <w:rPr>
          <w:rFonts w:ascii="Tahoma" w:hAnsi="Tahoma" w:cs="Tahoma"/>
          <w:sz w:val="21"/>
          <w:szCs w:val="21"/>
        </w:rPr>
        <w:t>Zadavatel rovněž</w:t>
      </w:r>
      <w:r w:rsidRPr="006C74E5" w:rsidR="00B86495">
        <w:rPr>
          <w:rFonts w:ascii="Tahoma" w:hAnsi="Tahoma" w:cs="Tahoma"/>
          <w:sz w:val="21"/>
          <w:szCs w:val="21"/>
        </w:rPr>
        <w:t xml:space="preserve"> požaduje zpracování technické dokumentace pro administrátory</w:t>
      </w:r>
      <w:r w:rsidRPr="006C74E5">
        <w:rPr>
          <w:rFonts w:ascii="Tahoma" w:hAnsi="Tahoma" w:cs="Tahoma"/>
          <w:sz w:val="21"/>
          <w:szCs w:val="21"/>
        </w:rPr>
        <w:t xml:space="preserve"> a provozních dokumentací – jednu pro uživatele a jednu pro administrátory.</w:t>
      </w:r>
    </w:p>
    <w:p w:rsidRPr="006C74E5" w:rsidR="00477BF6" w:rsidP="00C873CA" w:rsidRDefault="00477BF6" w14:paraId="413F4191" w14:textId="203C0899">
      <w:pPr>
        <w:pStyle w:val="Odstavecseseznamem"/>
        <w:numPr>
          <w:ilvl w:val="0"/>
          <w:numId w:val="2"/>
        </w:numPr>
        <w:jc w:val="both"/>
        <w:rPr>
          <w:rFonts w:ascii="Tahoma" w:hAnsi="Tahoma" w:cs="Tahoma"/>
          <w:sz w:val="21"/>
          <w:szCs w:val="21"/>
        </w:rPr>
      </w:pPr>
      <w:r w:rsidRPr="006C74E5">
        <w:rPr>
          <w:rFonts w:ascii="Tahoma" w:hAnsi="Tahoma" w:cs="Tahoma"/>
          <w:sz w:val="21"/>
          <w:szCs w:val="21"/>
        </w:rPr>
        <w:t>Responzivní webové stránky (</w:t>
      </w:r>
      <w:r w:rsidRPr="006C74E5" w:rsidR="00307A62">
        <w:rPr>
          <w:rFonts w:ascii="Tahoma" w:hAnsi="Tahoma" w:cs="Tahoma"/>
          <w:sz w:val="21"/>
          <w:szCs w:val="21"/>
        </w:rPr>
        <w:t>uspořádání obsahu a velikost obrázků bude přizpůsobeno šířce zobrazení</w:t>
      </w:r>
      <w:r w:rsidRPr="006C74E5" w:rsidR="00971F31">
        <w:rPr>
          <w:rFonts w:ascii="Tahoma" w:hAnsi="Tahoma" w:cs="Tahoma"/>
          <w:sz w:val="21"/>
          <w:szCs w:val="21"/>
        </w:rPr>
        <w:t>)</w:t>
      </w:r>
    </w:p>
    <w:p w:rsidRPr="006C74E5" w:rsidR="00307A62" w:rsidP="00307A62" w:rsidRDefault="00307A62" w14:paraId="6888FD98" w14:textId="77777777">
      <w:pPr>
        <w:jc w:val="both"/>
        <w:rPr>
          <w:rFonts w:ascii="Tahoma" w:hAnsi="Tahoma" w:cs="Tahoma"/>
          <w:sz w:val="21"/>
          <w:szCs w:val="21"/>
        </w:rPr>
      </w:pPr>
    </w:p>
    <w:p w:rsidRPr="006C74E5" w:rsidR="00782F17" w:rsidP="00307A62" w:rsidRDefault="00782F17" w14:paraId="5BBD61F6" w14:textId="1ED09089">
      <w:pPr>
        <w:jc w:val="both"/>
        <w:rPr>
          <w:rFonts w:ascii="Tahoma" w:hAnsi="Tahoma" w:cs="Tahoma"/>
          <w:b/>
          <w:sz w:val="21"/>
          <w:szCs w:val="21"/>
        </w:rPr>
      </w:pPr>
      <w:r w:rsidRPr="006C74E5">
        <w:rPr>
          <w:rFonts w:ascii="Tahoma" w:hAnsi="Tahoma" w:cs="Tahoma"/>
          <w:b/>
          <w:sz w:val="21"/>
          <w:szCs w:val="21"/>
        </w:rPr>
        <w:t>TECHNICKÉ POŽADAVKY</w:t>
      </w:r>
    </w:p>
    <w:p w:rsidRPr="006C74E5" w:rsidR="00366926" w:rsidP="00782F17" w:rsidRDefault="007A275C" w14:paraId="48A85D7B" w14:textId="77777777">
      <w:pPr>
        <w:pStyle w:val="Odstavecseseznamem"/>
        <w:numPr>
          <w:ilvl w:val="0"/>
          <w:numId w:val="2"/>
        </w:numPr>
        <w:jc w:val="both"/>
        <w:rPr>
          <w:rFonts w:ascii="Tahoma" w:hAnsi="Tahoma" w:cs="Tahoma"/>
          <w:sz w:val="21"/>
          <w:szCs w:val="21"/>
        </w:rPr>
      </w:pPr>
      <w:r w:rsidRPr="006C74E5">
        <w:rPr>
          <w:rFonts w:ascii="Tahoma" w:hAnsi="Tahoma" w:cs="Tahoma"/>
          <w:sz w:val="21"/>
          <w:szCs w:val="21"/>
        </w:rPr>
        <w:t xml:space="preserve">Grafický návrh stránek </w:t>
      </w:r>
    </w:p>
    <w:p w:rsidRPr="006C74E5" w:rsidR="00366926" w:rsidP="00782F17" w:rsidRDefault="00477BF6" w14:paraId="33823E51" w14:textId="77777777">
      <w:pPr>
        <w:pStyle w:val="Odstavecseseznamem"/>
        <w:numPr>
          <w:ilvl w:val="1"/>
          <w:numId w:val="2"/>
        </w:numPr>
        <w:jc w:val="both"/>
        <w:rPr>
          <w:rFonts w:ascii="Tahoma" w:hAnsi="Tahoma" w:cs="Tahoma"/>
          <w:sz w:val="21"/>
          <w:szCs w:val="21"/>
        </w:rPr>
      </w:pPr>
      <w:r w:rsidRPr="006C74E5">
        <w:rPr>
          <w:rFonts w:ascii="Tahoma" w:hAnsi="Tahoma" w:cs="Tahoma"/>
          <w:sz w:val="21"/>
          <w:szCs w:val="21"/>
        </w:rPr>
        <w:t>stránky musí obsahovat povinnou publicitu financování projektu (název projektu, registrační číslo projektu, informace o financování z operačního programu, logo</w:t>
      </w:r>
      <w:r w:rsidRPr="006C74E5" w:rsidR="00C41F92">
        <w:rPr>
          <w:rFonts w:ascii="Tahoma" w:hAnsi="Tahoma" w:cs="Tahoma"/>
          <w:sz w:val="21"/>
          <w:szCs w:val="21"/>
        </w:rPr>
        <w:t>; dané Obecnou části pravidel Operačního programu zaměstnanost, bude uveden název projektu „Zpracování koncepce sociálního bydlení statutárního města Frýdku-Místku na období 2020 – 2025 a její aplikace“ a registrační číslo CZ.03.4.74/0.0/0.0/17_080/0010005)</w:t>
      </w:r>
      <w:r w:rsidRPr="006C74E5">
        <w:rPr>
          <w:rFonts w:ascii="Tahoma" w:hAnsi="Tahoma" w:cs="Tahoma"/>
          <w:sz w:val="21"/>
          <w:szCs w:val="21"/>
        </w:rPr>
        <w:t>, a to např. v zápatí stránky (zobrazující se na všech stránkách webového katalogu);</w:t>
      </w:r>
      <w:r w:rsidRPr="006C74E5" w:rsidR="007A275C">
        <w:rPr>
          <w:rFonts w:ascii="Tahoma" w:hAnsi="Tahoma" w:cs="Tahoma"/>
          <w:sz w:val="21"/>
          <w:szCs w:val="21"/>
        </w:rPr>
        <w:t xml:space="preserve"> </w:t>
      </w:r>
    </w:p>
    <w:p w:rsidRPr="006C74E5" w:rsidR="00FE03BE" w:rsidP="00782F17" w:rsidRDefault="007A275C" w14:paraId="27CC76F3" w14:textId="269D69F1">
      <w:pPr>
        <w:pStyle w:val="Odstavecseseznamem"/>
        <w:numPr>
          <w:ilvl w:val="1"/>
          <w:numId w:val="2"/>
        </w:numPr>
        <w:jc w:val="both"/>
        <w:rPr>
          <w:rFonts w:ascii="Tahoma" w:hAnsi="Tahoma" w:cs="Tahoma"/>
          <w:sz w:val="21"/>
          <w:szCs w:val="21"/>
        </w:rPr>
      </w:pPr>
      <w:r w:rsidRPr="006C74E5">
        <w:rPr>
          <w:rFonts w:ascii="Tahoma" w:hAnsi="Tahoma" w:cs="Tahoma"/>
          <w:sz w:val="21"/>
          <w:szCs w:val="21"/>
        </w:rPr>
        <w:lastRenderedPageBreak/>
        <w:t>logo města</w:t>
      </w:r>
      <w:r w:rsidRPr="006C74E5" w:rsidR="00477BF6">
        <w:rPr>
          <w:rFonts w:ascii="Tahoma" w:hAnsi="Tahoma" w:cs="Tahoma"/>
          <w:sz w:val="21"/>
          <w:szCs w:val="21"/>
        </w:rPr>
        <w:t xml:space="preserve"> (v záhlaví stránek; zobrazující se na všech stránkách webového katalogu)</w:t>
      </w:r>
    </w:p>
    <w:p w:rsidRPr="006C74E5" w:rsidR="00477BF6" w:rsidP="00477BF6" w:rsidRDefault="00477BF6" w14:paraId="013BA056" w14:textId="6AB13B05">
      <w:pPr>
        <w:pStyle w:val="Odstavecseseznamem"/>
        <w:numPr>
          <w:ilvl w:val="1"/>
          <w:numId w:val="2"/>
        </w:numPr>
        <w:jc w:val="both"/>
        <w:rPr>
          <w:rFonts w:ascii="Tahoma" w:hAnsi="Tahoma" w:cs="Tahoma"/>
          <w:sz w:val="21"/>
          <w:szCs w:val="21"/>
        </w:rPr>
      </w:pPr>
      <w:r w:rsidRPr="006C74E5">
        <w:rPr>
          <w:rFonts w:ascii="Tahoma" w:hAnsi="Tahoma" w:cs="Tahoma"/>
          <w:color w:val="212121"/>
          <w:sz w:val="21"/>
          <w:szCs w:val="21"/>
          <w:shd w:val="clear" w:color="auto" w:fill="FFFFFF"/>
        </w:rPr>
        <w:t xml:space="preserve">Vizuální stránka </w:t>
      </w:r>
      <w:r w:rsidRPr="006C74E5" w:rsidR="00031FDE">
        <w:rPr>
          <w:rFonts w:ascii="Tahoma" w:hAnsi="Tahoma" w:cs="Tahoma"/>
          <w:color w:val="212121"/>
          <w:sz w:val="21"/>
          <w:szCs w:val="21"/>
          <w:shd w:val="clear" w:color="auto" w:fill="FFFFFF"/>
        </w:rPr>
        <w:t>bude</w:t>
      </w:r>
      <w:r w:rsidRPr="006C74E5">
        <w:rPr>
          <w:rFonts w:ascii="Tahoma" w:hAnsi="Tahoma" w:cs="Tahoma"/>
          <w:color w:val="212121"/>
          <w:sz w:val="21"/>
          <w:szCs w:val="21"/>
          <w:shd w:val="clear" w:color="auto" w:fill="FFFFFF"/>
        </w:rPr>
        <w:t xml:space="preserve"> vycházet z hlavního webu města – </w:t>
      </w:r>
      <w:r w:rsidRPr="006C74E5" w:rsidR="00C406FC">
        <w:rPr>
          <w:rFonts w:ascii="Tahoma" w:hAnsi="Tahoma" w:cs="Tahoma"/>
          <w:color w:val="212121"/>
          <w:sz w:val="21"/>
          <w:szCs w:val="21"/>
          <w:shd w:val="clear" w:color="auto" w:fill="FFFFFF"/>
        </w:rPr>
        <w:t xml:space="preserve">nutné </w:t>
      </w:r>
      <w:r w:rsidRPr="006C74E5">
        <w:rPr>
          <w:rFonts w:ascii="Tahoma" w:hAnsi="Tahoma" w:cs="Tahoma"/>
          <w:color w:val="212121"/>
          <w:sz w:val="21"/>
          <w:szCs w:val="21"/>
          <w:shd w:val="clear" w:color="auto" w:fill="FFFFFF"/>
        </w:rPr>
        <w:t>projednání s grafičkou města. Barvy jsou definovány logomanuálem města (poskytne zadavatel).</w:t>
      </w:r>
    </w:p>
    <w:p w:rsidRPr="006C74E5" w:rsidR="00477BF6" w:rsidP="00782F17" w:rsidRDefault="00BF2FAD" w14:paraId="5DE73CF3" w14:textId="4AF5D3CF">
      <w:pPr>
        <w:pStyle w:val="Odstavecseseznamem"/>
        <w:numPr>
          <w:ilvl w:val="0"/>
          <w:numId w:val="2"/>
        </w:numPr>
        <w:jc w:val="both"/>
        <w:rPr>
          <w:rFonts w:ascii="Tahoma" w:hAnsi="Tahoma" w:cs="Tahoma"/>
          <w:sz w:val="21"/>
          <w:szCs w:val="21"/>
        </w:rPr>
      </w:pPr>
      <w:r w:rsidRPr="006C74E5">
        <w:rPr>
          <w:rFonts w:ascii="Tahoma" w:hAnsi="Tahoma" w:cs="Tahoma"/>
          <w:color w:val="212121"/>
          <w:sz w:val="21"/>
          <w:szCs w:val="21"/>
          <w:shd w:val="clear" w:color="auto" w:fill="FFFFFF"/>
        </w:rPr>
        <w:t>Redakční systém - a</w:t>
      </w:r>
      <w:r w:rsidRPr="006C74E5" w:rsidR="00477BF6">
        <w:rPr>
          <w:rFonts w:ascii="Tahoma" w:hAnsi="Tahoma" w:cs="Tahoma"/>
          <w:color w:val="212121"/>
          <w:sz w:val="21"/>
          <w:szCs w:val="21"/>
          <w:shd w:val="clear" w:color="auto" w:fill="FFFFFF"/>
        </w:rPr>
        <w:t xml:space="preserve">ktualizace údajů, vkládání dokumentů, aktualit apod. </w:t>
      </w:r>
      <w:r w:rsidRPr="006C74E5" w:rsidR="00031FDE">
        <w:rPr>
          <w:rFonts w:ascii="Tahoma" w:hAnsi="Tahoma" w:cs="Tahoma"/>
          <w:color w:val="212121"/>
          <w:sz w:val="21"/>
          <w:szCs w:val="21"/>
          <w:shd w:val="clear" w:color="auto" w:fill="FFFFFF"/>
        </w:rPr>
        <w:t>musí</w:t>
      </w:r>
      <w:r w:rsidRPr="006C74E5" w:rsidR="00477BF6">
        <w:rPr>
          <w:rFonts w:ascii="Tahoma" w:hAnsi="Tahoma" w:cs="Tahoma"/>
          <w:color w:val="212121"/>
          <w:sz w:val="21"/>
          <w:szCs w:val="21"/>
          <w:shd w:val="clear" w:color="auto" w:fill="FFFFFF"/>
        </w:rPr>
        <w:t xml:space="preserve"> být uživatelsky přívětivé a intuitivní. </w:t>
      </w:r>
      <w:r w:rsidRPr="006C74E5">
        <w:rPr>
          <w:rFonts w:ascii="Tahoma" w:hAnsi="Tahoma" w:cs="Tahoma"/>
          <w:color w:val="212121"/>
          <w:sz w:val="21"/>
          <w:szCs w:val="21"/>
          <w:shd w:val="clear" w:color="auto" w:fill="FFFFFF"/>
        </w:rPr>
        <w:t xml:space="preserve">Přístup na správu webu prostřednictvím internetového prohlížeče. Editace obsahu </w:t>
      </w:r>
      <w:r w:rsidRPr="006C74E5" w:rsidR="00031FDE">
        <w:rPr>
          <w:rFonts w:ascii="Tahoma" w:hAnsi="Tahoma" w:cs="Tahoma"/>
          <w:color w:val="212121"/>
          <w:sz w:val="21"/>
          <w:szCs w:val="21"/>
          <w:shd w:val="clear" w:color="auto" w:fill="FFFFFF"/>
        </w:rPr>
        <w:t>bude</w:t>
      </w:r>
      <w:r w:rsidRPr="006C74E5">
        <w:rPr>
          <w:rFonts w:ascii="Tahoma" w:hAnsi="Tahoma" w:cs="Tahoma"/>
          <w:color w:val="212121"/>
          <w:sz w:val="21"/>
          <w:szCs w:val="21"/>
          <w:shd w:val="clear" w:color="auto" w:fill="FFFFFF"/>
        </w:rPr>
        <w:t xml:space="preserve"> probíhat prostřednictvím WYSIWYG nástroje bez nutnosti znalosti HTML a CSS. Možnost editovat i samotný HTML a CSS kód alespoň u vkládaných článků a aktualit (v rámci editoru). Přístup</w:t>
      </w:r>
      <w:r w:rsidRPr="006C74E5" w:rsidR="00477BF6">
        <w:rPr>
          <w:rFonts w:ascii="Tahoma" w:hAnsi="Tahoma" w:cs="Tahoma"/>
          <w:color w:val="212121"/>
          <w:sz w:val="21"/>
          <w:szCs w:val="21"/>
          <w:shd w:val="clear" w:color="auto" w:fill="FFFFFF"/>
        </w:rPr>
        <w:t xml:space="preserve"> </w:t>
      </w:r>
      <w:r w:rsidRPr="006C74E5" w:rsidR="00031FDE">
        <w:rPr>
          <w:rFonts w:ascii="Tahoma" w:hAnsi="Tahoma" w:cs="Tahoma"/>
          <w:color w:val="212121"/>
          <w:sz w:val="21"/>
          <w:szCs w:val="21"/>
          <w:shd w:val="clear" w:color="auto" w:fill="FFFFFF"/>
        </w:rPr>
        <w:t>bude</w:t>
      </w:r>
      <w:r w:rsidRPr="006C74E5" w:rsidR="00477BF6">
        <w:rPr>
          <w:rFonts w:ascii="Tahoma" w:hAnsi="Tahoma" w:cs="Tahoma"/>
          <w:color w:val="212121"/>
          <w:sz w:val="21"/>
          <w:szCs w:val="21"/>
          <w:shd w:val="clear" w:color="auto" w:fill="FFFFFF"/>
        </w:rPr>
        <w:t xml:space="preserve"> zřízen pouze zás</w:t>
      </w:r>
      <w:r w:rsidRPr="006C74E5">
        <w:rPr>
          <w:rFonts w:ascii="Tahoma" w:hAnsi="Tahoma" w:cs="Tahoma"/>
          <w:color w:val="212121"/>
          <w:sz w:val="21"/>
          <w:szCs w:val="21"/>
          <w:shd w:val="clear" w:color="auto" w:fill="FFFFFF"/>
        </w:rPr>
        <w:t>tupcům města (zadavatele), kteří</w:t>
      </w:r>
      <w:r w:rsidRPr="006C74E5" w:rsidR="00477BF6">
        <w:rPr>
          <w:rFonts w:ascii="Tahoma" w:hAnsi="Tahoma" w:cs="Tahoma"/>
          <w:color w:val="212121"/>
          <w:sz w:val="21"/>
          <w:szCs w:val="21"/>
          <w:shd w:val="clear" w:color="auto" w:fill="FFFFFF"/>
        </w:rPr>
        <w:t xml:space="preserve"> </w:t>
      </w:r>
      <w:r w:rsidRPr="006C74E5" w:rsidR="00031FDE">
        <w:rPr>
          <w:rFonts w:ascii="Tahoma" w:hAnsi="Tahoma" w:cs="Tahoma"/>
          <w:color w:val="212121"/>
          <w:sz w:val="21"/>
          <w:szCs w:val="21"/>
          <w:shd w:val="clear" w:color="auto" w:fill="FFFFFF"/>
        </w:rPr>
        <w:t>budou mít</w:t>
      </w:r>
      <w:r w:rsidRPr="006C74E5" w:rsidR="00477BF6">
        <w:rPr>
          <w:rFonts w:ascii="Tahoma" w:hAnsi="Tahoma" w:cs="Tahoma"/>
          <w:color w:val="212121"/>
          <w:sz w:val="21"/>
          <w:szCs w:val="21"/>
          <w:shd w:val="clear" w:color="auto" w:fill="FFFFFF"/>
        </w:rPr>
        <w:t xml:space="preserve"> na starosti</w:t>
      </w:r>
    </w:p>
    <w:p w:rsidRPr="006C74E5" w:rsidR="00477BF6" w:rsidP="00782F17" w:rsidRDefault="00BF2FAD" w14:paraId="0B1A13B7" w14:textId="634D23A0">
      <w:pPr>
        <w:pStyle w:val="Odstavecseseznamem"/>
        <w:numPr>
          <w:ilvl w:val="1"/>
          <w:numId w:val="2"/>
        </w:numPr>
        <w:jc w:val="both"/>
        <w:rPr>
          <w:rFonts w:ascii="Tahoma" w:hAnsi="Tahoma" w:cs="Tahoma"/>
          <w:sz w:val="21"/>
          <w:szCs w:val="21"/>
        </w:rPr>
      </w:pPr>
      <w:r w:rsidRPr="006C74E5">
        <w:rPr>
          <w:rFonts w:ascii="Tahoma" w:hAnsi="Tahoma" w:cs="Tahoma"/>
          <w:color w:val="212121"/>
          <w:sz w:val="21"/>
          <w:szCs w:val="21"/>
          <w:shd w:val="clear" w:color="auto" w:fill="FFFFFF"/>
        </w:rPr>
        <w:t>e</w:t>
      </w:r>
      <w:r w:rsidRPr="006C74E5" w:rsidR="00477BF6">
        <w:rPr>
          <w:rFonts w:ascii="Tahoma" w:hAnsi="Tahoma" w:cs="Tahoma"/>
          <w:color w:val="212121"/>
          <w:sz w:val="21"/>
          <w:szCs w:val="21"/>
          <w:shd w:val="clear" w:color="auto" w:fill="FFFFFF"/>
        </w:rPr>
        <w:t>ditaci článků/aktualit/kontaktů/vkládání dokumentů ke stažení apod.</w:t>
      </w:r>
    </w:p>
    <w:p w:rsidRPr="006C74E5" w:rsidR="00477BF6" w:rsidP="00782F17" w:rsidRDefault="00BF2FAD" w14:paraId="7C90E67D" w14:textId="25756CF4">
      <w:pPr>
        <w:pStyle w:val="Odstavecseseznamem"/>
        <w:numPr>
          <w:ilvl w:val="1"/>
          <w:numId w:val="2"/>
        </w:numPr>
        <w:jc w:val="both"/>
        <w:rPr>
          <w:rFonts w:ascii="Tahoma" w:hAnsi="Tahoma" w:cs="Tahoma"/>
          <w:sz w:val="21"/>
          <w:szCs w:val="21"/>
        </w:rPr>
      </w:pPr>
      <w:r w:rsidRPr="006C74E5">
        <w:rPr>
          <w:rFonts w:ascii="Tahoma" w:hAnsi="Tahoma" w:cs="Tahoma"/>
          <w:color w:val="212121"/>
          <w:sz w:val="21"/>
          <w:szCs w:val="21"/>
          <w:shd w:val="clear" w:color="auto" w:fill="FFFFFF"/>
        </w:rPr>
        <w:t>správu</w:t>
      </w:r>
      <w:r w:rsidRPr="006C74E5" w:rsidR="00477BF6">
        <w:rPr>
          <w:rFonts w:ascii="Tahoma" w:hAnsi="Tahoma" w:cs="Tahoma"/>
          <w:color w:val="212121"/>
          <w:sz w:val="21"/>
          <w:szCs w:val="21"/>
          <w:shd w:val="clear" w:color="auto" w:fill="FFFFFF"/>
        </w:rPr>
        <w:t xml:space="preserve"> katalogu (aktualizace údajů, mazání, přidávání sociálních služeb apod.)</w:t>
      </w:r>
    </w:p>
    <w:p w:rsidRPr="006C74E5" w:rsidR="00477BF6" w:rsidP="00782F17" w:rsidRDefault="00477BF6" w14:paraId="3F8433D2" w14:textId="6A1AE47E">
      <w:pPr>
        <w:pStyle w:val="Odstavecseseznamem"/>
        <w:numPr>
          <w:ilvl w:val="0"/>
          <w:numId w:val="2"/>
        </w:numPr>
        <w:jc w:val="both"/>
        <w:rPr>
          <w:rFonts w:ascii="Tahoma" w:hAnsi="Tahoma" w:cs="Tahoma"/>
          <w:sz w:val="21"/>
          <w:szCs w:val="21"/>
        </w:rPr>
      </w:pPr>
      <w:r w:rsidRPr="006C74E5">
        <w:rPr>
          <w:rFonts w:ascii="Tahoma" w:hAnsi="Tahoma" w:cs="Tahoma"/>
          <w:sz w:val="21"/>
          <w:szCs w:val="21"/>
        </w:rPr>
        <w:t>Provoz prostřednictvím běžných webových prohlížečů</w:t>
      </w:r>
    </w:p>
    <w:p w:rsidRPr="006C74E5" w:rsidR="00BF2FAD" w:rsidP="00782F17" w:rsidRDefault="00BF2FAD" w14:paraId="1E1FECC7" w14:textId="77777777">
      <w:pPr>
        <w:pStyle w:val="Odstavecseseznamem"/>
        <w:numPr>
          <w:ilvl w:val="0"/>
          <w:numId w:val="2"/>
        </w:numPr>
        <w:jc w:val="both"/>
        <w:rPr>
          <w:rFonts w:ascii="Tahoma" w:hAnsi="Tahoma" w:cs="Tahoma"/>
          <w:sz w:val="21"/>
          <w:szCs w:val="21"/>
        </w:rPr>
      </w:pPr>
      <w:r w:rsidRPr="006C74E5">
        <w:rPr>
          <w:rFonts w:ascii="Tahoma" w:hAnsi="Tahoma" w:cs="Tahoma"/>
          <w:sz w:val="21"/>
          <w:szCs w:val="21"/>
        </w:rPr>
        <w:t>Optimalizace webu pro internetové vyhledávače (SEO).</w:t>
      </w:r>
    </w:p>
    <w:p w:rsidRPr="006C74E5" w:rsidR="00BF2FAD" w:rsidP="00782F17" w:rsidRDefault="00BF2FAD" w14:paraId="49CB40B8" w14:textId="77777777">
      <w:pPr>
        <w:pStyle w:val="Odstavecseseznamem"/>
        <w:numPr>
          <w:ilvl w:val="0"/>
          <w:numId w:val="2"/>
        </w:numPr>
        <w:jc w:val="both"/>
        <w:rPr>
          <w:rFonts w:ascii="Tahoma" w:hAnsi="Tahoma" w:cs="Tahoma"/>
          <w:sz w:val="21"/>
          <w:szCs w:val="21"/>
        </w:rPr>
      </w:pPr>
      <w:r w:rsidRPr="006C74E5">
        <w:rPr>
          <w:rFonts w:ascii="Tahoma" w:hAnsi="Tahoma" w:cs="Tahoma"/>
          <w:sz w:val="21"/>
          <w:szCs w:val="21"/>
        </w:rPr>
        <w:t>Web musí být validní podle specifikací W3C (HTML5 a CSS3).</w:t>
      </w:r>
    </w:p>
    <w:p w:rsidRPr="006C74E5" w:rsidR="00BF2FAD" w:rsidP="00782F17" w:rsidRDefault="00BF2FAD" w14:paraId="730EE97A" w14:textId="4B4188FC">
      <w:pPr>
        <w:pStyle w:val="Odstavecseseznamem"/>
        <w:numPr>
          <w:ilvl w:val="0"/>
          <w:numId w:val="2"/>
        </w:numPr>
        <w:jc w:val="both"/>
        <w:rPr>
          <w:rFonts w:ascii="Tahoma" w:hAnsi="Tahoma" w:cs="Tahoma"/>
          <w:sz w:val="21"/>
          <w:szCs w:val="21"/>
        </w:rPr>
      </w:pPr>
      <w:r w:rsidRPr="006C74E5">
        <w:rPr>
          <w:rFonts w:ascii="Tahoma" w:hAnsi="Tahoma" w:cs="Tahoma"/>
          <w:sz w:val="21"/>
          <w:szCs w:val="21"/>
        </w:rPr>
        <w:t>Web musí být v souladu se zákonem č. 99/2019 Sb., o přístupnosti internetových stránek a mobilních aplikací a o změně zákona č. 365/2000 Sb., o informačních systémech veřejné správy a o změně některých dalších zákonů, ve znění pozdějších předpisů.</w:t>
      </w:r>
    </w:p>
    <w:p w:rsidRPr="006C74E5" w:rsidR="00782575" w:rsidP="00782F17" w:rsidRDefault="00EC4757" w14:paraId="38CCF521" w14:textId="61C4566B">
      <w:pPr>
        <w:pStyle w:val="Odstavecseseznamem"/>
        <w:numPr>
          <w:ilvl w:val="0"/>
          <w:numId w:val="2"/>
        </w:numPr>
        <w:jc w:val="both"/>
        <w:rPr>
          <w:rFonts w:ascii="Tahoma" w:hAnsi="Tahoma" w:cs="Tahoma"/>
          <w:sz w:val="21"/>
          <w:szCs w:val="21"/>
        </w:rPr>
      </w:pPr>
      <w:r w:rsidRPr="006C74E5">
        <w:rPr>
          <w:rFonts w:ascii="Tahoma" w:hAnsi="Tahoma" w:cs="Tahoma"/>
          <w:sz w:val="21"/>
          <w:szCs w:val="21"/>
        </w:rPr>
        <w:t xml:space="preserve">Definice prostředí zadavatele: </w:t>
      </w:r>
      <w:r w:rsidRPr="006C74E5" w:rsidR="00782575">
        <w:rPr>
          <w:rFonts w:ascii="Tahoma" w:hAnsi="Tahoma" w:cs="Tahoma"/>
          <w:sz w:val="21"/>
          <w:szCs w:val="21"/>
        </w:rPr>
        <w:t>Stávající infrastruktura zadavatele obsahuje virtualizační prostředí, které je provozováno v režimu vysoké dostupnosti na platformě VMware vSphere 6.7. Virtualizační platforma je centrálně spravována přes vCenter 6.7. Součásti IT infrastruktury je centrální diskové pole. Zadavatel disponuje licencí OS Windows Server 2016 Datacentrum. V případě distribucí Linux, musí být součástí dodávky licence pro OS pokud je vyžadována a OS musí být uveden na compatibility listu VMware verze 6.7 a vyšší. Zadavatel dále disponuje databází Oracle 12.2.0.1. Pokud je pro běh potřeba jinou databázi, musí dodavatel v rámci dodávky zajistit: dodávku databáze a všechny potřebné licence pro provoz, kompletní implementaci databáze, velikost databáze odpovídající potřebám systému s předpokládaným využíváním 10 let.</w:t>
      </w:r>
    </w:p>
    <w:p w:rsidRPr="006C74E5" w:rsidR="00BF2FAD" w:rsidP="00BF2FAD" w:rsidRDefault="00BF2FAD" w14:paraId="77B19BE3" w14:textId="77777777">
      <w:pPr>
        <w:jc w:val="both"/>
        <w:rPr>
          <w:rFonts w:ascii="Tahoma" w:hAnsi="Tahoma" w:cs="Tahoma"/>
          <w:sz w:val="21"/>
          <w:szCs w:val="21"/>
        </w:rPr>
      </w:pPr>
    </w:p>
    <w:p w:rsidRPr="006C74E5" w:rsidR="00782F17" w:rsidP="00BF2FAD" w:rsidRDefault="00782F17" w14:paraId="42459AFB" w14:textId="63D8F669">
      <w:pPr>
        <w:jc w:val="both"/>
        <w:rPr>
          <w:rFonts w:ascii="Tahoma" w:hAnsi="Tahoma" w:cs="Tahoma"/>
          <w:b/>
          <w:sz w:val="21"/>
          <w:szCs w:val="21"/>
        </w:rPr>
      </w:pPr>
      <w:r w:rsidRPr="006C74E5">
        <w:rPr>
          <w:rFonts w:ascii="Tahoma" w:hAnsi="Tahoma" w:cs="Tahoma"/>
          <w:b/>
          <w:sz w:val="21"/>
          <w:szCs w:val="21"/>
        </w:rPr>
        <w:t>OBSAHOVÉ POŽADAVKY</w:t>
      </w:r>
    </w:p>
    <w:p w:rsidRPr="006C74E5" w:rsidR="00BF2FAD" w:rsidP="00782F17" w:rsidRDefault="00BF2FAD" w14:paraId="104F4F65" w14:textId="2B310DEE">
      <w:pPr>
        <w:pStyle w:val="Odstavecseseznamem"/>
        <w:numPr>
          <w:ilvl w:val="0"/>
          <w:numId w:val="2"/>
        </w:numPr>
        <w:jc w:val="both"/>
        <w:rPr>
          <w:rFonts w:ascii="Tahoma" w:hAnsi="Tahoma" w:cs="Tahoma"/>
          <w:sz w:val="21"/>
          <w:szCs w:val="21"/>
        </w:rPr>
      </w:pPr>
      <w:r w:rsidRPr="006C74E5">
        <w:rPr>
          <w:rFonts w:ascii="Tahoma" w:hAnsi="Tahoma" w:cs="Tahoma"/>
          <w:sz w:val="21"/>
          <w:szCs w:val="21"/>
        </w:rPr>
        <w:t>Prolink na stránky města na úvodní straně</w:t>
      </w:r>
    </w:p>
    <w:p w:rsidRPr="006C74E5" w:rsidR="00031FDE" w:rsidP="00782F17" w:rsidRDefault="00031FDE" w14:paraId="53CB7DA5" w14:textId="573DD8F8">
      <w:pPr>
        <w:pStyle w:val="Odstavecseseznamem"/>
        <w:numPr>
          <w:ilvl w:val="0"/>
          <w:numId w:val="2"/>
        </w:numPr>
        <w:jc w:val="both"/>
        <w:rPr>
          <w:rFonts w:ascii="Tahoma" w:hAnsi="Tahoma" w:cs="Tahoma"/>
          <w:sz w:val="21"/>
          <w:szCs w:val="21"/>
        </w:rPr>
      </w:pPr>
      <w:r w:rsidRPr="006C74E5">
        <w:rPr>
          <w:rFonts w:ascii="Tahoma" w:hAnsi="Tahoma" w:cs="Tahoma"/>
          <w:sz w:val="21"/>
          <w:szCs w:val="21"/>
        </w:rPr>
        <w:t>Fulltextové vyhledávání</w:t>
      </w:r>
    </w:p>
    <w:p w:rsidRPr="006C74E5" w:rsidR="00CA44FC" w:rsidP="00782F17" w:rsidRDefault="007A275C" w14:paraId="36CAF0B5" w14:textId="26422E4F">
      <w:pPr>
        <w:pStyle w:val="Odstavecseseznamem"/>
        <w:numPr>
          <w:ilvl w:val="0"/>
          <w:numId w:val="2"/>
        </w:numPr>
        <w:jc w:val="both"/>
        <w:rPr>
          <w:rFonts w:ascii="Tahoma" w:hAnsi="Tahoma" w:cs="Tahoma"/>
          <w:sz w:val="21"/>
          <w:szCs w:val="21"/>
        </w:rPr>
      </w:pPr>
      <w:r w:rsidRPr="006C74E5">
        <w:rPr>
          <w:rFonts w:ascii="Tahoma" w:hAnsi="Tahoma" w:cs="Tahoma"/>
          <w:sz w:val="21"/>
          <w:szCs w:val="21"/>
        </w:rPr>
        <w:t xml:space="preserve">Předpokládaná struktura hlavního menu: </w:t>
      </w:r>
    </w:p>
    <w:p w:rsidRPr="006C74E5" w:rsidR="00CA44FC" w:rsidP="00782F17" w:rsidRDefault="00CA44FC" w14:paraId="497A8A53" w14:textId="77777777">
      <w:pPr>
        <w:pStyle w:val="Odstavecseseznamem"/>
        <w:numPr>
          <w:ilvl w:val="1"/>
          <w:numId w:val="2"/>
        </w:numPr>
        <w:jc w:val="both"/>
        <w:rPr>
          <w:rFonts w:ascii="Tahoma" w:hAnsi="Tahoma" w:cs="Tahoma"/>
          <w:sz w:val="21"/>
          <w:szCs w:val="21"/>
        </w:rPr>
      </w:pPr>
      <w:r w:rsidRPr="006C74E5">
        <w:rPr>
          <w:rFonts w:ascii="Tahoma" w:hAnsi="Tahoma" w:cs="Tahoma"/>
          <w:sz w:val="21"/>
          <w:szCs w:val="21"/>
        </w:rPr>
        <w:t>Úvodní stránka</w:t>
      </w:r>
    </w:p>
    <w:p w:rsidRPr="006C74E5" w:rsidR="00CA44FC" w:rsidP="00782F17" w:rsidRDefault="00CA44FC" w14:paraId="648EB615" w14:textId="7D6021B4">
      <w:pPr>
        <w:pStyle w:val="Odstavecseseznamem"/>
        <w:numPr>
          <w:ilvl w:val="2"/>
          <w:numId w:val="2"/>
        </w:numPr>
        <w:jc w:val="both"/>
        <w:rPr>
          <w:rFonts w:ascii="Tahoma" w:hAnsi="Tahoma" w:cs="Tahoma"/>
          <w:sz w:val="21"/>
          <w:szCs w:val="21"/>
        </w:rPr>
      </w:pPr>
      <w:r w:rsidRPr="006C74E5">
        <w:rPr>
          <w:rFonts w:ascii="Tahoma" w:hAnsi="Tahoma" w:cs="Tahoma"/>
          <w:sz w:val="21"/>
          <w:szCs w:val="21"/>
        </w:rPr>
        <w:t>Vyhledávání vhodné sociální služby přes rozbalovací kolonky</w:t>
      </w:r>
    </w:p>
    <w:p w:rsidRPr="006C74E5" w:rsidR="00CA44FC" w:rsidP="00782F17" w:rsidRDefault="00CA44FC" w14:paraId="4FE0C7DC" w14:textId="2CA6531F">
      <w:pPr>
        <w:pStyle w:val="Odstavecseseznamem"/>
        <w:numPr>
          <w:ilvl w:val="3"/>
          <w:numId w:val="2"/>
        </w:numPr>
        <w:jc w:val="both"/>
        <w:rPr>
          <w:rFonts w:ascii="Tahoma" w:hAnsi="Tahoma" w:cs="Tahoma"/>
          <w:sz w:val="21"/>
          <w:szCs w:val="21"/>
        </w:rPr>
      </w:pPr>
      <w:r w:rsidRPr="006C74E5">
        <w:rPr>
          <w:rFonts w:ascii="Tahoma" w:hAnsi="Tahoma" w:cs="Tahoma"/>
          <w:sz w:val="21"/>
          <w:szCs w:val="21"/>
        </w:rPr>
        <w:t>Cílová skupina</w:t>
      </w:r>
    </w:p>
    <w:p w:rsidRPr="006C74E5" w:rsidR="00CA44FC" w:rsidP="00782F17" w:rsidRDefault="00CA44FC" w14:paraId="1EB8A533" w14:textId="5E858F4C">
      <w:pPr>
        <w:pStyle w:val="Odstavecseseznamem"/>
        <w:numPr>
          <w:ilvl w:val="3"/>
          <w:numId w:val="2"/>
        </w:numPr>
        <w:jc w:val="both"/>
        <w:rPr>
          <w:rFonts w:ascii="Tahoma" w:hAnsi="Tahoma" w:cs="Tahoma"/>
          <w:sz w:val="21"/>
          <w:szCs w:val="21"/>
        </w:rPr>
      </w:pPr>
      <w:r w:rsidRPr="006C74E5">
        <w:rPr>
          <w:rFonts w:ascii="Tahoma" w:hAnsi="Tahoma" w:cs="Tahoma"/>
          <w:sz w:val="21"/>
          <w:szCs w:val="21"/>
        </w:rPr>
        <w:t>Forma poskytování sociální služby</w:t>
      </w:r>
    </w:p>
    <w:p w:rsidRPr="006C74E5" w:rsidR="00CA44FC" w:rsidP="00782F17" w:rsidRDefault="00CA44FC" w14:paraId="32E6E254" w14:textId="3C5C6658">
      <w:pPr>
        <w:pStyle w:val="Odstavecseseznamem"/>
        <w:numPr>
          <w:ilvl w:val="3"/>
          <w:numId w:val="2"/>
        </w:numPr>
        <w:jc w:val="both"/>
        <w:rPr>
          <w:rFonts w:ascii="Tahoma" w:hAnsi="Tahoma" w:cs="Tahoma"/>
          <w:sz w:val="21"/>
          <w:szCs w:val="21"/>
        </w:rPr>
      </w:pPr>
      <w:r w:rsidRPr="006C74E5">
        <w:rPr>
          <w:rFonts w:ascii="Tahoma" w:hAnsi="Tahoma" w:cs="Tahoma"/>
          <w:sz w:val="21"/>
          <w:szCs w:val="21"/>
        </w:rPr>
        <w:t>Druh služby</w:t>
      </w:r>
    </w:p>
    <w:p w:rsidRPr="006C74E5" w:rsidR="00CA44FC" w:rsidP="00782F17" w:rsidRDefault="00CA44FC" w14:paraId="32053D83" w14:textId="29D4714B">
      <w:pPr>
        <w:pStyle w:val="Odstavecseseznamem"/>
        <w:numPr>
          <w:ilvl w:val="3"/>
          <w:numId w:val="2"/>
        </w:numPr>
        <w:jc w:val="both"/>
        <w:rPr>
          <w:rFonts w:ascii="Tahoma" w:hAnsi="Tahoma" w:cs="Tahoma"/>
          <w:sz w:val="21"/>
          <w:szCs w:val="21"/>
        </w:rPr>
      </w:pPr>
      <w:r w:rsidRPr="006C74E5">
        <w:rPr>
          <w:rFonts w:ascii="Tahoma" w:hAnsi="Tahoma" w:cs="Tahoma"/>
          <w:sz w:val="21"/>
          <w:szCs w:val="21"/>
        </w:rPr>
        <w:t>Životní situace</w:t>
      </w:r>
    </w:p>
    <w:p w:rsidRPr="006C74E5" w:rsidR="00CA44FC" w:rsidP="00782F17" w:rsidRDefault="00CA44FC" w14:paraId="3FCF1F13" w14:textId="574CA28F">
      <w:pPr>
        <w:pStyle w:val="Odstavecseseznamem"/>
        <w:numPr>
          <w:ilvl w:val="3"/>
          <w:numId w:val="2"/>
        </w:numPr>
        <w:jc w:val="both"/>
        <w:rPr>
          <w:rFonts w:ascii="Tahoma" w:hAnsi="Tahoma" w:cs="Tahoma"/>
          <w:sz w:val="21"/>
          <w:szCs w:val="21"/>
        </w:rPr>
      </w:pPr>
      <w:r w:rsidRPr="006C74E5">
        <w:rPr>
          <w:rFonts w:ascii="Tahoma" w:hAnsi="Tahoma" w:cs="Tahoma"/>
          <w:sz w:val="21"/>
          <w:szCs w:val="21"/>
        </w:rPr>
        <w:t>Klíčové slovo</w:t>
      </w:r>
    </w:p>
    <w:p w:rsidRPr="006C74E5" w:rsidR="00366926" w:rsidP="00782F17" w:rsidRDefault="00366926" w14:paraId="1C2E0239" w14:textId="30E35A5D">
      <w:pPr>
        <w:pStyle w:val="Odstavecseseznamem"/>
        <w:numPr>
          <w:ilvl w:val="2"/>
          <w:numId w:val="2"/>
        </w:numPr>
        <w:jc w:val="both"/>
        <w:rPr>
          <w:rFonts w:ascii="Tahoma" w:hAnsi="Tahoma" w:cs="Tahoma"/>
          <w:sz w:val="21"/>
          <w:szCs w:val="21"/>
        </w:rPr>
      </w:pPr>
      <w:r w:rsidRPr="006C74E5">
        <w:rPr>
          <w:rFonts w:ascii="Tahoma" w:hAnsi="Tahoma" w:cs="Tahoma"/>
          <w:sz w:val="21"/>
          <w:szCs w:val="21"/>
        </w:rPr>
        <w:t>Kalendář událostí</w:t>
      </w:r>
    </w:p>
    <w:p w:rsidRPr="006C74E5" w:rsidR="00CA44FC" w:rsidP="00782F17" w:rsidRDefault="00CA44FC" w14:paraId="24D419F5" w14:textId="77777777">
      <w:pPr>
        <w:pStyle w:val="Odstavecseseznamem"/>
        <w:numPr>
          <w:ilvl w:val="1"/>
          <w:numId w:val="2"/>
        </w:numPr>
        <w:jc w:val="both"/>
        <w:rPr>
          <w:rFonts w:ascii="Tahoma" w:hAnsi="Tahoma" w:cs="Tahoma"/>
          <w:sz w:val="21"/>
          <w:szCs w:val="21"/>
        </w:rPr>
      </w:pPr>
      <w:r w:rsidRPr="006C74E5">
        <w:rPr>
          <w:rFonts w:ascii="Tahoma" w:hAnsi="Tahoma" w:cs="Tahoma"/>
          <w:sz w:val="21"/>
          <w:szCs w:val="21"/>
        </w:rPr>
        <w:t>Aktuality</w:t>
      </w:r>
    </w:p>
    <w:p w:rsidRPr="006C74E5" w:rsidR="00CA44FC" w:rsidP="00782F17" w:rsidRDefault="00CA44FC" w14:paraId="5057E069" w14:textId="7BFAF159">
      <w:pPr>
        <w:pStyle w:val="Odstavecseseznamem"/>
        <w:numPr>
          <w:ilvl w:val="2"/>
          <w:numId w:val="2"/>
        </w:numPr>
        <w:jc w:val="both"/>
        <w:rPr>
          <w:rFonts w:ascii="Tahoma" w:hAnsi="Tahoma" w:cs="Tahoma"/>
          <w:sz w:val="21"/>
          <w:szCs w:val="21"/>
        </w:rPr>
      </w:pPr>
      <w:r w:rsidRPr="006C74E5">
        <w:rPr>
          <w:rFonts w:ascii="Tahoma" w:hAnsi="Tahoma" w:cs="Tahoma"/>
          <w:sz w:val="21"/>
          <w:szCs w:val="21"/>
        </w:rPr>
        <w:t>Možnost vkládání aktuálních informací města</w:t>
      </w:r>
    </w:p>
    <w:p w:rsidRPr="006C74E5" w:rsidR="00CA44FC" w:rsidP="00782F17" w:rsidRDefault="00CA44FC" w14:paraId="513874A4" w14:textId="1BE2B63B">
      <w:pPr>
        <w:pStyle w:val="Odstavecseseznamem"/>
        <w:numPr>
          <w:ilvl w:val="1"/>
          <w:numId w:val="2"/>
        </w:numPr>
        <w:jc w:val="both"/>
        <w:rPr>
          <w:rFonts w:ascii="Tahoma" w:hAnsi="Tahoma" w:cs="Tahoma"/>
          <w:sz w:val="21"/>
          <w:szCs w:val="21"/>
        </w:rPr>
      </w:pPr>
      <w:r w:rsidRPr="006C74E5">
        <w:rPr>
          <w:rFonts w:ascii="Tahoma" w:hAnsi="Tahoma" w:cs="Tahoma"/>
          <w:sz w:val="21"/>
          <w:szCs w:val="21"/>
        </w:rPr>
        <w:t>Dokumenty ke stažení</w:t>
      </w:r>
      <w:r w:rsidRPr="006C74E5" w:rsidR="00477BF6">
        <w:rPr>
          <w:rFonts w:ascii="Tahoma" w:hAnsi="Tahoma" w:cs="Tahoma"/>
          <w:sz w:val="21"/>
          <w:szCs w:val="21"/>
        </w:rPr>
        <w:t xml:space="preserve"> (příklady vkládaných dokumentů ke stažení):</w:t>
      </w:r>
    </w:p>
    <w:p w:rsidRPr="006C74E5" w:rsidR="00CA44FC" w:rsidP="00782F17" w:rsidRDefault="00CA44FC" w14:paraId="5FDF4420" w14:textId="6C14535E">
      <w:pPr>
        <w:pStyle w:val="Odstavecseseznamem"/>
        <w:numPr>
          <w:ilvl w:val="2"/>
          <w:numId w:val="2"/>
        </w:numPr>
        <w:jc w:val="both"/>
        <w:rPr>
          <w:rFonts w:ascii="Tahoma" w:hAnsi="Tahoma" w:cs="Tahoma"/>
          <w:sz w:val="21"/>
          <w:szCs w:val="21"/>
        </w:rPr>
      </w:pPr>
      <w:r w:rsidRPr="006C74E5">
        <w:rPr>
          <w:rFonts w:ascii="Tahoma" w:hAnsi="Tahoma" w:cs="Tahoma"/>
          <w:sz w:val="21"/>
          <w:szCs w:val="21"/>
        </w:rPr>
        <w:t>Katalog sociálních služeb ke stažení</w:t>
      </w:r>
    </w:p>
    <w:p w:rsidRPr="006C74E5" w:rsidR="00CA44FC" w:rsidP="00782F17" w:rsidRDefault="008F431C" w14:paraId="68BC426C" w14:textId="3B001916">
      <w:pPr>
        <w:pStyle w:val="Odstavecseseznamem"/>
        <w:numPr>
          <w:ilvl w:val="2"/>
          <w:numId w:val="2"/>
        </w:numPr>
        <w:jc w:val="both"/>
        <w:rPr>
          <w:rFonts w:ascii="Tahoma" w:hAnsi="Tahoma" w:cs="Tahoma"/>
          <w:sz w:val="21"/>
          <w:szCs w:val="21"/>
        </w:rPr>
      </w:pPr>
      <w:r w:rsidRPr="006C74E5">
        <w:rPr>
          <w:rFonts w:ascii="Tahoma" w:hAnsi="Tahoma" w:cs="Tahoma"/>
          <w:sz w:val="21"/>
          <w:szCs w:val="21"/>
        </w:rPr>
        <w:lastRenderedPageBreak/>
        <w:t>Střednědobý plán rozvoje</w:t>
      </w:r>
      <w:r w:rsidRPr="006C74E5" w:rsidR="00CA44FC">
        <w:rPr>
          <w:rFonts w:ascii="Tahoma" w:hAnsi="Tahoma" w:cs="Tahoma"/>
          <w:sz w:val="21"/>
          <w:szCs w:val="21"/>
        </w:rPr>
        <w:t xml:space="preserve"> sociálních služeb</w:t>
      </w:r>
    </w:p>
    <w:p w:rsidRPr="006C74E5" w:rsidR="00CA44FC" w:rsidP="00782F17" w:rsidRDefault="00CA44FC" w14:paraId="4146B07A" w14:textId="0D9B1720">
      <w:pPr>
        <w:pStyle w:val="Odstavecseseznamem"/>
        <w:numPr>
          <w:ilvl w:val="2"/>
          <w:numId w:val="2"/>
        </w:numPr>
        <w:jc w:val="both"/>
        <w:rPr>
          <w:rFonts w:ascii="Tahoma" w:hAnsi="Tahoma" w:cs="Tahoma"/>
          <w:sz w:val="21"/>
          <w:szCs w:val="21"/>
        </w:rPr>
      </w:pPr>
      <w:r w:rsidRPr="006C74E5">
        <w:rPr>
          <w:rFonts w:ascii="Tahoma" w:hAnsi="Tahoma" w:cs="Tahoma"/>
          <w:sz w:val="21"/>
          <w:szCs w:val="21"/>
        </w:rPr>
        <w:t>Koncepce sociálního bydlení</w:t>
      </w:r>
    </w:p>
    <w:p w:rsidRPr="006C74E5" w:rsidR="00CA44FC" w:rsidP="00782F17" w:rsidRDefault="00CA44FC" w14:paraId="7CCADD5C" w14:textId="5F39FDCF">
      <w:pPr>
        <w:pStyle w:val="Odstavecseseznamem"/>
        <w:numPr>
          <w:ilvl w:val="2"/>
          <w:numId w:val="2"/>
        </w:numPr>
        <w:jc w:val="both"/>
        <w:rPr>
          <w:rFonts w:ascii="Tahoma" w:hAnsi="Tahoma" w:cs="Tahoma"/>
          <w:sz w:val="21"/>
          <w:szCs w:val="21"/>
        </w:rPr>
      </w:pPr>
      <w:r w:rsidRPr="006C74E5">
        <w:rPr>
          <w:rFonts w:ascii="Tahoma" w:hAnsi="Tahoma" w:cs="Tahoma"/>
          <w:sz w:val="21"/>
          <w:szCs w:val="21"/>
        </w:rPr>
        <w:t>Metodika prevence ztráty bydlení</w:t>
      </w:r>
    </w:p>
    <w:p w:rsidRPr="006C74E5" w:rsidR="00477BF6" w:rsidP="00782F17" w:rsidRDefault="00477BF6" w14:paraId="53F74EEF" w14:textId="2EF55C6D">
      <w:pPr>
        <w:pStyle w:val="Odstavecseseznamem"/>
        <w:numPr>
          <w:ilvl w:val="2"/>
          <w:numId w:val="2"/>
        </w:numPr>
        <w:jc w:val="both"/>
        <w:rPr>
          <w:rFonts w:ascii="Tahoma" w:hAnsi="Tahoma" w:cs="Tahoma"/>
          <w:sz w:val="21"/>
          <w:szCs w:val="21"/>
        </w:rPr>
      </w:pPr>
      <w:r w:rsidRPr="006C74E5">
        <w:rPr>
          <w:rFonts w:ascii="Tahoma" w:hAnsi="Tahoma" w:cs="Tahoma"/>
          <w:sz w:val="21"/>
          <w:szCs w:val="21"/>
        </w:rPr>
        <w:t>Apod.</w:t>
      </w:r>
    </w:p>
    <w:p w:rsidRPr="006C74E5" w:rsidR="007A275C" w:rsidP="00782F17" w:rsidRDefault="007A275C" w14:paraId="30B01B57" w14:textId="7DDF87AC">
      <w:pPr>
        <w:pStyle w:val="Odstavecseseznamem"/>
        <w:numPr>
          <w:ilvl w:val="1"/>
          <w:numId w:val="2"/>
        </w:numPr>
        <w:jc w:val="both"/>
        <w:rPr>
          <w:rFonts w:ascii="Tahoma" w:hAnsi="Tahoma" w:cs="Tahoma"/>
          <w:sz w:val="21"/>
          <w:szCs w:val="21"/>
        </w:rPr>
      </w:pPr>
      <w:r w:rsidRPr="006C74E5">
        <w:rPr>
          <w:rFonts w:ascii="Tahoma" w:hAnsi="Tahoma" w:cs="Tahoma"/>
          <w:sz w:val="21"/>
          <w:szCs w:val="21"/>
        </w:rPr>
        <w:t>Důležité odkazy</w:t>
      </w:r>
    </w:p>
    <w:p w:rsidRPr="006C74E5" w:rsidR="00CA44FC" w:rsidP="00782F17" w:rsidRDefault="00CA44FC" w14:paraId="4ECACEC8" w14:textId="2EBE03D8">
      <w:pPr>
        <w:pStyle w:val="Odstavecseseznamem"/>
        <w:numPr>
          <w:ilvl w:val="2"/>
          <w:numId w:val="2"/>
        </w:numPr>
        <w:jc w:val="both"/>
        <w:rPr>
          <w:rFonts w:ascii="Tahoma" w:hAnsi="Tahoma" w:cs="Tahoma"/>
          <w:sz w:val="21"/>
          <w:szCs w:val="21"/>
        </w:rPr>
      </w:pPr>
      <w:r w:rsidRPr="006C74E5">
        <w:rPr>
          <w:rFonts w:ascii="Tahoma" w:hAnsi="Tahoma" w:cs="Tahoma"/>
          <w:sz w:val="21"/>
          <w:szCs w:val="21"/>
        </w:rPr>
        <w:t>Stránky města</w:t>
      </w:r>
    </w:p>
    <w:p w:rsidRPr="006C74E5" w:rsidR="00CA44FC" w:rsidP="00782F17" w:rsidRDefault="00CA44FC" w14:paraId="55295C12" w14:textId="031BD459">
      <w:pPr>
        <w:pStyle w:val="Odstavecseseznamem"/>
        <w:numPr>
          <w:ilvl w:val="2"/>
          <w:numId w:val="2"/>
        </w:numPr>
        <w:jc w:val="both"/>
        <w:rPr>
          <w:rFonts w:ascii="Tahoma" w:hAnsi="Tahoma" w:cs="Tahoma"/>
          <w:sz w:val="21"/>
          <w:szCs w:val="21"/>
        </w:rPr>
      </w:pPr>
      <w:r w:rsidRPr="006C74E5">
        <w:rPr>
          <w:rFonts w:ascii="Tahoma" w:hAnsi="Tahoma" w:cs="Tahoma"/>
          <w:sz w:val="21"/>
          <w:szCs w:val="21"/>
        </w:rPr>
        <w:t>Registr poskytovatelů sociálních služeb</w:t>
      </w:r>
    </w:p>
    <w:p w:rsidRPr="006C74E5" w:rsidR="00CA44FC" w:rsidP="00782F17" w:rsidRDefault="00CA44FC" w14:paraId="0364D85C" w14:textId="2796F055">
      <w:pPr>
        <w:pStyle w:val="Odstavecseseznamem"/>
        <w:numPr>
          <w:ilvl w:val="1"/>
          <w:numId w:val="2"/>
        </w:numPr>
        <w:jc w:val="both"/>
        <w:rPr>
          <w:rFonts w:ascii="Tahoma" w:hAnsi="Tahoma" w:cs="Tahoma"/>
          <w:sz w:val="21"/>
          <w:szCs w:val="21"/>
        </w:rPr>
      </w:pPr>
      <w:r w:rsidRPr="006C74E5">
        <w:rPr>
          <w:rFonts w:ascii="Tahoma" w:hAnsi="Tahoma" w:cs="Tahoma"/>
          <w:sz w:val="21"/>
          <w:szCs w:val="21"/>
        </w:rPr>
        <w:t>Kontakt</w:t>
      </w:r>
    </w:p>
    <w:p w:rsidRPr="006C74E5" w:rsidR="008108F8" w:rsidP="008108F8" w:rsidRDefault="008108F8" w14:paraId="4F600097" w14:textId="0FA98BF8">
      <w:pPr>
        <w:jc w:val="both"/>
        <w:rPr>
          <w:rFonts w:ascii="Tahoma" w:hAnsi="Tahoma" w:cs="Tahoma"/>
          <w:b/>
          <w:sz w:val="21"/>
          <w:szCs w:val="21"/>
        </w:rPr>
      </w:pPr>
      <w:r w:rsidRPr="006C74E5">
        <w:rPr>
          <w:rFonts w:ascii="Tahoma" w:hAnsi="Tahoma" w:cs="Tahoma"/>
          <w:b/>
          <w:sz w:val="21"/>
          <w:szCs w:val="21"/>
        </w:rPr>
        <w:t>POŽADAVKY NA BEZPEČNOST STRÁNEK</w:t>
      </w:r>
    </w:p>
    <w:p w:rsidRPr="006C74E5" w:rsidR="00BF2FAD" w:rsidP="008108F8" w:rsidRDefault="00BF2FAD" w14:paraId="72F58C94" w14:textId="77777777">
      <w:pPr>
        <w:pStyle w:val="Odstavecseseznamem"/>
        <w:numPr>
          <w:ilvl w:val="0"/>
          <w:numId w:val="2"/>
        </w:numPr>
        <w:jc w:val="both"/>
        <w:rPr>
          <w:rFonts w:ascii="Tahoma" w:hAnsi="Tahoma" w:cs="Tahoma"/>
          <w:sz w:val="21"/>
          <w:szCs w:val="21"/>
        </w:rPr>
      </w:pPr>
      <w:r w:rsidRPr="006C74E5">
        <w:rPr>
          <w:rFonts w:ascii="Tahoma" w:hAnsi="Tahoma" w:cs="Tahoma"/>
          <w:color w:val="212121"/>
          <w:sz w:val="21"/>
          <w:szCs w:val="21"/>
          <w:shd w:val="clear" w:color="auto" w:fill="FFFFFF"/>
        </w:rPr>
        <w:t>Zabezpečení proti spamu, kontrolující a blokující spam ve webových formulářích takovým způsobem, který nevyžaduje akci na straně uživatele (např. reCAPTCHA v3 apod.).</w:t>
      </w:r>
    </w:p>
    <w:p w:rsidRPr="006C74E5" w:rsidR="00BF2FAD" w:rsidP="008108F8" w:rsidRDefault="00BF2FAD" w14:paraId="5E68BBB2" w14:textId="705919BD">
      <w:pPr>
        <w:pStyle w:val="Odstavecseseznamem"/>
        <w:numPr>
          <w:ilvl w:val="0"/>
          <w:numId w:val="2"/>
        </w:numPr>
        <w:jc w:val="both"/>
        <w:rPr>
          <w:rFonts w:ascii="Tahoma" w:hAnsi="Tahoma" w:cs="Tahoma"/>
          <w:sz w:val="21"/>
          <w:szCs w:val="21"/>
        </w:rPr>
      </w:pPr>
      <w:r w:rsidRPr="006C74E5">
        <w:rPr>
          <w:rFonts w:ascii="Tahoma" w:hAnsi="Tahoma" w:cs="Tahoma"/>
          <w:color w:val="212121"/>
          <w:sz w:val="21"/>
          <w:szCs w:val="21"/>
          <w:shd w:val="clear" w:color="auto" w:fill="FFFFFF"/>
        </w:rPr>
        <w:t xml:space="preserve">Zajištění bezpečného přístupu k obsahu výhradně na základě protokolu HTTPS. </w:t>
      </w:r>
    </w:p>
    <w:p w:rsidRPr="006C74E5" w:rsidR="00FE03BE" w:rsidP="00006A30" w:rsidRDefault="00FE03BE" w14:paraId="1947A789" w14:textId="5C18A027">
      <w:pPr>
        <w:jc w:val="both"/>
        <w:rPr>
          <w:rFonts w:ascii="Tahoma" w:hAnsi="Tahoma" w:cs="Tahoma"/>
          <w:sz w:val="21"/>
          <w:szCs w:val="21"/>
        </w:rPr>
      </w:pPr>
    </w:p>
    <w:p w:rsidRPr="006C74E5" w:rsidR="008108F8" w:rsidP="00006A30" w:rsidRDefault="008108F8" w14:paraId="766B64CF" w14:textId="77777777">
      <w:pPr>
        <w:jc w:val="both"/>
        <w:rPr>
          <w:rFonts w:ascii="Tahoma" w:hAnsi="Tahoma" w:cs="Tahoma"/>
          <w:b/>
          <w:sz w:val="21"/>
          <w:szCs w:val="21"/>
        </w:rPr>
      </w:pPr>
    </w:p>
    <w:p w:rsidRPr="006C74E5" w:rsidR="00951F93" w:rsidP="00BD38BF" w:rsidRDefault="00951F93" w14:paraId="61812867" w14:textId="68D61ED0">
      <w:pPr>
        <w:jc w:val="both"/>
        <w:rPr>
          <w:rFonts w:ascii="Tahoma" w:hAnsi="Tahoma" w:cs="Tahoma"/>
          <w:sz w:val="21"/>
          <w:szCs w:val="21"/>
        </w:rPr>
      </w:pPr>
    </w:p>
    <w:sectPr w:rsidRPr="006C74E5" w:rsidR="00951F93">
      <w:head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6C74E5" w:rsidP="006C74E5" w:rsidRDefault="006C74E5" w14:paraId="1F44D025" w14:textId="77777777">
      <w:pPr>
        <w:spacing w:after="0" w:line="240" w:lineRule="auto"/>
      </w:pPr>
      <w:r>
        <w:separator/>
      </w:r>
    </w:p>
  </w:endnote>
  <w:endnote w:type="continuationSeparator" w:id="0">
    <w:p w:rsidR="006C74E5" w:rsidP="006C74E5" w:rsidRDefault="006C74E5" w14:paraId="0E5C22D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6C74E5" w:rsidP="006C74E5" w:rsidRDefault="006C74E5" w14:paraId="2CAC8732" w14:textId="77777777">
      <w:pPr>
        <w:spacing w:after="0" w:line="240" w:lineRule="auto"/>
      </w:pPr>
      <w:r>
        <w:separator/>
      </w:r>
    </w:p>
  </w:footnote>
  <w:footnote w:type="continuationSeparator" w:id="0">
    <w:p w:rsidR="006C74E5" w:rsidP="006C74E5" w:rsidRDefault="006C74E5" w14:paraId="239C6B10"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1702AE" w:rsidR="006C74E5" w:rsidP="006C74E5" w:rsidRDefault="006C74E5" w14:paraId="7817F338" w14:textId="77777777">
    <w:pPr>
      <w:tabs>
        <w:tab w:val="center" w:pos="4704"/>
        <w:tab w:val="right" w:pos="9409"/>
      </w:tabs>
      <w:suppressAutoHyphens/>
      <w:jc w:val="both"/>
      <w:rPr>
        <w:lang w:eastAsia="zh-CN"/>
      </w:rPr>
    </w:pPr>
    <w:bookmarkStart w:name="_Hlk531072996" w:id="1"/>
    <w:r>
      <w:rPr>
        <w:noProof/>
      </w:rPr>
      <w:drawing>
        <wp:inline distT="0" distB="0" distL="0" distR="0">
          <wp:extent cx="2867025" cy="590550"/>
          <wp:effectExtent l="0" t="0" r="9525"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bookmarkEnd w:id="1"/>
  </w:p>
  <w:p w:rsidRPr="001702AE" w:rsidR="006C74E5" w:rsidP="006C74E5" w:rsidRDefault="006C74E5" w14:paraId="49DAA660" w14:textId="38763732">
    <w:pPr>
      <w:tabs>
        <w:tab w:val="center" w:pos="4704"/>
        <w:tab w:val="right" w:pos="9409"/>
      </w:tabs>
      <w:suppressAutoHyphens/>
      <w:jc w:val="both"/>
      <w:rPr>
        <w:rFonts w:ascii="Tahoma" w:hAnsi="Tahoma" w:cs="Tahoma"/>
        <w:sz w:val="20"/>
        <w:szCs w:val="20"/>
        <w:lang w:eastAsia="zh-CN"/>
      </w:rPr>
    </w:pPr>
    <w:r w:rsidRPr="001702AE">
      <w:rPr>
        <w:rFonts w:ascii="Tahoma" w:hAnsi="Tahoma" w:cs="Tahoma"/>
        <w:sz w:val="20"/>
        <w:szCs w:val="20"/>
        <w:lang w:eastAsia="zh-CN"/>
      </w:rPr>
      <w:tab/>
    </w:r>
    <w:r w:rsidRPr="001702AE">
      <w:rPr>
        <w:rFonts w:ascii="Tahoma" w:hAnsi="Tahoma" w:cs="Tahoma"/>
        <w:sz w:val="20"/>
        <w:szCs w:val="20"/>
        <w:lang w:eastAsia="zh-CN"/>
      </w:rPr>
      <w:tab/>
      <w:t xml:space="preserve">Příloha č. </w:t>
    </w:r>
    <w:r w:rsidR="002473FB">
      <w:rPr>
        <w:rFonts w:ascii="Tahoma" w:hAnsi="Tahoma" w:cs="Tahoma"/>
        <w:sz w:val="20"/>
        <w:szCs w:val="20"/>
        <w:lang w:eastAsia="zh-CN"/>
      </w:rPr>
      <w:t>1</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350E171B"/>
    <w:multiLevelType w:val="hybridMultilevel"/>
    <w:tmpl w:val="80EA119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47F95565"/>
    <w:multiLevelType w:val="hybridMultilevel"/>
    <w:tmpl w:val="36886A7C"/>
    <w:lvl w:ilvl="0" w:tplc="19FE9BE6">
      <w:start w:val="2"/>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4B6232BA"/>
    <w:multiLevelType w:val="hybridMultilevel"/>
    <w:tmpl w:val="3CD4FD62"/>
    <w:lvl w:ilvl="0" w:tplc="DA8E151C">
      <w:start w:val="2"/>
      <w:numFmt w:val="bullet"/>
      <w:lvlText w:val="-"/>
      <w:lvlJc w:val="left"/>
      <w:pPr>
        <w:ind w:left="786" w:hanging="360"/>
      </w:pPr>
      <w:rPr>
        <w:rFonts w:hint="default" w:ascii="Calibri" w:hAnsi="Calibri" w:cs="Calibri" w:eastAsiaTheme="minorHAnsi"/>
      </w:rPr>
    </w:lvl>
    <w:lvl w:ilvl="1" w:tplc="04050003">
      <w:start w:val="1"/>
      <w:numFmt w:val="bullet"/>
      <w:lvlText w:val="o"/>
      <w:lvlJc w:val="left"/>
      <w:pPr>
        <w:ind w:left="1506" w:hanging="360"/>
      </w:pPr>
      <w:rPr>
        <w:rFonts w:hint="default" w:ascii="Courier New" w:hAnsi="Courier New" w:cs="Courier New"/>
      </w:rPr>
    </w:lvl>
    <w:lvl w:ilvl="2" w:tplc="04050005">
      <w:start w:val="1"/>
      <w:numFmt w:val="bullet"/>
      <w:lvlText w:val=""/>
      <w:lvlJc w:val="left"/>
      <w:pPr>
        <w:ind w:left="2226" w:hanging="360"/>
      </w:pPr>
      <w:rPr>
        <w:rFonts w:hint="default" w:ascii="Wingdings" w:hAnsi="Wingdings"/>
      </w:rPr>
    </w:lvl>
    <w:lvl w:ilvl="3" w:tplc="04050001">
      <w:start w:val="1"/>
      <w:numFmt w:val="bullet"/>
      <w:lvlText w:val=""/>
      <w:lvlJc w:val="left"/>
      <w:pPr>
        <w:ind w:left="2946" w:hanging="360"/>
      </w:pPr>
      <w:rPr>
        <w:rFonts w:hint="default" w:ascii="Symbol" w:hAnsi="Symbol"/>
      </w:rPr>
    </w:lvl>
    <w:lvl w:ilvl="4" w:tplc="04050003">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3">
    <w:nsid w:val="4DC82BE0"/>
    <w:multiLevelType w:val="hybridMultilevel"/>
    <w:tmpl w:val="2C7C06E8"/>
    <w:lvl w:ilvl="0" w:tplc="04050001">
      <w:start w:val="1"/>
      <w:numFmt w:val="bullet"/>
      <w:lvlText w:val=""/>
      <w:lvlJc w:val="left"/>
      <w:pPr>
        <w:ind w:left="765" w:hanging="360"/>
      </w:pPr>
      <w:rPr>
        <w:rFonts w:hint="default" w:ascii="Symbol" w:hAnsi="Symbol"/>
      </w:rPr>
    </w:lvl>
    <w:lvl w:ilvl="1" w:tplc="04050003">
      <w:start w:val="1"/>
      <w:numFmt w:val="bullet"/>
      <w:lvlText w:val="o"/>
      <w:lvlJc w:val="left"/>
      <w:pPr>
        <w:ind w:left="1485" w:hanging="360"/>
      </w:pPr>
      <w:rPr>
        <w:rFonts w:hint="default" w:ascii="Courier New" w:hAnsi="Courier New" w:cs="Courier New"/>
      </w:rPr>
    </w:lvl>
    <w:lvl w:ilvl="2" w:tplc="04050005">
      <w:start w:val="1"/>
      <w:numFmt w:val="bullet"/>
      <w:lvlText w:val=""/>
      <w:lvlJc w:val="left"/>
      <w:pPr>
        <w:ind w:left="2205" w:hanging="360"/>
      </w:pPr>
      <w:rPr>
        <w:rFonts w:hint="default" w:ascii="Wingdings" w:hAnsi="Wingdings"/>
      </w:rPr>
    </w:lvl>
    <w:lvl w:ilvl="3" w:tplc="04050001">
      <w:start w:val="1"/>
      <w:numFmt w:val="bullet"/>
      <w:lvlText w:val=""/>
      <w:lvlJc w:val="left"/>
      <w:pPr>
        <w:ind w:left="2925" w:hanging="360"/>
      </w:pPr>
      <w:rPr>
        <w:rFonts w:hint="default" w:ascii="Symbol" w:hAnsi="Symbol"/>
      </w:rPr>
    </w:lvl>
    <w:lvl w:ilvl="4" w:tplc="04050003" w:tentative="true">
      <w:start w:val="1"/>
      <w:numFmt w:val="bullet"/>
      <w:lvlText w:val="o"/>
      <w:lvlJc w:val="left"/>
      <w:pPr>
        <w:ind w:left="3645" w:hanging="360"/>
      </w:pPr>
      <w:rPr>
        <w:rFonts w:hint="default" w:ascii="Courier New" w:hAnsi="Courier New" w:cs="Courier New"/>
      </w:rPr>
    </w:lvl>
    <w:lvl w:ilvl="5" w:tplc="04050005" w:tentative="true">
      <w:start w:val="1"/>
      <w:numFmt w:val="bullet"/>
      <w:lvlText w:val=""/>
      <w:lvlJc w:val="left"/>
      <w:pPr>
        <w:ind w:left="4365" w:hanging="360"/>
      </w:pPr>
      <w:rPr>
        <w:rFonts w:hint="default" w:ascii="Wingdings" w:hAnsi="Wingdings"/>
      </w:rPr>
    </w:lvl>
    <w:lvl w:ilvl="6" w:tplc="04050001" w:tentative="true">
      <w:start w:val="1"/>
      <w:numFmt w:val="bullet"/>
      <w:lvlText w:val=""/>
      <w:lvlJc w:val="left"/>
      <w:pPr>
        <w:ind w:left="5085" w:hanging="360"/>
      </w:pPr>
      <w:rPr>
        <w:rFonts w:hint="default" w:ascii="Symbol" w:hAnsi="Symbol"/>
      </w:rPr>
    </w:lvl>
    <w:lvl w:ilvl="7" w:tplc="04050003" w:tentative="true">
      <w:start w:val="1"/>
      <w:numFmt w:val="bullet"/>
      <w:lvlText w:val="o"/>
      <w:lvlJc w:val="left"/>
      <w:pPr>
        <w:ind w:left="5805" w:hanging="360"/>
      </w:pPr>
      <w:rPr>
        <w:rFonts w:hint="default" w:ascii="Courier New" w:hAnsi="Courier New" w:cs="Courier New"/>
      </w:rPr>
    </w:lvl>
    <w:lvl w:ilvl="8" w:tplc="04050005" w:tentative="true">
      <w:start w:val="1"/>
      <w:numFmt w:val="bullet"/>
      <w:lvlText w:val=""/>
      <w:lvlJc w:val="left"/>
      <w:pPr>
        <w:ind w:left="6525" w:hanging="360"/>
      </w:pPr>
      <w:rPr>
        <w:rFonts w:hint="default" w:ascii="Wingdings" w:hAnsi="Wingdings"/>
      </w:rPr>
    </w:lvl>
  </w:abstractNum>
  <w:abstractNum w:abstractNumId="4">
    <w:nsid w:val="7F5D6ADC"/>
    <w:multiLevelType w:val="hybridMultilevel"/>
    <w:tmpl w:val="9E049F4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4EC"/>
    <w:rsid w:val="00006A30"/>
    <w:rsid w:val="00031FDE"/>
    <w:rsid w:val="000477CB"/>
    <w:rsid w:val="001A06C7"/>
    <w:rsid w:val="002473FB"/>
    <w:rsid w:val="002600A9"/>
    <w:rsid w:val="00287AA6"/>
    <w:rsid w:val="00292D19"/>
    <w:rsid w:val="002A7E9D"/>
    <w:rsid w:val="0030180C"/>
    <w:rsid w:val="00305AEA"/>
    <w:rsid w:val="00307A62"/>
    <w:rsid w:val="0032142D"/>
    <w:rsid w:val="00357A2D"/>
    <w:rsid w:val="00366926"/>
    <w:rsid w:val="00375A2E"/>
    <w:rsid w:val="003D356E"/>
    <w:rsid w:val="00460ED4"/>
    <w:rsid w:val="00477BF6"/>
    <w:rsid w:val="004859EC"/>
    <w:rsid w:val="0051632F"/>
    <w:rsid w:val="00527048"/>
    <w:rsid w:val="005F07C9"/>
    <w:rsid w:val="00667716"/>
    <w:rsid w:val="006825E8"/>
    <w:rsid w:val="006C30B7"/>
    <w:rsid w:val="006C74E5"/>
    <w:rsid w:val="006F003D"/>
    <w:rsid w:val="00726239"/>
    <w:rsid w:val="00776313"/>
    <w:rsid w:val="00782575"/>
    <w:rsid w:val="00782F17"/>
    <w:rsid w:val="007A275C"/>
    <w:rsid w:val="007E4D53"/>
    <w:rsid w:val="008108F8"/>
    <w:rsid w:val="00854B74"/>
    <w:rsid w:val="008F431C"/>
    <w:rsid w:val="00951F93"/>
    <w:rsid w:val="00971F31"/>
    <w:rsid w:val="009A2969"/>
    <w:rsid w:val="00A830EE"/>
    <w:rsid w:val="00AB6C86"/>
    <w:rsid w:val="00B12FE3"/>
    <w:rsid w:val="00B86495"/>
    <w:rsid w:val="00BB3E25"/>
    <w:rsid w:val="00BD38BF"/>
    <w:rsid w:val="00BF2FAD"/>
    <w:rsid w:val="00C406FC"/>
    <w:rsid w:val="00C41F92"/>
    <w:rsid w:val="00C873CA"/>
    <w:rsid w:val="00CA44FC"/>
    <w:rsid w:val="00CD42B1"/>
    <w:rsid w:val="00CF2CB9"/>
    <w:rsid w:val="00D17C9F"/>
    <w:rsid w:val="00DF37B0"/>
    <w:rsid w:val="00E64A34"/>
    <w:rsid w:val="00E86D75"/>
    <w:rsid w:val="00EB54EC"/>
    <w:rsid w:val="00EC4757"/>
    <w:rsid w:val="00F16D6A"/>
    <w:rsid w:val="00FE03BE"/>
    <w:rsid w:val="00FE6B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2595380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aliases w:val="Odrážky - Arial 12,Číslovaný odstavec se seznamem"/>
    <w:basedOn w:val="Normln"/>
    <w:link w:val="OdstavecseseznamemChar"/>
    <w:uiPriority w:val="34"/>
    <w:qFormat/>
    <w:rsid w:val="00FE03BE"/>
    <w:pPr>
      <w:ind w:left="720"/>
      <w:contextualSpacing/>
    </w:pPr>
  </w:style>
  <w:style w:type="character" w:styleId="Hypertextovodkaz">
    <w:name w:val="Hyperlink"/>
    <w:basedOn w:val="Standardnpsmoodstavce"/>
    <w:uiPriority w:val="99"/>
    <w:unhideWhenUsed/>
    <w:rsid w:val="000477CB"/>
    <w:rPr>
      <w:color w:val="0563C1" w:themeColor="hyperlink"/>
      <w:u w:val="single"/>
    </w:rPr>
  </w:style>
  <w:style w:type="character" w:styleId="Odkaznakoment">
    <w:name w:val="annotation reference"/>
    <w:basedOn w:val="Standardnpsmoodstavce"/>
    <w:uiPriority w:val="99"/>
    <w:semiHidden/>
    <w:unhideWhenUsed/>
    <w:rsid w:val="000477CB"/>
    <w:rPr>
      <w:sz w:val="16"/>
      <w:szCs w:val="16"/>
    </w:rPr>
  </w:style>
  <w:style w:type="paragraph" w:styleId="Textkomente">
    <w:name w:val="annotation text"/>
    <w:basedOn w:val="Normln"/>
    <w:link w:val="TextkomenteChar"/>
    <w:uiPriority w:val="99"/>
    <w:semiHidden/>
    <w:unhideWhenUsed/>
    <w:rsid w:val="000477CB"/>
    <w:pPr>
      <w:spacing w:line="240" w:lineRule="auto"/>
    </w:pPr>
    <w:rPr>
      <w:sz w:val="20"/>
      <w:szCs w:val="20"/>
    </w:rPr>
  </w:style>
  <w:style w:type="character" w:styleId="TextkomenteChar" w:customStyle="true">
    <w:name w:val="Text komentáře Char"/>
    <w:basedOn w:val="Standardnpsmoodstavce"/>
    <w:link w:val="Textkomente"/>
    <w:uiPriority w:val="99"/>
    <w:semiHidden/>
    <w:rsid w:val="000477CB"/>
    <w:rPr>
      <w:sz w:val="20"/>
      <w:szCs w:val="20"/>
    </w:rPr>
  </w:style>
  <w:style w:type="paragraph" w:styleId="Pedmtkomente">
    <w:name w:val="annotation subject"/>
    <w:basedOn w:val="Textkomente"/>
    <w:next w:val="Textkomente"/>
    <w:link w:val="PedmtkomenteChar"/>
    <w:uiPriority w:val="99"/>
    <w:semiHidden/>
    <w:unhideWhenUsed/>
    <w:rsid w:val="000477CB"/>
    <w:rPr>
      <w:b/>
      <w:bCs/>
    </w:rPr>
  </w:style>
  <w:style w:type="character" w:styleId="PedmtkomenteChar" w:customStyle="true">
    <w:name w:val="Předmět komentáře Char"/>
    <w:basedOn w:val="TextkomenteChar"/>
    <w:link w:val="Pedmtkomente"/>
    <w:uiPriority w:val="99"/>
    <w:semiHidden/>
    <w:rsid w:val="000477CB"/>
    <w:rPr>
      <w:b/>
      <w:bCs/>
      <w:sz w:val="20"/>
      <w:szCs w:val="20"/>
    </w:rPr>
  </w:style>
  <w:style w:type="paragraph" w:styleId="Textbubliny">
    <w:name w:val="Balloon Text"/>
    <w:basedOn w:val="Normln"/>
    <w:link w:val="TextbublinyChar"/>
    <w:uiPriority w:val="99"/>
    <w:semiHidden/>
    <w:unhideWhenUsed/>
    <w:rsid w:val="000477CB"/>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0477CB"/>
    <w:rPr>
      <w:rFonts w:ascii="Segoe UI" w:hAnsi="Segoe UI" w:cs="Segoe UI"/>
      <w:sz w:val="18"/>
      <w:szCs w:val="18"/>
    </w:rPr>
  </w:style>
  <w:style w:type="character" w:styleId="Sledovanodkaz">
    <w:name w:val="FollowedHyperlink"/>
    <w:basedOn w:val="Standardnpsmoodstavce"/>
    <w:uiPriority w:val="99"/>
    <w:semiHidden/>
    <w:unhideWhenUsed/>
    <w:rsid w:val="00CA44FC"/>
    <w:rPr>
      <w:color w:val="954F72" w:themeColor="followedHyperlink"/>
      <w:u w:val="single"/>
    </w:rPr>
  </w:style>
  <w:style w:type="character" w:styleId="OdstavecseseznamemChar" w:customStyle="true">
    <w:name w:val="Odstavec se seznamem Char"/>
    <w:aliases w:val="Odrážky - Arial 12 Char,Číslovaný odstavec se seznamem Char"/>
    <w:link w:val="Odstavecseseznamem"/>
    <w:uiPriority w:val="99"/>
    <w:locked/>
    <w:rsid w:val="00357A2D"/>
  </w:style>
  <w:style w:type="paragraph" w:styleId="Zhlav">
    <w:name w:val="header"/>
    <w:basedOn w:val="Normln"/>
    <w:link w:val="ZhlavChar"/>
    <w:uiPriority w:val="99"/>
    <w:unhideWhenUsed/>
    <w:rsid w:val="006C74E5"/>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C74E5"/>
  </w:style>
  <w:style w:type="paragraph" w:styleId="Zpat">
    <w:name w:val="footer"/>
    <w:basedOn w:val="Normln"/>
    <w:link w:val="ZpatChar"/>
    <w:uiPriority w:val="99"/>
    <w:unhideWhenUsed/>
    <w:rsid w:val="006C74E5"/>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C74E5"/>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Odstavecseseznamem" w:type="paragraph">
    <w:name w:val="List Paragraph"/>
    <w:aliases w:val="Odrážky - Arial 12,Číslovaný odstavec se seznamem"/>
    <w:basedOn w:val="Normln"/>
    <w:link w:val="OdstavecseseznamemChar"/>
    <w:uiPriority w:val="34"/>
    <w:qFormat/>
    <w:rsid w:val="00FE03BE"/>
    <w:pPr>
      <w:ind w:left="720"/>
      <w:contextualSpacing/>
    </w:pPr>
  </w:style>
  <w:style w:styleId="Hypertextovodkaz" w:type="character">
    <w:name w:val="Hyperlink"/>
    <w:basedOn w:val="Standardnpsmoodstavce"/>
    <w:uiPriority w:val="99"/>
    <w:unhideWhenUsed/>
    <w:rsid w:val="000477CB"/>
    <w:rPr>
      <w:color w:themeColor="hyperlink" w:val="0563C1"/>
      <w:u w:val="single"/>
    </w:rPr>
  </w:style>
  <w:style w:styleId="Odkaznakoment" w:type="character">
    <w:name w:val="annotation reference"/>
    <w:basedOn w:val="Standardnpsmoodstavce"/>
    <w:uiPriority w:val="99"/>
    <w:semiHidden/>
    <w:unhideWhenUsed/>
    <w:rsid w:val="000477CB"/>
    <w:rPr>
      <w:sz w:val="16"/>
      <w:szCs w:val="16"/>
    </w:rPr>
  </w:style>
  <w:style w:styleId="Textkomente" w:type="paragraph">
    <w:name w:val="annotation text"/>
    <w:basedOn w:val="Normln"/>
    <w:link w:val="TextkomenteChar"/>
    <w:uiPriority w:val="99"/>
    <w:semiHidden/>
    <w:unhideWhenUsed/>
    <w:rsid w:val="000477CB"/>
    <w:pPr>
      <w:spacing w:line="240" w:lineRule="auto"/>
    </w:pPr>
    <w:rPr>
      <w:sz w:val="20"/>
      <w:szCs w:val="20"/>
    </w:rPr>
  </w:style>
  <w:style w:customStyle="1" w:styleId="TextkomenteChar" w:type="character">
    <w:name w:val="Text komentáře Char"/>
    <w:basedOn w:val="Standardnpsmoodstavce"/>
    <w:link w:val="Textkomente"/>
    <w:uiPriority w:val="99"/>
    <w:semiHidden/>
    <w:rsid w:val="000477CB"/>
    <w:rPr>
      <w:sz w:val="20"/>
      <w:szCs w:val="20"/>
    </w:rPr>
  </w:style>
  <w:style w:styleId="Pedmtkomente" w:type="paragraph">
    <w:name w:val="annotation subject"/>
    <w:basedOn w:val="Textkomente"/>
    <w:next w:val="Textkomente"/>
    <w:link w:val="PedmtkomenteChar"/>
    <w:uiPriority w:val="99"/>
    <w:semiHidden/>
    <w:unhideWhenUsed/>
    <w:rsid w:val="000477CB"/>
    <w:rPr>
      <w:b/>
      <w:bCs/>
    </w:rPr>
  </w:style>
  <w:style w:customStyle="1" w:styleId="PedmtkomenteChar" w:type="character">
    <w:name w:val="Předmět komentáře Char"/>
    <w:basedOn w:val="TextkomenteChar"/>
    <w:link w:val="Pedmtkomente"/>
    <w:uiPriority w:val="99"/>
    <w:semiHidden/>
    <w:rsid w:val="000477CB"/>
    <w:rPr>
      <w:b/>
      <w:bCs/>
      <w:sz w:val="20"/>
      <w:szCs w:val="20"/>
    </w:rPr>
  </w:style>
  <w:style w:styleId="Textbubliny" w:type="paragraph">
    <w:name w:val="Balloon Text"/>
    <w:basedOn w:val="Normln"/>
    <w:link w:val="TextbublinyChar"/>
    <w:uiPriority w:val="99"/>
    <w:semiHidden/>
    <w:unhideWhenUsed/>
    <w:rsid w:val="000477CB"/>
    <w:pPr>
      <w:spacing w:after="0" w:line="240" w:lineRule="auto"/>
    </w:pPr>
    <w:rPr>
      <w:rFonts w:ascii="Segoe UI" w:cs="Segoe UI" w:hAnsi="Segoe UI"/>
      <w:sz w:val="18"/>
      <w:szCs w:val="18"/>
    </w:rPr>
  </w:style>
  <w:style w:customStyle="1" w:styleId="TextbublinyChar" w:type="character">
    <w:name w:val="Text bubliny Char"/>
    <w:basedOn w:val="Standardnpsmoodstavce"/>
    <w:link w:val="Textbubliny"/>
    <w:uiPriority w:val="99"/>
    <w:semiHidden/>
    <w:rsid w:val="000477CB"/>
    <w:rPr>
      <w:rFonts w:ascii="Segoe UI" w:cs="Segoe UI" w:hAnsi="Segoe UI"/>
      <w:sz w:val="18"/>
      <w:szCs w:val="18"/>
    </w:rPr>
  </w:style>
  <w:style w:styleId="Sledovanodkaz" w:type="character">
    <w:name w:val="FollowedHyperlink"/>
    <w:basedOn w:val="Standardnpsmoodstavce"/>
    <w:uiPriority w:val="99"/>
    <w:semiHidden/>
    <w:unhideWhenUsed/>
    <w:rsid w:val="00CA44FC"/>
    <w:rPr>
      <w:color w:themeColor="followedHyperlink" w:val="954F72"/>
      <w:u w:val="single"/>
    </w:rPr>
  </w:style>
  <w:style w:customStyle="1" w:styleId="OdstavecseseznamemChar" w:type="character">
    <w:name w:val="Odstavec se seznamem Char"/>
    <w:aliases w:val="Odrážky - Arial 12 Char,Číslovaný odstavec se seznamem Char"/>
    <w:link w:val="Odstavecseseznamem"/>
    <w:uiPriority w:val="99"/>
    <w:locked/>
    <w:rsid w:val="00357A2D"/>
  </w:style>
  <w:style w:styleId="Zhlav" w:type="paragraph">
    <w:name w:val="header"/>
    <w:basedOn w:val="Normln"/>
    <w:link w:val="ZhlavChar"/>
    <w:uiPriority w:val="99"/>
    <w:unhideWhenUsed/>
    <w:rsid w:val="006C74E5"/>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6C74E5"/>
  </w:style>
  <w:style w:styleId="Zpat" w:type="paragraph">
    <w:name w:val="footer"/>
    <w:basedOn w:val="Normln"/>
    <w:link w:val="ZpatChar"/>
    <w:uiPriority w:val="99"/>
    <w:unhideWhenUsed/>
    <w:rsid w:val="006C74E5"/>
    <w:pPr>
      <w:tabs>
        <w:tab w:pos="4536" w:val="center"/>
        <w:tab w:pos="9072" w:val="right"/>
      </w:tabs>
      <w:spacing w:after="0" w:line="240" w:lineRule="auto"/>
    </w:pPr>
  </w:style>
  <w:style w:customStyle="1" w:styleId="ZpatChar" w:type="character">
    <w:name w:val="Zápatí Char"/>
    <w:basedOn w:val="Standardnpsmoodstavce"/>
    <w:link w:val="Zpat"/>
    <w:uiPriority w:val="99"/>
    <w:rsid w:val="006C74E5"/>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6553774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socialnisluzby.frydekmistek.cz" Type="http://schemas.openxmlformats.org/officeDocument/2006/relationships/hyperlink"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4</properties:Pages>
  <properties:Words>1133</properties:Words>
  <properties:Characters>6689</properties:Characters>
  <properties:Lines>55</properties:Lines>
  <properties:Paragraphs>15</properties:Paragraphs>
  <properties:TotalTime>129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7807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2020-05-15T08:09:00Z</dcterms:created>
  <dc:creator/>
  <dc:description/>
  <cp:keywords/>
  <cp:lastModifiedBy/>
  <dcterms:modified xmlns:xsi="http://www.w3.org/2001/XMLSchema-instance" xsi:type="dcterms:W3CDTF">2020-06-09T07:52:00Z</dcterms:modified>
  <cp:revision>10</cp:revision>
  <dc:subject/>
  <dc:title/>
</cp:coreProperties>
</file>