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F12BB3"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Čestné prohlášení - prokazující</w:t>
      </w:r>
      <w:r>
        <w:rPr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základní způsobilost podle § 74 odst. zákona č. 134/2016 Sb., o zadávání veřejných zakázek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42"/>
        <w:gridCol w:w="6320"/>
      </w:tblGrid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zakázky: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F12BB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0139A3">
              <w:rPr>
                <w:rFonts w:asciiTheme="minorHAnsi" w:hAnsiTheme="minorHAnsi" w:cstheme="minorHAnsi"/>
                <w:b/>
                <w:bCs/>
                <w:i/>
                <w:iCs/>
              </w:rPr>
              <w:t>„</w:t>
            </w:r>
            <w:r w:rsidRPr="000139A3" w:rsidR="000139A3">
              <w:rPr>
                <w:rFonts w:asciiTheme="minorHAnsi" w:hAnsiTheme="minorHAnsi" w:cstheme="minorHAnsi"/>
              </w:rPr>
              <w:t>Vzdělávání zaměstnanců společnosti TOMI CZECH s.r.o.</w:t>
            </w:r>
            <w:r w:rsidRPr="000139A3">
              <w:rPr>
                <w:rFonts w:asciiTheme="minorHAnsi" w:hAnsiTheme="minorHAnsi" w:cstheme="minorHAnsi"/>
                <w:b/>
                <w:bCs/>
                <w:i/>
                <w:iCs/>
              </w:rPr>
              <w:t>“</w:t>
            </w:r>
          </w:p>
        </w:tc>
      </w:tr>
      <w:tr w:rsidR="00F12BB3" w:rsidTr="00F12BB3">
        <w:trPr>
          <w:trHeight w:val="272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0139A3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139A3">
              <w:rPr>
                <w:rFonts w:asciiTheme="minorHAnsi" w:hAnsiTheme="minorHAnsi" w:cstheme="minorHAnsi"/>
                <w:shd w:val="clear" w:color="auto" w:fill="FFFFFF"/>
              </w:rPr>
              <w:t>TOMI CZECH s.r.o.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0139A3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139A3">
              <w:rPr>
                <w:rFonts w:asciiTheme="minorHAnsi" w:hAnsiTheme="minorHAnsi" w:cstheme="minorHAnsi"/>
                <w:shd w:val="clear" w:color="auto" w:fill="FFFFFF"/>
              </w:rPr>
              <w:t>Skopalova 2991/22, Přerov I-Město, 750 02 Přerov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zadavatele: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0139A3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139A3">
              <w:rPr>
                <w:rFonts w:asciiTheme="minorHAnsi" w:hAnsiTheme="minorHAnsi" w:cstheme="minorHAnsi"/>
                <w:shd w:val="clear" w:color="auto" w:fill="FFFFFF"/>
              </w:rPr>
              <w:t>26830370</w:t>
            </w:r>
          </w:p>
        </w:tc>
      </w:tr>
      <w:tr w:rsidR="00F12BB3" w:rsidTr="00F12BB3">
        <w:trPr>
          <w:trHeight w:val="261"/>
        </w:trPr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Pr="000139A3" w:rsidR="00F12BB3" w:rsidRDefault="000139A3">
            <w:pPr>
              <w:pStyle w:val="Tabulkatext"/>
              <w:ind w:left="0"/>
              <w:rPr>
                <w:rFonts w:eastAsia="Times New Roman" w:asciiTheme="minorHAnsi" w:hAnsiTheme="minorHAnsi" w:cstheme="minorHAnsi"/>
                <w:color w:val="auto"/>
                <w:lang w:eastAsia="cs-CZ"/>
              </w:rPr>
            </w:pPr>
            <w:r w:rsidRPr="000139A3">
              <w:rPr>
                <w:rFonts w:eastAsia="Times New Roman" w:asciiTheme="minorHAnsi" w:hAnsiTheme="minorHAnsi" w:cstheme="minorHAnsi"/>
                <w:color w:val="auto"/>
                <w:lang w:eastAsia="cs-CZ"/>
              </w:rPr>
              <w:t xml:space="preserve">Tomáš </w:t>
            </w:r>
            <w:proofErr w:type="spellStart"/>
            <w:r w:rsidRPr="000139A3">
              <w:rPr>
                <w:rFonts w:eastAsia="Times New Roman" w:asciiTheme="minorHAnsi" w:hAnsiTheme="minorHAnsi" w:cstheme="minorHAnsi"/>
                <w:color w:val="auto"/>
                <w:lang w:eastAsia="cs-CZ"/>
              </w:rPr>
              <w:t>Sehnálek</w:t>
            </w:r>
            <w:proofErr w:type="spellEnd"/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  <w:rPr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750"/>
        <w:gridCol w:w="6312"/>
      </w:tblGrid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Sídlo/místo podnikání: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uchazeče: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12BB3" w:rsidTr="00F12BB3">
        <w:tc>
          <w:tcPr>
            <w:tcW w:w="2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F12BB3" w:rsidRDefault="00F12BB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6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12BB3" w:rsidRDefault="00F12BB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textAlignment w:val="baseline"/>
      </w:pPr>
    </w:p>
    <w:p w:rsidR="00F12BB3" w:rsidP="00F12BB3" w:rsidRDefault="00F12BB3">
      <w:pPr>
        <w:pStyle w:val="Zhlav"/>
        <w:tabs>
          <w:tab w:val="left" w:pos="708"/>
        </w:tabs>
        <w:overflowPunct w:val="false"/>
        <w:autoSpaceDE w:val="false"/>
        <w:autoSpaceDN w:val="false"/>
        <w:adjustRightInd w:val="false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osoba oprávněná jednat jménem či za uchazeče čestně prohlašuji, že uchazeč splňuje základní způsobilost dle ustanovení výzvy k podání nabídek v níže uvedeném rozsahu. Jedná se tedy o uchazeče: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ab/>
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v evidenci daní zachycen splatný daňový nedoplatek,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ab/>
        <w:t xml:space="preserve">nemá v České republice nebo v zemi svého sídla splatný nedoplatek na pojistném nebo na penále na sociální zabezpečení a příspěvku na státní politiku zaměstnanosti, </w:t>
      </w:r>
    </w:p>
    <w:p w:rsidR="00F12BB3" w:rsidP="00F12BB3" w:rsidRDefault="00F12BB3">
      <w:pPr>
        <w:tabs>
          <w:tab w:val="left" w:pos="5812"/>
        </w:tabs>
        <w:spacing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ab/>
        <w:t xml:space="preserve">není v likvidaci, proti němuž nebylo vydáno rozhodnutí o úpadku, vůči němuž nebyla nařízena nucená správa podle jiného právního předpisu nebo v obdobné situaci podle právního řádu země sídla dodavatele. </w:t>
      </w: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p w:rsidR="00F12BB3" w:rsidP="00F12BB3" w:rsidRDefault="00F12BB3">
      <w:pPr>
        <w:tabs>
          <w:tab w:val="left" w:pos="5812"/>
        </w:tabs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firstRow="1" w:lastRow="0" w:firstColumn="1" w:lastColumn="0" w:noHBand="0" w:noVBand="1" w:val="04A0"/>
      </w:tblPr>
      <w:tblGrid>
        <w:gridCol w:w="4514"/>
        <w:gridCol w:w="4558"/>
      </w:tblGrid>
      <w:tr w:rsidR="00F12BB3" w:rsidTr="00F12BB3">
        <w:tc>
          <w:tcPr>
            <w:tcW w:w="4606" w:type="dxa"/>
            <w:hideMark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………………. dne……………………….</w:t>
            </w:r>
          </w:p>
        </w:tc>
        <w:tc>
          <w:tcPr>
            <w:tcW w:w="4606" w:type="dxa"/>
          </w:tcPr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funkce</w:t>
            </w:r>
          </w:p>
          <w:p w:rsidR="00F12BB3" w:rsidRDefault="00F12BB3">
            <w:pPr>
              <w:tabs>
                <w:tab w:val="left" w:pos="581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41A32" w:rsidP="00F12BB3" w:rsidRDefault="000A1365"/>
    <w:sectPr w:rsidR="00A41A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A1365" w:rsidP="00F12BB3" w:rsidRDefault="000A1365">
      <w:pPr>
        <w:spacing w:after="0" w:line="240" w:lineRule="auto"/>
      </w:pPr>
      <w:r>
        <w:separator/>
      </w:r>
    </w:p>
  </w:endnote>
  <w:endnote w:type="continuationSeparator" w:id="0">
    <w:p w:rsidR="000A1365" w:rsidP="00F12BB3" w:rsidRDefault="000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A1365" w:rsidP="00F12BB3" w:rsidRDefault="000A1365">
      <w:pPr>
        <w:spacing w:after="0" w:line="240" w:lineRule="auto"/>
      </w:pPr>
      <w:r>
        <w:separator/>
      </w:r>
    </w:p>
  </w:footnote>
  <w:footnote w:type="continuationSeparator" w:id="0">
    <w:p w:rsidR="000A1365" w:rsidP="00F12BB3" w:rsidRDefault="000A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12BB3" w:rsidRDefault="00F12BB3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OPZ_CB_cer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OPZ_CB_cer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B3"/>
    <w:rsid w:val="000139A3"/>
    <w:rsid w:val="00015D05"/>
    <w:rsid w:val="000A1365"/>
    <w:rsid w:val="00271315"/>
    <w:rsid w:val="002D306B"/>
    <w:rsid w:val="003018C6"/>
    <w:rsid w:val="0051594A"/>
    <w:rsid w:val="0055255B"/>
    <w:rsid w:val="00BE3496"/>
    <w:rsid w:val="00D63ECD"/>
    <w:rsid w:val="00F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FACB711"/>
  <w15:docId w15:val="{BAF5F3B1-D7DC-4BDC-92F3-B3601E1C1C0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12BB3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F12BB3"/>
    <w:rPr>
      <w:rFonts w:ascii="Calibri" w:hAnsi="Calibri" w:eastAsia="Times New Roman" w:cs="Times New Roman"/>
      <w:lang w:eastAsia="cs-CZ"/>
    </w:rPr>
  </w:style>
  <w:style w:type="character" w:styleId="TabulkatextChar" w:customStyle="true">
    <w:name w:val="Tabulka text Char"/>
    <w:link w:val="Tabulkatext"/>
    <w:uiPriority w:val="6"/>
    <w:locked/>
    <w:rsid w:val="00F12BB3"/>
    <w:rPr>
      <w:rFonts w:ascii="Calibri" w:hAnsi="Calibri" w:eastAsia="Calibri" w:cs="Calibri"/>
      <w:color w:val="080808"/>
    </w:rPr>
  </w:style>
  <w:style w:type="paragraph" w:styleId="Tabulkatext" w:customStyle="true">
    <w:name w:val="Tabulka text"/>
    <w:link w:val="TabulkatextChar"/>
    <w:uiPriority w:val="6"/>
    <w:qFormat/>
    <w:rsid w:val="00F12BB3"/>
    <w:pPr>
      <w:spacing w:before="60" w:after="60" w:line="240" w:lineRule="auto"/>
      <w:ind w:left="57" w:right="57"/>
    </w:pPr>
    <w:rPr>
      <w:rFonts w:ascii="Calibri" w:hAnsi="Calibri" w:eastAsia="Calibri" w:cs="Calibri"/>
      <w:color w:val="080808"/>
    </w:rPr>
  </w:style>
  <w:style w:type="paragraph" w:styleId="Zpat">
    <w:name w:val="footer"/>
    <w:basedOn w:val="Normln"/>
    <w:link w:val="ZpatChar"/>
    <w:uiPriority w:val="99"/>
    <w:unhideWhenUsed/>
    <w:rsid w:val="00F12BB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12BB3"/>
    <w:rPr>
      <w:rFonts w:ascii="Calibri" w:hAnsi="Calibri" w:eastAsia="Times New Roman" w:cs="Times New Roman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23278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9DB38-6FC1-456F-AD27-278F4B3F4F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297F1-DEDB-4DF6-B9F3-5BC3A2829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1E515-7801-488E-9AB3-F7975BEF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284</properties:Words>
  <properties:Characters>1677</properties:Characters>
  <properties:Lines>13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1958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2017-05-15T11:14:00Z</dcterms:created>
  <dc:creator/>
  <dc:description/>
  <cp:keywords/>
  <cp:lastModifiedBy/>
  <dcterms:modified xmlns:xsi="http://www.w3.org/2001/XMLSchema-instance" xsi:type="dcterms:W3CDTF">2020-06-22T15:55:00Z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