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40005B" w:rsidR="00BC061E" w:rsidP="00043A8D" w:rsidRDefault="00737BDF" w14:paraId="28936230" w14:textId="77777777">
      <w:pPr>
        <w:rPr>
          <w:rFonts w:ascii="Arial" w:hAnsi="Arial" w:cs="Arial"/>
          <w:b/>
          <w:sz w:val="20"/>
          <w:szCs w:val="20"/>
          <w:u w:val="single"/>
        </w:rPr>
      </w:pPr>
      <w:r w:rsidRPr="0040005B">
        <w:rPr>
          <w:rFonts w:ascii="Arial" w:hAnsi="Arial" w:cs="Arial"/>
          <w:b/>
          <w:sz w:val="20"/>
          <w:szCs w:val="20"/>
          <w:u w:val="single"/>
        </w:rPr>
        <w:t>Příloha</w:t>
      </w:r>
      <w:r w:rsidRPr="0040005B" w:rsidR="000C0BC4">
        <w:rPr>
          <w:rFonts w:ascii="Arial" w:hAnsi="Arial" w:cs="Arial"/>
          <w:b/>
          <w:sz w:val="20"/>
          <w:szCs w:val="20"/>
          <w:u w:val="single"/>
        </w:rPr>
        <w:t xml:space="preserve"> č. 1:</w:t>
      </w:r>
      <w:r w:rsidRPr="0040005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0005B" w:rsidR="00CB5E01">
        <w:rPr>
          <w:rFonts w:ascii="Arial" w:hAnsi="Arial" w:cs="Arial"/>
          <w:b/>
          <w:sz w:val="20"/>
          <w:szCs w:val="20"/>
          <w:u w:val="single"/>
        </w:rPr>
        <w:t>Předmět</w:t>
      </w:r>
      <w:r w:rsidRPr="0040005B" w:rsidR="00CA5C9A">
        <w:rPr>
          <w:rFonts w:ascii="Arial" w:hAnsi="Arial" w:cs="Arial"/>
          <w:b/>
          <w:sz w:val="20"/>
          <w:szCs w:val="20"/>
          <w:u w:val="single"/>
        </w:rPr>
        <w:t xml:space="preserve"> plnění</w:t>
      </w:r>
      <w:r w:rsidRPr="0040005B" w:rsidR="00CB5E01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40005B" w:rsidR="00043A8D">
        <w:rPr>
          <w:rFonts w:ascii="Arial" w:hAnsi="Arial" w:cs="Arial"/>
          <w:b/>
          <w:sz w:val="20"/>
          <w:szCs w:val="20"/>
          <w:u w:val="single"/>
        </w:rPr>
        <w:t xml:space="preserve">Vzdělávání </w:t>
      </w:r>
      <w:r w:rsidRPr="0040005B" w:rsidR="00FA70A9">
        <w:rPr>
          <w:rFonts w:ascii="Arial" w:hAnsi="Arial" w:cs="Arial"/>
          <w:b/>
          <w:sz w:val="20"/>
          <w:szCs w:val="20"/>
          <w:u w:val="single"/>
        </w:rPr>
        <w:t xml:space="preserve">zaměstnanců MMR </w:t>
      </w:r>
      <w:r w:rsidRPr="0040005B" w:rsidR="00043A8D">
        <w:rPr>
          <w:rFonts w:ascii="Arial" w:hAnsi="Arial" w:cs="Arial"/>
          <w:b/>
          <w:sz w:val="20"/>
          <w:szCs w:val="20"/>
          <w:u w:val="single"/>
        </w:rPr>
        <w:t>v</w:t>
      </w:r>
      <w:r w:rsidRPr="0040005B" w:rsidR="00FA70A9">
        <w:rPr>
          <w:rFonts w:ascii="Arial" w:hAnsi="Arial" w:cs="Arial"/>
          <w:b/>
          <w:sz w:val="20"/>
          <w:szCs w:val="20"/>
          <w:u w:val="single"/>
        </w:rPr>
        <w:t xml:space="preserve"> oblasti </w:t>
      </w:r>
      <w:r w:rsidRPr="0040005B" w:rsidR="009157D0">
        <w:rPr>
          <w:rFonts w:ascii="Arial" w:hAnsi="Arial" w:cs="Arial"/>
          <w:b/>
          <w:sz w:val="20"/>
          <w:szCs w:val="20"/>
          <w:u w:val="single"/>
        </w:rPr>
        <w:t>kybernetické bezpečnosti</w:t>
      </w:r>
    </w:p>
    <w:p w:rsidRPr="0040005B" w:rsidR="0040005B" w:rsidP="00180605" w:rsidRDefault="005F29EC" w14:paraId="392A87C1" w14:textId="77777777">
      <w:pPr>
        <w:jc w:val="both"/>
        <w:rPr>
          <w:rFonts w:ascii="Arial" w:hAnsi="Arial" w:cs="Arial"/>
          <w:sz w:val="20"/>
          <w:szCs w:val="20"/>
        </w:rPr>
      </w:pPr>
      <w:r w:rsidRPr="0040005B">
        <w:rPr>
          <w:rFonts w:ascii="Arial" w:hAnsi="Arial" w:cs="Arial"/>
          <w:sz w:val="20"/>
          <w:szCs w:val="20"/>
        </w:rPr>
        <w:t>Projekt Kyberbezpečnost MMR</w:t>
      </w:r>
      <w:r w:rsidRPr="0040005B" w:rsidR="00737BDF">
        <w:rPr>
          <w:rFonts w:ascii="Arial" w:hAnsi="Arial" w:cs="Arial"/>
          <w:sz w:val="20"/>
          <w:szCs w:val="20"/>
        </w:rPr>
        <w:t xml:space="preserve"> (Reg. </w:t>
      </w:r>
      <w:proofErr w:type="gramStart"/>
      <w:r w:rsidRPr="0040005B" w:rsidR="00737BDF">
        <w:rPr>
          <w:rFonts w:ascii="Arial" w:hAnsi="Arial" w:cs="Arial"/>
          <w:sz w:val="20"/>
          <w:szCs w:val="20"/>
        </w:rPr>
        <w:t>č.</w:t>
      </w:r>
      <w:proofErr w:type="gramEnd"/>
      <w:r w:rsidRPr="0040005B" w:rsidR="00737BDF">
        <w:rPr>
          <w:rFonts w:ascii="Arial" w:hAnsi="Arial" w:cs="Arial"/>
          <w:sz w:val="20"/>
          <w:szCs w:val="20"/>
        </w:rPr>
        <w:t xml:space="preserve"> projektu: CZ.03.4.74/0.0/0.0/15_025/0011813)</w:t>
      </w:r>
      <w:r w:rsidRPr="0040005B">
        <w:rPr>
          <w:rFonts w:ascii="Arial" w:hAnsi="Arial" w:cs="Arial"/>
          <w:sz w:val="20"/>
          <w:szCs w:val="20"/>
        </w:rPr>
        <w:t>, v jehož rámci je tato veřejná zakázka</w:t>
      </w:r>
      <w:r w:rsidRPr="0040005B" w:rsidR="00B67C67">
        <w:rPr>
          <w:rFonts w:ascii="Arial" w:hAnsi="Arial" w:cs="Arial"/>
          <w:sz w:val="20"/>
          <w:szCs w:val="20"/>
        </w:rPr>
        <w:t xml:space="preserve"> </w:t>
      </w:r>
      <w:r w:rsidRPr="0040005B">
        <w:rPr>
          <w:rFonts w:ascii="Arial" w:hAnsi="Arial" w:cs="Arial"/>
          <w:sz w:val="20"/>
          <w:szCs w:val="20"/>
        </w:rPr>
        <w:t>realizován</w:t>
      </w:r>
      <w:r w:rsidRPr="0040005B" w:rsidR="0040005B">
        <w:rPr>
          <w:rFonts w:ascii="Arial" w:hAnsi="Arial" w:cs="Arial"/>
          <w:sz w:val="20"/>
          <w:szCs w:val="20"/>
        </w:rPr>
        <w:t>a.</w:t>
      </w:r>
    </w:p>
    <w:p w:rsidRPr="000E46B3" w:rsidR="000E46B3" w:rsidP="000E46B3" w:rsidRDefault="00737BDF" w14:paraId="0343C0BA" w14:textId="29355BBD">
      <w:pPr>
        <w:rPr>
          <w:rFonts w:ascii="Arial" w:hAnsi="Arial" w:cs="Arial"/>
          <w:i/>
          <w:iCs/>
          <w:sz w:val="20"/>
          <w:szCs w:val="20"/>
        </w:rPr>
      </w:pPr>
      <w:r w:rsidRPr="0040005B">
        <w:rPr>
          <w:rFonts w:ascii="Arial" w:hAnsi="Arial" w:cs="Arial"/>
          <w:sz w:val="20"/>
          <w:szCs w:val="20"/>
        </w:rPr>
        <w:t xml:space="preserve">Realizace této zakázky </w:t>
      </w:r>
      <w:r w:rsidRPr="0040005B" w:rsidR="009A4C6C">
        <w:rPr>
          <w:rFonts w:ascii="Arial" w:hAnsi="Arial" w:cs="Arial"/>
          <w:sz w:val="20"/>
          <w:szCs w:val="20"/>
        </w:rPr>
        <w:t xml:space="preserve">se předpokládá </w:t>
      </w:r>
      <w:r w:rsidRPr="0040005B">
        <w:rPr>
          <w:rFonts w:ascii="Arial" w:hAnsi="Arial" w:cs="Arial"/>
          <w:sz w:val="20"/>
          <w:szCs w:val="20"/>
        </w:rPr>
        <w:t xml:space="preserve">v období </w:t>
      </w:r>
      <w:r w:rsidR="009929FA">
        <w:rPr>
          <w:rFonts w:ascii="Arial" w:hAnsi="Arial" w:cs="Arial"/>
          <w:sz w:val="20"/>
          <w:szCs w:val="20"/>
        </w:rPr>
        <w:t>do 14 dnů ode dne nabytí účinnosti smlouvy</w:t>
      </w:r>
      <w:r w:rsidR="009B36E2">
        <w:rPr>
          <w:rFonts w:ascii="Arial" w:hAnsi="Arial" w:cs="Arial"/>
          <w:sz w:val="20"/>
          <w:szCs w:val="20"/>
        </w:rPr>
        <w:t xml:space="preserve"> do </w:t>
      </w:r>
      <w:r w:rsidRPr="0040005B">
        <w:rPr>
          <w:rFonts w:ascii="Arial" w:hAnsi="Arial" w:cs="Arial"/>
          <w:sz w:val="20"/>
          <w:szCs w:val="20"/>
        </w:rPr>
        <w:t xml:space="preserve">31. 5. </w:t>
      </w:r>
      <w:r w:rsidRPr="0040005B" w:rsidR="009A4C6C">
        <w:rPr>
          <w:rFonts w:ascii="Arial" w:hAnsi="Arial" w:cs="Arial"/>
          <w:sz w:val="20"/>
          <w:szCs w:val="20"/>
        </w:rPr>
        <w:t>2022</w:t>
      </w:r>
      <w:r w:rsidR="009B36E2">
        <w:rPr>
          <w:rFonts w:ascii="Arial" w:hAnsi="Arial" w:cs="Arial"/>
          <w:sz w:val="20"/>
          <w:szCs w:val="20"/>
        </w:rPr>
        <w:t xml:space="preserve"> (předpokládaný termín)</w:t>
      </w:r>
      <w:r w:rsidRPr="0040005B" w:rsidR="009A4C6C">
        <w:rPr>
          <w:rFonts w:ascii="Arial" w:hAnsi="Arial" w:cs="Arial"/>
          <w:sz w:val="20"/>
          <w:szCs w:val="20"/>
        </w:rPr>
        <w:t>.</w:t>
      </w:r>
      <w:r w:rsidR="005C7F4D">
        <w:rPr>
          <w:rFonts w:ascii="Arial" w:hAnsi="Arial" w:cs="Arial"/>
          <w:sz w:val="20"/>
          <w:szCs w:val="20"/>
        </w:rPr>
        <w:t xml:space="preserve"> </w:t>
      </w:r>
      <w:r w:rsidRPr="000E46B3" w:rsidR="005C7F4D">
        <w:rPr>
          <w:rFonts w:ascii="Arial" w:hAnsi="Arial" w:cs="Arial"/>
          <w:i/>
          <w:sz w:val="20"/>
          <w:szCs w:val="20"/>
        </w:rPr>
        <w:t xml:space="preserve">Pozn.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 xml:space="preserve">3 etapy s ohledem na realizaci dílčích školení (1. etapa  - </w:t>
      </w:r>
      <w:r w:rsidR="00B65D32">
        <w:rPr>
          <w:rFonts w:ascii="Arial" w:hAnsi="Arial" w:cs="Arial"/>
          <w:i/>
          <w:iCs/>
          <w:sz w:val="20"/>
          <w:szCs w:val="20"/>
        </w:rPr>
        <w:t xml:space="preserve">do 14 dnů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>ode dne nabytí účinnosti smlouvy do 31.</w:t>
      </w:r>
      <w:r w:rsidR="009B36E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>12.</w:t>
      </w:r>
      <w:r w:rsidR="009B36E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>2020; 2. etapa – od 1.</w:t>
      </w:r>
      <w:r w:rsidR="009B36E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>1.</w:t>
      </w:r>
      <w:r w:rsidR="009B36E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>2021 do 31.</w:t>
      </w:r>
      <w:r w:rsidR="009B36E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>12.</w:t>
      </w:r>
      <w:r w:rsidR="009B36E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>2021; 3. etapa – od 1.</w:t>
      </w:r>
      <w:r w:rsidR="009B36E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>1.</w:t>
      </w:r>
      <w:r w:rsidR="009B36E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>2022 do 31.</w:t>
      </w:r>
      <w:r w:rsidR="009B36E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>5.</w:t>
      </w:r>
      <w:r w:rsidR="009B36E2">
        <w:rPr>
          <w:rFonts w:ascii="Arial" w:hAnsi="Arial" w:cs="Arial"/>
          <w:i/>
          <w:iCs/>
          <w:sz w:val="20"/>
          <w:szCs w:val="20"/>
        </w:rPr>
        <w:t xml:space="preserve"> </w:t>
      </w:r>
      <w:r w:rsidRPr="000E46B3" w:rsidR="000E46B3">
        <w:rPr>
          <w:rFonts w:ascii="Arial" w:hAnsi="Arial" w:cs="Arial"/>
          <w:i/>
          <w:iCs/>
          <w:sz w:val="20"/>
          <w:szCs w:val="20"/>
        </w:rPr>
        <w:t>2022). Etapy je možné přenastavit pouze na základě řádného zdůvodnění a schválení obou smluvních stran.</w:t>
      </w:r>
    </w:p>
    <w:p w:rsidRPr="0040005B" w:rsidR="00BB0D35" w:rsidP="008A6EBC" w:rsidRDefault="009E28FC" w14:paraId="2EEFC3B3" w14:textId="1DA9655C">
      <w:pPr>
        <w:jc w:val="both"/>
        <w:rPr>
          <w:rFonts w:ascii="Arial" w:hAnsi="Arial" w:cs="Arial"/>
          <w:sz w:val="20"/>
          <w:szCs w:val="20"/>
        </w:rPr>
      </w:pPr>
      <w:r w:rsidRPr="0040005B">
        <w:rPr>
          <w:rFonts w:ascii="Arial" w:hAnsi="Arial" w:cs="Arial"/>
          <w:sz w:val="20"/>
          <w:szCs w:val="20"/>
        </w:rPr>
        <w:t>První školení jsou zaměřena obecně na kybernetickou bezpečnost, tj. určena pro větší počet zamě</w:t>
      </w:r>
      <w:r w:rsidRPr="0040005B" w:rsidR="00045A02">
        <w:rPr>
          <w:rFonts w:ascii="Arial" w:hAnsi="Arial" w:cs="Arial"/>
          <w:sz w:val="20"/>
          <w:szCs w:val="20"/>
        </w:rPr>
        <w:t xml:space="preserve">stnanců </w:t>
      </w:r>
      <w:r w:rsidRPr="0040005B" w:rsidR="0040005B">
        <w:rPr>
          <w:rFonts w:ascii="Arial" w:hAnsi="Arial" w:cs="Arial"/>
          <w:sz w:val="20"/>
          <w:szCs w:val="20"/>
        </w:rPr>
        <w:t xml:space="preserve">Ministerstva pro místní rozvoj (dále jen „MMR“) - </w:t>
      </w:r>
      <w:r w:rsidRPr="0040005B" w:rsidR="00B67C67">
        <w:rPr>
          <w:rFonts w:ascii="Arial" w:hAnsi="Arial" w:cs="Arial"/>
          <w:sz w:val="20"/>
          <w:szCs w:val="20"/>
        </w:rPr>
        <w:t>ke dni 26. 9. 2019 je počet zaměstnanců MMR 691 – může se měnit v průběhu pr</w:t>
      </w:r>
      <w:r w:rsidR="0040005B">
        <w:rPr>
          <w:rFonts w:ascii="Arial" w:hAnsi="Arial" w:cs="Arial"/>
          <w:sz w:val="20"/>
          <w:szCs w:val="20"/>
        </w:rPr>
        <w:t>ojektu s ohledem na systemizaci.</w:t>
      </w:r>
    </w:p>
    <w:p w:rsidRPr="0040005B" w:rsidR="00BB0D35" w:rsidP="00180605" w:rsidRDefault="009E28FC" w14:paraId="3F337E19" w14:textId="77777777">
      <w:pPr>
        <w:pStyle w:val="Odstavecseseznamem"/>
        <w:spacing w:after="160" w:line="259" w:lineRule="auto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40005B">
        <w:rPr>
          <w:rFonts w:ascii="Arial" w:hAnsi="Arial" w:cs="Arial"/>
          <w:color w:val="auto"/>
          <w:sz w:val="20"/>
          <w:szCs w:val="20"/>
        </w:rPr>
        <w:t>Druhý typ školení je určen pro profesionály v IT oblast</w:t>
      </w:r>
      <w:r w:rsidRPr="0040005B" w:rsidR="00581EE8">
        <w:rPr>
          <w:rFonts w:ascii="Arial" w:hAnsi="Arial" w:cs="Arial"/>
          <w:color w:val="auto"/>
          <w:sz w:val="20"/>
          <w:szCs w:val="20"/>
        </w:rPr>
        <w:t>i a pro management ministerstva.</w:t>
      </w:r>
    </w:p>
    <w:p w:rsidRPr="0040005B" w:rsidR="00581EE8" w:rsidP="00180605" w:rsidRDefault="00581EE8" w14:paraId="35795748" w14:textId="77777777">
      <w:pPr>
        <w:pStyle w:val="Odstavecseseznamem"/>
        <w:spacing w:after="160" w:line="259" w:lineRule="auto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Pr="0040005B" w:rsidR="009E28FC" w:rsidP="009E28FC" w:rsidRDefault="009E28FC" w14:paraId="0B16229A" w14:textId="77777777">
      <w:pPr>
        <w:pStyle w:val="Odstavecseseznamem"/>
        <w:spacing w:after="160" w:line="259" w:lineRule="auto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Pr="007B6854" w:rsidR="00807DF1" w:rsidP="00807DF1" w:rsidRDefault="00D30A6A" w14:paraId="6B3A1F52" w14:textId="77777777">
      <w:pPr>
        <w:pStyle w:val="Odstavecseseznamem"/>
        <w:numPr>
          <w:ilvl w:val="0"/>
          <w:numId w:val="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60" w:line="259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7B6854">
        <w:rPr>
          <w:rFonts w:ascii="Arial" w:hAnsi="Arial" w:cs="Arial"/>
          <w:b/>
          <w:color w:val="auto"/>
          <w:sz w:val="24"/>
          <w:szCs w:val="24"/>
        </w:rPr>
        <w:t xml:space="preserve">Rozšiřující </w:t>
      </w:r>
      <w:r w:rsidRPr="007B6854" w:rsidR="00807DF1">
        <w:rPr>
          <w:rFonts w:ascii="Arial" w:hAnsi="Arial" w:cs="Arial"/>
          <w:b/>
          <w:color w:val="auto"/>
          <w:sz w:val="24"/>
          <w:szCs w:val="24"/>
        </w:rPr>
        <w:t>vzdělávací program kybernetické a informační bezpečnosti pro zaměstnance MMR</w:t>
      </w:r>
    </w:p>
    <w:p w:rsidRPr="0040005B" w:rsidR="00807DF1" w:rsidP="00807DF1" w:rsidRDefault="00807DF1" w14:paraId="2FD08187" w14:textId="77777777">
      <w:pPr>
        <w:pStyle w:val="Nadpis2"/>
        <w:ind w:firstLine="0"/>
        <w:rPr>
          <w:rFonts w:ascii="Arial" w:hAnsi="Arial" w:cs="Arial" w:eastAsiaTheme="minorHAnsi"/>
          <w:bCs w:val="false"/>
          <w:color w:val="auto"/>
          <w:sz w:val="20"/>
          <w:szCs w:val="20"/>
          <w:lang w:eastAsia="en-US"/>
        </w:rPr>
      </w:pPr>
    </w:p>
    <w:p w:rsidR="00D30A6A" w:rsidP="00180605" w:rsidRDefault="00807DF1" w14:paraId="6D05F1E1" w14:textId="77777777">
      <w:pPr>
        <w:jc w:val="both"/>
        <w:rPr>
          <w:rFonts w:ascii="Arial" w:hAnsi="Arial" w:cs="Arial"/>
          <w:sz w:val="20"/>
          <w:szCs w:val="20"/>
        </w:rPr>
      </w:pPr>
      <w:r w:rsidRPr="0040005B">
        <w:rPr>
          <w:rFonts w:ascii="Arial" w:hAnsi="Arial" w:cs="Arial"/>
          <w:sz w:val="20"/>
          <w:szCs w:val="20"/>
        </w:rPr>
        <w:t xml:space="preserve">Jedná se o </w:t>
      </w:r>
      <w:r w:rsidR="00D30A6A">
        <w:rPr>
          <w:rFonts w:ascii="Arial" w:hAnsi="Arial" w:cs="Arial"/>
          <w:sz w:val="20"/>
          <w:szCs w:val="20"/>
        </w:rPr>
        <w:t xml:space="preserve">rozšiřující </w:t>
      </w:r>
      <w:r w:rsidRPr="0040005B">
        <w:rPr>
          <w:rFonts w:ascii="Arial" w:hAnsi="Arial" w:cs="Arial"/>
          <w:sz w:val="20"/>
          <w:szCs w:val="20"/>
        </w:rPr>
        <w:t xml:space="preserve">vzdělávání v oblasti kybernetické bezpečnosti určené pro </w:t>
      </w:r>
      <w:r w:rsidR="00D30A6A">
        <w:rPr>
          <w:rFonts w:ascii="Arial" w:hAnsi="Arial" w:cs="Arial"/>
          <w:sz w:val="20"/>
          <w:szCs w:val="20"/>
        </w:rPr>
        <w:t xml:space="preserve">všechny </w:t>
      </w:r>
      <w:r w:rsidRPr="0040005B">
        <w:rPr>
          <w:rFonts w:ascii="Arial" w:hAnsi="Arial" w:cs="Arial"/>
          <w:sz w:val="20"/>
          <w:szCs w:val="20"/>
        </w:rPr>
        <w:t>zaměstnance MMR</w:t>
      </w:r>
      <w:r w:rsidR="00471048">
        <w:rPr>
          <w:rFonts w:ascii="Arial" w:hAnsi="Arial" w:cs="Arial"/>
          <w:sz w:val="20"/>
          <w:szCs w:val="20"/>
        </w:rPr>
        <w:t xml:space="preserve"> – cca 700 osob</w:t>
      </w:r>
      <w:r w:rsidR="00D30A6A">
        <w:rPr>
          <w:rFonts w:ascii="Arial" w:hAnsi="Arial" w:cs="Arial"/>
          <w:sz w:val="20"/>
          <w:szCs w:val="20"/>
        </w:rPr>
        <w:t>.</w:t>
      </w:r>
      <w:r w:rsidRPr="0040005B">
        <w:rPr>
          <w:rFonts w:ascii="Arial" w:hAnsi="Arial" w:cs="Arial"/>
          <w:sz w:val="20"/>
          <w:szCs w:val="20"/>
        </w:rPr>
        <w:t xml:space="preserve"> </w:t>
      </w:r>
      <w:r w:rsidR="00D30A6A">
        <w:rPr>
          <w:rFonts w:ascii="Arial" w:hAnsi="Arial" w:cs="Arial"/>
          <w:sz w:val="20"/>
          <w:szCs w:val="20"/>
        </w:rPr>
        <w:t>Každý zaměstnanec absolvoval e-</w:t>
      </w:r>
      <w:proofErr w:type="spellStart"/>
      <w:r w:rsidR="00D30A6A">
        <w:rPr>
          <w:rFonts w:ascii="Arial" w:hAnsi="Arial" w:cs="Arial"/>
          <w:sz w:val="20"/>
          <w:szCs w:val="20"/>
        </w:rPr>
        <w:t>learningové</w:t>
      </w:r>
      <w:proofErr w:type="spellEnd"/>
      <w:r w:rsidR="00D30A6A">
        <w:rPr>
          <w:rFonts w:ascii="Arial" w:hAnsi="Arial" w:cs="Arial"/>
          <w:sz w:val="20"/>
          <w:szCs w:val="20"/>
        </w:rPr>
        <w:t xml:space="preserve"> vstupní vzdělávání (bude poskytnuto)</w:t>
      </w:r>
      <w:r w:rsidR="00747691">
        <w:rPr>
          <w:rFonts w:ascii="Arial" w:hAnsi="Arial" w:cs="Arial"/>
          <w:sz w:val="20"/>
          <w:szCs w:val="20"/>
        </w:rPr>
        <w:t xml:space="preserve">, </w:t>
      </w:r>
      <w:r w:rsidR="00D30A6A">
        <w:rPr>
          <w:rFonts w:ascii="Arial" w:hAnsi="Arial" w:cs="Arial"/>
          <w:sz w:val="20"/>
          <w:szCs w:val="20"/>
        </w:rPr>
        <w:t>a absolvuje také e-</w:t>
      </w:r>
      <w:proofErr w:type="spellStart"/>
      <w:r w:rsidR="00D30A6A">
        <w:rPr>
          <w:rFonts w:ascii="Arial" w:hAnsi="Arial" w:cs="Arial"/>
          <w:sz w:val="20"/>
          <w:szCs w:val="20"/>
        </w:rPr>
        <w:t>learnigový</w:t>
      </w:r>
      <w:proofErr w:type="spellEnd"/>
      <w:r w:rsidR="00D30A6A">
        <w:rPr>
          <w:rFonts w:ascii="Arial" w:hAnsi="Arial" w:cs="Arial"/>
          <w:sz w:val="20"/>
          <w:szCs w:val="20"/>
        </w:rPr>
        <w:t xml:space="preserve"> kur</w:t>
      </w:r>
      <w:r w:rsidR="00747691">
        <w:rPr>
          <w:rFonts w:ascii="Arial" w:hAnsi="Arial" w:cs="Arial"/>
          <w:sz w:val="20"/>
          <w:szCs w:val="20"/>
        </w:rPr>
        <w:t>z</w:t>
      </w:r>
      <w:r w:rsidR="00D30A6A">
        <w:rPr>
          <w:rFonts w:ascii="Arial" w:hAnsi="Arial" w:cs="Arial"/>
          <w:sz w:val="20"/>
          <w:szCs w:val="20"/>
        </w:rPr>
        <w:t xml:space="preserve"> „Dávej </w:t>
      </w:r>
      <w:proofErr w:type="spellStart"/>
      <w:r w:rsidR="00D30A6A">
        <w:rPr>
          <w:rFonts w:ascii="Arial" w:hAnsi="Arial" w:cs="Arial"/>
          <w:sz w:val="20"/>
          <w:szCs w:val="20"/>
        </w:rPr>
        <w:t>kyber</w:t>
      </w:r>
      <w:proofErr w:type="spellEnd"/>
      <w:r w:rsidR="00D30A6A">
        <w:rPr>
          <w:rFonts w:ascii="Arial" w:hAnsi="Arial" w:cs="Arial"/>
          <w:sz w:val="20"/>
          <w:szCs w:val="20"/>
        </w:rPr>
        <w:t>“ poskytovaný Institutem pro veřejnou správu (</w:t>
      </w:r>
      <w:hyperlink w:history="true" r:id="rId8">
        <w:r w:rsidRPr="00985542" w:rsidR="00D30A6A">
          <w:rPr>
            <w:rStyle w:val="Hypertextovodkaz"/>
            <w:rFonts w:ascii="Arial" w:hAnsi="Arial" w:cs="Arial"/>
            <w:sz w:val="20"/>
            <w:szCs w:val="20"/>
          </w:rPr>
          <w:t>https://www.institutpraha.cz/kurzy/kyberneticka-bezpecnost/</w:t>
        </w:r>
      </w:hyperlink>
      <w:r w:rsidR="00D30A6A">
        <w:rPr>
          <w:rFonts w:ascii="Arial" w:hAnsi="Arial" w:cs="Arial"/>
          <w:sz w:val="20"/>
          <w:szCs w:val="20"/>
        </w:rPr>
        <w:t>). Rozšiřující vzdělávací program se zaměří na praktické znalosti v rámci KB a bude rozšiřovat a doplňovat již absolvované.</w:t>
      </w:r>
    </w:p>
    <w:p w:rsidR="00471048" w:rsidP="00180605" w:rsidRDefault="00D30A6A" w14:paraId="181D3CC7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bude mít e-</w:t>
      </w:r>
      <w:proofErr w:type="spellStart"/>
      <w:r>
        <w:rPr>
          <w:rFonts w:ascii="Arial" w:hAnsi="Arial" w:cs="Arial"/>
          <w:sz w:val="20"/>
          <w:szCs w:val="20"/>
        </w:rPr>
        <w:t>learningovou</w:t>
      </w:r>
      <w:proofErr w:type="spellEnd"/>
      <w:r>
        <w:rPr>
          <w:rFonts w:ascii="Arial" w:hAnsi="Arial" w:cs="Arial"/>
          <w:sz w:val="20"/>
          <w:szCs w:val="20"/>
        </w:rPr>
        <w:t xml:space="preserve"> (cca 5 hodin) a praktickou přednáškovou část (cca </w:t>
      </w:r>
      <w:r w:rsidR="00471048">
        <w:rPr>
          <w:rFonts w:ascii="Arial" w:hAnsi="Arial" w:cs="Arial"/>
          <w:sz w:val="20"/>
          <w:szCs w:val="20"/>
        </w:rPr>
        <w:t>7 hodin) a bude rozdělen do dvou navazujících kursů (první e-</w:t>
      </w:r>
      <w:proofErr w:type="spellStart"/>
      <w:r w:rsidR="00471048">
        <w:rPr>
          <w:rFonts w:ascii="Arial" w:hAnsi="Arial" w:cs="Arial"/>
          <w:sz w:val="20"/>
          <w:szCs w:val="20"/>
        </w:rPr>
        <w:t>learning</w:t>
      </w:r>
      <w:proofErr w:type="spellEnd"/>
      <w:r w:rsidR="00471048">
        <w:rPr>
          <w:rFonts w:ascii="Arial" w:hAnsi="Arial" w:cs="Arial"/>
          <w:sz w:val="20"/>
          <w:szCs w:val="20"/>
        </w:rPr>
        <w:t xml:space="preserve"> cca 2 hod, první přednáška 3,5 hod, druhý e-</w:t>
      </w:r>
      <w:proofErr w:type="spellStart"/>
      <w:r w:rsidR="00471048">
        <w:rPr>
          <w:rFonts w:ascii="Arial" w:hAnsi="Arial" w:cs="Arial"/>
          <w:sz w:val="20"/>
          <w:szCs w:val="20"/>
        </w:rPr>
        <w:t>learning</w:t>
      </w:r>
      <w:proofErr w:type="spellEnd"/>
      <w:r w:rsidR="00471048">
        <w:rPr>
          <w:rFonts w:ascii="Arial" w:hAnsi="Arial" w:cs="Arial"/>
          <w:sz w:val="20"/>
          <w:szCs w:val="20"/>
        </w:rPr>
        <w:t xml:space="preserve"> 3 hod, druhá přednáška 3,5 hod). </w:t>
      </w:r>
      <w:r>
        <w:rPr>
          <w:rFonts w:ascii="Arial" w:hAnsi="Arial" w:cs="Arial"/>
          <w:sz w:val="20"/>
          <w:szCs w:val="20"/>
        </w:rPr>
        <w:t xml:space="preserve">Cílem programu bude zejména zvýšení povědomí o kybernetických rizicích standardního užívání informačních technologií (nastavení hesel, </w:t>
      </w:r>
      <w:r w:rsidR="003573EA">
        <w:rPr>
          <w:rFonts w:ascii="Arial" w:hAnsi="Arial" w:cs="Arial"/>
          <w:sz w:val="20"/>
          <w:szCs w:val="20"/>
        </w:rPr>
        <w:t xml:space="preserve">bezpečnost e-mailu, </w:t>
      </w:r>
      <w:proofErr w:type="spellStart"/>
      <w:r w:rsidR="003573EA">
        <w:rPr>
          <w:rFonts w:ascii="Arial" w:hAnsi="Arial" w:cs="Arial"/>
          <w:sz w:val="20"/>
          <w:szCs w:val="20"/>
        </w:rPr>
        <w:t>hacking</w:t>
      </w:r>
      <w:proofErr w:type="spellEnd"/>
      <w:r w:rsidR="003573EA">
        <w:rPr>
          <w:rFonts w:ascii="Arial" w:hAnsi="Arial" w:cs="Arial"/>
          <w:sz w:val="20"/>
          <w:szCs w:val="20"/>
        </w:rPr>
        <w:t xml:space="preserve">, rizika defaultních hesel,  sledovatelnost/pseudonymita/anonymita, rizika spojená s infikovanými stránkami, </w:t>
      </w:r>
      <w:proofErr w:type="spellStart"/>
      <w:r w:rsidR="003573EA">
        <w:rPr>
          <w:rFonts w:ascii="Arial" w:hAnsi="Arial" w:cs="Arial"/>
          <w:sz w:val="20"/>
          <w:szCs w:val="20"/>
        </w:rPr>
        <w:t>malwarové</w:t>
      </w:r>
      <w:proofErr w:type="spellEnd"/>
      <w:r w:rsidR="003573EA">
        <w:rPr>
          <w:rFonts w:ascii="Arial" w:hAnsi="Arial" w:cs="Arial"/>
          <w:sz w:val="20"/>
          <w:szCs w:val="20"/>
        </w:rPr>
        <w:t xml:space="preserve"> útoky, </w:t>
      </w:r>
      <w:proofErr w:type="spellStart"/>
      <w:r w:rsidR="003573EA">
        <w:rPr>
          <w:rFonts w:ascii="Arial" w:hAnsi="Arial" w:cs="Arial"/>
          <w:sz w:val="20"/>
          <w:szCs w:val="20"/>
        </w:rPr>
        <w:t>social</w:t>
      </w:r>
      <w:proofErr w:type="spellEnd"/>
      <w:r w:rsidR="003573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73EA">
        <w:rPr>
          <w:rFonts w:ascii="Arial" w:hAnsi="Arial" w:cs="Arial"/>
          <w:sz w:val="20"/>
          <w:szCs w:val="20"/>
        </w:rPr>
        <w:t>engineering</w:t>
      </w:r>
      <w:proofErr w:type="spellEnd"/>
      <w:r w:rsidR="003573EA">
        <w:rPr>
          <w:rFonts w:ascii="Arial" w:hAnsi="Arial" w:cs="Arial"/>
          <w:sz w:val="20"/>
          <w:szCs w:val="20"/>
        </w:rPr>
        <w:t xml:space="preserve"> přes mail a telefon)</w:t>
      </w:r>
      <w:r>
        <w:rPr>
          <w:rFonts w:ascii="Arial" w:hAnsi="Arial" w:cs="Arial"/>
          <w:sz w:val="20"/>
          <w:szCs w:val="20"/>
        </w:rPr>
        <w:t>.</w:t>
      </w:r>
      <w:r w:rsidR="003573EA">
        <w:rPr>
          <w:rFonts w:ascii="Arial" w:hAnsi="Arial" w:cs="Arial"/>
          <w:sz w:val="20"/>
          <w:szCs w:val="20"/>
        </w:rPr>
        <w:t xml:space="preserve"> V rámci e-</w:t>
      </w:r>
      <w:proofErr w:type="spellStart"/>
      <w:r w:rsidR="003573EA">
        <w:rPr>
          <w:rFonts w:ascii="Arial" w:hAnsi="Arial" w:cs="Arial"/>
          <w:sz w:val="20"/>
          <w:szCs w:val="20"/>
        </w:rPr>
        <w:t>learningové</w:t>
      </w:r>
      <w:proofErr w:type="spellEnd"/>
      <w:r w:rsidR="003573EA">
        <w:rPr>
          <w:rFonts w:ascii="Arial" w:hAnsi="Arial" w:cs="Arial"/>
          <w:sz w:val="20"/>
          <w:szCs w:val="20"/>
        </w:rPr>
        <w:t xml:space="preserve"> </w:t>
      </w:r>
      <w:r w:rsidR="006359BF">
        <w:rPr>
          <w:rFonts w:ascii="Arial" w:hAnsi="Arial" w:cs="Arial"/>
          <w:sz w:val="20"/>
          <w:szCs w:val="20"/>
        </w:rPr>
        <w:t xml:space="preserve">části </w:t>
      </w:r>
      <w:r w:rsidR="003573EA">
        <w:rPr>
          <w:rFonts w:ascii="Arial" w:hAnsi="Arial" w:cs="Arial"/>
          <w:sz w:val="20"/>
          <w:szCs w:val="20"/>
        </w:rPr>
        <w:t xml:space="preserve">budou témata představena a teorie s nimi související vysvětlena, přednášky následně předvedou probrané v praxi (ukázka </w:t>
      </w:r>
      <w:proofErr w:type="spellStart"/>
      <w:r w:rsidR="003573EA">
        <w:rPr>
          <w:rFonts w:ascii="Arial" w:hAnsi="Arial" w:cs="Arial"/>
          <w:sz w:val="20"/>
          <w:szCs w:val="20"/>
        </w:rPr>
        <w:t>brute</w:t>
      </w:r>
      <w:proofErr w:type="spellEnd"/>
      <w:r w:rsidR="003573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73EA">
        <w:rPr>
          <w:rFonts w:ascii="Arial" w:hAnsi="Arial" w:cs="Arial"/>
          <w:sz w:val="20"/>
          <w:szCs w:val="20"/>
        </w:rPr>
        <w:t>force</w:t>
      </w:r>
      <w:proofErr w:type="spellEnd"/>
      <w:r w:rsidR="003573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73EA">
        <w:rPr>
          <w:rFonts w:ascii="Arial" w:hAnsi="Arial" w:cs="Arial"/>
          <w:sz w:val="20"/>
          <w:szCs w:val="20"/>
        </w:rPr>
        <w:t>attacku</w:t>
      </w:r>
      <w:proofErr w:type="spellEnd"/>
      <w:r w:rsidR="003573EA">
        <w:rPr>
          <w:rFonts w:ascii="Arial" w:hAnsi="Arial" w:cs="Arial"/>
          <w:sz w:val="20"/>
          <w:szCs w:val="20"/>
        </w:rPr>
        <w:t xml:space="preserve"> a slovníkových útoků na hesla, ukázka útoku na </w:t>
      </w:r>
      <w:proofErr w:type="spellStart"/>
      <w:r w:rsidR="003573EA">
        <w:rPr>
          <w:rFonts w:ascii="Arial" w:hAnsi="Arial" w:cs="Arial"/>
          <w:sz w:val="20"/>
          <w:szCs w:val="20"/>
        </w:rPr>
        <w:t>wi-fi</w:t>
      </w:r>
      <w:proofErr w:type="spellEnd"/>
      <w:r w:rsidR="003573EA">
        <w:rPr>
          <w:rFonts w:ascii="Arial" w:hAnsi="Arial" w:cs="Arial"/>
          <w:sz w:val="20"/>
          <w:szCs w:val="20"/>
        </w:rPr>
        <w:t xml:space="preserve"> včetně </w:t>
      </w:r>
      <w:proofErr w:type="spellStart"/>
      <w:r w:rsidR="003573EA">
        <w:rPr>
          <w:rFonts w:ascii="Arial" w:hAnsi="Arial" w:cs="Arial"/>
          <w:sz w:val="20"/>
          <w:szCs w:val="20"/>
        </w:rPr>
        <w:t>evil</w:t>
      </w:r>
      <w:proofErr w:type="spellEnd"/>
      <w:r w:rsidR="003573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73EA">
        <w:rPr>
          <w:rFonts w:ascii="Arial" w:hAnsi="Arial" w:cs="Arial"/>
          <w:sz w:val="20"/>
          <w:szCs w:val="20"/>
        </w:rPr>
        <w:t>twin</w:t>
      </w:r>
      <w:proofErr w:type="spellEnd"/>
      <w:r w:rsidR="003573EA">
        <w:rPr>
          <w:rFonts w:ascii="Arial" w:hAnsi="Arial" w:cs="Arial"/>
          <w:sz w:val="20"/>
          <w:szCs w:val="20"/>
        </w:rPr>
        <w:t>,</w:t>
      </w:r>
      <w:r w:rsidR="004710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048">
        <w:rPr>
          <w:rFonts w:ascii="Arial" w:hAnsi="Arial" w:cs="Arial"/>
          <w:sz w:val="20"/>
          <w:szCs w:val="20"/>
        </w:rPr>
        <w:t>MiM</w:t>
      </w:r>
      <w:proofErr w:type="spellEnd"/>
      <w:r w:rsidR="00471048">
        <w:rPr>
          <w:rFonts w:ascii="Arial" w:hAnsi="Arial" w:cs="Arial"/>
          <w:sz w:val="20"/>
          <w:szCs w:val="20"/>
        </w:rPr>
        <w:t xml:space="preserve"> útoky, ukázka útoku přes web (</w:t>
      </w:r>
      <w:proofErr w:type="spellStart"/>
      <w:r w:rsidR="00471048">
        <w:rPr>
          <w:rFonts w:ascii="Arial" w:hAnsi="Arial" w:cs="Arial"/>
          <w:sz w:val="20"/>
          <w:szCs w:val="20"/>
        </w:rPr>
        <w:t>beef</w:t>
      </w:r>
      <w:proofErr w:type="spellEnd"/>
      <w:r w:rsidR="00471048">
        <w:rPr>
          <w:rFonts w:ascii="Arial" w:hAnsi="Arial" w:cs="Arial"/>
          <w:sz w:val="20"/>
          <w:szCs w:val="20"/>
        </w:rPr>
        <w:t xml:space="preserve"> apod.), </w:t>
      </w:r>
      <w:proofErr w:type="spellStart"/>
      <w:r w:rsidR="00471048">
        <w:rPr>
          <w:rFonts w:ascii="Arial" w:hAnsi="Arial" w:cs="Arial"/>
          <w:sz w:val="20"/>
          <w:szCs w:val="20"/>
        </w:rPr>
        <w:t>exploit</w:t>
      </w:r>
      <w:proofErr w:type="spellEnd"/>
      <w:r w:rsidR="004710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048">
        <w:rPr>
          <w:rFonts w:ascii="Arial" w:hAnsi="Arial" w:cs="Arial"/>
          <w:sz w:val="20"/>
          <w:szCs w:val="20"/>
        </w:rPr>
        <w:t>kity</w:t>
      </w:r>
      <w:proofErr w:type="spellEnd"/>
      <w:r w:rsidR="0047104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71048">
        <w:rPr>
          <w:rFonts w:ascii="Arial" w:hAnsi="Arial" w:cs="Arial"/>
          <w:sz w:val="20"/>
          <w:szCs w:val="20"/>
        </w:rPr>
        <w:t>tracking</w:t>
      </w:r>
      <w:proofErr w:type="spellEnd"/>
      <w:r w:rsidR="004710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1048">
        <w:rPr>
          <w:rFonts w:ascii="Arial" w:hAnsi="Arial" w:cs="Arial"/>
          <w:sz w:val="20"/>
          <w:szCs w:val="20"/>
        </w:rPr>
        <w:t>cookies</w:t>
      </w:r>
      <w:proofErr w:type="spellEnd"/>
      <w:r w:rsidR="00471048">
        <w:rPr>
          <w:rFonts w:ascii="Arial" w:hAnsi="Arial" w:cs="Arial"/>
          <w:sz w:val="20"/>
          <w:szCs w:val="20"/>
        </w:rPr>
        <w:t xml:space="preserve">, vysvětlení automatického </w:t>
      </w:r>
      <w:proofErr w:type="spellStart"/>
      <w:r w:rsidR="00471048">
        <w:rPr>
          <w:rFonts w:ascii="Arial" w:hAnsi="Arial" w:cs="Arial"/>
          <w:sz w:val="20"/>
          <w:szCs w:val="20"/>
        </w:rPr>
        <w:t>trackingu</w:t>
      </w:r>
      <w:proofErr w:type="spellEnd"/>
      <w:r w:rsidR="00471048">
        <w:rPr>
          <w:rFonts w:ascii="Arial" w:hAnsi="Arial" w:cs="Arial"/>
          <w:sz w:val="20"/>
          <w:szCs w:val="20"/>
        </w:rPr>
        <w:t xml:space="preserve"> v rámci OS, internet nezapomíná atd.) </w:t>
      </w:r>
    </w:p>
    <w:p w:rsidRPr="0040005B" w:rsidR="00D30A6A" w:rsidP="00180605" w:rsidRDefault="00471048" w14:paraId="34B15178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Přesný obsah e-</w:t>
      </w:r>
      <w:proofErr w:type="spellStart"/>
      <w:r>
        <w:rPr>
          <w:rFonts w:ascii="Arial" w:hAnsi="Arial" w:cs="Arial"/>
          <w:sz w:val="20"/>
          <w:szCs w:val="20"/>
        </w:rPr>
        <w:t>learningu</w:t>
      </w:r>
      <w:proofErr w:type="spellEnd"/>
      <w:r>
        <w:rPr>
          <w:rFonts w:ascii="Arial" w:hAnsi="Arial" w:cs="Arial"/>
          <w:sz w:val="20"/>
          <w:szCs w:val="20"/>
        </w:rPr>
        <w:t xml:space="preserve"> a přednášek bude ve výše definovaném rozsahu vzájemně odsouhlasen s</w:t>
      </w:r>
      <w:r w:rsidR="00F82D4B">
        <w:rPr>
          <w:rFonts w:ascii="Arial" w:hAnsi="Arial" w:cs="Arial"/>
          <w:sz w:val="20"/>
          <w:szCs w:val="20"/>
        </w:rPr>
        <w:t> </w:t>
      </w:r>
      <w:r w:rsidR="00747691">
        <w:rPr>
          <w:rFonts w:ascii="Arial" w:hAnsi="Arial" w:cs="Arial"/>
          <w:sz w:val="20"/>
          <w:szCs w:val="20"/>
        </w:rPr>
        <w:t>objednatelem</w:t>
      </w:r>
      <w:r w:rsidR="00F82D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3573EA">
        <w:rPr>
          <w:rFonts w:ascii="Arial" w:hAnsi="Arial" w:cs="Arial"/>
          <w:sz w:val="20"/>
          <w:szCs w:val="20"/>
        </w:rPr>
        <w:t xml:space="preserve">  </w:t>
      </w:r>
      <w:r w:rsidR="00D30A6A">
        <w:rPr>
          <w:rFonts w:ascii="Arial" w:hAnsi="Arial" w:cs="Arial"/>
          <w:sz w:val="20"/>
          <w:szCs w:val="20"/>
        </w:rPr>
        <w:t xml:space="preserve">  </w:t>
      </w:r>
    </w:p>
    <w:tbl>
      <w:tblPr>
        <w:tblW w:w="9940" w:type="dxa"/>
        <w:tblInd w:w="-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40"/>
        <w:gridCol w:w="2296"/>
        <w:gridCol w:w="3124"/>
        <w:gridCol w:w="2280"/>
      </w:tblGrid>
      <w:tr w:rsidRPr="0054046B" w:rsidR="0054046B" w:rsidTr="002E32B2" w14:paraId="54DE48D5" w14:textId="77777777">
        <w:trPr>
          <w:trHeight w:val="315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54046B" w:rsidR="0054046B" w:rsidP="0054046B" w:rsidRDefault="00981184" w14:paraId="118F44C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Rozšiřující VP KB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54046B" w:rsidR="0054046B" w:rsidP="0054046B" w:rsidRDefault="0054046B" w14:paraId="404D89F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46B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Počet účastníků 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54046B" w:rsidR="0054046B" w:rsidP="0054046B" w:rsidRDefault="0054046B" w14:paraId="79B37BA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46B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Obsah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54046B" w:rsidR="0054046B" w:rsidP="0054046B" w:rsidRDefault="0054046B" w14:paraId="759AF60D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4046B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Časová náročnost</w:t>
            </w:r>
          </w:p>
        </w:tc>
      </w:tr>
      <w:tr w:rsidRPr="0054046B" w:rsidR="0054046B" w:rsidTr="002E32B2" w14:paraId="38BA5DAC" w14:textId="77777777">
        <w:trPr>
          <w:trHeight w:val="1275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54046B" w:rsidR="0054046B" w:rsidP="0054046B" w:rsidRDefault="0054046B" w14:paraId="6E9CF3CF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54046B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E-</w:t>
            </w:r>
            <w:proofErr w:type="spellStart"/>
            <w:r w:rsidRPr="0054046B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learning</w:t>
            </w:r>
            <w:proofErr w:type="spellEnd"/>
            <w:r w:rsidRPr="0054046B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 xml:space="preserve"> I.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046B" w:rsidR="0054046B" w:rsidP="00E919F1" w:rsidRDefault="0054046B" w14:paraId="164243A3" w14:textId="22B865A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4046B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cca700 </w:t>
            </w:r>
            <w:r w:rsidR="00E919F1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(10 běhů pro cca 100 účastníků) 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046B" w:rsidR="0054046B" w:rsidP="0054046B" w:rsidRDefault="0054046B" w14:paraId="07298C60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Kyberzločin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antiviry, veřejnost internetu/anonymita,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tracking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dark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net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hesla,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wi-fi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hacking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046B" w:rsidR="0054046B" w:rsidP="0054046B" w:rsidRDefault="0054046B" w14:paraId="5FFAEF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4046B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2 hod.</w:t>
            </w:r>
          </w:p>
        </w:tc>
      </w:tr>
      <w:tr w:rsidRPr="0054046B" w:rsidR="0054046B" w:rsidTr="002E32B2" w14:paraId="5AAD0CB3" w14:textId="77777777">
        <w:trPr>
          <w:trHeight w:val="2295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54046B" w:rsidR="0054046B" w:rsidP="0054046B" w:rsidRDefault="0054046B" w14:paraId="60A8520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54046B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lastRenderedPageBreak/>
              <w:t>Pre</w:t>
            </w:r>
            <w:r w:rsidR="00747691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z</w:t>
            </w:r>
            <w:r w:rsidRPr="0054046B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entace I.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046B" w:rsidR="0054046B" w:rsidP="0054046B" w:rsidRDefault="00747691" w14:paraId="345F6F0C" w14:textId="172123F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c</w:t>
            </w:r>
            <w:r w:rsidRPr="0054046B" w:rsidR="0054046B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ca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4046B" w:rsidR="0054046B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700 </w:t>
            </w:r>
            <w:r w:rsidR="00E919F1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(10 běhů pro cca 100 účastníků)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046B" w:rsidR="0054046B" w:rsidP="0054046B" w:rsidRDefault="0054046B" w14:paraId="4C33E20C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ukázka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darknetového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tržiště,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nodistribute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virustotal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),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tracking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cookies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spyware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brute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force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attack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a slovníkový útok na hesla, ukázka útoku na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wi-fi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včetně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evil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twin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MiM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útoky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046B" w:rsidR="0054046B" w:rsidP="0054046B" w:rsidRDefault="00366E4A" w14:paraId="7D73B3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3,5</w:t>
            </w:r>
            <w:r w:rsidRPr="0054046B" w:rsidR="0054046B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hod.</w:t>
            </w:r>
          </w:p>
        </w:tc>
      </w:tr>
      <w:tr w:rsidRPr="0054046B" w:rsidR="0054046B" w:rsidTr="002E32B2" w14:paraId="4EAEA25A" w14:textId="77777777">
        <w:trPr>
          <w:trHeight w:val="1020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54046B" w:rsidR="0054046B" w:rsidP="0054046B" w:rsidRDefault="0054046B" w14:paraId="3BCD22F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54046B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E-</w:t>
            </w:r>
            <w:proofErr w:type="spellStart"/>
            <w:r w:rsidRPr="0054046B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learning</w:t>
            </w:r>
            <w:proofErr w:type="spellEnd"/>
            <w:r w:rsidRPr="0054046B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 xml:space="preserve"> II.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046B" w:rsidR="0054046B" w:rsidP="0054046B" w:rsidRDefault="00747691" w14:paraId="47C25151" w14:textId="6D6E9D1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c</w:t>
            </w:r>
            <w:r w:rsidRPr="0054046B" w:rsidR="0054046B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ca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4046B" w:rsidR="0054046B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700 </w:t>
            </w:r>
            <w:r w:rsidR="00E919F1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(10 běhů pro cca 100 účastníků)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046B" w:rsidR="0054046B" w:rsidP="0054046B" w:rsidRDefault="0054046B" w14:paraId="04B65B22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Malware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social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engineering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přes mail a telefon, webové útoky 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046B" w:rsidR="0054046B" w:rsidP="0054046B" w:rsidRDefault="0054046B" w14:paraId="62D2DE7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54046B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3 hod.</w:t>
            </w:r>
          </w:p>
        </w:tc>
      </w:tr>
      <w:tr w:rsidRPr="0054046B" w:rsidR="0054046B" w:rsidTr="002E32B2" w14:paraId="53536E84" w14:textId="77777777">
        <w:trPr>
          <w:trHeight w:val="1530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Pr="0054046B" w:rsidR="0054046B" w:rsidP="0054046B" w:rsidRDefault="0054046B" w14:paraId="1C9725F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54046B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Pre</w:t>
            </w:r>
            <w:r w:rsidR="00747691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z</w:t>
            </w:r>
            <w:r w:rsidRPr="0054046B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entace II.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046B" w:rsidR="0054046B" w:rsidP="0054046B" w:rsidRDefault="00747691" w14:paraId="6D987BAD" w14:textId="478C6E3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c</w:t>
            </w:r>
            <w:r w:rsidRPr="0054046B" w:rsidR="0054046B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ca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4046B" w:rsidR="0054046B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700 </w:t>
            </w:r>
            <w:r w:rsidR="00E919F1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(10 běhů pro cca 100 účastníků)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4046B" w:rsidR="0054046B" w:rsidP="0054046B" w:rsidRDefault="0054046B" w14:paraId="0DCD7ADC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Exploit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kity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Metasploit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apod.,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Maltego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praktická ukázka maskování 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malware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, webové útoky (</w:t>
            </w:r>
            <w:proofErr w:type="spellStart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BeEF</w:t>
            </w:r>
            <w:proofErr w:type="spellEnd"/>
            <w:r w:rsidRPr="0054046B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apod.)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4046B" w:rsidR="0054046B" w:rsidP="0054046B" w:rsidRDefault="00366E4A" w14:paraId="1EEF09B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3,5</w:t>
            </w:r>
            <w:r w:rsidRPr="0054046B" w:rsidR="0054046B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hod.</w:t>
            </w:r>
          </w:p>
        </w:tc>
      </w:tr>
    </w:tbl>
    <w:p w:rsidR="00471048" w:rsidP="007B6854" w:rsidRDefault="00471048" w14:paraId="42C3A607" w14:textId="77777777">
      <w:pPr>
        <w:rPr>
          <w:rFonts w:ascii="Arial" w:hAnsi="Arial" w:cs="Arial"/>
          <w:sz w:val="20"/>
          <w:szCs w:val="20"/>
        </w:rPr>
      </w:pPr>
    </w:p>
    <w:p w:rsidR="007025D0" w:rsidP="007B6854" w:rsidRDefault="007025D0" w14:paraId="66C53FD8" w14:textId="77777777">
      <w:pPr>
        <w:rPr>
          <w:rFonts w:ascii="Arial" w:hAnsi="Arial" w:cs="Arial"/>
          <w:sz w:val="20"/>
          <w:szCs w:val="20"/>
        </w:rPr>
      </w:pPr>
    </w:p>
    <w:p w:rsidRPr="009A75E6" w:rsidR="007025D0" w:rsidP="007025D0" w:rsidRDefault="007025D0" w14:paraId="382F317D" w14:textId="77777777">
      <w:pPr>
        <w:pStyle w:val="Odstavecseseznamem"/>
        <w:numPr>
          <w:ilvl w:val="0"/>
          <w:numId w:val="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60" w:line="259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Odborný</w:t>
      </w:r>
      <w:r w:rsidRPr="009A75E6">
        <w:rPr>
          <w:rFonts w:ascii="Arial" w:hAnsi="Arial" w:cs="Arial"/>
          <w:b/>
          <w:color w:val="auto"/>
          <w:sz w:val="24"/>
          <w:szCs w:val="24"/>
        </w:rPr>
        <w:t xml:space="preserve"> vzdělávací program kybernetické a informační</w:t>
      </w:r>
      <w:r>
        <w:rPr>
          <w:rFonts w:ascii="Arial" w:hAnsi="Arial" w:cs="Arial"/>
          <w:b/>
          <w:color w:val="auto"/>
          <w:sz w:val="24"/>
          <w:szCs w:val="24"/>
        </w:rPr>
        <w:t xml:space="preserve"> bezpečnost</w:t>
      </w:r>
      <w:r w:rsidR="006359BF">
        <w:rPr>
          <w:rFonts w:ascii="Arial" w:hAnsi="Arial" w:cs="Arial"/>
          <w:b/>
          <w:color w:val="auto"/>
          <w:sz w:val="24"/>
          <w:szCs w:val="24"/>
        </w:rPr>
        <w:t>i</w:t>
      </w:r>
    </w:p>
    <w:p w:rsidRPr="002E32B2" w:rsidR="007025D0" w:rsidP="00180605" w:rsidRDefault="007025D0" w14:paraId="058A5118" w14:textId="77777777">
      <w:pPr>
        <w:jc w:val="both"/>
        <w:rPr>
          <w:rFonts w:ascii="Arial" w:hAnsi="Arial" w:cs="Arial"/>
          <w:sz w:val="20"/>
          <w:szCs w:val="20"/>
        </w:rPr>
      </w:pPr>
      <w:r w:rsidRPr="002E32B2">
        <w:rPr>
          <w:rFonts w:ascii="Arial" w:hAnsi="Arial" w:cs="Arial"/>
          <w:sz w:val="20"/>
          <w:szCs w:val="20"/>
          <w:lang w:eastAsia="cs-CZ"/>
        </w:rPr>
        <w:t>50 absolventů rozšiřujícího kur</w:t>
      </w:r>
      <w:r w:rsidR="002E32B2">
        <w:rPr>
          <w:rFonts w:ascii="Arial" w:hAnsi="Arial" w:cs="Arial"/>
          <w:sz w:val="20"/>
          <w:szCs w:val="20"/>
          <w:lang w:eastAsia="cs-CZ"/>
        </w:rPr>
        <w:t>z</w:t>
      </w:r>
      <w:r w:rsidRPr="002E32B2">
        <w:rPr>
          <w:rFonts w:ascii="Arial" w:hAnsi="Arial" w:cs="Arial"/>
          <w:sz w:val="20"/>
          <w:szCs w:val="20"/>
          <w:lang w:eastAsia="cs-CZ"/>
        </w:rPr>
        <w:t xml:space="preserve">u (představení a vytipovaní zaměstnanci s odborným zaměřením na IT, KII systémy, bezpečnost apod.) se budou dále vzdělávat na roční periodické bázi. </w:t>
      </w:r>
    </w:p>
    <w:p w:rsidR="00BA597D" w:rsidP="00180605" w:rsidRDefault="000E46B3" w14:paraId="2655C08A" w14:textId="2A8DBE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P</w:t>
      </w:r>
      <w:r w:rsidRPr="002E32B2" w:rsidR="007025D0">
        <w:rPr>
          <w:rFonts w:ascii="Arial" w:hAnsi="Arial" w:cs="Arial"/>
          <w:sz w:val="20"/>
          <w:szCs w:val="20"/>
          <w:lang w:eastAsia="cs-CZ"/>
        </w:rPr>
        <w:t>ůjde o jeden odborný e-</w:t>
      </w:r>
      <w:proofErr w:type="spellStart"/>
      <w:r w:rsidRPr="002E32B2" w:rsidR="007025D0">
        <w:rPr>
          <w:rFonts w:ascii="Arial" w:hAnsi="Arial" w:cs="Arial"/>
          <w:sz w:val="20"/>
          <w:szCs w:val="20"/>
          <w:lang w:eastAsia="cs-CZ"/>
        </w:rPr>
        <w:t>learning</w:t>
      </w:r>
      <w:proofErr w:type="spellEnd"/>
      <w:r w:rsidRPr="002E32B2" w:rsidR="007025D0">
        <w:rPr>
          <w:rFonts w:ascii="Arial" w:hAnsi="Arial" w:cs="Arial"/>
          <w:sz w:val="20"/>
          <w:szCs w:val="20"/>
          <w:lang w:eastAsia="cs-CZ"/>
        </w:rPr>
        <w:t xml:space="preserve"> (cca 5 hod.)</w:t>
      </w:r>
      <w:r>
        <w:rPr>
          <w:rFonts w:ascii="Arial" w:hAnsi="Arial" w:cs="Arial"/>
          <w:sz w:val="20"/>
          <w:szCs w:val="20"/>
          <w:lang w:eastAsia="cs-CZ"/>
        </w:rPr>
        <w:t xml:space="preserve"> v každé etapě</w:t>
      </w:r>
      <w:r w:rsidR="00981184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2E32B2" w:rsidR="007025D0">
        <w:rPr>
          <w:rFonts w:ascii="Arial" w:hAnsi="Arial" w:cs="Arial"/>
          <w:sz w:val="20"/>
          <w:szCs w:val="20"/>
          <w:lang w:eastAsia="cs-CZ"/>
        </w:rPr>
        <w:t xml:space="preserve">následovaný </w:t>
      </w:r>
      <w:r w:rsidR="00981184">
        <w:rPr>
          <w:rFonts w:ascii="Arial" w:hAnsi="Arial" w:cs="Arial"/>
          <w:sz w:val="20"/>
          <w:szCs w:val="20"/>
          <w:lang w:eastAsia="cs-CZ"/>
        </w:rPr>
        <w:t>w</w:t>
      </w:r>
      <w:r w:rsidRPr="002E32B2" w:rsidR="007025D0">
        <w:rPr>
          <w:rFonts w:ascii="Arial" w:hAnsi="Arial" w:cs="Arial"/>
          <w:sz w:val="20"/>
          <w:szCs w:val="20"/>
          <w:lang w:eastAsia="cs-CZ"/>
        </w:rPr>
        <w:t>orkshopem (v místnosti s výpočetní technikou a zapojením účastníků) v rozsahu cca 5 hodin.</w:t>
      </w:r>
      <w:r w:rsidR="00981184">
        <w:rPr>
          <w:rFonts w:ascii="Arial" w:hAnsi="Arial" w:cs="Arial"/>
          <w:sz w:val="20"/>
          <w:szCs w:val="20"/>
          <w:lang w:eastAsia="cs-CZ"/>
        </w:rPr>
        <w:t xml:space="preserve"> V rámci workshopu budou účastníci skutečně prakticky používat hackerské nástroje a prakticky testovat jednotlivé typy útoků a </w:t>
      </w:r>
      <w:proofErr w:type="spellStart"/>
      <w:r w:rsidR="00981184">
        <w:rPr>
          <w:rFonts w:ascii="Arial" w:hAnsi="Arial" w:cs="Arial"/>
          <w:sz w:val="20"/>
          <w:szCs w:val="20"/>
          <w:lang w:eastAsia="cs-CZ"/>
        </w:rPr>
        <w:t>exploitů</w:t>
      </w:r>
      <w:proofErr w:type="spellEnd"/>
      <w:r w:rsidR="00981184">
        <w:rPr>
          <w:rFonts w:ascii="Arial" w:hAnsi="Arial" w:cs="Arial"/>
          <w:sz w:val="20"/>
          <w:szCs w:val="20"/>
          <w:lang w:eastAsia="cs-CZ"/>
        </w:rPr>
        <w:t>.</w:t>
      </w:r>
      <w:r w:rsidR="005C4B9A">
        <w:rPr>
          <w:rFonts w:ascii="Arial" w:hAnsi="Arial" w:cs="Arial"/>
          <w:sz w:val="20"/>
          <w:szCs w:val="20"/>
          <w:lang w:eastAsia="cs-CZ"/>
        </w:rPr>
        <w:t xml:space="preserve"> Předpokládáme využití virtuálních strojů s </w:t>
      </w:r>
      <w:proofErr w:type="spellStart"/>
      <w:r w:rsidR="005C4B9A">
        <w:rPr>
          <w:rFonts w:ascii="Arial" w:hAnsi="Arial" w:cs="Arial"/>
          <w:sz w:val="20"/>
          <w:szCs w:val="20"/>
          <w:lang w:eastAsia="cs-CZ"/>
        </w:rPr>
        <w:t>Kali</w:t>
      </w:r>
      <w:proofErr w:type="spellEnd"/>
      <w:r w:rsidR="005C4B9A">
        <w:rPr>
          <w:rFonts w:ascii="Arial" w:hAnsi="Arial" w:cs="Arial"/>
          <w:sz w:val="20"/>
          <w:szCs w:val="20"/>
          <w:lang w:eastAsia="cs-CZ"/>
        </w:rPr>
        <w:t xml:space="preserve"> Linux a </w:t>
      </w:r>
      <w:proofErr w:type="spellStart"/>
      <w:r w:rsidR="005C4B9A">
        <w:rPr>
          <w:rFonts w:ascii="Arial" w:hAnsi="Arial" w:cs="Arial"/>
          <w:sz w:val="20"/>
          <w:szCs w:val="20"/>
          <w:lang w:eastAsia="cs-CZ"/>
        </w:rPr>
        <w:t>Metasploitable</w:t>
      </w:r>
      <w:proofErr w:type="spellEnd"/>
      <w:r w:rsidR="005C4B9A">
        <w:rPr>
          <w:rFonts w:ascii="Arial" w:hAnsi="Arial" w:cs="Arial"/>
          <w:sz w:val="20"/>
          <w:szCs w:val="20"/>
          <w:lang w:eastAsia="cs-CZ"/>
        </w:rPr>
        <w:t xml:space="preserve"> atp</w:t>
      </w:r>
      <w:r w:rsidR="00BA597D">
        <w:rPr>
          <w:rFonts w:ascii="Arial" w:hAnsi="Arial" w:cs="Arial"/>
          <w:sz w:val="20"/>
          <w:szCs w:val="20"/>
          <w:lang w:eastAsia="cs-CZ"/>
        </w:rPr>
        <w:t xml:space="preserve">. Každoročně se uskuteční minimálně šest termínů workshopu, každý pro maximálně 12 účastníků.  </w:t>
      </w:r>
    </w:p>
    <w:tbl>
      <w:tblPr>
        <w:tblW w:w="9689" w:type="dxa"/>
        <w:tblInd w:w="-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94"/>
        <w:gridCol w:w="1701"/>
        <w:gridCol w:w="3543"/>
        <w:gridCol w:w="1751"/>
      </w:tblGrid>
      <w:tr w:rsidRPr="00BA597D" w:rsidR="00BA597D" w:rsidTr="002E32B2" w14:paraId="17DABD21" w14:textId="77777777">
        <w:trPr>
          <w:trHeight w:val="308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BA597D" w:rsidR="00BA597D" w:rsidP="00BA597D" w:rsidRDefault="00BA597D" w14:paraId="42C8382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A597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Odborný VP KB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BA597D" w:rsidR="00BA597D" w:rsidP="00BA597D" w:rsidRDefault="00BA597D" w14:paraId="161F686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A597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Počet účastníků 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BA597D" w:rsidR="00BA597D" w:rsidP="00BA597D" w:rsidRDefault="00BA597D" w14:paraId="4DF59D7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A597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Obsah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BA597D" w:rsidR="00BA597D" w:rsidP="00BA597D" w:rsidRDefault="00BA597D" w14:paraId="62A610A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A597D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Časová náročnost</w:t>
            </w:r>
          </w:p>
        </w:tc>
      </w:tr>
      <w:tr w:rsidRPr="00BA597D" w:rsidR="00BA597D" w:rsidTr="002E32B2" w14:paraId="35C87666" w14:textId="77777777">
        <w:trPr>
          <w:trHeight w:val="1248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="00BA597D" w:rsidP="00BA597D" w:rsidRDefault="00BA597D" w14:paraId="3D964D4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BA597D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E-</w:t>
            </w:r>
            <w:proofErr w:type="spellStart"/>
            <w:r w:rsidRPr="00BA597D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learning</w:t>
            </w:r>
            <w:proofErr w:type="spellEnd"/>
            <w:r w:rsidRPr="00BA597D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 xml:space="preserve"> a workshop 1</w:t>
            </w:r>
          </w:p>
          <w:p w:rsidRPr="00BA597D" w:rsidR="002E32B2" w:rsidP="00BA597D" w:rsidRDefault="002E32B2" w14:paraId="4A1EFEF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597D" w:rsidR="00BA597D" w:rsidP="00BA597D" w:rsidRDefault="00BA597D" w14:paraId="2228650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BA597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cca 50</w:t>
            </w:r>
            <w:r w:rsidR="00DD3DD2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(šest běhů po max. 12 účastnících)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597D" w:rsidR="00BA597D" w:rsidRDefault="00DD3DD2" w14:paraId="02B9B8AF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Trendy v  </w:t>
            </w:r>
            <w:proofErr w:type="spellStart"/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kyberbezpečnosti</w:t>
            </w:r>
            <w:proofErr w:type="spellEnd"/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Packet</w:t>
            </w:r>
            <w:proofErr w:type="spellEnd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sniffing</w:t>
            </w:r>
            <w:proofErr w:type="spellEnd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útoky na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wi-fi</w:t>
            </w:r>
            <w:proofErr w:type="spellEnd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(WEP a WPA cracking), hesla,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MiM</w:t>
            </w:r>
            <w:proofErr w:type="spellEnd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, síťové útoky, zranitelnosti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BA597D" w:rsidP="00BA597D" w:rsidRDefault="00BA597D" w14:paraId="29EEC8F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BA597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5 hod. + 5 hod.</w:t>
            </w:r>
          </w:p>
          <w:p w:rsidRPr="00BA597D" w:rsidR="002E32B2" w:rsidP="00BA597D" w:rsidRDefault="002E32B2" w14:paraId="489FCEA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BA597D" w:rsidR="00BA597D" w:rsidTr="002E32B2" w14:paraId="5F780C02" w14:textId="77777777">
        <w:trPr>
          <w:trHeight w:val="749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="00BA597D" w:rsidP="00BA597D" w:rsidRDefault="00BA597D" w14:paraId="6672FFB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BA597D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E-</w:t>
            </w:r>
            <w:proofErr w:type="spellStart"/>
            <w:r w:rsidRPr="00BA597D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learning</w:t>
            </w:r>
            <w:proofErr w:type="spellEnd"/>
            <w:r w:rsidRPr="00BA597D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 xml:space="preserve"> a workshop 2</w:t>
            </w:r>
          </w:p>
          <w:p w:rsidRPr="00BA597D" w:rsidR="002E32B2" w:rsidP="00BA597D" w:rsidRDefault="002E32B2" w14:paraId="64C824E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597D" w:rsidR="00BA597D" w:rsidP="002E32B2" w:rsidRDefault="00BA597D" w14:paraId="6D3DB36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BA597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cca</w:t>
            </w:r>
            <w:r w:rsidRPr="00BA597D" w:rsidR="00982EBE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50</w:t>
            </w:r>
            <w:r w:rsidR="00982EBE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(šest běhů po max. 12 účastnících)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597D" w:rsidR="00BA597D" w:rsidP="00BA597D" w:rsidRDefault="00DD3DD2" w14:paraId="731924D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Trendy v </w:t>
            </w:r>
            <w:proofErr w:type="spellStart"/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kyberbezpečnosti</w:t>
            </w:r>
            <w:proofErr w:type="spellEnd"/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</w:t>
            </w:r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Webové útoky,</w:t>
            </w:r>
            <w:r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firewall, </w:t>
            </w:r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social</w:t>
            </w:r>
            <w:proofErr w:type="spellEnd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engineering</w:t>
            </w:r>
            <w:proofErr w:type="spellEnd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Veil</w:t>
            </w:r>
            <w:proofErr w:type="spellEnd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Fat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Rat</w:t>
            </w:r>
            <w:proofErr w:type="spellEnd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Empire atp., 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BA597D" w:rsidP="00BA597D" w:rsidRDefault="00BA597D" w14:paraId="26A6B6C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BA597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5 hod. + 5 hod.</w:t>
            </w:r>
          </w:p>
          <w:p w:rsidRPr="00BA597D" w:rsidR="002E32B2" w:rsidP="00BA597D" w:rsidRDefault="002E32B2" w14:paraId="64BDC6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Pr="00BA597D" w:rsidR="00BA597D" w:rsidTr="002E32B2" w14:paraId="70F3DA38" w14:textId="77777777">
        <w:trPr>
          <w:trHeight w:val="999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bottom"/>
            <w:hideMark/>
          </w:tcPr>
          <w:p w:rsidR="00BA597D" w:rsidP="00BA597D" w:rsidRDefault="00BA597D" w14:paraId="1B71865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BA597D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E-</w:t>
            </w:r>
            <w:proofErr w:type="spellStart"/>
            <w:r w:rsidRPr="00BA597D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learning</w:t>
            </w:r>
            <w:proofErr w:type="spellEnd"/>
            <w:r w:rsidRPr="00BA597D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 xml:space="preserve"> a workshop 3</w:t>
            </w:r>
          </w:p>
          <w:p w:rsidRPr="00BA597D" w:rsidR="002E32B2" w:rsidP="00BA597D" w:rsidRDefault="002E32B2" w14:paraId="6D3A7FE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A597D" w:rsidR="00BA597D" w:rsidP="00BA597D" w:rsidRDefault="00982EBE" w14:paraId="7848CC4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BA597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cca 50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 (šest běhů po max. 12 účastnících)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A597D" w:rsidR="00BA597D" w:rsidRDefault="00DD3DD2" w14:paraId="1BD0BAA6" w14:textId="716C1F8B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Trendy v </w:t>
            </w:r>
            <w:proofErr w:type="spellStart"/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kyberbezpečnosti</w:t>
            </w:r>
            <w:proofErr w:type="spellEnd"/>
            <w:r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Social</w:t>
            </w:r>
            <w:proofErr w:type="spellEnd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engineering</w:t>
            </w:r>
            <w:proofErr w:type="spellEnd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přes infikované stránky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BeEF</w:t>
            </w:r>
            <w:proofErr w:type="spellEnd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 atp. základy tvorby </w:t>
            </w:r>
            <w:proofErr w:type="spellStart"/>
            <w:r w:rsidRPr="00BA597D" w:rsidR="00BA597D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trojanů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BA597D" w:rsidP="00BA597D" w:rsidRDefault="00BA597D" w14:paraId="31952E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BA597D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5 hod. + 5 hod.</w:t>
            </w:r>
          </w:p>
          <w:p w:rsidRPr="00BA597D" w:rsidR="002E32B2" w:rsidP="00BA597D" w:rsidRDefault="002E32B2" w14:paraId="4324AC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981184" w:rsidP="002E32B2" w:rsidRDefault="00981184" w14:paraId="56079007" w14:textId="77777777">
      <w:pPr>
        <w:rPr>
          <w:rFonts w:ascii="Arial" w:hAnsi="Arial" w:cs="Arial"/>
          <w:sz w:val="20"/>
          <w:szCs w:val="20"/>
        </w:rPr>
      </w:pPr>
    </w:p>
    <w:p w:rsidR="007025D0" w:rsidP="00180605" w:rsidRDefault="00BA597D" w14:paraId="7B2D35C7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Popsaný obsah je spíše návrhem směřování vzdělávání - p</w:t>
      </w:r>
      <w:r w:rsidR="007025D0">
        <w:rPr>
          <w:rFonts w:ascii="Arial" w:hAnsi="Arial" w:cs="Arial"/>
          <w:sz w:val="20"/>
          <w:szCs w:val="20"/>
        </w:rPr>
        <w:t>řesný obsah e-</w:t>
      </w:r>
      <w:proofErr w:type="spellStart"/>
      <w:r w:rsidR="007025D0">
        <w:rPr>
          <w:rFonts w:ascii="Arial" w:hAnsi="Arial" w:cs="Arial"/>
          <w:sz w:val="20"/>
          <w:szCs w:val="20"/>
        </w:rPr>
        <w:t>learningu</w:t>
      </w:r>
      <w:proofErr w:type="spellEnd"/>
      <w:r w:rsidR="007025D0">
        <w:rPr>
          <w:rFonts w:ascii="Arial" w:hAnsi="Arial" w:cs="Arial"/>
          <w:sz w:val="20"/>
          <w:szCs w:val="20"/>
        </w:rPr>
        <w:t xml:space="preserve"> a workshopu bude </w:t>
      </w:r>
      <w:r w:rsidR="00981184">
        <w:rPr>
          <w:rFonts w:ascii="Arial" w:hAnsi="Arial" w:cs="Arial"/>
          <w:sz w:val="20"/>
          <w:szCs w:val="20"/>
        </w:rPr>
        <w:t xml:space="preserve">vždy na příští rok </w:t>
      </w:r>
      <w:r w:rsidR="007025D0">
        <w:rPr>
          <w:rFonts w:ascii="Arial" w:hAnsi="Arial" w:cs="Arial"/>
          <w:sz w:val="20"/>
          <w:szCs w:val="20"/>
        </w:rPr>
        <w:t>ve výše definovaném rozsahu vzájemně odsouhlasen s</w:t>
      </w:r>
      <w:r w:rsidR="007B311C">
        <w:rPr>
          <w:rFonts w:ascii="Arial" w:hAnsi="Arial" w:cs="Arial"/>
          <w:sz w:val="20"/>
          <w:szCs w:val="20"/>
        </w:rPr>
        <w:t xml:space="preserve"> </w:t>
      </w:r>
      <w:r w:rsidR="00871177">
        <w:rPr>
          <w:rFonts w:ascii="Arial" w:hAnsi="Arial" w:cs="Arial"/>
          <w:sz w:val="20"/>
          <w:szCs w:val="20"/>
        </w:rPr>
        <w:t>objedna</w:t>
      </w:r>
      <w:r w:rsidR="00F82D4B">
        <w:rPr>
          <w:rFonts w:ascii="Arial" w:hAnsi="Arial" w:cs="Arial"/>
          <w:sz w:val="20"/>
          <w:szCs w:val="20"/>
        </w:rPr>
        <w:t>telem</w:t>
      </w:r>
      <w:r w:rsidR="00C6202F">
        <w:rPr>
          <w:rFonts w:ascii="Arial" w:hAnsi="Arial" w:cs="Arial"/>
          <w:sz w:val="20"/>
          <w:szCs w:val="20"/>
        </w:rPr>
        <w:t>.</w:t>
      </w:r>
      <w:r w:rsidR="007025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Smyslem programu je zejména upozornit účastníky na snadnost s jakou je dnes možné v kyberprostoru zaútočit a na jednoduchost dostupných nástrojů.  </w:t>
      </w:r>
      <w:r w:rsidR="007025D0">
        <w:rPr>
          <w:rFonts w:ascii="Arial" w:hAnsi="Arial" w:cs="Arial"/>
          <w:sz w:val="20"/>
          <w:szCs w:val="20"/>
        </w:rPr>
        <w:t xml:space="preserve">      </w:t>
      </w:r>
    </w:p>
    <w:p w:rsidRPr="00A238F7" w:rsidR="007025D0" w:rsidP="00A238F7" w:rsidRDefault="007025D0" w14:paraId="10752050" w14:textId="77777777">
      <w:pPr>
        <w:rPr>
          <w:rFonts w:ascii="Arial" w:hAnsi="Arial" w:cs="Arial"/>
          <w:sz w:val="20"/>
          <w:szCs w:val="20"/>
        </w:rPr>
      </w:pPr>
    </w:p>
    <w:p w:rsidRPr="00A238F7" w:rsidR="009E28FC" w:rsidP="00A238F7" w:rsidRDefault="00366E4A" w14:paraId="78654AD7" w14:textId="77777777">
      <w:pPr>
        <w:pStyle w:val="Odstavecseseznamem"/>
        <w:numPr>
          <w:ilvl w:val="0"/>
          <w:numId w:val="6"/>
        </w:num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after="160" w:line="259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V</w:t>
      </w:r>
      <w:r w:rsidRPr="00A238F7" w:rsidR="009E28FC">
        <w:rPr>
          <w:rFonts w:ascii="Arial" w:hAnsi="Arial" w:cs="Arial"/>
          <w:b/>
          <w:color w:val="auto"/>
          <w:sz w:val="24"/>
          <w:szCs w:val="24"/>
        </w:rPr>
        <w:t>zděláv</w:t>
      </w:r>
      <w:r>
        <w:rPr>
          <w:rFonts w:ascii="Arial" w:hAnsi="Arial" w:cs="Arial"/>
          <w:b/>
          <w:color w:val="auto"/>
          <w:sz w:val="24"/>
          <w:szCs w:val="24"/>
        </w:rPr>
        <w:t>ací</w:t>
      </w:r>
      <w:r w:rsidRPr="00A238F7" w:rsidR="009E28F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program pro </w:t>
      </w:r>
      <w:r w:rsidRPr="00A238F7" w:rsidR="009E28FC">
        <w:rPr>
          <w:rFonts w:ascii="Arial" w:hAnsi="Arial" w:cs="Arial"/>
          <w:b/>
          <w:color w:val="auto"/>
          <w:sz w:val="24"/>
          <w:szCs w:val="24"/>
        </w:rPr>
        <w:t xml:space="preserve">IT profesionály </w:t>
      </w:r>
    </w:p>
    <w:p w:rsidRPr="0040005B" w:rsidR="009E28FC" w:rsidP="004F5B31" w:rsidRDefault="009E28FC" w14:paraId="60F519A2" w14:textId="77777777">
      <w:pPr>
        <w:pStyle w:val="Odstavecseseznamem"/>
        <w:spacing w:after="160" w:line="259" w:lineRule="auto"/>
        <w:ind w:left="36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74269" w:rsidP="00180605" w:rsidRDefault="007025D0" w14:paraId="35E53BB0" w14:textId="653B40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vybraných odborných zaměstnanců MMR (IT specialistů)</w:t>
      </w:r>
      <w:r w:rsidR="00DD3DD2">
        <w:rPr>
          <w:rFonts w:ascii="Arial" w:hAnsi="Arial" w:cs="Arial"/>
          <w:sz w:val="20"/>
          <w:szCs w:val="20"/>
        </w:rPr>
        <w:t xml:space="preserve">, </w:t>
      </w:r>
      <w:r w:rsidR="00982EBE">
        <w:rPr>
          <w:rFonts w:ascii="Arial" w:hAnsi="Arial" w:cs="Arial"/>
          <w:sz w:val="20"/>
          <w:szCs w:val="20"/>
        </w:rPr>
        <w:t>3</w:t>
      </w:r>
      <w:r w:rsidR="00DD3DD2">
        <w:rPr>
          <w:rFonts w:ascii="Arial" w:hAnsi="Arial" w:cs="Arial"/>
          <w:sz w:val="20"/>
          <w:szCs w:val="20"/>
        </w:rPr>
        <w:t xml:space="preserve"> dny </w:t>
      </w:r>
      <w:r w:rsidR="000E46B3">
        <w:rPr>
          <w:rFonts w:ascii="Arial" w:hAnsi="Arial" w:cs="Arial"/>
          <w:sz w:val="20"/>
          <w:szCs w:val="20"/>
        </w:rPr>
        <w:t>v každé etapě</w:t>
      </w:r>
      <w:r w:rsidR="00982EBE">
        <w:rPr>
          <w:rFonts w:ascii="Arial" w:hAnsi="Arial" w:cs="Arial"/>
          <w:sz w:val="20"/>
          <w:szCs w:val="20"/>
        </w:rPr>
        <w:t xml:space="preserve"> (2 dny první kur</w:t>
      </w:r>
      <w:r w:rsidR="00A238F7">
        <w:rPr>
          <w:rFonts w:ascii="Arial" w:hAnsi="Arial" w:cs="Arial"/>
          <w:sz w:val="20"/>
          <w:szCs w:val="20"/>
        </w:rPr>
        <w:t>z</w:t>
      </w:r>
      <w:r w:rsidR="00982EBE">
        <w:rPr>
          <w:rFonts w:ascii="Arial" w:hAnsi="Arial" w:cs="Arial"/>
          <w:sz w:val="20"/>
          <w:szCs w:val="20"/>
        </w:rPr>
        <w:t xml:space="preserve"> + 1 den druhý kur</w:t>
      </w:r>
      <w:r w:rsidR="00A238F7">
        <w:rPr>
          <w:rFonts w:ascii="Arial" w:hAnsi="Arial" w:cs="Arial"/>
          <w:sz w:val="20"/>
          <w:szCs w:val="20"/>
        </w:rPr>
        <w:t>z</w:t>
      </w:r>
      <w:r w:rsidR="00982EBE">
        <w:rPr>
          <w:rFonts w:ascii="Arial" w:hAnsi="Arial" w:cs="Arial"/>
          <w:sz w:val="20"/>
          <w:szCs w:val="20"/>
        </w:rPr>
        <w:t>)</w:t>
      </w:r>
      <w:r w:rsidR="00DD3DD2">
        <w:rPr>
          <w:rFonts w:ascii="Arial" w:hAnsi="Arial" w:cs="Arial"/>
          <w:sz w:val="20"/>
          <w:szCs w:val="20"/>
        </w:rPr>
        <w:t>.</w:t>
      </w:r>
      <w:r w:rsidR="00C74269">
        <w:rPr>
          <w:rFonts w:ascii="Arial" w:hAnsi="Arial" w:cs="Arial"/>
          <w:sz w:val="20"/>
          <w:szCs w:val="20"/>
        </w:rPr>
        <w:t xml:space="preserve"> Rozdělení na dvě skupiny, IT specialisté sítí (6 osob) a IT specialisté koncových zařízení (6 osob). </w:t>
      </w:r>
    </w:p>
    <w:p w:rsidRPr="00A238F7" w:rsidR="00C74269" w:rsidP="00F16701" w:rsidRDefault="00C74269" w14:paraId="362F8EA1" w14:textId="77777777">
      <w:pPr>
        <w:pStyle w:val="Odstavecseseznamem"/>
        <w:numPr>
          <w:ilvl w:val="0"/>
          <w:numId w:val="17"/>
        </w:numPr>
        <w:spacing w:after="120"/>
        <w:ind w:left="714" w:hanging="357"/>
        <w:rPr>
          <w:rFonts w:ascii="Arial" w:hAnsi="Arial" w:cs="Arial"/>
          <w:b/>
          <w:sz w:val="22"/>
        </w:rPr>
      </w:pPr>
      <w:r w:rsidRPr="00A238F7">
        <w:rPr>
          <w:rFonts w:ascii="Arial" w:hAnsi="Arial" w:cs="Arial"/>
          <w:b/>
          <w:sz w:val="22"/>
        </w:rPr>
        <w:t>IT specialisté sítí</w:t>
      </w:r>
    </w:p>
    <w:p w:rsidRPr="0040005B" w:rsidR="0054046B" w:rsidP="00180605" w:rsidRDefault="00C74269" w14:paraId="597F7919" w14:textId="7777777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Odborné vzdělávání týkající se trendů v bezpečnosti sítí, architektury a nástrojů pro jejich správu. Klasické příznaky, že je síť kompromitována.</w:t>
      </w:r>
      <w:r w:rsidR="00DF239E">
        <w:rPr>
          <w:rFonts w:ascii="Arial" w:hAnsi="Arial" w:cs="Arial"/>
          <w:sz w:val="20"/>
          <w:szCs w:val="20"/>
        </w:rPr>
        <w:t xml:space="preserve"> Při napadení obvykle používané porty a protokoly. Varovné příznaky. </w:t>
      </w:r>
      <w:proofErr w:type="spellStart"/>
      <w:r>
        <w:rPr>
          <w:rFonts w:ascii="Arial" w:hAnsi="Arial" w:cs="Arial"/>
          <w:sz w:val="20"/>
          <w:szCs w:val="20"/>
        </w:rPr>
        <w:t>Sandboxing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2001F6">
        <w:rPr>
          <w:rFonts w:ascii="Arial" w:hAnsi="Arial" w:cs="Arial"/>
          <w:sz w:val="20"/>
          <w:szCs w:val="20"/>
        </w:rPr>
        <w:t xml:space="preserve">VPN, </w:t>
      </w:r>
      <w:proofErr w:type="spellStart"/>
      <w:r>
        <w:rPr>
          <w:rFonts w:ascii="Arial" w:hAnsi="Arial" w:cs="Arial"/>
          <w:sz w:val="20"/>
          <w:szCs w:val="20"/>
        </w:rPr>
        <w:t>miskonfigurace</w:t>
      </w:r>
      <w:proofErr w:type="spellEnd"/>
      <w:r w:rsidR="007561A0">
        <w:rPr>
          <w:rFonts w:ascii="Arial" w:hAnsi="Arial" w:cs="Arial"/>
          <w:sz w:val="20"/>
          <w:szCs w:val="20"/>
        </w:rPr>
        <w:t xml:space="preserve"> sítě</w:t>
      </w:r>
      <w:r>
        <w:rPr>
          <w:rFonts w:ascii="Arial" w:hAnsi="Arial" w:cs="Arial"/>
          <w:sz w:val="20"/>
          <w:szCs w:val="20"/>
        </w:rPr>
        <w:t>, síťové zranitelnosti, dobré praxe, nastavení firewallu a IPS</w:t>
      </w:r>
      <w:r w:rsidR="00D2756C">
        <w:rPr>
          <w:rFonts w:ascii="Arial" w:hAnsi="Arial" w:cs="Arial"/>
          <w:sz w:val="20"/>
          <w:szCs w:val="20"/>
        </w:rPr>
        <w:t xml:space="preserve"> (SIEM)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001F6">
        <w:rPr>
          <w:rFonts w:ascii="Arial" w:hAnsi="Arial" w:cs="Arial"/>
          <w:sz w:val="20"/>
          <w:szCs w:val="20"/>
        </w:rPr>
        <w:t>honeypoty</w:t>
      </w:r>
      <w:proofErr w:type="spellEnd"/>
      <w:r w:rsidR="002001F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tvorba </w:t>
      </w:r>
      <w:proofErr w:type="spellStart"/>
      <w:r w:rsidR="002001F6">
        <w:rPr>
          <w:rFonts w:ascii="Arial" w:hAnsi="Arial" w:cs="Arial"/>
          <w:sz w:val="20"/>
          <w:szCs w:val="20"/>
        </w:rPr>
        <w:t>snort</w:t>
      </w:r>
      <w:proofErr w:type="spellEnd"/>
      <w:r w:rsidR="002001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pravidel</w:t>
      </w:r>
      <w:r w:rsidR="007561A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Nmap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Wireshark</w:t>
      </w:r>
      <w:proofErr w:type="spellEnd"/>
      <w:r>
        <w:rPr>
          <w:rFonts w:ascii="Arial" w:hAnsi="Arial" w:cs="Arial"/>
          <w:sz w:val="20"/>
          <w:szCs w:val="20"/>
        </w:rPr>
        <w:t xml:space="preserve"> atp.  </w:t>
      </w:r>
      <w:r w:rsidR="00DD3DD2">
        <w:rPr>
          <w:rFonts w:ascii="Arial" w:hAnsi="Arial" w:cs="Arial"/>
          <w:sz w:val="20"/>
          <w:szCs w:val="20"/>
        </w:rPr>
        <w:t xml:space="preserve">  </w:t>
      </w:r>
      <w:r w:rsidR="007025D0">
        <w:rPr>
          <w:rFonts w:ascii="Arial" w:hAnsi="Arial" w:cs="Arial"/>
          <w:sz w:val="20"/>
          <w:szCs w:val="20"/>
        </w:rPr>
        <w:t xml:space="preserve">  </w:t>
      </w:r>
    </w:p>
    <w:p w:rsidRPr="00A238F7" w:rsidR="002001F6" w:rsidP="00A238F7" w:rsidRDefault="002001F6" w14:paraId="0A55A048" w14:textId="77777777">
      <w:pPr>
        <w:pStyle w:val="Odstavecseseznamem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  <w:b/>
          <w:sz w:val="22"/>
        </w:rPr>
      </w:pPr>
      <w:r w:rsidRPr="00A238F7">
        <w:rPr>
          <w:rFonts w:ascii="Arial" w:hAnsi="Arial" w:cs="Arial"/>
          <w:b/>
          <w:sz w:val="22"/>
        </w:rPr>
        <w:t>IT specialisté koncových zařízení</w:t>
      </w:r>
    </w:p>
    <w:p w:rsidR="00DF239E" w:rsidP="00180605" w:rsidRDefault="002001F6" w14:paraId="11F2A8B9" w14:textId="77777777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Odborné vzdělávání týkající se trendů pro koncová zařízení včetně mobilních. </w:t>
      </w:r>
      <w:r w:rsidR="00DF239E">
        <w:rPr>
          <w:rFonts w:ascii="Arial" w:hAnsi="Arial" w:cs="Arial"/>
          <w:sz w:val="20"/>
          <w:szCs w:val="20"/>
        </w:rPr>
        <w:t xml:space="preserve">Antiviry, </w:t>
      </w:r>
      <w:proofErr w:type="spellStart"/>
      <w:r w:rsidR="00DF239E">
        <w:rPr>
          <w:rFonts w:ascii="Arial" w:hAnsi="Arial" w:cs="Arial"/>
          <w:sz w:val="20"/>
          <w:szCs w:val="20"/>
        </w:rPr>
        <w:t>antimalware</w:t>
      </w:r>
      <w:proofErr w:type="spellEnd"/>
      <w:r w:rsidR="00DF239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239E">
        <w:rPr>
          <w:rFonts w:ascii="Arial" w:hAnsi="Arial" w:cs="Arial"/>
          <w:sz w:val="20"/>
          <w:szCs w:val="20"/>
        </w:rPr>
        <w:t>sandboxing</w:t>
      </w:r>
      <w:proofErr w:type="spellEnd"/>
      <w:r w:rsidR="00D2756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2756C">
        <w:rPr>
          <w:rFonts w:ascii="Arial" w:hAnsi="Arial" w:cs="Arial"/>
          <w:sz w:val="20"/>
          <w:szCs w:val="20"/>
        </w:rPr>
        <w:t>virtualizace</w:t>
      </w:r>
      <w:proofErr w:type="spellEnd"/>
      <w:r w:rsidR="00D2756C">
        <w:rPr>
          <w:rFonts w:ascii="Arial" w:hAnsi="Arial" w:cs="Arial"/>
          <w:sz w:val="20"/>
          <w:szCs w:val="20"/>
        </w:rPr>
        <w:t xml:space="preserve"> (vč</w:t>
      </w:r>
      <w:r w:rsidR="00324F32">
        <w:rPr>
          <w:rFonts w:ascii="Arial" w:hAnsi="Arial" w:cs="Arial"/>
          <w:sz w:val="20"/>
          <w:szCs w:val="20"/>
        </w:rPr>
        <w:t>e</w:t>
      </w:r>
      <w:r w:rsidR="00D2756C">
        <w:rPr>
          <w:rFonts w:ascii="Arial" w:hAnsi="Arial" w:cs="Arial"/>
          <w:sz w:val="20"/>
          <w:szCs w:val="20"/>
        </w:rPr>
        <w:t xml:space="preserve">tně třeba </w:t>
      </w:r>
      <w:proofErr w:type="spellStart"/>
      <w:r w:rsidR="00D2756C">
        <w:rPr>
          <w:rFonts w:ascii="Arial" w:hAnsi="Arial" w:cs="Arial"/>
          <w:sz w:val="20"/>
          <w:szCs w:val="20"/>
        </w:rPr>
        <w:t>Qubes</w:t>
      </w:r>
      <w:proofErr w:type="spellEnd"/>
      <w:r w:rsidR="00D2756C">
        <w:rPr>
          <w:rFonts w:ascii="Arial" w:hAnsi="Arial" w:cs="Arial"/>
          <w:sz w:val="20"/>
          <w:szCs w:val="20"/>
        </w:rPr>
        <w:t>), živé OS, š</w:t>
      </w:r>
      <w:r w:rsidR="00DF239E">
        <w:rPr>
          <w:rFonts w:ascii="Arial" w:hAnsi="Arial" w:cs="Arial"/>
          <w:sz w:val="20"/>
          <w:szCs w:val="20"/>
        </w:rPr>
        <w:t>ifrování, aplikace, aplikační zranitelnosti, známé slabiny</w:t>
      </w:r>
      <w:r w:rsidR="007561A0">
        <w:rPr>
          <w:rFonts w:ascii="Arial" w:hAnsi="Arial" w:cs="Arial"/>
          <w:sz w:val="20"/>
          <w:szCs w:val="20"/>
        </w:rPr>
        <w:t>, OS</w:t>
      </w:r>
      <w:r w:rsidR="00DF239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F239E">
        <w:rPr>
          <w:rFonts w:ascii="Arial" w:hAnsi="Arial" w:cs="Arial"/>
          <w:sz w:val="20"/>
          <w:szCs w:val="20"/>
        </w:rPr>
        <w:t>Virustotal</w:t>
      </w:r>
      <w:proofErr w:type="spellEnd"/>
      <w:r w:rsidR="00DF239E">
        <w:rPr>
          <w:rFonts w:ascii="Arial" w:hAnsi="Arial" w:cs="Arial"/>
          <w:sz w:val="20"/>
          <w:szCs w:val="20"/>
        </w:rPr>
        <w:t xml:space="preserve"> a jeho použití, základy analýzy škodlivého kódu. Základy pravidel pro </w:t>
      </w:r>
      <w:proofErr w:type="spellStart"/>
      <w:r w:rsidR="00DF239E">
        <w:rPr>
          <w:rFonts w:ascii="Arial" w:hAnsi="Arial" w:cs="Arial"/>
          <w:sz w:val="20"/>
          <w:szCs w:val="20"/>
        </w:rPr>
        <w:t>antimalwarovou</w:t>
      </w:r>
      <w:proofErr w:type="spellEnd"/>
      <w:r w:rsidR="00DF239E">
        <w:rPr>
          <w:rFonts w:ascii="Arial" w:hAnsi="Arial" w:cs="Arial"/>
          <w:sz w:val="20"/>
          <w:szCs w:val="20"/>
        </w:rPr>
        <w:t xml:space="preserve"> heuristiku (</w:t>
      </w:r>
      <w:proofErr w:type="spellStart"/>
      <w:r w:rsidR="00DF239E">
        <w:rPr>
          <w:rFonts w:ascii="Arial" w:hAnsi="Arial" w:cs="Arial"/>
          <w:sz w:val="20"/>
          <w:szCs w:val="20"/>
        </w:rPr>
        <w:t>packery</w:t>
      </w:r>
      <w:proofErr w:type="spellEnd"/>
      <w:r w:rsidR="00DF239E">
        <w:rPr>
          <w:rFonts w:ascii="Arial" w:hAnsi="Arial" w:cs="Arial"/>
          <w:sz w:val="20"/>
          <w:szCs w:val="20"/>
        </w:rPr>
        <w:t xml:space="preserve"> atd.)</w:t>
      </w:r>
      <w:r w:rsidR="00324F32">
        <w:rPr>
          <w:rFonts w:ascii="Arial" w:hAnsi="Arial" w:cs="Arial"/>
          <w:sz w:val="20"/>
          <w:szCs w:val="20"/>
        </w:rPr>
        <w:t>, Tor</w:t>
      </w:r>
      <w:r w:rsidR="00DF239E">
        <w:rPr>
          <w:rFonts w:ascii="Arial" w:hAnsi="Arial" w:cs="Arial"/>
          <w:sz w:val="20"/>
          <w:szCs w:val="20"/>
        </w:rPr>
        <w:t xml:space="preserve">. </w:t>
      </w:r>
    </w:p>
    <w:p w:rsidR="007561A0" w:rsidP="00180605" w:rsidRDefault="00C83313" w14:paraId="253F8E63" w14:textId="076548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Popsaný obsah je spíše návrhem směřování vzdělávání</w:t>
      </w:r>
      <w:r>
        <w:rPr>
          <w:rFonts w:ascii="Arial" w:hAnsi="Arial" w:cs="Arial"/>
          <w:sz w:val="20"/>
          <w:szCs w:val="20"/>
        </w:rPr>
        <w:t>.</w:t>
      </w:r>
      <w:r w:rsidR="007561A0">
        <w:rPr>
          <w:rFonts w:ascii="Arial" w:hAnsi="Arial" w:cs="Arial"/>
          <w:sz w:val="20"/>
          <w:szCs w:val="20"/>
        </w:rPr>
        <w:t xml:space="preserve"> </w:t>
      </w:r>
      <w:r w:rsidR="00F82D4B">
        <w:rPr>
          <w:rFonts w:ascii="Arial" w:hAnsi="Arial" w:cs="Arial"/>
          <w:sz w:val="20"/>
          <w:szCs w:val="20"/>
        </w:rPr>
        <w:t xml:space="preserve">Zhotovitel </w:t>
      </w:r>
      <w:r w:rsidR="007561A0">
        <w:rPr>
          <w:rFonts w:ascii="Arial" w:hAnsi="Arial" w:cs="Arial"/>
          <w:sz w:val="20"/>
          <w:szCs w:val="20"/>
        </w:rPr>
        <w:t xml:space="preserve">může zajistit tento program buď prostřednictvím dvou dvoudenních kursů (jedním pro každou skupinu), nebo poskytnutím seznamu jím poskytovaných kursů v dané oblasti (alespoň tři různé kursy ročně), ze kterých si IT profesionálové vyberou dva jednodenní, nebo jeden dvoudenní kurs ročně. V případě plněním formou dvoudenního kursu na míru, bude jeho obsah předem na </w:t>
      </w:r>
      <w:r w:rsidR="000E46B3">
        <w:rPr>
          <w:rFonts w:ascii="Arial" w:hAnsi="Arial" w:cs="Arial"/>
          <w:sz w:val="20"/>
          <w:szCs w:val="20"/>
        </w:rPr>
        <w:t>každou etapu</w:t>
      </w:r>
      <w:r w:rsidR="007561A0">
        <w:rPr>
          <w:rFonts w:ascii="Arial" w:hAnsi="Arial" w:cs="Arial"/>
          <w:sz w:val="20"/>
          <w:szCs w:val="20"/>
        </w:rPr>
        <w:t xml:space="preserve"> odsouhlasen </w:t>
      </w:r>
      <w:r w:rsidR="00146172">
        <w:rPr>
          <w:rFonts w:ascii="Arial" w:hAnsi="Arial" w:eastAsia="Times New Roman" w:cs="Arial"/>
          <w:sz w:val="20"/>
          <w:szCs w:val="20"/>
          <w:lang w:eastAsia="cs-CZ"/>
        </w:rPr>
        <w:t>objednatelem.</w:t>
      </w:r>
    </w:p>
    <w:p w:rsidR="00C83313" w:rsidP="00180605" w:rsidRDefault="007561A0" w14:paraId="124622E4" w14:textId="0002B89E">
      <w:pPr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Zbylý jednodenní kurs (praxe) bude pro každou skupinu </w:t>
      </w:r>
      <w:r w:rsidR="000E46B3">
        <w:rPr>
          <w:rFonts w:ascii="Arial" w:hAnsi="Arial" w:cs="Arial"/>
          <w:sz w:val="20"/>
          <w:szCs w:val="20"/>
        </w:rPr>
        <w:t>v rámci etapy</w:t>
      </w:r>
      <w:r>
        <w:rPr>
          <w:rFonts w:ascii="Arial" w:hAnsi="Arial" w:cs="Arial"/>
          <w:sz w:val="20"/>
          <w:szCs w:val="20"/>
        </w:rPr>
        <w:t xml:space="preserve"> sestaven z témat a otázek, které budou zaslány </w:t>
      </w:r>
      <w:r w:rsidR="00871177">
        <w:rPr>
          <w:rFonts w:ascii="Arial" w:hAnsi="Arial" w:cs="Arial"/>
          <w:sz w:val="20"/>
          <w:szCs w:val="20"/>
        </w:rPr>
        <w:t xml:space="preserve">Zhotoviteli objednatelem </w:t>
      </w:r>
      <w:r w:rsidR="00873C2E">
        <w:rPr>
          <w:rFonts w:ascii="Arial" w:hAnsi="Arial" w:cs="Arial"/>
          <w:sz w:val="20"/>
          <w:szCs w:val="20"/>
        </w:rPr>
        <w:t>(otázky z praxe, nebo zajímající IT profesionály)</w:t>
      </w:r>
      <w:r>
        <w:rPr>
          <w:rFonts w:ascii="Arial" w:hAnsi="Arial" w:cs="Arial"/>
          <w:sz w:val="20"/>
          <w:szCs w:val="20"/>
        </w:rPr>
        <w:t xml:space="preserve">. Lektor </w:t>
      </w:r>
      <w:r w:rsidR="00871177">
        <w:rPr>
          <w:rFonts w:ascii="Arial" w:hAnsi="Arial" w:cs="Arial"/>
          <w:sz w:val="20"/>
          <w:szCs w:val="20"/>
        </w:rPr>
        <w:t xml:space="preserve">Zhotovitele </w:t>
      </w:r>
      <w:r>
        <w:rPr>
          <w:rFonts w:ascii="Arial" w:hAnsi="Arial" w:cs="Arial"/>
          <w:sz w:val="20"/>
          <w:szCs w:val="20"/>
        </w:rPr>
        <w:t xml:space="preserve">na základě zaslaných otázek zpracuje presentaci a tu poté pro danou skupinu </w:t>
      </w:r>
      <w:proofErr w:type="spellStart"/>
      <w:r>
        <w:rPr>
          <w:rFonts w:ascii="Arial" w:hAnsi="Arial" w:cs="Arial"/>
          <w:sz w:val="20"/>
          <w:szCs w:val="20"/>
        </w:rPr>
        <w:t>odpresentuje</w:t>
      </w:r>
      <w:proofErr w:type="spellEnd"/>
      <w:r>
        <w:rPr>
          <w:rFonts w:ascii="Arial" w:hAnsi="Arial" w:cs="Arial"/>
          <w:sz w:val="20"/>
          <w:szCs w:val="20"/>
        </w:rPr>
        <w:t xml:space="preserve"> a rozebere v prostorách </w:t>
      </w:r>
      <w:r w:rsidR="00871177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.    </w:t>
      </w:r>
      <w:r w:rsidR="00C83313">
        <w:rPr>
          <w:rFonts w:ascii="Arial" w:hAnsi="Arial" w:cs="Arial"/>
          <w:sz w:val="20"/>
          <w:szCs w:val="20"/>
        </w:rPr>
        <w:t xml:space="preserve">  </w:t>
      </w:r>
    </w:p>
    <w:tbl>
      <w:tblPr>
        <w:tblW w:w="9400" w:type="dxa"/>
        <w:tblInd w:w="-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620"/>
        <w:gridCol w:w="1380"/>
        <w:gridCol w:w="2120"/>
        <w:gridCol w:w="2280"/>
      </w:tblGrid>
      <w:tr w:rsidRPr="007561A0" w:rsidR="007561A0" w:rsidTr="007561A0" w14:paraId="5991D20E" w14:textId="77777777">
        <w:trPr>
          <w:trHeight w:val="315"/>
        </w:trPr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7561A0" w:rsidR="007561A0" w:rsidP="007561A0" w:rsidRDefault="007561A0" w14:paraId="27B53DC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61A0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Odborné vzdělání IT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7561A0" w:rsidR="007561A0" w:rsidP="007561A0" w:rsidRDefault="007561A0" w14:paraId="6F0FB09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61A0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Počet účastníků 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7561A0" w:rsidR="007561A0" w:rsidP="007561A0" w:rsidRDefault="007561A0" w14:paraId="47F58A2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61A0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Obsah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7561A0" w:rsidR="007561A0" w:rsidP="007561A0" w:rsidRDefault="007561A0" w14:paraId="31C12414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61A0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Časová náročnost</w:t>
            </w:r>
          </w:p>
        </w:tc>
      </w:tr>
      <w:tr w:rsidRPr="007561A0" w:rsidR="007561A0" w:rsidTr="007561A0" w14:paraId="5EB9F1C6" w14:textId="77777777">
        <w:trPr>
          <w:trHeight w:val="510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7561A0" w:rsidR="007561A0" w:rsidP="007561A0" w:rsidRDefault="007561A0" w14:paraId="4A34452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7561A0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IT specialisté sítí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561A0" w:rsidR="007561A0" w:rsidP="00A238F7" w:rsidRDefault="007561A0" w14:paraId="524E538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561A0" w:rsidR="007561A0" w:rsidP="00A238F7" w:rsidRDefault="007561A0" w14:paraId="21E7DBE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dle výběru ze seznamu, nebo KB sítí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561A0" w:rsidR="007561A0" w:rsidRDefault="007561A0" w14:paraId="56ED0A88" w14:textId="0FDCA42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2 dny </w:t>
            </w:r>
            <w:r w:rsidR="000E46B3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v každé ze tří etap</w:t>
            </w:r>
          </w:p>
        </w:tc>
      </w:tr>
      <w:tr w:rsidRPr="007561A0" w:rsidR="007561A0" w:rsidTr="007561A0" w14:paraId="6B2DA8B1" w14:textId="77777777">
        <w:trPr>
          <w:trHeight w:val="765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7561A0" w:rsidR="007561A0" w:rsidP="007561A0" w:rsidRDefault="007561A0" w14:paraId="1E7D282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7561A0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IT specialisté koncových zařízení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561A0" w:rsidR="007561A0" w:rsidP="00A238F7" w:rsidRDefault="007561A0" w14:paraId="42791C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561A0" w:rsidR="007561A0" w:rsidP="00A238F7" w:rsidRDefault="007561A0" w14:paraId="3B429D6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dle výběru ze seznamu, nebo KB koncových zařízení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561A0" w:rsidR="007561A0" w:rsidRDefault="007561A0" w14:paraId="059CCB3D" w14:textId="7869F69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2 dny </w:t>
            </w:r>
            <w:r w:rsidR="000E46B3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v každé ze tří etap</w:t>
            </w:r>
          </w:p>
        </w:tc>
      </w:tr>
      <w:tr w:rsidRPr="007561A0" w:rsidR="007561A0" w:rsidTr="007561A0" w14:paraId="028B6AA4" w14:textId="77777777">
        <w:trPr>
          <w:trHeight w:val="510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7561A0" w:rsidR="007561A0" w:rsidP="007561A0" w:rsidRDefault="007561A0" w14:paraId="51AD7DB8" w14:textId="254F9AF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7561A0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 xml:space="preserve">IT specialisté sítí </w:t>
            </w:r>
            <w:r w:rsidR="00505E50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–</w:t>
            </w:r>
            <w:r w:rsidRPr="007561A0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 xml:space="preserve"> praxe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561A0" w:rsidR="007561A0" w:rsidP="00A238F7" w:rsidRDefault="007561A0" w14:paraId="07BCD99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561A0" w:rsidR="007561A0" w:rsidP="00146172" w:rsidRDefault="007561A0" w14:paraId="72F3E58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témata dodaná </w:t>
            </w:r>
            <w:r w:rsidR="0014617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objednatelem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561A0" w:rsidR="007561A0" w:rsidRDefault="007561A0" w14:paraId="11B90898" w14:textId="2D5B9C0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1 den </w:t>
            </w:r>
            <w:r w:rsidR="000E46B3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v každé ze tří etap</w:t>
            </w:r>
          </w:p>
        </w:tc>
      </w:tr>
      <w:tr w:rsidRPr="007561A0" w:rsidR="007561A0" w:rsidTr="007561A0" w14:paraId="14A5D351" w14:textId="77777777">
        <w:trPr>
          <w:trHeight w:val="600"/>
        </w:trPr>
        <w:tc>
          <w:tcPr>
            <w:tcW w:w="3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7561A0" w:rsidR="007561A0" w:rsidP="007561A0" w:rsidRDefault="007561A0" w14:paraId="3986CAA1" w14:textId="79F95E4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7561A0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 xml:space="preserve">IT specialisté koncových zařízení </w:t>
            </w:r>
            <w:r w:rsidR="00C6572D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–</w:t>
            </w:r>
            <w:r w:rsidRPr="007561A0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 xml:space="preserve"> praxe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561A0" w:rsidR="007561A0" w:rsidP="00A238F7" w:rsidRDefault="007561A0" w14:paraId="03184D0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561A0" w:rsidR="007561A0" w:rsidP="00146172" w:rsidRDefault="007561A0" w14:paraId="5650859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 xml:space="preserve">témata dodaná </w:t>
            </w:r>
            <w:r w:rsidR="00146172">
              <w:rPr>
                <w:rFonts w:ascii="Arial" w:hAnsi="Arial" w:eastAsia="Times New Roman" w:cs="Arial"/>
                <w:sz w:val="20"/>
                <w:szCs w:val="20"/>
                <w:lang w:eastAsia="cs-CZ"/>
              </w:rPr>
              <w:t>objednatelem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561A0" w:rsidR="007561A0" w:rsidRDefault="007561A0" w14:paraId="6A21256E" w14:textId="3229AC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</w:pPr>
            <w:r w:rsidRPr="007561A0">
              <w:rPr>
                <w:rFonts w:ascii="Arial" w:hAnsi="Arial" w:eastAsia="Times New Roman" w:cs="Arial"/>
                <w:color w:val="000000"/>
                <w:sz w:val="20"/>
                <w:szCs w:val="20"/>
                <w:lang w:eastAsia="cs-CZ"/>
              </w:rPr>
              <w:t xml:space="preserve">1 den </w:t>
            </w:r>
            <w:r w:rsidR="000E46B3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v každé ze tří etap</w:t>
            </w:r>
          </w:p>
        </w:tc>
      </w:tr>
    </w:tbl>
    <w:p w:rsidR="00DF239E" w:rsidP="004F5B31" w:rsidRDefault="00DF239E" w14:paraId="38A8828C" w14:textId="77777777">
      <w:pPr>
        <w:jc w:val="both"/>
        <w:rPr>
          <w:rFonts w:ascii="Arial" w:hAnsi="Arial" w:cs="Arial"/>
          <w:sz w:val="20"/>
          <w:szCs w:val="20"/>
        </w:rPr>
      </w:pPr>
    </w:p>
    <w:p w:rsidR="00581EE8" w:rsidP="00581EE8" w:rsidRDefault="00581EE8" w14:paraId="33A51093" w14:textId="77777777">
      <w:pPr>
        <w:pStyle w:val="Odstavecseseznamem"/>
        <w:spacing w:after="160" w:line="259" w:lineRule="auto"/>
        <w:ind w:left="36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366E4A" w:rsidP="00581EE8" w:rsidRDefault="00366E4A" w14:paraId="5E799777" w14:textId="77777777">
      <w:pPr>
        <w:pStyle w:val="Odstavecseseznamem"/>
        <w:spacing w:after="160" w:line="259" w:lineRule="auto"/>
        <w:ind w:left="36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Pr="009A75E6" w:rsidR="00366E4A" w:rsidP="00686901" w:rsidRDefault="00366E4A" w14:paraId="79B495AE" w14:textId="77777777">
      <w:pPr>
        <w:pStyle w:val="Odstavecseseznamem"/>
        <w:numPr>
          <w:ilvl w:val="0"/>
          <w:numId w:val="6"/>
        </w:num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after="160" w:line="259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V</w:t>
      </w:r>
      <w:r w:rsidRPr="009A75E6">
        <w:rPr>
          <w:rFonts w:ascii="Arial" w:hAnsi="Arial" w:cs="Arial"/>
          <w:b/>
          <w:color w:val="auto"/>
          <w:sz w:val="24"/>
          <w:szCs w:val="24"/>
        </w:rPr>
        <w:t>zděláv</w:t>
      </w:r>
      <w:r>
        <w:rPr>
          <w:rFonts w:ascii="Arial" w:hAnsi="Arial" w:cs="Arial"/>
          <w:b/>
          <w:color w:val="auto"/>
          <w:sz w:val="24"/>
          <w:szCs w:val="24"/>
        </w:rPr>
        <w:t>ací</w:t>
      </w:r>
      <w:r w:rsidRPr="009A75E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program pro </w:t>
      </w:r>
      <w:r w:rsidRPr="009A75E6">
        <w:rPr>
          <w:rFonts w:ascii="Arial" w:hAnsi="Arial" w:cs="Arial"/>
          <w:b/>
          <w:color w:val="auto"/>
          <w:sz w:val="24"/>
          <w:szCs w:val="24"/>
        </w:rPr>
        <w:t xml:space="preserve">management MMR </w:t>
      </w:r>
    </w:p>
    <w:p w:rsidR="00366E4A" w:rsidP="00581EE8" w:rsidRDefault="00366E4A" w14:paraId="1FDF322B" w14:textId="5D89B14F">
      <w:pPr>
        <w:pStyle w:val="Odstavecseseznamem"/>
        <w:spacing w:after="160" w:line="259" w:lineRule="auto"/>
        <w:ind w:left="36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C4382F" w:rsidP="00581EE8" w:rsidRDefault="00C4382F" w14:paraId="06640170" w14:textId="2011C5D9">
      <w:pPr>
        <w:pStyle w:val="Odstavecseseznamem"/>
        <w:spacing w:after="160" w:line="259" w:lineRule="auto"/>
        <w:ind w:left="36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C4382F" w:rsidP="00581EE8" w:rsidRDefault="00C4382F" w14:paraId="64DFDA04" w14:textId="77777777">
      <w:pPr>
        <w:pStyle w:val="Odstavecseseznamem"/>
        <w:spacing w:after="160" w:line="259" w:lineRule="auto"/>
        <w:ind w:left="360" w:firstLine="0"/>
        <w:jc w:val="both"/>
        <w:rPr>
          <w:rFonts w:ascii="Arial" w:hAnsi="Arial" w:cs="Arial"/>
          <w:color w:val="auto"/>
          <w:sz w:val="20"/>
          <w:szCs w:val="20"/>
        </w:rPr>
      </w:pPr>
      <w:bookmarkStart w:name="_GoBack" w:id="0"/>
      <w:bookmarkEnd w:id="0"/>
    </w:p>
    <w:p w:rsidRPr="00686901" w:rsidR="0095076F" w:rsidP="00180605" w:rsidRDefault="0095076F" w14:paraId="50945C22" w14:textId="77777777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Vzdělávací program pro management se bude týkat dvou základních skupin. A to říd</w:t>
      </w:r>
      <w:r w:rsidR="00A238F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cího managementu KB – což je pět členů ŘVKB a </w:t>
      </w:r>
      <w:proofErr w:type="spellStart"/>
      <w:r>
        <w:rPr>
          <w:rFonts w:ascii="Arial" w:hAnsi="Arial" w:cs="Arial"/>
          <w:sz w:val="20"/>
          <w:szCs w:val="20"/>
        </w:rPr>
        <w:t>manager</w:t>
      </w:r>
      <w:proofErr w:type="spellEnd"/>
      <w:r>
        <w:rPr>
          <w:rFonts w:ascii="Arial" w:hAnsi="Arial" w:cs="Arial"/>
          <w:sz w:val="20"/>
          <w:szCs w:val="20"/>
        </w:rPr>
        <w:t xml:space="preserve"> kybernetické bezpečnosti</w:t>
      </w:r>
      <w:r w:rsidR="00A238F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pak samotného vrcholového managementu ministerstva – 8 náměstků a paní ministryně. </w:t>
      </w:r>
    </w:p>
    <w:p w:rsidRPr="00686901" w:rsidR="00873C2E" w:rsidP="00F16701" w:rsidRDefault="00873C2E" w14:paraId="669F6D40" w14:textId="77777777">
      <w:pPr>
        <w:pStyle w:val="Odstavecseseznamem"/>
        <w:numPr>
          <w:ilvl w:val="0"/>
          <w:numId w:val="18"/>
        </w:numPr>
        <w:spacing w:after="120"/>
        <w:ind w:left="714" w:hanging="357"/>
        <w:jc w:val="both"/>
        <w:rPr>
          <w:rFonts w:ascii="Arial" w:hAnsi="Arial" w:cs="Arial"/>
          <w:b/>
        </w:rPr>
      </w:pPr>
      <w:r w:rsidRPr="00686901">
        <w:rPr>
          <w:rFonts w:ascii="Arial" w:hAnsi="Arial" w:cs="Arial"/>
          <w:b/>
          <w:sz w:val="22"/>
        </w:rPr>
        <w:lastRenderedPageBreak/>
        <w:t>Vrcholový management KB</w:t>
      </w:r>
    </w:p>
    <w:p w:rsidR="0095076F" w:rsidP="00180605" w:rsidRDefault="0095076F" w14:paraId="0D2F157B" w14:textId="7C53F3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Všichni příslušníci managementu KB jsou školeni zároveň v rámci  programu II a někteří i III. V rámci programu IV. se budou </w:t>
      </w:r>
      <w:r w:rsidR="000E46B3">
        <w:rPr>
          <w:rFonts w:ascii="Arial" w:hAnsi="Arial" w:cs="Arial"/>
          <w:sz w:val="20"/>
          <w:szCs w:val="20"/>
        </w:rPr>
        <w:t>v každé ze tří etap</w:t>
      </w:r>
      <w:r>
        <w:rPr>
          <w:rFonts w:ascii="Arial" w:hAnsi="Arial" w:cs="Arial"/>
          <w:sz w:val="20"/>
          <w:szCs w:val="20"/>
        </w:rPr>
        <w:t xml:space="preserve"> </w:t>
      </w:r>
      <w:r w:rsidR="000E46B3">
        <w:rPr>
          <w:rFonts w:ascii="Arial" w:hAnsi="Arial" w:cs="Arial"/>
          <w:sz w:val="20"/>
          <w:szCs w:val="20"/>
        </w:rPr>
        <w:t xml:space="preserve">po dobu </w:t>
      </w:r>
      <w:r>
        <w:rPr>
          <w:rFonts w:ascii="Arial" w:hAnsi="Arial" w:cs="Arial"/>
          <w:sz w:val="20"/>
          <w:szCs w:val="20"/>
        </w:rPr>
        <w:t xml:space="preserve">6 hodin </w:t>
      </w:r>
      <w:r w:rsidR="000E46B3">
        <w:rPr>
          <w:rFonts w:ascii="Arial" w:hAnsi="Arial" w:cs="Arial"/>
          <w:sz w:val="20"/>
          <w:szCs w:val="20"/>
        </w:rPr>
        <w:t xml:space="preserve">v etapě </w:t>
      </w:r>
      <w:r>
        <w:rPr>
          <w:rFonts w:ascii="Arial" w:hAnsi="Arial" w:cs="Arial"/>
          <w:sz w:val="20"/>
          <w:szCs w:val="20"/>
        </w:rPr>
        <w:t xml:space="preserve">seznamovat s novými trendy v rámci KB od vývoje kybernetické války (počty zachycení, nové trendy), přes </w:t>
      </w:r>
      <w:r w:rsidR="00A025B1">
        <w:rPr>
          <w:rFonts w:ascii="Arial" w:hAnsi="Arial" w:cs="Arial"/>
          <w:sz w:val="20"/>
          <w:szCs w:val="20"/>
        </w:rPr>
        <w:t xml:space="preserve">nové </w:t>
      </w:r>
      <w:proofErr w:type="spellStart"/>
      <w:r w:rsidR="00A025B1">
        <w:rPr>
          <w:rFonts w:ascii="Arial" w:hAnsi="Arial" w:cs="Arial"/>
          <w:sz w:val="20"/>
          <w:szCs w:val="20"/>
        </w:rPr>
        <w:t>malwary</w:t>
      </w:r>
      <w:proofErr w:type="spellEnd"/>
      <w:r w:rsidR="00A025B1">
        <w:rPr>
          <w:rFonts w:ascii="Arial" w:hAnsi="Arial" w:cs="Arial"/>
          <w:sz w:val="20"/>
          <w:szCs w:val="20"/>
        </w:rPr>
        <w:t xml:space="preserve"> a nejzásadnější útoky až po vývoj legislativy v rámci ČR týkající se přímo MMR.</w:t>
      </w:r>
    </w:p>
    <w:p w:rsidRPr="00686901" w:rsidR="00873C2E" w:rsidP="00F16701" w:rsidRDefault="00873C2E" w14:paraId="36AAAC90" w14:textId="77777777">
      <w:pPr>
        <w:pStyle w:val="Odstavecseseznamem"/>
        <w:numPr>
          <w:ilvl w:val="0"/>
          <w:numId w:val="18"/>
        </w:numPr>
        <w:spacing w:after="120"/>
        <w:ind w:left="714" w:hanging="357"/>
        <w:rPr>
          <w:rFonts w:ascii="Arial" w:hAnsi="Arial" w:cs="Arial"/>
          <w:b/>
        </w:rPr>
      </w:pPr>
      <w:r w:rsidRPr="00686901">
        <w:rPr>
          <w:rFonts w:ascii="Arial" w:hAnsi="Arial" w:cs="Arial"/>
          <w:b/>
          <w:sz w:val="22"/>
        </w:rPr>
        <w:t>Vrcholový management MMR</w:t>
      </w:r>
    </w:p>
    <w:p w:rsidR="00A025B1" w:rsidP="004F5B31" w:rsidRDefault="00A025B1" w14:paraId="4CAAEA13" w14:textId="529320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Vrcholový management MMR je nejrizikovější skupinou z hlediska </w:t>
      </w:r>
      <w:proofErr w:type="spellStart"/>
      <w:r>
        <w:rPr>
          <w:rFonts w:ascii="Arial" w:hAnsi="Arial" w:cs="Arial"/>
          <w:sz w:val="20"/>
          <w:szCs w:val="20"/>
        </w:rPr>
        <w:t>social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engineering</w:t>
      </w:r>
      <w:proofErr w:type="spellEnd"/>
      <w:r>
        <w:rPr>
          <w:rFonts w:ascii="Arial" w:hAnsi="Arial" w:cs="Arial"/>
          <w:sz w:val="20"/>
          <w:szCs w:val="20"/>
        </w:rPr>
        <w:t xml:space="preserve"> útoků a zároveň skupinou chránící nejcennější data. 6 hodinový kurs </w:t>
      </w:r>
      <w:r w:rsidR="000E46B3">
        <w:rPr>
          <w:rFonts w:ascii="Arial" w:hAnsi="Arial" w:cs="Arial"/>
          <w:sz w:val="20"/>
          <w:szCs w:val="20"/>
        </w:rPr>
        <w:t xml:space="preserve">v každé ze tří etap </w:t>
      </w:r>
      <w:r>
        <w:rPr>
          <w:rFonts w:ascii="Arial" w:hAnsi="Arial" w:cs="Arial"/>
          <w:sz w:val="20"/>
          <w:szCs w:val="20"/>
        </w:rPr>
        <w:t xml:space="preserve">bude určen ke zvýšení uvědomění si rizika a také základních technik bezpečného používání nástrojů IT. </w:t>
      </w:r>
    </w:p>
    <w:p w:rsidRPr="0040005B" w:rsidR="00A025B1" w:rsidP="004F5B31" w:rsidRDefault="00A025B1" w14:paraId="3EB7C69B" w14:textId="76F8E7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Vrcholovému managementu budou </w:t>
      </w:r>
      <w:proofErr w:type="spellStart"/>
      <w:r>
        <w:rPr>
          <w:rFonts w:ascii="Arial" w:hAnsi="Arial" w:cs="Arial"/>
          <w:sz w:val="20"/>
          <w:szCs w:val="20"/>
        </w:rPr>
        <w:t>odpre</w:t>
      </w:r>
      <w:r w:rsidR="0068690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entována</w:t>
      </w:r>
      <w:proofErr w:type="spellEnd"/>
      <w:r>
        <w:rPr>
          <w:rFonts w:ascii="Arial" w:hAnsi="Arial" w:cs="Arial"/>
          <w:sz w:val="20"/>
          <w:szCs w:val="20"/>
        </w:rPr>
        <w:t xml:space="preserve"> témata jako anonymita na internetu, logování, </w:t>
      </w:r>
      <w:proofErr w:type="spellStart"/>
      <w:r>
        <w:rPr>
          <w:rFonts w:ascii="Arial" w:hAnsi="Arial" w:cs="Arial"/>
          <w:sz w:val="20"/>
          <w:szCs w:val="20"/>
        </w:rPr>
        <w:t>tracking</w:t>
      </w:r>
      <w:proofErr w:type="spellEnd"/>
      <w:r>
        <w:rPr>
          <w:rFonts w:ascii="Arial" w:hAnsi="Arial" w:cs="Arial"/>
          <w:sz w:val="20"/>
          <w:szCs w:val="20"/>
        </w:rPr>
        <w:t xml:space="preserve"> (od </w:t>
      </w:r>
      <w:proofErr w:type="spellStart"/>
      <w:r>
        <w:rPr>
          <w:rFonts w:ascii="Arial" w:hAnsi="Arial" w:cs="Arial"/>
          <w:sz w:val="20"/>
          <w:szCs w:val="20"/>
        </w:rPr>
        <w:t>cookies</w:t>
      </w:r>
      <w:proofErr w:type="spellEnd"/>
      <w:r>
        <w:rPr>
          <w:rFonts w:ascii="Arial" w:hAnsi="Arial" w:cs="Arial"/>
          <w:sz w:val="20"/>
          <w:szCs w:val="20"/>
        </w:rPr>
        <w:t xml:space="preserve"> až po hardwarovou identifikaci), </w:t>
      </w:r>
      <w:proofErr w:type="spellStart"/>
      <w:r>
        <w:rPr>
          <w:rFonts w:ascii="Arial" w:hAnsi="Arial" w:cs="Arial"/>
          <w:sz w:val="20"/>
          <w:szCs w:val="20"/>
        </w:rPr>
        <w:t>spyware</w:t>
      </w:r>
      <w:proofErr w:type="spellEnd"/>
      <w:r>
        <w:rPr>
          <w:rFonts w:ascii="Arial" w:hAnsi="Arial" w:cs="Arial"/>
          <w:sz w:val="20"/>
          <w:szCs w:val="20"/>
        </w:rPr>
        <w:t xml:space="preserve">, APT, Tor a </w:t>
      </w:r>
      <w:proofErr w:type="spellStart"/>
      <w:r>
        <w:rPr>
          <w:rFonts w:ascii="Arial" w:hAnsi="Arial" w:cs="Arial"/>
          <w:sz w:val="20"/>
          <w:szCs w:val="20"/>
        </w:rPr>
        <w:t>darknet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Tails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Qubes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anonymizační</w:t>
      </w:r>
      <w:proofErr w:type="spellEnd"/>
      <w:r>
        <w:rPr>
          <w:rFonts w:ascii="Arial" w:hAnsi="Arial" w:cs="Arial"/>
          <w:sz w:val="20"/>
          <w:szCs w:val="20"/>
        </w:rPr>
        <w:t xml:space="preserve"> webové služby, VPN. Cílem je dosáhnout stavu, kdy si bude každý proškolený plně </w:t>
      </w:r>
      <w:proofErr w:type="spellStart"/>
      <w:r>
        <w:rPr>
          <w:rFonts w:ascii="Arial" w:hAnsi="Arial" w:cs="Arial"/>
          <w:sz w:val="20"/>
          <w:szCs w:val="20"/>
        </w:rPr>
        <w:t>uvědmovat</w:t>
      </w:r>
      <w:proofErr w:type="spellEnd"/>
      <w:r>
        <w:rPr>
          <w:rFonts w:ascii="Arial" w:hAnsi="Arial" w:cs="Arial"/>
          <w:sz w:val="20"/>
          <w:szCs w:val="20"/>
        </w:rPr>
        <w:t xml:space="preserve"> co to znamená pohybovat se v kyberprostoru a zároveň bude mít základní vědomosti o tom, jak si počínat co </w:t>
      </w:r>
      <w:proofErr w:type="spellStart"/>
      <w:r>
        <w:rPr>
          <w:rFonts w:ascii="Arial" w:hAnsi="Arial" w:cs="Arial"/>
          <w:sz w:val="20"/>
          <w:szCs w:val="20"/>
        </w:rPr>
        <w:t>nejnenápadněji</w:t>
      </w:r>
      <w:proofErr w:type="spellEnd"/>
      <w:r>
        <w:rPr>
          <w:rFonts w:ascii="Arial" w:hAnsi="Arial" w:cs="Arial"/>
          <w:sz w:val="20"/>
          <w:szCs w:val="20"/>
        </w:rPr>
        <w:t xml:space="preserve">.       </w:t>
      </w:r>
    </w:p>
    <w:tbl>
      <w:tblPr>
        <w:tblW w:w="909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788"/>
        <w:gridCol w:w="1261"/>
        <w:gridCol w:w="4805"/>
        <w:gridCol w:w="1601"/>
      </w:tblGrid>
      <w:tr w:rsidRPr="00A025B1" w:rsidR="00A025B1" w:rsidTr="00686901" w14:paraId="69AA9E8D" w14:textId="77777777">
        <w:trPr>
          <w:trHeight w:val="345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A025B1" w:rsidR="00A025B1" w:rsidP="00A025B1" w:rsidRDefault="00A025B1" w14:paraId="2B4AF62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025B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Vzdělání managementu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A025B1" w:rsidR="00A025B1" w:rsidP="00A025B1" w:rsidRDefault="00A025B1" w14:paraId="75D2522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025B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Počet účastníků </w:t>
            </w:r>
          </w:p>
        </w:tc>
        <w:tc>
          <w:tcPr>
            <w:tcW w:w="4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A025B1" w:rsidR="00A025B1" w:rsidP="00A025B1" w:rsidRDefault="00A025B1" w14:paraId="20A71C35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025B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Obsah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  <w:hideMark/>
          </w:tcPr>
          <w:p w:rsidRPr="00A025B1" w:rsidR="00A025B1" w:rsidP="00A025B1" w:rsidRDefault="00A025B1" w14:paraId="45F1D5F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025B1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cs-CZ"/>
              </w:rPr>
              <w:t>Časová náročnost</w:t>
            </w:r>
          </w:p>
        </w:tc>
      </w:tr>
      <w:tr w:rsidRPr="00A025B1" w:rsidR="00A025B1" w:rsidTr="00686901" w14:paraId="16DBE552" w14:textId="77777777">
        <w:trPr>
          <w:trHeight w:val="1119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A025B1" w:rsidR="00A025B1" w:rsidP="00A025B1" w:rsidRDefault="00A025B1" w14:paraId="5191730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A025B1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Vrcholový management KB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86901" w:rsidR="00A025B1" w:rsidP="00A025B1" w:rsidRDefault="00A025B1" w14:paraId="53F7557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color w:val="000000"/>
                <w:lang w:eastAsia="cs-CZ"/>
              </w:rPr>
            </w:pPr>
            <w:r w:rsidRPr="00686901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86901" w:rsidR="00A025B1" w:rsidP="00A025B1" w:rsidRDefault="00A025B1" w14:paraId="5295D832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color w:val="000000"/>
                <w:lang w:eastAsia="cs-CZ"/>
              </w:rPr>
            </w:pPr>
            <w:r w:rsidRPr="00686901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Trendy v oblasti KB, svět a ČR, nejvýznamnější události a vývoj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86901" w:rsidR="00A025B1" w:rsidP="000E46B3" w:rsidRDefault="00A025B1" w14:paraId="5993D193" w14:textId="178760BB">
            <w:pPr>
              <w:spacing w:after="0" w:line="240" w:lineRule="auto"/>
              <w:rPr>
                <w:rFonts w:ascii="Arial" w:hAnsi="Arial" w:eastAsia="Times New Roman" w:cs="Arial"/>
                <w:bCs/>
                <w:color w:val="000000"/>
                <w:lang w:eastAsia="cs-CZ"/>
              </w:rPr>
            </w:pPr>
            <w:r w:rsidRPr="00686901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 xml:space="preserve">6 hodin </w:t>
            </w:r>
            <w:r w:rsidR="000E46B3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v každé ze tří etap</w:t>
            </w:r>
          </w:p>
        </w:tc>
      </w:tr>
      <w:tr w:rsidRPr="00A025B1" w:rsidR="00A025B1" w:rsidTr="00686901" w14:paraId="797BEB95" w14:textId="77777777">
        <w:trPr>
          <w:trHeight w:val="1119"/>
        </w:trPr>
        <w:tc>
          <w:tcPr>
            <w:tcW w:w="1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vAlign w:val="bottom"/>
            <w:hideMark/>
          </w:tcPr>
          <w:p w:rsidRPr="00A025B1" w:rsidR="00A025B1" w:rsidP="00A025B1" w:rsidRDefault="00A025B1" w14:paraId="0CF94A5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</w:pPr>
            <w:r w:rsidRPr="00A025B1">
              <w:rPr>
                <w:rFonts w:ascii="Arial" w:hAnsi="Arial" w:eastAsia="Times New Roman" w:cs="Arial"/>
                <w:b/>
                <w:bCs/>
                <w:color w:val="000000"/>
                <w:lang w:eastAsia="cs-CZ"/>
              </w:rPr>
              <w:t>Vrcholový management MMR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86901" w:rsidR="00A025B1" w:rsidP="00A025B1" w:rsidRDefault="00A025B1" w14:paraId="52A6A7E0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color w:val="000000"/>
                <w:lang w:eastAsia="cs-CZ"/>
              </w:rPr>
            </w:pPr>
            <w:r w:rsidRPr="00686901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686901" w:rsidR="00A025B1" w:rsidRDefault="00A025B1" w14:paraId="5E833143" w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color w:val="000000"/>
                <w:lang w:eastAsia="cs-CZ"/>
              </w:rPr>
            </w:pPr>
            <w:r w:rsidRPr="00686901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Sledovatelnost</w:t>
            </w:r>
            <w:r w:rsidRPr="00686901" w:rsidR="000738B8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 xml:space="preserve"> včetně možností</w:t>
            </w:r>
            <w:r w:rsidRPr="00686901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 xml:space="preserve"> APT</w:t>
            </w:r>
            <w:r w:rsidRPr="00686901" w:rsidR="000738B8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 xml:space="preserve"> a velkých hráčů</w:t>
            </w:r>
            <w:r w:rsidRPr="00686901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, anonymita</w:t>
            </w:r>
            <w:r w:rsidRPr="00686901" w:rsidR="000738B8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 xml:space="preserve"> v kyberprostoru</w:t>
            </w:r>
            <w:r w:rsidRPr="00686901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 xml:space="preserve">, VPN, </w:t>
            </w:r>
            <w:proofErr w:type="spellStart"/>
            <w:r w:rsidRPr="00686901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darknet</w:t>
            </w:r>
            <w:proofErr w:type="spellEnd"/>
            <w:r w:rsidRPr="00686901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 xml:space="preserve">, bezpečné OS, 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86901" w:rsidR="00A025B1" w:rsidP="00A025B1" w:rsidRDefault="00A025B1" w14:paraId="6A05BEF7" w14:textId="50874DF3">
            <w:pPr>
              <w:spacing w:after="0" w:line="240" w:lineRule="auto"/>
              <w:rPr>
                <w:rFonts w:ascii="Arial" w:hAnsi="Arial" w:eastAsia="Times New Roman" w:cs="Arial"/>
                <w:bCs/>
                <w:color w:val="000000"/>
                <w:lang w:eastAsia="cs-CZ"/>
              </w:rPr>
            </w:pPr>
            <w:r w:rsidRPr="00686901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 xml:space="preserve">6 hodin </w:t>
            </w:r>
            <w:r w:rsidR="000E46B3">
              <w:rPr>
                <w:rFonts w:ascii="Arial" w:hAnsi="Arial" w:eastAsia="Times New Roman" w:cs="Arial"/>
                <w:bCs/>
                <w:color w:val="000000"/>
                <w:lang w:eastAsia="cs-CZ"/>
              </w:rPr>
              <w:t>v každé ze tří etap</w:t>
            </w:r>
          </w:p>
        </w:tc>
      </w:tr>
    </w:tbl>
    <w:p w:rsidR="0095076F" w:rsidP="004F5B31" w:rsidRDefault="0095076F" w14:paraId="2209BBE0" w14:textId="77777777">
      <w:pPr>
        <w:jc w:val="both"/>
        <w:rPr>
          <w:rFonts w:ascii="Arial" w:hAnsi="Arial" w:cs="Arial"/>
          <w:sz w:val="20"/>
          <w:szCs w:val="20"/>
        </w:rPr>
      </w:pPr>
    </w:p>
    <w:p w:rsidRPr="009A75E6" w:rsidR="000738B8" w:rsidP="005B0E69" w:rsidRDefault="000738B8" w14:paraId="6A7946E1" w14:textId="77777777">
      <w:pPr>
        <w:pStyle w:val="Odstavecseseznamem"/>
        <w:numPr>
          <w:ilvl w:val="0"/>
          <w:numId w:val="6"/>
        </w:num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pacing w:after="160" w:line="259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Praktický trénink</w:t>
      </w:r>
    </w:p>
    <w:p w:rsidRPr="0040005B" w:rsidR="00582996" w:rsidP="00E4798E" w:rsidRDefault="00582996" w14:paraId="49A12305" w14:textId="77777777">
      <w:pPr>
        <w:pStyle w:val="Odstavecseseznamem"/>
        <w:spacing w:after="160" w:line="259" w:lineRule="auto"/>
        <w:ind w:left="36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70B0C" w:rsidP="005B0E69" w:rsidRDefault="0071710E" w14:paraId="45C94544" w14:textId="77777777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0005B">
        <w:rPr>
          <w:rFonts w:ascii="Arial" w:hAnsi="Arial" w:cs="Arial"/>
          <w:sz w:val="20"/>
          <w:szCs w:val="20"/>
        </w:rPr>
        <w:t xml:space="preserve">Praktický trénink </w:t>
      </w:r>
      <w:r w:rsidR="00970B0C">
        <w:rPr>
          <w:rFonts w:ascii="Arial" w:hAnsi="Arial" w:cs="Arial"/>
          <w:sz w:val="20"/>
          <w:szCs w:val="20"/>
        </w:rPr>
        <w:t>v rámci systému MMR. D</w:t>
      </w:r>
      <w:r w:rsidRPr="0040005B">
        <w:rPr>
          <w:rFonts w:ascii="Arial" w:hAnsi="Arial" w:cs="Arial"/>
          <w:sz w:val="20"/>
          <w:szCs w:val="20"/>
        </w:rPr>
        <w:t xml:space="preserve">etekce </w:t>
      </w:r>
      <w:r w:rsidRPr="0040005B" w:rsidR="00653B97">
        <w:rPr>
          <w:rFonts w:ascii="Arial" w:hAnsi="Arial" w:cs="Arial"/>
          <w:sz w:val="20"/>
          <w:szCs w:val="20"/>
        </w:rPr>
        <w:t>různých</w:t>
      </w:r>
      <w:r w:rsidRPr="0040005B">
        <w:rPr>
          <w:rFonts w:ascii="Arial" w:hAnsi="Arial" w:cs="Arial"/>
          <w:sz w:val="20"/>
          <w:szCs w:val="20"/>
        </w:rPr>
        <w:t xml:space="preserve"> druhů kybernetických útoků a jejich komplexního zvládnutí</w:t>
      </w:r>
      <w:r w:rsidR="00970B0C">
        <w:rPr>
          <w:rFonts w:ascii="Arial" w:hAnsi="Arial" w:cs="Arial"/>
          <w:sz w:val="20"/>
          <w:szCs w:val="20"/>
        </w:rPr>
        <w:t xml:space="preserve"> – přesný obsah tohoto typu vzdělávání bude vždy předem dohodnut s</w:t>
      </w:r>
      <w:r w:rsidR="007B311C">
        <w:rPr>
          <w:rFonts w:ascii="Arial" w:hAnsi="Arial" w:cs="Arial"/>
          <w:sz w:val="20"/>
          <w:szCs w:val="20"/>
        </w:rPr>
        <w:t xml:space="preserve">e </w:t>
      </w:r>
      <w:r w:rsidR="00686901">
        <w:rPr>
          <w:rFonts w:ascii="Arial" w:hAnsi="Arial" w:cs="Arial"/>
          <w:sz w:val="20"/>
          <w:szCs w:val="20"/>
        </w:rPr>
        <w:t>objednatelem</w:t>
      </w:r>
      <w:r w:rsidR="00970B0C">
        <w:rPr>
          <w:rFonts w:ascii="Arial" w:hAnsi="Arial" w:cs="Arial"/>
          <w:sz w:val="20"/>
          <w:szCs w:val="20"/>
        </w:rPr>
        <w:t xml:space="preserve">. Prakticky vždy půjde o simulovaný kybernetický útok (ať už penetračním testováním, nebo </w:t>
      </w:r>
      <w:proofErr w:type="spellStart"/>
      <w:r w:rsidR="00970B0C">
        <w:rPr>
          <w:rFonts w:ascii="Arial" w:hAnsi="Arial" w:cs="Arial"/>
          <w:sz w:val="20"/>
          <w:szCs w:val="20"/>
        </w:rPr>
        <w:t>social</w:t>
      </w:r>
      <w:proofErr w:type="spellEnd"/>
      <w:r w:rsidR="00970B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0B0C">
        <w:rPr>
          <w:rFonts w:ascii="Arial" w:hAnsi="Arial" w:cs="Arial"/>
          <w:sz w:val="20"/>
          <w:szCs w:val="20"/>
        </w:rPr>
        <w:t>engineeringem</w:t>
      </w:r>
      <w:proofErr w:type="spellEnd"/>
      <w:r w:rsidR="00970B0C">
        <w:rPr>
          <w:rFonts w:ascii="Arial" w:hAnsi="Arial" w:cs="Arial"/>
          <w:sz w:val="20"/>
          <w:szCs w:val="20"/>
        </w:rPr>
        <w:t>, na zakázku vytvořený „</w:t>
      </w:r>
      <w:proofErr w:type="spellStart"/>
      <w:r w:rsidR="00970B0C">
        <w:rPr>
          <w:rFonts w:ascii="Arial" w:hAnsi="Arial" w:cs="Arial"/>
          <w:sz w:val="20"/>
          <w:szCs w:val="20"/>
        </w:rPr>
        <w:t>malware</w:t>
      </w:r>
      <w:proofErr w:type="spellEnd"/>
      <w:r w:rsidR="00970B0C">
        <w:rPr>
          <w:rFonts w:ascii="Arial" w:hAnsi="Arial" w:cs="Arial"/>
          <w:sz w:val="20"/>
          <w:szCs w:val="20"/>
        </w:rPr>
        <w:t xml:space="preserve">“) a následně sledování odezvy a nápravná opatření. Z každého tréninku bude lektorem kursu vypracována </w:t>
      </w:r>
      <w:r w:rsidR="003C6DDE">
        <w:rPr>
          <w:rFonts w:ascii="Arial" w:hAnsi="Arial" w:cs="Arial"/>
          <w:sz w:val="20"/>
          <w:szCs w:val="20"/>
        </w:rPr>
        <w:t xml:space="preserve">zpráva o průběhu a výsledcích a </w:t>
      </w:r>
      <w:r w:rsidR="00970B0C">
        <w:rPr>
          <w:rFonts w:ascii="Arial" w:hAnsi="Arial" w:cs="Arial"/>
          <w:sz w:val="20"/>
          <w:szCs w:val="20"/>
        </w:rPr>
        <w:t xml:space="preserve">zjištění a doporučení. </w:t>
      </w:r>
    </w:p>
    <w:p w:rsidR="00970B0C" w:rsidP="005B0E69" w:rsidRDefault="00970B0C" w14:paraId="5573225C" w14:textId="77777777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Typy útoků a testů budou vždy předem odsouhlaseny v závislosti na systému MMR. Zaměření bude zejména na </w:t>
      </w:r>
      <w:proofErr w:type="spellStart"/>
      <w:r>
        <w:rPr>
          <w:rFonts w:ascii="Arial" w:hAnsi="Arial" w:cs="Arial"/>
          <w:sz w:val="20"/>
          <w:szCs w:val="20"/>
        </w:rPr>
        <w:t>social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engineering</w:t>
      </w:r>
      <w:proofErr w:type="spellEnd"/>
      <w:r>
        <w:rPr>
          <w:rFonts w:ascii="Arial" w:hAnsi="Arial" w:cs="Arial"/>
          <w:sz w:val="20"/>
          <w:szCs w:val="20"/>
        </w:rPr>
        <w:t xml:space="preserve"> útoky – od pokusů o nakažení kódem pomocí USB, přes </w:t>
      </w:r>
      <w:proofErr w:type="spellStart"/>
      <w:r>
        <w:rPr>
          <w:rFonts w:ascii="Arial" w:hAnsi="Arial" w:cs="Arial"/>
          <w:sz w:val="20"/>
          <w:szCs w:val="20"/>
        </w:rPr>
        <w:t>phishingové</w:t>
      </w:r>
      <w:proofErr w:type="spellEnd"/>
      <w:r>
        <w:rPr>
          <w:rFonts w:ascii="Arial" w:hAnsi="Arial" w:cs="Arial"/>
          <w:sz w:val="20"/>
          <w:szCs w:val="20"/>
        </w:rPr>
        <w:t xml:space="preserve"> kampaně až po </w:t>
      </w:r>
      <w:proofErr w:type="spellStart"/>
      <w:r>
        <w:rPr>
          <w:rFonts w:ascii="Arial" w:hAnsi="Arial" w:cs="Arial"/>
          <w:sz w:val="20"/>
          <w:szCs w:val="20"/>
        </w:rPr>
        <w:t>spear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phishing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Pr="0040005B" w:rsidR="0071710E" w:rsidP="005B0E69" w:rsidRDefault="00970B0C" w14:paraId="3CFA0966" w14:textId="123E7E01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Ročně lze počítat se 3 útoky – praktického kur</w:t>
      </w:r>
      <w:r w:rsidR="00686901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u se účastní 15 vybraných zaměstnanců ze skupin Vrcholový management KB a specialisté IT. Rozsah praktického tréninku je cca 3 plné </w:t>
      </w:r>
      <w:r w:rsidR="000E46B3">
        <w:rPr>
          <w:rFonts w:ascii="Arial" w:hAnsi="Arial" w:cs="Arial"/>
          <w:sz w:val="20"/>
          <w:szCs w:val="20"/>
        </w:rPr>
        <w:t xml:space="preserve">dny v každé ze tří etap pro zúčastněné zaměstnance. </w:t>
      </w:r>
    </w:p>
    <w:p w:rsidR="00970B0C" w:rsidP="00981184" w:rsidRDefault="00970B0C" w14:paraId="5F47700F" w14:textId="77777777">
      <w:pPr>
        <w:rPr>
          <w:rFonts w:ascii="Arial" w:hAnsi="Arial" w:cs="Arial"/>
          <w:sz w:val="20"/>
          <w:szCs w:val="20"/>
        </w:rPr>
      </w:pPr>
    </w:p>
    <w:p w:rsidRPr="005B0E69" w:rsidR="00981184" w:rsidP="00981184" w:rsidRDefault="00981184" w14:paraId="52A2DFC4" w14:textId="77777777">
      <w:pPr>
        <w:rPr>
          <w:rFonts w:ascii="Arial" w:hAnsi="Arial" w:cs="Arial"/>
          <w:b/>
          <w:sz w:val="24"/>
          <w:szCs w:val="24"/>
        </w:rPr>
      </w:pPr>
      <w:r w:rsidRPr="005B0E69">
        <w:rPr>
          <w:rFonts w:ascii="Arial" w:hAnsi="Arial" w:cs="Arial"/>
          <w:b/>
          <w:sz w:val="24"/>
          <w:szCs w:val="24"/>
        </w:rPr>
        <w:t>Obecné požadavky</w:t>
      </w:r>
    </w:p>
    <w:p w:rsidRPr="0040005B" w:rsidR="00BA597D" w:rsidP="00180605" w:rsidRDefault="00BA597D" w14:paraId="4D6F46C2" w14:textId="77777777">
      <w:pPr>
        <w:spacing w:after="160" w:line="25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0005B">
        <w:rPr>
          <w:rFonts w:ascii="Arial" w:hAnsi="Arial" w:cs="Arial"/>
          <w:sz w:val="20"/>
          <w:szCs w:val="20"/>
          <w:u w:val="single"/>
        </w:rPr>
        <w:t>Ukončení školení v rámci projektu</w:t>
      </w:r>
    </w:p>
    <w:p w:rsidRPr="0040005B" w:rsidR="00BA597D" w:rsidP="00180605" w:rsidRDefault="00BA597D" w14:paraId="40FA512D" w14:textId="77777777">
      <w:p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40005B">
        <w:rPr>
          <w:rFonts w:ascii="Arial" w:hAnsi="Arial" w:cs="Arial"/>
          <w:sz w:val="20"/>
          <w:szCs w:val="20"/>
        </w:rPr>
        <w:t xml:space="preserve">Znalosti účastníků školení typu I. </w:t>
      </w:r>
      <w:r>
        <w:rPr>
          <w:rFonts w:ascii="Arial" w:hAnsi="Arial" w:cs="Arial"/>
          <w:sz w:val="20"/>
          <w:szCs w:val="20"/>
        </w:rPr>
        <w:t xml:space="preserve">a II. </w:t>
      </w:r>
      <w:r w:rsidRPr="0040005B">
        <w:rPr>
          <w:rFonts w:ascii="Arial" w:hAnsi="Arial" w:cs="Arial"/>
          <w:sz w:val="20"/>
          <w:szCs w:val="20"/>
        </w:rPr>
        <w:t>budou ověřeny v rámci e-</w:t>
      </w:r>
      <w:proofErr w:type="spellStart"/>
      <w:r w:rsidRPr="0040005B">
        <w:rPr>
          <w:rFonts w:ascii="Arial" w:hAnsi="Arial" w:cs="Arial"/>
          <w:sz w:val="20"/>
          <w:szCs w:val="20"/>
        </w:rPr>
        <w:t>learningu</w:t>
      </w:r>
      <w:proofErr w:type="spellEnd"/>
      <w:r w:rsidRPr="0040005B">
        <w:rPr>
          <w:rFonts w:ascii="Arial" w:hAnsi="Arial" w:cs="Arial"/>
          <w:sz w:val="20"/>
          <w:szCs w:val="20"/>
        </w:rPr>
        <w:t xml:space="preserve"> na začátku a na konci, aby mohl být zdokladován jejich pokrok. Za účastníky školení typu II</w:t>
      </w:r>
      <w:r>
        <w:rPr>
          <w:rFonts w:ascii="Arial" w:hAnsi="Arial" w:cs="Arial"/>
          <w:sz w:val="20"/>
          <w:szCs w:val="20"/>
        </w:rPr>
        <w:t>I</w:t>
      </w:r>
      <w:r w:rsidRPr="004000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359B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IV.</w:t>
      </w:r>
      <w:r w:rsidRPr="0040005B">
        <w:rPr>
          <w:rFonts w:ascii="Arial" w:hAnsi="Arial" w:cs="Arial"/>
          <w:sz w:val="20"/>
          <w:szCs w:val="20"/>
        </w:rPr>
        <w:t xml:space="preserve"> vytvoří zhotovitel závěrečnou zprávu o jejich pokroku a zlepšení.</w:t>
      </w:r>
    </w:p>
    <w:p w:rsidRPr="0040005B" w:rsidR="00BA597D" w:rsidP="00180605" w:rsidRDefault="00BA597D" w14:paraId="5E08F6E0" w14:textId="77777777">
      <w:p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40005B">
        <w:rPr>
          <w:rFonts w:ascii="Arial" w:hAnsi="Arial" w:cs="Arial"/>
          <w:sz w:val="20"/>
          <w:szCs w:val="20"/>
        </w:rPr>
        <w:lastRenderedPageBreak/>
        <w:t xml:space="preserve">Zhotovitel vyhotoví osvědčení o absolvování příslušných školení pro jednotlivé účastníky. Konkrétní podoba osvědčení bude odsouhlasena </w:t>
      </w:r>
      <w:r w:rsidR="00146172">
        <w:rPr>
          <w:rFonts w:ascii="Arial" w:hAnsi="Arial" w:cs="Arial"/>
          <w:sz w:val="20"/>
          <w:szCs w:val="20"/>
        </w:rPr>
        <w:t>objedna</w:t>
      </w:r>
      <w:r w:rsidRPr="0040005B" w:rsidR="00146172">
        <w:rPr>
          <w:rFonts w:ascii="Arial" w:hAnsi="Arial" w:cs="Arial"/>
          <w:sz w:val="20"/>
          <w:szCs w:val="20"/>
        </w:rPr>
        <w:t>telem</w:t>
      </w:r>
      <w:r w:rsidRPr="0040005B">
        <w:rPr>
          <w:rFonts w:ascii="Arial" w:hAnsi="Arial" w:cs="Arial"/>
          <w:sz w:val="20"/>
          <w:szCs w:val="20"/>
        </w:rPr>
        <w:t xml:space="preserve">. </w:t>
      </w:r>
    </w:p>
    <w:p w:rsidR="00BA597D" w:rsidP="00180605" w:rsidRDefault="00BA597D" w14:paraId="18F3CCD0" w14:textId="7F772AE5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:rsidRPr="0040005B" w:rsidR="00BA597D" w:rsidP="00180605" w:rsidRDefault="00BA597D" w14:paraId="5C050E71" w14:textId="77777777">
      <w:pPr>
        <w:spacing w:after="160" w:line="259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0005B">
        <w:rPr>
          <w:rFonts w:ascii="Arial" w:hAnsi="Arial" w:cs="Arial"/>
          <w:sz w:val="20"/>
          <w:szCs w:val="20"/>
          <w:u w:val="single"/>
        </w:rPr>
        <w:t>Prostory</w:t>
      </w:r>
    </w:p>
    <w:p w:rsidRPr="0040005B" w:rsidR="00BA597D" w:rsidP="00180605" w:rsidRDefault="00BA597D" w14:paraId="4907FECF" w14:textId="77777777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0005B">
        <w:rPr>
          <w:rFonts w:ascii="Arial" w:hAnsi="Arial" w:cs="Arial"/>
          <w:sz w:val="20"/>
          <w:szCs w:val="20"/>
        </w:rPr>
        <w:t xml:space="preserve">Typ školení č. I bude realizováno v prostorách </w:t>
      </w:r>
      <w:r w:rsidR="00586E7F">
        <w:rPr>
          <w:rFonts w:ascii="Arial" w:hAnsi="Arial" w:cs="Arial"/>
          <w:sz w:val="20"/>
          <w:szCs w:val="20"/>
        </w:rPr>
        <w:t>objednatele</w:t>
      </w:r>
      <w:r w:rsidRPr="0040005B" w:rsidR="00586E7F">
        <w:rPr>
          <w:rFonts w:ascii="Arial" w:hAnsi="Arial" w:cs="Arial"/>
          <w:sz w:val="20"/>
          <w:szCs w:val="20"/>
        </w:rPr>
        <w:t xml:space="preserve"> </w:t>
      </w:r>
      <w:r w:rsidRPr="0040005B">
        <w:rPr>
          <w:rFonts w:ascii="Arial" w:hAnsi="Arial" w:cs="Arial"/>
          <w:sz w:val="20"/>
          <w:szCs w:val="20"/>
        </w:rPr>
        <w:t xml:space="preserve">- AVI (Akademie veřejného investování) Pařížská 4, Praha 1. </w:t>
      </w:r>
      <w:r>
        <w:rPr>
          <w:rFonts w:ascii="Arial" w:hAnsi="Arial" w:cs="Arial"/>
          <w:sz w:val="20"/>
          <w:szCs w:val="20"/>
        </w:rPr>
        <w:t xml:space="preserve">Typ školení II bude realizován v rámci prostor </w:t>
      </w:r>
      <w:r w:rsidR="00586E7F">
        <w:rPr>
          <w:rFonts w:ascii="Arial" w:hAnsi="Arial" w:cs="Arial"/>
          <w:sz w:val="20"/>
          <w:szCs w:val="20"/>
        </w:rPr>
        <w:t xml:space="preserve">objednatele </w:t>
      </w:r>
      <w:r>
        <w:rPr>
          <w:rFonts w:ascii="Arial" w:hAnsi="Arial" w:cs="Arial"/>
          <w:sz w:val="20"/>
          <w:szCs w:val="20"/>
        </w:rPr>
        <w:t xml:space="preserve">– ve specializované učebně. Třetí a čtvrtý </w:t>
      </w:r>
      <w:r w:rsidRPr="0040005B">
        <w:rPr>
          <w:rFonts w:ascii="Arial" w:hAnsi="Arial" w:cs="Arial"/>
          <w:sz w:val="20"/>
          <w:szCs w:val="20"/>
        </w:rPr>
        <w:t xml:space="preserve">typ školení bude probíhat v prostorách, které zajistí </w:t>
      </w:r>
      <w:r w:rsidR="007B311C">
        <w:rPr>
          <w:rFonts w:ascii="Arial" w:hAnsi="Arial" w:cs="Arial"/>
          <w:sz w:val="20"/>
          <w:szCs w:val="20"/>
        </w:rPr>
        <w:t>Zhotovitel</w:t>
      </w:r>
      <w:r w:rsidR="00C37C1E">
        <w:rPr>
          <w:rFonts w:ascii="Arial" w:hAnsi="Arial" w:cs="Arial"/>
          <w:sz w:val="20"/>
          <w:szCs w:val="20"/>
        </w:rPr>
        <w:t>,</w:t>
      </w:r>
      <w:r w:rsidRPr="0040005B">
        <w:rPr>
          <w:rFonts w:ascii="Arial" w:hAnsi="Arial" w:cs="Arial"/>
          <w:sz w:val="20"/>
          <w:szCs w:val="20"/>
        </w:rPr>
        <w:t xml:space="preserve"> </w:t>
      </w:r>
      <w:r w:rsidR="00C37C1E">
        <w:rPr>
          <w:rFonts w:ascii="Arial" w:hAnsi="Arial" w:cs="Arial"/>
          <w:sz w:val="20"/>
          <w:szCs w:val="20"/>
        </w:rPr>
        <w:t xml:space="preserve">pátý na pracovišti </w:t>
      </w:r>
      <w:r w:rsidR="00586E7F">
        <w:rPr>
          <w:rFonts w:ascii="Arial" w:hAnsi="Arial" w:cs="Arial"/>
          <w:sz w:val="20"/>
          <w:szCs w:val="20"/>
        </w:rPr>
        <w:t>objednatele</w:t>
      </w:r>
      <w:r w:rsidR="00C37C1E">
        <w:rPr>
          <w:rFonts w:ascii="Arial" w:hAnsi="Arial" w:cs="Arial"/>
          <w:sz w:val="20"/>
          <w:szCs w:val="20"/>
        </w:rPr>
        <w:t xml:space="preserve">. </w:t>
      </w:r>
    </w:p>
    <w:p w:rsidR="00C6572D" w:rsidP="00C6572D" w:rsidRDefault="00C6572D" w14:paraId="3D8D0B1A" w14:textId="54307BD0">
      <w:pPr>
        <w:pStyle w:val="Prosttext"/>
        <w:rPr>
          <w:rFonts w:cs="Arial"/>
          <w:szCs w:val="20"/>
        </w:rPr>
      </w:pPr>
      <w:r>
        <w:rPr>
          <w:rFonts w:cs="Arial"/>
          <w:szCs w:val="20"/>
        </w:rPr>
        <w:t xml:space="preserve">Prostory zajištěné Zhotovitelem budou </w:t>
      </w:r>
    </w:p>
    <w:p w:rsidR="00C6572D" w:rsidP="003E795A" w:rsidRDefault="00C6572D" w14:paraId="04AC9659" w14:textId="3DEAD8C1">
      <w:pPr>
        <w:pStyle w:val="Prosttext"/>
        <w:numPr>
          <w:ilvl w:val="0"/>
          <w:numId w:val="21"/>
        </w:numPr>
        <w:rPr>
          <w:color w:val="FF0000"/>
        </w:rPr>
      </w:pPr>
      <w:r>
        <w:t>Dostupné hromadnou dopravou od sídla Objednatele do 45 min, nebo v docházkové pětiminutové vzdálenosti od stanice metra.</w:t>
      </w:r>
    </w:p>
    <w:p w:rsidR="00C6572D" w:rsidP="003E795A" w:rsidRDefault="00C6572D" w14:paraId="4F037B38" w14:textId="76DA51BE">
      <w:pPr>
        <w:pStyle w:val="Prosttext"/>
        <w:ind w:left="705" w:hanging="345"/>
      </w:pPr>
      <w:r>
        <w:t>2)</w:t>
      </w:r>
      <w:r>
        <w:tab/>
        <w:t xml:space="preserve">Přiměřeně velké (minimálně </w:t>
      </w:r>
      <w:r w:rsidR="00505E50">
        <w:t>4</w:t>
      </w:r>
      <w:r>
        <w:t>m2 na jednu osobu účastnící se školení</w:t>
      </w:r>
      <w:r w:rsidR="00505E50">
        <w:t>, minimální výška místnosti 2,7m</w:t>
      </w:r>
      <w:r>
        <w:t xml:space="preserve">), vzdušné a odhlučněné, </w:t>
      </w:r>
    </w:p>
    <w:p w:rsidR="00C6572D" w:rsidP="003E795A" w:rsidRDefault="00C6572D" w14:paraId="539AEEFB" w14:textId="77777777">
      <w:pPr>
        <w:pStyle w:val="Prosttext"/>
        <w:ind w:firstLine="360"/>
      </w:pPr>
      <w:r>
        <w:t>3)</w:t>
      </w:r>
      <w:r>
        <w:tab/>
        <w:t>Naplňující veškeré požadavky BOZP a PO</w:t>
      </w:r>
    </w:p>
    <w:p w:rsidR="00C6572D" w:rsidP="003E795A" w:rsidRDefault="00C6572D" w14:paraId="79CEF2A4" w14:textId="77777777">
      <w:pPr>
        <w:pStyle w:val="Prosttext"/>
        <w:ind w:left="705" w:hanging="345"/>
      </w:pPr>
      <w:r>
        <w:t>4)</w:t>
      </w:r>
      <w:r>
        <w:tab/>
        <w:t xml:space="preserve">Vybavené počítačovou technikou umožňující demonstrace probíraných kybernetických událostí a útoků (propojená bezpečná síť umožňující praktické ukázky útoků na místě) </w:t>
      </w:r>
    </w:p>
    <w:p w:rsidR="00C6572D" w:rsidP="003E795A" w:rsidRDefault="00C6572D" w14:paraId="133F6728" w14:textId="77777777">
      <w:pPr>
        <w:pStyle w:val="Prosttext"/>
        <w:ind w:left="705" w:hanging="345"/>
      </w:pPr>
      <w:r>
        <w:t>5)</w:t>
      </w:r>
      <w:r>
        <w:tab/>
        <w:t xml:space="preserve">Vybavené nástroji pro presentaci (projektor, plátno, tabule) a při každé presentaci také vytištěnými kopiemi presentované látky umožňující si přímo do nich dělat poznámky.    </w:t>
      </w:r>
    </w:p>
    <w:p w:rsidRPr="0040005B" w:rsidR="00BA597D" w:rsidP="00180605" w:rsidRDefault="00BA597D" w14:paraId="3DD91750" w14:textId="77777777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0005B">
        <w:rPr>
          <w:rFonts w:ascii="Arial" w:hAnsi="Arial" w:cs="Arial"/>
          <w:sz w:val="20"/>
          <w:szCs w:val="20"/>
        </w:rPr>
        <w:t>Veškerá školení, podkladové materiály i e-</w:t>
      </w:r>
      <w:proofErr w:type="spellStart"/>
      <w:r w:rsidRPr="0040005B">
        <w:rPr>
          <w:rFonts w:ascii="Arial" w:hAnsi="Arial" w:cs="Arial"/>
          <w:sz w:val="20"/>
          <w:szCs w:val="20"/>
        </w:rPr>
        <w:t>learning</w:t>
      </w:r>
      <w:proofErr w:type="spellEnd"/>
      <w:r w:rsidRPr="0040005B">
        <w:rPr>
          <w:rFonts w:ascii="Arial" w:hAnsi="Arial" w:cs="Arial"/>
          <w:sz w:val="20"/>
          <w:szCs w:val="20"/>
        </w:rPr>
        <w:t xml:space="preserve"> budou dodány v českém jazyce. </w:t>
      </w:r>
    </w:p>
    <w:p w:rsidRPr="0040005B" w:rsidR="00BA597D" w:rsidP="00180605" w:rsidRDefault="00BA597D" w14:paraId="4C602C6E" w14:textId="77777777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:rsidRPr="0040005B" w:rsidR="00BA597D" w:rsidP="00180605" w:rsidRDefault="00BA597D" w14:paraId="20956608" w14:textId="77777777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0005B">
        <w:rPr>
          <w:rFonts w:ascii="Arial" w:hAnsi="Arial" w:cs="Arial"/>
          <w:sz w:val="20"/>
          <w:szCs w:val="20"/>
        </w:rPr>
        <w:t xml:space="preserve">Konkrétní termíny realizace jednotlivých běhů školení budou dohodnuty mezi Zhotovitelem a </w:t>
      </w:r>
      <w:r w:rsidR="00906E19">
        <w:rPr>
          <w:rFonts w:ascii="Arial" w:hAnsi="Arial" w:cs="Arial"/>
          <w:sz w:val="20"/>
          <w:szCs w:val="20"/>
        </w:rPr>
        <w:t>objednatelem</w:t>
      </w:r>
      <w:r w:rsidRPr="0040005B" w:rsidR="00906E19">
        <w:rPr>
          <w:rFonts w:ascii="Arial" w:hAnsi="Arial" w:cs="Arial"/>
          <w:sz w:val="20"/>
          <w:szCs w:val="20"/>
        </w:rPr>
        <w:t xml:space="preserve"> </w:t>
      </w:r>
      <w:r w:rsidRPr="0040005B">
        <w:rPr>
          <w:rFonts w:ascii="Arial" w:hAnsi="Arial" w:cs="Arial"/>
          <w:sz w:val="20"/>
          <w:szCs w:val="20"/>
        </w:rPr>
        <w:t xml:space="preserve">s dostatečným předstihem (minimálně </w:t>
      </w:r>
      <w:r w:rsidR="00C37C1E">
        <w:rPr>
          <w:rFonts w:ascii="Arial" w:hAnsi="Arial" w:cs="Arial"/>
          <w:sz w:val="20"/>
          <w:szCs w:val="20"/>
        </w:rPr>
        <w:t>21</w:t>
      </w:r>
      <w:r w:rsidRPr="0040005B">
        <w:rPr>
          <w:rFonts w:ascii="Arial" w:hAnsi="Arial" w:cs="Arial"/>
          <w:sz w:val="20"/>
          <w:szCs w:val="20"/>
        </w:rPr>
        <w:t xml:space="preserve"> dnů před konáním školení), a to prokazatelným způsobem, např. e-mailem, zápisem z jednání apod. </w:t>
      </w:r>
    </w:p>
    <w:p w:rsidR="00BA597D" w:rsidP="00180605" w:rsidRDefault="00BA597D" w14:paraId="1E78143B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9A75E6" w:rsidR="00981184" w:rsidP="00180605" w:rsidRDefault="00981184" w14:paraId="7FACCE4E" w14:textId="77777777">
      <w:pPr>
        <w:jc w:val="both"/>
        <w:rPr>
          <w:rFonts w:ascii="Arial" w:hAnsi="Arial" w:cs="Arial"/>
          <w:b/>
          <w:sz w:val="20"/>
          <w:szCs w:val="20"/>
        </w:rPr>
      </w:pPr>
      <w:r w:rsidRPr="009A75E6">
        <w:rPr>
          <w:rFonts w:ascii="Arial" w:hAnsi="Arial" w:cs="Arial"/>
          <w:b/>
          <w:sz w:val="20"/>
          <w:szCs w:val="20"/>
        </w:rPr>
        <w:t>Technická kritéria na e-</w:t>
      </w:r>
      <w:proofErr w:type="spellStart"/>
      <w:r w:rsidRPr="009A75E6">
        <w:rPr>
          <w:rFonts w:ascii="Arial" w:hAnsi="Arial" w:cs="Arial"/>
          <w:b/>
          <w:sz w:val="20"/>
          <w:szCs w:val="20"/>
        </w:rPr>
        <w:t>learning</w:t>
      </w:r>
      <w:proofErr w:type="spellEnd"/>
    </w:p>
    <w:p w:rsidRPr="0040005B" w:rsidR="00981184" w:rsidP="00180605" w:rsidRDefault="00981184" w14:paraId="2373935A" w14:textId="77777777">
      <w:pPr>
        <w:jc w:val="both"/>
        <w:rPr>
          <w:rFonts w:ascii="Arial" w:hAnsi="Arial" w:cs="Arial"/>
          <w:sz w:val="20"/>
          <w:szCs w:val="20"/>
        </w:rPr>
      </w:pPr>
      <w:r w:rsidRPr="0040005B">
        <w:rPr>
          <w:rFonts w:ascii="Arial" w:hAnsi="Arial" w:cs="Arial"/>
          <w:sz w:val="20"/>
          <w:szCs w:val="20"/>
        </w:rPr>
        <w:t>Technické požadavky na zpracování kurzu:</w:t>
      </w:r>
    </w:p>
    <w:p w:rsidRPr="0040005B" w:rsidR="00981184" w:rsidP="00180605" w:rsidRDefault="00981184" w14:paraId="23E8B7D8" w14:textId="7777777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40005B">
        <w:rPr>
          <w:rFonts w:ascii="Arial" w:hAnsi="Arial" w:eastAsia="Times New Roman" w:cs="Arial"/>
          <w:sz w:val="20"/>
          <w:szCs w:val="20"/>
        </w:rPr>
        <w:t xml:space="preserve">Elektronický kurz a test musí plně odpovídat normě SCORM 1.2 či 2004 a musí být plně kompatibilní se stávajícím LMS </w:t>
      </w:r>
      <w:r w:rsidR="00586E7F">
        <w:rPr>
          <w:rFonts w:ascii="Arial" w:hAnsi="Arial" w:eastAsia="Times New Roman" w:cs="Arial"/>
          <w:sz w:val="20"/>
          <w:szCs w:val="20"/>
        </w:rPr>
        <w:t>objednatele</w:t>
      </w:r>
      <w:r w:rsidRPr="0040005B" w:rsidR="00586E7F">
        <w:rPr>
          <w:rFonts w:ascii="Arial" w:hAnsi="Arial" w:eastAsia="Times New Roman" w:cs="Arial"/>
          <w:sz w:val="20"/>
          <w:szCs w:val="20"/>
        </w:rPr>
        <w:t xml:space="preserve"> </w:t>
      </w:r>
      <w:r w:rsidRPr="0040005B">
        <w:rPr>
          <w:rFonts w:ascii="Arial" w:hAnsi="Arial" w:eastAsia="Times New Roman" w:cs="Arial"/>
          <w:sz w:val="20"/>
          <w:szCs w:val="20"/>
        </w:rPr>
        <w:t xml:space="preserve">(SharePoint LMS). </w:t>
      </w:r>
    </w:p>
    <w:p w:rsidRPr="0040005B" w:rsidR="00981184" w:rsidP="00180605" w:rsidRDefault="00981184" w14:paraId="31E18C45" w14:textId="7777777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40005B">
        <w:rPr>
          <w:rFonts w:ascii="Arial" w:hAnsi="Arial" w:eastAsia="Times New Roman" w:cs="Arial"/>
          <w:sz w:val="20"/>
          <w:szCs w:val="20"/>
        </w:rPr>
        <w:t>Výukové materiály musí být kvůli správnému zobrazení vytvořeny ve velikosti cca 1000 x 660 pixelů.</w:t>
      </w:r>
    </w:p>
    <w:p w:rsidRPr="0040005B" w:rsidR="00981184" w:rsidP="00180605" w:rsidRDefault="00981184" w14:paraId="34CF12C0" w14:textId="7777777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40005B">
        <w:rPr>
          <w:rFonts w:ascii="Arial" w:hAnsi="Arial" w:eastAsia="Times New Roman" w:cs="Arial"/>
          <w:sz w:val="20"/>
          <w:szCs w:val="20"/>
        </w:rPr>
        <w:t xml:space="preserve">Kurz se musí správně zobrazovat v prohlížečích verze Microsoft IE 11, Microsoft </w:t>
      </w:r>
      <w:proofErr w:type="spellStart"/>
      <w:r w:rsidRPr="0040005B">
        <w:rPr>
          <w:rFonts w:ascii="Arial" w:hAnsi="Arial" w:eastAsia="Times New Roman" w:cs="Arial"/>
          <w:sz w:val="20"/>
          <w:szCs w:val="20"/>
        </w:rPr>
        <w:t>Edge</w:t>
      </w:r>
      <w:proofErr w:type="spellEnd"/>
      <w:r w:rsidRPr="0040005B">
        <w:rPr>
          <w:rFonts w:ascii="Arial" w:hAnsi="Arial" w:eastAsia="Times New Roman" w:cs="Arial"/>
          <w:sz w:val="20"/>
          <w:szCs w:val="20"/>
        </w:rPr>
        <w:t xml:space="preserve"> 40, </w:t>
      </w:r>
      <w:proofErr w:type="spellStart"/>
      <w:r w:rsidRPr="0040005B">
        <w:rPr>
          <w:rFonts w:ascii="Arial" w:hAnsi="Arial" w:eastAsia="Times New Roman" w:cs="Arial"/>
          <w:sz w:val="20"/>
          <w:szCs w:val="20"/>
        </w:rPr>
        <w:t>Mozila</w:t>
      </w:r>
      <w:proofErr w:type="spellEnd"/>
      <w:r w:rsidRPr="0040005B">
        <w:rPr>
          <w:rFonts w:ascii="Arial" w:hAnsi="Arial" w:eastAsia="Times New Roman" w:cs="Arial"/>
          <w:sz w:val="20"/>
          <w:szCs w:val="20"/>
        </w:rPr>
        <w:t xml:space="preserve"> </w:t>
      </w:r>
      <w:proofErr w:type="spellStart"/>
      <w:r w:rsidRPr="0040005B">
        <w:rPr>
          <w:rFonts w:ascii="Arial" w:hAnsi="Arial" w:eastAsia="Times New Roman" w:cs="Arial"/>
          <w:sz w:val="20"/>
          <w:szCs w:val="20"/>
        </w:rPr>
        <w:t>Firefox</w:t>
      </w:r>
      <w:proofErr w:type="spellEnd"/>
      <w:r w:rsidRPr="0040005B">
        <w:rPr>
          <w:rFonts w:ascii="Arial" w:hAnsi="Arial" w:eastAsia="Times New Roman" w:cs="Arial"/>
          <w:sz w:val="20"/>
          <w:szCs w:val="20"/>
        </w:rPr>
        <w:t xml:space="preserve"> 65 a novějších.</w:t>
      </w:r>
    </w:p>
    <w:p w:rsidRPr="0040005B" w:rsidR="00981184" w:rsidP="00180605" w:rsidRDefault="00981184" w14:paraId="070F27DF" w14:textId="7777777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40005B">
        <w:rPr>
          <w:rFonts w:ascii="Arial" w:hAnsi="Arial" w:eastAsia="Times New Roman" w:cs="Arial"/>
          <w:sz w:val="20"/>
          <w:szCs w:val="20"/>
        </w:rPr>
        <w:t xml:space="preserve">Jeden SCORM balíček musí obsahovat vždy jednu lekci kurzu v podobě vícestránkového SCO (Single-SCO). </w:t>
      </w:r>
    </w:p>
    <w:p w:rsidRPr="0040005B" w:rsidR="00981184" w:rsidP="00180605" w:rsidRDefault="00981184" w14:paraId="6B793A80" w14:textId="7777777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40005B">
        <w:rPr>
          <w:rFonts w:ascii="Arial" w:hAnsi="Arial" w:eastAsia="Times New Roman" w:cs="Arial"/>
          <w:sz w:val="20"/>
          <w:szCs w:val="20"/>
        </w:rPr>
        <w:t>Kurzy musí být dodávány ve formátu SCORM ve variantě s vlastním přehrávačem. Navigace v kurzu musí být zajištěna tlačítky v těle kurzu (zobrazení obsahu a struktury stránek dle definice v souboru imsmanifest.xml SCORM balíčku není podporováno).</w:t>
      </w:r>
    </w:p>
    <w:p w:rsidRPr="0040005B" w:rsidR="00981184" w:rsidP="00180605" w:rsidRDefault="00981184" w14:paraId="24C62BF3" w14:textId="7777777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40005B">
        <w:rPr>
          <w:rFonts w:ascii="Arial" w:hAnsi="Arial" w:eastAsia="Times New Roman" w:cs="Arial"/>
          <w:sz w:val="20"/>
          <w:szCs w:val="20"/>
        </w:rPr>
        <w:t>Lekce výkladové a lekce testová musí být odděleny (závěrečný test musí být samostatnou lekcí).</w:t>
      </w:r>
    </w:p>
    <w:p w:rsidRPr="0040005B" w:rsidR="00981184" w:rsidP="00180605" w:rsidRDefault="00981184" w14:paraId="6190CF09" w14:textId="777777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40005B">
        <w:rPr>
          <w:rFonts w:ascii="Arial" w:hAnsi="Arial" w:cs="Arial"/>
          <w:color w:val="auto"/>
          <w:sz w:val="20"/>
          <w:szCs w:val="20"/>
          <w:lang w:eastAsia="en-US"/>
        </w:rPr>
        <w:t>Dělení kurzu na menší celky - kapitoly (lekce elektronického kurzu) a snímky (stránka či stránky elektronického kurzu).</w:t>
      </w:r>
    </w:p>
    <w:p w:rsidRPr="0040005B" w:rsidR="00981184" w:rsidP="00180605" w:rsidRDefault="00981184" w14:paraId="0B636A3C" w14:textId="777777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40005B">
        <w:rPr>
          <w:rFonts w:ascii="Arial" w:hAnsi="Arial" w:cs="Arial"/>
          <w:color w:val="auto"/>
          <w:sz w:val="20"/>
          <w:szCs w:val="20"/>
          <w:lang w:eastAsia="en-US"/>
        </w:rPr>
        <w:t>Kurz bude obsahovat průběžné kvízové otázky, dle nichž si bude moci uživatel ihned ověřit pochopení vykládané látky. V závěru každé lekce a celého kurzu bude  umístěn komplexní test z celé sekce.</w:t>
      </w:r>
    </w:p>
    <w:p w:rsidRPr="0040005B" w:rsidR="00981184" w:rsidP="00180605" w:rsidRDefault="00981184" w14:paraId="7FEF2ABA" w14:textId="777777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40005B">
        <w:rPr>
          <w:rFonts w:ascii="Arial" w:hAnsi="Arial" w:cs="Arial"/>
          <w:color w:val="auto"/>
          <w:sz w:val="20"/>
          <w:szCs w:val="20"/>
          <w:lang w:eastAsia="en-US"/>
        </w:rPr>
        <w:t>Součástí kurzu bude certifikát dostupný z LMS po úspěšném ukončení studia.</w:t>
      </w:r>
    </w:p>
    <w:p w:rsidRPr="0040005B" w:rsidR="00981184" w:rsidP="00180605" w:rsidRDefault="00981184" w14:paraId="154724D9" w14:textId="777777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0005B">
        <w:rPr>
          <w:rFonts w:ascii="Arial" w:hAnsi="Arial" w:cs="Arial"/>
          <w:color w:val="auto"/>
          <w:sz w:val="20"/>
          <w:szCs w:val="20"/>
        </w:rPr>
        <w:t xml:space="preserve">Certifikát kurzu musí být navržen tak, aby jej bylo možné vytisknout na standardní tiskárně formátu A4. </w:t>
      </w:r>
    </w:p>
    <w:p w:rsidRPr="0040005B" w:rsidR="00981184" w:rsidP="00180605" w:rsidRDefault="00981184" w14:paraId="655D554C" w14:textId="777777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0005B">
        <w:rPr>
          <w:rFonts w:ascii="Arial" w:hAnsi="Arial" w:cs="Arial"/>
          <w:color w:val="auto"/>
          <w:sz w:val="20"/>
          <w:szCs w:val="20"/>
        </w:rPr>
        <w:t>Certifikát nesmí být součástí kurzu (SCORM balíčku). Certifikát bude definován na úrovni LMS, a to formou HTML definice.</w:t>
      </w:r>
    </w:p>
    <w:p w:rsidRPr="0040005B" w:rsidR="00981184" w:rsidP="00180605" w:rsidRDefault="00981184" w14:paraId="489E34DA" w14:textId="7777777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40005B">
        <w:rPr>
          <w:rFonts w:ascii="Arial" w:hAnsi="Arial" w:cs="Arial"/>
          <w:color w:val="auto"/>
          <w:sz w:val="20"/>
          <w:szCs w:val="20"/>
          <w:lang w:eastAsia="en-US"/>
        </w:rPr>
        <w:t xml:space="preserve">Kurz má jednotnou koncepci obdobnou jako stávající kurzy (tlačítka Další a Předchozí pro listování mezi stránkami a tlačítka pro aktivaci specifických komponent - zobrazení rejstříku, </w:t>
      </w:r>
      <w:r w:rsidRPr="0040005B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 xml:space="preserve">slovníku, nápovědy, okna obsahu, zobrazení pozice v kurzu a další) a jeho grafický návrh bude předložen </w:t>
      </w:r>
      <w:r w:rsidR="00906E19">
        <w:rPr>
          <w:rFonts w:ascii="Arial" w:hAnsi="Arial" w:cs="Arial"/>
          <w:color w:val="auto"/>
          <w:sz w:val="20"/>
          <w:szCs w:val="20"/>
          <w:lang w:eastAsia="en-US"/>
        </w:rPr>
        <w:t>objednateli</w:t>
      </w:r>
      <w:r w:rsidRPr="0040005B" w:rsidR="00906E19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40005B">
        <w:rPr>
          <w:rFonts w:ascii="Arial" w:hAnsi="Arial" w:cs="Arial"/>
          <w:color w:val="auto"/>
          <w:sz w:val="20"/>
          <w:szCs w:val="20"/>
          <w:lang w:eastAsia="en-US"/>
        </w:rPr>
        <w:t>k akceptaci</w:t>
      </w:r>
    </w:p>
    <w:p w:rsidRPr="0040005B" w:rsidR="00981184" w:rsidP="00180605" w:rsidRDefault="00981184" w14:paraId="785E6CC7" w14:textId="77777777">
      <w:pPr>
        <w:jc w:val="both"/>
        <w:rPr>
          <w:rFonts w:ascii="Arial" w:hAnsi="Arial" w:cs="Arial"/>
          <w:sz w:val="20"/>
          <w:szCs w:val="20"/>
        </w:rPr>
      </w:pPr>
    </w:p>
    <w:p w:rsidRPr="009A75E6" w:rsidR="00981184" w:rsidP="00180605" w:rsidRDefault="00981184" w14:paraId="59800979" w14:textId="77777777">
      <w:pPr>
        <w:jc w:val="both"/>
        <w:rPr>
          <w:rFonts w:ascii="Arial" w:hAnsi="Arial" w:cs="Arial"/>
          <w:b/>
          <w:sz w:val="20"/>
          <w:szCs w:val="20"/>
        </w:rPr>
      </w:pPr>
      <w:r w:rsidRPr="009A75E6">
        <w:rPr>
          <w:rFonts w:ascii="Arial" w:hAnsi="Arial" w:cs="Arial"/>
          <w:b/>
          <w:sz w:val="20"/>
          <w:szCs w:val="20"/>
        </w:rPr>
        <w:t>Specifika ukončení kurzu v LMS:</w:t>
      </w:r>
    </w:p>
    <w:p w:rsidRPr="0040005B" w:rsidR="00981184" w:rsidP="00180605" w:rsidRDefault="00981184" w14:paraId="1FF8587A" w14:textId="77777777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0005B">
        <w:rPr>
          <w:rFonts w:ascii="Arial" w:hAnsi="Arial" w:cs="Arial"/>
          <w:color w:val="auto"/>
          <w:sz w:val="20"/>
          <w:szCs w:val="20"/>
        </w:rPr>
        <w:t xml:space="preserve">Výukový materiál či test bude korektně uzavřen tehdy, jsou-li splněny podmínky průchodu kurzem či testem (nutnost navštívení všech stránek, splnění testu apod.). </w:t>
      </w:r>
    </w:p>
    <w:p w:rsidRPr="0040005B" w:rsidR="00981184" w:rsidP="00180605" w:rsidRDefault="00981184" w14:paraId="1566FAEB" w14:textId="77777777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0005B">
        <w:rPr>
          <w:rFonts w:ascii="Arial" w:hAnsi="Arial" w:cs="Arial"/>
          <w:color w:val="auto"/>
          <w:sz w:val="20"/>
          <w:szCs w:val="20"/>
        </w:rPr>
        <w:t>Uzavření kurzu bude prováděno klepnutím na tlačítko, jehož stiskem uživatel stvrdí, že lekci prošel a porozuměl jí. Pokud budou zároveň splněny další podmínky (kupříkladu je dosaženo požadovaného skóre), bude lekce označena za dokončenou.</w:t>
      </w:r>
    </w:p>
    <w:p w:rsidRPr="0040005B" w:rsidR="00981184" w:rsidP="00180605" w:rsidRDefault="00981184" w14:paraId="2AB4BE7F" w14:textId="77777777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0005B">
        <w:rPr>
          <w:rFonts w:ascii="Arial" w:hAnsi="Arial" w:cs="Arial"/>
          <w:color w:val="auto"/>
          <w:sz w:val="20"/>
          <w:szCs w:val="20"/>
        </w:rPr>
        <w:t>Stiskem tlačítka „Zavřít“  musí dojít k zapsání následujících informací do LMS:</w:t>
      </w:r>
    </w:p>
    <w:p w:rsidRPr="0040005B" w:rsidR="00981184" w:rsidP="00180605" w:rsidRDefault="00981184" w14:paraId="72FCDFA8" w14:textId="77777777">
      <w:pPr>
        <w:numPr>
          <w:ilvl w:val="1"/>
          <w:numId w:val="14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40005B">
        <w:rPr>
          <w:rFonts w:ascii="Arial" w:hAnsi="Arial" w:eastAsia="Times New Roman" w:cs="Arial"/>
          <w:sz w:val="20"/>
          <w:szCs w:val="20"/>
        </w:rPr>
        <w:t xml:space="preserve">Stav lekce (dle splnění podmínek v průběhu studia) – proměnná </w:t>
      </w:r>
      <w:proofErr w:type="spellStart"/>
      <w:r w:rsidRPr="0040005B">
        <w:rPr>
          <w:rFonts w:ascii="Arial" w:hAnsi="Arial" w:eastAsia="Times New Roman" w:cs="Arial"/>
          <w:sz w:val="20"/>
          <w:szCs w:val="20"/>
        </w:rPr>
        <w:t>AICC_Lesson_Status</w:t>
      </w:r>
      <w:proofErr w:type="spellEnd"/>
      <w:r w:rsidRPr="0040005B">
        <w:rPr>
          <w:rFonts w:ascii="Arial" w:hAnsi="Arial" w:eastAsia="Times New Roman" w:cs="Arial"/>
          <w:sz w:val="20"/>
          <w:szCs w:val="20"/>
        </w:rPr>
        <w:t xml:space="preserve"> </w:t>
      </w:r>
    </w:p>
    <w:p w:rsidRPr="0040005B" w:rsidR="00981184" w:rsidP="00180605" w:rsidRDefault="00981184" w14:paraId="6A1D21D8" w14:textId="77777777">
      <w:pPr>
        <w:numPr>
          <w:ilvl w:val="1"/>
          <w:numId w:val="14"/>
        </w:num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40005B">
        <w:rPr>
          <w:rFonts w:ascii="Arial" w:hAnsi="Arial" w:eastAsia="Times New Roman" w:cs="Arial"/>
          <w:sz w:val="20"/>
          <w:szCs w:val="20"/>
        </w:rPr>
        <w:t>Získané bodové skóre – proměnná AICC_SCORE</w:t>
      </w:r>
    </w:p>
    <w:p w:rsidRPr="0040005B" w:rsidR="00981184" w:rsidP="00180605" w:rsidRDefault="00981184" w14:paraId="7AA8585F" w14:textId="77777777">
      <w:pPr>
        <w:numPr>
          <w:ilvl w:val="1"/>
          <w:numId w:val="14"/>
        </w:numPr>
        <w:spacing w:after="24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40005B">
        <w:rPr>
          <w:rFonts w:ascii="Arial" w:hAnsi="Arial" w:eastAsia="Times New Roman" w:cs="Arial"/>
          <w:sz w:val="20"/>
          <w:szCs w:val="20"/>
        </w:rPr>
        <w:t>Uzavření a odevzdání úlohy v SharePoint LMS (uzavření okna spuštěné lekce a označení úlohy za dokončenou)</w:t>
      </w:r>
    </w:p>
    <w:p w:rsidRPr="0040005B" w:rsidR="00981184" w:rsidP="00180605" w:rsidRDefault="00981184" w14:paraId="27532CD9" w14:textId="77777777">
      <w:pPr>
        <w:numPr>
          <w:ilvl w:val="0"/>
          <w:numId w:val="14"/>
        </w:numPr>
        <w:spacing w:after="240" w:line="240" w:lineRule="auto"/>
        <w:jc w:val="both"/>
        <w:rPr>
          <w:rFonts w:ascii="Arial" w:hAnsi="Arial" w:eastAsia="Times New Roman" w:cs="Arial"/>
          <w:sz w:val="20"/>
          <w:szCs w:val="20"/>
        </w:rPr>
      </w:pPr>
      <w:r w:rsidRPr="0040005B">
        <w:rPr>
          <w:rFonts w:ascii="Arial" w:hAnsi="Arial" w:eastAsia="Times New Roman" w:cs="Arial"/>
          <w:sz w:val="20"/>
          <w:szCs w:val="20"/>
        </w:rPr>
        <w:t>Pokud uživatel úlohu příslušným tlačítkem neukončí, ale pouze zavře, je to považováno za přerušení studia, nikoliv za uzavření celé úlohy. V tomto případě není stav lekce aktualizován na „dokončeno“.</w:t>
      </w:r>
    </w:p>
    <w:p w:rsidRPr="009A75E6" w:rsidR="00981184" w:rsidP="00180605" w:rsidRDefault="00981184" w14:paraId="3CEC4FE2" w14:textId="77777777">
      <w:pPr>
        <w:jc w:val="both"/>
        <w:rPr>
          <w:rFonts w:ascii="Arial" w:hAnsi="Arial" w:cs="Arial"/>
          <w:b/>
          <w:sz w:val="20"/>
          <w:szCs w:val="20"/>
        </w:rPr>
      </w:pPr>
      <w:r w:rsidRPr="009A75E6">
        <w:rPr>
          <w:rFonts w:ascii="Arial" w:hAnsi="Arial" w:cs="Arial"/>
          <w:b/>
          <w:sz w:val="20"/>
          <w:szCs w:val="20"/>
        </w:rPr>
        <w:t>Další požadavky:</w:t>
      </w:r>
    </w:p>
    <w:p w:rsidRPr="0040005B" w:rsidR="00981184" w:rsidP="00180605" w:rsidRDefault="0014090D" w14:paraId="50C15CC7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40005B">
        <w:rPr>
          <w:rFonts w:ascii="Arial" w:hAnsi="Arial" w:cs="Arial"/>
          <w:color w:val="auto"/>
          <w:sz w:val="20"/>
          <w:szCs w:val="20"/>
        </w:rPr>
        <w:t xml:space="preserve"> </w:t>
      </w:r>
      <w:r w:rsidRPr="0040005B" w:rsidR="00981184">
        <w:rPr>
          <w:rFonts w:ascii="Arial" w:hAnsi="Arial" w:cs="Arial"/>
          <w:color w:val="auto"/>
          <w:sz w:val="20"/>
          <w:szCs w:val="20"/>
        </w:rPr>
        <w:t>zajistí aktualizaci kurzu v případě vydání nových zákonů či vyhlášek v oblasti kybernetické bezpečnosti. Aktualizace výukových materiálů nesmí mít dopad na dosavadní výsledky studia, tj. v případě aktualizace musí být dodán SCORM balíček ve stejné struktuře. Zejména v případě testů musí být zachován způsob bodování a vyhodnocení.</w:t>
      </w:r>
    </w:p>
    <w:p w:rsidRPr="0040005B" w:rsidR="00981184" w:rsidP="00180605" w:rsidRDefault="0014090D" w14:paraId="251129AB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Zhotovitel</w:t>
      </w:r>
      <w:r w:rsidRPr="0040005B" w:rsidR="00981184">
        <w:rPr>
          <w:rFonts w:ascii="Arial" w:hAnsi="Arial" w:cs="Arial"/>
          <w:color w:val="auto"/>
          <w:sz w:val="20"/>
          <w:szCs w:val="20"/>
        </w:rPr>
        <w:t xml:space="preserve"> poskytne součinnost při importu kurzu do stávajícího systému LMS </w:t>
      </w:r>
      <w:r>
        <w:rPr>
          <w:rFonts w:ascii="Arial" w:hAnsi="Arial" w:cs="Arial"/>
          <w:color w:val="auto"/>
          <w:sz w:val="20"/>
          <w:szCs w:val="20"/>
        </w:rPr>
        <w:t>objednatele</w:t>
      </w:r>
      <w:r w:rsidRPr="0040005B">
        <w:rPr>
          <w:rFonts w:ascii="Arial" w:hAnsi="Arial" w:cs="Arial"/>
          <w:color w:val="auto"/>
          <w:sz w:val="20"/>
          <w:szCs w:val="20"/>
        </w:rPr>
        <w:t xml:space="preserve"> </w:t>
      </w:r>
      <w:r w:rsidRPr="0040005B" w:rsidR="00981184">
        <w:rPr>
          <w:rFonts w:ascii="Arial" w:hAnsi="Arial" w:cs="Arial"/>
          <w:color w:val="auto"/>
          <w:sz w:val="20"/>
          <w:szCs w:val="20"/>
        </w:rPr>
        <w:t>a jeho odladění.</w:t>
      </w:r>
    </w:p>
    <w:p w:rsidRPr="0040005B" w:rsidR="00981184" w:rsidP="00180605" w:rsidRDefault="00981184" w14:paraId="1E7843C3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0005B">
        <w:rPr>
          <w:rFonts w:ascii="Arial" w:hAnsi="Arial" w:cs="Arial"/>
          <w:color w:val="auto"/>
          <w:sz w:val="20"/>
          <w:szCs w:val="20"/>
        </w:rPr>
        <w:t>Správu kurzu (import SCORM balíčku, přiřazení kurzu uživatelům, export výsledků studia apod.) v LMS bude provádět MMR.</w:t>
      </w:r>
    </w:p>
    <w:p w:rsidR="00981184" w:rsidP="00180605" w:rsidRDefault="00981184" w14:paraId="06CC63FD" w14:textId="7777777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0005B">
        <w:rPr>
          <w:rFonts w:ascii="Arial" w:hAnsi="Arial" w:cs="Arial"/>
          <w:color w:val="auto"/>
          <w:sz w:val="20"/>
          <w:szCs w:val="20"/>
        </w:rPr>
        <w:t xml:space="preserve">Licence bude minimálně pro celkem 1000 uživatelů, kteří budou přistupovat na dva shodné, ale oddělené LMS </w:t>
      </w:r>
      <w:r w:rsidR="0014090D">
        <w:rPr>
          <w:rFonts w:ascii="Arial" w:hAnsi="Arial" w:cs="Arial"/>
          <w:color w:val="auto"/>
          <w:sz w:val="20"/>
          <w:szCs w:val="20"/>
        </w:rPr>
        <w:t>objednatele</w:t>
      </w:r>
      <w:r w:rsidRPr="0040005B">
        <w:rPr>
          <w:rFonts w:ascii="Arial" w:hAnsi="Arial" w:cs="Arial"/>
          <w:color w:val="auto"/>
          <w:sz w:val="20"/>
          <w:szCs w:val="20"/>
        </w:rPr>
        <w:t>.</w:t>
      </w:r>
    </w:p>
    <w:p w:rsidRPr="0040005B" w:rsidR="00581EE8" w:rsidP="002067F4" w:rsidRDefault="00581EE8" w14:paraId="6A2493B6" w14:textId="77777777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sectPr w:rsidRPr="0040005B" w:rsidR="00581EE8" w:rsidSect="00AE4F97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F2018" w:rsidP="00DA6BA6" w:rsidRDefault="009F2018" w14:paraId="17B0CE6E" w14:textId="77777777">
      <w:pPr>
        <w:spacing w:after="0" w:line="240" w:lineRule="auto"/>
      </w:pPr>
      <w:r>
        <w:separator/>
      </w:r>
    </w:p>
  </w:endnote>
  <w:endnote w:type="continuationSeparator" w:id="0">
    <w:p w:rsidR="009F2018" w:rsidP="00DA6BA6" w:rsidRDefault="009F2018" w14:paraId="21621F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rPr>
        <w:sz w:val="20"/>
        <w:szCs w:val="20"/>
      </w:rPr>
      <w:id w:val="-193829276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387418667"/>
          <w:docPartObj>
            <w:docPartGallery w:val="Page Numbers (Top of Page)"/>
            <w:docPartUnique/>
          </w:docPartObj>
        </w:sdtPr>
        <w:sdtEndPr/>
        <w:sdtContent>
          <w:p w:rsidRPr="00DA6BA6" w:rsidR="00A025B1" w:rsidP="00DA6BA6" w:rsidRDefault="00A025B1" w14:paraId="7B6C5B9A" w14:textId="2D8911C8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6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A6BA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A6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4382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DA6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025B1" w:rsidRDefault="00A025B1" w14:paraId="0703159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F2018" w:rsidP="00DA6BA6" w:rsidRDefault="009F2018" w14:paraId="1454AE62" w14:textId="77777777">
      <w:pPr>
        <w:spacing w:after="0" w:line="240" w:lineRule="auto"/>
      </w:pPr>
      <w:r>
        <w:separator/>
      </w:r>
    </w:p>
  </w:footnote>
  <w:footnote w:type="continuationSeparator" w:id="0">
    <w:p w:rsidR="009F2018" w:rsidP="00DA6BA6" w:rsidRDefault="009F2018" w14:paraId="502ED6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025B1" w:rsidRDefault="00A025B1" w14:paraId="15D14AFE" w14:textId="77777777">
    <w:pPr>
      <w:pStyle w:val="Zhlav"/>
    </w:pPr>
  </w:p>
  <w:p w:rsidR="00A025B1" w:rsidRDefault="00A025B1" w14:paraId="1936BC6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4822350"/>
    <w:multiLevelType w:val="hybridMultilevel"/>
    <w:tmpl w:val="6014424A"/>
    <w:lvl w:ilvl="0" w:tplc="48508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B10C1"/>
    <w:multiLevelType w:val="hybridMultilevel"/>
    <w:tmpl w:val="F43640CA"/>
    <w:lvl w:ilvl="0" w:tplc="DCF2DDD2">
      <w:start w:val="1"/>
      <w:numFmt w:val="decimal"/>
      <w:lvlText w:val="%1."/>
      <w:lvlJc w:val="left"/>
      <w:pPr>
        <w:ind w:left="8724" w:hanging="360"/>
      </w:pPr>
      <w:rPr>
        <w:rFonts w:hint="default"/>
        <w:color w:val="auto"/>
      </w:rPr>
    </w:lvl>
    <w:lvl w:ilvl="1" w:tplc="04090003" w:tentative="true">
      <w:start w:val="1"/>
      <w:numFmt w:val="bullet"/>
      <w:lvlText w:val="o"/>
      <w:lvlJc w:val="left"/>
      <w:pPr>
        <w:ind w:left="9444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10164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10884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11604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12324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13044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13764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14484" w:hanging="360"/>
      </w:pPr>
      <w:rPr>
        <w:rFonts w:hint="default" w:ascii="Wingdings" w:hAnsi="Wingdings"/>
      </w:rPr>
    </w:lvl>
  </w:abstractNum>
  <w:abstractNum w:abstractNumId="2">
    <w:nsid w:val="28AC055B"/>
    <w:multiLevelType w:val="hybridMultilevel"/>
    <w:tmpl w:val="44084A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625E21"/>
    <w:multiLevelType w:val="hybridMultilevel"/>
    <w:tmpl w:val="C242E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245D"/>
    <w:multiLevelType w:val="hybridMultilevel"/>
    <w:tmpl w:val="1B8C2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2C7C580E"/>
    <w:multiLevelType w:val="hybridMultilevel"/>
    <w:tmpl w:val="029EB91C"/>
    <w:lvl w:ilvl="0" w:tplc="48508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6FCD"/>
    <w:multiLevelType w:val="multilevel"/>
    <w:tmpl w:val="36BC26C4"/>
    <w:lvl w:ilvl="0">
      <w:start w:val="1"/>
      <w:numFmt w:val="decimal"/>
      <w:pStyle w:val="RLlneksmlouvy"/>
      <w:lvlText w:val="%1."/>
      <w:lvlJc w:val="left"/>
      <w:pPr>
        <w:tabs>
          <w:tab w:val="num" w:pos="1447"/>
        </w:tabs>
        <w:ind w:left="1447" w:hanging="737"/>
      </w:pPr>
      <w:rPr>
        <w:rFonts w:hint="default" w:ascii="Arial" w:hAnsi="Arial" w:cs="Arial"/>
        <w:b/>
        <w:i w:val="false"/>
        <w:caps/>
        <w:strike w:val="false"/>
        <w:dstrike w:val="false"/>
        <w:vanish w:val="false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XX"/>
      <w:lvlText w:val="%1.%2"/>
      <w:lvlJc w:val="left"/>
      <w:pPr>
        <w:tabs>
          <w:tab w:val="num" w:pos="1637"/>
        </w:tabs>
        <w:ind w:left="1637" w:hanging="737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lowerLetter"/>
      <w:pStyle w:val="RLTextlnkuslovanXXX"/>
      <w:lvlText w:val="%3."/>
      <w:lvlJc w:val="left"/>
      <w:pPr>
        <w:tabs>
          <w:tab w:val="num" w:pos="2211"/>
        </w:tabs>
        <w:ind w:left="2211" w:hanging="737"/>
      </w:pPr>
      <w:rPr>
        <w:rFonts w:hint="default"/>
        <w:b w:val="false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9"/>
        </w:tabs>
        <w:ind w:left="3969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6F17231"/>
    <w:multiLevelType w:val="hybridMultilevel"/>
    <w:tmpl w:val="37EA80E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3E656D41"/>
    <w:multiLevelType w:val="hybridMultilevel"/>
    <w:tmpl w:val="4030E6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3F3F2533"/>
    <w:multiLevelType w:val="hybridMultilevel"/>
    <w:tmpl w:val="A74A30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D6406EB"/>
    <w:multiLevelType w:val="hybridMultilevel"/>
    <w:tmpl w:val="916EC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22899"/>
    <w:multiLevelType w:val="hybridMultilevel"/>
    <w:tmpl w:val="600AD48C"/>
    <w:lvl w:ilvl="0" w:tplc="D710348C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0A555E7"/>
    <w:multiLevelType w:val="hybridMultilevel"/>
    <w:tmpl w:val="7706B4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18B5452"/>
    <w:multiLevelType w:val="hybridMultilevel"/>
    <w:tmpl w:val="2C44B6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61E144CE"/>
    <w:multiLevelType w:val="hybridMultilevel"/>
    <w:tmpl w:val="CB74D4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61E91"/>
    <w:multiLevelType w:val="hybridMultilevel"/>
    <w:tmpl w:val="469ADF3C"/>
    <w:lvl w:ilvl="0" w:tplc="48508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D6C32"/>
    <w:multiLevelType w:val="hybridMultilevel"/>
    <w:tmpl w:val="02082B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DED7793"/>
    <w:multiLevelType w:val="hybridMultilevel"/>
    <w:tmpl w:val="07E427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755805A2"/>
    <w:multiLevelType w:val="hybridMultilevel"/>
    <w:tmpl w:val="F48E9BAC"/>
    <w:lvl w:ilvl="0" w:tplc="48508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73988"/>
    <w:multiLevelType w:val="hybridMultilevel"/>
    <w:tmpl w:val="ACD03E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C773AF6"/>
    <w:multiLevelType w:val="hybridMultilevel"/>
    <w:tmpl w:val="462A1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"/>
  </w:num>
  <w:num w:numId="5">
    <w:abstractNumId w:val="4"/>
  </w:num>
  <w:num w:numId="6">
    <w:abstractNumId w:val="15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11"/>
  </w:num>
  <w:num w:numId="12">
    <w:abstractNumId w:val="6"/>
  </w:num>
  <w:num w:numId="13">
    <w:abstractNumId w:val="19"/>
  </w:num>
  <w:num w:numId="14">
    <w:abstractNumId w:val="9"/>
  </w:num>
  <w:num w:numId="15">
    <w:abstractNumId w:val="16"/>
  </w:num>
  <w:num w:numId="16">
    <w:abstractNumId w:val="5"/>
  </w:num>
  <w:num w:numId="17">
    <w:abstractNumId w:val="3"/>
  </w:num>
  <w:num w:numId="18">
    <w:abstractNumId w:val="14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6"/>
    <w:rsid w:val="00043A8D"/>
    <w:rsid w:val="00045A02"/>
    <w:rsid w:val="000515F9"/>
    <w:rsid w:val="000738B8"/>
    <w:rsid w:val="00092021"/>
    <w:rsid w:val="000A0BE4"/>
    <w:rsid w:val="000C0BC4"/>
    <w:rsid w:val="000C6BA0"/>
    <w:rsid w:val="000E268C"/>
    <w:rsid w:val="000E46B3"/>
    <w:rsid w:val="000F55A9"/>
    <w:rsid w:val="000F730C"/>
    <w:rsid w:val="00110481"/>
    <w:rsid w:val="0014090D"/>
    <w:rsid w:val="00146172"/>
    <w:rsid w:val="00180605"/>
    <w:rsid w:val="0019107B"/>
    <w:rsid w:val="001D62BD"/>
    <w:rsid w:val="001F1A66"/>
    <w:rsid w:val="001F6B2E"/>
    <w:rsid w:val="002001F6"/>
    <w:rsid w:val="00201C59"/>
    <w:rsid w:val="002067F4"/>
    <w:rsid w:val="002215A5"/>
    <w:rsid w:val="0025523B"/>
    <w:rsid w:val="002761BF"/>
    <w:rsid w:val="002A0543"/>
    <w:rsid w:val="002A5804"/>
    <w:rsid w:val="002B6E1A"/>
    <w:rsid w:val="002E32B2"/>
    <w:rsid w:val="002E4C2A"/>
    <w:rsid w:val="002E7051"/>
    <w:rsid w:val="003060B6"/>
    <w:rsid w:val="00324F32"/>
    <w:rsid w:val="003573EA"/>
    <w:rsid w:val="00366E4A"/>
    <w:rsid w:val="003767F5"/>
    <w:rsid w:val="00381032"/>
    <w:rsid w:val="00381D98"/>
    <w:rsid w:val="003824CE"/>
    <w:rsid w:val="00387665"/>
    <w:rsid w:val="003C6DDE"/>
    <w:rsid w:val="003E5071"/>
    <w:rsid w:val="003E795A"/>
    <w:rsid w:val="0040005B"/>
    <w:rsid w:val="0041302E"/>
    <w:rsid w:val="004444A3"/>
    <w:rsid w:val="0045145E"/>
    <w:rsid w:val="004529CF"/>
    <w:rsid w:val="00471048"/>
    <w:rsid w:val="0048331F"/>
    <w:rsid w:val="00484599"/>
    <w:rsid w:val="004A217E"/>
    <w:rsid w:val="004E7649"/>
    <w:rsid w:val="004F5B31"/>
    <w:rsid w:val="00505E50"/>
    <w:rsid w:val="0051046A"/>
    <w:rsid w:val="0051146B"/>
    <w:rsid w:val="005256A5"/>
    <w:rsid w:val="005302CC"/>
    <w:rsid w:val="0054046B"/>
    <w:rsid w:val="00554ED7"/>
    <w:rsid w:val="0055612A"/>
    <w:rsid w:val="005669C4"/>
    <w:rsid w:val="00581EE8"/>
    <w:rsid w:val="00582996"/>
    <w:rsid w:val="00586E7F"/>
    <w:rsid w:val="005A19ED"/>
    <w:rsid w:val="005B0E69"/>
    <w:rsid w:val="005C4B9A"/>
    <w:rsid w:val="005C7F4D"/>
    <w:rsid w:val="005D50A2"/>
    <w:rsid w:val="005D5501"/>
    <w:rsid w:val="005E0255"/>
    <w:rsid w:val="005F0188"/>
    <w:rsid w:val="005F231A"/>
    <w:rsid w:val="005F29EC"/>
    <w:rsid w:val="00616AC4"/>
    <w:rsid w:val="006234C9"/>
    <w:rsid w:val="006359BF"/>
    <w:rsid w:val="00653B97"/>
    <w:rsid w:val="00654432"/>
    <w:rsid w:val="006563D4"/>
    <w:rsid w:val="0068213E"/>
    <w:rsid w:val="00686901"/>
    <w:rsid w:val="006B02CE"/>
    <w:rsid w:val="006C6662"/>
    <w:rsid w:val="006C7D00"/>
    <w:rsid w:val="006E7D7F"/>
    <w:rsid w:val="007025D0"/>
    <w:rsid w:val="0071082F"/>
    <w:rsid w:val="0071710E"/>
    <w:rsid w:val="00736F28"/>
    <w:rsid w:val="00737BDF"/>
    <w:rsid w:val="00747691"/>
    <w:rsid w:val="007561A0"/>
    <w:rsid w:val="007A6A9E"/>
    <w:rsid w:val="007B311C"/>
    <w:rsid w:val="007B6854"/>
    <w:rsid w:val="007C595B"/>
    <w:rsid w:val="00807DF1"/>
    <w:rsid w:val="0082426B"/>
    <w:rsid w:val="00842B93"/>
    <w:rsid w:val="008518EF"/>
    <w:rsid w:val="00855E23"/>
    <w:rsid w:val="00871177"/>
    <w:rsid w:val="00873C2E"/>
    <w:rsid w:val="00890056"/>
    <w:rsid w:val="008A6EBC"/>
    <w:rsid w:val="008B0170"/>
    <w:rsid w:val="008C1C0D"/>
    <w:rsid w:val="008E17D6"/>
    <w:rsid w:val="008E52CA"/>
    <w:rsid w:val="008E5606"/>
    <w:rsid w:val="00906E19"/>
    <w:rsid w:val="009157D0"/>
    <w:rsid w:val="00931B41"/>
    <w:rsid w:val="0095076F"/>
    <w:rsid w:val="00970B0C"/>
    <w:rsid w:val="00981184"/>
    <w:rsid w:val="00982EBE"/>
    <w:rsid w:val="009929FA"/>
    <w:rsid w:val="009A1FB6"/>
    <w:rsid w:val="009A381D"/>
    <w:rsid w:val="009A42E4"/>
    <w:rsid w:val="009A4C6C"/>
    <w:rsid w:val="009A7F75"/>
    <w:rsid w:val="009B36E2"/>
    <w:rsid w:val="009B79AD"/>
    <w:rsid w:val="009C5DCC"/>
    <w:rsid w:val="009D779C"/>
    <w:rsid w:val="009E28FC"/>
    <w:rsid w:val="009E43F3"/>
    <w:rsid w:val="009F2018"/>
    <w:rsid w:val="00A025B1"/>
    <w:rsid w:val="00A04802"/>
    <w:rsid w:val="00A0657A"/>
    <w:rsid w:val="00A238F7"/>
    <w:rsid w:val="00A53C99"/>
    <w:rsid w:val="00AC3453"/>
    <w:rsid w:val="00AE4F97"/>
    <w:rsid w:val="00B35089"/>
    <w:rsid w:val="00B50E59"/>
    <w:rsid w:val="00B54B43"/>
    <w:rsid w:val="00B65D32"/>
    <w:rsid w:val="00B67C67"/>
    <w:rsid w:val="00B70162"/>
    <w:rsid w:val="00BA597D"/>
    <w:rsid w:val="00BB0D35"/>
    <w:rsid w:val="00BC061E"/>
    <w:rsid w:val="00BF0D29"/>
    <w:rsid w:val="00C132A4"/>
    <w:rsid w:val="00C37C1E"/>
    <w:rsid w:val="00C4382F"/>
    <w:rsid w:val="00C6202F"/>
    <w:rsid w:val="00C6572D"/>
    <w:rsid w:val="00C72130"/>
    <w:rsid w:val="00C74269"/>
    <w:rsid w:val="00C83313"/>
    <w:rsid w:val="00C955D5"/>
    <w:rsid w:val="00CA1A7F"/>
    <w:rsid w:val="00CA5C9A"/>
    <w:rsid w:val="00CA5DFD"/>
    <w:rsid w:val="00CB5E01"/>
    <w:rsid w:val="00CC2174"/>
    <w:rsid w:val="00CD32FC"/>
    <w:rsid w:val="00D2756C"/>
    <w:rsid w:val="00D30A6A"/>
    <w:rsid w:val="00D51036"/>
    <w:rsid w:val="00D5321B"/>
    <w:rsid w:val="00D808AB"/>
    <w:rsid w:val="00D84566"/>
    <w:rsid w:val="00DA6BA6"/>
    <w:rsid w:val="00DC78E9"/>
    <w:rsid w:val="00DD3DD2"/>
    <w:rsid w:val="00DF239E"/>
    <w:rsid w:val="00E16BAF"/>
    <w:rsid w:val="00E27CFE"/>
    <w:rsid w:val="00E4798E"/>
    <w:rsid w:val="00E55ABB"/>
    <w:rsid w:val="00E663E8"/>
    <w:rsid w:val="00E67B1B"/>
    <w:rsid w:val="00E919F1"/>
    <w:rsid w:val="00F16701"/>
    <w:rsid w:val="00F37451"/>
    <w:rsid w:val="00F82D4B"/>
    <w:rsid w:val="00FA70A9"/>
    <w:rsid w:val="00FB75E8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BA8A556"/>
  <w15:docId w15:val="{B1FEDA13-956A-4BF3-A2B7-B3E1F33941E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7DF1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1FB6"/>
    <w:pPr>
      <w:keepNext/>
      <w:keepLines/>
      <w:spacing w:before="120" w:after="0" w:line="240" w:lineRule="auto"/>
      <w:ind w:firstLine="288"/>
      <w:outlineLvl w:val="1"/>
    </w:pPr>
    <w:rPr>
      <w:rFonts w:asciiTheme="majorHAnsi" w:hAnsiTheme="majorHAnsi" w:eastAsiaTheme="majorEastAsia" w:cstheme="majorBidi"/>
      <w:bCs/>
      <w:color w:val="1F497D" w:themeColor="text2"/>
      <w:sz w:val="28"/>
      <w:szCs w:val="26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"/>
    <w:rsid w:val="009A1FB6"/>
    <w:rPr>
      <w:rFonts w:asciiTheme="majorHAnsi" w:hAnsiTheme="majorHAnsi" w:eastAsiaTheme="majorEastAsia" w:cstheme="majorBidi"/>
      <w:bCs/>
      <w:color w:val="1F497D" w:themeColor="text2"/>
      <w:sz w:val="28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A1FB6"/>
    <w:pPr>
      <w:spacing w:after="0" w:line="240" w:lineRule="auto"/>
      <w:ind w:left="720" w:hanging="288"/>
      <w:contextualSpacing/>
    </w:pPr>
    <w:rPr>
      <w:color w:val="17365D" w:themeColor="text2" w:themeShade="BF"/>
      <w:sz w:val="19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4C2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4C2A"/>
    <w:rPr>
      <w:b/>
      <w:bCs/>
    </w:rPr>
  </w:style>
  <w:style w:type="character" w:styleId="apple-converted-space" w:customStyle="true">
    <w:name w:val="apple-converted-space"/>
    <w:basedOn w:val="Standardnpsmoodstavce"/>
    <w:rsid w:val="002E4C2A"/>
  </w:style>
  <w:style w:type="paragraph" w:styleId="Zhlav">
    <w:name w:val="header"/>
    <w:basedOn w:val="Normln"/>
    <w:link w:val="ZhlavChar"/>
    <w:uiPriority w:val="99"/>
    <w:unhideWhenUsed/>
    <w:rsid w:val="00DA6BA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A6BA6"/>
  </w:style>
  <w:style w:type="paragraph" w:styleId="Zpat">
    <w:name w:val="footer"/>
    <w:basedOn w:val="Normln"/>
    <w:link w:val="ZpatChar"/>
    <w:uiPriority w:val="99"/>
    <w:unhideWhenUsed/>
    <w:rsid w:val="00DA6BA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A6BA6"/>
  </w:style>
  <w:style w:type="table" w:styleId="Mkatabulky">
    <w:name w:val="Table Grid"/>
    <w:basedOn w:val="Normlntabulka"/>
    <w:uiPriority w:val="59"/>
    <w:rsid w:val="004130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5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55AB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16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6BA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16B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6BA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16BAF"/>
    <w:rPr>
      <w:b/>
      <w:bCs/>
      <w:sz w:val="20"/>
      <w:szCs w:val="20"/>
    </w:rPr>
  </w:style>
  <w:style w:type="character" w:styleId="Nadpis1Char" w:customStyle="true">
    <w:name w:val="Nadpis 1 Char"/>
    <w:basedOn w:val="Standardnpsmoodstavce"/>
    <w:link w:val="Nadpis1"/>
    <w:uiPriority w:val="9"/>
    <w:rsid w:val="00807DF1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character" w:styleId="datalabel" w:customStyle="true">
    <w:name w:val="datalabel"/>
    <w:basedOn w:val="Standardnpsmoodstavce"/>
    <w:rsid w:val="00737BDF"/>
  </w:style>
  <w:style w:type="paragraph" w:styleId="RLTextlnkuslovanXX" w:customStyle="true">
    <w:name w:val="RL Text článku číslovaný X.X"/>
    <w:basedOn w:val="Normln"/>
    <w:qFormat/>
    <w:rsid w:val="002761BF"/>
    <w:pPr>
      <w:numPr>
        <w:ilvl w:val="1"/>
        <w:numId w:val="12"/>
      </w:numPr>
      <w:spacing w:after="120" w:line="280" w:lineRule="exact"/>
      <w:jc w:val="both"/>
    </w:pPr>
    <w:rPr>
      <w:rFonts w:ascii="Arial" w:hAnsi="Arial" w:eastAsia="Times New Roman" w:cs="Arial"/>
      <w:sz w:val="20"/>
      <w:szCs w:val="20"/>
      <w:lang w:eastAsia="cs-CZ"/>
    </w:rPr>
  </w:style>
  <w:style w:type="paragraph" w:styleId="RLlneksmlouvy" w:customStyle="true">
    <w:name w:val="RL Článek smlouvy"/>
    <w:basedOn w:val="Normln"/>
    <w:next w:val="RLTextlnkuslovanXX"/>
    <w:link w:val="RLlneksmlouvyCharChar"/>
    <w:rsid w:val="002761BF"/>
    <w:pPr>
      <w:keepNext/>
      <w:numPr>
        <w:numId w:val="12"/>
      </w:numPr>
      <w:suppressAutoHyphens/>
      <w:spacing w:before="360" w:after="120" w:line="280" w:lineRule="exact"/>
      <w:jc w:val="both"/>
      <w:outlineLvl w:val="0"/>
    </w:pPr>
    <w:rPr>
      <w:rFonts w:ascii="Garamond" w:hAnsi="Garamond" w:eastAsia="Times New Roman" w:cs="Times New Roman"/>
      <w:b/>
      <w:sz w:val="24"/>
      <w:szCs w:val="24"/>
    </w:rPr>
  </w:style>
  <w:style w:type="character" w:styleId="RLlneksmlouvyCharChar" w:customStyle="true">
    <w:name w:val="RL Článek smlouvy Char Char"/>
    <w:basedOn w:val="Standardnpsmoodstavce"/>
    <w:link w:val="RLlneksmlouvy"/>
    <w:rsid w:val="002761BF"/>
    <w:rPr>
      <w:rFonts w:ascii="Garamond" w:hAnsi="Garamond" w:eastAsia="Times New Roman" w:cs="Times New Roman"/>
      <w:b/>
      <w:sz w:val="24"/>
      <w:szCs w:val="24"/>
    </w:rPr>
  </w:style>
  <w:style w:type="paragraph" w:styleId="RLTextlnkuslovanXXX" w:customStyle="true">
    <w:name w:val="RL Text článku číslovaný X.X.X"/>
    <w:basedOn w:val="Normln"/>
    <w:qFormat/>
    <w:rsid w:val="002761BF"/>
    <w:pPr>
      <w:numPr>
        <w:ilvl w:val="2"/>
        <w:numId w:val="12"/>
      </w:numPr>
      <w:spacing w:after="120" w:line="280" w:lineRule="exact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30A6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929FA"/>
    <w:pPr>
      <w:spacing w:after="0" w:line="240" w:lineRule="auto"/>
    </w:pPr>
    <w:rPr>
      <w:rFonts w:ascii="Arial" w:hAnsi="Arial"/>
      <w:sz w:val="20"/>
      <w:szCs w:val="21"/>
    </w:rPr>
  </w:style>
  <w:style w:type="character" w:styleId="ProsttextChar" w:customStyle="true">
    <w:name w:val="Prostý text Char"/>
    <w:basedOn w:val="Standardnpsmoodstavce"/>
    <w:link w:val="Prosttext"/>
    <w:uiPriority w:val="99"/>
    <w:rsid w:val="009929FA"/>
    <w:rPr>
      <w:rFonts w:ascii="Arial" w:hAnsi="Arial"/>
      <w:sz w:val="20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82771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38040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7116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61373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90596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21765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96181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40835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15695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27493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69970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61931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5232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61042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institutpraha.cz/kurzy/kyberneticka-bezpecnost/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EAE5818-E542-401F-973C-530627D6185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2233</properties:Words>
  <properties:Characters>13179</properties:Characters>
  <properties:Lines>109</properties:Lines>
  <properties:Paragraphs>30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15382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2020-05-21T14:15:00Z</dcterms:created>
  <dc:creator/>
  <cp:lastModifiedBy/>
  <cp:lastPrinted>2019-09-26T09:26:00Z</cp:lastPrinted>
  <dcterms:modified xmlns:xsi="http://www.w3.org/2001/XMLSchema-instance" xsi:type="dcterms:W3CDTF">2020-07-14T13:16:00Z</dcterms:modified>
  <cp:revision>6</cp:revision>
  <dc:title/>
</cp:coreProperties>
</file>