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ded+xml" PartName="/word/commentsExtended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B03801" w:rsidR="00CE3EDF" w:rsidP="00A82CA6" w:rsidRDefault="00CE3EDF" w14:paraId="76706155" w14:textId="77777777">
      <w:pPr>
        <w:pStyle w:val="Nadpis1"/>
        <w:tabs>
          <w:tab w:val="left" w:pos="0"/>
          <w:tab w:val="left" w:pos="513"/>
          <w:tab w:val="center" w:pos="4959"/>
          <w:tab w:val="right" w:pos="9918"/>
        </w:tabs>
        <w:jc w:val="left"/>
        <w:rPr>
          <w:rFonts w:asciiTheme="minorHAnsi" w:hAnsiTheme="minorHAnsi" w:cstheme="minorHAnsi"/>
          <w:sz w:val="22"/>
          <w:szCs w:val="22"/>
        </w:rPr>
      </w:pPr>
    </w:p>
    <w:p w:rsidRPr="00A82CA6" w:rsidR="00CE3EDF" w:rsidP="00A82CA6" w:rsidRDefault="00CE3EDF" w14:paraId="5052E420" w14:textId="77777777">
      <w:pPr>
        <w:pStyle w:val="Nadpis1"/>
        <w:tabs>
          <w:tab w:val="left" w:pos="0"/>
          <w:tab w:val="left" w:pos="513"/>
          <w:tab w:val="center" w:pos="4959"/>
          <w:tab w:val="right" w:pos="9918"/>
        </w:tabs>
        <w:jc w:val="left"/>
        <w:rPr>
          <w:rFonts w:asciiTheme="minorHAnsi" w:hAnsiTheme="minorHAnsi" w:cstheme="minorHAnsi"/>
          <w:sz w:val="22"/>
          <w:szCs w:val="22"/>
        </w:rPr>
      </w:pPr>
    </w:p>
    <w:p w:rsidRPr="00550629" w:rsidR="00CE3EDF" w:rsidP="00A82CA6" w:rsidRDefault="00CE3EDF" w14:paraId="17068F59" w14:textId="77777777">
      <w:pPr>
        <w:tabs>
          <w:tab w:val="left" w:pos="513"/>
          <w:tab w:val="left" w:pos="684"/>
        </w:tabs>
        <w:ind w:left="684" w:hanging="684"/>
        <w:jc w:val="center"/>
        <w:rPr>
          <w:rFonts w:asciiTheme="minorHAnsi" w:hAnsiTheme="minorHAnsi" w:cstheme="minorHAnsi"/>
          <w:b/>
          <w:bCs/>
          <w:iCs/>
          <w:sz w:val="40"/>
          <w:szCs w:val="40"/>
        </w:rPr>
      </w:pPr>
      <w:r w:rsidRPr="00A82CA6">
        <w:rPr>
          <w:rFonts w:asciiTheme="minorHAnsi" w:hAnsiTheme="minorHAnsi" w:cstheme="minorHAnsi"/>
          <w:szCs w:val="22"/>
        </w:rPr>
        <w:tab/>
      </w:r>
      <w:r w:rsidRPr="00550629">
        <w:rPr>
          <w:rFonts w:asciiTheme="minorHAnsi" w:hAnsiTheme="minorHAnsi" w:cstheme="minorHAnsi"/>
          <w:b/>
          <w:bCs/>
          <w:i/>
          <w:iCs/>
          <w:sz w:val="40"/>
          <w:szCs w:val="40"/>
        </w:rPr>
        <w:tab/>
      </w:r>
      <w:r w:rsidRPr="00550629" w:rsidR="00550629">
        <w:rPr>
          <w:rFonts w:asciiTheme="minorHAnsi" w:hAnsiTheme="minorHAnsi" w:cstheme="minorHAnsi"/>
          <w:b/>
          <w:bCs/>
          <w:iCs/>
          <w:sz w:val="40"/>
          <w:szCs w:val="40"/>
        </w:rPr>
        <w:t xml:space="preserve">SMLOUVA O DÍLO </w:t>
      </w:r>
    </w:p>
    <w:p w:rsidRPr="00A82CA6" w:rsidR="00CE3EDF" w:rsidP="00A82CA6" w:rsidRDefault="00CE3EDF" w14:paraId="71B5F623" w14:textId="77777777">
      <w:pPr>
        <w:tabs>
          <w:tab w:val="left" w:pos="513"/>
          <w:tab w:val="left" w:pos="684"/>
        </w:tabs>
        <w:ind w:left="684" w:hanging="684"/>
        <w:jc w:val="center"/>
        <w:rPr>
          <w:rFonts w:asciiTheme="minorHAnsi" w:hAnsiTheme="minorHAnsi" w:cstheme="minorHAnsi"/>
          <w:i/>
          <w:szCs w:val="22"/>
        </w:rPr>
      </w:pPr>
    </w:p>
    <w:tbl>
      <w:tblPr>
        <w:tblW w:w="0" w:type="auto"/>
        <w:tblInd w:w="70" w:type="dxa"/>
        <w:tblBorders>
          <w:bottom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9988"/>
      </w:tblGrid>
      <w:tr w:rsidRPr="00A82CA6" w:rsidR="00CE3EDF" w:rsidTr="00817507" w14:paraId="4C530E35" w14:textId="77777777">
        <w:tc>
          <w:tcPr>
            <w:tcW w:w="9988" w:type="dxa"/>
          </w:tcPr>
          <w:p w:rsidRPr="00A82CA6" w:rsidR="00CE3EDF" w:rsidP="00A82CA6" w:rsidRDefault="00CE3EDF" w14:paraId="6CB08E61" w14:textId="77777777">
            <w:pPr>
              <w:pStyle w:val="Zkladntext3"/>
              <w:tabs>
                <w:tab w:val="left" w:pos="426"/>
                <w:tab w:val="left" w:pos="513"/>
                <w:tab w:val="left" w:pos="684"/>
              </w:tabs>
              <w:jc w:val="center"/>
              <w:rPr>
                <w:rFonts w:asciiTheme="minorHAnsi" w:hAnsiTheme="minorHAnsi" w:cstheme="minorHAnsi"/>
                <w:i w:val="false"/>
                <w:sz w:val="22"/>
                <w:szCs w:val="22"/>
              </w:rPr>
            </w:pPr>
            <w:r w:rsidRPr="00A82CA6">
              <w:rPr>
                <w:rFonts w:asciiTheme="minorHAnsi" w:hAnsiTheme="minorHAnsi" w:cstheme="minorHAnsi"/>
                <w:i w:val="false"/>
                <w:sz w:val="22"/>
                <w:szCs w:val="22"/>
              </w:rPr>
              <w:t xml:space="preserve">uzavřená podle </w:t>
            </w:r>
            <w:proofErr w:type="spellStart"/>
            <w:r w:rsidRPr="00A82CA6" w:rsidR="00CD72F2">
              <w:rPr>
                <w:rFonts w:asciiTheme="minorHAnsi" w:hAnsiTheme="minorHAnsi" w:cstheme="minorHAnsi"/>
                <w:i w:val="false"/>
                <w:sz w:val="22"/>
                <w:szCs w:val="22"/>
              </w:rPr>
              <w:t>ust</w:t>
            </w:r>
            <w:proofErr w:type="spellEnd"/>
            <w:r w:rsidRPr="00A82CA6" w:rsidR="00CD72F2">
              <w:rPr>
                <w:rFonts w:asciiTheme="minorHAnsi" w:hAnsiTheme="minorHAnsi" w:cstheme="minorHAnsi"/>
                <w:i w:val="false"/>
                <w:sz w:val="22"/>
                <w:szCs w:val="22"/>
              </w:rPr>
              <w:t xml:space="preserve">. </w:t>
            </w:r>
            <w:r w:rsidRPr="00A82CA6">
              <w:rPr>
                <w:rFonts w:asciiTheme="minorHAnsi" w:hAnsiTheme="minorHAnsi" w:cstheme="minorHAnsi"/>
                <w:i w:val="false"/>
                <w:sz w:val="22"/>
                <w:szCs w:val="22"/>
              </w:rPr>
              <w:t xml:space="preserve">§ </w:t>
            </w:r>
            <w:r w:rsidRPr="00A82CA6" w:rsidR="00CD72F2">
              <w:rPr>
                <w:rFonts w:asciiTheme="minorHAnsi" w:hAnsiTheme="minorHAnsi" w:cstheme="minorHAnsi"/>
                <w:i w:val="false"/>
                <w:sz w:val="22"/>
                <w:szCs w:val="22"/>
              </w:rPr>
              <w:t xml:space="preserve">2586 </w:t>
            </w:r>
            <w:r w:rsidRPr="00A82CA6">
              <w:rPr>
                <w:rFonts w:asciiTheme="minorHAnsi" w:hAnsiTheme="minorHAnsi" w:cstheme="minorHAnsi"/>
                <w:i w:val="false"/>
                <w:sz w:val="22"/>
                <w:szCs w:val="22"/>
              </w:rPr>
              <w:t>a následujících zákona č.</w:t>
            </w:r>
            <w:r w:rsidRPr="00A82CA6" w:rsidR="00CD72F2">
              <w:rPr>
                <w:rFonts w:asciiTheme="minorHAnsi" w:hAnsiTheme="minorHAnsi" w:cstheme="minorHAnsi"/>
                <w:i w:val="false"/>
                <w:sz w:val="22"/>
                <w:szCs w:val="22"/>
              </w:rPr>
              <w:t>89/2012 Sb., občanský zákoník, v platném znění</w:t>
            </w:r>
            <w:r w:rsidRPr="00A82CA6">
              <w:rPr>
                <w:rFonts w:asciiTheme="minorHAnsi" w:hAnsiTheme="minorHAnsi" w:cstheme="minorHAnsi"/>
                <w:i w:val="false"/>
                <w:sz w:val="22"/>
                <w:szCs w:val="22"/>
              </w:rPr>
              <w:t xml:space="preserve"> </w:t>
            </w:r>
          </w:p>
        </w:tc>
      </w:tr>
    </w:tbl>
    <w:p w:rsidRPr="00A82CA6" w:rsidR="00CE3EDF" w:rsidP="00A82CA6" w:rsidRDefault="00CE3EDF" w14:paraId="2954E18B" w14:textId="77777777">
      <w:pPr>
        <w:tabs>
          <w:tab w:val="left" w:pos="513"/>
          <w:tab w:val="left" w:pos="684"/>
        </w:tabs>
        <w:ind w:left="684" w:hanging="684"/>
        <w:jc w:val="both"/>
        <w:rPr>
          <w:rFonts w:asciiTheme="minorHAnsi" w:hAnsiTheme="minorHAnsi" w:cstheme="minorHAnsi"/>
          <w:i/>
          <w:szCs w:val="22"/>
        </w:rPr>
      </w:pPr>
    </w:p>
    <w:p w:rsidRPr="00A82CA6" w:rsidR="00CE3EDF" w:rsidP="00A82CA6" w:rsidRDefault="00CE3EDF" w14:paraId="385D669E" w14:textId="77777777">
      <w:pPr>
        <w:tabs>
          <w:tab w:val="left" w:pos="513"/>
          <w:tab w:val="left" w:pos="684"/>
        </w:tabs>
        <w:ind w:left="684" w:hanging="684"/>
        <w:jc w:val="both"/>
        <w:rPr>
          <w:rFonts w:asciiTheme="minorHAnsi" w:hAnsiTheme="minorHAnsi" w:cstheme="minorHAnsi"/>
          <w:i/>
          <w:szCs w:val="22"/>
        </w:rPr>
      </w:pPr>
    </w:p>
    <w:p w:rsidRPr="00550629" w:rsidR="00CE3EDF" w:rsidP="00A82CA6" w:rsidRDefault="00CE3EDF" w14:paraId="72367C0F" w14:textId="77777777">
      <w:pPr>
        <w:tabs>
          <w:tab w:val="left" w:pos="513"/>
          <w:tab w:val="left" w:pos="684"/>
        </w:tabs>
        <w:ind w:left="684" w:hanging="6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50629">
        <w:rPr>
          <w:rFonts w:asciiTheme="minorHAnsi" w:hAnsiTheme="minorHAnsi" w:cstheme="minorHAnsi"/>
          <w:b/>
          <w:sz w:val="24"/>
          <w:szCs w:val="24"/>
        </w:rPr>
        <w:t>1. Smluvní strany:</w:t>
      </w:r>
    </w:p>
    <w:p w:rsidRPr="00550629" w:rsidR="00CE3EDF" w:rsidP="00A82CA6" w:rsidRDefault="00CE3EDF" w14:paraId="2F424249" w14:textId="77777777">
      <w:pPr>
        <w:tabs>
          <w:tab w:val="left" w:pos="513"/>
          <w:tab w:val="left" w:pos="684"/>
          <w:tab w:val="left" w:pos="2223"/>
        </w:tabs>
        <w:ind w:left="684" w:hanging="684"/>
        <w:jc w:val="both"/>
        <w:rPr>
          <w:rFonts w:asciiTheme="minorHAnsi" w:hAnsiTheme="minorHAnsi" w:cstheme="minorHAnsi"/>
          <w:sz w:val="24"/>
          <w:szCs w:val="24"/>
        </w:rPr>
      </w:pPr>
      <w:r w:rsidRPr="00550629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9505" w:type="dxa"/>
        <w:tblInd w:w="70" w:type="dxa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982"/>
        <w:gridCol w:w="7523"/>
      </w:tblGrid>
      <w:tr w:rsidRPr="00550629" w:rsidR="00CE3EDF" w:rsidTr="00817507" w14:paraId="7C81D84B" w14:textId="77777777">
        <w:tc>
          <w:tcPr>
            <w:tcW w:w="1982" w:type="dxa"/>
          </w:tcPr>
          <w:p w:rsidRPr="00550629" w:rsidR="00CE3EDF" w:rsidP="00A82CA6" w:rsidRDefault="00CE3EDF" w14:paraId="1BF5C7A8" w14:textId="7777777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23" w:type="dxa"/>
          </w:tcPr>
          <w:p w:rsidRPr="00550629" w:rsidR="00CE3EDF" w:rsidP="00A82CA6" w:rsidRDefault="00CE3EDF" w14:paraId="3EF94967" w14:textId="77777777">
            <w:pPr>
              <w:pStyle w:val="Nadpis2"/>
              <w:tabs>
                <w:tab w:val="left" w:pos="513"/>
                <w:tab w:val="left" w:pos="684"/>
                <w:tab w:val="left" w:pos="1843"/>
                <w:tab w:val="left" w:pos="1881"/>
              </w:tabs>
              <w:ind w:left="95"/>
              <w:rPr>
                <w:rFonts w:asciiTheme="minorHAnsi" w:hAnsiTheme="minorHAnsi" w:cstheme="minorHAnsi"/>
                <w:b/>
                <w:i w:val="false"/>
                <w:szCs w:val="24"/>
              </w:rPr>
            </w:pPr>
          </w:p>
        </w:tc>
      </w:tr>
    </w:tbl>
    <w:p w:rsidRPr="00CA4CA8" w:rsidR="00DA6A4E" w:rsidP="00CA4CA8" w:rsidRDefault="00A82CA6" w14:paraId="1C53BA52" w14:textId="3DFE0DF8">
      <w:pPr>
        <w:tabs>
          <w:tab w:val="left" w:pos="2700"/>
        </w:tabs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550629">
        <w:rPr>
          <w:rFonts w:asciiTheme="minorHAnsi" w:hAnsiTheme="minorHAnsi" w:cstheme="minorHAnsi"/>
          <w:b/>
          <w:sz w:val="24"/>
          <w:szCs w:val="24"/>
        </w:rPr>
        <w:t>Objednatel:</w:t>
      </w:r>
      <w:r w:rsidRPr="007C2F6E" w:rsidR="00DA6A4E">
        <w:rPr>
          <w:rFonts w:asciiTheme="minorHAnsi" w:hAnsiTheme="minorHAnsi" w:cstheme="minorHAnsi"/>
          <w:b/>
          <w:sz w:val="24"/>
          <w:szCs w:val="24"/>
        </w:rPr>
        <w:tab/>
      </w:r>
      <w:r w:rsidRPr="007C2F6E" w:rsidR="00BA24D1">
        <w:rPr>
          <w:rFonts w:asciiTheme="minorHAnsi" w:hAnsiTheme="minorHAnsi" w:cstheme="minorHAnsi"/>
          <w:b/>
          <w:sz w:val="24"/>
          <w:szCs w:val="24"/>
        </w:rPr>
        <w:tab/>
      </w:r>
      <w:r w:rsidRPr="007C2F6E" w:rsidR="00CA4CA8">
        <w:rPr>
          <w:rFonts w:asciiTheme="minorHAnsi" w:hAnsiTheme="minorHAnsi" w:cstheme="minorHAnsi"/>
          <w:b/>
          <w:sz w:val="24"/>
          <w:szCs w:val="24"/>
        </w:rPr>
        <w:t>Město Slavkov u Brna</w:t>
      </w:r>
    </w:p>
    <w:p w:rsidR="00BA24D1" w:rsidP="00BA24D1" w:rsidRDefault="00DA6A4E" w14:paraId="61AC0805" w14:textId="273C5E2E">
      <w:pPr>
        <w:suppressAutoHyphens/>
        <w:rPr>
          <w:rFonts w:ascii="Calibri" w:hAnsi="Calibri" w:eastAsia="Calibri" w:cs="Calibri"/>
          <w:sz w:val="24"/>
        </w:rPr>
      </w:pPr>
      <w:r w:rsidRPr="00550629">
        <w:rPr>
          <w:rFonts w:asciiTheme="minorHAnsi" w:hAnsiTheme="minorHAnsi" w:cstheme="minorHAnsi"/>
          <w:sz w:val="24"/>
          <w:szCs w:val="24"/>
        </w:rPr>
        <w:t>se sídlem</w:t>
      </w:r>
      <w:r w:rsidRPr="00550629">
        <w:rPr>
          <w:rFonts w:asciiTheme="minorHAnsi" w:hAnsiTheme="minorHAnsi" w:cstheme="minorHAnsi"/>
          <w:sz w:val="24"/>
          <w:szCs w:val="24"/>
        </w:rPr>
        <w:tab/>
      </w:r>
      <w:r w:rsidR="00BA24D1">
        <w:rPr>
          <w:rFonts w:ascii="Calibri" w:hAnsi="Calibri" w:eastAsia="Calibri" w:cs="Calibri"/>
          <w:sz w:val="24"/>
        </w:rPr>
        <w:tab/>
      </w:r>
      <w:r w:rsidR="00BA24D1">
        <w:rPr>
          <w:rFonts w:ascii="Calibri" w:hAnsi="Calibri" w:eastAsia="Calibri" w:cs="Calibri"/>
          <w:sz w:val="24"/>
        </w:rPr>
        <w:tab/>
        <w:t xml:space="preserve">Palackého náměstí </w:t>
      </w:r>
      <w:proofErr w:type="gramStart"/>
      <w:r w:rsidR="00BA24D1">
        <w:rPr>
          <w:rFonts w:ascii="Calibri" w:hAnsi="Calibri" w:eastAsia="Calibri" w:cs="Calibri"/>
          <w:sz w:val="24"/>
        </w:rPr>
        <w:t>č.p.</w:t>
      </w:r>
      <w:proofErr w:type="gramEnd"/>
      <w:r w:rsidR="00BA24D1">
        <w:rPr>
          <w:rFonts w:ascii="Calibri" w:hAnsi="Calibri" w:eastAsia="Calibri" w:cs="Calibri"/>
          <w:sz w:val="24"/>
        </w:rPr>
        <w:t>65</w:t>
      </w:r>
    </w:p>
    <w:p w:rsidRPr="007C2F6E" w:rsidR="00CA4CA8" w:rsidP="00A82CA6" w:rsidRDefault="00BA24D1" w14:paraId="74BB77B9" w14:textId="6DACEEDC">
      <w:pPr>
        <w:tabs>
          <w:tab w:val="left" w:pos="2700"/>
        </w:tabs>
        <w:spacing w:before="120" w:after="120"/>
        <w:rPr>
          <w:rFonts w:ascii="Calibri" w:hAnsi="Calibri" w:eastAsia="Calibri" w:cs="Calibri"/>
          <w:sz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="Calibri" w:hAnsi="Calibri" w:eastAsia="Calibri" w:cs="Calibri"/>
          <w:sz w:val="24"/>
        </w:rPr>
        <w:t>684 01 Slavkov u Brna</w:t>
      </w:r>
    </w:p>
    <w:p w:rsidRPr="00550629" w:rsidR="00DA6A4E" w:rsidP="00A82CA6" w:rsidRDefault="00DA6A4E" w14:paraId="0031CE10" w14:textId="1E545194">
      <w:pPr>
        <w:tabs>
          <w:tab w:val="left" w:pos="2700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550629">
        <w:rPr>
          <w:rFonts w:asciiTheme="minorHAnsi" w:hAnsiTheme="minorHAnsi" w:cstheme="minorHAnsi"/>
          <w:sz w:val="24"/>
          <w:szCs w:val="24"/>
        </w:rPr>
        <w:t>IČO</w:t>
      </w:r>
      <w:r w:rsidRPr="00550629">
        <w:rPr>
          <w:rFonts w:asciiTheme="minorHAnsi" w:hAnsiTheme="minorHAnsi" w:cstheme="minorHAnsi"/>
          <w:sz w:val="24"/>
          <w:szCs w:val="24"/>
        </w:rPr>
        <w:tab/>
      </w:r>
      <w:r w:rsidR="00BA24D1">
        <w:rPr>
          <w:rFonts w:asciiTheme="minorHAnsi" w:hAnsiTheme="minorHAnsi" w:cstheme="minorHAnsi"/>
          <w:sz w:val="24"/>
          <w:szCs w:val="24"/>
        </w:rPr>
        <w:tab/>
      </w:r>
      <w:r w:rsidR="00BA24D1">
        <w:rPr>
          <w:rFonts w:ascii="Calibri" w:hAnsi="Calibri" w:eastAsia="Calibri" w:cs="Calibri"/>
          <w:sz w:val="24"/>
        </w:rPr>
        <w:t>00292311</w:t>
      </w:r>
    </w:p>
    <w:p w:rsidRPr="00550629" w:rsidR="00BA24D1" w:rsidP="00BA24D1" w:rsidRDefault="00BA24D1" w14:paraId="6C2C0D07" w14:textId="5B5232ED">
      <w:pPr>
        <w:tabs>
          <w:tab w:val="left" w:pos="2700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eastAsia="Calibri" w:cs="Calibri"/>
          <w:sz w:val="24"/>
        </w:rPr>
        <w:t xml:space="preserve">statutární zástupce: </w:t>
      </w:r>
      <w:r w:rsidR="00CA4CA8">
        <w:rPr>
          <w:rFonts w:ascii="Calibri" w:hAnsi="Calibri" w:eastAsia="Calibri" w:cs="Calibri"/>
          <w:sz w:val="24"/>
        </w:rPr>
        <w:tab/>
      </w:r>
      <w:r w:rsidR="00CA4CA8">
        <w:rPr>
          <w:rFonts w:ascii="Calibri" w:hAnsi="Calibri" w:eastAsia="Calibri" w:cs="Calibri"/>
          <w:sz w:val="24"/>
        </w:rPr>
        <w:tab/>
      </w:r>
      <w:r>
        <w:rPr>
          <w:rFonts w:ascii="Calibri" w:hAnsi="Calibri" w:eastAsia="Calibri" w:cs="Calibri"/>
          <w:sz w:val="24"/>
        </w:rPr>
        <w:t>Bc. Michal Boudný, starosta</w:t>
      </w:r>
    </w:p>
    <w:p w:rsidRPr="00550629" w:rsidR="00CE3EDF" w:rsidP="00A82CA6" w:rsidRDefault="00BA24D1" w14:paraId="1E9829BD" w14:textId="54AE3AA3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50629" w:rsidDel="00BA24D1">
        <w:rPr>
          <w:rFonts w:asciiTheme="minorHAnsi" w:hAnsiTheme="minorHAnsi" w:cstheme="minorHAnsi"/>
          <w:sz w:val="24"/>
          <w:szCs w:val="24"/>
        </w:rPr>
        <w:t xml:space="preserve"> </w:t>
      </w:r>
      <w:r w:rsidRPr="00550629" w:rsidR="00CE3EDF">
        <w:rPr>
          <w:rFonts w:eastAsia="Arial Unicode MS" w:asciiTheme="minorHAnsi" w:hAnsiTheme="minorHAnsi" w:cstheme="minorHAnsi"/>
          <w:iCs/>
          <w:sz w:val="24"/>
          <w:szCs w:val="24"/>
        </w:rPr>
        <w:t>(dále jako „</w:t>
      </w:r>
      <w:r w:rsidRPr="00550629" w:rsidR="00DA6A4E">
        <w:rPr>
          <w:rFonts w:eastAsia="Arial Unicode MS" w:asciiTheme="minorHAnsi" w:hAnsiTheme="minorHAnsi" w:cstheme="minorHAnsi"/>
          <w:b/>
          <w:iCs/>
          <w:sz w:val="24"/>
          <w:szCs w:val="24"/>
        </w:rPr>
        <w:t>O</w:t>
      </w:r>
      <w:r w:rsidRPr="00550629" w:rsidR="00CE3EDF">
        <w:rPr>
          <w:rFonts w:eastAsia="Arial Unicode MS" w:asciiTheme="minorHAnsi" w:hAnsiTheme="minorHAnsi" w:cstheme="minorHAnsi"/>
          <w:b/>
          <w:iCs/>
          <w:sz w:val="24"/>
          <w:szCs w:val="24"/>
        </w:rPr>
        <w:t>bjednatel</w:t>
      </w:r>
      <w:r w:rsidRPr="00550629" w:rsidR="00CE3EDF">
        <w:rPr>
          <w:rFonts w:eastAsia="Arial Unicode MS" w:asciiTheme="minorHAnsi" w:hAnsiTheme="minorHAnsi" w:cstheme="minorHAnsi"/>
          <w:iCs/>
          <w:sz w:val="24"/>
          <w:szCs w:val="24"/>
        </w:rPr>
        <w:t>“) na straně jedné</w:t>
      </w:r>
    </w:p>
    <w:p w:rsidRPr="00550629" w:rsidR="00A82CA6" w:rsidP="00A82CA6" w:rsidRDefault="00A82CA6" w14:paraId="4E85FD6B" w14:textId="77777777">
      <w:pPr>
        <w:pStyle w:val="Nadpis2"/>
        <w:tabs>
          <w:tab w:val="clear" w:pos="567"/>
          <w:tab w:val="clear" w:pos="1985"/>
          <w:tab w:val="clear" w:pos="2127"/>
          <w:tab w:val="clear" w:pos="2410"/>
          <w:tab w:val="left" w:pos="513"/>
          <w:tab w:val="left" w:pos="684"/>
          <w:tab w:val="left" w:pos="1843"/>
          <w:tab w:val="left" w:pos="1881"/>
        </w:tabs>
        <w:ind w:left="101"/>
        <w:rPr>
          <w:rFonts w:asciiTheme="minorHAnsi" w:hAnsiTheme="minorHAnsi" w:cstheme="minorHAnsi"/>
          <w:b/>
          <w:i w:val="false"/>
          <w:iCs/>
          <w:szCs w:val="24"/>
        </w:rPr>
      </w:pPr>
    </w:p>
    <w:p w:rsidRPr="00550629" w:rsidR="00DA6A4E" w:rsidP="00A82CA6" w:rsidRDefault="00A82CA6" w14:paraId="0557CFD6" w14:textId="608744F0">
      <w:pPr>
        <w:tabs>
          <w:tab w:val="left" w:pos="2700"/>
        </w:tabs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550629">
        <w:rPr>
          <w:rFonts w:asciiTheme="minorHAnsi" w:hAnsiTheme="minorHAnsi" w:cstheme="minorHAnsi"/>
          <w:b/>
          <w:sz w:val="24"/>
          <w:szCs w:val="24"/>
        </w:rPr>
        <w:t>Zhotovitel:</w:t>
      </w:r>
      <w:r w:rsidRPr="00550629" w:rsidR="00DA6A4E">
        <w:rPr>
          <w:rFonts w:asciiTheme="minorHAnsi" w:hAnsiTheme="minorHAnsi" w:cstheme="minorHAnsi"/>
          <w:sz w:val="24"/>
          <w:szCs w:val="24"/>
        </w:rPr>
        <w:tab/>
      </w:r>
      <w:r w:rsidR="00F86B9A">
        <w:rPr>
          <w:rFonts w:asciiTheme="minorHAnsi" w:hAnsiTheme="minorHAnsi" w:cstheme="minorHAnsi"/>
          <w:b/>
          <w:sz w:val="24"/>
          <w:szCs w:val="24"/>
        </w:rPr>
        <w:t>……………………</w:t>
      </w:r>
      <w:proofErr w:type="gramStart"/>
      <w:r w:rsidR="00F86B9A">
        <w:rPr>
          <w:rFonts w:asciiTheme="minorHAnsi" w:hAnsiTheme="minorHAnsi" w:cstheme="minorHAnsi"/>
          <w:b/>
          <w:sz w:val="24"/>
          <w:szCs w:val="24"/>
        </w:rPr>
        <w:t>…..</w:t>
      </w:r>
      <w:proofErr w:type="gramEnd"/>
    </w:p>
    <w:p w:rsidRPr="00550629" w:rsidR="00DA6A4E" w:rsidP="00A82CA6" w:rsidRDefault="00DA6A4E" w14:paraId="14CCEFAE" w14:textId="00ACE198">
      <w:pPr>
        <w:tabs>
          <w:tab w:val="left" w:pos="2700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550629">
        <w:rPr>
          <w:rFonts w:asciiTheme="minorHAnsi" w:hAnsiTheme="minorHAnsi" w:cstheme="minorHAnsi"/>
          <w:sz w:val="24"/>
          <w:szCs w:val="24"/>
        </w:rPr>
        <w:t>se sídlem</w:t>
      </w:r>
      <w:r w:rsidRPr="00550629">
        <w:rPr>
          <w:rFonts w:asciiTheme="minorHAnsi" w:hAnsiTheme="minorHAnsi" w:cstheme="minorHAnsi"/>
          <w:sz w:val="24"/>
          <w:szCs w:val="24"/>
        </w:rPr>
        <w:tab/>
      </w:r>
      <w:r w:rsidR="00F86B9A">
        <w:rPr>
          <w:rFonts w:asciiTheme="minorHAnsi" w:hAnsiTheme="minorHAnsi" w:cstheme="minorHAnsi"/>
          <w:sz w:val="24"/>
          <w:szCs w:val="24"/>
        </w:rPr>
        <w:t>…………………</w:t>
      </w:r>
      <w:proofErr w:type="gramStart"/>
      <w:r w:rsidR="00F86B9A">
        <w:rPr>
          <w:rFonts w:asciiTheme="minorHAnsi" w:hAnsiTheme="minorHAnsi" w:cstheme="minorHAnsi"/>
          <w:sz w:val="24"/>
          <w:szCs w:val="24"/>
        </w:rPr>
        <w:t>…..</w:t>
      </w:r>
      <w:proofErr w:type="gramEnd"/>
    </w:p>
    <w:p w:rsidRPr="00550629" w:rsidR="00DA6A4E" w:rsidP="00A82CA6" w:rsidRDefault="00DA6A4E" w14:paraId="15139CC3" w14:textId="0E4C3EDE">
      <w:pPr>
        <w:tabs>
          <w:tab w:val="left" w:pos="2700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550629">
        <w:rPr>
          <w:rFonts w:asciiTheme="minorHAnsi" w:hAnsiTheme="minorHAnsi" w:cstheme="minorHAnsi"/>
          <w:sz w:val="24"/>
          <w:szCs w:val="24"/>
        </w:rPr>
        <w:t>IČO</w:t>
      </w:r>
      <w:r w:rsidRPr="00550629">
        <w:rPr>
          <w:rFonts w:asciiTheme="minorHAnsi" w:hAnsiTheme="minorHAnsi" w:cstheme="minorHAnsi"/>
          <w:sz w:val="24"/>
          <w:szCs w:val="24"/>
        </w:rPr>
        <w:tab/>
      </w:r>
      <w:r w:rsidR="00F86B9A">
        <w:rPr>
          <w:rFonts w:asciiTheme="minorHAnsi" w:hAnsiTheme="minorHAnsi" w:cstheme="minorHAnsi"/>
          <w:sz w:val="24"/>
          <w:szCs w:val="24"/>
        </w:rPr>
        <w:t>…………………</w:t>
      </w:r>
    </w:p>
    <w:p w:rsidRPr="00550629" w:rsidR="00DA6A4E" w:rsidP="00A82CA6" w:rsidRDefault="00DA6A4E" w14:paraId="2C71A14F" w14:textId="47FB6375">
      <w:pPr>
        <w:tabs>
          <w:tab w:val="left" w:pos="2700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550629">
        <w:rPr>
          <w:rFonts w:asciiTheme="minorHAnsi" w:hAnsiTheme="minorHAnsi" w:cstheme="minorHAnsi"/>
          <w:sz w:val="24"/>
          <w:szCs w:val="24"/>
        </w:rPr>
        <w:t>DIČ</w:t>
      </w:r>
      <w:r w:rsidRPr="00550629">
        <w:rPr>
          <w:rFonts w:asciiTheme="minorHAnsi" w:hAnsiTheme="minorHAnsi" w:cstheme="minorHAnsi"/>
          <w:sz w:val="24"/>
          <w:szCs w:val="24"/>
        </w:rPr>
        <w:tab/>
      </w:r>
      <w:r w:rsidR="00F86B9A">
        <w:rPr>
          <w:rFonts w:asciiTheme="minorHAnsi" w:hAnsiTheme="minorHAnsi" w:cstheme="minorHAnsi"/>
          <w:sz w:val="24"/>
          <w:szCs w:val="24"/>
        </w:rPr>
        <w:t>…………………………</w:t>
      </w:r>
    </w:p>
    <w:p w:rsidRPr="00550629" w:rsidR="00DA6A4E" w:rsidP="00A82CA6" w:rsidRDefault="00DA6A4E" w14:paraId="1E461D95" w14:textId="37A94FC3">
      <w:pPr>
        <w:tabs>
          <w:tab w:val="left" w:pos="2700"/>
        </w:tabs>
        <w:spacing w:before="120" w:after="120"/>
        <w:ind w:left="2832" w:hanging="2832"/>
        <w:rPr>
          <w:rFonts w:asciiTheme="minorHAnsi" w:hAnsiTheme="minorHAnsi" w:cstheme="minorHAnsi"/>
          <w:sz w:val="24"/>
          <w:szCs w:val="24"/>
        </w:rPr>
      </w:pPr>
      <w:r w:rsidRPr="00550629">
        <w:rPr>
          <w:rFonts w:asciiTheme="minorHAnsi" w:hAnsiTheme="minorHAnsi" w:cstheme="minorHAnsi"/>
          <w:sz w:val="24"/>
          <w:szCs w:val="24"/>
        </w:rPr>
        <w:t>zastoupená</w:t>
      </w:r>
      <w:r w:rsidRPr="00550629">
        <w:rPr>
          <w:rFonts w:asciiTheme="minorHAnsi" w:hAnsiTheme="minorHAnsi" w:cstheme="minorHAnsi"/>
          <w:sz w:val="24"/>
          <w:szCs w:val="24"/>
        </w:rPr>
        <w:tab/>
      </w:r>
      <w:r w:rsidR="00F86B9A">
        <w:rPr>
          <w:rFonts w:asciiTheme="minorHAnsi" w:hAnsiTheme="minorHAnsi" w:cstheme="minorHAnsi"/>
          <w:sz w:val="24"/>
          <w:szCs w:val="24"/>
        </w:rPr>
        <w:t>………………………………</w:t>
      </w:r>
      <w:proofErr w:type="gramStart"/>
      <w:r w:rsidR="00F86B9A">
        <w:rPr>
          <w:rFonts w:asciiTheme="minorHAnsi" w:hAnsiTheme="minorHAnsi" w:cstheme="minorHAnsi"/>
          <w:sz w:val="24"/>
          <w:szCs w:val="24"/>
        </w:rPr>
        <w:t>…..</w:t>
      </w:r>
      <w:proofErr w:type="gramEnd"/>
    </w:p>
    <w:p w:rsidR="00F86B9A" w:rsidP="00A82CA6" w:rsidRDefault="00F86B9A" w14:paraId="20C846B1" w14:textId="77777777">
      <w:pPr>
        <w:pStyle w:val="StylNormlnmezerapedTun"/>
        <w:widowControl w:val="false"/>
        <w:tabs>
          <w:tab w:val="left" w:pos="2700"/>
        </w:tabs>
        <w:spacing w:before="120" w:after="120"/>
        <w:rPr>
          <w:rFonts w:asciiTheme="minorHAnsi" w:hAnsiTheme="minorHAnsi" w:cstheme="minorHAnsi"/>
          <w:b w:val="false"/>
          <w:sz w:val="24"/>
          <w:szCs w:val="24"/>
        </w:rPr>
      </w:pPr>
    </w:p>
    <w:p w:rsidRPr="00550629" w:rsidR="00DA6A4E" w:rsidP="00A82CA6" w:rsidRDefault="00F86B9A" w14:paraId="55ED1583" w14:textId="5A1EDC1B">
      <w:pPr>
        <w:pStyle w:val="StylNormlnmezerapedTun"/>
        <w:widowControl w:val="false"/>
        <w:tabs>
          <w:tab w:val="left" w:pos="2700"/>
        </w:tabs>
        <w:spacing w:before="120" w:after="120"/>
        <w:rPr>
          <w:rFonts w:asciiTheme="minorHAnsi" w:hAnsiTheme="minorHAnsi" w:cstheme="minorHAnsi"/>
          <w:b w:val="false"/>
          <w:sz w:val="24"/>
          <w:szCs w:val="24"/>
        </w:rPr>
      </w:pPr>
      <w:r>
        <w:rPr>
          <w:rFonts w:asciiTheme="minorHAnsi" w:hAnsiTheme="minorHAnsi" w:cstheme="minorHAnsi"/>
          <w:b w:val="false"/>
          <w:sz w:val="24"/>
          <w:szCs w:val="24"/>
        </w:rPr>
        <w:t>b</w:t>
      </w:r>
      <w:r w:rsidRPr="00550629" w:rsidR="00DA6A4E">
        <w:rPr>
          <w:rFonts w:asciiTheme="minorHAnsi" w:hAnsiTheme="minorHAnsi" w:cstheme="minorHAnsi"/>
          <w:b w:val="false"/>
          <w:sz w:val="24"/>
          <w:szCs w:val="24"/>
        </w:rPr>
        <w:t>ankovní účet č.</w:t>
      </w:r>
      <w:r w:rsidRPr="00550629" w:rsidR="00DA6A4E">
        <w:rPr>
          <w:rFonts w:asciiTheme="minorHAnsi" w:hAnsiTheme="minorHAnsi" w:cstheme="minorHAnsi"/>
          <w:b w:val="false"/>
          <w:sz w:val="24"/>
          <w:szCs w:val="24"/>
        </w:rPr>
        <w:tab/>
      </w:r>
      <w:r w:rsidR="00B60655">
        <w:rPr>
          <w:rFonts w:asciiTheme="minorHAnsi" w:hAnsiTheme="minorHAnsi" w:cstheme="minorHAnsi"/>
          <w:b w:val="false"/>
          <w:color w:val="000000"/>
          <w:sz w:val="24"/>
          <w:szCs w:val="24"/>
          <w:shd w:val="clear" w:color="auto" w:fill="FFFFFF"/>
        </w:rPr>
        <w:t>……………………………………</w:t>
      </w:r>
      <w:r w:rsidRPr="00550629" w:rsidR="00DA6A4E">
        <w:rPr>
          <w:rFonts w:asciiTheme="minorHAnsi" w:hAnsiTheme="minorHAnsi" w:cstheme="minorHAnsi"/>
          <w:b w:val="false"/>
          <w:sz w:val="24"/>
          <w:szCs w:val="24"/>
        </w:rPr>
        <w:tab/>
      </w:r>
      <w:r w:rsidRPr="00550629" w:rsidR="00DA6A4E">
        <w:rPr>
          <w:rFonts w:asciiTheme="minorHAnsi" w:hAnsiTheme="minorHAnsi" w:cstheme="minorHAnsi"/>
          <w:b w:val="false"/>
          <w:sz w:val="24"/>
          <w:szCs w:val="24"/>
        </w:rPr>
        <w:tab/>
      </w:r>
    </w:p>
    <w:p w:rsidRPr="00550629" w:rsidR="00CE3EDF" w:rsidP="00A82CA6" w:rsidRDefault="00CE3EDF" w14:paraId="035F341D" w14:textId="77777777">
      <w:pPr>
        <w:pStyle w:val="Zkladntext"/>
        <w:ind w:left="2124" w:hanging="2124"/>
        <w:jc w:val="left"/>
        <w:rPr>
          <w:rFonts w:eastAsia="Arial Unicode MS" w:asciiTheme="minorHAnsi" w:hAnsiTheme="minorHAnsi" w:cstheme="minorHAnsi"/>
          <w:b w:val="false"/>
          <w:bCs w:val="false"/>
          <w:i w:val="false"/>
        </w:rPr>
      </w:pPr>
      <w:r w:rsidRPr="00550629">
        <w:rPr>
          <w:rFonts w:eastAsia="Arial Unicode MS" w:asciiTheme="minorHAnsi" w:hAnsiTheme="minorHAnsi" w:cstheme="minorHAnsi"/>
          <w:b w:val="false"/>
          <w:bCs w:val="false"/>
          <w:i w:val="false"/>
        </w:rPr>
        <w:t>(dále jako „</w:t>
      </w:r>
      <w:r w:rsidRPr="00550629">
        <w:rPr>
          <w:rFonts w:eastAsia="Arial Unicode MS" w:asciiTheme="minorHAnsi" w:hAnsiTheme="minorHAnsi" w:cstheme="minorHAnsi"/>
          <w:bCs w:val="false"/>
          <w:i w:val="false"/>
        </w:rPr>
        <w:t>zhotovitel“</w:t>
      </w:r>
      <w:r w:rsidRPr="00550629">
        <w:rPr>
          <w:rFonts w:eastAsia="Arial Unicode MS" w:asciiTheme="minorHAnsi" w:hAnsiTheme="minorHAnsi" w:cstheme="minorHAnsi"/>
          <w:b w:val="false"/>
          <w:bCs w:val="false"/>
          <w:i w:val="false"/>
        </w:rPr>
        <w:t>) na straně druhé</w:t>
      </w:r>
    </w:p>
    <w:p w:rsidRPr="00550629" w:rsidR="00DA6A4E" w:rsidP="00A82CA6" w:rsidRDefault="00DA6A4E" w14:paraId="765EE7C4" w14:textId="77777777">
      <w:pPr>
        <w:pStyle w:val="Zkladntext"/>
        <w:ind w:left="2124" w:hanging="2124"/>
        <w:jc w:val="left"/>
        <w:rPr>
          <w:rFonts w:eastAsia="Arial Unicode MS" w:asciiTheme="minorHAnsi" w:hAnsiTheme="minorHAnsi" w:cstheme="minorHAnsi"/>
          <w:b w:val="false"/>
          <w:bCs w:val="false"/>
          <w:i w:val="false"/>
        </w:rPr>
      </w:pPr>
    </w:p>
    <w:p w:rsidRPr="00550629" w:rsidR="00DA6A4E" w:rsidP="00A82CA6" w:rsidRDefault="00DA6A4E" w14:paraId="31EE42FD" w14:textId="77777777">
      <w:pPr>
        <w:pStyle w:val="Zkladntext"/>
        <w:tabs>
          <w:tab w:val="left" w:pos="2700"/>
        </w:tabs>
        <w:jc w:val="left"/>
        <w:rPr>
          <w:rFonts w:asciiTheme="minorHAnsi" w:hAnsiTheme="minorHAnsi" w:cstheme="minorHAnsi"/>
          <w:b w:val="false"/>
          <w:i w:val="false"/>
        </w:rPr>
      </w:pPr>
      <w:r w:rsidRPr="00550629">
        <w:rPr>
          <w:rFonts w:asciiTheme="minorHAnsi" w:hAnsiTheme="minorHAnsi" w:cstheme="minorHAnsi"/>
          <w:b w:val="false"/>
          <w:i w:val="false"/>
        </w:rPr>
        <w:t>uzavírají níže uvedeného dne, měsíce a roku následující smlouvu o</w:t>
      </w:r>
      <w:r w:rsidRPr="00550629" w:rsidR="003B2487">
        <w:rPr>
          <w:rFonts w:asciiTheme="minorHAnsi" w:hAnsiTheme="minorHAnsi" w:cstheme="minorHAnsi"/>
          <w:b w:val="false"/>
          <w:i w:val="false"/>
        </w:rPr>
        <w:t xml:space="preserve"> dílo</w:t>
      </w:r>
      <w:r w:rsidRPr="00550629">
        <w:rPr>
          <w:rFonts w:asciiTheme="minorHAnsi" w:hAnsiTheme="minorHAnsi" w:cstheme="minorHAnsi"/>
          <w:b w:val="false"/>
          <w:i w:val="false"/>
        </w:rPr>
        <w:t xml:space="preserve">: </w:t>
      </w:r>
    </w:p>
    <w:p w:rsidRPr="00550629" w:rsidR="00CE3EDF" w:rsidP="00A82CA6" w:rsidRDefault="00CE3EDF" w14:paraId="1C8CB642" w14:textId="77777777">
      <w:pPr>
        <w:pBdr>
          <w:bottom w:val="single" w:color="auto" w:sz="4" w:space="1"/>
        </w:pBdr>
        <w:tabs>
          <w:tab w:val="left" w:pos="513"/>
          <w:tab w:val="left" w:pos="684"/>
        </w:tabs>
        <w:ind w:left="684" w:hanging="684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Pr="00550629" w:rsidR="00CE3EDF" w:rsidP="00A82CA6" w:rsidRDefault="00CE3EDF" w14:paraId="5D38CD5A" w14:textId="77777777">
      <w:pPr>
        <w:tabs>
          <w:tab w:val="left" w:pos="513"/>
          <w:tab w:val="left" w:pos="684"/>
        </w:tabs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Pr="00550629" w:rsidR="00CE3EDF" w:rsidP="00A82CA6" w:rsidRDefault="00CE3EDF" w14:paraId="672AEB8E" w14:textId="77777777">
      <w:pPr>
        <w:tabs>
          <w:tab w:val="left" w:pos="513"/>
          <w:tab w:val="left" w:pos="684"/>
        </w:tabs>
        <w:ind w:left="684" w:hanging="684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50629">
        <w:rPr>
          <w:rFonts w:asciiTheme="minorHAnsi" w:hAnsiTheme="minorHAnsi" w:cstheme="minorHAnsi"/>
          <w:b/>
          <w:iCs/>
          <w:sz w:val="24"/>
          <w:szCs w:val="24"/>
        </w:rPr>
        <w:t>2. Předmět smlouvy</w:t>
      </w:r>
    </w:p>
    <w:p w:rsidRPr="00550629" w:rsidR="00223E7F" w:rsidP="00A82CA6" w:rsidRDefault="00223E7F" w14:paraId="749B9C12" w14:textId="77777777">
      <w:pPr>
        <w:tabs>
          <w:tab w:val="left" w:pos="684"/>
        </w:tabs>
        <w:ind w:left="720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Pr="00BA24D1" w:rsidR="00550629" w:rsidP="002B35F9" w:rsidRDefault="003B2487" w14:paraId="178E7D30" w14:textId="3E4CC12D">
      <w:pPr>
        <w:numPr>
          <w:ilvl w:val="0"/>
          <w:numId w:val="20"/>
        </w:numPr>
        <w:tabs>
          <w:tab w:val="left" w:pos="426"/>
          <w:tab w:val="left" w:pos="684"/>
        </w:tabs>
        <w:ind w:left="360"/>
        <w:jc w:val="both"/>
        <w:textAlignment w:val="auto"/>
        <w:rPr>
          <w:rFonts w:asciiTheme="minorHAnsi" w:hAnsiTheme="minorHAnsi" w:cstheme="minorHAnsi"/>
          <w:iCs/>
          <w:sz w:val="24"/>
          <w:szCs w:val="24"/>
        </w:rPr>
      </w:pPr>
      <w:r w:rsidRPr="00BA24D1">
        <w:rPr>
          <w:rFonts w:asciiTheme="minorHAnsi" w:hAnsiTheme="minorHAnsi" w:cstheme="minorHAnsi"/>
          <w:iCs/>
          <w:sz w:val="24"/>
          <w:szCs w:val="24"/>
        </w:rPr>
        <w:t xml:space="preserve">Předmětem této smlouvy je dílo popsané níže v tomto článku odst. 2, </w:t>
      </w:r>
      <w:proofErr w:type="gramStart"/>
      <w:r w:rsidRPr="00BA24D1">
        <w:rPr>
          <w:rFonts w:asciiTheme="minorHAnsi" w:hAnsiTheme="minorHAnsi" w:cstheme="minorHAnsi"/>
          <w:iCs/>
          <w:sz w:val="24"/>
          <w:szCs w:val="24"/>
        </w:rPr>
        <w:t>spočívající  v architektonické</w:t>
      </w:r>
      <w:proofErr w:type="gramEnd"/>
      <w:r w:rsidRPr="00BA24D1">
        <w:rPr>
          <w:rFonts w:asciiTheme="minorHAnsi" w:hAnsiTheme="minorHAnsi" w:cstheme="minorHAnsi"/>
          <w:iCs/>
          <w:sz w:val="24"/>
          <w:szCs w:val="24"/>
        </w:rPr>
        <w:t xml:space="preserve"> a </w:t>
      </w:r>
      <w:r w:rsidR="00BA24D1">
        <w:rPr>
          <w:rFonts w:asciiTheme="minorHAnsi" w:hAnsiTheme="minorHAnsi" w:cstheme="minorHAnsi"/>
          <w:iCs/>
          <w:sz w:val="24"/>
          <w:szCs w:val="24"/>
        </w:rPr>
        <w:t>koncepční</w:t>
      </w:r>
      <w:r w:rsidRPr="00BA24D1" w:rsidR="00BA24D1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A24D1">
        <w:rPr>
          <w:rFonts w:asciiTheme="minorHAnsi" w:hAnsiTheme="minorHAnsi" w:cstheme="minorHAnsi"/>
          <w:iCs/>
          <w:sz w:val="24"/>
          <w:szCs w:val="24"/>
        </w:rPr>
        <w:t>činnosti Zhotovitele, který je uznávaným architektem</w:t>
      </w:r>
      <w:r w:rsidRPr="00BA24D1" w:rsidR="00550629">
        <w:rPr>
          <w:rFonts w:asciiTheme="minorHAnsi" w:hAnsiTheme="minorHAnsi" w:cstheme="minorHAnsi"/>
          <w:iCs/>
          <w:sz w:val="24"/>
          <w:szCs w:val="24"/>
        </w:rPr>
        <w:t xml:space="preserve">, a to v rámci projektu </w:t>
      </w:r>
      <w:r w:rsidRPr="00EF7933" w:rsidR="00BA24D1">
        <w:rPr>
          <w:rFonts w:ascii="Calibri" w:hAnsi="Calibri" w:eastAsia="Calibri" w:cs="Calibri"/>
          <w:b/>
          <w:sz w:val="24"/>
        </w:rPr>
        <w:t>Zpracování Strategie architektonického rozvoje města Slavkov u Brna – „Rozvoj nástrojů strategického řízení, komunikace s veřejností a vzdělávání úředníků a zastupitelů v podmínkách města Slavkova u Brna“</w:t>
      </w:r>
    </w:p>
    <w:p w:rsidRPr="00550629" w:rsidR="003B2487" w:rsidP="009D07D8" w:rsidRDefault="003B2487" w14:paraId="5065606B" w14:textId="77777777">
      <w:pPr>
        <w:numPr>
          <w:ilvl w:val="0"/>
          <w:numId w:val="1"/>
        </w:numPr>
        <w:tabs>
          <w:tab w:val="left" w:pos="426"/>
          <w:tab w:val="left" w:pos="684"/>
        </w:tabs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50629">
        <w:rPr>
          <w:rFonts w:asciiTheme="minorHAnsi" w:hAnsiTheme="minorHAnsi" w:cstheme="minorHAnsi"/>
          <w:sz w:val="24"/>
          <w:szCs w:val="24"/>
        </w:rPr>
        <w:t xml:space="preserve">Dílo bude sestávat z těchto </w:t>
      </w:r>
      <w:r w:rsidRPr="00550629" w:rsidR="00550629">
        <w:rPr>
          <w:rFonts w:asciiTheme="minorHAnsi" w:hAnsiTheme="minorHAnsi" w:cstheme="minorHAnsi"/>
          <w:sz w:val="24"/>
          <w:szCs w:val="24"/>
        </w:rPr>
        <w:t>etap</w:t>
      </w:r>
      <w:r w:rsidRPr="00550629">
        <w:rPr>
          <w:rFonts w:asciiTheme="minorHAnsi" w:hAnsiTheme="minorHAnsi" w:cstheme="minorHAnsi"/>
          <w:sz w:val="24"/>
          <w:szCs w:val="24"/>
        </w:rPr>
        <w:t xml:space="preserve"> a činností </w:t>
      </w:r>
      <w:r w:rsidRPr="00550629" w:rsidR="00DA6A4E">
        <w:rPr>
          <w:rFonts w:asciiTheme="minorHAnsi" w:hAnsiTheme="minorHAnsi" w:cstheme="minorHAnsi"/>
          <w:sz w:val="24"/>
          <w:szCs w:val="24"/>
        </w:rPr>
        <w:t>Zhotovitel</w:t>
      </w:r>
      <w:r w:rsidRPr="00550629">
        <w:rPr>
          <w:rFonts w:asciiTheme="minorHAnsi" w:hAnsiTheme="minorHAnsi" w:cstheme="minorHAnsi"/>
          <w:sz w:val="24"/>
          <w:szCs w:val="24"/>
        </w:rPr>
        <w:t>e</w:t>
      </w:r>
      <w:r w:rsidR="00550629">
        <w:rPr>
          <w:rFonts w:asciiTheme="minorHAnsi" w:hAnsiTheme="minorHAnsi" w:cstheme="minorHAnsi"/>
          <w:sz w:val="24"/>
          <w:szCs w:val="24"/>
        </w:rPr>
        <w:t>:</w:t>
      </w:r>
    </w:p>
    <w:p w:rsidRPr="002C262E" w:rsidR="002C262E" w:rsidP="00B044B7" w:rsidRDefault="002C262E" w14:paraId="5C30DBBC" w14:textId="77777777">
      <w:pPr>
        <w:rPr>
          <w:b/>
        </w:rPr>
      </w:pPr>
    </w:p>
    <w:p w:rsidR="00BA24D1" w:rsidP="00BA24D1" w:rsidRDefault="00BA24D1" w14:paraId="520773C7" w14:textId="14FAF92B">
      <w:pPr>
        <w:pStyle w:val="Odstavecseseznamem"/>
        <w:widowControl w:val="false"/>
        <w:numPr>
          <w:ilvl w:val="0"/>
          <w:numId w:val="9"/>
        </w:numPr>
        <w:ind w:left="993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koncepce</w:t>
      </w:r>
      <w:r w:rsidR="00CA4CA8">
        <w:rPr>
          <w:rFonts w:asciiTheme="minorHAnsi" w:hAnsiTheme="minorHAnsi" w:cstheme="minorHAnsi"/>
          <w:b/>
          <w:sz w:val="24"/>
          <w:szCs w:val="24"/>
        </w:rPr>
        <w:t xml:space="preserve"> stra</w:t>
      </w:r>
      <w:r>
        <w:rPr>
          <w:rFonts w:asciiTheme="minorHAnsi" w:hAnsiTheme="minorHAnsi" w:cstheme="minorHAnsi"/>
          <w:b/>
          <w:sz w:val="24"/>
          <w:szCs w:val="24"/>
        </w:rPr>
        <w:t>tegie</w:t>
      </w:r>
    </w:p>
    <w:p w:rsidR="00BA24D1" w:rsidP="00BA24D1" w:rsidRDefault="00CA4CA8" w14:paraId="542584BC" w14:textId="463049FE">
      <w:pPr>
        <w:pStyle w:val="Odstavecseseznamem"/>
        <w:widowControl w:val="false"/>
        <w:numPr>
          <w:ilvl w:val="0"/>
          <w:numId w:val="9"/>
        </w:numPr>
        <w:ind w:left="993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výsledná</w:t>
      </w:r>
      <w:r w:rsidR="00BA24D1">
        <w:rPr>
          <w:rFonts w:asciiTheme="minorHAnsi" w:hAnsiTheme="minorHAnsi" w:cstheme="minorHAnsi"/>
          <w:b/>
          <w:sz w:val="24"/>
          <w:szCs w:val="24"/>
        </w:rPr>
        <w:t xml:space="preserve"> strategie</w:t>
      </w:r>
    </w:p>
    <w:p w:rsidR="00AE74CC" w:rsidP="00BA24D1" w:rsidRDefault="00AE74CC" w14:paraId="584AB660" w14:textId="71A9DDFD">
      <w:pPr>
        <w:pStyle w:val="Odstavecseseznamem"/>
        <w:widowControl w:val="false"/>
        <w:numPr>
          <w:ilvl w:val="0"/>
          <w:numId w:val="9"/>
        </w:numPr>
        <w:ind w:left="993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implementační plán</w:t>
      </w:r>
    </w:p>
    <w:p w:rsidR="0013527E" w:rsidP="0013527E" w:rsidRDefault="0013527E" w14:paraId="2C5BFE3B" w14:textId="77777777">
      <w:pPr>
        <w:widowControl w:val="false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3527E" w:rsidP="0013527E" w:rsidRDefault="0013527E" w14:paraId="7F6D2681" w14:textId="77777777">
      <w:pPr>
        <w:overflowPunct/>
        <w:autoSpaceDE/>
        <w:autoSpaceDN/>
        <w:adjustRightInd/>
        <w:spacing w:before="60" w:after="60"/>
        <w:ind w:right="57"/>
        <w:jc w:val="both"/>
        <w:textAlignment w:val="auto"/>
        <w:rPr>
          <w:rFonts w:cs="Arial"/>
          <w:sz w:val="20"/>
        </w:rPr>
      </w:pPr>
    </w:p>
    <w:p w:rsidRPr="0013527E" w:rsidR="0013527E" w:rsidP="0013527E" w:rsidRDefault="0013527E" w14:paraId="34505F0E" w14:textId="77777777">
      <w:pPr>
        <w:overflowPunct/>
        <w:autoSpaceDE/>
        <w:autoSpaceDN/>
        <w:adjustRightInd/>
        <w:spacing w:before="60" w:after="60"/>
        <w:ind w:right="57"/>
        <w:jc w:val="both"/>
        <w:textAlignment w:val="auto"/>
        <w:rPr>
          <w:rFonts w:cs="Arial"/>
          <w:sz w:val="20"/>
        </w:rPr>
      </w:pPr>
      <w:r w:rsidRPr="0013527E">
        <w:rPr>
          <w:rFonts w:cs="Arial"/>
          <w:sz w:val="20"/>
        </w:rPr>
        <w:lastRenderedPageBreak/>
        <w:t xml:space="preserve">Požadavky na formu obsahu a uspořádání textové a grafické části </w:t>
      </w:r>
    </w:p>
    <w:p w:rsidRPr="0013527E" w:rsidR="0013527E" w:rsidP="0013527E" w:rsidRDefault="0013527E" w14:paraId="0A5B6944" w14:textId="77777777">
      <w:pPr>
        <w:overflowPunct/>
        <w:autoSpaceDE/>
        <w:autoSpaceDN/>
        <w:adjustRightInd/>
        <w:spacing w:before="60" w:after="60"/>
        <w:ind w:right="57"/>
        <w:jc w:val="both"/>
        <w:textAlignment w:val="auto"/>
        <w:rPr>
          <w:rFonts w:cs="Arial"/>
          <w:sz w:val="20"/>
        </w:rPr>
      </w:pPr>
    </w:p>
    <w:p w:rsidRPr="0013527E" w:rsidR="0013527E" w:rsidP="0013527E" w:rsidRDefault="0013527E" w14:paraId="6FE20C9F" w14:textId="77777777">
      <w:pPr>
        <w:overflowPunct/>
        <w:autoSpaceDE/>
        <w:autoSpaceDN/>
        <w:adjustRightInd/>
        <w:spacing w:before="60" w:after="60"/>
        <w:ind w:right="57"/>
        <w:jc w:val="both"/>
        <w:textAlignment w:val="auto"/>
        <w:rPr>
          <w:rFonts w:cs="Arial"/>
          <w:sz w:val="20"/>
        </w:rPr>
      </w:pPr>
      <w:r w:rsidRPr="0013527E">
        <w:rPr>
          <w:rFonts w:cs="Arial"/>
          <w:sz w:val="20"/>
        </w:rPr>
        <w:t>Textová část</w:t>
      </w:r>
    </w:p>
    <w:p w:rsidRPr="0013527E" w:rsidR="0013527E" w:rsidP="0013527E" w:rsidRDefault="0013527E" w14:paraId="4E0B356F" w14:textId="77777777">
      <w:pPr>
        <w:overflowPunct/>
        <w:autoSpaceDE/>
        <w:autoSpaceDN/>
        <w:adjustRightInd/>
        <w:spacing w:before="60" w:after="60"/>
        <w:ind w:right="57"/>
        <w:jc w:val="both"/>
        <w:textAlignment w:val="auto"/>
        <w:rPr>
          <w:rFonts w:cs="Arial"/>
          <w:sz w:val="20"/>
        </w:rPr>
      </w:pPr>
    </w:p>
    <w:p w:rsidRPr="0013527E" w:rsidR="0013527E" w:rsidP="0013527E" w:rsidRDefault="0013527E" w14:paraId="1F0DBEF7" w14:textId="77777777">
      <w:pPr>
        <w:overflowPunct/>
        <w:autoSpaceDE/>
        <w:autoSpaceDN/>
        <w:adjustRightInd/>
        <w:spacing w:before="60" w:after="60"/>
        <w:ind w:right="57"/>
        <w:jc w:val="both"/>
        <w:textAlignment w:val="auto"/>
        <w:rPr>
          <w:rFonts w:cs="Arial"/>
          <w:sz w:val="20"/>
        </w:rPr>
      </w:pPr>
      <w:r w:rsidRPr="0013527E">
        <w:rPr>
          <w:rFonts w:cs="Arial"/>
          <w:sz w:val="20"/>
        </w:rPr>
        <w:t>Textová část bude členěna následujícím způsobem:</w:t>
      </w:r>
    </w:p>
    <w:p w:rsidRPr="0013527E" w:rsidR="0013527E" w:rsidP="0013527E" w:rsidRDefault="0013527E" w14:paraId="6D63C2D3" w14:textId="77777777">
      <w:pPr>
        <w:overflowPunct/>
        <w:autoSpaceDE/>
        <w:autoSpaceDN/>
        <w:adjustRightInd/>
        <w:spacing w:before="60" w:after="60"/>
        <w:ind w:right="57"/>
        <w:jc w:val="both"/>
        <w:textAlignment w:val="auto"/>
        <w:rPr>
          <w:rFonts w:cs="Arial"/>
          <w:sz w:val="20"/>
        </w:rPr>
      </w:pPr>
      <w:r w:rsidRPr="0013527E">
        <w:rPr>
          <w:rFonts w:cs="Arial"/>
          <w:sz w:val="20"/>
        </w:rPr>
        <w:t>a) Stanovení koncepce a cílové vize urbanistického rozvoje města (kostra městských zájmů)</w:t>
      </w:r>
    </w:p>
    <w:p w:rsidRPr="0013527E" w:rsidR="0013527E" w:rsidP="0013527E" w:rsidRDefault="0013527E" w14:paraId="2736023A" w14:textId="77777777">
      <w:pPr>
        <w:overflowPunct/>
        <w:autoSpaceDE/>
        <w:autoSpaceDN/>
        <w:adjustRightInd/>
        <w:spacing w:before="60" w:after="60"/>
        <w:ind w:right="57"/>
        <w:jc w:val="both"/>
        <w:textAlignment w:val="auto"/>
        <w:rPr>
          <w:rFonts w:cs="Arial"/>
          <w:sz w:val="20"/>
        </w:rPr>
      </w:pPr>
      <w:r w:rsidRPr="0013527E">
        <w:rPr>
          <w:rFonts w:cs="Arial"/>
          <w:sz w:val="20"/>
        </w:rPr>
        <w:t xml:space="preserve">b) Kategorizace hodnot a míst, hierarchizace a charakteristika jejich kvalitativních  </w:t>
      </w:r>
      <w:proofErr w:type="spellStart"/>
      <w:r w:rsidRPr="0013527E">
        <w:rPr>
          <w:rFonts w:cs="Arial"/>
          <w:sz w:val="20"/>
        </w:rPr>
        <w:t>akvantitativních</w:t>
      </w:r>
      <w:proofErr w:type="spellEnd"/>
      <w:r w:rsidRPr="0013527E">
        <w:rPr>
          <w:rFonts w:cs="Arial"/>
          <w:sz w:val="20"/>
        </w:rPr>
        <w:t xml:space="preserve"> parametrů</w:t>
      </w:r>
    </w:p>
    <w:p w:rsidRPr="0013527E" w:rsidR="0013527E" w:rsidP="0013527E" w:rsidRDefault="0013527E" w14:paraId="5E00425C" w14:textId="77777777">
      <w:pPr>
        <w:overflowPunct/>
        <w:autoSpaceDE/>
        <w:autoSpaceDN/>
        <w:adjustRightInd/>
        <w:spacing w:before="60" w:after="60"/>
        <w:ind w:right="57"/>
        <w:jc w:val="both"/>
        <w:textAlignment w:val="auto"/>
        <w:rPr>
          <w:rFonts w:cs="Arial"/>
          <w:sz w:val="20"/>
        </w:rPr>
      </w:pPr>
      <w:r w:rsidRPr="0013527E">
        <w:rPr>
          <w:rFonts w:cs="Arial"/>
          <w:sz w:val="20"/>
        </w:rPr>
        <w:t xml:space="preserve">c) Vytýčení </w:t>
      </w:r>
      <w:proofErr w:type="gramStart"/>
      <w:r w:rsidRPr="0013527E">
        <w:rPr>
          <w:rFonts w:cs="Arial"/>
          <w:sz w:val="20"/>
        </w:rPr>
        <w:t>stabilních  a nestabilních/problémových</w:t>
      </w:r>
      <w:proofErr w:type="gramEnd"/>
      <w:r w:rsidRPr="0013527E">
        <w:rPr>
          <w:rFonts w:cs="Arial"/>
          <w:sz w:val="20"/>
        </w:rPr>
        <w:t xml:space="preserve"> hodnot a míst. Návrh ochrany a rozvoje </w:t>
      </w:r>
      <w:proofErr w:type="gramStart"/>
      <w:r w:rsidRPr="0013527E">
        <w:rPr>
          <w:rFonts w:cs="Arial"/>
          <w:sz w:val="20"/>
        </w:rPr>
        <w:t>architektonických  a urbanistických</w:t>
      </w:r>
      <w:proofErr w:type="gramEnd"/>
      <w:r w:rsidRPr="0013527E">
        <w:rPr>
          <w:rFonts w:cs="Arial"/>
          <w:sz w:val="20"/>
        </w:rPr>
        <w:t xml:space="preserve"> hodnot v katastru území a využití potenciálu.</w:t>
      </w:r>
    </w:p>
    <w:p w:rsidRPr="0013527E" w:rsidR="0013527E" w:rsidP="0013527E" w:rsidRDefault="0013527E" w14:paraId="4AFEB4B7" w14:textId="77777777">
      <w:pPr>
        <w:overflowPunct/>
        <w:autoSpaceDE/>
        <w:autoSpaceDN/>
        <w:adjustRightInd/>
        <w:spacing w:before="60" w:after="60"/>
        <w:ind w:right="57"/>
        <w:jc w:val="both"/>
        <w:textAlignment w:val="auto"/>
        <w:rPr>
          <w:rFonts w:cs="Arial"/>
          <w:sz w:val="20"/>
        </w:rPr>
      </w:pPr>
      <w:r w:rsidRPr="0013527E">
        <w:rPr>
          <w:rFonts w:cs="Arial"/>
          <w:sz w:val="20"/>
        </w:rPr>
        <w:t xml:space="preserve">d) Návrh řešení potřeb města v území v prioritách a případných variantách </w:t>
      </w:r>
    </w:p>
    <w:p w:rsidRPr="0013527E" w:rsidR="0013527E" w:rsidP="0013527E" w:rsidRDefault="0013527E" w14:paraId="28679C89" w14:textId="77777777">
      <w:pPr>
        <w:overflowPunct/>
        <w:autoSpaceDE/>
        <w:autoSpaceDN/>
        <w:adjustRightInd/>
        <w:spacing w:before="60" w:after="60"/>
        <w:ind w:right="57"/>
        <w:jc w:val="both"/>
        <w:textAlignment w:val="auto"/>
        <w:rPr>
          <w:rFonts w:cs="Arial"/>
          <w:sz w:val="20"/>
        </w:rPr>
      </w:pPr>
      <w:r w:rsidRPr="0013527E">
        <w:rPr>
          <w:rFonts w:cs="Arial"/>
          <w:sz w:val="20"/>
        </w:rPr>
        <w:t>e) Návrh řešení stávajících problémů, snižování ohrožení a předcházení rizikům</w:t>
      </w:r>
    </w:p>
    <w:p w:rsidRPr="0013527E" w:rsidR="0013527E" w:rsidP="0013527E" w:rsidRDefault="0013527E" w14:paraId="29ECF542" w14:textId="77777777">
      <w:pPr>
        <w:overflowPunct/>
        <w:autoSpaceDE/>
        <w:autoSpaceDN/>
        <w:adjustRightInd/>
        <w:spacing w:before="60" w:after="60"/>
        <w:ind w:right="57"/>
        <w:jc w:val="both"/>
        <w:textAlignment w:val="auto"/>
        <w:rPr>
          <w:rFonts w:cs="Arial"/>
          <w:sz w:val="20"/>
        </w:rPr>
      </w:pPr>
      <w:r w:rsidRPr="0013527E">
        <w:rPr>
          <w:rFonts w:cs="Arial"/>
          <w:sz w:val="20"/>
        </w:rPr>
        <w:t>f) Členění území na celky a části, pro něž se stanoví rámcové podmínky využití</w:t>
      </w:r>
    </w:p>
    <w:p w:rsidRPr="0013527E" w:rsidR="0013527E" w:rsidP="0013527E" w:rsidRDefault="0013527E" w14:paraId="0289B561" w14:textId="77777777">
      <w:pPr>
        <w:overflowPunct/>
        <w:autoSpaceDE/>
        <w:autoSpaceDN/>
        <w:adjustRightInd/>
        <w:spacing w:before="60" w:after="60"/>
        <w:ind w:right="57"/>
        <w:jc w:val="both"/>
        <w:textAlignment w:val="auto"/>
        <w:rPr>
          <w:rFonts w:cs="Arial"/>
          <w:sz w:val="20"/>
        </w:rPr>
      </w:pPr>
      <w:r w:rsidRPr="0013527E">
        <w:rPr>
          <w:rFonts w:cs="Arial"/>
          <w:sz w:val="20"/>
        </w:rPr>
        <w:t>g) Referenční a inspirační část</w:t>
      </w:r>
    </w:p>
    <w:p w:rsidRPr="0013527E" w:rsidR="0013527E" w:rsidP="0013527E" w:rsidRDefault="0013527E" w14:paraId="77FFF9E4" w14:textId="77777777">
      <w:pPr>
        <w:overflowPunct/>
        <w:autoSpaceDE/>
        <w:autoSpaceDN/>
        <w:adjustRightInd/>
        <w:spacing w:before="60" w:after="60"/>
        <w:ind w:right="57"/>
        <w:jc w:val="both"/>
        <w:textAlignment w:val="auto"/>
        <w:rPr>
          <w:rFonts w:cs="Arial"/>
          <w:sz w:val="20"/>
        </w:rPr>
      </w:pPr>
      <w:r w:rsidRPr="0013527E">
        <w:rPr>
          <w:rFonts w:cs="Arial"/>
          <w:sz w:val="20"/>
        </w:rPr>
        <w:t>f) Závěr</w:t>
      </w:r>
    </w:p>
    <w:p w:rsidRPr="0013527E" w:rsidR="0013527E" w:rsidP="0013527E" w:rsidRDefault="0013527E" w14:paraId="32228DC0" w14:textId="77777777">
      <w:pPr>
        <w:overflowPunct/>
        <w:autoSpaceDE/>
        <w:autoSpaceDN/>
        <w:adjustRightInd/>
        <w:spacing w:before="60" w:after="60"/>
        <w:ind w:right="57"/>
        <w:jc w:val="both"/>
        <w:textAlignment w:val="auto"/>
        <w:rPr>
          <w:rFonts w:cs="Arial"/>
          <w:sz w:val="20"/>
        </w:rPr>
      </w:pPr>
    </w:p>
    <w:p w:rsidRPr="0013527E" w:rsidR="0013527E" w:rsidP="0013527E" w:rsidRDefault="0013527E" w14:paraId="72A4DB22" w14:textId="77777777">
      <w:pPr>
        <w:overflowPunct/>
        <w:autoSpaceDE/>
        <w:autoSpaceDN/>
        <w:adjustRightInd/>
        <w:spacing w:before="60" w:after="60"/>
        <w:ind w:right="57"/>
        <w:jc w:val="both"/>
        <w:textAlignment w:val="auto"/>
        <w:rPr>
          <w:rFonts w:cs="Arial"/>
          <w:sz w:val="20"/>
        </w:rPr>
      </w:pPr>
      <w:r w:rsidRPr="0013527E">
        <w:rPr>
          <w:rFonts w:cs="Arial"/>
          <w:sz w:val="20"/>
        </w:rPr>
        <w:t>Závěr bude obsahovat:</w:t>
      </w:r>
    </w:p>
    <w:p w:rsidRPr="0013527E" w:rsidR="0013527E" w:rsidP="0013527E" w:rsidRDefault="0013527E" w14:paraId="3977A622" w14:textId="77777777">
      <w:pPr>
        <w:numPr>
          <w:ilvl w:val="0"/>
          <w:numId w:val="22"/>
        </w:numPr>
        <w:overflowPunct/>
        <w:autoSpaceDE/>
        <w:autoSpaceDN/>
        <w:adjustRightInd/>
        <w:spacing w:before="60" w:after="60"/>
        <w:ind w:right="57"/>
        <w:contextualSpacing/>
        <w:jc w:val="both"/>
        <w:textAlignment w:val="auto"/>
        <w:rPr>
          <w:rFonts w:cs="Arial"/>
          <w:sz w:val="20"/>
        </w:rPr>
      </w:pPr>
      <w:r w:rsidRPr="0013527E">
        <w:rPr>
          <w:rFonts w:cs="Arial"/>
          <w:sz w:val="20"/>
        </w:rPr>
        <w:t>souhrnné doporučení pro zohlednění návrhu v územně plánovací dokumentaci, včetně návrhů změn.</w:t>
      </w:r>
    </w:p>
    <w:p w:rsidRPr="0013527E" w:rsidR="0013527E" w:rsidP="0013527E" w:rsidRDefault="0013527E" w14:paraId="3E2D26B7" w14:textId="77777777">
      <w:pPr>
        <w:numPr>
          <w:ilvl w:val="0"/>
          <w:numId w:val="22"/>
        </w:numPr>
        <w:overflowPunct/>
        <w:autoSpaceDE/>
        <w:autoSpaceDN/>
        <w:adjustRightInd/>
        <w:spacing w:before="60" w:after="60"/>
        <w:ind w:right="57"/>
        <w:contextualSpacing/>
        <w:jc w:val="both"/>
        <w:textAlignment w:val="auto"/>
        <w:rPr>
          <w:rFonts w:cs="Arial"/>
          <w:sz w:val="20"/>
        </w:rPr>
      </w:pPr>
      <w:r w:rsidRPr="0013527E">
        <w:rPr>
          <w:rFonts w:cs="Arial"/>
          <w:sz w:val="20"/>
        </w:rPr>
        <w:t>Souhrnné doporučení pro zohlednění návrhu při činnosti orgánů veřejné správy a dalších subjektů</w:t>
      </w:r>
    </w:p>
    <w:p w:rsidRPr="0013527E" w:rsidR="0013527E" w:rsidP="0013527E" w:rsidRDefault="0013527E" w14:paraId="65331571" w14:textId="77777777">
      <w:pPr>
        <w:numPr>
          <w:ilvl w:val="0"/>
          <w:numId w:val="22"/>
        </w:numPr>
        <w:overflowPunct/>
        <w:autoSpaceDE/>
        <w:autoSpaceDN/>
        <w:adjustRightInd/>
        <w:spacing w:before="60" w:after="60"/>
        <w:ind w:right="57"/>
        <w:contextualSpacing/>
        <w:jc w:val="both"/>
        <w:textAlignment w:val="auto"/>
        <w:rPr>
          <w:rFonts w:cs="Arial"/>
          <w:sz w:val="20"/>
        </w:rPr>
      </w:pPr>
      <w:r w:rsidRPr="0013527E">
        <w:rPr>
          <w:rFonts w:cs="Arial"/>
          <w:sz w:val="20"/>
        </w:rPr>
        <w:t>Doporučení způsobu participace občanů a obce</w:t>
      </w:r>
    </w:p>
    <w:p w:rsidRPr="0013527E" w:rsidR="0013527E" w:rsidP="0013527E" w:rsidRDefault="0013527E" w14:paraId="73CA7D85" w14:textId="77777777">
      <w:pPr>
        <w:overflowPunct/>
        <w:autoSpaceDE/>
        <w:autoSpaceDN/>
        <w:adjustRightInd/>
        <w:spacing w:before="60" w:after="60"/>
        <w:ind w:right="57"/>
        <w:jc w:val="both"/>
        <w:textAlignment w:val="auto"/>
        <w:rPr>
          <w:rFonts w:cs="Arial"/>
          <w:sz w:val="20"/>
        </w:rPr>
      </w:pPr>
      <w:r w:rsidRPr="0013527E">
        <w:rPr>
          <w:rFonts w:cs="Arial"/>
          <w:sz w:val="20"/>
        </w:rPr>
        <w:t>Všechny části závěru budou doplněny odůvodněním.</w:t>
      </w:r>
    </w:p>
    <w:p w:rsidRPr="0013527E" w:rsidR="0013527E" w:rsidP="0013527E" w:rsidRDefault="0013527E" w14:paraId="3A3E3F9E" w14:textId="77777777">
      <w:pPr>
        <w:overflowPunct/>
        <w:autoSpaceDE/>
        <w:autoSpaceDN/>
        <w:adjustRightInd/>
        <w:spacing w:before="60" w:after="60"/>
        <w:ind w:right="57"/>
        <w:jc w:val="both"/>
        <w:textAlignment w:val="auto"/>
        <w:rPr>
          <w:rFonts w:cs="Arial"/>
          <w:sz w:val="20"/>
        </w:rPr>
      </w:pPr>
    </w:p>
    <w:p w:rsidRPr="0013527E" w:rsidR="0013527E" w:rsidP="0013527E" w:rsidRDefault="0013527E" w14:paraId="011B643F" w14:textId="77777777">
      <w:pPr>
        <w:overflowPunct/>
        <w:autoSpaceDE/>
        <w:autoSpaceDN/>
        <w:adjustRightInd/>
        <w:spacing w:before="60" w:after="60"/>
        <w:ind w:right="57"/>
        <w:jc w:val="both"/>
        <w:textAlignment w:val="auto"/>
        <w:rPr>
          <w:rFonts w:cs="Arial"/>
          <w:sz w:val="20"/>
        </w:rPr>
      </w:pPr>
      <w:r w:rsidRPr="0013527E">
        <w:rPr>
          <w:rFonts w:cs="Arial"/>
          <w:sz w:val="20"/>
        </w:rPr>
        <w:t>Grafická část</w:t>
      </w:r>
    </w:p>
    <w:p w:rsidRPr="0013527E" w:rsidR="0013527E" w:rsidP="0013527E" w:rsidRDefault="0013527E" w14:paraId="12E1822E" w14:textId="77777777">
      <w:pPr>
        <w:overflowPunct/>
        <w:autoSpaceDE/>
        <w:autoSpaceDN/>
        <w:adjustRightInd/>
        <w:spacing w:before="60" w:after="60"/>
        <w:ind w:right="57"/>
        <w:jc w:val="both"/>
        <w:textAlignment w:val="auto"/>
        <w:rPr>
          <w:rFonts w:cs="Arial"/>
          <w:sz w:val="20"/>
        </w:rPr>
      </w:pPr>
      <w:r w:rsidRPr="0013527E">
        <w:rPr>
          <w:rFonts w:cs="Arial"/>
          <w:sz w:val="20"/>
        </w:rPr>
        <w:t>Grafická část bude obsahovat:</w:t>
      </w:r>
    </w:p>
    <w:p w:rsidRPr="0013527E" w:rsidR="0013527E" w:rsidP="0013527E" w:rsidRDefault="0013527E" w14:paraId="704BE884" w14:textId="77777777">
      <w:pPr>
        <w:overflowPunct/>
        <w:autoSpaceDE/>
        <w:autoSpaceDN/>
        <w:adjustRightInd/>
        <w:spacing w:before="60" w:after="60"/>
        <w:ind w:right="57"/>
        <w:jc w:val="both"/>
        <w:textAlignment w:val="auto"/>
        <w:rPr>
          <w:rFonts w:cs="Arial"/>
          <w:sz w:val="20"/>
        </w:rPr>
      </w:pPr>
      <w:r w:rsidRPr="0013527E">
        <w:rPr>
          <w:rFonts w:cs="Arial"/>
          <w:sz w:val="20"/>
        </w:rPr>
        <w:t>• Grafické vyhodnocení analýz a jednotlivých definovaných kategorií, zejména (měřítko 1 : 10 000 – 1 : 20 000)</w:t>
      </w:r>
    </w:p>
    <w:p w:rsidRPr="0013527E" w:rsidR="0013527E" w:rsidP="0013527E" w:rsidRDefault="0013527E" w14:paraId="2B23F213" w14:textId="77777777">
      <w:pPr>
        <w:overflowPunct/>
        <w:autoSpaceDE/>
        <w:autoSpaceDN/>
        <w:adjustRightInd/>
        <w:spacing w:before="60" w:after="60"/>
        <w:ind w:right="57"/>
        <w:jc w:val="both"/>
        <w:textAlignment w:val="auto"/>
        <w:rPr>
          <w:rFonts w:cs="Arial"/>
          <w:sz w:val="20"/>
        </w:rPr>
      </w:pPr>
      <w:r w:rsidRPr="0013527E">
        <w:rPr>
          <w:rFonts w:cs="Arial"/>
          <w:sz w:val="20"/>
        </w:rPr>
        <w:t>- Grafické zobrazení syntéz statických (širší, urbánní, přírodní, funkční, dopravní, historické stopy), sociálních (obyvatelstvo), přírodních (morfologické, klimatické, přírodní živly).</w:t>
      </w:r>
    </w:p>
    <w:p w:rsidRPr="0013527E" w:rsidR="0013527E" w:rsidP="0013527E" w:rsidRDefault="0013527E" w14:paraId="1D0A842B" w14:textId="77777777">
      <w:pPr>
        <w:overflowPunct/>
        <w:autoSpaceDE/>
        <w:autoSpaceDN/>
        <w:adjustRightInd/>
        <w:spacing w:before="60" w:after="60"/>
        <w:ind w:right="57"/>
        <w:jc w:val="both"/>
        <w:textAlignment w:val="auto"/>
        <w:rPr>
          <w:rFonts w:cs="Arial"/>
          <w:sz w:val="20"/>
        </w:rPr>
      </w:pPr>
      <w:r w:rsidRPr="0013527E">
        <w:rPr>
          <w:rFonts w:cs="Arial"/>
          <w:sz w:val="20"/>
        </w:rPr>
        <w:t>- Grafické zobrazení charakteristik zástavby/stavění</w:t>
      </w:r>
    </w:p>
    <w:p w:rsidRPr="0013527E" w:rsidR="0013527E" w:rsidP="0013527E" w:rsidRDefault="0013527E" w14:paraId="377D211D" w14:textId="77777777">
      <w:pPr>
        <w:overflowPunct/>
        <w:autoSpaceDE/>
        <w:autoSpaceDN/>
        <w:adjustRightInd/>
        <w:spacing w:before="60" w:after="60"/>
        <w:ind w:right="57"/>
        <w:jc w:val="both"/>
        <w:textAlignment w:val="auto"/>
        <w:rPr>
          <w:rFonts w:cs="Arial"/>
          <w:sz w:val="20"/>
        </w:rPr>
      </w:pPr>
      <w:r w:rsidRPr="0013527E">
        <w:rPr>
          <w:rFonts w:cs="Arial"/>
          <w:sz w:val="20"/>
        </w:rPr>
        <w:t>- Grafické zobrazení charakteristik veřejného prostoru</w:t>
      </w:r>
    </w:p>
    <w:p w:rsidRPr="0013527E" w:rsidR="0013527E" w:rsidP="0013527E" w:rsidRDefault="0013527E" w14:paraId="566C37EA" w14:textId="77777777">
      <w:pPr>
        <w:overflowPunct/>
        <w:autoSpaceDE/>
        <w:autoSpaceDN/>
        <w:adjustRightInd/>
        <w:spacing w:before="60" w:after="60"/>
        <w:ind w:right="57"/>
        <w:jc w:val="both"/>
        <w:textAlignment w:val="auto"/>
        <w:rPr>
          <w:rFonts w:cs="Arial"/>
          <w:sz w:val="20"/>
        </w:rPr>
      </w:pPr>
      <w:r w:rsidRPr="0013527E">
        <w:rPr>
          <w:rFonts w:cs="Arial"/>
          <w:sz w:val="20"/>
        </w:rPr>
        <w:t>- Graficky vytýčení stabilní a nestabilních/problémových míst</w:t>
      </w:r>
    </w:p>
    <w:p w:rsidRPr="0013527E" w:rsidR="0013527E" w:rsidP="0013527E" w:rsidRDefault="0013527E" w14:paraId="10A9F8CF" w14:textId="77777777">
      <w:pPr>
        <w:overflowPunct/>
        <w:autoSpaceDE/>
        <w:autoSpaceDN/>
        <w:adjustRightInd/>
        <w:spacing w:before="60" w:after="60"/>
        <w:ind w:right="57"/>
        <w:jc w:val="both"/>
        <w:textAlignment w:val="auto"/>
        <w:rPr>
          <w:rFonts w:cs="Arial"/>
          <w:sz w:val="20"/>
        </w:rPr>
      </w:pPr>
    </w:p>
    <w:p w:rsidRPr="0013527E" w:rsidR="0013527E" w:rsidP="0013527E" w:rsidRDefault="0013527E" w14:paraId="63BAC6C8" w14:textId="77777777">
      <w:pPr>
        <w:overflowPunct/>
        <w:autoSpaceDE/>
        <w:autoSpaceDN/>
        <w:adjustRightInd/>
        <w:spacing w:before="60" w:after="60"/>
        <w:ind w:right="57"/>
        <w:jc w:val="both"/>
        <w:textAlignment w:val="auto"/>
        <w:rPr>
          <w:rFonts w:cs="Arial"/>
          <w:sz w:val="20"/>
        </w:rPr>
      </w:pPr>
      <w:r w:rsidRPr="0013527E">
        <w:rPr>
          <w:rFonts w:cs="Arial"/>
          <w:sz w:val="20"/>
        </w:rPr>
        <w:t>• Hlavní výkres, který bude zejména obsahovat:</w:t>
      </w:r>
    </w:p>
    <w:p w:rsidRPr="0013527E" w:rsidR="0013527E" w:rsidP="0013527E" w:rsidRDefault="0013527E" w14:paraId="0F68DF98" w14:textId="77777777">
      <w:pPr>
        <w:overflowPunct/>
        <w:autoSpaceDE/>
        <w:autoSpaceDN/>
        <w:adjustRightInd/>
        <w:spacing w:before="60" w:after="60"/>
        <w:ind w:right="57"/>
        <w:jc w:val="both"/>
        <w:textAlignment w:val="auto"/>
        <w:rPr>
          <w:rFonts w:cs="Arial"/>
          <w:sz w:val="20"/>
        </w:rPr>
      </w:pPr>
      <w:r w:rsidRPr="0013527E">
        <w:rPr>
          <w:rFonts w:cs="Arial"/>
          <w:sz w:val="20"/>
        </w:rPr>
        <w:t>- Graficky zobrazitelné součásti návrhu ochrany a rozvoje hodnot v území a využití potenciálů</w:t>
      </w:r>
    </w:p>
    <w:p w:rsidRPr="0013527E" w:rsidR="0013527E" w:rsidP="0013527E" w:rsidRDefault="0013527E" w14:paraId="45568423" w14:textId="77777777">
      <w:pPr>
        <w:overflowPunct/>
        <w:autoSpaceDE/>
        <w:autoSpaceDN/>
        <w:adjustRightInd/>
        <w:spacing w:before="60" w:after="60"/>
        <w:ind w:right="57"/>
        <w:jc w:val="both"/>
        <w:textAlignment w:val="auto"/>
        <w:rPr>
          <w:rFonts w:cs="Arial"/>
          <w:sz w:val="20"/>
        </w:rPr>
      </w:pPr>
      <w:r w:rsidRPr="0013527E">
        <w:rPr>
          <w:rFonts w:cs="Arial"/>
          <w:sz w:val="20"/>
        </w:rPr>
        <w:t>- Graficky zobrazitelné součásti návrhu řešení potřeb města v území</w:t>
      </w:r>
    </w:p>
    <w:p w:rsidRPr="0013527E" w:rsidR="0013527E" w:rsidP="0013527E" w:rsidRDefault="0013527E" w14:paraId="23181C37" w14:textId="77777777">
      <w:pPr>
        <w:overflowPunct/>
        <w:autoSpaceDE/>
        <w:autoSpaceDN/>
        <w:adjustRightInd/>
        <w:spacing w:before="60" w:after="60"/>
        <w:ind w:right="57"/>
        <w:jc w:val="both"/>
        <w:textAlignment w:val="auto"/>
        <w:rPr>
          <w:rFonts w:cs="Arial"/>
          <w:sz w:val="20"/>
        </w:rPr>
      </w:pPr>
      <w:r w:rsidRPr="0013527E">
        <w:rPr>
          <w:rFonts w:cs="Arial"/>
          <w:sz w:val="20"/>
        </w:rPr>
        <w:t>- Graficky zobrazitelné součásti návrhu řešení problémů, snižování ohrožení a předcházení rizikům v území</w:t>
      </w:r>
    </w:p>
    <w:p w:rsidRPr="0013527E" w:rsidR="0013527E" w:rsidP="0013527E" w:rsidRDefault="0013527E" w14:paraId="6EFF3A3A" w14:textId="77777777">
      <w:pPr>
        <w:overflowPunct/>
        <w:autoSpaceDE/>
        <w:autoSpaceDN/>
        <w:adjustRightInd/>
        <w:spacing w:before="60" w:after="60"/>
        <w:ind w:right="57"/>
        <w:jc w:val="both"/>
        <w:textAlignment w:val="auto"/>
        <w:rPr>
          <w:rFonts w:cs="Arial"/>
          <w:sz w:val="20"/>
        </w:rPr>
      </w:pPr>
      <w:r w:rsidRPr="0013527E">
        <w:rPr>
          <w:rFonts w:cs="Arial"/>
          <w:sz w:val="20"/>
        </w:rPr>
        <w:t>- Graficky zobrazitelné součásti rámcových podmínek využití území</w:t>
      </w:r>
    </w:p>
    <w:p w:rsidRPr="0013527E" w:rsidR="0013527E" w:rsidP="0013527E" w:rsidRDefault="0013527E" w14:paraId="5069B184" w14:textId="77777777">
      <w:pPr>
        <w:overflowPunct/>
        <w:autoSpaceDE/>
        <w:autoSpaceDN/>
        <w:adjustRightInd/>
        <w:spacing w:before="60" w:after="60"/>
        <w:ind w:right="57"/>
        <w:jc w:val="both"/>
        <w:textAlignment w:val="auto"/>
        <w:rPr>
          <w:rFonts w:cs="Arial"/>
          <w:sz w:val="20"/>
        </w:rPr>
      </w:pPr>
      <w:r w:rsidRPr="0013527E">
        <w:rPr>
          <w:rFonts w:cs="Arial"/>
          <w:sz w:val="20"/>
        </w:rPr>
        <w:t>- Graficky zobrazitelné součásti rámcových doporučení pro zapracování do územně plánovacích dokumentací.</w:t>
      </w:r>
    </w:p>
    <w:p w:rsidRPr="0013527E" w:rsidR="0013527E" w:rsidP="0013527E" w:rsidRDefault="0013527E" w14:paraId="01CBE4E8" w14:textId="77777777">
      <w:pPr>
        <w:overflowPunct/>
        <w:autoSpaceDE/>
        <w:autoSpaceDN/>
        <w:adjustRightInd/>
        <w:spacing w:before="60" w:after="60"/>
        <w:ind w:right="57"/>
        <w:jc w:val="both"/>
        <w:textAlignment w:val="auto"/>
        <w:rPr>
          <w:rFonts w:cs="Arial"/>
          <w:sz w:val="20"/>
        </w:rPr>
      </w:pPr>
      <w:r w:rsidRPr="0013527E">
        <w:rPr>
          <w:rFonts w:cs="Arial"/>
          <w:sz w:val="20"/>
        </w:rPr>
        <w:t>• Přehledný výkres celkového řešení (měřítko 1 : 2 500 nebo 1 : 5 000)</w:t>
      </w:r>
    </w:p>
    <w:p w:rsidRPr="0013527E" w:rsidR="0013527E" w:rsidP="0013527E" w:rsidRDefault="0013527E" w14:paraId="0619447E" w14:textId="77777777">
      <w:pPr>
        <w:overflowPunct/>
        <w:autoSpaceDE/>
        <w:autoSpaceDN/>
        <w:adjustRightInd/>
        <w:spacing w:before="60" w:after="60"/>
        <w:ind w:right="57"/>
        <w:jc w:val="both"/>
        <w:textAlignment w:val="auto"/>
        <w:rPr>
          <w:rFonts w:cs="Arial"/>
          <w:sz w:val="20"/>
        </w:rPr>
      </w:pPr>
      <w:r w:rsidRPr="0013527E">
        <w:rPr>
          <w:rFonts w:cs="Arial"/>
          <w:sz w:val="20"/>
        </w:rPr>
        <w:t>Grafické výstupy budou zpracovány v systému GIS a dále návrhy budou digitalizovány a pro</w:t>
      </w:r>
    </w:p>
    <w:p w:rsidRPr="0013527E" w:rsidR="0013527E" w:rsidP="0013527E" w:rsidRDefault="0013527E" w14:paraId="12654FB3" w14:textId="77777777">
      <w:pPr>
        <w:overflowPunct/>
        <w:autoSpaceDE/>
        <w:autoSpaceDN/>
        <w:adjustRightInd/>
        <w:spacing w:before="60" w:after="60"/>
        <w:ind w:right="57"/>
        <w:jc w:val="both"/>
        <w:textAlignment w:val="auto"/>
        <w:rPr>
          <w:rFonts w:cs="Arial"/>
          <w:sz w:val="20"/>
        </w:rPr>
      </w:pPr>
      <w:r w:rsidRPr="0013527E">
        <w:rPr>
          <w:rFonts w:cs="Arial"/>
          <w:sz w:val="20"/>
        </w:rPr>
        <w:t xml:space="preserve">prezentaci a umístění na web zadavatele budou výstupy převedeny do </w:t>
      </w:r>
      <w:proofErr w:type="spellStart"/>
      <w:r w:rsidRPr="0013527E">
        <w:rPr>
          <w:rFonts w:cs="Arial"/>
          <w:sz w:val="20"/>
        </w:rPr>
        <w:t>pdf</w:t>
      </w:r>
      <w:proofErr w:type="spellEnd"/>
      <w:r w:rsidRPr="0013527E">
        <w:rPr>
          <w:rFonts w:cs="Arial"/>
          <w:sz w:val="20"/>
        </w:rPr>
        <w:t>. Zadavatel celou ÚSK</w:t>
      </w:r>
    </w:p>
    <w:p w:rsidRPr="0013527E" w:rsidR="0013527E" w:rsidP="0013527E" w:rsidRDefault="0013527E" w14:paraId="53AF39CB" w14:textId="77777777">
      <w:pPr>
        <w:overflowPunct/>
        <w:autoSpaceDE/>
        <w:autoSpaceDN/>
        <w:adjustRightInd/>
        <w:spacing w:before="60" w:after="60"/>
        <w:ind w:right="57"/>
        <w:jc w:val="both"/>
        <w:textAlignment w:val="auto"/>
        <w:rPr>
          <w:rFonts w:cs="Arial"/>
          <w:sz w:val="20"/>
        </w:rPr>
      </w:pPr>
      <w:r w:rsidRPr="0013527E">
        <w:rPr>
          <w:rFonts w:cs="Arial"/>
          <w:sz w:val="20"/>
        </w:rPr>
        <w:t xml:space="preserve">obdrží na CD či </w:t>
      </w:r>
      <w:proofErr w:type="spellStart"/>
      <w:r w:rsidRPr="0013527E">
        <w:rPr>
          <w:rFonts w:cs="Arial"/>
          <w:sz w:val="20"/>
        </w:rPr>
        <w:t>Flash</w:t>
      </w:r>
      <w:proofErr w:type="spellEnd"/>
      <w:r w:rsidRPr="0013527E">
        <w:rPr>
          <w:rFonts w:cs="Arial"/>
          <w:sz w:val="20"/>
        </w:rPr>
        <w:t xml:space="preserve"> disku a ve 2 tištěných pare.</w:t>
      </w:r>
    </w:p>
    <w:p w:rsidRPr="0013527E" w:rsidR="0013527E" w:rsidP="0013527E" w:rsidRDefault="0013527E" w14:paraId="0448FF0C" w14:textId="77777777">
      <w:pPr>
        <w:overflowPunct/>
        <w:autoSpaceDE/>
        <w:autoSpaceDN/>
        <w:adjustRightInd/>
        <w:spacing w:before="60" w:after="60"/>
        <w:ind w:right="57"/>
        <w:jc w:val="both"/>
        <w:textAlignment w:val="auto"/>
        <w:rPr>
          <w:rFonts w:cs="Arial"/>
          <w:sz w:val="20"/>
        </w:rPr>
      </w:pPr>
      <w:r w:rsidRPr="0013527E">
        <w:rPr>
          <w:rFonts w:cs="Arial"/>
          <w:sz w:val="20"/>
        </w:rPr>
        <w:t>Dle potřeby lze grafickou část doplnit dalšími výkresy a schématy.</w:t>
      </w:r>
    </w:p>
    <w:p w:rsidRPr="0013527E" w:rsidR="0013527E" w:rsidP="0013527E" w:rsidRDefault="0013527E" w14:paraId="0B27402F" w14:textId="77777777">
      <w:pPr>
        <w:widowControl w:val="false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Pr="00550629" w:rsidR="00550629" w:rsidP="00B044B7" w:rsidRDefault="00550629" w14:paraId="6B85F340" w14:textId="77777777">
      <w:pPr>
        <w:rPr>
          <w:b/>
        </w:rPr>
      </w:pPr>
    </w:p>
    <w:p w:rsidRPr="00D0381B" w:rsidR="00D0381B" w:rsidP="00D0381B" w:rsidRDefault="00552CBC" w14:paraId="0CD1DCE2" w14:textId="77777777">
      <w:pPr>
        <w:spacing w:before="100" w:beforeAutospacing="true" w:after="100" w:afterAutospacing="true"/>
        <w:ind w:left="709" w:hanging="283"/>
        <w:jc w:val="both"/>
        <w:rPr>
          <w:rFonts w:cs="Courier New" w:asciiTheme="majorHAnsi" w:hAnsiTheme="maj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D0381B">
        <w:rPr>
          <w:rFonts w:asciiTheme="minorHAnsi" w:hAnsiTheme="minorHAnsi" w:cstheme="minorHAnsi"/>
          <w:sz w:val="24"/>
          <w:szCs w:val="24"/>
        </w:rPr>
        <w:t xml:space="preserve">. </w:t>
      </w:r>
      <w:r w:rsidR="001B4DCB">
        <w:rPr>
          <w:rFonts w:asciiTheme="minorHAnsi" w:hAnsiTheme="minorHAnsi" w:cstheme="minorHAnsi"/>
          <w:sz w:val="24"/>
          <w:szCs w:val="24"/>
        </w:rPr>
        <w:t xml:space="preserve">Strany prohlašují, že výše popsaným způsobem je Dílo </w:t>
      </w:r>
      <w:r w:rsidR="003641F0">
        <w:rPr>
          <w:rFonts w:asciiTheme="minorHAnsi" w:hAnsiTheme="minorHAnsi" w:cstheme="minorHAnsi"/>
          <w:sz w:val="24"/>
          <w:szCs w:val="24"/>
        </w:rPr>
        <w:t xml:space="preserve">a tím i předmět smlouvy </w:t>
      </w:r>
      <w:r w:rsidR="001B4DCB">
        <w:rPr>
          <w:rFonts w:asciiTheme="minorHAnsi" w:hAnsiTheme="minorHAnsi" w:cstheme="minorHAnsi"/>
          <w:sz w:val="24"/>
          <w:szCs w:val="24"/>
        </w:rPr>
        <w:t xml:space="preserve">definováno dostatečně určitě a srozumitelně. </w:t>
      </w:r>
      <w:r w:rsidRPr="000826FB" w:rsidR="00D0381B">
        <w:rPr>
          <w:rFonts w:cs="Courier New" w:asciiTheme="majorHAnsi" w:hAnsiTheme="majorHAnsi"/>
          <w:sz w:val="24"/>
          <w:szCs w:val="24"/>
        </w:rPr>
        <w:t xml:space="preserve"> </w:t>
      </w:r>
    </w:p>
    <w:p w:rsidRPr="00550629" w:rsidR="00DA6A4E" w:rsidP="00A82CA6" w:rsidRDefault="00DA6A4E" w14:paraId="6A137CAD" w14:textId="77777777">
      <w:pPr>
        <w:pStyle w:val="Odstavecseseznamem"/>
        <w:rPr>
          <w:rFonts w:asciiTheme="minorHAnsi" w:hAnsiTheme="minorHAnsi" w:cstheme="minorHAnsi"/>
          <w:iCs/>
          <w:sz w:val="24"/>
          <w:szCs w:val="24"/>
        </w:rPr>
      </w:pPr>
    </w:p>
    <w:p w:rsidRPr="00550629" w:rsidR="00A82CA6" w:rsidP="009D07D8" w:rsidRDefault="00DA6A4E" w14:paraId="08A2E9FE" w14:textId="77777777">
      <w:pPr>
        <w:pStyle w:val="Odstavecseseznamem"/>
        <w:numPr>
          <w:ilvl w:val="0"/>
          <w:numId w:val="8"/>
        </w:numPr>
        <w:tabs>
          <w:tab w:val="left" w:pos="513"/>
          <w:tab w:val="left" w:pos="684"/>
        </w:tabs>
        <w:ind w:left="567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550629">
        <w:rPr>
          <w:rFonts w:asciiTheme="minorHAnsi" w:hAnsiTheme="minorHAnsi" w:cstheme="minorHAnsi"/>
          <w:b/>
          <w:iCs/>
          <w:sz w:val="24"/>
          <w:szCs w:val="24"/>
        </w:rPr>
        <w:t>Místo plnění</w:t>
      </w:r>
    </w:p>
    <w:p w:rsidRPr="00550629" w:rsidR="00A82CA6" w:rsidP="00A82CA6" w:rsidRDefault="00A82CA6" w14:paraId="6CF77363" w14:textId="77777777">
      <w:pPr>
        <w:tabs>
          <w:tab w:val="left" w:pos="513"/>
          <w:tab w:val="left" w:pos="684"/>
        </w:tabs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:rsidRPr="00550629" w:rsidR="00DA6A4E" w:rsidP="009D07D8" w:rsidRDefault="00DA6A4E" w14:paraId="6C128D0E" w14:textId="142AAD0A">
      <w:pPr>
        <w:numPr>
          <w:ilvl w:val="0"/>
          <w:numId w:val="6"/>
        </w:numPr>
        <w:tabs>
          <w:tab w:val="left" w:pos="426"/>
          <w:tab w:val="left" w:pos="684"/>
        </w:tabs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50629">
        <w:rPr>
          <w:rFonts w:asciiTheme="minorHAnsi" w:hAnsiTheme="minorHAnsi" w:cstheme="minorHAnsi"/>
          <w:sz w:val="24"/>
          <w:szCs w:val="24"/>
        </w:rPr>
        <w:t xml:space="preserve">Úkony vyžadující součinnost Objednatele budou realizovány v sídle </w:t>
      </w:r>
      <w:proofErr w:type="gramStart"/>
      <w:r w:rsidRPr="00550629">
        <w:rPr>
          <w:rFonts w:asciiTheme="minorHAnsi" w:hAnsiTheme="minorHAnsi" w:cstheme="minorHAnsi"/>
          <w:sz w:val="24"/>
          <w:szCs w:val="24"/>
        </w:rPr>
        <w:t>Objednatele</w:t>
      </w:r>
      <w:r w:rsidR="00D070FE">
        <w:rPr>
          <w:rFonts w:asciiTheme="minorHAnsi" w:hAnsiTheme="minorHAnsi" w:cstheme="minorHAnsi"/>
          <w:sz w:val="24"/>
          <w:szCs w:val="24"/>
        </w:rPr>
        <w:t xml:space="preserve"> </w:t>
      </w:r>
      <w:r w:rsidRPr="00550629" w:rsidR="00A841CF">
        <w:rPr>
          <w:rFonts w:asciiTheme="minorHAnsi" w:hAnsiTheme="minorHAnsi" w:cstheme="minorHAnsi"/>
          <w:sz w:val="24"/>
          <w:szCs w:val="24"/>
        </w:rPr>
        <w:t>nedohodnou</w:t>
      </w:r>
      <w:proofErr w:type="gramEnd"/>
      <w:r w:rsidRPr="00550629" w:rsidR="00A841CF">
        <w:rPr>
          <w:rFonts w:asciiTheme="minorHAnsi" w:hAnsiTheme="minorHAnsi" w:cstheme="minorHAnsi"/>
          <w:sz w:val="24"/>
          <w:szCs w:val="24"/>
        </w:rPr>
        <w:t>-li se strany jinak</w:t>
      </w:r>
      <w:r w:rsidRPr="00550629">
        <w:rPr>
          <w:rFonts w:asciiTheme="minorHAnsi" w:hAnsiTheme="minorHAnsi" w:cstheme="minorHAnsi"/>
          <w:sz w:val="24"/>
          <w:szCs w:val="24"/>
        </w:rPr>
        <w:t xml:space="preserve">. Místem předání </w:t>
      </w:r>
      <w:r w:rsidRPr="00550629" w:rsidR="00A82CA6">
        <w:rPr>
          <w:rFonts w:asciiTheme="minorHAnsi" w:hAnsiTheme="minorHAnsi" w:cstheme="minorHAnsi"/>
          <w:sz w:val="24"/>
          <w:szCs w:val="24"/>
        </w:rPr>
        <w:t>Díla</w:t>
      </w:r>
      <w:r w:rsidRPr="00550629">
        <w:rPr>
          <w:rFonts w:asciiTheme="minorHAnsi" w:hAnsiTheme="minorHAnsi" w:cstheme="minorHAnsi"/>
          <w:sz w:val="24"/>
          <w:szCs w:val="24"/>
        </w:rPr>
        <w:t xml:space="preserve"> </w:t>
      </w:r>
      <w:r w:rsidR="00956BEE">
        <w:rPr>
          <w:rFonts w:asciiTheme="minorHAnsi" w:hAnsiTheme="minorHAnsi" w:cstheme="minorHAnsi"/>
          <w:sz w:val="24"/>
          <w:szCs w:val="24"/>
        </w:rPr>
        <w:t xml:space="preserve">nebo jeho částí </w:t>
      </w:r>
      <w:r w:rsidRPr="00550629">
        <w:rPr>
          <w:rFonts w:asciiTheme="minorHAnsi" w:hAnsiTheme="minorHAnsi" w:cstheme="minorHAnsi"/>
          <w:sz w:val="24"/>
          <w:szCs w:val="24"/>
        </w:rPr>
        <w:t>je sídlo Objednatele</w:t>
      </w:r>
      <w:r w:rsidRPr="00550629" w:rsidR="00A841CF">
        <w:rPr>
          <w:rFonts w:asciiTheme="minorHAnsi" w:hAnsiTheme="minorHAnsi" w:cstheme="minorHAnsi"/>
          <w:sz w:val="24"/>
          <w:szCs w:val="24"/>
        </w:rPr>
        <w:t>, nedohodnou-li se strany jinak</w:t>
      </w:r>
      <w:r w:rsidRPr="00550629">
        <w:rPr>
          <w:rFonts w:asciiTheme="minorHAnsi" w:hAnsiTheme="minorHAnsi" w:cstheme="minorHAnsi"/>
          <w:sz w:val="24"/>
          <w:szCs w:val="24"/>
        </w:rPr>
        <w:t>.</w:t>
      </w:r>
    </w:p>
    <w:p w:rsidRPr="00550629" w:rsidR="00DA6A4E" w:rsidP="00A82CA6" w:rsidRDefault="00DA6A4E" w14:paraId="1EBA481A" w14:textId="77777777">
      <w:pPr>
        <w:tabs>
          <w:tab w:val="left" w:pos="426"/>
          <w:tab w:val="left" w:pos="684"/>
        </w:tabs>
        <w:ind w:left="720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Pr="00550629" w:rsidR="00CE3EDF" w:rsidP="00A82CA6" w:rsidRDefault="00CE3EDF" w14:paraId="6B6CC437" w14:textId="77777777">
      <w:pPr>
        <w:tabs>
          <w:tab w:val="left" w:pos="513"/>
          <w:tab w:val="left" w:pos="1197"/>
          <w:tab w:val="left" w:pos="1276"/>
        </w:tabs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Pr="004F6235" w:rsidR="00CE3EDF" w:rsidP="009D07D8" w:rsidRDefault="00CE3EDF" w14:paraId="46B069B7" w14:textId="77777777">
      <w:pPr>
        <w:pStyle w:val="Odstavecseseznamem"/>
        <w:numPr>
          <w:ilvl w:val="0"/>
          <w:numId w:val="8"/>
        </w:numPr>
        <w:tabs>
          <w:tab w:val="left" w:pos="513"/>
          <w:tab w:val="left" w:pos="684"/>
        </w:tabs>
        <w:ind w:left="709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4F6235">
        <w:rPr>
          <w:rFonts w:asciiTheme="minorHAnsi" w:hAnsiTheme="minorHAnsi" w:cstheme="minorHAnsi"/>
          <w:b/>
          <w:iCs/>
          <w:sz w:val="24"/>
          <w:szCs w:val="24"/>
        </w:rPr>
        <w:t xml:space="preserve">Doba </w:t>
      </w:r>
      <w:r w:rsidRPr="004F6235" w:rsidR="00FA3998">
        <w:rPr>
          <w:rFonts w:asciiTheme="minorHAnsi" w:hAnsiTheme="minorHAnsi" w:cstheme="minorHAnsi"/>
          <w:b/>
          <w:iCs/>
          <w:sz w:val="24"/>
          <w:szCs w:val="24"/>
        </w:rPr>
        <w:t>plnění</w:t>
      </w:r>
    </w:p>
    <w:p w:rsidRPr="00550629" w:rsidR="00CE3EDF" w:rsidP="00A82CA6" w:rsidRDefault="00CE3EDF" w14:paraId="78D47582" w14:textId="77777777">
      <w:pPr>
        <w:tabs>
          <w:tab w:val="left" w:pos="513"/>
          <w:tab w:val="left" w:pos="684"/>
          <w:tab w:val="left" w:pos="851"/>
        </w:tabs>
        <w:ind w:left="684" w:hanging="684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Pr="00B044B7" w:rsidR="00CF2158" w:rsidP="009D07D8" w:rsidRDefault="00B85A11" w14:paraId="09ACE8E0" w14:textId="4298A4D1">
      <w:pPr>
        <w:numPr>
          <w:ilvl w:val="0"/>
          <w:numId w:val="2"/>
        </w:num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B044B7">
        <w:rPr>
          <w:rFonts w:asciiTheme="minorHAnsi" w:hAnsiTheme="minorHAnsi" w:cstheme="minorHAnsi"/>
          <w:iCs/>
          <w:sz w:val="24"/>
          <w:szCs w:val="24"/>
        </w:rPr>
        <w:t xml:space="preserve">K </w:t>
      </w:r>
      <w:r w:rsidRPr="00B044B7" w:rsidR="00D070FE">
        <w:rPr>
          <w:rFonts w:asciiTheme="minorHAnsi" w:hAnsiTheme="minorHAnsi" w:cstheme="minorHAnsi"/>
          <w:iCs/>
          <w:sz w:val="24"/>
          <w:szCs w:val="24"/>
        </w:rPr>
        <w:t>z</w:t>
      </w:r>
      <w:r w:rsidRPr="00B044B7" w:rsidR="00DA6A4E">
        <w:rPr>
          <w:rFonts w:asciiTheme="minorHAnsi" w:hAnsiTheme="minorHAnsi" w:cstheme="minorHAnsi"/>
          <w:iCs/>
          <w:sz w:val="24"/>
          <w:szCs w:val="24"/>
        </w:rPr>
        <w:t>ahájení prací</w:t>
      </w:r>
      <w:r w:rsidRPr="00B044B7" w:rsidR="00025B63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044B7">
        <w:rPr>
          <w:rFonts w:asciiTheme="minorHAnsi" w:hAnsiTheme="minorHAnsi" w:cstheme="minorHAnsi"/>
          <w:iCs/>
          <w:sz w:val="24"/>
          <w:szCs w:val="24"/>
        </w:rPr>
        <w:t xml:space="preserve">se zavazuje Zhotovitel do </w:t>
      </w:r>
      <w:r w:rsidR="005B2657">
        <w:rPr>
          <w:rFonts w:asciiTheme="minorHAnsi" w:hAnsiTheme="minorHAnsi" w:cstheme="minorHAnsi"/>
          <w:iCs/>
          <w:sz w:val="24"/>
          <w:szCs w:val="24"/>
        </w:rPr>
        <w:t>ihned</w:t>
      </w:r>
      <w:r w:rsidRPr="00B044B7" w:rsidR="00025B63">
        <w:rPr>
          <w:rFonts w:asciiTheme="minorHAnsi" w:hAnsiTheme="minorHAnsi" w:cstheme="minorHAnsi"/>
          <w:iCs/>
          <w:sz w:val="24"/>
          <w:szCs w:val="24"/>
        </w:rPr>
        <w:t xml:space="preserve"> po po</w:t>
      </w:r>
      <w:r w:rsidRPr="00B044B7" w:rsidR="00956BEE">
        <w:rPr>
          <w:rFonts w:asciiTheme="minorHAnsi" w:hAnsiTheme="minorHAnsi" w:cstheme="minorHAnsi"/>
          <w:iCs/>
          <w:sz w:val="24"/>
          <w:szCs w:val="24"/>
        </w:rPr>
        <w:t>depsání</w:t>
      </w:r>
      <w:r w:rsidRPr="00B044B7" w:rsidR="00025B63">
        <w:rPr>
          <w:rFonts w:asciiTheme="minorHAnsi" w:hAnsiTheme="minorHAnsi" w:cstheme="minorHAnsi"/>
          <w:iCs/>
          <w:sz w:val="24"/>
          <w:szCs w:val="24"/>
        </w:rPr>
        <w:t xml:space="preserve"> této smlouvy</w:t>
      </w:r>
      <w:r w:rsidRPr="00B044B7" w:rsidR="00CF2158">
        <w:rPr>
          <w:rFonts w:asciiTheme="minorHAnsi" w:hAnsiTheme="minorHAnsi" w:cstheme="minorHAnsi"/>
          <w:iCs/>
          <w:sz w:val="24"/>
          <w:szCs w:val="24"/>
        </w:rPr>
        <w:t>.</w:t>
      </w:r>
      <w:r w:rsidRPr="00B044B7" w:rsidR="00025B63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:rsidR="00CF2158" w:rsidP="007C2F6E" w:rsidRDefault="005B2657" w14:paraId="3351BF85" w14:textId="5F3086A5">
      <w:pPr>
        <w:numPr>
          <w:ilvl w:val="0"/>
          <w:numId w:val="2"/>
        </w:num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Koncepci strategie</w:t>
      </w:r>
      <w:r w:rsidRPr="00B044B7" w:rsidR="002A6119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044B7" w:rsidR="00CF2158">
        <w:rPr>
          <w:rFonts w:asciiTheme="minorHAnsi" w:hAnsiTheme="minorHAnsi" w:cstheme="minorHAnsi"/>
          <w:iCs/>
          <w:sz w:val="24"/>
          <w:szCs w:val="24"/>
        </w:rPr>
        <w:t xml:space="preserve">se zavazuje Zhotovitel dokončit a předat Objednateli </w:t>
      </w:r>
      <w:r w:rsidRPr="00B044B7" w:rsidR="00C53FFB">
        <w:rPr>
          <w:rFonts w:asciiTheme="minorHAnsi" w:hAnsiTheme="minorHAnsi" w:cstheme="minorHAnsi"/>
          <w:iCs/>
          <w:sz w:val="24"/>
          <w:szCs w:val="24"/>
        </w:rPr>
        <w:t>d</w:t>
      </w:r>
      <w:r w:rsidR="00BA24D1">
        <w:rPr>
          <w:rFonts w:asciiTheme="minorHAnsi" w:hAnsiTheme="minorHAnsi" w:cstheme="minorHAnsi"/>
          <w:iCs/>
          <w:sz w:val="24"/>
          <w:szCs w:val="24"/>
        </w:rPr>
        <w:t>o</w:t>
      </w:r>
      <w:r w:rsidRPr="005B2657" w:rsidR="00BA24D1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5B2657">
        <w:rPr>
          <w:rFonts w:asciiTheme="minorHAnsi" w:hAnsiTheme="minorHAnsi" w:cstheme="minorHAnsi"/>
          <w:b/>
          <w:iCs/>
          <w:sz w:val="24"/>
          <w:szCs w:val="24"/>
        </w:rPr>
        <w:t>2</w:t>
      </w:r>
      <w:r w:rsidR="00BA24D1">
        <w:rPr>
          <w:rFonts w:asciiTheme="minorHAnsi" w:hAnsiTheme="minorHAnsi" w:cstheme="minorHAnsi"/>
          <w:iCs/>
          <w:sz w:val="24"/>
          <w:szCs w:val="24"/>
        </w:rPr>
        <w:t xml:space="preserve"> měsíců</w:t>
      </w:r>
      <w:r w:rsidRPr="00BA24D1" w:rsidR="00C53FFB">
        <w:rPr>
          <w:rFonts w:asciiTheme="minorHAnsi" w:hAnsiTheme="minorHAnsi" w:cstheme="minorHAnsi"/>
          <w:iCs/>
          <w:sz w:val="24"/>
          <w:szCs w:val="24"/>
        </w:rPr>
        <w:t xml:space="preserve"> od podpisu </w:t>
      </w:r>
      <w:r w:rsidRPr="00BA24D1" w:rsidR="00CF2158">
        <w:rPr>
          <w:rFonts w:asciiTheme="minorHAnsi" w:hAnsiTheme="minorHAnsi" w:cstheme="minorHAnsi"/>
          <w:iCs/>
          <w:sz w:val="24"/>
          <w:szCs w:val="24"/>
        </w:rPr>
        <w:t>této smlouvy a uhrazení zálohy</w:t>
      </w:r>
      <w:r w:rsidRPr="00BA24D1" w:rsidR="00533E48">
        <w:rPr>
          <w:rFonts w:asciiTheme="minorHAnsi" w:hAnsiTheme="minorHAnsi" w:cstheme="minorHAnsi"/>
          <w:iCs/>
          <w:sz w:val="24"/>
          <w:szCs w:val="24"/>
        </w:rPr>
        <w:t>,</w:t>
      </w:r>
      <w:r w:rsidRPr="00BA24D1" w:rsidR="00571697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A24D1" w:rsidR="00CF2158">
        <w:rPr>
          <w:rFonts w:asciiTheme="minorHAnsi" w:hAnsiTheme="minorHAnsi" w:cstheme="minorHAnsi"/>
          <w:iCs/>
          <w:sz w:val="24"/>
          <w:szCs w:val="24"/>
        </w:rPr>
        <w:t>dle toho</w:t>
      </w:r>
      <w:r w:rsidRPr="00BA24D1" w:rsidR="00755392">
        <w:rPr>
          <w:rFonts w:asciiTheme="minorHAnsi" w:hAnsiTheme="minorHAnsi" w:cstheme="minorHAnsi"/>
          <w:iCs/>
          <w:sz w:val="24"/>
          <w:szCs w:val="24"/>
        </w:rPr>
        <w:t>,</w:t>
      </w:r>
      <w:r w:rsidRPr="00BA24D1" w:rsidR="00CF2158">
        <w:rPr>
          <w:rFonts w:asciiTheme="minorHAnsi" w:hAnsiTheme="minorHAnsi" w:cstheme="minorHAnsi"/>
          <w:iCs/>
          <w:sz w:val="24"/>
          <w:szCs w:val="24"/>
        </w:rPr>
        <w:t xml:space="preserve"> která skutečnost nastane později.</w:t>
      </w:r>
    </w:p>
    <w:p w:rsidR="00BA24D1" w:rsidP="007C2F6E" w:rsidRDefault="005B2657" w14:paraId="2158829C" w14:textId="7B746C41">
      <w:pPr>
        <w:numPr>
          <w:ilvl w:val="0"/>
          <w:numId w:val="2"/>
        </w:num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Výsledná</w:t>
      </w:r>
      <w:r w:rsidR="00BA24D1">
        <w:rPr>
          <w:rFonts w:asciiTheme="minorHAnsi" w:hAnsiTheme="minorHAnsi" w:cstheme="minorHAnsi"/>
          <w:iCs/>
          <w:sz w:val="24"/>
          <w:szCs w:val="24"/>
        </w:rPr>
        <w:t xml:space="preserve"> strategie bude představena objednateli do </w:t>
      </w:r>
      <w:r w:rsidRPr="005B2657">
        <w:rPr>
          <w:rFonts w:asciiTheme="minorHAnsi" w:hAnsiTheme="minorHAnsi" w:cstheme="minorHAnsi"/>
          <w:b/>
          <w:iCs/>
          <w:sz w:val="24"/>
          <w:szCs w:val="24"/>
        </w:rPr>
        <w:t>2</w:t>
      </w:r>
      <w:r w:rsidR="00BA24D1">
        <w:rPr>
          <w:rFonts w:asciiTheme="minorHAnsi" w:hAnsiTheme="minorHAnsi" w:cstheme="minorHAnsi"/>
          <w:iCs/>
          <w:sz w:val="24"/>
          <w:szCs w:val="24"/>
        </w:rPr>
        <w:t xml:space="preserve"> měsíců po předešlé části</w:t>
      </w:r>
    </w:p>
    <w:p w:rsidRPr="00BA24D1" w:rsidR="00BA24D1" w:rsidP="007C2F6E" w:rsidRDefault="00166D99" w14:paraId="1D55780A" w14:textId="1548DFAE">
      <w:pPr>
        <w:numPr>
          <w:ilvl w:val="0"/>
          <w:numId w:val="2"/>
        </w:num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Výslednou strategii a i</w:t>
      </w:r>
      <w:r w:rsidR="005B2657">
        <w:rPr>
          <w:rFonts w:asciiTheme="minorHAnsi" w:hAnsiTheme="minorHAnsi" w:cstheme="minorHAnsi"/>
          <w:iCs/>
          <w:sz w:val="24"/>
          <w:szCs w:val="24"/>
        </w:rPr>
        <w:t>mplementační</w:t>
      </w:r>
      <w:r w:rsidR="00BA24D1">
        <w:rPr>
          <w:rFonts w:asciiTheme="minorHAnsi" w:hAnsiTheme="minorHAnsi" w:cstheme="minorHAnsi"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sz w:val="24"/>
          <w:szCs w:val="24"/>
        </w:rPr>
        <w:t>plán</w:t>
      </w:r>
      <w:r w:rsidR="00BA24D1">
        <w:rPr>
          <w:rFonts w:asciiTheme="minorHAnsi" w:hAnsiTheme="minorHAnsi" w:cstheme="minorHAnsi"/>
          <w:iCs/>
          <w:sz w:val="24"/>
          <w:szCs w:val="24"/>
        </w:rPr>
        <w:t xml:space="preserve"> se zavazuje zhotovitel d</w:t>
      </w:r>
      <w:r w:rsidR="00796A34">
        <w:rPr>
          <w:rFonts w:asciiTheme="minorHAnsi" w:hAnsiTheme="minorHAnsi" w:cstheme="minorHAnsi"/>
          <w:iCs/>
          <w:sz w:val="24"/>
          <w:szCs w:val="24"/>
        </w:rPr>
        <w:t>o</w:t>
      </w:r>
      <w:r w:rsidR="00BA24D1">
        <w:rPr>
          <w:rFonts w:asciiTheme="minorHAnsi" w:hAnsiTheme="minorHAnsi" w:cstheme="minorHAnsi"/>
          <w:iCs/>
          <w:sz w:val="24"/>
          <w:szCs w:val="24"/>
        </w:rPr>
        <w:t xml:space="preserve">končit a předat do </w:t>
      </w:r>
      <w:r w:rsidRPr="005B2657" w:rsidR="00BA24D1">
        <w:rPr>
          <w:rFonts w:asciiTheme="minorHAnsi" w:hAnsiTheme="minorHAnsi" w:cstheme="minorHAnsi"/>
          <w:b/>
          <w:iCs/>
          <w:sz w:val="24"/>
          <w:szCs w:val="24"/>
        </w:rPr>
        <w:t>2</w:t>
      </w:r>
      <w:r w:rsidR="00AB4611">
        <w:rPr>
          <w:rFonts w:asciiTheme="minorHAnsi" w:hAnsiTheme="minorHAnsi" w:cstheme="minorHAnsi"/>
          <w:b/>
          <w:iCs/>
          <w:sz w:val="24"/>
          <w:szCs w:val="24"/>
        </w:rPr>
        <w:t>8</w:t>
      </w:r>
      <w:bookmarkStart w:name="_GoBack" w:id="0"/>
      <w:bookmarkEnd w:id="0"/>
      <w:r w:rsidRPr="005B2657" w:rsidR="00BA24D1">
        <w:rPr>
          <w:rFonts w:asciiTheme="minorHAnsi" w:hAnsiTheme="minorHAnsi" w:cstheme="minorHAnsi"/>
          <w:b/>
          <w:iCs/>
          <w:sz w:val="24"/>
          <w:szCs w:val="24"/>
        </w:rPr>
        <w:t xml:space="preserve">.2. </w:t>
      </w:r>
      <w:r w:rsidRPr="005B2657" w:rsidR="00FA6777">
        <w:rPr>
          <w:rFonts w:asciiTheme="minorHAnsi" w:hAnsiTheme="minorHAnsi" w:cstheme="minorHAnsi"/>
          <w:b/>
          <w:iCs/>
          <w:sz w:val="24"/>
          <w:szCs w:val="24"/>
        </w:rPr>
        <w:t>2021</w:t>
      </w:r>
    </w:p>
    <w:p w:rsidRPr="00A970A3" w:rsidR="00A970A3" w:rsidP="00B044B7" w:rsidRDefault="00A970A3" w14:paraId="622D289B" w14:textId="77777777">
      <w:p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D47C8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:rsidRPr="00A970A3" w:rsidR="00A970A3" w:rsidP="00A970A3" w:rsidRDefault="00A970A3" w14:paraId="797BB399" w14:textId="77777777">
      <w:pPr>
        <w:pStyle w:val="Odstavecseseznamem"/>
        <w:ind w:left="720"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970A3">
        <w:rPr>
          <w:rFonts w:asciiTheme="minorHAnsi" w:hAnsiTheme="minorHAnsi" w:cstheme="minorHAnsi"/>
          <w:iCs/>
          <w:sz w:val="24"/>
          <w:szCs w:val="24"/>
        </w:rPr>
        <w:t>Zhotovitel však není v prodlení se splněním kterékoli části díla</w:t>
      </w:r>
      <w:r w:rsidR="003373F1">
        <w:rPr>
          <w:rFonts w:asciiTheme="minorHAnsi" w:hAnsiTheme="minorHAnsi" w:cstheme="minorHAnsi"/>
          <w:iCs/>
          <w:sz w:val="24"/>
          <w:szCs w:val="24"/>
        </w:rPr>
        <w:t>,</w:t>
      </w:r>
      <w:r w:rsidRPr="00A970A3">
        <w:rPr>
          <w:rFonts w:asciiTheme="minorHAnsi" w:hAnsiTheme="minorHAnsi" w:cstheme="minorHAnsi"/>
          <w:iCs/>
          <w:sz w:val="24"/>
          <w:szCs w:val="24"/>
        </w:rPr>
        <w:t xml:space="preserve"> pokud je v prodlení se splněním své povinnosti dle této smlouvy či zákona Objednatel.</w:t>
      </w:r>
    </w:p>
    <w:p w:rsidRPr="00550629" w:rsidR="00CE3EDF" w:rsidP="00A82CA6" w:rsidRDefault="00CE3EDF" w14:paraId="19A5E700" w14:textId="77777777">
      <w:pPr>
        <w:tabs>
          <w:tab w:val="left" w:pos="426"/>
          <w:tab w:val="left" w:pos="1197"/>
        </w:tabs>
        <w:ind w:left="360" w:right="-49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Pr="00550629" w:rsidR="00967084" w:rsidP="00A82CA6" w:rsidRDefault="00967084" w14:paraId="0C9BAC91" w14:textId="77777777">
      <w:pPr>
        <w:pStyle w:val="Zkladntext3"/>
        <w:tabs>
          <w:tab w:val="left" w:pos="513"/>
          <w:tab w:val="left" w:pos="684"/>
        </w:tabs>
        <w:rPr>
          <w:rFonts w:asciiTheme="minorHAnsi" w:hAnsiTheme="minorHAnsi" w:cstheme="minorHAnsi"/>
          <w:i w:val="false"/>
          <w:iCs/>
          <w:szCs w:val="24"/>
        </w:rPr>
      </w:pPr>
    </w:p>
    <w:p w:rsidRPr="00550629" w:rsidR="00CE3EDF" w:rsidP="00A82CA6" w:rsidRDefault="004F6235" w14:paraId="4B37E7AE" w14:textId="77777777">
      <w:pPr>
        <w:tabs>
          <w:tab w:val="left" w:pos="513"/>
          <w:tab w:val="left" w:pos="684"/>
        </w:tabs>
        <w:ind w:left="684" w:hanging="684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>5</w:t>
      </w:r>
      <w:r w:rsidRPr="00550629" w:rsidR="00CE3EDF">
        <w:rPr>
          <w:rFonts w:asciiTheme="minorHAnsi" w:hAnsiTheme="minorHAnsi" w:cstheme="minorHAnsi"/>
          <w:b/>
          <w:iCs/>
          <w:sz w:val="24"/>
          <w:szCs w:val="24"/>
        </w:rPr>
        <w:t xml:space="preserve">. 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 </w:t>
      </w:r>
      <w:r w:rsidRPr="00550629" w:rsidR="00CE3EDF">
        <w:rPr>
          <w:rFonts w:asciiTheme="minorHAnsi" w:hAnsiTheme="minorHAnsi" w:cstheme="minorHAnsi"/>
          <w:b/>
          <w:iCs/>
          <w:sz w:val="24"/>
          <w:szCs w:val="24"/>
        </w:rPr>
        <w:t xml:space="preserve">Cena </w:t>
      </w:r>
      <w:r w:rsidRPr="00550629" w:rsidR="00FA3998">
        <w:rPr>
          <w:rFonts w:asciiTheme="minorHAnsi" w:hAnsiTheme="minorHAnsi" w:cstheme="minorHAnsi"/>
          <w:b/>
          <w:iCs/>
          <w:sz w:val="24"/>
          <w:szCs w:val="24"/>
        </w:rPr>
        <w:t>za dílo</w:t>
      </w:r>
      <w:r w:rsidR="00533E48">
        <w:rPr>
          <w:rFonts w:asciiTheme="minorHAnsi" w:hAnsiTheme="minorHAnsi" w:cstheme="minorHAnsi"/>
          <w:b/>
          <w:iCs/>
          <w:sz w:val="24"/>
          <w:szCs w:val="24"/>
        </w:rPr>
        <w:t xml:space="preserve"> a její splatnost</w:t>
      </w:r>
    </w:p>
    <w:p w:rsidRPr="00550629" w:rsidR="00CE3EDF" w:rsidP="00A82CA6" w:rsidRDefault="00CE3EDF" w14:paraId="3ABFD01C" w14:textId="77777777">
      <w:pPr>
        <w:tabs>
          <w:tab w:val="left" w:pos="426"/>
          <w:tab w:val="left" w:pos="1197"/>
        </w:tabs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Pr="00550629" w:rsidR="0087234A" w:rsidP="009D07D8" w:rsidRDefault="0087234A" w14:paraId="6B9F8A1A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iCs/>
          <w:sz w:val="24"/>
          <w:szCs w:val="24"/>
        </w:rPr>
      </w:pPr>
      <w:r w:rsidRPr="00550629">
        <w:rPr>
          <w:rFonts w:asciiTheme="minorHAnsi" w:hAnsiTheme="minorHAnsi" w:cstheme="minorHAnsi"/>
          <w:iCs/>
          <w:sz w:val="24"/>
          <w:szCs w:val="24"/>
        </w:rPr>
        <w:t>Cena za provedení díla</w:t>
      </w:r>
      <w:r w:rsidRPr="00550629" w:rsidR="00A82CA6">
        <w:rPr>
          <w:rFonts w:asciiTheme="minorHAnsi" w:hAnsiTheme="minorHAnsi" w:cstheme="minorHAnsi"/>
          <w:iCs/>
          <w:sz w:val="24"/>
          <w:szCs w:val="24"/>
        </w:rPr>
        <w:t xml:space="preserve"> je smluvní, stanovena dohodou a činí:</w:t>
      </w:r>
    </w:p>
    <w:p w:rsidR="00FC1237" w:rsidP="009D07D8" w:rsidRDefault="00FC1237" w14:paraId="6281EFAB" w14:textId="39E73F7E">
      <w:pPr>
        <w:pStyle w:val="Odstavecseseznamem"/>
        <w:numPr>
          <w:ilvl w:val="0"/>
          <w:numId w:val="7"/>
        </w:num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Cena za</w:t>
      </w:r>
      <w:r w:rsidR="00DF36C2">
        <w:rPr>
          <w:rFonts w:asciiTheme="minorHAnsi" w:hAnsiTheme="minorHAnsi" w:cstheme="minorHAnsi"/>
          <w:iCs/>
          <w:sz w:val="24"/>
          <w:szCs w:val="24"/>
        </w:rPr>
        <w:t xml:space="preserve"> díl</w:t>
      </w:r>
      <w:r w:rsidR="002F2A53">
        <w:rPr>
          <w:rFonts w:asciiTheme="minorHAnsi" w:hAnsiTheme="minorHAnsi" w:cstheme="minorHAnsi"/>
          <w:iCs/>
          <w:sz w:val="24"/>
          <w:szCs w:val="24"/>
        </w:rPr>
        <w:t>o</w:t>
      </w:r>
      <w:r w:rsidR="00DF36C2">
        <w:rPr>
          <w:rFonts w:asciiTheme="minorHAnsi" w:hAnsiTheme="minorHAnsi" w:cstheme="minorHAnsi"/>
          <w:iCs/>
          <w:sz w:val="24"/>
          <w:szCs w:val="24"/>
        </w:rPr>
        <w:t xml:space="preserve"> popsan</w:t>
      </w:r>
      <w:r w:rsidRPr="007C2F6E" w:rsidR="00A53D6D">
        <w:rPr>
          <w:rFonts w:asciiTheme="minorHAnsi" w:hAnsiTheme="minorHAnsi" w:cstheme="minorHAnsi"/>
          <w:iCs/>
          <w:sz w:val="24"/>
          <w:szCs w:val="24"/>
        </w:rPr>
        <w:t>é</w:t>
      </w:r>
      <w:r w:rsidR="00DF36C2">
        <w:rPr>
          <w:rFonts w:asciiTheme="minorHAnsi" w:hAnsiTheme="minorHAnsi" w:cstheme="minorHAnsi"/>
          <w:iCs/>
          <w:sz w:val="24"/>
          <w:szCs w:val="24"/>
        </w:rPr>
        <w:t xml:space="preserve"> výše v čl. 2 odst. 2 písm.</w:t>
      </w:r>
      <w:r w:rsidR="008F537F">
        <w:rPr>
          <w:rFonts w:asciiTheme="minorHAnsi" w:hAnsiTheme="minorHAnsi" w:cstheme="minorHAnsi"/>
          <w:iCs/>
          <w:sz w:val="24"/>
          <w:szCs w:val="24"/>
        </w:rPr>
        <w:t xml:space="preserve"> a)</w:t>
      </w:r>
      <w:r w:rsidR="00DF36C2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434609">
        <w:rPr>
          <w:rFonts w:asciiTheme="minorHAnsi" w:hAnsiTheme="minorHAnsi" w:cstheme="minorHAnsi"/>
          <w:iCs/>
          <w:sz w:val="24"/>
          <w:szCs w:val="24"/>
        </w:rPr>
        <w:t>č</w:t>
      </w:r>
      <w:r w:rsidR="002F2A53">
        <w:rPr>
          <w:rFonts w:asciiTheme="minorHAnsi" w:hAnsiTheme="minorHAnsi" w:cstheme="minorHAnsi"/>
          <w:iCs/>
          <w:sz w:val="24"/>
          <w:szCs w:val="24"/>
        </w:rPr>
        <w:t xml:space="preserve">iní </w:t>
      </w:r>
      <w:r w:rsidR="008A5BDC">
        <w:rPr>
          <w:rFonts w:asciiTheme="minorHAnsi" w:hAnsiTheme="minorHAnsi" w:cstheme="minorHAnsi"/>
          <w:b/>
          <w:iCs/>
          <w:sz w:val="24"/>
          <w:szCs w:val="24"/>
        </w:rPr>
        <w:t>……….</w:t>
      </w:r>
      <w:r w:rsidR="00DF36C2">
        <w:rPr>
          <w:rFonts w:asciiTheme="minorHAnsi" w:hAnsiTheme="minorHAnsi" w:cstheme="minorHAnsi"/>
          <w:iCs/>
          <w:sz w:val="24"/>
          <w:szCs w:val="24"/>
        </w:rPr>
        <w:t>,-</w:t>
      </w:r>
      <w:r w:rsidR="00F264D4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DF36C2">
        <w:rPr>
          <w:rFonts w:asciiTheme="minorHAnsi" w:hAnsiTheme="minorHAnsi" w:cstheme="minorHAnsi"/>
          <w:iCs/>
          <w:sz w:val="24"/>
          <w:szCs w:val="24"/>
        </w:rPr>
        <w:t>Kč bez DPH.</w:t>
      </w:r>
    </w:p>
    <w:p w:rsidR="00416315" w:rsidP="009D07D8" w:rsidRDefault="00416315" w14:paraId="2DD46670" w14:textId="77777777">
      <w:pPr>
        <w:pStyle w:val="Odstavecseseznamem"/>
        <w:numPr>
          <w:ilvl w:val="0"/>
          <w:numId w:val="7"/>
        </w:num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Objednatel bere na vědomí, že Zhotovitel je plátcem DPH a veškeré ceny za Dílo nebo jeho část uváděné v této smlouvě jako „bez DPH“ budou na všech daňových dokladech (včetně zálohových faktur) navýšeny o zákonnou výši DPH (toho času 21%).</w:t>
      </w:r>
    </w:p>
    <w:p w:rsidRPr="00550629" w:rsidR="00416315" w:rsidP="00416315" w:rsidRDefault="00416315" w14:paraId="486A9F11" w14:textId="77777777">
      <w:pPr>
        <w:pStyle w:val="Odstavecseseznamem"/>
        <w:ind w:left="1080" w:right="-49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571697" w:rsidP="009D07D8" w:rsidRDefault="00571697" w14:paraId="3D653AD9" w14:textId="65798794">
      <w:pPr>
        <w:numPr>
          <w:ilvl w:val="0"/>
          <w:numId w:val="3"/>
        </w:num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Splatnost ceny díla </w:t>
      </w:r>
      <w:r w:rsidR="001955F2">
        <w:rPr>
          <w:rFonts w:asciiTheme="minorHAnsi" w:hAnsiTheme="minorHAnsi" w:cstheme="minorHAnsi"/>
          <w:iCs/>
          <w:sz w:val="24"/>
          <w:szCs w:val="24"/>
        </w:rPr>
        <w:t xml:space="preserve">si </w:t>
      </w:r>
      <w:r>
        <w:rPr>
          <w:rFonts w:asciiTheme="minorHAnsi" w:hAnsiTheme="minorHAnsi" w:cstheme="minorHAnsi"/>
          <w:iCs/>
          <w:sz w:val="24"/>
          <w:szCs w:val="24"/>
        </w:rPr>
        <w:t>strany sjednaly násled</w:t>
      </w:r>
      <w:r w:rsidR="001955F2">
        <w:rPr>
          <w:rFonts w:asciiTheme="minorHAnsi" w:hAnsiTheme="minorHAnsi" w:cstheme="minorHAnsi"/>
          <w:iCs/>
          <w:sz w:val="24"/>
          <w:szCs w:val="24"/>
        </w:rPr>
        <w:t>ovně</w:t>
      </w:r>
      <w:r>
        <w:rPr>
          <w:rFonts w:asciiTheme="minorHAnsi" w:hAnsiTheme="minorHAnsi" w:cstheme="minorHAnsi"/>
          <w:iCs/>
          <w:sz w:val="24"/>
          <w:szCs w:val="24"/>
        </w:rPr>
        <w:t>:</w:t>
      </w:r>
    </w:p>
    <w:p w:rsidR="00796A34" w:rsidP="009D07D8" w:rsidRDefault="00571697" w14:paraId="2C71C555" w14:textId="377EC17B">
      <w:pPr>
        <w:pStyle w:val="Odstavecseseznamem"/>
        <w:numPr>
          <w:ilvl w:val="0"/>
          <w:numId w:val="10"/>
        </w:num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B044B7">
        <w:rPr>
          <w:rFonts w:asciiTheme="minorHAnsi" w:hAnsiTheme="minorHAnsi" w:cstheme="minorHAnsi"/>
          <w:iCs/>
          <w:sz w:val="24"/>
          <w:szCs w:val="24"/>
        </w:rPr>
        <w:t xml:space="preserve">Objednatel uhradí na základě zálohové faktury Zhotoviteli první zálohu ve výši </w:t>
      </w:r>
      <w:r w:rsidR="00AE4410">
        <w:rPr>
          <w:rFonts w:asciiTheme="minorHAnsi" w:hAnsiTheme="minorHAnsi" w:cstheme="minorHAnsi"/>
          <w:iCs/>
          <w:sz w:val="24"/>
          <w:szCs w:val="24"/>
        </w:rPr>
        <w:t>30% z ceny díla</w:t>
      </w:r>
      <w:r w:rsidRPr="00B044B7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044B7" w:rsidR="00416315">
        <w:rPr>
          <w:rFonts w:asciiTheme="minorHAnsi" w:hAnsiTheme="minorHAnsi" w:cstheme="minorHAnsi"/>
          <w:iCs/>
          <w:sz w:val="24"/>
          <w:szCs w:val="24"/>
        </w:rPr>
        <w:t>plus</w:t>
      </w:r>
      <w:r w:rsidRPr="00B044B7">
        <w:rPr>
          <w:rFonts w:asciiTheme="minorHAnsi" w:hAnsiTheme="minorHAnsi" w:cstheme="minorHAnsi"/>
          <w:iCs/>
          <w:sz w:val="24"/>
          <w:szCs w:val="24"/>
        </w:rPr>
        <w:t xml:space="preserve"> DPH do </w:t>
      </w:r>
      <w:r w:rsidR="00796A34">
        <w:rPr>
          <w:rFonts w:asciiTheme="minorHAnsi" w:hAnsiTheme="minorHAnsi" w:cstheme="minorHAnsi"/>
          <w:iCs/>
          <w:sz w:val="24"/>
          <w:szCs w:val="24"/>
        </w:rPr>
        <w:t>30</w:t>
      </w:r>
      <w:r w:rsidRPr="00B044B7" w:rsidR="00796A34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044B7">
        <w:rPr>
          <w:rFonts w:asciiTheme="minorHAnsi" w:hAnsiTheme="minorHAnsi" w:cstheme="minorHAnsi"/>
          <w:iCs/>
          <w:sz w:val="24"/>
          <w:szCs w:val="24"/>
        </w:rPr>
        <w:t>dnů od podpisu této smlouvy na</w:t>
      </w:r>
      <w:r w:rsidRPr="00B044B7" w:rsidR="008F537F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044B7">
        <w:rPr>
          <w:rFonts w:asciiTheme="minorHAnsi" w:hAnsiTheme="minorHAnsi" w:cstheme="minorHAnsi"/>
          <w:iCs/>
          <w:sz w:val="24"/>
          <w:szCs w:val="24"/>
        </w:rPr>
        <w:t>díl</w:t>
      </w:r>
      <w:r w:rsidRPr="00B044B7" w:rsidR="00B044B7">
        <w:rPr>
          <w:rFonts w:asciiTheme="minorHAnsi" w:hAnsiTheme="minorHAnsi" w:cstheme="minorHAnsi"/>
          <w:iCs/>
          <w:sz w:val="24"/>
          <w:szCs w:val="24"/>
        </w:rPr>
        <w:t>o</w:t>
      </w:r>
      <w:r w:rsidRPr="00B044B7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:rsidRPr="00B044B7" w:rsidR="00571697" w:rsidP="009D07D8" w:rsidRDefault="00B20E50" w14:paraId="6F8F7158" w14:textId="4150D8FD">
      <w:pPr>
        <w:pStyle w:val="Odstavecseseznamem"/>
        <w:numPr>
          <w:ilvl w:val="0"/>
          <w:numId w:val="10"/>
        </w:num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B044B7">
        <w:rPr>
          <w:rFonts w:asciiTheme="minorHAnsi" w:hAnsiTheme="minorHAnsi" w:cstheme="minorHAnsi"/>
          <w:iCs/>
          <w:sz w:val="24"/>
          <w:szCs w:val="24"/>
        </w:rPr>
        <w:t xml:space="preserve">Zbylou část ceny díla uhradí Objednatel do </w:t>
      </w:r>
      <w:r w:rsidR="00796A34">
        <w:rPr>
          <w:rFonts w:asciiTheme="minorHAnsi" w:hAnsiTheme="minorHAnsi" w:cstheme="minorHAnsi"/>
          <w:iCs/>
          <w:sz w:val="24"/>
          <w:szCs w:val="24"/>
        </w:rPr>
        <w:t>30</w:t>
      </w:r>
      <w:r w:rsidRPr="00B044B7">
        <w:rPr>
          <w:rFonts w:asciiTheme="minorHAnsi" w:hAnsiTheme="minorHAnsi" w:cstheme="minorHAnsi"/>
          <w:iCs/>
          <w:sz w:val="24"/>
          <w:szCs w:val="24"/>
        </w:rPr>
        <w:t xml:space="preserve"> dnů po dokončení a předání díla na základě konečné faktury Zhotovitele. </w:t>
      </w:r>
    </w:p>
    <w:p w:rsidRPr="00550629" w:rsidR="00967084" w:rsidP="00A82CA6" w:rsidRDefault="00967084" w14:paraId="6CFC26FD" w14:textId="77777777">
      <w:p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Pr="00550629" w:rsidR="00C53FFB" w:rsidP="00A82CA6" w:rsidRDefault="00C53FFB" w14:paraId="2070B904" w14:textId="77777777">
      <w:pPr>
        <w:pStyle w:val="Zkladntext3"/>
        <w:tabs>
          <w:tab w:val="left" w:pos="513"/>
          <w:tab w:val="left" w:pos="684"/>
        </w:tabs>
        <w:rPr>
          <w:rFonts w:asciiTheme="minorHAnsi" w:hAnsiTheme="minorHAnsi" w:cstheme="minorHAnsi"/>
          <w:i w:val="false"/>
          <w:iCs/>
          <w:szCs w:val="24"/>
        </w:rPr>
      </w:pPr>
    </w:p>
    <w:p w:rsidRPr="00550629" w:rsidR="00CE3EDF" w:rsidP="00A82CA6" w:rsidRDefault="004F6235" w14:paraId="1F7680BB" w14:textId="77777777">
      <w:pPr>
        <w:tabs>
          <w:tab w:val="left" w:pos="513"/>
          <w:tab w:val="left" w:pos="684"/>
        </w:tabs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>6</w:t>
      </w:r>
      <w:r w:rsidRPr="00550629" w:rsidR="00A82CA6">
        <w:rPr>
          <w:rFonts w:asciiTheme="minorHAnsi" w:hAnsiTheme="minorHAnsi" w:cstheme="minorHAnsi"/>
          <w:b/>
          <w:iCs/>
          <w:sz w:val="24"/>
          <w:szCs w:val="24"/>
        </w:rPr>
        <w:t>.</w:t>
      </w:r>
      <w:r w:rsidR="00D0595A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550629" w:rsidR="00A82CA6">
        <w:rPr>
          <w:rFonts w:asciiTheme="minorHAnsi" w:hAnsiTheme="minorHAnsi" w:cstheme="minorHAnsi"/>
          <w:b/>
          <w:iCs/>
          <w:sz w:val="24"/>
          <w:szCs w:val="24"/>
        </w:rPr>
        <w:t>P</w:t>
      </w:r>
      <w:r w:rsidRPr="00550629" w:rsidR="00C53FFB">
        <w:rPr>
          <w:rFonts w:asciiTheme="minorHAnsi" w:hAnsiTheme="minorHAnsi" w:cstheme="minorHAnsi"/>
          <w:b/>
          <w:iCs/>
          <w:sz w:val="24"/>
          <w:szCs w:val="24"/>
        </w:rPr>
        <w:t>r</w:t>
      </w:r>
      <w:r w:rsidR="00673A3D">
        <w:rPr>
          <w:rFonts w:asciiTheme="minorHAnsi" w:hAnsiTheme="minorHAnsi" w:cstheme="minorHAnsi"/>
          <w:b/>
          <w:iCs/>
          <w:sz w:val="24"/>
          <w:szCs w:val="24"/>
        </w:rPr>
        <w:t>áva a povinnosti zhotovitele</w:t>
      </w:r>
    </w:p>
    <w:p w:rsidRPr="00550629" w:rsidR="00C53FFB" w:rsidP="00A82CA6" w:rsidRDefault="00C53FFB" w14:paraId="20355B34" w14:textId="77777777">
      <w:pPr>
        <w:pStyle w:val="Zkladntext3"/>
        <w:tabs>
          <w:tab w:val="left" w:pos="513"/>
          <w:tab w:val="left" w:pos="684"/>
        </w:tabs>
        <w:rPr>
          <w:rFonts w:asciiTheme="minorHAnsi" w:hAnsiTheme="minorHAnsi" w:cstheme="minorHAnsi"/>
          <w:i w:val="false"/>
          <w:iCs/>
          <w:szCs w:val="24"/>
        </w:rPr>
      </w:pPr>
    </w:p>
    <w:p w:rsidRPr="00552CBC" w:rsidR="00552CBC" w:rsidP="009D07D8" w:rsidRDefault="00552CBC" w14:paraId="39F8A87E" w14:textId="77777777">
      <w:pPr>
        <w:pStyle w:val="Odstavecseseznamem"/>
        <w:numPr>
          <w:ilvl w:val="0"/>
          <w:numId w:val="15"/>
        </w:numPr>
        <w:tabs>
          <w:tab w:val="left" w:pos="426"/>
          <w:tab w:val="left" w:pos="684"/>
        </w:tabs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52CBC">
        <w:rPr>
          <w:rFonts w:asciiTheme="minorHAnsi" w:hAnsiTheme="minorHAnsi" w:cstheme="minorHAnsi"/>
          <w:iCs/>
          <w:sz w:val="24"/>
          <w:szCs w:val="24"/>
        </w:rPr>
        <w:t>Zhotovitel se zavazuje provést dílo za podmínek v této smlouvě dále uvedených pro objednatele na svůj náklad a nebezpečí.</w:t>
      </w:r>
    </w:p>
    <w:p w:rsidRPr="00125970" w:rsidR="000730B9" w:rsidP="00552CBC" w:rsidRDefault="000730B9" w14:paraId="1364B202" w14:textId="77777777">
      <w:pPr>
        <w:pStyle w:val="Odstavecseseznamem"/>
        <w:ind w:left="720" w:right="-49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125970" w:rsidP="009D07D8" w:rsidRDefault="00125970" w14:paraId="190DAE1A" w14:textId="77777777">
      <w:pPr>
        <w:pStyle w:val="Odstavecseseznamem"/>
        <w:numPr>
          <w:ilvl w:val="0"/>
          <w:numId w:val="15"/>
        </w:num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125970">
        <w:rPr>
          <w:rFonts w:asciiTheme="minorHAnsi" w:hAnsiTheme="minorHAnsi" w:cstheme="minorHAnsi"/>
          <w:sz w:val="24"/>
          <w:szCs w:val="24"/>
        </w:rPr>
        <w:t xml:space="preserve">Zhotovitel je povinen postupovat při </w:t>
      </w:r>
      <w:r>
        <w:rPr>
          <w:rFonts w:asciiTheme="minorHAnsi" w:hAnsiTheme="minorHAnsi" w:cstheme="minorHAnsi"/>
          <w:sz w:val="24"/>
          <w:szCs w:val="24"/>
        </w:rPr>
        <w:t xml:space="preserve">provádění díla </w:t>
      </w:r>
      <w:r w:rsidRPr="00125970">
        <w:rPr>
          <w:rFonts w:asciiTheme="minorHAnsi" w:hAnsiTheme="minorHAnsi" w:cstheme="minorHAnsi"/>
          <w:sz w:val="24"/>
          <w:szCs w:val="24"/>
        </w:rPr>
        <w:t xml:space="preserve">s odbornou péčí, podle svých nejlepších schopností a znalostí, </w:t>
      </w:r>
      <w:r w:rsidR="003D2952">
        <w:rPr>
          <w:rFonts w:asciiTheme="minorHAnsi" w:hAnsiTheme="minorHAnsi" w:cstheme="minorHAnsi"/>
          <w:sz w:val="24"/>
          <w:szCs w:val="24"/>
        </w:rPr>
        <w:t>tak aby Dílo a jeho jednotlivé části bylo možno dokončit řádně a včas a dále</w:t>
      </w:r>
      <w:r w:rsidRPr="00125970">
        <w:rPr>
          <w:rFonts w:asciiTheme="minorHAnsi" w:hAnsiTheme="minorHAnsi" w:cstheme="minorHAnsi"/>
          <w:sz w:val="24"/>
          <w:szCs w:val="24"/>
        </w:rPr>
        <w:t xml:space="preserve"> zastávat </w:t>
      </w:r>
      <w:r>
        <w:rPr>
          <w:rFonts w:asciiTheme="minorHAnsi" w:hAnsiTheme="minorHAnsi" w:cstheme="minorHAnsi"/>
          <w:sz w:val="24"/>
          <w:szCs w:val="24"/>
        </w:rPr>
        <w:t>jemu známé zájmy</w:t>
      </w:r>
      <w:r w:rsidRPr="0012597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Objednatele. Strany z opatrnosti potvrzují, že finanční hledisko není jediným ani nejdůležitějším aspektem zájmů Objednatele, přičemž vysoká váha bude kladena především na hledisko architektonické</w:t>
      </w:r>
      <w:r w:rsidR="00A763BB">
        <w:rPr>
          <w:rFonts w:asciiTheme="minorHAnsi" w:hAnsiTheme="minorHAnsi" w:cstheme="minorHAnsi"/>
          <w:sz w:val="24"/>
          <w:szCs w:val="24"/>
        </w:rPr>
        <w:t xml:space="preserve"> při </w:t>
      </w:r>
      <w:r w:rsidR="00F40E5A">
        <w:rPr>
          <w:rFonts w:asciiTheme="minorHAnsi" w:hAnsiTheme="minorHAnsi" w:cstheme="minorHAnsi"/>
          <w:sz w:val="24"/>
          <w:szCs w:val="24"/>
        </w:rPr>
        <w:t xml:space="preserve">současném </w:t>
      </w:r>
      <w:r w:rsidR="00A763BB">
        <w:rPr>
          <w:rFonts w:asciiTheme="minorHAnsi" w:hAnsiTheme="minorHAnsi" w:cstheme="minorHAnsi"/>
          <w:sz w:val="24"/>
          <w:szCs w:val="24"/>
        </w:rPr>
        <w:t>zohlednění funkčních požadavků Objednatele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125970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:rsidRPr="00673A3D" w:rsidR="00673A3D" w:rsidP="00673A3D" w:rsidRDefault="00673A3D" w14:paraId="3CDCD7D7" w14:textId="77777777">
      <w:pPr>
        <w:pStyle w:val="Odstavecseseznamem"/>
        <w:rPr>
          <w:rFonts w:asciiTheme="minorHAnsi" w:hAnsiTheme="minorHAnsi" w:cstheme="minorHAnsi"/>
          <w:iCs/>
          <w:sz w:val="24"/>
          <w:szCs w:val="24"/>
        </w:rPr>
      </w:pPr>
    </w:p>
    <w:p w:rsidR="00673A3D" w:rsidP="009D07D8" w:rsidRDefault="00673A3D" w14:paraId="7F511603" w14:textId="77777777">
      <w:pPr>
        <w:pStyle w:val="Odstavecseseznamem"/>
        <w:numPr>
          <w:ilvl w:val="0"/>
          <w:numId w:val="15"/>
        </w:num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73A3D">
        <w:rPr>
          <w:rFonts w:asciiTheme="minorHAnsi" w:hAnsiTheme="minorHAnsi" w:cstheme="minorHAnsi"/>
          <w:iCs/>
          <w:sz w:val="24"/>
          <w:szCs w:val="24"/>
        </w:rPr>
        <w:t>Zhotovitel se zavazuje neprodleně informovat Objednatele o všech závažných skutečnostech, které by mohly Objednateli způsobit škodu</w:t>
      </w:r>
      <w:r>
        <w:rPr>
          <w:rFonts w:asciiTheme="minorHAnsi" w:hAnsiTheme="minorHAnsi" w:cstheme="minorHAnsi"/>
          <w:iCs/>
          <w:sz w:val="24"/>
          <w:szCs w:val="24"/>
        </w:rPr>
        <w:t>,</w:t>
      </w:r>
      <w:r w:rsidRPr="00673A3D">
        <w:rPr>
          <w:rFonts w:asciiTheme="minorHAnsi" w:hAnsiTheme="minorHAnsi" w:cstheme="minorHAnsi"/>
          <w:iCs/>
          <w:sz w:val="24"/>
          <w:szCs w:val="24"/>
        </w:rPr>
        <w:t xml:space="preserve"> jakož o jemu známých překážkách, které mají podstatný vliv na termíny plnění stanovené touto smlouvou, jakož i o zjevné nesprávnosti podkladů a pokynů předaných mu Objednatelem. Zhotovitel je povinen upozornit Objednatele rovněž na následky takových Objednatelových pokynů, které jsou zjevně v rozporu s Projektem,  veřejným zájmem, závaznými normami a právními předpisy. </w:t>
      </w:r>
    </w:p>
    <w:p w:rsidRPr="004F6235" w:rsidR="004F6235" w:rsidP="004F6235" w:rsidRDefault="004F6235" w14:paraId="64C67928" w14:textId="77777777">
      <w:pPr>
        <w:pStyle w:val="Odstavecseseznamem"/>
        <w:rPr>
          <w:rFonts w:asciiTheme="minorHAnsi" w:hAnsiTheme="minorHAnsi" w:cstheme="minorHAnsi"/>
          <w:iCs/>
          <w:sz w:val="24"/>
          <w:szCs w:val="24"/>
        </w:rPr>
      </w:pPr>
    </w:p>
    <w:p w:rsidR="004F6235" w:rsidP="009D07D8" w:rsidRDefault="00673A3D" w14:paraId="2D22EE57" w14:textId="518B27D9">
      <w:pPr>
        <w:pStyle w:val="Odstavecseseznamem"/>
        <w:numPr>
          <w:ilvl w:val="0"/>
          <w:numId w:val="15"/>
        </w:num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Zhotovitel je povinen poskytnout součinnost </w:t>
      </w:r>
      <w:r w:rsidR="004F6235">
        <w:rPr>
          <w:rFonts w:asciiTheme="minorHAnsi" w:hAnsiTheme="minorHAnsi" w:cstheme="minorHAnsi"/>
          <w:iCs/>
          <w:sz w:val="24"/>
          <w:szCs w:val="24"/>
        </w:rPr>
        <w:t xml:space="preserve">Objednateli při předávání podkladů a pokynů a to na výzvu i na místě uvedeném v čl. 3. uvedeném výše. </w:t>
      </w:r>
    </w:p>
    <w:p w:rsidRPr="00125970" w:rsidR="00125970" w:rsidP="00B044B7" w:rsidRDefault="00125970" w14:paraId="301E4E48" w14:textId="77777777"/>
    <w:p w:rsidRPr="00125970" w:rsidR="00125970" w:rsidP="00125970" w:rsidRDefault="00125970" w14:paraId="15ADEF5C" w14:textId="77777777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:rsidR="00D6022D" w:rsidP="009D07D8" w:rsidRDefault="00D6022D" w14:paraId="4CC44FAC" w14:textId="628480E7">
      <w:pPr>
        <w:pStyle w:val="Odstavecseseznamem"/>
        <w:numPr>
          <w:ilvl w:val="0"/>
          <w:numId w:val="15"/>
        </w:numPr>
        <w:tabs>
          <w:tab w:val="left" w:pos="426"/>
          <w:tab w:val="left" w:pos="684"/>
        </w:tabs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Zhotovitel se zavazuje předat Dílo resp. jeho jednotlivé části takto:</w:t>
      </w:r>
    </w:p>
    <w:p w:rsidR="00796A34" w:rsidP="00796A34" w:rsidRDefault="00796A34" w14:paraId="6944DD92" w14:textId="3486E22F">
      <w:pPr>
        <w:pStyle w:val="Odstavecseseznamem"/>
        <w:numPr>
          <w:ilvl w:val="0"/>
          <w:numId w:val="16"/>
        </w:numPr>
        <w:ind w:left="1560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Dílo uvedené v čl. 2 odst. 2 písm. </w:t>
      </w:r>
      <w:r w:rsidR="0047404D">
        <w:rPr>
          <w:rFonts w:asciiTheme="minorHAnsi" w:hAnsiTheme="minorHAnsi" w:cstheme="minorHAnsi"/>
          <w:iCs/>
          <w:sz w:val="24"/>
          <w:szCs w:val="24"/>
        </w:rPr>
        <w:t>a</w:t>
      </w:r>
      <w:r>
        <w:rPr>
          <w:rFonts w:asciiTheme="minorHAnsi" w:hAnsiTheme="minorHAnsi" w:cstheme="minorHAnsi"/>
          <w:iCs/>
          <w:sz w:val="24"/>
          <w:szCs w:val="24"/>
        </w:rPr>
        <w:t xml:space="preserve">) se bude považovat za řádně </w:t>
      </w:r>
      <w:r w:rsidRPr="00A1435B">
        <w:rPr>
          <w:rFonts w:asciiTheme="minorHAnsi" w:hAnsiTheme="minorHAnsi" w:cstheme="minorHAnsi"/>
          <w:iCs/>
          <w:sz w:val="24"/>
          <w:szCs w:val="24"/>
        </w:rPr>
        <w:t>předan</w:t>
      </w:r>
      <w:r>
        <w:rPr>
          <w:rFonts w:asciiTheme="minorHAnsi" w:hAnsiTheme="minorHAnsi" w:cstheme="minorHAnsi"/>
          <w:iCs/>
          <w:sz w:val="24"/>
          <w:szCs w:val="24"/>
        </w:rPr>
        <w:t>é</w:t>
      </w:r>
      <w:r w:rsidRPr="00A1435B">
        <w:rPr>
          <w:rFonts w:asciiTheme="minorHAnsi" w:hAnsiTheme="minorHAnsi" w:cstheme="minorHAnsi"/>
          <w:iCs/>
          <w:sz w:val="24"/>
          <w:szCs w:val="24"/>
        </w:rPr>
        <w:t xml:space="preserve"> fyzickým předáním </w:t>
      </w:r>
      <w:r>
        <w:rPr>
          <w:rFonts w:asciiTheme="minorHAnsi" w:hAnsiTheme="minorHAnsi" w:cstheme="minorHAnsi"/>
          <w:iCs/>
          <w:sz w:val="24"/>
          <w:szCs w:val="24"/>
        </w:rPr>
        <w:t>Koncepce</w:t>
      </w:r>
      <w:r w:rsidRPr="00A1435B">
        <w:rPr>
          <w:rFonts w:asciiTheme="minorHAnsi" w:hAnsiTheme="minorHAnsi" w:cstheme="minorHAnsi"/>
          <w:iCs/>
          <w:sz w:val="24"/>
          <w:szCs w:val="24"/>
        </w:rPr>
        <w:t xml:space="preserve"> v listinné podobě alespoň v</w:t>
      </w:r>
      <w:r>
        <w:rPr>
          <w:rFonts w:asciiTheme="minorHAnsi" w:hAnsiTheme="minorHAnsi" w:cstheme="minorHAnsi"/>
          <w:iCs/>
          <w:sz w:val="24"/>
          <w:szCs w:val="24"/>
        </w:rPr>
        <w:t xml:space="preserve"> jednom vyhotovení</w:t>
      </w:r>
      <w:r w:rsidRPr="00A1435B">
        <w:rPr>
          <w:rFonts w:asciiTheme="minorHAnsi" w:hAnsiTheme="minorHAnsi" w:cstheme="minorHAnsi"/>
          <w:iCs/>
          <w:sz w:val="24"/>
          <w:szCs w:val="24"/>
        </w:rPr>
        <w:t xml:space="preserve"> opatřených svým podpisem</w:t>
      </w:r>
      <w:r>
        <w:rPr>
          <w:rFonts w:asciiTheme="minorHAnsi" w:hAnsiTheme="minorHAnsi" w:cstheme="minorHAnsi"/>
          <w:iCs/>
          <w:sz w:val="24"/>
          <w:szCs w:val="24"/>
        </w:rPr>
        <w:t xml:space="preserve"> a současně v elektronické podobě ve formátu PDF bude studie odeslána na emailovou adresu Objednatele nebo může být při velkém objemu dat k disposici v internetové úschovně, pokud je emailem Objednateli zaslán přístupový kód umožňující stažení elektronického souboru z úschovny.    </w:t>
      </w:r>
    </w:p>
    <w:p w:rsidR="00796A34" w:rsidP="00796A34" w:rsidRDefault="00796A34" w14:paraId="65649910" w14:textId="56CF3F7F">
      <w:pPr>
        <w:pStyle w:val="Odstavecseseznamem"/>
        <w:numPr>
          <w:ilvl w:val="0"/>
          <w:numId w:val="16"/>
        </w:numPr>
        <w:ind w:left="1560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Dílo uvedené v čl. 2 odst. 2 písm. </w:t>
      </w:r>
      <w:r w:rsidR="0047404D">
        <w:rPr>
          <w:rFonts w:asciiTheme="minorHAnsi" w:hAnsiTheme="minorHAnsi" w:cstheme="minorHAnsi"/>
          <w:iCs/>
          <w:sz w:val="24"/>
          <w:szCs w:val="24"/>
        </w:rPr>
        <w:t>b</w:t>
      </w:r>
      <w:r>
        <w:rPr>
          <w:rFonts w:asciiTheme="minorHAnsi" w:hAnsiTheme="minorHAnsi" w:cstheme="minorHAnsi"/>
          <w:iCs/>
          <w:sz w:val="24"/>
          <w:szCs w:val="24"/>
        </w:rPr>
        <w:t xml:space="preserve">) se bude považovat za řádně </w:t>
      </w:r>
      <w:r w:rsidRPr="00A1435B">
        <w:rPr>
          <w:rFonts w:asciiTheme="minorHAnsi" w:hAnsiTheme="minorHAnsi" w:cstheme="minorHAnsi"/>
          <w:iCs/>
          <w:sz w:val="24"/>
          <w:szCs w:val="24"/>
        </w:rPr>
        <w:t>předan</w:t>
      </w:r>
      <w:r>
        <w:rPr>
          <w:rFonts w:asciiTheme="minorHAnsi" w:hAnsiTheme="minorHAnsi" w:cstheme="minorHAnsi"/>
          <w:iCs/>
          <w:sz w:val="24"/>
          <w:szCs w:val="24"/>
        </w:rPr>
        <w:t>é</w:t>
      </w:r>
      <w:r w:rsidRPr="00A1435B">
        <w:rPr>
          <w:rFonts w:asciiTheme="minorHAnsi" w:hAnsiTheme="minorHAnsi" w:cstheme="minorHAnsi"/>
          <w:iCs/>
          <w:sz w:val="24"/>
          <w:szCs w:val="24"/>
        </w:rPr>
        <w:t xml:space="preserve"> fyzickým předáním </w:t>
      </w:r>
      <w:r>
        <w:rPr>
          <w:rFonts w:asciiTheme="minorHAnsi" w:hAnsiTheme="minorHAnsi" w:cstheme="minorHAnsi"/>
          <w:iCs/>
          <w:sz w:val="24"/>
          <w:szCs w:val="24"/>
        </w:rPr>
        <w:t>Výsledné strategie</w:t>
      </w:r>
      <w:r w:rsidRPr="00A1435B">
        <w:rPr>
          <w:rFonts w:asciiTheme="minorHAnsi" w:hAnsiTheme="minorHAnsi" w:cstheme="minorHAnsi"/>
          <w:iCs/>
          <w:sz w:val="24"/>
          <w:szCs w:val="24"/>
        </w:rPr>
        <w:t xml:space="preserve"> v listinné podobě alespoň v</w:t>
      </w:r>
      <w:r>
        <w:rPr>
          <w:rFonts w:asciiTheme="minorHAnsi" w:hAnsiTheme="minorHAnsi" w:cstheme="minorHAnsi"/>
          <w:iCs/>
          <w:sz w:val="24"/>
          <w:szCs w:val="24"/>
        </w:rPr>
        <w:t>e třech</w:t>
      </w:r>
      <w:r w:rsidRPr="00A1435B">
        <w:rPr>
          <w:rFonts w:asciiTheme="minorHAnsi" w:hAnsiTheme="minorHAnsi" w:cstheme="minorHAnsi"/>
          <w:iCs/>
          <w:sz w:val="24"/>
          <w:szCs w:val="24"/>
        </w:rPr>
        <w:t xml:space="preserve"> vyhotoveních opatřených svým podpisem</w:t>
      </w:r>
      <w:r>
        <w:rPr>
          <w:rFonts w:asciiTheme="minorHAnsi" w:hAnsiTheme="minorHAnsi" w:cstheme="minorHAnsi"/>
          <w:iCs/>
          <w:sz w:val="24"/>
          <w:szCs w:val="24"/>
        </w:rPr>
        <w:t xml:space="preserve"> a současně v elektronické podobě ve formátu PDF bude studie odeslána na emailovou adresu Objednatele nebo může být při velkém objemu dat k disposici v internetové úschovně, pokud je emailem Objednateli zaslán přístupový kód umožňující stažení elektronického souboru z úschovny.    </w:t>
      </w:r>
    </w:p>
    <w:p w:rsidR="00796A34" w:rsidP="007C2F6E" w:rsidRDefault="00796A34" w14:paraId="7E20A43D" w14:textId="77777777">
      <w:pPr>
        <w:pStyle w:val="Odstavecseseznamem"/>
        <w:ind w:left="1560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Pr="00D6022D" w:rsidR="009970F3" w:rsidP="00D6022D" w:rsidRDefault="009970F3" w14:paraId="5ABAD8C9" w14:textId="77777777">
      <w:pPr>
        <w:pStyle w:val="Odstavecseseznamem"/>
        <w:rPr>
          <w:rFonts w:asciiTheme="minorHAnsi" w:hAnsiTheme="minorHAnsi" w:cstheme="minorHAnsi"/>
          <w:iCs/>
          <w:sz w:val="24"/>
          <w:szCs w:val="24"/>
        </w:rPr>
      </w:pPr>
    </w:p>
    <w:p w:rsidR="004F6235" w:rsidP="009D07D8" w:rsidRDefault="00D6022D" w14:paraId="4D1B8A7C" w14:textId="77777777">
      <w:pPr>
        <w:pStyle w:val="Odstavecseseznamem"/>
        <w:numPr>
          <w:ilvl w:val="0"/>
          <w:numId w:val="15"/>
        </w:numPr>
        <w:tabs>
          <w:tab w:val="left" w:pos="426"/>
          <w:tab w:val="left" w:pos="684"/>
        </w:tabs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Zhotovitel bude dále povinen udržovat po celou dobu trvání této smlouvy platné pojištění profesní odpovědnosti za škodu nejméně na částku pojistného plnění uvedenou v čl. 8 odst. 3. </w:t>
      </w:r>
    </w:p>
    <w:p w:rsidR="00DE7C4D" w:rsidP="007C2F6E" w:rsidRDefault="00DE7C4D" w14:paraId="349C8D5E" w14:textId="77777777">
      <w:pPr>
        <w:pStyle w:val="Odstavecseseznamem"/>
        <w:tabs>
          <w:tab w:val="left" w:pos="426"/>
          <w:tab w:val="left" w:pos="684"/>
        </w:tabs>
        <w:ind w:left="1080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Pr="004F6235" w:rsidR="00176BFE" w:rsidP="009D07D8" w:rsidRDefault="00176BFE" w14:paraId="74E80C36" w14:textId="77777777">
      <w:pPr>
        <w:pStyle w:val="Odstavecseseznamem"/>
        <w:numPr>
          <w:ilvl w:val="0"/>
          <w:numId w:val="15"/>
        </w:numPr>
        <w:tabs>
          <w:tab w:val="left" w:pos="426"/>
          <w:tab w:val="left" w:pos="684"/>
        </w:tabs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Zhotovitel se zavazuje při plnění díla zohlednit a respektovat i funkční požadavky na výslednou stavbu předané Objednatelem.</w:t>
      </w:r>
    </w:p>
    <w:p w:rsidRPr="008D3D18" w:rsidR="003641F0" w:rsidP="008D3D18" w:rsidRDefault="003641F0" w14:paraId="2283AEA8" w14:textId="77777777">
      <w:pPr>
        <w:tabs>
          <w:tab w:val="left" w:pos="426"/>
          <w:tab w:val="left" w:pos="684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Pr="00D6022D" w:rsidR="00D6022D" w:rsidP="00D6022D" w:rsidRDefault="00D6022D" w14:paraId="30D0226C" w14:textId="77777777">
      <w:pPr>
        <w:pStyle w:val="Odstavecseseznamem"/>
        <w:tabs>
          <w:tab w:val="left" w:pos="426"/>
          <w:tab w:val="left" w:pos="684"/>
        </w:tabs>
        <w:ind w:left="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6022D">
        <w:rPr>
          <w:rFonts w:asciiTheme="minorHAnsi" w:hAnsiTheme="minorHAnsi" w:cstheme="minorHAnsi"/>
          <w:b/>
          <w:sz w:val="24"/>
          <w:szCs w:val="24"/>
        </w:rPr>
        <w:t>7. Práva a povinnosti Objednatele</w:t>
      </w:r>
    </w:p>
    <w:p w:rsidR="00D6022D" w:rsidP="00D6022D" w:rsidRDefault="00D6022D" w14:paraId="3BC55656" w14:textId="77777777">
      <w:pPr>
        <w:pStyle w:val="Odstavecseseznamem"/>
        <w:tabs>
          <w:tab w:val="left" w:pos="426"/>
          <w:tab w:val="left" w:pos="684"/>
        </w:tabs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Pr="00552CBC" w:rsidR="00673A3D" w:rsidP="009D07D8" w:rsidRDefault="00673A3D" w14:paraId="1C8DF790" w14:textId="77777777">
      <w:pPr>
        <w:pStyle w:val="Odstavecseseznamem"/>
        <w:numPr>
          <w:ilvl w:val="0"/>
          <w:numId w:val="17"/>
        </w:numPr>
        <w:tabs>
          <w:tab w:val="left" w:pos="426"/>
          <w:tab w:val="left" w:pos="684"/>
        </w:tabs>
        <w:ind w:left="70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52CBC">
        <w:rPr>
          <w:rFonts w:asciiTheme="minorHAnsi" w:hAnsiTheme="minorHAnsi" w:cstheme="minorHAnsi"/>
          <w:sz w:val="24"/>
          <w:szCs w:val="24"/>
        </w:rPr>
        <w:t xml:space="preserve">Objednatel se zavazuje zejména poskytnout Zhotoviteli potřebnou součinnost </w:t>
      </w:r>
      <w:r w:rsidR="00711196">
        <w:rPr>
          <w:rFonts w:asciiTheme="minorHAnsi" w:hAnsiTheme="minorHAnsi" w:cstheme="minorHAnsi"/>
          <w:sz w:val="24"/>
          <w:szCs w:val="24"/>
        </w:rPr>
        <w:t xml:space="preserve">k provádění Díla </w:t>
      </w:r>
      <w:r w:rsidRPr="00552CBC">
        <w:rPr>
          <w:rFonts w:asciiTheme="minorHAnsi" w:hAnsiTheme="minorHAnsi" w:cstheme="minorHAnsi"/>
          <w:sz w:val="24"/>
          <w:szCs w:val="24"/>
        </w:rPr>
        <w:t>a uhradit cenu ve výši a za podmínek uvedených v této Smlouvě.</w:t>
      </w:r>
    </w:p>
    <w:p w:rsidRPr="00125970" w:rsidR="00125970" w:rsidP="00125970" w:rsidRDefault="00125970" w14:paraId="0D5F0C62" w14:textId="77777777">
      <w:pPr>
        <w:pStyle w:val="Odstavecseseznamem"/>
        <w:ind w:left="1080"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125970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EA3FD7" w:rsidR="00EA3FD7" w:rsidP="009D07D8" w:rsidRDefault="00C53FFB" w14:paraId="126AC081" w14:textId="77777777">
      <w:pPr>
        <w:pStyle w:val="Odstavecseseznamem"/>
        <w:numPr>
          <w:ilvl w:val="0"/>
          <w:numId w:val="17"/>
        </w:numPr>
        <w:ind w:left="709"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11196">
        <w:rPr>
          <w:rFonts w:asciiTheme="minorHAnsi" w:hAnsiTheme="minorHAnsi" w:cstheme="minorHAnsi"/>
          <w:iCs/>
          <w:sz w:val="24"/>
          <w:szCs w:val="24"/>
        </w:rPr>
        <w:t xml:space="preserve">Objednatel </w:t>
      </w:r>
      <w:r w:rsidR="00EA3FD7">
        <w:rPr>
          <w:rFonts w:asciiTheme="minorHAnsi" w:hAnsiTheme="minorHAnsi" w:cstheme="minorHAnsi"/>
          <w:iCs/>
          <w:sz w:val="24"/>
          <w:szCs w:val="24"/>
        </w:rPr>
        <w:t xml:space="preserve">se zavazuje </w:t>
      </w:r>
      <w:r w:rsidR="008967A5">
        <w:rPr>
          <w:rFonts w:asciiTheme="minorHAnsi" w:hAnsiTheme="minorHAnsi" w:cstheme="minorHAnsi"/>
          <w:iCs/>
          <w:sz w:val="24"/>
          <w:szCs w:val="24"/>
        </w:rPr>
        <w:t xml:space="preserve">ve lhůtách níže uvedených </w:t>
      </w:r>
      <w:r w:rsidR="00EA3FD7">
        <w:rPr>
          <w:rFonts w:asciiTheme="minorHAnsi" w:hAnsiTheme="minorHAnsi" w:cstheme="minorHAnsi"/>
          <w:iCs/>
          <w:sz w:val="24"/>
          <w:szCs w:val="24"/>
        </w:rPr>
        <w:t xml:space="preserve">na vlastní náklad a odpovědnost zajistit Zhotoviteli zejména, nikoli však výlučně, následující součinnost a též </w:t>
      </w:r>
      <w:r w:rsidRPr="00711196">
        <w:rPr>
          <w:rFonts w:asciiTheme="minorHAnsi" w:hAnsiTheme="minorHAnsi" w:cstheme="minorHAnsi"/>
          <w:iCs/>
          <w:sz w:val="24"/>
          <w:szCs w:val="24"/>
        </w:rPr>
        <w:t>před</w:t>
      </w:r>
      <w:r w:rsidR="00EA3FD7">
        <w:rPr>
          <w:rFonts w:asciiTheme="minorHAnsi" w:hAnsiTheme="minorHAnsi" w:cstheme="minorHAnsi"/>
          <w:iCs/>
          <w:sz w:val="24"/>
          <w:szCs w:val="24"/>
        </w:rPr>
        <w:t>at</w:t>
      </w:r>
      <w:r w:rsidRPr="00711196">
        <w:rPr>
          <w:rFonts w:asciiTheme="minorHAnsi" w:hAnsiTheme="minorHAnsi" w:cstheme="minorHAnsi"/>
          <w:iCs/>
          <w:sz w:val="24"/>
          <w:szCs w:val="24"/>
        </w:rPr>
        <w:t xml:space="preserve"> Zhotoviteli </w:t>
      </w:r>
      <w:r w:rsidR="00EA3FD7">
        <w:rPr>
          <w:rFonts w:asciiTheme="minorHAnsi" w:hAnsiTheme="minorHAnsi" w:cstheme="minorHAnsi"/>
          <w:iCs/>
          <w:sz w:val="24"/>
          <w:szCs w:val="24"/>
        </w:rPr>
        <w:t xml:space="preserve">zejména tyto </w:t>
      </w:r>
      <w:r w:rsidRPr="00EA3FD7">
        <w:rPr>
          <w:rFonts w:asciiTheme="minorHAnsi" w:hAnsiTheme="minorHAnsi" w:cstheme="minorHAnsi"/>
          <w:iCs/>
          <w:sz w:val="24"/>
          <w:szCs w:val="24"/>
        </w:rPr>
        <w:t>podklady</w:t>
      </w:r>
      <w:r w:rsidR="00EA3FD7">
        <w:rPr>
          <w:rFonts w:asciiTheme="minorHAnsi" w:hAnsiTheme="minorHAnsi" w:cstheme="minorHAnsi"/>
          <w:iCs/>
          <w:sz w:val="24"/>
          <w:szCs w:val="24"/>
        </w:rPr>
        <w:t xml:space="preserve">, které jsou nezbytné </w:t>
      </w:r>
      <w:r w:rsidRPr="00EA3FD7">
        <w:rPr>
          <w:rFonts w:asciiTheme="minorHAnsi" w:hAnsiTheme="minorHAnsi" w:cstheme="minorHAnsi"/>
          <w:iCs/>
          <w:sz w:val="24"/>
          <w:szCs w:val="24"/>
        </w:rPr>
        <w:t xml:space="preserve">pro </w:t>
      </w:r>
      <w:r w:rsidR="00EA3FD7">
        <w:rPr>
          <w:rFonts w:asciiTheme="minorHAnsi" w:hAnsiTheme="minorHAnsi" w:cstheme="minorHAnsi"/>
          <w:iCs/>
          <w:sz w:val="24"/>
          <w:szCs w:val="24"/>
        </w:rPr>
        <w:t xml:space="preserve">řádné provedení </w:t>
      </w:r>
      <w:r w:rsidRPr="00EA3FD7">
        <w:rPr>
          <w:rFonts w:asciiTheme="minorHAnsi" w:hAnsiTheme="minorHAnsi" w:cstheme="minorHAnsi"/>
          <w:iCs/>
          <w:sz w:val="24"/>
          <w:szCs w:val="24"/>
        </w:rPr>
        <w:t>předmětu díla,</w:t>
      </w:r>
      <w:r w:rsidR="00EA3FD7">
        <w:rPr>
          <w:rFonts w:asciiTheme="minorHAnsi" w:hAnsiTheme="minorHAnsi" w:cstheme="minorHAnsi"/>
          <w:iCs/>
          <w:sz w:val="24"/>
          <w:szCs w:val="24"/>
        </w:rPr>
        <w:t xml:space="preserve"> a </w:t>
      </w:r>
      <w:r w:rsidRPr="00EA3FD7">
        <w:rPr>
          <w:rFonts w:asciiTheme="minorHAnsi" w:hAnsiTheme="minorHAnsi" w:cstheme="minorHAnsi"/>
          <w:iCs/>
          <w:sz w:val="24"/>
          <w:szCs w:val="24"/>
        </w:rPr>
        <w:t>které souvisejí s rozsahem specifikovaným touto smlouvou v článku 2</w:t>
      </w:r>
      <w:r w:rsidRPr="00EA3FD7" w:rsidR="00EA3FD7">
        <w:rPr>
          <w:rFonts w:asciiTheme="minorHAnsi" w:hAnsiTheme="minorHAnsi" w:cstheme="minorHAnsi"/>
          <w:iCs/>
          <w:sz w:val="24"/>
          <w:szCs w:val="24"/>
        </w:rPr>
        <w:t>:</w:t>
      </w:r>
    </w:p>
    <w:p w:rsidRPr="00EA3FD7" w:rsidR="00EA3FD7" w:rsidP="00EA3FD7" w:rsidRDefault="00EA3FD7" w14:paraId="2467D17B" w14:textId="77777777">
      <w:pPr>
        <w:pStyle w:val="Odstavecseseznamem"/>
        <w:rPr>
          <w:rFonts w:asciiTheme="minorHAnsi" w:hAnsiTheme="minorHAnsi" w:cstheme="minorHAnsi"/>
          <w:iCs/>
          <w:sz w:val="24"/>
          <w:szCs w:val="24"/>
          <w:highlight w:val="yellow"/>
        </w:rPr>
      </w:pPr>
    </w:p>
    <w:p w:rsidR="00B80283" w:rsidP="009D07D8" w:rsidRDefault="00B80283" w14:paraId="3DDC3380" w14:textId="60134224">
      <w:pPr>
        <w:pStyle w:val="Odstavecseseznamem"/>
        <w:numPr>
          <w:ilvl w:val="0"/>
          <w:numId w:val="18"/>
        </w:num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Objednatel předá Zhotoviteli do </w:t>
      </w:r>
      <w:r w:rsidR="00CA4CA8">
        <w:rPr>
          <w:rFonts w:asciiTheme="minorHAnsi" w:hAnsiTheme="minorHAnsi" w:cstheme="minorHAnsi"/>
          <w:iCs/>
          <w:sz w:val="24"/>
          <w:szCs w:val="24"/>
        </w:rPr>
        <w:t>20</w:t>
      </w:r>
      <w:r w:rsidR="00B038AA">
        <w:rPr>
          <w:rFonts w:asciiTheme="minorHAnsi" w:hAnsiTheme="minorHAnsi" w:cstheme="minorHAnsi"/>
          <w:iCs/>
          <w:sz w:val="24"/>
          <w:szCs w:val="24"/>
        </w:rPr>
        <w:t xml:space="preserve"> dnů </w:t>
      </w:r>
      <w:r>
        <w:rPr>
          <w:rFonts w:asciiTheme="minorHAnsi" w:hAnsiTheme="minorHAnsi" w:cstheme="minorHAnsi"/>
          <w:iCs/>
          <w:sz w:val="24"/>
          <w:szCs w:val="24"/>
        </w:rPr>
        <w:t xml:space="preserve">od podpisu této smlouvy </w:t>
      </w:r>
      <w:r w:rsidR="00CA4CA8">
        <w:rPr>
          <w:rFonts w:asciiTheme="minorHAnsi" w:hAnsiTheme="minorHAnsi" w:cstheme="minorHAnsi"/>
          <w:iCs/>
          <w:sz w:val="24"/>
          <w:szCs w:val="24"/>
        </w:rPr>
        <w:t>digitální podklady řešeného území</w:t>
      </w:r>
      <w:r w:rsidR="005E4316">
        <w:rPr>
          <w:rFonts w:asciiTheme="minorHAnsi" w:hAnsiTheme="minorHAnsi" w:cstheme="minorHAnsi"/>
          <w:iCs/>
          <w:sz w:val="24"/>
          <w:szCs w:val="24"/>
        </w:rPr>
        <w:t xml:space="preserve"> a provedené analýzy.</w:t>
      </w:r>
    </w:p>
    <w:p w:rsidR="00711196" w:rsidP="00FA3998" w:rsidRDefault="00711196" w14:paraId="43B08AD8" w14:textId="77777777">
      <w:pPr>
        <w:ind w:left="720" w:right="-49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Pr="00711196" w:rsidR="00711196" w:rsidP="007C2F6E" w:rsidRDefault="00711196" w14:paraId="21B081BF" w14:textId="77777777"/>
    <w:p w:rsidR="00552CBC" w:rsidP="009D07D8" w:rsidRDefault="00552CBC" w14:paraId="0B6E3423" w14:textId="77777777">
      <w:pPr>
        <w:pStyle w:val="Odstavecseseznamem"/>
        <w:numPr>
          <w:ilvl w:val="0"/>
          <w:numId w:val="17"/>
        </w:numPr>
        <w:ind w:left="720"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11196">
        <w:rPr>
          <w:rFonts w:asciiTheme="minorHAnsi" w:hAnsiTheme="minorHAnsi" w:cstheme="minorHAnsi"/>
          <w:iCs/>
          <w:sz w:val="24"/>
          <w:szCs w:val="24"/>
        </w:rPr>
        <w:t xml:space="preserve">Objednatel je povinen informovat </w:t>
      </w:r>
      <w:r w:rsidR="00711196">
        <w:rPr>
          <w:rFonts w:asciiTheme="minorHAnsi" w:hAnsiTheme="minorHAnsi" w:cstheme="minorHAnsi"/>
          <w:iCs/>
          <w:sz w:val="24"/>
          <w:szCs w:val="24"/>
        </w:rPr>
        <w:t xml:space="preserve">bez zbytečného odkladu po té kdy se o nich dozví, </w:t>
      </w:r>
      <w:r w:rsidRPr="00711196">
        <w:rPr>
          <w:rFonts w:asciiTheme="minorHAnsi" w:hAnsiTheme="minorHAnsi" w:cstheme="minorHAnsi"/>
          <w:iCs/>
          <w:sz w:val="24"/>
          <w:szCs w:val="24"/>
        </w:rPr>
        <w:t xml:space="preserve">Zhotovitele o </w:t>
      </w:r>
      <w:r w:rsidR="00711196">
        <w:rPr>
          <w:rFonts w:asciiTheme="minorHAnsi" w:hAnsiTheme="minorHAnsi" w:cstheme="minorHAnsi"/>
          <w:iCs/>
          <w:sz w:val="24"/>
          <w:szCs w:val="24"/>
        </w:rPr>
        <w:t xml:space="preserve">jakýchkoli </w:t>
      </w:r>
      <w:r w:rsidRPr="00711196">
        <w:rPr>
          <w:rFonts w:asciiTheme="minorHAnsi" w:hAnsiTheme="minorHAnsi" w:cstheme="minorHAnsi"/>
          <w:iCs/>
          <w:sz w:val="24"/>
          <w:szCs w:val="24"/>
        </w:rPr>
        <w:t>změnách</w:t>
      </w:r>
      <w:r w:rsidR="00711196">
        <w:rPr>
          <w:rFonts w:asciiTheme="minorHAnsi" w:hAnsiTheme="minorHAnsi" w:cstheme="minorHAnsi"/>
          <w:iCs/>
          <w:sz w:val="24"/>
          <w:szCs w:val="24"/>
        </w:rPr>
        <w:t xml:space="preserve"> či nových skutečnostech, které mohou mít vliv na splnění Díla. Případnou změnu </w:t>
      </w:r>
      <w:r w:rsidRPr="00711196">
        <w:rPr>
          <w:rFonts w:asciiTheme="minorHAnsi" w:hAnsiTheme="minorHAnsi" w:cstheme="minorHAnsi"/>
          <w:iCs/>
          <w:sz w:val="24"/>
          <w:szCs w:val="24"/>
        </w:rPr>
        <w:t xml:space="preserve">kontaktních osob nebo kontaktních údajů </w:t>
      </w:r>
      <w:r w:rsidR="00711196">
        <w:rPr>
          <w:rFonts w:asciiTheme="minorHAnsi" w:hAnsiTheme="minorHAnsi" w:cstheme="minorHAnsi"/>
          <w:iCs/>
          <w:sz w:val="24"/>
          <w:szCs w:val="24"/>
        </w:rPr>
        <w:t xml:space="preserve">se zavazuje Objednatel </w:t>
      </w:r>
      <w:r w:rsidRPr="00711196">
        <w:rPr>
          <w:rFonts w:asciiTheme="minorHAnsi" w:hAnsiTheme="minorHAnsi" w:cstheme="minorHAnsi"/>
          <w:iCs/>
          <w:sz w:val="24"/>
          <w:szCs w:val="24"/>
        </w:rPr>
        <w:t xml:space="preserve">předat </w:t>
      </w:r>
      <w:r w:rsidR="00711196">
        <w:rPr>
          <w:rFonts w:asciiTheme="minorHAnsi" w:hAnsiTheme="minorHAnsi" w:cstheme="minorHAnsi"/>
          <w:iCs/>
          <w:sz w:val="24"/>
          <w:szCs w:val="24"/>
        </w:rPr>
        <w:t xml:space="preserve">Zhotoviteli bez zbytečného odkladu </w:t>
      </w:r>
      <w:r w:rsidRPr="00711196">
        <w:rPr>
          <w:rFonts w:asciiTheme="minorHAnsi" w:hAnsiTheme="minorHAnsi" w:cstheme="minorHAnsi"/>
          <w:iCs/>
          <w:sz w:val="24"/>
          <w:szCs w:val="24"/>
        </w:rPr>
        <w:t xml:space="preserve">písemně </w:t>
      </w:r>
      <w:r w:rsidR="00711196">
        <w:rPr>
          <w:rFonts w:asciiTheme="minorHAnsi" w:hAnsiTheme="minorHAnsi" w:cstheme="minorHAnsi"/>
          <w:iCs/>
          <w:sz w:val="24"/>
          <w:szCs w:val="24"/>
        </w:rPr>
        <w:t>nebo</w:t>
      </w:r>
      <w:r w:rsidRPr="00711196">
        <w:rPr>
          <w:rFonts w:asciiTheme="minorHAnsi" w:hAnsiTheme="minorHAnsi" w:cstheme="minorHAnsi"/>
          <w:iCs/>
          <w:sz w:val="24"/>
          <w:szCs w:val="24"/>
        </w:rPr>
        <w:t xml:space="preserve"> prostřednictvím e-mailu.</w:t>
      </w:r>
    </w:p>
    <w:p w:rsidRPr="004D15DC" w:rsidR="000826FB" w:rsidP="00B044B7" w:rsidRDefault="000826FB" w14:paraId="1DD2DB96" w14:textId="77777777"/>
    <w:p w:rsidR="000826FB" w:rsidP="009D07D8" w:rsidRDefault="000826FB" w14:paraId="3D3EDE29" w14:textId="77777777">
      <w:pPr>
        <w:pStyle w:val="Odstavecseseznamem"/>
        <w:numPr>
          <w:ilvl w:val="0"/>
          <w:numId w:val="17"/>
        </w:numPr>
        <w:ind w:left="720"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Objednatel se zavazuje </w:t>
      </w:r>
      <w:r w:rsidR="003641F0">
        <w:rPr>
          <w:rFonts w:asciiTheme="minorHAnsi" w:hAnsiTheme="minorHAnsi" w:cstheme="minorHAnsi"/>
          <w:iCs/>
          <w:sz w:val="24"/>
          <w:szCs w:val="24"/>
        </w:rPr>
        <w:t>při udělování pokynů Zhotoviteli</w:t>
      </w:r>
      <w:r w:rsidR="0014745E">
        <w:rPr>
          <w:rFonts w:asciiTheme="minorHAnsi" w:hAnsiTheme="minorHAnsi" w:cstheme="minorHAnsi"/>
          <w:iCs/>
          <w:sz w:val="24"/>
          <w:szCs w:val="24"/>
        </w:rPr>
        <w:t>,</w:t>
      </w:r>
      <w:r w:rsidR="003641F0">
        <w:rPr>
          <w:rFonts w:asciiTheme="minorHAnsi" w:hAnsiTheme="minorHAnsi" w:cstheme="minorHAnsi"/>
          <w:iCs/>
          <w:sz w:val="24"/>
          <w:szCs w:val="24"/>
        </w:rPr>
        <w:t xml:space="preserve"> jakož i při následné realizaci stavby zohledňovat a respektovat v maximální možné míře umělecké a architektonicko- estetické cítění a doporučení Zhotovitele. </w:t>
      </w:r>
    </w:p>
    <w:p w:rsidR="00EA3FD7" w:rsidP="00EA3FD7" w:rsidRDefault="00EA3FD7" w14:paraId="2FDDAE7A" w14:textId="77777777">
      <w:pPr>
        <w:pStyle w:val="Odstavecseseznamem"/>
        <w:rPr>
          <w:rFonts w:asciiTheme="minorHAnsi" w:hAnsiTheme="minorHAnsi" w:cstheme="minorHAnsi"/>
          <w:iCs/>
          <w:sz w:val="24"/>
          <w:szCs w:val="24"/>
        </w:rPr>
      </w:pPr>
    </w:p>
    <w:p w:rsidRPr="00EA3FD7" w:rsidR="0014745E" w:rsidP="00EA3FD7" w:rsidRDefault="0014745E" w14:paraId="667B4128" w14:textId="77777777">
      <w:pPr>
        <w:pStyle w:val="Odstavecseseznamem"/>
        <w:rPr>
          <w:rFonts w:asciiTheme="minorHAnsi" w:hAnsiTheme="minorHAnsi" w:cstheme="minorHAnsi"/>
          <w:iCs/>
          <w:sz w:val="24"/>
          <w:szCs w:val="24"/>
        </w:rPr>
      </w:pPr>
    </w:p>
    <w:p w:rsidRPr="00550629" w:rsidR="00FA3998" w:rsidP="00FA3998" w:rsidRDefault="00B80283" w14:paraId="217F7646" w14:textId="77777777">
      <w:pPr>
        <w:tabs>
          <w:tab w:val="left" w:pos="513"/>
          <w:tab w:val="left" w:pos="684"/>
        </w:tabs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>8</w:t>
      </w:r>
      <w:r w:rsidRPr="00550629" w:rsidR="00FA3998">
        <w:rPr>
          <w:rFonts w:asciiTheme="minorHAnsi" w:hAnsiTheme="minorHAnsi" w:cstheme="minorHAnsi"/>
          <w:b/>
          <w:iCs/>
          <w:sz w:val="24"/>
          <w:szCs w:val="24"/>
        </w:rPr>
        <w:t>. Autorská práva</w:t>
      </w:r>
    </w:p>
    <w:p w:rsidRPr="00550629" w:rsidR="0087234A" w:rsidP="00A82CA6" w:rsidRDefault="0087234A" w14:paraId="31E90DA2" w14:textId="77777777">
      <w:pPr>
        <w:rPr>
          <w:rFonts w:asciiTheme="minorHAnsi" w:hAnsiTheme="minorHAnsi" w:cstheme="minorHAnsi"/>
          <w:i/>
          <w:iCs/>
          <w:sz w:val="24"/>
          <w:szCs w:val="24"/>
        </w:rPr>
      </w:pPr>
    </w:p>
    <w:p w:rsidRPr="00550629" w:rsidR="0087234A" w:rsidP="009D07D8" w:rsidRDefault="0087234A" w14:paraId="54BCCE27" w14:textId="77777777">
      <w:pPr>
        <w:pStyle w:val="Odstavecseseznamem"/>
        <w:numPr>
          <w:ilvl w:val="0"/>
          <w:numId w:val="19"/>
        </w:numPr>
        <w:ind w:left="851"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50629">
        <w:rPr>
          <w:rFonts w:asciiTheme="minorHAnsi" w:hAnsiTheme="minorHAnsi" w:cstheme="minorHAnsi"/>
          <w:iCs/>
          <w:sz w:val="24"/>
          <w:szCs w:val="24"/>
        </w:rPr>
        <w:t xml:space="preserve">Vzhledem k tomu, že Návrh a Projekt jsou autorským dílem ve smyslu zák. č. 121/2000 Sb., o právu autorském, o právech souvisejících s právem autorským a o změně některých zákonů (autorský zákon), ve znění pozdějších předpisů (dále jen „Dílo“), poskytuje Zhotovitel Objednateli oprávnění k výkonu práva Dílo užít (licenci), a to k těmto účelům: </w:t>
      </w:r>
    </w:p>
    <w:p w:rsidRPr="00550629" w:rsidR="0087234A" w:rsidP="00B80283" w:rsidRDefault="0087234A" w14:paraId="6A3D80E3" w14:textId="77777777">
      <w:pPr>
        <w:pStyle w:val="Odstavecseseznamem"/>
        <w:ind w:left="1276"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50629">
        <w:rPr>
          <w:rFonts w:asciiTheme="minorHAnsi" w:hAnsiTheme="minorHAnsi" w:cstheme="minorHAnsi"/>
          <w:iCs/>
          <w:sz w:val="24"/>
          <w:szCs w:val="24"/>
        </w:rPr>
        <w:t xml:space="preserve">       </w:t>
      </w:r>
      <w:r w:rsidR="008F537F">
        <w:rPr>
          <w:rFonts w:asciiTheme="minorHAnsi" w:hAnsiTheme="minorHAnsi" w:cstheme="minorHAnsi"/>
          <w:iCs/>
          <w:sz w:val="24"/>
          <w:szCs w:val="24"/>
        </w:rPr>
        <w:t>a</w:t>
      </w:r>
      <w:r w:rsidRPr="00550629">
        <w:rPr>
          <w:rFonts w:asciiTheme="minorHAnsi" w:hAnsiTheme="minorHAnsi" w:cstheme="minorHAnsi"/>
          <w:iCs/>
          <w:sz w:val="24"/>
          <w:szCs w:val="24"/>
        </w:rPr>
        <w:t>) uveřejnění, publikování a prezentování Díla před </w:t>
      </w:r>
      <w:r w:rsidR="00E414F2">
        <w:rPr>
          <w:rFonts w:asciiTheme="minorHAnsi" w:hAnsiTheme="minorHAnsi" w:cstheme="minorHAnsi"/>
          <w:iCs/>
          <w:sz w:val="24"/>
          <w:szCs w:val="24"/>
        </w:rPr>
        <w:t xml:space="preserve">příslušnými </w:t>
      </w:r>
      <w:r w:rsidRPr="00550629">
        <w:rPr>
          <w:rFonts w:asciiTheme="minorHAnsi" w:hAnsiTheme="minorHAnsi" w:cstheme="minorHAnsi"/>
          <w:iCs/>
          <w:sz w:val="24"/>
          <w:szCs w:val="24"/>
        </w:rPr>
        <w:t xml:space="preserve">orgány </w:t>
      </w:r>
      <w:r w:rsidR="00E414F2">
        <w:rPr>
          <w:rFonts w:asciiTheme="minorHAnsi" w:hAnsiTheme="minorHAnsi" w:cstheme="minorHAnsi"/>
          <w:iCs/>
          <w:sz w:val="24"/>
          <w:szCs w:val="24"/>
        </w:rPr>
        <w:t xml:space="preserve">státní správy a účastníky budoucích správních řízení </w:t>
      </w:r>
      <w:r w:rsidRPr="00550629">
        <w:rPr>
          <w:rFonts w:asciiTheme="minorHAnsi" w:hAnsiTheme="minorHAnsi" w:cstheme="minorHAnsi"/>
          <w:iCs/>
          <w:sz w:val="24"/>
          <w:szCs w:val="24"/>
        </w:rPr>
        <w:t>a veřejnosti s tím, že bude vždy uvedeno jméno autora Díla,</w:t>
      </w:r>
    </w:p>
    <w:p w:rsidR="00897257" w:rsidP="00B80283" w:rsidRDefault="0087234A" w14:paraId="548672AF" w14:textId="77777777">
      <w:pPr>
        <w:pStyle w:val="Odstavecseseznamem"/>
        <w:ind w:left="1276"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50629">
        <w:rPr>
          <w:rFonts w:asciiTheme="minorHAnsi" w:hAnsiTheme="minorHAnsi" w:cstheme="minorHAnsi"/>
          <w:iCs/>
          <w:sz w:val="24"/>
          <w:szCs w:val="24"/>
        </w:rPr>
        <w:t xml:space="preserve">       </w:t>
      </w:r>
      <w:r w:rsidR="008F537F">
        <w:rPr>
          <w:rFonts w:asciiTheme="minorHAnsi" w:hAnsiTheme="minorHAnsi" w:cstheme="minorHAnsi"/>
          <w:iCs/>
          <w:sz w:val="24"/>
          <w:szCs w:val="24"/>
        </w:rPr>
        <w:t>b</w:t>
      </w:r>
      <w:r w:rsidRPr="00550629">
        <w:rPr>
          <w:rFonts w:asciiTheme="minorHAnsi" w:hAnsiTheme="minorHAnsi" w:cstheme="minorHAnsi"/>
          <w:iCs/>
          <w:sz w:val="24"/>
          <w:szCs w:val="24"/>
        </w:rPr>
        <w:t>) rozmnožení Díla v neomezeném rozsahu s tím, že bude vždy uvedeno jméno autora Díla</w:t>
      </w:r>
      <w:r w:rsidR="00897257">
        <w:rPr>
          <w:rFonts w:asciiTheme="minorHAnsi" w:hAnsiTheme="minorHAnsi" w:cstheme="minorHAnsi"/>
          <w:iCs/>
          <w:sz w:val="24"/>
          <w:szCs w:val="24"/>
        </w:rPr>
        <w:t>,</w:t>
      </w:r>
    </w:p>
    <w:p w:rsidRPr="00550629" w:rsidR="0087234A" w:rsidP="009D07D8" w:rsidRDefault="0087234A" w14:paraId="44EA84D5" w14:textId="77777777">
      <w:pPr>
        <w:pStyle w:val="Odstavecseseznamem"/>
        <w:numPr>
          <w:ilvl w:val="0"/>
          <w:numId w:val="19"/>
        </w:numPr>
        <w:ind w:left="851"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50629">
        <w:rPr>
          <w:rFonts w:asciiTheme="minorHAnsi" w:hAnsiTheme="minorHAnsi" w:cstheme="minorHAnsi"/>
          <w:iCs/>
          <w:sz w:val="24"/>
          <w:szCs w:val="24"/>
        </w:rPr>
        <w:t>Objednatel se zavazuje užívat Dílo pouze jako celek, a to způsobem, který nesníží jeho hodnotu.</w:t>
      </w:r>
    </w:p>
    <w:p w:rsidR="00E414F2" w:rsidP="009D07D8" w:rsidRDefault="0087234A" w14:paraId="73F6B060" w14:textId="77777777">
      <w:pPr>
        <w:pStyle w:val="Odstavecseseznamem"/>
        <w:numPr>
          <w:ilvl w:val="0"/>
          <w:numId w:val="19"/>
        </w:numPr>
        <w:ind w:left="851"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414F2">
        <w:rPr>
          <w:rFonts w:asciiTheme="minorHAnsi" w:hAnsiTheme="minorHAnsi" w:cstheme="minorHAnsi"/>
          <w:iCs/>
          <w:sz w:val="24"/>
          <w:szCs w:val="24"/>
        </w:rPr>
        <w:t>Objednatel není oprávněn dílo spojit s jiným dílem, zařadit jej do souborného díla nebo jej jinak užít ve spojení s jiným dílem</w:t>
      </w:r>
      <w:r w:rsidR="00E414F2">
        <w:rPr>
          <w:rFonts w:asciiTheme="minorHAnsi" w:hAnsiTheme="minorHAnsi" w:cstheme="minorHAnsi"/>
          <w:iCs/>
          <w:sz w:val="24"/>
          <w:szCs w:val="24"/>
        </w:rPr>
        <w:t>, bez předchozího písemného souhlasu Zhotovitele</w:t>
      </w:r>
      <w:r w:rsidRPr="00E414F2">
        <w:rPr>
          <w:rFonts w:asciiTheme="minorHAnsi" w:hAnsiTheme="minorHAnsi" w:cstheme="minorHAnsi"/>
          <w:iCs/>
          <w:sz w:val="24"/>
          <w:szCs w:val="24"/>
        </w:rPr>
        <w:t xml:space="preserve">. </w:t>
      </w:r>
    </w:p>
    <w:p w:rsidRPr="00550629" w:rsidR="0087234A" w:rsidP="009D07D8" w:rsidRDefault="0087234A" w14:paraId="7D9D82BE" w14:textId="77777777">
      <w:pPr>
        <w:pStyle w:val="Odstavecseseznamem"/>
        <w:numPr>
          <w:ilvl w:val="0"/>
          <w:numId w:val="19"/>
        </w:numPr>
        <w:ind w:left="851"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50629">
        <w:rPr>
          <w:rFonts w:asciiTheme="minorHAnsi" w:hAnsiTheme="minorHAnsi" w:cstheme="minorHAnsi"/>
          <w:iCs/>
          <w:sz w:val="24"/>
          <w:szCs w:val="24"/>
        </w:rPr>
        <w:t xml:space="preserve">Zhotovitel prohlašuje, že je oprávněn v uvedeném rozsahu licenci Objednateli poskytnout. </w:t>
      </w:r>
    </w:p>
    <w:p w:rsidRPr="002323E9" w:rsidR="0087234A" w:rsidP="009D07D8" w:rsidRDefault="0087234A" w14:paraId="1EADA1C5" w14:textId="77777777">
      <w:pPr>
        <w:pStyle w:val="Odstavecseseznamem"/>
        <w:numPr>
          <w:ilvl w:val="0"/>
          <w:numId w:val="19"/>
        </w:numPr>
        <w:ind w:left="851"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50629">
        <w:rPr>
          <w:rFonts w:asciiTheme="minorHAnsi" w:hAnsiTheme="minorHAnsi" w:cstheme="minorHAnsi"/>
          <w:iCs/>
          <w:sz w:val="24"/>
          <w:szCs w:val="24"/>
        </w:rPr>
        <w:t xml:space="preserve">Zhotovitel je oprávněn uveřejnit dílo dle této Smlouvy při </w:t>
      </w:r>
      <w:r w:rsidRPr="002323E9">
        <w:rPr>
          <w:rFonts w:asciiTheme="minorHAnsi" w:hAnsiTheme="minorHAnsi" w:cstheme="minorHAnsi"/>
          <w:iCs/>
          <w:sz w:val="24"/>
          <w:szCs w:val="24"/>
        </w:rPr>
        <w:t>zachování zájmů Objednatele a má při zveřej</w:t>
      </w:r>
      <w:r w:rsidR="00F27381">
        <w:rPr>
          <w:rFonts w:asciiTheme="minorHAnsi" w:hAnsiTheme="minorHAnsi" w:cstheme="minorHAnsi"/>
          <w:iCs/>
          <w:sz w:val="24"/>
          <w:szCs w:val="24"/>
        </w:rPr>
        <w:t>ně</w:t>
      </w:r>
      <w:r w:rsidRPr="002323E9">
        <w:rPr>
          <w:rFonts w:asciiTheme="minorHAnsi" w:hAnsiTheme="minorHAnsi" w:cstheme="minorHAnsi"/>
          <w:iCs/>
          <w:sz w:val="24"/>
          <w:szCs w:val="24"/>
        </w:rPr>
        <w:t xml:space="preserve">ní právo uvést jméno autora Díla a název a místo stavby. </w:t>
      </w:r>
    </w:p>
    <w:p w:rsidR="00967084" w:rsidP="008D3D18" w:rsidRDefault="00FA3998" w14:paraId="707CE044" w14:textId="45D8414E">
      <w:pPr>
        <w:tabs>
          <w:tab w:val="left" w:pos="513"/>
          <w:tab w:val="left" w:pos="684"/>
        </w:tabs>
        <w:jc w:val="both"/>
        <w:rPr>
          <w:rFonts w:asciiTheme="minorHAnsi" w:hAnsiTheme="minorHAnsi" w:cstheme="minorHAnsi"/>
          <w:iCs/>
          <w:sz w:val="24"/>
          <w:szCs w:val="24"/>
        </w:rPr>
      </w:pPr>
      <w:r w:rsidRPr="002323E9">
        <w:rPr>
          <w:rFonts w:asciiTheme="minorHAnsi" w:hAnsiTheme="minorHAnsi" w:cstheme="minorHAnsi"/>
          <w:iCs/>
          <w:sz w:val="24"/>
          <w:szCs w:val="24"/>
        </w:rPr>
        <w:t>Objednatel je oprávněn Dílo po realizaci v nezbytných případech měnit</w:t>
      </w:r>
      <w:r w:rsidR="009C2EF2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2323E9" w:rsidR="002323E9">
        <w:rPr>
          <w:rFonts w:asciiTheme="minorHAnsi" w:hAnsiTheme="minorHAnsi" w:cstheme="minorHAnsi"/>
          <w:iCs/>
          <w:sz w:val="24"/>
          <w:szCs w:val="24"/>
        </w:rPr>
        <w:t>s předchozím písemným souhlasem Zhotovitele</w:t>
      </w:r>
      <w:r w:rsidRPr="002323E9">
        <w:rPr>
          <w:rFonts w:asciiTheme="minorHAnsi" w:hAnsiTheme="minorHAnsi" w:cstheme="minorHAnsi"/>
          <w:iCs/>
          <w:sz w:val="24"/>
          <w:szCs w:val="24"/>
        </w:rPr>
        <w:t>.</w:t>
      </w:r>
      <w:r w:rsidR="00B215C7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:rsidRPr="00550629" w:rsidR="008A5BDC" w:rsidP="008D3D18" w:rsidRDefault="008A5BDC" w14:paraId="6D8EF9E6" w14:textId="77777777">
      <w:pPr>
        <w:tabs>
          <w:tab w:val="left" w:pos="513"/>
          <w:tab w:val="left" w:pos="684"/>
        </w:tabs>
        <w:jc w:val="both"/>
        <w:rPr>
          <w:rFonts w:asciiTheme="minorHAnsi" w:hAnsiTheme="minorHAnsi" w:cstheme="minorHAnsi"/>
          <w:iCs/>
          <w:sz w:val="24"/>
          <w:szCs w:val="24"/>
          <w:u w:val="single"/>
        </w:rPr>
      </w:pPr>
    </w:p>
    <w:p w:rsidR="0032169C" w:rsidP="00D04E8A" w:rsidRDefault="00B80283" w14:paraId="01B4927C" w14:textId="77777777">
      <w:pPr>
        <w:pStyle w:val="Odstavecsmlouvy"/>
        <w:numPr>
          <w:ilvl w:val="0"/>
          <w:numId w:val="0"/>
        </w:num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9</w:t>
      </w:r>
      <w:r w:rsidRPr="00550629" w:rsidR="00B93EBD">
        <w:rPr>
          <w:rFonts w:asciiTheme="minorHAnsi" w:hAnsiTheme="minorHAnsi" w:cstheme="minorHAnsi"/>
          <w:b/>
          <w:sz w:val="24"/>
        </w:rPr>
        <w:t xml:space="preserve">. </w:t>
      </w:r>
      <w:r w:rsidRPr="00961273" w:rsidR="00D04E8A">
        <w:rPr>
          <w:rFonts w:asciiTheme="minorHAnsi" w:hAnsiTheme="minorHAnsi" w:cstheme="minorHAnsi"/>
          <w:b/>
          <w:sz w:val="24"/>
        </w:rPr>
        <w:t>Nároky z odpovědnosti za vady</w:t>
      </w:r>
    </w:p>
    <w:p w:rsidRPr="00550629" w:rsidR="000D19E2" w:rsidP="00D04E8A" w:rsidRDefault="000D19E2" w14:paraId="0764433E" w14:textId="77777777">
      <w:pPr>
        <w:pStyle w:val="Odstavecsmlouvy"/>
        <w:numPr>
          <w:ilvl w:val="0"/>
          <w:numId w:val="0"/>
        </w:numPr>
        <w:rPr>
          <w:rFonts w:asciiTheme="minorHAnsi" w:hAnsiTheme="minorHAnsi" w:cstheme="minorHAnsi"/>
          <w:sz w:val="24"/>
        </w:rPr>
      </w:pPr>
    </w:p>
    <w:p w:rsidR="000D19E2" w:rsidP="009D07D8" w:rsidRDefault="0032169C" w14:paraId="2C744ABD" w14:textId="4139CD4B">
      <w:pPr>
        <w:numPr>
          <w:ilvl w:val="0"/>
          <w:numId w:val="5"/>
        </w:num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50629">
        <w:rPr>
          <w:rFonts w:asciiTheme="minorHAnsi" w:hAnsiTheme="minorHAnsi" w:cstheme="minorHAnsi"/>
          <w:iCs/>
          <w:sz w:val="24"/>
          <w:szCs w:val="24"/>
        </w:rPr>
        <w:t xml:space="preserve">Zhotovitel </w:t>
      </w:r>
      <w:r w:rsidR="000D19E2">
        <w:rPr>
          <w:rFonts w:asciiTheme="minorHAnsi" w:hAnsiTheme="minorHAnsi" w:cstheme="minorHAnsi"/>
          <w:iCs/>
          <w:sz w:val="24"/>
          <w:szCs w:val="24"/>
        </w:rPr>
        <w:t xml:space="preserve">odpovídá </w:t>
      </w:r>
      <w:r w:rsidRPr="00550629">
        <w:rPr>
          <w:rFonts w:asciiTheme="minorHAnsi" w:hAnsiTheme="minorHAnsi" w:cstheme="minorHAnsi"/>
          <w:iCs/>
          <w:sz w:val="24"/>
          <w:szCs w:val="24"/>
        </w:rPr>
        <w:t xml:space="preserve">za vady díla, </w:t>
      </w:r>
      <w:r w:rsidR="000D19E2">
        <w:rPr>
          <w:rFonts w:asciiTheme="minorHAnsi" w:hAnsiTheme="minorHAnsi" w:cstheme="minorHAnsi"/>
          <w:iCs/>
          <w:sz w:val="24"/>
          <w:szCs w:val="24"/>
        </w:rPr>
        <w:t xml:space="preserve">které má předané dílo v okamžiku předání Objednateli. </w:t>
      </w:r>
      <w:r w:rsidR="00A636E8">
        <w:rPr>
          <w:rFonts w:asciiTheme="minorHAnsi" w:hAnsiTheme="minorHAnsi" w:cstheme="minorHAnsi"/>
          <w:iCs/>
          <w:sz w:val="24"/>
          <w:szCs w:val="24"/>
        </w:rPr>
        <w:t xml:space="preserve">Pokud Objednatel neuplatní vady Díla resp. jeho části bez zbytečného odkladu po předání, nejpozději však </w:t>
      </w:r>
      <w:r w:rsidRPr="00A1435B" w:rsidR="00A636E8">
        <w:rPr>
          <w:rFonts w:asciiTheme="minorHAnsi" w:hAnsiTheme="minorHAnsi" w:cstheme="minorHAnsi"/>
          <w:iCs/>
          <w:sz w:val="24"/>
          <w:szCs w:val="24"/>
        </w:rPr>
        <w:t>do 3 měsíců,</w:t>
      </w:r>
      <w:r w:rsidR="00A636E8">
        <w:rPr>
          <w:rFonts w:asciiTheme="minorHAnsi" w:hAnsiTheme="minorHAnsi" w:cstheme="minorHAnsi"/>
          <w:iCs/>
          <w:sz w:val="24"/>
          <w:szCs w:val="24"/>
        </w:rPr>
        <w:t xml:space="preserve"> má se za to, že předaná část Díla </w:t>
      </w:r>
      <w:r w:rsidR="006826B7">
        <w:rPr>
          <w:rFonts w:asciiTheme="minorHAnsi" w:hAnsiTheme="minorHAnsi" w:cstheme="minorHAnsi"/>
          <w:iCs/>
          <w:sz w:val="24"/>
          <w:szCs w:val="24"/>
        </w:rPr>
        <w:t>b</w:t>
      </w:r>
      <w:r w:rsidR="00A636E8">
        <w:rPr>
          <w:rFonts w:asciiTheme="minorHAnsi" w:hAnsiTheme="minorHAnsi" w:cstheme="minorHAnsi"/>
          <w:iCs/>
          <w:sz w:val="24"/>
          <w:szCs w:val="24"/>
        </w:rPr>
        <w:t>yla v době předání Objednateli bez vad.</w:t>
      </w:r>
      <w:r w:rsidRPr="00A636E8" w:rsidR="00A636E8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A636E8">
        <w:rPr>
          <w:rFonts w:asciiTheme="minorHAnsi" w:hAnsiTheme="minorHAnsi" w:cstheme="minorHAnsi"/>
          <w:iCs/>
          <w:sz w:val="24"/>
          <w:szCs w:val="24"/>
        </w:rPr>
        <w:t>Jakékoli nároky z vad díla nelze u Zhotovitele uplatňovat po uplynut</w:t>
      </w:r>
      <w:r w:rsidRPr="00A1435B" w:rsidR="00A636E8">
        <w:rPr>
          <w:rFonts w:asciiTheme="minorHAnsi" w:hAnsiTheme="minorHAnsi" w:cstheme="minorHAnsi"/>
          <w:iCs/>
          <w:sz w:val="24"/>
          <w:szCs w:val="24"/>
        </w:rPr>
        <w:t>í 2 let od předání</w:t>
      </w:r>
      <w:r w:rsidR="00A636E8">
        <w:rPr>
          <w:rFonts w:asciiTheme="minorHAnsi" w:hAnsiTheme="minorHAnsi" w:cstheme="minorHAnsi"/>
          <w:iCs/>
          <w:sz w:val="24"/>
          <w:szCs w:val="24"/>
        </w:rPr>
        <w:t xml:space="preserve"> díla Objednateli.</w:t>
      </w:r>
    </w:p>
    <w:p w:rsidR="000D19E2" w:rsidP="009D07D8" w:rsidRDefault="000D19E2" w14:paraId="0463FB63" w14:textId="77777777">
      <w:pPr>
        <w:numPr>
          <w:ilvl w:val="0"/>
          <w:numId w:val="5"/>
        </w:num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Pokud bude mít dílo vady, může Objednatel pouze žádat odstranění vad díla v přiměřené lhůtě. Pokud Zhotovitel v přiměřené lhůtě vady neodstraní, pak může Objednatel požadovat slevu z ceny díla. Jiné nároky z vad (tedy dodání nového díla, případně odstoupení) strany z aplikace vylučují.</w:t>
      </w:r>
    </w:p>
    <w:p w:rsidR="00876E9C" w:rsidP="009D07D8" w:rsidRDefault="006B7C9F" w14:paraId="12AC8401" w14:textId="77777777">
      <w:pPr>
        <w:numPr>
          <w:ilvl w:val="0"/>
          <w:numId w:val="5"/>
        </w:num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D19E2">
        <w:rPr>
          <w:rFonts w:asciiTheme="minorHAnsi" w:hAnsiTheme="minorHAnsi" w:cstheme="minorHAnsi"/>
          <w:iCs/>
          <w:sz w:val="24"/>
          <w:szCs w:val="24"/>
        </w:rPr>
        <w:t>Zhotovitel neodpovídá za vady</w:t>
      </w:r>
      <w:r w:rsidRPr="000D19E2" w:rsidR="000D19E2">
        <w:rPr>
          <w:rFonts w:asciiTheme="minorHAnsi" w:hAnsiTheme="minorHAnsi" w:cstheme="minorHAnsi"/>
          <w:iCs/>
          <w:sz w:val="24"/>
          <w:szCs w:val="24"/>
        </w:rPr>
        <w:t xml:space="preserve"> ani škodu</w:t>
      </w:r>
      <w:r w:rsidRPr="000D19E2" w:rsidR="0032169C">
        <w:rPr>
          <w:rFonts w:asciiTheme="minorHAnsi" w:hAnsiTheme="minorHAnsi" w:cstheme="minorHAnsi"/>
          <w:iCs/>
          <w:sz w:val="24"/>
          <w:szCs w:val="24"/>
        </w:rPr>
        <w:t xml:space="preserve">, které </w:t>
      </w:r>
      <w:r w:rsidRPr="000D19E2" w:rsidR="000D19E2">
        <w:rPr>
          <w:rFonts w:asciiTheme="minorHAnsi" w:hAnsiTheme="minorHAnsi" w:cstheme="minorHAnsi"/>
          <w:iCs/>
          <w:sz w:val="24"/>
          <w:szCs w:val="24"/>
        </w:rPr>
        <w:t xml:space="preserve">vznikly v důsledku nevhodných pokynů Objednatele, absencí jeho součinnosti, nebo poskytnutím vadných podkladů. </w:t>
      </w:r>
      <w:r w:rsidR="00F27381">
        <w:rPr>
          <w:rFonts w:asciiTheme="minorHAnsi" w:hAnsiTheme="minorHAnsi" w:cstheme="minorHAnsi"/>
          <w:iCs/>
          <w:sz w:val="24"/>
          <w:szCs w:val="24"/>
        </w:rPr>
        <w:t>O</w:t>
      </w:r>
      <w:r w:rsidR="006826B7">
        <w:rPr>
          <w:rFonts w:asciiTheme="minorHAnsi" w:hAnsiTheme="minorHAnsi" w:cstheme="minorHAnsi"/>
          <w:iCs/>
          <w:sz w:val="24"/>
          <w:szCs w:val="24"/>
        </w:rPr>
        <w:t xml:space="preserve"> nevhodnost</w:t>
      </w:r>
      <w:r w:rsidR="00F27381">
        <w:rPr>
          <w:rFonts w:asciiTheme="minorHAnsi" w:hAnsiTheme="minorHAnsi" w:cstheme="minorHAnsi"/>
          <w:iCs/>
          <w:sz w:val="24"/>
          <w:szCs w:val="24"/>
        </w:rPr>
        <w:t>i</w:t>
      </w:r>
      <w:r w:rsidR="006826B7">
        <w:rPr>
          <w:rFonts w:asciiTheme="minorHAnsi" w:hAnsiTheme="minorHAnsi" w:cstheme="minorHAnsi"/>
          <w:iCs/>
          <w:sz w:val="24"/>
          <w:szCs w:val="24"/>
        </w:rPr>
        <w:t xml:space="preserve"> pokynů je však Zhotovitel povinen Objednatele písemně informovat.</w:t>
      </w:r>
    </w:p>
    <w:p w:rsidRPr="000D19E2" w:rsidR="00F8647D" w:rsidP="009D07D8" w:rsidRDefault="00F8647D" w14:paraId="7F50E39A" w14:textId="77777777">
      <w:pPr>
        <w:numPr>
          <w:ilvl w:val="0"/>
          <w:numId w:val="5"/>
        </w:num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Pokud by ze zákona vyplývala jiná úprava odpovědnosti za škodu nebo odpovědnosti za vady, taková úprava se nepoužije a takových práv a nároků</w:t>
      </w:r>
      <w:r w:rsidR="00F27381">
        <w:rPr>
          <w:rFonts w:asciiTheme="minorHAnsi" w:hAnsiTheme="minorHAnsi" w:cstheme="minorHAnsi"/>
          <w:iCs/>
          <w:sz w:val="24"/>
          <w:szCs w:val="24"/>
        </w:rPr>
        <w:t>,</w:t>
      </w:r>
      <w:r>
        <w:rPr>
          <w:rFonts w:asciiTheme="minorHAnsi" w:hAnsiTheme="minorHAnsi" w:cstheme="minorHAnsi"/>
          <w:iCs/>
          <w:sz w:val="24"/>
          <w:szCs w:val="24"/>
        </w:rPr>
        <w:t xml:space="preserve"> pokud by rozšiřovaly odpovědnost Zhotovitele oproti této smlouvě</w:t>
      </w:r>
      <w:r w:rsidR="00F27381">
        <w:rPr>
          <w:rFonts w:asciiTheme="minorHAnsi" w:hAnsiTheme="minorHAnsi" w:cstheme="minorHAnsi"/>
          <w:iCs/>
          <w:sz w:val="24"/>
          <w:szCs w:val="24"/>
        </w:rPr>
        <w:t>,</w:t>
      </w:r>
      <w:r>
        <w:rPr>
          <w:rFonts w:asciiTheme="minorHAnsi" w:hAnsiTheme="minorHAnsi" w:cstheme="minorHAnsi"/>
          <w:iCs/>
          <w:sz w:val="24"/>
          <w:szCs w:val="24"/>
        </w:rPr>
        <w:t xml:space="preserve"> se Objednatel v nejširším </w:t>
      </w:r>
      <w:proofErr w:type="gramStart"/>
      <w:r>
        <w:rPr>
          <w:rFonts w:asciiTheme="minorHAnsi" w:hAnsiTheme="minorHAnsi" w:cstheme="minorHAnsi"/>
          <w:iCs/>
          <w:sz w:val="24"/>
          <w:szCs w:val="24"/>
        </w:rPr>
        <w:t>zákonem</w:t>
      </w:r>
      <w:proofErr w:type="gramEnd"/>
      <w:r>
        <w:rPr>
          <w:rFonts w:asciiTheme="minorHAnsi" w:hAnsiTheme="minorHAnsi" w:cstheme="minorHAnsi"/>
          <w:iCs/>
          <w:sz w:val="24"/>
          <w:szCs w:val="24"/>
        </w:rPr>
        <w:t xml:space="preserve"> povoleném rozsahu vzdává. </w:t>
      </w:r>
    </w:p>
    <w:p w:rsidRPr="00550629" w:rsidR="00876E9C" w:rsidP="00A82CA6" w:rsidRDefault="00876E9C" w14:paraId="5D388D35" w14:textId="77777777">
      <w:pPr>
        <w:ind w:left="720" w:right="-49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CE3EDF" w:rsidP="00A82CA6" w:rsidRDefault="00CE3EDF" w14:paraId="5D8E0F08" w14:textId="77777777">
      <w:pPr>
        <w:tabs>
          <w:tab w:val="left" w:pos="513"/>
          <w:tab w:val="left" w:pos="684"/>
        </w:tabs>
        <w:jc w:val="both"/>
        <w:rPr>
          <w:rFonts w:asciiTheme="minorHAnsi" w:hAnsiTheme="minorHAnsi" w:cstheme="minorHAnsi"/>
          <w:iCs/>
          <w:color w:val="FF0000"/>
          <w:sz w:val="24"/>
          <w:szCs w:val="24"/>
        </w:rPr>
      </w:pPr>
    </w:p>
    <w:p w:rsidRPr="000D19E2" w:rsidR="00CE3EDF" w:rsidP="00B80283" w:rsidRDefault="00B80283" w14:paraId="2DE38B83" w14:textId="77777777">
      <w:pPr>
        <w:pStyle w:val="Odstavecseseznamem"/>
        <w:tabs>
          <w:tab w:val="left" w:pos="513"/>
          <w:tab w:val="left" w:pos="567"/>
          <w:tab w:val="left" w:pos="684"/>
        </w:tabs>
        <w:ind w:left="1440" w:hanging="1298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>10.</w:t>
      </w:r>
      <w:r w:rsidR="00301593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0730B9">
        <w:rPr>
          <w:rFonts w:asciiTheme="minorHAnsi" w:hAnsiTheme="minorHAnsi" w:cstheme="minorHAnsi"/>
          <w:b/>
          <w:iCs/>
          <w:sz w:val="24"/>
          <w:szCs w:val="24"/>
        </w:rPr>
        <w:t>U</w:t>
      </w:r>
      <w:r w:rsidRPr="000D19E2" w:rsidR="00D04E8A">
        <w:rPr>
          <w:rFonts w:asciiTheme="minorHAnsi" w:hAnsiTheme="minorHAnsi" w:cstheme="minorHAnsi"/>
          <w:b/>
          <w:iCs/>
          <w:sz w:val="24"/>
          <w:szCs w:val="24"/>
        </w:rPr>
        <w:t>končení smlouvy a s</w:t>
      </w:r>
      <w:r w:rsidRPr="000D19E2" w:rsidR="008D2171">
        <w:rPr>
          <w:rFonts w:asciiTheme="minorHAnsi" w:hAnsiTheme="minorHAnsi" w:cstheme="minorHAnsi"/>
          <w:b/>
          <w:iCs/>
          <w:sz w:val="24"/>
          <w:szCs w:val="24"/>
        </w:rPr>
        <w:t>ank</w:t>
      </w:r>
      <w:r w:rsidRPr="000D19E2" w:rsidR="00D04E8A">
        <w:rPr>
          <w:rFonts w:asciiTheme="minorHAnsi" w:hAnsiTheme="minorHAnsi" w:cstheme="minorHAnsi"/>
          <w:b/>
          <w:iCs/>
          <w:sz w:val="24"/>
          <w:szCs w:val="24"/>
        </w:rPr>
        <w:t>ční ujednání</w:t>
      </w:r>
    </w:p>
    <w:p w:rsidRPr="00CF4535" w:rsidR="00D04E8A" w:rsidP="00D04E8A" w:rsidRDefault="00D04E8A" w14:paraId="0D6BDFC2" w14:textId="77777777">
      <w:pPr>
        <w:tabs>
          <w:tab w:val="left" w:pos="513"/>
          <w:tab w:val="left" w:pos="567"/>
          <w:tab w:val="left" w:pos="684"/>
        </w:tabs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:rsidR="00C050D6" w:rsidP="009D07D8" w:rsidRDefault="00C050D6" w14:paraId="7E73CDAB" w14:textId="77777777">
      <w:pPr>
        <w:pStyle w:val="Odstavecseseznamem"/>
        <w:numPr>
          <w:ilvl w:val="0"/>
          <w:numId w:val="11"/>
        </w:num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Objednatel může od této smlouvy odstoupit </w:t>
      </w:r>
      <w:r w:rsidR="000D3C7E">
        <w:rPr>
          <w:rFonts w:asciiTheme="minorHAnsi" w:hAnsiTheme="minorHAnsi" w:cstheme="minorHAnsi"/>
          <w:iCs/>
          <w:sz w:val="24"/>
          <w:szCs w:val="24"/>
        </w:rPr>
        <w:t xml:space="preserve">písemným přípisem doručením Zhotoviteli, a to </w:t>
      </w:r>
      <w:r>
        <w:rPr>
          <w:rFonts w:asciiTheme="minorHAnsi" w:hAnsiTheme="minorHAnsi" w:cstheme="minorHAnsi"/>
          <w:iCs/>
          <w:sz w:val="24"/>
          <w:szCs w:val="24"/>
        </w:rPr>
        <w:t>výlučně z následujících důvodů</w:t>
      </w:r>
      <w:r w:rsidR="000D3C7E">
        <w:rPr>
          <w:rFonts w:asciiTheme="minorHAnsi" w:hAnsiTheme="minorHAnsi" w:cstheme="minorHAnsi"/>
          <w:iCs/>
          <w:sz w:val="24"/>
          <w:szCs w:val="24"/>
        </w:rPr>
        <w:t xml:space="preserve">, které musí být v odstoupení přesně uvedeny </w:t>
      </w:r>
      <w:r w:rsidR="00F27381">
        <w:rPr>
          <w:rFonts w:asciiTheme="minorHAnsi" w:hAnsiTheme="minorHAnsi" w:cstheme="minorHAnsi"/>
          <w:iCs/>
          <w:sz w:val="24"/>
          <w:szCs w:val="24"/>
        </w:rPr>
        <w:t xml:space="preserve">a </w:t>
      </w:r>
      <w:r w:rsidR="000D3C7E">
        <w:rPr>
          <w:rFonts w:asciiTheme="minorHAnsi" w:hAnsiTheme="minorHAnsi" w:cstheme="minorHAnsi"/>
          <w:iCs/>
          <w:sz w:val="24"/>
          <w:szCs w:val="24"/>
        </w:rPr>
        <w:t>nelze je následně měnit:</w:t>
      </w:r>
    </w:p>
    <w:p w:rsidR="000D3C7E" w:rsidP="009D07D8" w:rsidRDefault="000D3C7E" w14:paraId="3BA6222A" w14:textId="77777777">
      <w:pPr>
        <w:pStyle w:val="Odstavecseseznamem"/>
        <w:numPr>
          <w:ilvl w:val="0"/>
          <w:numId w:val="12"/>
        </w:num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Bude-li Zhotovitel v prodlení s dokončením a předáním kterékoli části díla o více než 2 měsíce, a to přesto, že byl Objednatelem před tím marně písemně vyzván ke sjednání nápravy</w:t>
      </w:r>
    </w:p>
    <w:p w:rsidR="00C050D6" w:rsidP="00C050D6" w:rsidRDefault="00C050D6" w14:paraId="24556503" w14:textId="77777777">
      <w:pPr>
        <w:ind w:left="720" w:right="-49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4D2DD6" w:rsidP="009D07D8" w:rsidRDefault="004D2DD6" w14:paraId="7B10F409" w14:textId="77777777">
      <w:pPr>
        <w:pStyle w:val="Odstavecseseznamem"/>
        <w:numPr>
          <w:ilvl w:val="0"/>
          <w:numId w:val="11"/>
        </w:num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Zhotovitel může od této smlouvy odstoupit písemným přípisem doručením Objednateli, a to výlučně z následujících důvodů, které musí být v odstoupení přesně uvedeny </w:t>
      </w:r>
      <w:r w:rsidR="00F27381">
        <w:rPr>
          <w:rFonts w:asciiTheme="minorHAnsi" w:hAnsiTheme="minorHAnsi" w:cstheme="minorHAnsi"/>
          <w:iCs/>
          <w:sz w:val="24"/>
          <w:szCs w:val="24"/>
        </w:rPr>
        <w:t xml:space="preserve">a </w:t>
      </w:r>
      <w:r>
        <w:rPr>
          <w:rFonts w:asciiTheme="minorHAnsi" w:hAnsiTheme="minorHAnsi" w:cstheme="minorHAnsi"/>
          <w:iCs/>
          <w:sz w:val="24"/>
          <w:szCs w:val="24"/>
        </w:rPr>
        <w:t>nelze je následně měnit:</w:t>
      </w:r>
    </w:p>
    <w:p w:rsidR="004D2DD6" w:rsidP="009D07D8" w:rsidRDefault="004D2DD6" w14:paraId="546EF634" w14:textId="77777777">
      <w:pPr>
        <w:pStyle w:val="Odstavecseseznamem"/>
        <w:numPr>
          <w:ilvl w:val="0"/>
          <w:numId w:val="13"/>
        </w:numPr>
        <w:ind w:left="1418"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Bude-li Objednatel v prodlení s úhradou splatné ceny díla nebo jeho části, případně jakékoli zálohy nebo jiné finanční povinnosti dle této smlouvy o více než 30 dní, a to přesto, že byl Zhotovitelem před tím marně vyzván ke sjednání nápravy</w:t>
      </w:r>
    </w:p>
    <w:p w:rsidR="004D2DD6" w:rsidP="009D07D8" w:rsidRDefault="004D2DD6" w14:paraId="3FE80953" w14:textId="6DA4C0DA">
      <w:pPr>
        <w:pStyle w:val="Odstavecseseznamem"/>
        <w:numPr>
          <w:ilvl w:val="0"/>
          <w:numId w:val="13"/>
        </w:numPr>
        <w:ind w:left="1418"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Bude-li Objednatel opakovaně trvat na jiném architektoni</w:t>
      </w:r>
      <w:r w:rsidR="00A1435B">
        <w:rPr>
          <w:rFonts w:asciiTheme="minorHAnsi" w:hAnsiTheme="minorHAnsi" w:cstheme="minorHAnsi"/>
          <w:iCs/>
          <w:sz w:val="24"/>
          <w:szCs w:val="24"/>
        </w:rPr>
        <w:t>ckém</w:t>
      </w:r>
      <w:r>
        <w:rPr>
          <w:rFonts w:asciiTheme="minorHAnsi" w:hAnsiTheme="minorHAnsi" w:cstheme="minorHAnsi"/>
          <w:iCs/>
          <w:sz w:val="24"/>
          <w:szCs w:val="24"/>
        </w:rPr>
        <w:t xml:space="preserve">, </w:t>
      </w:r>
      <w:r w:rsidR="00CA4CA8">
        <w:rPr>
          <w:rFonts w:asciiTheme="minorHAnsi" w:hAnsiTheme="minorHAnsi" w:cstheme="minorHAnsi"/>
          <w:iCs/>
          <w:sz w:val="24"/>
          <w:szCs w:val="24"/>
        </w:rPr>
        <w:t xml:space="preserve">urbanistickém </w:t>
      </w:r>
      <w:r>
        <w:rPr>
          <w:rFonts w:asciiTheme="minorHAnsi" w:hAnsiTheme="minorHAnsi" w:cstheme="minorHAnsi"/>
          <w:iCs/>
          <w:sz w:val="24"/>
          <w:szCs w:val="24"/>
        </w:rPr>
        <w:t xml:space="preserve">či památkovém řešení koncepce Díla, nebo řešení konkrétní byť i dílčí části Díla </w:t>
      </w:r>
      <w:r w:rsidR="00B215C7">
        <w:rPr>
          <w:rFonts w:asciiTheme="minorHAnsi" w:hAnsiTheme="minorHAnsi" w:cstheme="minorHAnsi"/>
          <w:iCs/>
          <w:sz w:val="24"/>
          <w:szCs w:val="24"/>
        </w:rPr>
        <w:t>nad rámec rozsahu prací sjednaných touto smlouvou</w:t>
      </w:r>
      <w:r w:rsidR="006826B7">
        <w:rPr>
          <w:rFonts w:asciiTheme="minorHAnsi" w:hAnsiTheme="minorHAnsi" w:cstheme="minorHAnsi"/>
          <w:iCs/>
          <w:sz w:val="24"/>
          <w:szCs w:val="24"/>
        </w:rPr>
        <w:t>.</w:t>
      </w:r>
    </w:p>
    <w:p w:rsidR="004D2DD6" w:rsidP="009D07D8" w:rsidRDefault="004D2DD6" w14:paraId="43BA863A" w14:textId="77777777">
      <w:pPr>
        <w:pStyle w:val="Odstavecseseznamem"/>
        <w:numPr>
          <w:ilvl w:val="0"/>
          <w:numId w:val="13"/>
        </w:numPr>
        <w:ind w:left="1418"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Bude-li Objednatel </w:t>
      </w:r>
      <w:r w:rsidR="00E873FA">
        <w:rPr>
          <w:rFonts w:asciiTheme="minorHAnsi" w:hAnsiTheme="minorHAnsi" w:cstheme="minorHAnsi"/>
          <w:iCs/>
          <w:sz w:val="24"/>
          <w:szCs w:val="24"/>
        </w:rPr>
        <w:t xml:space="preserve">i přes písemnou výzvu ke sjednání nápravy </w:t>
      </w:r>
      <w:r>
        <w:rPr>
          <w:rFonts w:asciiTheme="minorHAnsi" w:hAnsiTheme="minorHAnsi" w:cstheme="minorHAnsi"/>
          <w:iCs/>
          <w:sz w:val="24"/>
          <w:szCs w:val="24"/>
        </w:rPr>
        <w:t>v prodlení se zajištěním jakékoli součinnosti dle této smlouvy o více než 30 dní</w:t>
      </w:r>
    </w:p>
    <w:p w:rsidRPr="00C050D6" w:rsidR="00D319E0" w:rsidP="009D07D8" w:rsidRDefault="00D319E0" w14:paraId="65BC2713" w14:textId="77777777">
      <w:pPr>
        <w:pStyle w:val="Odstavecseseznamem"/>
        <w:numPr>
          <w:ilvl w:val="0"/>
          <w:numId w:val="13"/>
        </w:numPr>
        <w:ind w:left="1418"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Bude-li Objednatel postupovat jakýmkoli způsobem, z něhož by mohlo dojít k ohrožení dobrého jména, pověsti či věhlasu Zhotovitele resp. jeho statutárního zástupce, nebo společníka. </w:t>
      </w:r>
    </w:p>
    <w:p w:rsidR="00C050D6" w:rsidP="00C050D6" w:rsidRDefault="00C050D6" w14:paraId="7E33F318" w14:textId="77777777">
      <w:pPr>
        <w:ind w:left="720" w:right="-49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Pr="00B80283" w:rsidR="00C050D6" w:rsidP="00B80283" w:rsidRDefault="00B80283" w14:paraId="2A01CED7" w14:textId="77777777">
      <w:p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             </w:t>
      </w:r>
      <w:r w:rsidRPr="00B80283" w:rsidR="00C050D6">
        <w:rPr>
          <w:rFonts w:asciiTheme="minorHAnsi" w:hAnsiTheme="minorHAnsi" w:cstheme="minorHAnsi"/>
          <w:iCs/>
          <w:sz w:val="24"/>
          <w:szCs w:val="24"/>
        </w:rPr>
        <w:t xml:space="preserve">Veškerá odstoupení dle této smlouvy budou mít účinky ex </w:t>
      </w:r>
      <w:proofErr w:type="spellStart"/>
      <w:r w:rsidRPr="00B80283" w:rsidR="00C050D6">
        <w:rPr>
          <w:rFonts w:asciiTheme="minorHAnsi" w:hAnsiTheme="minorHAnsi" w:cstheme="minorHAnsi"/>
          <w:iCs/>
          <w:sz w:val="24"/>
          <w:szCs w:val="24"/>
        </w:rPr>
        <w:t>nunc</w:t>
      </w:r>
      <w:proofErr w:type="spellEnd"/>
      <w:r w:rsidRPr="00B80283" w:rsidR="00C050D6">
        <w:rPr>
          <w:rFonts w:asciiTheme="minorHAnsi" w:hAnsiTheme="minorHAnsi" w:cstheme="minorHAnsi"/>
          <w:iCs/>
          <w:sz w:val="24"/>
          <w:szCs w:val="24"/>
        </w:rPr>
        <w:t>.</w:t>
      </w:r>
    </w:p>
    <w:p w:rsidR="00C050D6" w:rsidP="00C050D6" w:rsidRDefault="00C050D6" w14:paraId="2268CFF8" w14:textId="77777777">
      <w:pPr>
        <w:ind w:left="720" w:right="-49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0D3C7E" w:rsidP="00C050D6" w:rsidRDefault="000D3C7E" w14:paraId="29FF29F9" w14:textId="77777777">
      <w:pPr>
        <w:ind w:left="720"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Zákonnou úpravu odstoupení od smlouvy strany v nejširším zákonném rozsahu vylučují z aplikace.</w:t>
      </w:r>
    </w:p>
    <w:p w:rsidR="000D3C7E" w:rsidP="00C050D6" w:rsidRDefault="000D3C7E" w14:paraId="3CF9F6DF" w14:textId="77777777">
      <w:pPr>
        <w:ind w:left="720" w:right="-49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Pr="00B80283" w:rsidR="007F4121" w:rsidP="009D07D8" w:rsidRDefault="007F4121" w14:paraId="5C809271" w14:textId="77777777">
      <w:pPr>
        <w:pStyle w:val="Odstavecseseznamem"/>
        <w:numPr>
          <w:ilvl w:val="0"/>
          <w:numId w:val="11"/>
        </w:num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B80283">
        <w:rPr>
          <w:rFonts w:asciiTheme="minorHAnsi" w:hAnsiTheme="minorHAnsi" w:cstheme="minorHAnsi"/>
          <w:iCs/>
          <w:sz w:val="24"/>
          <w:szCs w:val="24"/>
        </w:rPr>
        <w:t xml:space="preserve">V případě </w:t>
      </w:r>
      <w:r w:rsidRPr="00B80283" w:rsidR="00C050D6">
        <w:rPr>
          <w:rFonts w:asciiTheme="minorHAnsi" w:hAnsiTheme="minorHAnsi" w:cstheme="minorHAnsi"/>
          <w:iCs/>
          <w:sz w:val="24"/>
          <w:szCs w:val="24"/>
        </w:rPr>
        <w:t xml:space="preserve">zaviněného </w:t>
      </w:r>
      <w:r w:rsidRPr="00B80283">
        <w:rPr>
          <w:rFonts w:asciiTheme="minorHAnsi" w:hAnsiTheme="minorHAnsi" w:cstheme="minorHAnsi"/>
          <w:iCs/>
          <w:sz w:val="24"/>
          <w:szCs w:val="24"/>
        </w:rPr>
        <w:t>prodlení Zhotovitele s</w:t>
      </w:r>
      <w:r w:rsidRPr="00B80283" w:rsidR="00C050D6">
        <w:rPr>
          <w:rFonts w:asciiTheme="minorHAnsi" w:hAnsiTheme="minorHAnsi" w:cstheme="minorHAnsi"/>
          <w:iCs/>
          <w:sz w:val="24"/>
          <w:szCs w:val="24"/>
        </w:rPr>
        <w:t xml:space="preserve"> dokončením </w:t>
      </w:r>
      <w:r w:rsidRPr="00B80283">
        <w:rPr>
          <w:rFonts w:asciiTheme="minorHAnsi" w:hAnsiTheme="minorHAnsi" w:cstheme="minorHAnsi"/>
          <w:iCs/>
          <w:sz w:val="24"/>
          <w:szCs w:val="24"/>
        </w:rPr>
        <w:t xml:space="preserve">díla se Zhotovitel zavazuje uhradit </w:t>
      </w:r>
      <w:r w:rsidRPr="00B80283" w:rsidR="00C050D6">
        <w:rPr>
          <w:rFonts w:asciiTheme="minorHAnsi" w:hAnsiTheme="minorHAnsi" w:cstheme="minorHAnsi"/>
          <w:iCs/>
          <w:sz w:val="24"/>
          <w:szCs w:val="24"/>
        </w:rPr>
        <w:t xml:space="preserve">Objednateli </w:t>
      </w:r>
      <w:r w:rsidRPr="00B80283">
        <w:rPr>
          <w:rFonts w:asciiTheme="minorHAnsi" w:hAnsiTheme="minorHAnsi" w:cstheme="minorHAnsi"/>
          <w:iCs/>
          <w:sz w:val="24"/>
          <w:szCs w:val="24"/>
        </w:rPr>
        <w:t>smluvní pokutu ve výši 0,</w:t>
      </w:r>
      <w:r w:rsidRPr="00B80283" w:rsidR="0087234A">
        <w:rPr>
          <w:rFonts w:asciiTheme="minorHAnsi" w:hAnsiTheme="minorHAnsi" w:cstheme="minorHAnsi"/>
          <w:iCs/>
          <w:sz w:val="24"/>
          <w:szCs w:val="24"/>
        </w:rPr>
        <w:t>0</w:t>
      </w:r>
      <w:r w:rsidRPr="00B80283">
        <w:rPr>
          <w:rFonts w:asciiTheme="minorHAnsi" w:hAnsiTheme="minorHAnsi" w:cstheme="minorHAnsi"/>
          <w:iCs/>
          <w:sz w:val="24"/>
          <w:szCs w:val="24"/>
        </w:rPr>
        <w:t xml:space="preserve">5% z ceny </w:t>
      </w:r>
      <w:r w:rsidR="00C1640F">
        <w:rPr>
          <w:rFonts w:asciiTheme="minorHAnsi" w:hAnsiTheme="minorHAnsi" w:cstheme="minorHAnsi"/>
          <w:iCs/>
          <w:sz w:val="24"/>
          <w:szCs w:val="24"/>
        </w:rPr>
        <w:t xml:space="preserve">za Dílo resp. z části ceny za dílo odpovídající </w:t>
      </w:r>
      <w:r w:rsidRPr="00B80283" w:rsidR="00C050D6">
        <w:rPr>
          <w:rFonts w:asciiTheme="minorHAnsi" w:hAnsiTheme="minorHAnsi" w:cstheme="minorHAnsi"/>
          <w:iCs/>
          <w:sz w:val="24"/>
          <w:szCs w:val="24"/>
        </w:rPr>
        <w:t xml:space="preserve">opožděné části </w:t>
      </w:r>
      <w:r w:rsidRPr="00B80283">
        <w:rPr>
          <w:rFonts w:asciiTheme="minorHAnsi" w:hAnsiTheme="minorHAnsi" w:cstheme="minorHAnsi"/>
          <w:iCs/>
          <w:sz w:val="24"/>
          <w:szCs w:val="24"/>
        </w:rPr>
        <w:t xml:space="preserve">díla za každý započatý den prodlení. </w:t>
      </w:r>
    </w:p>
    <w:p w:rsidRPr="00CF4535" w:rsidR="00223E7F" w:rsidP="00A82CA6" w:rsidRDefault="00223E7F" w14:paraId="4B7ED330" w14:textId="77777777">
      <w:pPr>
        <w:ind w:left="720" w:right="-49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Pr="00B80283" w:rsidR="007F4121" w:rsidP="009D07D8" w:rsidRDefault="007F4121" w14:paraId="5B78C5FB" w14:textId="77777777">
      <w:pPr>
        <w:pStyle w:val="Odstavecseseznamem"/>
        <w:numPr>
          <w:ilvl w:val="0"/>
          <w:numId w:val="11"/>
        </w:num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B80283">
        <w:rPr>
          <w:rFonts w:asciiTheme="minorHAnsi" w:hAnsiTheme="minorHAnsi" w:cstheme="minorHAnsi"/>
          <w:iCs/>
          <w:sz w:val="24"/>
          <w:szCs w:val="24"/>
        </w:rPr>
        <w:t xml:space="preserve">V případě prodlení Objednatele s úhradou </w:t>
      </w:r>
      <w:r w:rsidRPr="00B80283" w:rsidR="00C050D6">
        <w:rPr>
          <w:rFonts w:asciiTheme="minorHAnsi" w:hAnsiTheme="minorHAnsi" w:cstheme="minorHAnsi"/>
          <w:iCs/>
          <w:sz w:val="24"/>
          <w:szCs w:val="24"/>
        </w:rPr>
        <w:t xml:space="preserve">splatné ceny díla nebo jeho části, případně jakékoli zálohy nebo jiné finanční povinnosti dle této smlouvy, </w:t>
      </w:r>
      <w:r w:rsidRPr="00B80283">
        <w:rPr>
          <w:rFonts w:asciiTheme="minorHAnsi" w:hAnsiTheme="minorHAnsi" w:cstheme="minorHAnsi"/>
          <w:iCs/>
          <w:sz w:val="24"/>
          <w:szCs w:val="24"/>
        </w:rPr>
        <w:t>je Objednatel povinen uhradit Zhotoviteli smluvní pokutu ve výši 0,</w:t>
      </w:r>
      <w:r w:rsidRPr="00B80283" w:rsidR="0087234A">
        <w:rPr>
          <w:rFonts w:asciiTheme="minorHAnsi" w:hAnsiTheme="minorHAnsi" w:cstheme="minorHAnsi"/>
          <w:iCs/>
          <w:sz w:val="24"/>
          <w:szCs w:val="24"/>
        </w:rPr>
        <w:t>0</w:t>
      </w:r>
      <w:r w:rsidRPr="00B80283">
        <w:rPr>
          <w:rFonts w:asciiTheme="minorHAnsi" w:hAnsiTheme="minorHAnsi" w:cstheme="minorHAnsi"/>
          <w:iCs/>
          <w:sz w:val="24"/>
          <w:szCs w:val="24"/>
        </w:rPr>
        <w:t xml:space="preserve">5% </w:t>
      </w:r>
      <w:r w:rsidRPr="00B044B7">
        <w:rPr>
          <w:rFonts w:asciiTheme="minorHAnsi" w:hAnsiTheme="minorHAnsi" w:cstheme="minorHAnsi"/>
          <w:iCs/>
          <w:sz w:val="24"/>
          <w:szCs w:val="24"/>
        </w:rPr>
        <w:t>z</w:t>
      </w:r>
      <w:r w:rsidRPr="00B044B7" w:rsidR="00897257">
        <w:rPr>
          <w:rFonts w:asciiTheme="minorHAnsi" w:hAnsiTheme="minorHAnsi" w:cstheme="minorHAnsi"/>
          <w:iCs/>
          <w:sz w:val="24"/>
          <w:szCs w:val="24"/>
        </w:rPr>
        <w:t xml:space="preserve"> dlužné částky </w:t>
      </w:r>
      <w:r w:rsidRPr="006E1AB5">
        <w:rPr>
          <w:rFonts w:asciiTheme="minorHAnsi" w:hAnsiTheme="minorHAnsi" w:cstheme="minorHAnsi"/>
          <w:iCs/>
          <w:sz w:val="24"/>
          <w:szCs w:val="24"/>
        </w:rPr>
        <w:t>za</w:t>
      </w:r>
      <w:r w:rsidRPr="00B80283">
        <w:rPr>
          <w:rFonts w:asciiTheme="minorHAnsi" w:hAnsiTheme="minorHAnsi" w:cstheme="minorHAnsi"/>
          <w:iCs/>
          <w:sz w:val="24"/>
          <w:szCs w:val="24"/>
        </w:rPr>
        <w:t xml:space="preserve"> každý započatý den prodlení</w:t>
      </w:r>
      <w:r w:rsidRPr="00B80283" w:rsidR="00C050D6">
        <w:rPr>
          <w:rFonts w:asciiTheme="minorHAnsi" w:hAnsiTheme="minorHAnsi" w:cstheme="minorHAnsi"/>
          <w:iCs/>
          <w:sz w:val="24"/>
          <w:szCs w:val="24"/>
        </w:rPr>
        <w:t xml:space="preserve"> a to vedle případné škody</w:t>
      </w:r>
      <w:r w:rsidRPr="00B80283">
        <w:rPr>
          <w:rFonts w:asciiTheme="minorHAnsi" w:hAnsiTheme="minorHAnsi" w:cstheme="minorHAnsi"/>
          <w:iCs/>
          <w:sz w:val="24"/>
          <w:szCs w:val="24"/>
        </w:rPr>
        <w:t>.</w:t>
      </w:r>
    </w:p>
    <w:p w:rsidRPr="00550629" w:rsidR="008D2171" w:rsidP="00A82CA6" w:rsidRDefault="008D2171" w14:paraId="43501D74" w14:textId="77777777">
      <w:pPr>
        <w:ind w:left="720" w:right="-49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C050D6" w:rsidP="009D07D8" w:rsidRDefault="00C050D6" w14:paraId="7386BADD" w14:textId="77777777">
      <w:pPr>
        <w:pStyle w:val="Odstavecseseznamem"/>
        <w:numPr>
          <w:ilvl w:val="0"/>
          <w:numId w:val="11"/>
        </w:numPr>
        <w:ind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CF4535">
        <w:rPr>
          <w:rFonts w:asciiTheme="minorHAnsi" w:hAnsiTheme="minorHAnsi" w:cstheme="minorHAnsi"/>
          <w:iCs/>
          <w:sz w:val="24"/>
          <w:szCs w:val="24"/>
        </w:rPr>
        <w:t xml:space="preserve">V případě </w:t>
      </w:r>
      <w:r>
        <w:rPr>
          <w:rFonts w:asciiTheme="minorHAnsi" w:hAnsiTheme="minorHAnsi" w:cstheme="minorHAnsi"/>
          <w:iCs/>
          <w:sz w:val="24"/>
          <w:szCs w:val="24"/>
        </w:rPr>
        <w:t>jakéhokoli předčasného ukončení smlouvy resp. zrušení závazku (ať již dohodou, odstoupením nebo jakýmkoli jiným způsobem nežli splněním),</w:t>
      </w:r>
      <w:r w:rsidR="00AD158A">
        <w:rPr>
          <w:rFonts w:asciiTheme="minorHAnsi" w:hAnsiTheme="minorHAnsi" w:cstheme="minorHAnsi"/>
          <w:iCs/>
          <w:sz w:val="24"/>
          <w:szCs w:val="24"/>
        </w:rPr>
        <w:t xml:space="preserve"> vyjma odstoupení od smlouvy z důvodů uvedených v čl. 10 odst. 1,</w:t>
      </w:r>
      <w:r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iCs/>
          <w:sz w:val="24"/>
          <w:szCs w:val="24"/>
        </w:rPr>
        <w:t>Objednatel</w:t>
      </w:r>
      <w:r w:rsidRPr="00CF4535">
        <w:rPr>
          <w:rFonts w:asciiTheme="minorHAnsi" w:hAnsiTheme="minorHAnsi" w:cstheme="minorHAnsi"/>
          <w:iCs/>
          <w:sz w:val="24"/>
          <w:szCs w:val="24"/>
        </w:rPr>
        <w:t xml:space="preserve">  zaplatí</w:t>
      </w:r>
      <w:proofErr w:type="gramEnd"/>
      <w:r w:rsidRPr="00CF4535">
        <w:rPr>
          <w:rFonts w:asciiTheme="minorHAnsi" w:hAnsiTheme="minorHAnsi" w:cstheme="minorHAnsi"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sz w:val="24"/>
          <w:szCs w:val="24"/>
        </w:rPr>
        <w:t>Zhotoviteli</w:t>
      </w:r>
      <w:r w:rsidRPr="00CF4535">
        <w:rPr>
          <w:rFonts w:asciiTheme="minorHAnsi" w:hAnsiTheme="minorHAnsi" w:cstheme="minorHAnsi"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sz w:val="24"/>
          <w:szCs w:val="24"/>
        </w:rPr>
        <w:t xml:space="preserve">veškeré </w:t>
      </w:r>
      <w:r w:rsidRPr="00CF4535">
        <w:rPr>
          <w:rFonts w:asciiTheme="minorHAnsi" w:hAnsiTheme="minorHAnsi" w:cstheme="minorHAnsi"/>
          <w:iCs/>
          <w:sz w:val="24"/>
          <w:szCs w:val="24"/>
        </w:rPr>
        <w:t>do té doby provedené práce</w:t>
      </w:r>
      <w:r>
        <w:rPr>
          <w:rFonts w:asciiTheme="minorHAnsi" w:hAnsiTheme="minorHAnsi" w:cstheme="minorHAnsi"/>
          <w:iCs/>
          <w:sz w:val="24"/>
          <w:szCs w:val="24"/>
        </w:rPr>
        <w:t>, a to i ve fázi rozpracovanosti, tedy nepředané, neukončené a to i kdyby nebyly pro Objednatele využitelné</w:t>
      </w:r>
      <w:r w:rsidRPr="00CF4535">
        <w:rPr>
          <w:rFonts w:asciiTheme="minorHAnsi" w:hAnsiTheme="minorHAnsi" w:cstheme="minorHAnsi"/>
          <w:iCs/>
          <w:sz w:val="24"/>
          <w:szCs w:val="24"/>
        </w:rPr>
        <w:t>.</w:t>
      </w:r>
      <w:r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:rsidRPr="007C2F6E" w:rsidR="00DE7C4D" w:rsidP="007C2F6E" w:rsidRDefault="00DE7C4D" w14:paraId="12BB9451" w14:textId="77777777">
      <w:pPr>
        <w:pStyle w:val="Odstavecseseznamem"/>
        <w:rPr>
          <w:rFonts w:asciiTheme="minorHAnsi" w:hAnsiTheme="minorHAnsi" w:cstheme="minorHAnsi"/>
          <w:iCs/>
          <w:sz w:val="24"/>
          <w:szCs w:val="24"/>
        </w:rPr>
      </w:pPr>
    </w:p>
    <w:p w:rsidRPr="00550629" w:rsidR="00CE3EDF" w:rsidP="00A82CA6" w:rsidRDefault="00CE3EDF" w14:paraId="4358C100" w14:textId="77777777">
      <w:pPr>
        <w:tabs>
          <w:tab w:val="left" w:pos="684"/>
        </w:tabs>
        <w:ind w:left="709" w:hanging="709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Pr="00550629" w:rsidR="00CE3EDF" w:rsidP="00A82CA6" w:rsidRDefault="00CE3EDF" w14:paraId="3EF0F3B1" w14:textId="77777777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:rsidRPr="000D19E2" w:rsidR="00CE3EDF" w:rsidP="00B80283" w:rsidRDefault="00B80283" w14:paraId="3CC1AD36" w14:textId="77777777">
      <w:pPr>
        <w:pStyle w:val="Odstavecseseznamem"/>
        <w:tabs>
          <w:tab w:val="num" w:pos="426"/>
        </w:tabs>
        <w:ind w:left="142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 xml:space="preserve">11. </w:t>
      </w:r>
      <w:r w:rsidRPr="000D19E2" w:rsidR="00CE3EDF">
        <w:rPr>
          <w:rFonts w:asciiTheme="minorHAnsi" w:hAnsiTheme="minorHAnsi" w:cstheme="minorHAnsi"/>
          <w:b/>
          <w:iCs/>
          <w:sz w:val="24"/>
          <w:szCs w:val="24"/>
        </w:rPr>
        <w:t>Závěrečná ustanovení</w:t>
      </w:r>
    </w:p>
    <w:p w:rsidRPr="00550629" w:rsidR="00CE3EDF" w:rsidP="00A82CA6" w:rsidRDefault="00CE3EDF" w14:paraId="6D1EB746" w14:textId="77777777">
      <w:pPr>
        <w:tabs>
          <w:tab w:val="left" w:pos="684"/>
        </w:tabs>
        <w:ind w:left="709" w:hanging="709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Pr="00550629" w:rsidR="000730B9" w:rsidP="009D07D8" w:rsidRDefault="000730B9" w14:paraId="4E69DD48" w14:textId="77777777">
      <w:pPr>
        <w:pStyle w:val="Odstavecseseznamem"/>
        <w:numPr>
          <w:ilvl w:val="0"/>
          <w:numId w:val="14"/>
        </w:numPr>
        <w:ind w:left="851"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50629">
        <w:rPr>
          <w:rFonts w:asciiTheme="minorHAnsi" w:hAnsiTheme="minorHAnsi" w:cstheme="minorHAnsi"/>
          <w:iCs/>
          <w:sz w:val="24"/>
          <w:szCs w:val="24"/>
        </w:rPr>
        <w:t>Smluvní strany se dohodly na těchto kontaktních osobách určených pro styk Zhotovitele s Objednatelem ve věcech technických dle této Smlouvy (dále jen „Kontaktní osoby“):</w:t>
      </w:r>
    </w:p>
    <w:p w:rsidRPr="00550629" w:rsidR="000730B9" w:rsidP="000730B9" w:rsidRDefault="000730B9" w14:paraId="4E5AFFE0" w14:textId="77777777">
      <w:pPr>
        <w:pStyle w:val="Odstavecseseznamem"/>
        <w:ind w:left="720" w:right="-49"/>
        <w:jc w:val="both"/>
        <w:rPr>
          <w:rFonts w:asciiTheme="minorHAnsi" w:hAnsiTheme="minorHAnsi" w:cstheme="minorHAnsi"/>
          <w:iCs/>
          <w:sz w:val="24"/>
          <w:szCs w:val="24"/>
        </w:rPr>
      </w:pPr>
    </w:p>
    <w:tbl>
      <w:tblPr>
        <w:tblW w:w="9162" w:type="dxa"/>
        <w:tblInd w:w="468" w:type="dxa"/>
        <w:tblLook w:firstRow="1" w:lastRow="1" w:firstColumn="1" w:lastColumn="1" w:noHBand="0" w:noVBand="0" w:val="01E0"/>
      </w:tblPr>
      <w:tblGrid>
        <w:gridCol w:w="4422"/>
        <w:gridCol w:w="340"/>
        <w:gridCol w:w="4060"/>
        <w:gridCol w:w="340"/>
      </w:tblGrid>
      <w:tr w:rsidRPr="00550629" w:rsidR="000730B9" w:rsidTr="007C2F6E" w14:paraId="706707AD" w14:textId="77777777">
        <w:trPr>
          <w:gridAfter w:val="1"/>
          <w:wAfter w:w="340" w:type="dxa"/>
        </w:trPr>
        <w:tc>
          <w:tcPr>
            <w:tcW w:w="4422" w:type="dxa"/>
          </w:tcPr>
          <w:p w:rsidR="000730B9" w:rsidP="00673A3D" w:rsidRDefault="000730B9" w14:paraId="4C81BB8B" w14:textId="77777777">
            <w:pPr>
              <w:ind w:left="360" w:right="-49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50629">
              <w:rPr>
                <w:rFonts w:asciiTheme="minorHAnsi" w:hAnsiTheme="minorHAnsi" w:cstheme="minorHAnsi"/>
                <w:iCs/>
                <w:sz w:val="24"/>
                <w:szCs w:val="24"/>
              </w:rPr>
              <w:t>Kontaktní osoba Zhotovitele</w:t>
            </w:r>
          </w:p>
          <w:p w:rsidRPr="00550629" w:rsidR="00AE5F0A" w:rsidP="00673A3D" w:rsidRDefault="00AE5F0A" w14:paraId="141723B9" w14:textId="000403F8">
            <w:pPr>
              <w:ind w:left="360" w:right="-49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………………..</w:t>
            </w:r>
          </w:p>
        </w:tc>
        <w:tc>
          <w:tcPr>
            <w:tcW w:w="4400" w:type="dxa"/>
            <w:gridSpan w:val="2"/>
          </w:tcPr>
          <w:p w:rsidRPr="00550629" w:rsidR="000730B9" w:rsidP="004D15DC" w:rsidRDefault="000730B9" w14:paraId="56C22089" w14:textId="77777777">
            <w:pPr>
              <w:ind w:left="360" w:right="-49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50629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Kontaktní </w:t>
            </w:r>
            <w:r w:rsidRPr="004D15DC">
              <w:rPr>
                <w:rFonts w:asciiTheme="minorHAnsi" w:hAnsiTheme="minorHAnsi" w:cstheme="minorHAnsi"/>
                <w:iCs/>
                <w:sz w:val="24"/>
                <w:szCs w:val="24"/>
              </w:rPr>
              <w:t>osoba Objednatele</w:t>
            </w:r>
          </w:p>
        </w:tc>
      </w:tr>
      <w:tr w:rsidRPr="00550629" w:rsidR="000730B9" w:rsidTr="007C2F6E" w14:paraId="2BE3DD77" w14:textId="77777777">
        <w:tc>
          <w:tcPr>
            <w:tcW w:w="4762" w:type="dxa"/>
            <w:gridSpan w:val="2"/>
          </w:tcPr>
          <w:p w:rsidRPr="00550629" w:rsidR="000730B9" w:rsidP="00673A3D" w:rsidRDefault="000730B9" w14:paraId="46907D94" w14:textId="4C379BB3">
            <w:pPr>
              <w:ind w:left="360" w:right="-49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50629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mail:  </w:t>
            </w:r>
            <w:r w:rsidR="00AE5F0A">
              <w:rPr>
                <w:rFonts w:asciiTheme="minorHAnsi" w:hAnsiTheme="minorHAnsi" w:cstheme="minorHAnsi"/>
                <w:iCs/>
                <w:sz w:val="24"/>
                <w:szCs w:val="24"/>
              </w:rPr>
              <w:t>…………</w:t>
            </w:r>
            <w:proofErr w:type="gramStart"/>
            <w:r w:rsidR="00AE5F0A">
              <w:rPr>
                <w:rFonts w:asciiTheme="minorHAnsi" w:hAnsiTheme="minorHAnsi" w:cstheme="minorHAnsi"/>
                <w:iCs/>
                <w:sz w:val="24"/>
                <w:szCs w:val="24"/>
              </w:rPr>
              <w:t>…..</w:t>
            </w:r>
            <w:proofErr w:type="gramEnd"/>
          </w:p>
          <w:p w:rsidRPr="00550629" w:rsidR="000730B9" w:rsidP="00673A3D" w:rsidRDefault="000730B9" w14:paraId="302E63F1" w14:textId="6B7BD7B3">
            <w:pPr>
              <w:ind w:left="360" w:right="-49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550629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telefon: </w:t>
            </w:r>
            <w:r w:rsidR="00AE5F0A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</w:t>
            </w:r>
          </w:p>
          <w:p w:rsidRPr="00550629" w:rsidR="000730B9" w:rsidP="00673A3D" w:rsidRDefault="000730B9" w14:paraId="7EBCF1D5" w14:textId="77777777">
            <w:pPr>
              <w:ind w:left="360" w:right="-49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400" w:type="dxa"/>
            <w:gridSpan w:val="2"/>
          </w:tcPr>
          <w:p w:rsidR="00E56072" w:rsidP="00B044B7" w:rsidRDefault="008D3D18" w14:paraId="06541CB7" w14:textId="77777777">
            <w:pPr>
              <w:ind w:right="-49"/>
              <w:rPr>
                <w:rFonts w:asciiTheme="minorHAnsi" w:hAnsiTheme="minorHAnsi" w:cstheme="minorHAnsi"/>
                <w:iCs/>
                <w:sz w:val="24"/>
                <w:szCs w:val="24"/>
                <w:lang w:val="de-AT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  <w:lang w:val="de-AT"/>
              </w:rPr>
              <w:t xml:space="preserve">Ing. Petr </w:t>
            </w:r>
            <w:proofErr w:type="spellStart"/>
            <w:r>
              <w:rPr>
                <w:rFonts w:asciiTheme="minorHAnsi" w:hAnsiTheme="minorHAnsi" w:cstheme="minorHAnsi"/>
                <w:iCs/>
                <w:sz w:val="24"/>
                <w:szCs w:val="24"/>
                <w:lang w:val="de-AT"/>
              </w:rPr>
              <w:t>Lokaj</w:t>
            </w:r>
            <w:proofErr w:type="spellEnd"/>
          </w:p>
          <w:p w:rsidR="008D3D18" w:rsidP="00B044B7" w:rsidRDefault="008D3D18" w14:paraId="5B386A54" w14:textId="1BB03F18">
            <w:pPr>
              <w:ind w:right="-49"/>
              <w:rPr>
                <w:rFonts w:asciiTheme="minorHAnsi" w:hAnsiTheme="minorHAnsi" w:cstheme="minorHAnsi"/>
                <w:iCs/>
                <w:sz w:val="24"/>
                <w:szCs w:val="24"/>
                <w:lang w:val="de-AT"/>
              </w:rPr>
            </w:pPr>
            <w:proofErr w:type="spellStart"/>
            <w:r>
              <w:rPr>
                <w:rFonts w:asciiTheme="minorHAnsi" w:hAnsiTheme="minorHAnsi" w:cstheme="minorHAnsi"/>
                <w:iCs/>
                <w:sz w:val="24"/>
                <w:szCs w:val="24"/>
                <w:lang w:val="de-AT"/>
              </w:rPr>
              <w:t>e-mail</w:t>
            </w:r>
            <w:proofErr w:type="spellEnd"/>
            <w:r>
              <w:rPr>
                <w:rFonts w:asciiTheme="minorHAnsi" w:hAnsiTheme="minorHAnsi" w:cstheme="minorHAnsi"/>
                <w:iCs/>
                <w:sz w:val="24"/>
                <w:szCs w:val="24"/>
                <w:lang w:val="de-AT"/>
              </w:rPr>
              <w:t xml:space="preserve">: </w:t>
            </w:r>
            <w:hyperlink w:history="true" r:id="rId9">
              <w:r w:rsidRPr="00DC6F9A">
                <w:rPr>
                  <w:rStyle w:val="Hypertextovodkaz"/>
                  <w:rFonts w:asciiTheme="minorHAnsi" w:hAnsiTheme="minorHAnsi" w:cstheme="minorHAnsi"/>
                  <w:iCs/>
                  <w:sz w:val="24"/>
                  <w:szCs w:val="24"/>
                  <w:lang w:val="de-AT"/>
                </w:rPr>
                <w:t>petr.lokaj@slavkov.cz</w:t>
              </w:r>
            </w:hyperlink>
          </w:p>
          <w:p w:rsidRPr="007C2F6E" w:rsidR="008D3D18" w:rsidP="00B044B7" w:rsidRDefault="008D3D18" w14:paraId="2E3E6CE2" w14:textId="21BE46D0">
            <w:pPr>
              <w:ind w:right="-49"/>
              <w:rPr>
                <w:rFonts w:asciiTheme="minorHAnsi" w:hAnsiTheme="minorHAnsi" w:cstheme="minorHAnsi"/>
                <w:iCs/>
                <w:sz w:val="24"/>
                <w:szCs w:val="24"/>
                <w:lang w:val="de-AT"/>
              </w:rPr>
            </w:pPr>
            <w:proofErr w:type="spellStart"/>
            <w:r>
              <w:rPr>
                <w:rFonts w:asciiTheme="minorHAnsi" w:hAnsiTheme="minorHAnsi" w:cstheme="minorHAnsi"/>
                <w:iCs/>
                <w:sz w:val="24"/>
                <w:szCs w:val="24"/>
                <w:lang w:val="de-AT"/>
              </w:rPr>
              <w:t>telefon</w:t>
            </w:r>
            <w:proofErr w:type="spellEnd"/>
            <w:r>
              <w:rPr>
                <w:rFonts w:asciiTheme="minorHAnsi" w:hAnsiTheme="minorHAnsi" w:cstheme="minorHAnsi"/>
                <w:iCs/>
                <w:sz w:val="24"/>
                <w:szCs w:val="24"/>
                <w:lang w:val="de-AT"/>
              </w:rPr>
              <w:t>: 544 121 106</w:t>
            </w:r>
          </w:p>
        </w:tc>
      </w:tr>
    </w:tbl>
    <w:p w:rsidR="000826FB" w:rsidP="009D07D8" w:rsidRDefault="000826FB" w14:paraId="5FB3DD05" w14:textId="1E540D55">
      <w:pPr>
        <w:pStyle w:val="Odstavecseseznamem"/>
        <w:numPr>
          <w:ilvl w:val="0"/>
          <w:numId w:val="14"/>
        </w:numPr>
        <w:ind w:left="709"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826FB">
        <w:rPr>
          <w:rFonts w:asciiTheme="minorHAnsi" w:hAnsiTheme="minorHAnsi" w:cstheme="minorHAnsi"/>
          <w:sz w:val="24"/>
          <w:szCs w:val="24"/>
        </w:rPr>
        <w:t xml:space="preserve">Podpisem této smlouvy na sebe </w:t>
      </w:r>
      <w:r>
        <w:rPr>
          <w:rFonts w:asciiTheme="minorHAnsi" w:hAnsiTheme="minorHAnsi" w:cstheme="minorHAnsi"/>
          <w:sz w:val="24"/>
          <w:szCs w:val="24"/>
        </w:rPr>
        <w:t xml:space="preserve">Zhotovitel i </w:t>
      </w:r>
      <w:r w:rsidRPr="000826FB">
        <w:rPr>
          <w:rFonts w:asciiTheme="minorHAnsi" w:hAnsiTheme="minorHAnsi" w:cstheme="minorHAnsi"/>
          <w:sz w:val="24"/>
          <w:szCs w:val="24"/>
        </w:rPr>
        <w:t>Objednatel v souladu s ustanovením § 1765 odst. 2 OZ ber</w:t>
      </w:r>
      <w:r>
        <w:rPr>
          <w:rFonts w:asciiTheme="minorHAnsi" w:hAnsiTheme="minorHAnsi" w:cstheme="minorHAnsi"/>
          <w:sz w:val="24"/>
          <w:szCs w:val="24"/>
        </w:rPr>
        <w:t>ou</w:t>
      </w:r>
      <w:r w:rsidRPr="000826FB">
        <w:rPr>
          <w:rFonts w:asciiTheme="minorHAnsi" w:hAnsiTheme="minorHAnsi" w:cstheme="minorHAnsi"/>
          <w:sz w:val="24"/>
          <w:szCs w:val="24"/>
        </w:rPr>
        <w:t xml:space="preserve"> nebezpečí změny okolností ve smyslu ustanovení § 1765 odst. 1 OZ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0730B9" w:rsidP="009D07D8" w:rsidRDefault="000730B9" w14:paraId="1232EAE7" w14:textId="77777777">
      <w:pPr>
        <w:pStyle w:val="Odstavecseseznamem"/>
        <w:numPr>
          <w:ilvl w:val="0"/>
          <w:numId w:val="14"/>
        </w:numPr>
        <w:ind w:left="709"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V případě, že by kterékoli ujednání této smlouvy bylo shledáno neplatným či neúčinným, ostatní části smlouvy zůstanou nedotčeny.</w:t>
      </w:r>
    </w:p>
    <w:p w:rsidRPr="000730B9" w:rsidR="00CE3EDF" w:rsidP="009D07D8" w:rsidRDefault="00CE3EDF" w14:paraId="466A4A7A" w14:textId="77777777">
      <w:pPr>
        <w:pStyle w:val="Odstavecseseznamem"/>
        <w:numPr>
          <w:ilvl w:val="0"/>
          <w:numId w:val="14"/>
        </w:numPr>
        <w:ind w:left="709"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730B9">
        <w:rPr>
          <w:rFonts w:asciiTheme="minorHAnsi" w:hAnsiTheme="minorHAnsi" w:cstheme="minorHAnsi"/>
          <w:iCs/>
          <w:sz w:val="24"/>
          <w:szCs w:val="24"/>
        </w:rPr>
        <w:t xml:space="preserve">Tato smlouva je vyhotovena ve dvou vyhotoveních, </w:t>
      </w:r>
      <w:r w:rsidRPr="000730B9" w:rsidR="0019481E">
        <w:rPr>
          <w:rFonts w:asciiTheme="minorHAnsi" w:hAnsiTheme="minorHAnsi" w:cstheme="minorHAnsi"/>
          <w:iCs/>
          <w:sz w:val="24"/>
          <w:szCs w:val="24"/>
        </w:rPr>
        <w:t xml:space="preserve">kdy </w:t>
      </w:r>
      <w:r w:rsidRPr="000730B9">
        <w:rPr>
          <w:rFonts w:asciiTheme="minorHAnsi" w:hAnsiTheme="minorHAnsi" w:cstheme="minorHAnsi"/>
          <w:iCs/>
          <w:sz w:val="24"/>
          <w:szCs w:val="24"/>
        </w:rPr>
        <w:t>po podpisu smlouvy obdrží každá smluvní strana po jednom vyhotovení.</w:t>
      </w:r>
    </w:p>
    <w:p w:rsidRPr="00550629" w:rsidR="00CE3EDF" w:rsidP="009D07D8" w:rsidRDefault="00CE3EDF" w14:paraId="76B80AC0" w14:textId="77777777">
      <w:pPr>
        <w:numPr>
          <w:ilvl w:val="0"/>
          <w:numId w:val="14"/>
        </w:numPr>
        <w:ind w:left="709"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50629">
        <w:rPr>
          <w:rFonts w:asciiTheme="minorHAnsi" w:hAnsiTheme="minorHAnsi" w:cstheme="minorHAnsi"/>
          <w:iCs/>
          <w:sz w:val="24"/>
          <w:szCs w:val="24"/>
        </w:rPr>
        <w:t xml:space="preserve">Smlouvu lze měnit nebo doplňovat pouze písemnou formou, a to ve formě číslovaných dodatků podepsaných oběma smluvními stranami. </w:t>
      </w:r>
    </w:p>
    <w:p w:rsidR="00CE3EDF" w:rsidP="009D07D8" w:rsidRDefault="0019481E" w14:paraId="0D815F30" w14:textId="77777777">
      <w:pPr>
        <w:numPr>
          <w:ilvl w:val="0"/>
          <w:numId w:val="14"/>
        </w:numPr>
        <w:ind w:left="709"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50629">
        <w:rPr>
          <w:rFonts w:asciiTheme="minorHAnsi" w:hAnsiTheme="minorHAnsi" w:cstheme="minorHAnsi"/>
          <w:iCs/>
          <w:sz w:val="24"/>
          <w:szCs w:val="24"/>
        </w:rPr>
        <w:t xml:space="preserve">Pokud není v této smlouvě uvedeno jinak, řídí se právní vztahy příslušnými ustanoveními </w:t>
      </w:r>
      <w:r w:rsidRPr="00550629" w:rsidR="00693461">
        <w:rPr>
          <w:rFonts w:asciiTheme="minorHAnsi" w:hAnsiTheme="minorHAnsi" w:cstheme="minorHAnsi"/>
          <w:iCs/>
          <w:sz w:val="24"/>
          <w:szCs w:val="24"/>
        </w:rPr>
        <w:t xml:space="preserve">zákona č. </w:t>
      </w:r>
      <w:r w:rsidRPr="00550629" w:rsidR="00693461">
        <w:rPr>
          <w:rFonts w:asciiTheme="minorHAnsi" w:hAnsiTheme="minorHAnsi" w:cstheme="minorHAnsi"/>
          <w:sz w:val="24"/>
          <w:szCs w:val="24"/>
        </w:rPr>
        <w:t xml:space="preserve">89/2012 Sb., občanský zákoník, v platném znění </w:t>
      </w:r>
      <w:r w:rsidRPr="00550629">
        <w:rPr>
          <w:rFonts w:asciiTheme="minorHAnsi" w:hAnsiTheme="minorHAnsi" w:cstheme="minorHAnsi"/>
          <w:iCs/>
          <w:sz w:val="24"/>
          <w:szCs w:val="24"/>
        </w:rPr>
        <w:t>a ostatními obecně závaznými právními předpisy úpravou jim nejbližšími.</w:t>
      </w:r>
    </w:p>
    <w:p w:rsidRPr="008D3D18" w:rsidR="008D3D18" w:rsidP="008D3D18" w:rsidRDefault="008D3D18" w14:paraId="78AF8D88" w14:textId="77777777">
      <w:pPr>
        <w:numPr>
          <w:ilvl w:val="0"/>
          <w:numId w:val="14"/>
        </w:numPr>
        <w:ind w:left="709" w:right="-49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8D3D18">
        <w:rPr>
          <w:rFonts w:asciiTheme="minorHAnsi" w:hAnsiTheme="minorHAnsi" w:cstheme="minorHAnsi"/>
          <w:iCs/>
          <w:sz w:val="24"/>
          <w:szCs w:val="24"/>
        </w:rPr>
        <w:t xml:space="preserve">Smluvní strany berou na vědomí, že tato smlouva dle zákona č. 340/2015 Sb., o registru smluv, v platném znění, podléhá uveřejnění prostřednictvím registru smluv. Obstaravatel souhlasí se zveřejněním úplného textu smlouvy prostřednictvím registru smluv. Smluvní strany se dohodly, že uveřejnění smlouvy prostřednictvím registru smluv provede objednatel.  </w:t>
      </w:r>
    </w:p>
    <w:p w:rsidRPr="00550629" w:rsidR="00CE3EDF" w:rsidP="00A82CA6" w:rsidRDefault="00CE3EDF" w14:paraId="372D7C98" w14:textId="77777777">
      <w:pPr>
        <w:ind w:left="720" w:right="-49"/>
        <w:jc w:val="both"/>
        <w:rPr>
          <w:rFonts w:asciiTheme="minorHAnsi" w:hAnsiTheme="minorHAnsi" w:cstheme="minorHAnsi"/>
          <w:iCs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832"/>
        <w:gridCol w:w="1539"/>
        <w:gridCol w:w="4345"/>
      </w:tblGrid>
      <w:tr w:rsidRPr="00550629" w:rsidR="00CE3EDF" w:rsidTr="00817507" w14:paraId="4CBC672C" w14:textId="77777777">
        <w:tc>
          <w:tcPr>
            <w:tcW w:w="3832" w:type="dxa"/>
            <w:tcBorders>
              <w:bottom w:val="single" w:color="auto" w:sz="4" w:space="0"/>
            </w:tcBorders>
          </w:tcPr>
          <w:p w:rsidR="00CE3EDF" w:rsidP="00CF4535" w:rsidRDefault="00CE3EDF" w14:paraId="6711A9FC" w14:textId="77777777">
            <w:pPr>
              <w:pStyle w:val="Nadpis2"/>
              <w:tabs>
                <w:tab w:val="clear" w:pos="567"/>
                <w:tab w:val="clear" w:pos="1985"/>
                <w:tab w:val="clear" w:pos="2127"/>
                <w:tab w:val="clear" w:pos="2410"/>
                <w:tab w:val="left" w:pos="513"/>
                <w:tab w:val="left" w:pos="684"/>
              </w:tabs>
              <w:rPr>
                <w:rFonts w:asciiTheme="minorHAnsi" w:hAnsiTheme="minorHAnsi" w:cstheme="minorHAnsi"/>
                <w:i w:val="false"/>
                <w:iCs/>
                <w:color w:val="FF0000"/>
                <w:szCs w:val="24"/>
              </w:rPr>
            </w:pPr>
          </w:p>
          <w:p w:rsidR="00B737D7" w:rsidP="00B044B7" w:rsidRDefault="00B737D7" w14:paraId="2BB30F6D" w14:textId="77777777"/>
          <w:p w:rsidR="00B737D7" w:rsidP="00B044B7" w:rsidRDefault="00B737D7" w14:paraId="0F638B23" w14:textId="77777777"/>
          <w:p w:rsidR="00B737D7" w:rsidP="00B044B7" w:rsidRDefault="00B737D7" w14:paraId="78DD7C94" w14:textId="77777777"/>
          <w:p w:rsidRPr="00550629" w:rsidR="00B737D7" w:rsidP="00B044B7" w:rsidRDefault="00B737D7" w14:paraId="640122D0" w14:textId="5098AF13">
            <w:pPr>
              <w:tabs>
                <w:tab w:val="left" w:pos="513"/>
                <w:tab w:val="left" w:pos="684"/>
              </w:tabs>
              <w:ind w:left="684" w:hanging="684"/>
              <w:rPr>
                <w:rFonts w:asciiTheme="minorHAnsi" w:hAnsiTheme="minorHAnsi" w:cstheme="minorHAnsi"/>
                <w:iCs/>
                <w:color w:val="FF0000"/>
                <w:sz w:val="24"/>
                <w:szCs w:val="24"/>
              </w:rPr>
            </w:pPr>
            <w:r w:rsidRPr="00550629">
              <w:rPr>
                <w:rFonts w:asciiTheme="minorHAnsi" w:hAnsiTheme="minorHAnsi" w:cstheme="minorHAnsi"/>
                <w:iCs/>
                <w:sz w:val="24"/>
                <w:szCs w:val="24"/>
              </w:rPr>
              <w:t>V</w:t>
            </w:r>
            <w:r w:rsidR="008D3D1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e Slavkově u Brna </w:t>
            </w:r>
            <w:r w:rsidRPr="00550629">
              <w:rPr>
                <w:rFonts w:asciiTheme="minorHAnsi" w:hAnsiTheme="minorHAnsi" w:cstheme="minorHAnsi"/>
                <w:iCs/>
                <w:sz w:val="24"/>
                <w:szCs w:val="24"/>
              </w:rPr>
              <w:t>dne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……………20</w:t>
            </w:r>
            <w:r w:rsidR="008A5BDC">
              <w:rPr>
                <w:rFonts w:asciiTheme="minorHAnsi" w:hAnsiTheme="minorHAnsi" w:cstheme="minorHAnsi"/>
                <w:iCs/>
                <w:sz w:val="24"/>
                <w:szCs w:val="24"/>
              </w:rPr>
              <w:t>20</w:t>
            </w:r>
          </w:p>
          <w:p w:rsidR="00B737D7" w:rsidP="00B044B7" w:rsidRDefault="00B737D7" w14:paraId="0B8C2DBC" w14:textId="77777777">
            <w:pPr>
              <w:rPr>
                <w:i/>
              </w:rPr>
            </w:pPr>
          </w:p>
          <w:p w:rsidR="00FA6777" w:rsidP="00B044B7" w:rsidRDefault="00FA6777" w14:paraId="1BC34BE2" w14:textId="77777777">
            <w:pPr>
              <w:rPr>
                <w:i/>
              </w:rPr>
            </w:pPr>
          </w:p>
          <w:p w:rsidR="00FA6777" w:rsidP="00B044B7" w:rsidRDefault="00FA6777" w14:paraId="2E42D4A0" w14:textId="77777777">
            <w:pPr>
              <w:rPr>
                <w:i/>
              </w:rPr>
            </w:pPr>
          </w:p>
          <w:p w:rsidRPr="00B044B7" w:rsidR="00FA6777" w:rsidP="00B044B7" w:rsidRDefault="00FA6777" w14:paraId="1AA178E1" w14:textId="77777777">
            <w:pPr>
              <w:rPr>
                <w:i/>
              </w:rPr>
            </w:pPr>
          </w:p>
        </w:tc>
        <w:tc>
          <w:tcPr>
            <w:tcW w:w="1539" w:type="dxa"/>
          </w:tcPr>
          <w:p w:rsidRPr="00550629" w:rsidR="00CE3EDF" w:rsidP="00A82CA6" w:rsidRDefault="00CE3EDF" w14:paraId="3FA7181F" w14:textId="77777777">
            <w:pPr>
              <w:tabs>
                <w:tab w:val="left" w:pos="513"/>
                <w:tab w:val="left" w:pos="684"/>
              </w:tabs>
              <w:ind w:left="684" w:hanging="684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345" w:type="dxa"/>
            <w:tcBorders>
              <w:bottom w:val="single" w:color="auto" w:sz="4" w:space="0"/>
            </w:tcBorders>
          </w:tcPr>
          <w:p w:rsidRPr="00550629" w:rsidR="00CE3EDF" w:rsidP="00A82CA6" w:rsidRDefault="00CE3EDF" w14:paraId="08552293" w14:textId="77777777">
            <w:pPr>
              <w:tabs>
                <w:tab w:val="left" w:pos="513"/>
                <w:tab w:val="left" w:pos="684"/>
              </w:tabs>
              <w:ind w:left="684" w:hanging="684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:rsidRPr="00550629" w:rsidR="00AD1EEF" w:rsidP="00A82CA6" w:rsidRDefault="00AD1EEF" w14:paraId="451C158D" w14:textId="77777777">
            <w:pPr>
              <w:tabs>
                <w:tab w:val="left" w:pos="513"/>
                <w:tab w:val="left" w:pos="684"/>
              </w:tabs>
              <w:ind w:left="684" w:hanging="684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:rsidRPr="00550629" w:rsidR="00AD1EEF" w:rsidP="00A82CA6" w:rsidRDefault="00AD1EEF" w14:paraId="6173AC3F" w14:textId="77777777">
            <w:pPr>
              <w:tabs>
                <w:tab w:val="left" w:pos="513"/>
                <w:tab w:val="left" w:pos="684"/>
              </w:tabs>
              <w:ind w:left="684" w:hanging="684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:rsidRPr="00550629" w:rsidR="00AD1EEF" w:rsidP="00A82CA6" w:rsidRDefault="00AD1EEF" w14:paraId="2DA3C78D" w14:textId="77777777">
            <w:pPr>
              <w:tabs>
                <w:tab w:val="left" w:pos="513"/>
                <w:tab w:val="left" w:pos="684"/>
              </w:tabs>
              <w:ind w:left="684" w:hanging="684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:rsidRPr="00550629" w:rsidR="00CE3EDF" w:rsidP="00A82CA6" w:rsidRDefault="0019481E" w14:paraId="7F2B3DD1" w14:textId="585EE977">
            <w:pPr>
              <w:tabs>
                <w:tab w:val="left" w:pos="513"/>
                <w:tab w:val="left" w:pos="684"/>
              </w:tabs>
              <w:ind w:left="684" w:hanging="684"/>
              <w:jc w:val="both"/>
              <w:rPr>
                <w:rFonts w:asciiTheme="minorHAnsi" w:hAnsiTheme="minorHAnsi" w:cstheme="minorHAnsi"/>
                <w:iCs/>
                <w:color w:val="FF0000"/>
                <w:sz w:val="24"/>
                <w:szCs w:val="24"/>
              </w:rPr>
            </w:pPr>
            <w:r w:rsidRPr="00550629">
              <w:rPr>
                <w:rFonts w:asciiTheme="minorHAnsi" w:hAnsiTheme="minorHAnsi" w:cstheme="minorHAnsi"/>
                <w:iCs/>
                <w:sz w:val="24"/>
                <w:szCs w:val="24"/>
              </w:rPr>
              <w:t>V </w:t>
            </w:r>
            <w:r w:rsidR="008A5BDC">
              <w:rPr>
                <w:rFonts w:asciiTheme="minorHAnsi" w:hAnsiTheme="minorHAnsi" w:cstheme="minorHAnsi"/>
                <w:iCs/>
                <w:sz w:val="24"/>
                <w:szCs w:val="24"/>
              </w:rPr>
              <w:t>…</w:t>
            </w:r>
            <w:proofErr w:type="gramStart"/>
            <w:r w:rsidR="008A5BDC">
              <w:rPr>
                <w:rFonts w:asciiTheme="minorHAnsi" w:hAnsiTheme="minorHAnsi" w:cstheme="minorHAnsi"/>
                <w:iCs/>
                <w:sz w:val="24"/>
                <w:szCs w:val="24"/>
              </w:rPr>
              <w:t>…..…</w:t>
            </w:r>
            <w:proofErr w:type="gramEnd"/>
            <w:r w:rsidR="008A5BDC">
              <w:rPr>
                <w:rFonts w:asciiTheme="minorHAnsi" w:hAnsiTheme="minorHAnsi" w:cstheme="minorHAnsi"/>
                <w:iCs/>
                <w:sz w:val="24"/>
                <w:szCs w:val="24"/>
              </w:rPr>
              <w:t>..</w:t>
            </w:r>
            <w:r w:rsidRPr="00550629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dne</w:t>
            </w:r>
            <w:r w:rsidR="000730B9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……………20</w:t>
            </w:r>
            <w:r w:rsidR="008A5BDC">
              <w:rPr>
                <w:rFonts w:asciiTheme="minorHAnsi" w:hAnsiTheme="minorHAnsi" w:cstheme="minorHAnsi"/>
                <w:iCs/>
                <w:sz w:val="24"/>
                <w:szCs w:val="24"/>
              </w:rPr>
              <w:t>20</w:t>
            </w:r>
          </w:p>
          <w:p w:rsidRPr="00550629" w:rsidR="00CE3EDF" w:rsidP="00A82CA6" w:rsidRDefault="00CE3EDF" w14:paraId="38EF73B6" w14:textId="77777777">
            <w:pPr>
              <w:tabs>
                <w:tab w:val="left" w:pos="513"/>
                <w:tab w:val="left" w:pos="684"/>
              </w:tabs>
              <w:ind w:left="684" w:hanging="684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:rsidRPr="00550629" w:rsidR="00CE3EDF" w:rsidP="00A82CA6" w:rsidRDefault="00CE3EDF" w14:paraId="3527A39C" w14:textId="77777777">
            <w:pPr>
              <w:tabs>
                <w:tab w:val="left" w:pos="513"/>
                <w:tab w:val="left" w:pos="684"/>
              </w:tabs>
              <w:ind w:left="684" w:hanging="684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Pr="00550629" w:rsidR="00CE3EDF" w:rsidTr="00817507" w14:paraId="1C5D983C" w14:textId="77777777">
        <w:tc>
          <w:tcPr>
            <w:tcW w:w="3832" w:type="dxa"/>
            <w:tcBorders>
              <w:top w:val="single" w:color="auto" w:sz="4" w:space="0"/>
            </w:tcBorders>
          </w:tcPr>
          <w:p w:rsidRPr="00550629" w:rsidR="00CE3EDF" w:rsidP="00A82CA6" w:rsidRDefault="006B7C9F" w14:paraId="72CED21B" w14:textId="77777777">
            <w:pPr>
              <w:pStyle w:val="Nadpis5"/>
              <w:tabs>
                <w:tab w:val="left" w:pos="513"/>
                <w:tab w:val="left" w:pos="684"/>
              </w:tabs>
              <w:spacing w:line="240" w:lineRule="auto"/>
              <w:ind w:left="684" w:hanging="684"/>
              <w:rPr>
                <w:rFonts w:asciiTheme="minorHAnsi" w:hAnsiTheme="minorHAnsi" w:cstheme="minorHAnsi"/>
                <w:i w:val="false"/>
                <w:iCs/>
              </w:rPr>
            </w:pPr>
            <w:r w:rsidRPr="00550629">
              <w:rPr>
                <w:rFonts w:asciiTheme="minorHAnsi" w:hAnsiTheme="minorHAnsi" w:cstheme="minorHAnsi"/>
                <w:i w:val="false"/>
                <w:iCs/>
              </w:rPr>
              <w:t>Za O</w:t>
            </w:r>
            <w:r w:rsidRPr="00550629" w:rsidR="00CE3EDF">
              <w:rPr>
                <w:rFonts w:asciiTheme="minorHAnsi" w:hAnsiTheme="minorHAnsi" w:cstheme="minorHAnsi"/>
                <w:i w:val="false"/>
                <w:iCs/>
              </w:rPr>
              <w:t>bjednatele</w:t>
            </w:r>
          </w:p>
          <w:p w:rsidRPr="00550629" w:rsidR="00CE3EDF" w:rsidP="00A82CA6" w:rsidRDefault="00CE3EDF" w14:paraId="035F4ED2" w14:textId="77777777">
            <w:pPr>
              <w:pStyle w:val="Zkladntext"/>
              <w:rPr>
                <w:rFonts w:asciiTheme="minorHAnsi" w:hAnsiTheme="minorHAnsi" w:cstheme="minorHAnsi"/>
                <w:i w:val="false"/>
              </w:rPr>
            </w:pPr>
          </w:p>
        </w:tc>
        <w:tc>
          <w:tcPr>
            <w:tcW w:w="1539" w:type="dxa"/>
          </w:tcPr>
          <w:p w:rsidRPr="00550629" w:rsidR="00CE3EDF" w:rsidP="00A82CA6" w:rsidRDefault="00CE3EDF" w14:paraId="7A5F8F40" w14:textId="77777777">
            <w:pPr>
              <w:tabs>
                <w:tab w:val="left" w:pos="513"/>
                <w:tab w:val="left" w:pos="684"/>
              </w:tabs>
              <w:ind w:left="684" w:hanging="684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color="auto" w:sz="4" w:space="0"/>
            </w:tcBorders>
          </w:tcPr>
          <w:p w:rsidRPr="00550629" w:rsidR="00CE3EDF" w:rsidP="00A82CA6" w:rsidRDefault="006B7C9F" w14:paraId="3F077699" w14:textId="77777777">
            <w:pPr>
              <w:pStyle w:val="Zkladntext"/>
              <w:rPr>
                <w:rFonts w:asciiTheme="minorHAnsi" w:hAnsiTheme="minorHAnsi" w:cstheme="minorHAnsi"/>
                <w:i w:val="false"/>
              </w:rPr>
            </w:pPr>
            <w:r w:rsidRPr="00550629">
              <w:rPr>
                <w:rFonts w:asciiTheme="minorHAnsi" w:hAnsiTheme="minorHAnsi" w:cstheme="minorHAnsi"/>
                <w:i w:val="false"/>
              </w:rPr>
              <w:t>Za Z</w:t>
            </w:r>
            <w:r w:rsidRPr="00550629" w:rsidR="00CE3EDF">
              <w:rPr>
                <w:rFonts w:asciiTheme="minorHAnsi" w:hAnsiTheme="minorHAnsi" w:cstheme="minorHAnsi"/>
                <w:i w:val="false"/>
              </w:rPr>
              <w:t>hotovitele</w:t>
            </w:r>
          </w:p>
        </w:tc>
      </w:tr>
    </w:tbl>
    <w:p w:rsidRPr="00550629" w:rsidR="00A82CA6" w:rsidRDefault="00A82CA6" w14:paraId="4DA608AB" w14:textId="77777777">
      <w:pPr>
        <w:rPr>
          <w:rFonts w:asciiTheme="minorHAnsi" w:hAnsiTheme="minorHAnsi" w:cstheme="minorHAnsi"/>
          <w:sz w:val="24"/>
          <w:szCs w:val="24"/>
        </w:rPr>
      </w:pPr>
    </w:p>
    <w:sectPr w:rsidRPr="00550629" w:rsidR="00A82CA6" w:rsidSect="00F04012">
      <w:footerReference w:type="even" r:id="rId10"/>
      <w:footerReference w:type="default" r:id="rId11"/>
      <w:pgSz w:w="11907" w:h="16840"/>
      <w:pgMar w:top="1134" w:right="1276" w:bottom="1276" w:left="1276" w:header="0" w:footer="402" w:gutter="0"/>
      <w:cols w:space="708"/>
      <w:titlePg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30CAB306" w15:done="0"/>
</w15:commentsEx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16cid:commentId w16cid:durableId="1FA7AB58" w16cid:paraId="30CAB306"/>
</w16cid:commentsIds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96A34" w:rsidRDefault="00796A34" w14:paraId="2876B130" w14:textId="77777777">
      <w:r>
        <w:separator/>
      </w:r>
    </w:p>
  </w:endnote>
  <w:endnote w:type="continuationSeparator" w:id="0">
    <w:p w:rsidR="00796A34" w:rsidRDefault="00796A34" w14:paraId="5AB528F4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96A34" w:rsidRDefault="00796A34" w14:paraId="22E90F75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6A34" w:rsidRDefault="00796A34" w14:paraId="6202C7DB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96A34" w:rsidRDefault="00796A34" w14:paraId="3CB592A6" w14:textId="77777777">
    <w:pPr>
      <w:pStyle w:val="Zpat"/>
      <w:framePr w:wrap="around" w:hAnchor="margin" w:vAnchor="text" w:xAlign="center" w:y="1"/>
      <w:rPr>
        <w:rStyle w:val="slostrnky"/>
        <w:sz w:val="18"/>
      </w:rPr>
    </w:pP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PAGE  </w:instrText>
    </w:r>
    <w:r>
      <w:rPr>
        <w:rStyle w:val="slostrnky"/>
        <w:sz w:val="18"/>
      </w:rPr>
      <w:fldChar w:fldCharType="separate"/>
    </w:r>
    <w:r w:rsidR="00AB4611">
      <w:rPr>
        <w:rStyle w:val="slostrnky"/>
        <w:noProof/>
        <w:sz w:val="18"/>
      </w:rPr>
      <w:t>3</w:t>
    </w:r>
    <w:r>
      <w:rPr>
        <w:rStyle w:val="slostrnky"/>
        <w:sz w:val="18"/>
      </w:rPr>
      <w:fldChar w:fldCharType="end"/>
    </w:r>
  </w:p>
  <w:p w:rsidR="00796A34" w:rsidRDefault="00796A34" w14:paraId="1CC7C1D3" w14:textId="77777777">
    <w:pPr>
      <w:pStyle w:val="Zpat"/>
      <w:rPr>
        <w:i/>
        <w:iCs/>
        <w:sz w:val="18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96A34" w:rsidRDefault="00796A34" w14:paraId="7AA36A74" w14:textId="77777777">
      <w:r>
        <w:separator/>
      </w:r>
    </w:p>
  </w:footnote>
  <w:footnote w:type="continuationSeparator" w:id="0">
    <w:p w:rsidR="00796A34" w:rsidRDefault="00796A34" w14:paraId="7AE9F09D" w14:textId="77777777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ACE21E6"/>
    <w:multiLevelType w:val="hybridMultilevel"/>
    <w:tmpl w:val="14AA0A10"/>
    <w:lvl w:ilvl="0" w:tplc="62583ABA">
      <w:start w:val="1"/>
      <w:numFmt w:val="decimal"/>
      <w:pStyle w:val="Odstavecsmlouvy"/>
      <w:lvlText w:val="%1."/>
      <w:lvlJc w:val="left"/>
      <w:pPr>
        <w:tabs>
          <w:tab w:val="num" w:pos="720"/>
        </w:tabs>
        <w:ind w:left="720" w:hanging="360"/>
      </w:pPr>
    </w:lvl>
    <w:lvl w:ilvl="1" w:tplc="690A43CC">
      <w:numFmt w:val="none"/>
      <w:lvlText w:val=""/>
      <w:lvlJc w:val="left"/>
      <w:pPr>
        <w:tabs>
          <w:tab w:val="num" w:pos="360"/>
        </w:tabs>
      </w:pPr>
    </w:lvl>
    <w:lvl w:ilvl="2" w:tplc="4364A558">
      <w:numFmt w:val="none"/>
      <w:lvlText w:val=""/>
      <w:lvlJc w:val="left"/>
      <w:pPr>
        <w:tabs>
          <w:tab w:val="num" w:pos="360"/>
        </w:tabs>
      </w:pPr>
    </w:lvl>
    <w:lvl w:ilvl="3" w:tplc="B8ECB334">
      <w:numFmt w:val="none"/>
      <w:lvlText w:val=""/>
      <w:lvlJc w:val="left"/>
      <w:pPr>
        <w:tabs>
          <w:tab w:val="num" w:pos="360"/>
        </w:tabs>
      </w:pPr>
    </w:lvl>
    <w:lvl w:ilvl="4" w:tplc="57DAD09C">
      <w:numFmt w:val="none"/>
      <w:lvlText w:val=""/>
      <w:lvlJc w:val="left"/>
      <w:pPr>
        <w:tabs>
          <w:tab w:val="num" w:pos="360"/>
        </w:tabs>
      </w:pPr>
    </w:lvl>
    <w:lvl w:ilvl="5" w:tplc="97506598">
      <w:numFmt w:val="none"/>
      <w:lvlText w:val=""/>
      <w:lvlJc w:val="left"/>
      <w:pPr>
        <w:tabs>
          <w:tab w:val="num" w:pos="360"/>
        </w:tabs>
      </w:pPr>
    </w:lvl>
    <w:lvl w:ilvl="6" w:tplc="12B4DF28">
      <w:numFmt w:val="none"/>
      <w:lvlText w:val=""/>
      <w:lvlJc w:val="left"/>
      <w:pPr>
        <w:tabs>
          <w:tab w:val="num" w:pos="360"/>
        </w:tabs>
      </w:pPr>
    </w:lvl>
    <w:lvl w:ilvl="7" w:tplc="C3C4B430">
      <w:numFmt w:val="none"/>
      <w:lvlText w:val=""/>
      <w:lvlJc w:val="left"/>
      <w:pPr>
        <w:tabs>
          <w:tab w:val="num" w:pos="360"/>
        </w:tabs>
      </w:pPr>
    </w:lvl>
    <w:lvl w:ilvl="8" w:tplc="13EA35E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393259A"/>
    <w:multiLevelType w:val="hybridMultilevel"/>
    <w:tmpl w:val="9A5C69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50BE5"/>
    <w:multiLevelType w:val="hybridMultilevel"/>
    <w:tmpl w:val="B0F8C6A4"/>
    <w:lvl w:ilvl="0" w:tplc="51F6D1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3F13C7"/>
    <w:multiLevelType w:val="hybridMultilevel"/>
    <w:tmpl w:val="9FBA2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3B2EAA"/>
    <w:multiLevelType w:val="hybridMultilevel"/>
    <w:tmpl w:val="A316022A"/>
    <w:lvl w:ilvl="0" w:tplc="0405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5">
    <w:nsid w:val="3A8135F7"/>
    <w:multiLevelType w:val="hybridMultilevel"/>
    <w:tmpl w:val="6EECD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7617A"/>
    <w:multiLevelType w:val="hybridMultilevel"/>
    <w:tmpl w:val="9EAA578C"/>
    <w:lvl w:ilvl="0" w:tplc="60506FF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1C5533"/>
    <w:multiLevelType w:val="hybridMultilevel"/>
    <w:tmpl w:val="07549160"/>
    <w:lvl w:ilvl="0" w:tplc="A3D82900">
      <w:start w:val="1"/>
      <w:numFmt w:val="lowerLetter"/>
      <w:lvlText w:val="%1)"/>
      <w:lvlJc w:val="left"/>
      <w:pPr>
        <w:ind w:left="1080" w:hanging="360"/>
      </w:pPr>
      <w:rPr>
        <w:rFonts w:eastAsia="Times New Roman" w:asciiTheme="minorHAnsi" w:hAnsiTheme="minorHAnsi" w:cstheme="minorHAnsi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>
    <w:nsid w:val="4EE86E57"/>
    <w:multiLevelType w:val="hybridMultilevel"/>
    <w:tmpl w:val="B3567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A1898"/>
    <w:multiLevelType w:val="hybridMultilevel"/>
    <w:tmpl w:val="FBDE0500"/>
    <w:lvl w:ilvl="0" w:tplc="BF34D29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0B3636"/>
    <w:multiLevelType w:val="hybridMultilevel"/>
    <w:tmpl w:val="31785540"/>
    <w:lvl w:ilvl="0" w:tplc="5E7296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09437B"/>
    <w:multiLevelType w:val="hybridMultilevel"/>
    <w:tmpl w:val="B9ACB434"/>
    <w:lvl w:ilvl="0" w:tplc="4FA00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6D629C"/>
    <w:multiLevelType w:val="hybridMultilevel"/>
    <w:tmpl w:val="A3FCA7B6"/>
    <w:lvl w:ilvl="0" w:tplc="109221E4">
      <w:start w:val="1"/>
      <w:numFmt w:val="lowerLetter"/>
      <w:lvlText w:val="%1)"/>
      <w:lvlJc w:val="left"/>
      <w:pPr>
        <w:ind w:left="108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D52381"/>
    <w:multiLevelType w:val="hybridMultilevel"/>
    <w:tmpl w:val="33A22AF6"/>
    <w:lvl w:ilvl="0" w:tplc="93CA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CB50B9"/>
    <w:multiLevelType w:val="hybridMultilevel"/>
    <w:tmpl w:val="9A5C69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E4E56"/>
    <w:multiLevelType w:val="hybridMultilevel"/>
    <w:tmpl w:val="ED1CF9CA"/>
    <w:lvl w:ilvl="0" w:tplc="87A658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25D4D48"/>
    <w:multiLevelType w:val="hybridMultilevel"/>
    <w:tmpl w:val="10E22754"/>
    <w:lvl w:ilvl="0" w:tplc="C89E105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520" w:hanging="360"/>
      </w:pPr>
    </w:lvl>
    <w:lvl w:ilvl="2" w:tplc="0405001B" w:tentative="true">
      <w:start w:val="1"/>
      <w:numFmt w:val="lowerRoman"/>
      <w:lvlText w:val="%3."/>
      <w:lvlJc w:val="right"/>
      <w:pPr>
        <w:ind w:left="3240" w:hanging="180"/>
      </w:pPr>
    </w:lvl>
    <w:lvl w:ilvl="3" w:tplc="0405000F" w:tentative="true">
      <w:start w:val="1"/>
      <w:numFmt w:val="decimal"/>
      <w:lvlText w:val="%4."/>
      <w:lvlJc w:val="left"/>
      <w:pPr>
        <w:ind w:left="3960" w:hanging="360"/>
      </w:pPr>
    </w:lvl>
    <w:lvl w:ilvl="4" w:tplc="04050019" w:tentative="true">
      <w:start w:val="1"/>
      <w:numFmt w:val="lowerLetter"/>
      <w:lvlText w:val="%5."/>
      <w:lvlJc w:val="left"/>
      <w:pPr>
        <w:ind w:left="4680" w:hanging="360"/>
      </w:pPr>
    </w:lvl>
    <w:lvl w:ilvl="5" w:tplc="0405001B" w:tentative="true">
      <w:start w:val="1"/>
      <w:numFmt w:val="lowerRoman"/>
      <w:lvlText w:val="%6."/>
      <w:lvlJc w:val="right"/>
      <w:pPr>
        <w:ind w:left="5400" w:hanging="180"/>
      </w:pPr>
    </w:lvl>
    <w:lvl w:ilvl="6" w:tplc="0405000F" w:tentative="true">
      <w:start w:val="1"/>
      <w:numFmt w:val="decimal"/>
      <w:lvlText w:val="%7."/>
      <w:lvlJc w:val="left"/>
      <w:pPr>
        <w:ind w:left="6120" w:hanging="360"/>
      </w:pPr>
    </w:lvl>
    <w:lvl w:ilvl="7" w:tplc="04050019" w:tentative="true">
      <w:start w:val="1"/>
      <w:numFmt w:val="lowerLetter"/>
      <w:lvlText w:val="%8."/>
      <w:lvlJc w:val="left"/>
      <w:pPr>
        <w:ind w:left="6840" w:hanging="360"/>
      </w:pPr>
    </w:lvl>
    <w:lvl w:ilvl="8" w:tplc="0405001B" w:tentative="true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3F23E4"/>
    <w:multiLevelType w:val="hybridMultilevel"/>
    <w:tmpl w:val="B3567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81E82"/>
    <w:multiLevelType w:val="hybridMultilevel"/>
    <w:tmpl w:val="6036780E"/>
    <w:lvl w:ilvl="0" w:tplc="9F1EC4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78E7431"/>
    <w:multiLevelType w:val="hybridMultilevel"/>
    <w:tmpl w:val="03A65850"/>
    <w:lvl w:ilvl="0" w:tplc="DECA8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7109E4"/>
    <w:multiLevelType w:val="hybridMultilevel"/>
    <w:tmpl w:val="313EA310"/>
    <w:lvl w:ilvl="0" w:tplc="2758A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17"/>
  </w:num>
  <w:num w:numId="6">
    <w:abstractNumId w:val="14"/>
  </w:num>
  <w:num w:numId="7">
    <w:abstractNumId w:val="7"/>
  </w:num>
  <w:num w:numId="8">
    <w:abstractNumId w:val="10"/>
  </w:num>
  <w:num w:numId="9">
    <w:abstractNumId w:val="12"/>
  </w:num>
  <w:num w:numId="10">
    <w:abstractNumId w:val="11"/>
  </w:num>
  <w:num w:numId="11">
    <w:abstractNumId w:val="13"/>
  </w:num>
  <w:num w:numId="12">
    <w:abstractNumId w:val="18"/>
  </w:num>
  <w:num w:numId="13">
    <w:abstractNumId w:val="16"/>
  </w:num>
  <w:num w:numId="14">
    <w:abstractNumId w:val="19"/>
  </w:num>
  <w:num w:numId="15">
    <w:abstractNumId w:val="20"/>
  </w:num>
  <w:num w:numId="16">
    <w:abstractNumId w:val="6"/>
  </w:num>
  <w:num w:numId="17">
    <w:abstractNumId w:val="15"/>
  </w:num>
  <w:num w:numId="18">
    <w:abstractNumId w:val="9"/>
  </w:num>
  <w:num w:numId="19">
    <w:abstractNumId w:val="2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4"/>
  </w:num>
  <w:numIdMacAtCleanup w:val="19"/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Lukáš Pacek">
    <w15:presenceInfo w15:providerId="None" w15:userId="Lukáš Pacek"/>
  </w15:person>
  <w15:person w15:author="Miroslav Křipač">
    <w15:presenceInfo w15:providerId="Windows Live" w15:userId="15d288a5-cb85-426a-9012-eec87176fb1d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DF"/>
    <w:rsid w:val="00025B63"/>
    <w:rsid w:val="00050408"/>
    <w:rsid w:val="000547F0"/>
    <w:rsid w:val="0007048F"/>
    <w:rsid w:val="000730B9"/>
    <w:rsid w:val="000826FB"/>
    <w:rsid w:val="00085163"/>
    <w:rsid w:val="000978D7"/>
    <w:rsid w:val="000D19E2"/>
    <w:rsid w:val="000D3B3F"/>
    <w:rsid w:val="000D3C7E"/>
    <w:rsid w:val="000D47C8"/>
    <w:rsid w:val="000E10B9"/>
    <w:rsid w:val="000E10D7"/>
    <w:rsid w:val="000E3357"/>
    <w:rsid w:val="001242AA"/>
    <w:rsid w:val="001244D7"/>
    <w:rsid w:val="00125970"/>
    <w:rsid w:val="001300CB"/>
    <w:rsid w:val="0013527E"/>
    <w:rsid w:val="00135348"/>
    <w:rsid w:val="00144B05"/>
    <w:rsid w:val="0014745E"/>
    <w:rsid w:val="00154C95"/>
    <w:rsid w:val="00166D99"/>
    <w:rsid w:val="00166F55"/>
    <w:rsid w:val="00176BFE"/>
    <w:rsid w:val="00192AE0"/>
    <w:rsid w:val="0019481E"/>
    <w:rsid w:val="001955F2"/>
    <w:rsid w:val="001B4DCB"/>
    <w:rsid w:val="001D3519"/>
    <w:rsid w:val="001E5843"/>
    <w:rsid w:val="00211054"/>
    <w:rsid w:val="00223E7F"/>
    <w:rsid w:val="002323E9"/>
    <w:rsid w:val="00270FC2"/>
    <w:rsid w:val="00280087"/>
    <w:rsid w:val="00282F5A"/>
    <w:rsid w:val="00287D36"/>
    <w:rsid w:val="00292E5D"/>
    <w:rsid w:val="002A6119"/>
    <w:rsid w:val="002B0602"/>
    <w:rsid w:val="002B35F9"/>
    <w:rsid w:val="002C262E"/>
    <w:rsid w:val="002D003A"/>
    <w:rsid w:val="002D2CAD"/>
    <w:rsid w:val="002F2A53"/>
    <w:rsid w:val="002F5311"/>
    <w:rsid w:val="00301593"/>
    <w:rsid w:val="0032169C"/>
    <w:rsid w:val="003373F1"/>
    <w:rsid w:val="003549A9"/>
    <w:rsid w:val="00360C5F"/>
    <w:rsid w:val="003641F0"/>
    <w:rsid w:val="00385254"/>
    <w:rsid w:val="00392C7D"/>
    <w:rsid w:val="003B2487"/>
    <w:rsid w:val="003D2952"/>
    <w:rsid w:val="003D5E63"/>
    <w:rsid w:val="003F605D"/>
    <w:rsid w:val="00415C5C"/>
    <w:rsid w:val="00416315"/>
    <w:rsid w:val="00422BF5"/>
    <w:rsid w:val="00430937"/>
    <w:rsid w:val="00434609"/>
    <w:rsid w:val="0044297C"/>
    <w:rsid w:val="004501D9"/>
    <w:rsid w:val="00463954"/>
    <w:rsid w:val="00466A35"/>
    <w:rsid w:val="0047404D"/>
    <w:rsid w:val="00475A55"/>
    <w:rsid w:val="00477441"/>
    <w:rsid w:val="00493DC4"/>
    <w:rsid w:val="004951E7"/>
    <w:rsid w:val="004A45CC"/>
    <w:rsid w:val="004B49CB"/>
    <w:rsid w:val="004C0093"/>
    <w:rsid w:val="004D15DC"/>
    <w:rsid w:val="004D2DD6"/>
    <w:rsid w:val="004D7BC7"/>
    <w:rsid w:val="004E752C"/>
    <w:rsid w:val="004F2611"/>
    <w:rsid w:val="004F6235"/>
    <w:rsid w:val="005022B1"/>
    <w:rsid w:val="00533E48"/>
    <w:rsid w:val="00542C84"/>
    <w:rsid w:val="00550629"/>
    <w:rsid w:val="00552CBC"/>
    <w:rsid w:val="00560067"/>
    <w:rsid w:val="005675E6"/>
    <w:rsid w:val="00571697"/>
    <w:rsid w:val="005734D5"/>
    <w:rsid w:val="00574C7B"/>
    <w:rsid w:val="00585EAA"/>
    <w:rsid w:val="00597F1C"/>
    <w:rsid w:val="005B2657"/>
    <w:rsid w:val="005C7385"/>
    <w:rsid w:val="005D2D5A"/>
    <w:rsid w:val="005D42AC"/>
    <w:rsid w:val="005E4316"/>
    <w:rsid w:val="005F1E31"/>
    <w:rsid w:val="005F4C7F"/>
    <w:rsid w:val="00614EB2"/>
    <w:rsid w:val="00620D91"/>
    <w:rsid w:val="00641B38"/>
    <w:rsid w:val="00647559"/>
    <w:rsid w:val="00673A3D"/>
    <w:rsid w:val="00676213"/>
    <w:rsid w:val="006826B7"/>
    <w:rsid w:val="00693461"/>
    <w:rsid w:val="006A7197"/>
    <w:rsid w:val="006B5974"/>
    <w:rsid w:val="006B7C9F"/>
    <w:rsid w:val="006C0CA4"/>
    <w:rsid w:val="006D3C32"/>
    <w:rsid w:val="006E1AB5"/>
    <w:rsid w:val="006E1BAB"/>
    <w:rsid w:val="006E5FE2"/>
    <w:rsid w:val="00701178"/>
    <w:rsid w:val="007073D1"/>
    <w:rsid w:val="00711196"/>
    <w:rsid w:val="00722588"/>
    <w:rsid w:val="007273EA"/>
    <w:rsid w:val="00745B53"/>
    <w:rsid w:val="00755392"/>
    <w:rsid w:val="007634B0"/>
    <w:rsid w:val="00764E48"/>
    <w:rsid w:val="00766AC0"/>
    <w:rsid w:val="0078000C"/>
    <w:rsid w:val="00796A34"/>
    <w:rsid w:val="007A7485"/>
    <w:rsid w:val="007A7848"/>
    <w:rsid w:val="007B50DD"/>
    <w:rsid w:val="007C2F6E"/>
    <w:rsid w:val="007D600F"/>
    <w:rsid w:val="007F16F3"/>
    <w:rsid w:val="007F4121"/>
    <w:rsid w:val="00805709"/>
    <w:rsid w:val="00817507"/>
    <w:rsid w:val="00826938"/>
    <w:rsid w:val="008331A3"/>
    <w:rsid w:val="00834169"/>
    <w:rsid w:val="00851A41"/>
    <w:rsid w:val="008652D5"/>
    <w:rsid w:val="0087234A"/>
    <w:rsid w:val="00873F13"/>
    <w:rsid w:val="008761F1"/>
    <w:rsid w:val="00876E9C"/>
    <w:rsid w:val="008967A5"/>
    <w:rsid w:val="00897257"/>
    <w:rsid w:val="008A5BDC"/>
    <w:rsid w:val="008D2171"/>
    <w:rsid w:val="008D3D18"/>
    <w:rsid w:val="008E32E3"/>
    <w:rsid w:val="008E35A9"/>
    <w:rsid w:val="008E69D6"/>
    <w:rsid w:val="008F537F"/>
    <w:rsid w:val="00902D17"/>
    <w:rsid w:val="009037B2"/>
    <w:rsid w:val="009329D2"/>
    <w:rsid w:val="00935FD0"/>
    <w:rsid w:val="00944BE2"/>
    <w:rsid w:val="00951BF0"/>
    <w:rsid w:val="00956BEE"/>
    <w:rsid w:val="00961273"/>
    <w:rsid w:val="00967084"/>
    <w:rsid w:val="00975BC1"/>
    <w:rsid w:val="009959CD"/>
    <w:rsid w:val="009970F3"/>
    <w:rsid w:val="009A5153"/>
    <w:rsid w:val="009B357E"/>
    <w:rsid w:val="009C20D7"/>
    <w:rsid w:val="009C2EF2"/>
    <w:rsid w:val="009D07D8"/>
    <w:rsid w:val="009E7CEE"/>
    <w:rsid w:val="009F4F77"/>
    <w:rsid w:val="009F58E5"/>
    <w:rsid w:val="00A1435B"/>
    <w:rsid w:val="00A258BD"/>
    <w:rsid w:val="00A268D6"/>
    <w:rsid w:val="00A53D6D"/>
    <w:rsid w:val="00A541F6"/>
    <w:rsid w:val="00A636E8"/>
    <w:rsid w:val="00A763BB"/>
    <w:rsid w:val="00A828EA"/>
    <w:rsid w:val="00A82CA6"/>
    <w:rsid w:val="00A841CF"/>
    <w:rsid w:val="00A87AC7"/>
    <w:rsid w:val="00A970A3"/>
    <w:rsid w:val="00AB4611"/>
    <w:rsid w:val="00AB7655"/>
    <w:rsid w:val="00AC6007"/>
    <w:rsid w:val="00AD158A"/>
    <w:rsid w:val="00AD1EEF"/>
    <w:rsid w:val="00AE29EB"/>
    <w:rsid w:val="00AE4410"/>
    <w:rsid w:val="00AE5F0A"/>
    <w:rsid w:val="00AE74CC"/>
    <w:rsid w:val="00AF4C8D"/>
    <w:rsid w:val="00B03801"/>
    <w:rsid w:val="00B038AA"/>
    <w:rsid w:val="00B044B7"/>
    <w:rsid w:val="00B15439"/>
    <w:rsid w:val="00B20532"/>
    <w:rsid w:val="00B20E50"/>
    <w:rsid w:val="00B215C7"/>
    <w:rsid w:val="00B34075"/>
    <w:rsid w:val="00B424C3"/>
    <w:rsid w:val="00B502AE"/>
    <w:rsid w:val="00B60655"/>
    <w:rsid w:val="00B737D7"/>
    <w:rsid w:val="00B7571D"/>
    <w:rsid w:val="00B80283"/>
    <w:rsid w:val="00B80551"/>
    <w:rsid w:val="00B85A11"/>
    <w:rsid w:val="00B93EBD"/>
    <w:rsid w:val="00BA24D1"/>
    <w:rsid w:val="00BB22EA"/>
    <w:rsid w:val="00BB7BAE"/>
    <w:rsid w:val="00BE0298"/>
    <w:rsid w:val="00C050D6"/>
    <w:rsid w:val="00C11E27"/>
    <w:rsid w:val="00C1640F"/>
    <w:rsid w:val="00C43634"/>
    <w:rsid w:val="00C53FFB"/>
    <w:rsid w:val="00CA0B73"/>
    <w:rsid w:val="00CA2D39"/>
    <w:rsid w:val="00CA4CA8"/>
    <w:rsid w:val="00CB7CD5"/>
    <w:rsid w:val="00CC46A4"/>
    <w:rsid w:val="00CD72F2"/>
    <w:rsid w:val="00CE3EDF"/>
    <w:rsid w:val="00CE51C5"/>
    <w:rsid w:val="00CF2158"/>
    <w:rsid w:val="00CF4535"/>
    <w:rsid w:val="00CF6722"/>
    <w:rsid w:val="00D0381B"/>
    <w:rsid w:val="00D04E8A"/>
    <w:rsid w:val="00D0595A"/>
    <w:rsid w:val="00D070FE"/>
    <w:rsid w:val="00D319E0"/>
    <w:rsid w:val="00D33C50"/>
    <w:rsid w:val="00D403F0"/>
    <w:rsid w:val="00D6022D"/>
    <w:rsid w:val="00D6766A"/>
    <w:rsid w:val="00D75CA9"/>
    <w:rsid w:val="00D77331"/>
    <w:rsid w:val="00DA6A4E"/>
    <w:rsid w:val="00DC0804"/>
    <w:rsid w:val="00DE7077"/>
    <w:rsid w:val="00DE7C4D"/>
    <w:rsid w:val="00DF0AF6"/>
    <w:rsid w:val="00DF36C2"/>
    <w:rsid w:val="00E2496A"/>
    <w:rsid w:val="00E30048"/>
    <w:rsid w:val="00E414F2"/>
    <w:rsid w:val="00E56072"/>
    <w:rsid w:val="00E60F57"/>
    <w:rsid w:val="00E85A68"/>
    <w:rsid w:val="00E873FA"/>
    <w:rsid w:val="00EA3FD7"/>
    <w:rsid w:val="00EB0A78"/>
    <w:rsid w:val="00EB38B8"/>
    <w:rsid w:val="00EB46B2"/>
    <w:rsid w:val="00EC5386"/>
    <w:rsid w:val="00EC7056"/>
    <w:rsid w:val="00EF7933"/>
    <w:rsid w:val="00EF7FD1"/>
    <w:rsid w:val="00F03919"/>
    <w:rsid w:val="00F04012"/>
    <w:rsid w:val="00F04550"/>
    <w:rsid w:val="00F12738"/>
    <w:rsid w:val="00F13AA7"/>
    <w:rsid w:val="00F220A2"/>
    <w:rsid w:val="00F264D4"/>
    <w:rsid w:val="00F272A5"/>
    <w:rsid w:val="00F27381"/>
    <w:rsid w:val="00F40124"/>
    <w:rsid w:val="00F40E5A"/>
    <w:rsid w:val="00F51A83"/>
    <w:rsid w:val="00F82B47"/>
    <w:rsid w:val="00F8647D"/>
    <w:rsid w:val="00F86B9A"/>
    <w:rsid w:val="00F872E4"/>
    <w:rsid w:val="00FA3998"/>
    <w:rsid w:val="00FA6777"/>
    <w:rsid w:val="00FC1237"/>
    <w:rsid w:val="00FC6CB8"/>
    <w:rsid w:val="00FF126D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ocId w14:val="40FC3F7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0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Body Text Indent" w:uiPriority="0"/>
    <w:lsdException w:name="Subtitle" w:uiPriority="11" w:semiHidden="false" w:unhideWhenUsed="false" w:qFormat="true"/>
    <w:lsdException w:name="Body Text 3" w:uiPriority="0"/>
    <w:lsdException w:name="Body Text Indent 2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0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E3EDF"/>
    <w:pPr>
      <w:overflowPunct w:val="false"/>
      <w:autoSpaceDE w:val="false"/>
      <w:autoSpaceDN w:val="false"/>
      <w:adjustRightInd w:val="false"/>
      <w:textAlignment w:val="baseline"/>
    </w:pPr>
    <w:rPr>
      <w:rFonts w:ascii="Arial" w:hAnsi="Arial" w:eastAsia="Times New Roman"/>
      <w:sz w:val="22"/>
    </w:rPr>
  </w:style>
  <w:style w:type="paragraph" w:styleId="Nadpis1">
    <w:name w:val="heading 1"/>
    <w:basedOn w:val="Normln"/>
    <w:next w:val="Normln"/>
    <w:link w:val="Nadpis1Char"/>
    <w:qFormat/>
    <w:rsid w:val="00CE3EDF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48"/>
    </w:rPr>
  </w:style>
  <w:style w:type="paragraph" w:styleId="Nadpis2">
    <w:name w:val="heading 2"/>
    <w:basedOn w:val="Normln"/>
    <w:next w:val="Normln"/>
    <w:link w:val="Nadpis2Char"/>
    <w:uiPriority w:val="9"/>
    <w:qFormat/>
    <w:rsid w:val="00CE3EDF"/>
    <w:pPr>
      <w:keepNext/>
      <w:tabs>
        <w:tab w:val="left" w:pos="567"/>
        <w:tab w:val="left" w:pos="1985"/>
        <w:tab w:val="left" w:pos="2127"/>
        <w:tab w:val="left" w:pos="2410"/>
      </w:tabs>
      <w:overflowPunct/>
      <w:autoSpaceDE/>
      <w:autoSpaceDN/>
      <w:adjustRightInd/>
      <w:jc w:val="both"/>
      <w:textAlignment w:val="auto"/>
      <w:outlineLvl w:val="1"/>
    </w:pPr>
    <w:rPr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CE3EDF"/>
    <w:pPr>
      <w:keepNext/>
      <w:overflowPunct/>
      <w:autoSpaceDE/>
      <w:autoSpaceDN/>
      <w:adjustRightInd/>
      <w:spacing w:line="360" w:lineRule="auto"/>
      <w:jc w:val="center"/>
      <w:textAlignment w:val="auto"/>
      <w:outlineLvl w:val="4"/>
    </w:pPr>
    <w:rPr>
      <w:b/>
      <w:i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CE3EDF"/>
    <w:rPr>
      <w:rFonts w:ascii="Arial" w:hAnsi="Arial" w:eastAsia="Times New Roman" w:cs="Times New Roman"/>
      <w:b/>
      <w:i/>
      <w:sz w:val="48"/>
      <w:szCs w:val="20"/>
      <w:lang w:eastAsia="cs-CZ"/>
    </w:rPr>
  </w:style>
  <w:style w:type="character" w:styleId="Nadpis2Char" w:customStyle="true">
    <w:name w:val="Nadpis 2 Char"/>
    <w:basedOn w:val="Standardnpsmoodstavce"/>
    <w:link w:val="Nadpis2"/>
    <w:rsid w:val="00CE3EDF"/>
    <w:rPr>
      <w:rFonts w:ascii="Arial" w:hAnsi="Arial" w:eastAsia="Times New Roman" w:cs="Times New Roman"/>
      <w:i/>
      <w:sz w:val="24"/>
      <w:szCs w:val="20"/>
      <w:lang w:eastAsia="cs-CZ"/>
    </w:rPr>
  </w:style>
  <w:style w:type="character" w:styleId="Nadpis5Char" w:customStyle="true">
    <w:name w:val="Nadpis 5 Char"/>
    <w:basedOn w:val="Standardnpsmoodstavce"/>
    <w:link w:val="Nadpis5"/>
    <w:rsid w:val="00CE3EDF"/>
    <w:rPr>
      <w:rFonts w:ascii="Arial" w:hAnsi="Arial" w:eastAsia="Times New Roman" w:cs="Times New Roman"/>
      <w:b/>
      <w:i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CE3EDF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ZhlavChar" w:customStyle="true">
    <w:name w:val="Záhlaví Char"/>
    <w:basedOn w:val="Standardnpsmoodstavce"/>
    <w:link w:val="Zhlav"/>
    <w:semiHidden/>
    <w:rsid w:val="00CE3EDF"/>
    <w:rPr>
      <w:rFonts w:ascii="Arial" w:hAnsi="Arial" w:eastAsia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CE3EDF"/>
    <w:pPr>
      <w:overflowPunct/>
      <w:autoSpaceDE/>
      <w:autoSpaceDN/>
      <w:adjustRightInd/>
      <w:jc w:val="both"/>
      <w:textAlignment w:val="auto"/>
    </w:pPr>
    <w:rPr>
      <w:i/>
      <w:sz w:val="24"/>
    </w:rPr>
  </w:style>
  <w:style w:type="character" w:styleId="Zkladntext3Char" w:customStyle="true">
    <w:name w:val="Základní text 3 Char"/>
    <w:basedOn w:val="Standardnpsmoodstavce"/>
    <w:link w:val="Zkladntext3"/>
    <w:semiHidden/>
    <w:rsid w:val="00CE3EDF"/>
    <w:rPr>
      <w:rFonts w:ascii="Arial" w:hAnsi="Arial" w:eastAsia="Times New Roman" w:cs="Times New Roman"/>
      <w:i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CE3EDF"/>
    <w:pPr>
      <w:tabs>
        <w:tab w:val="left" w:pos="709"/>
      </w:tabs>
      <w:overflowPunct/>
      <w:autoSpaceDE/>
      <w:autoSpaceDN/>
      <w:adjustRightInd/>
      <w:ind w:left="513" w:hanging="513"/>
      <w:jc w:val="both"/>
      <w:textAlignment w:val="auto"/>
    </w:pPr>
    <w:rPr>
      <w:i/>
      <w:sz w:val="24"/>
      <w:szCs w:val="24"/>
    </w:rPr>
  </w:style>
  <w:style w:type="character" w:styleId="ZkladntextodsazenChar" w:customStyle="true">
    <w:name w:val="Základní text odsazený Char"/>
    <w:basedOn w:val="Standardnpsmoodstavce"/>
    <w:link w:val="Zkladntextodsazen"/>
    <w:semiHidden/>
    <w:rsid w:val="00CE3EDF"/>
    <w:rPr>
      <w:rFonts w:ascii="Arial" w:hAnsi="Arial" w:eastAsia="Times New Roman" w:cs="Times New Roman"/>
      <w:i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E3EDF"/>
    <w:pPr>
      <w:overflowPunct/>
      <w:autoSpaceDE/>
      <w:autoSpaceDN/>
      <w:adjustRightInd/>
      <w:jc w:val="center"/>
      <w:textAlignment w:val="auto"/>
    </w:pPr>
    <w:rPr>
      <w:b/>
      <w:bCs/>
      <w:i/>
      <w:iCs/>
      <w:sz w:val="24"/>
      <w:szCs w:val="24"/>
    </w:rPr>
  </w:style>
  <w:style w:type="character" w:styleId="ZkladntextChar" w:customStyle="true">
    <w:name w:val="Základní text Char"/>
    <w:basedOn w:val="Standardnpsmoodstavce"/>
    <w:link w:val="Zkladntext"/>
    <w:semiHidden/>
    <w:rsid w:val="00CE3EDF"/>
    <w:rPr>
      <w:rFonts w:ascii="Arial" w:hAnsi="Arial" w:eastAsia="Times New Roman" w:cs="Times New Roman"/>
      <w:b/>
      <w:bCs/>
      <w:i/>
      <w:iCs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CE3EDF"/>
  </w:style>
  <w:style w:type="paragraph" w:styleId="Zpat">
    <w:name w:val="footer"/>
    <w:basedOn w:val="Normln"/>
    <w:link w:val="ZpatChar"/>
    <w:semiHidden/>
    <w:rsid w:val="00CE3EDF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ZpatChar" w:customStyle="true">
    <w:name w:val="Zápatí Char"/>
    <w:basedOn w:val="Standardnpsmoodstavce"/>
    <w:link w:val="Zpat"/>
    <w:semiHidden/>
    <w:rsid w:val="00CE3EDF"/>
    <w:rPr>
      <w:rFonts w:ascii="Arial" w:hAnsi="Arial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CE3EDF"/>
    <w:pPr>
      <w:ind w:left="708"/>
    </w:pPr>
  </w:style>
  <w:style w:type="paragraph" w:styleId="Zkladntextodsazen2">
    <w:name w:val="Body Text Indent 2"/>
    <w:basedOn w:val="Normln"/>
    <w:link w:val="Zkladntextodsazen2Char"/>
    <w:semiHidden/>
    <w:rsid w:val="00CE3EDF"/>
    <w:pPr>
      <w:ind w:left="705" w:hanging="21"/>
      <w:jc w:val="both"/>
    </w:pPr>
    <w:rPr>
      <w:i/>
      <w:iCs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E3EDF"/>
    <w:rPr>
      <w:rFonts w:ascii="Arial" w:hAnsi="Arial" w:eastAsia="Times New Roman" w:cs="Times New Roman"/>
      <w:i/>
      <w:iCs/>
      <w:szCs w:val="20"/>
      <w:lang w:eastAsia="cs-CZ"/>
    </w:rPr>
  </w:style>
  <w:style w:type="paragraph" w:styleId="Odstavecsmlouvy" w:customStyle="true">
    <w:name w:val="Odstavec smlouvy"/>
    <w:basedOn w:val="Normln"/>
    <w:rsid w:val="0032169C"/>
    <w:pPr>
      <w:numPr>
        <w:numId w:val="4"/>
      </w:numPr>
      <w:overflowPunct/>
      <w:autoSpaceDE/>
      <w:autoSpaceDN/>
      <w:adjustRightInd/>
      <w:ind w:left="357" w:hanging="357"/>
      <w:textAlignment w:val="auto"/>
    </w:pPr>
    <w:rPr>
      <w:szCs w:val="24"/>
    </w:rPr>
  </w:style>
  <w:style w:type="character" w:styleId="Siln">
    <w:name w:val="Strong"/>
    <w:basedOn w:val="Standardnpsmoodstavce"/>
    <w:uiPriority w:val="22"/>
    <w:qFormat/>
    <w:rsid w:val="00DA6A4E"/>
    <w:rPr>
      <w:rFonts w:cs="Times New Roman"/>
      <w:b/>
    </w:rPr>
  </w:style>
  <w:style w:type="paragraph" w:styleId="StylNormlnmezerapedTun" w:customStyle="true">
    <w:name w:val="Styl Normální mezera před + Tučné"/>
    <w:basedOn w:val="Normln"/>
    <w:rsid w:val="00DA6A4E"/>
    <w:pPr>
      <w:overflowPunct/>
      <w:autoSpaceDE/>
      <w:autoSpaceDN/>
      <w:adjustRightInd/>
      <w:spacing w:before="240"/>
      <w:textAlignment w:val="auto"/>
    </w:pPr>
    <w:rPr>
      <w:rFonts w:ascii="Verdana" w:hAnsi="Verdana"/>
      <w:b/>
      <w:bCs/>
      <w:sz w:val="18"/>
    </w:rPr>
  </w:style>
  <w:style w:type="paragraph" w:styleId="Seznam">
    <w:name w:val="List"/>
    <w:basedOn w:val="Normln"/>
    <w:uiPriority w:val="99"/>
    <w:rsid w:val="00DA6A4E"/>
    <w:pPr>
      <w:overflowPunct/>
      <w:autoSpaceDE/>
      <w:autoSpaceDN/>
      <w:adjustRightInd/>
      <w:spacing w:after="200" w:line="276" w:lineRule="auto"/>
      <w:ind w:left="283" w:hanging="283"/>
      <w:textAlignment w:val="auto"/>
    </w:pPr>
    <w:rPr>
      <w:rFonts w:ascii="Calibri" w:hAnsi="Calibri"/>
      <w:szCs w:val="22"/>
      <w:lang w:eastAsia="en-US"/>
    </w:rPr>
  </w:style>
  <w:style w:type="paragraph" w:styleId="Seznam2">
    <w:name w:val="List 2"/>
    <w:basedOn w:val="Normln"/>
    <w:uiPriority w:val="99"/>
    <w:semiHidden/>
    <w:unhideWhenUsed/>
    <w:rsid w:val="00C53FFB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C53FFB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C53FFB"/>
    <w:pPr>
      <w:ind w:left="1132" w:hanging="283"/>
      <w:contextualSpacing/>
    </w:pPr>
  </w:style>
  <w:style w:type="paragraph" w:styleId="TABrucne10" w:customStyle="true">
    <w:name w:val="TAB_rucne_10"/>
    <w:basedOn w:val="Normln"/>
    <w:rsid w:val="00C53FFB"/>
    <w:pPr>
      <w:overflowPunct/>
      <w:autoSpaceDE/>
      <w:autoSpaceDN/>
      <w:adjustRightInd/>
      <w:spacing w:before="40" w:after="20"/>
      <w:jc w:val="both"/>
      <w:textAlignment w:val="auto"/>
    </w:pPr>
    <w:rPr>
      <w:sz w:val="20"/>
    </w:rPr>
  </w:style>
  <w:style w:type="paragraph" w:styleId="nadpis10" w:customStyle="true">
    <w:name w:val="nadpis1"/>
    <w:basedOn w:val="Normln"/>
    <w:rsid w:val="0087234A"/>
    <w:pPr>
      <w:tabs>
        <w:tab w:val="num" w:pos="1247"/>
      </w:tabs>
      <w:overflowPunct/>
      <w:autoSpaceDE/>
      <w:autoSpaceDN/>
      <w:adjustRightInd/>
      <w:spacing w:line="360" w:lineRule="auto"/>
      <w:ind w:left="288"/>
      <w:jc w:val="center"/>
      <w:textAlignment w:val="auto"/>
    </w:pPr>
    <w:rPr>
      <w:b/>
      <w:bCs/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0804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C0804"/>
    <w:rPr>
      <w:rFonts w:ascii="Segoe UI" w:hAnsi="Segoe UI" w:eastAsia="Times New Roman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F1E3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264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64D4"/>
    <w:rPr>
      <w:sz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F264D4"/>
    <w:rPr>
      <w:rFonts w:ascii="Arial" w:hAnsi="Arial"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64D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264D4"/>
    <w:rPr>
      <w:rFonts w:ascii="Arial" w:hAnsi="Arial" w:eastAsia="Times New Roman"/>
      <w:b/>
      <w:bCs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E56072"/>
    <w:rPr>
      <w:color w:val="605E5C"/>
      <w:shd w:val="clear" w:color="auto" w:fill="E1DFDD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0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qFormat="1" w:semiHidden="0" w:uiPriority="11" w:unhideWhenUsed="0"/>
    <w:lsdException w:name="Body Text 3" w:uiPriority="0"/>
    <w:lsdException w:name="Body Text Indent 2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uiPriority="59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CE3EDF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</w:rPr>
  </w:style>
  <w:style w:styleId="Nadpis1" w:type="paragraph">
    <w:name w:val="heading 1"/>
    <w:basedOn w:val="Normln"/>
    <w:next w:val="Normln"/>
    <w:link w:val="Nadpis1Char"/>
    <w:qFormat/>
    <w:rsid w:val="00CE3EDF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48"/>
    </w:rPr>
  </w:style>
  <w:style w:styleId="Nadpis2" w:type="paragraph">
    <w:name w:val="heading 2"/>
    <w:basedOn w:val="Normln"/>
    <w:next w:val="Normln"/>
    <w:link w:val="Nadpis2Char"/>
    <w:uiPriority w:val="9"/>
    <w:qFormat/>
    <w:rsid w:val="00CE3EDF"/>
    <w:pPr>
      <w:keepNext/>
      <w:tabs>
        <w:tab w:pos="567" w:val="left"/>
        <w:tab w:pos="1985" w:val="left"/>
        <w:tab w:pos="2127" w:val="left"/>
        <w:tab w:pos="2410" w:val="left"/>
      </w:tabs>
      <w:overflowPunct/>
      <w:autoSpaceDE/>
      <w:autoSpaceDN/>
      <w:adjustRightInd/>
      <w:jc w:val="both"/>
      <w:textAlignment w:val="auto"/>
      <w:outlineLvl w:val="1"/>
    </w:pPr>
    <w:rPr>
      <w:i/>
      <w:sz w:val="24"/>
    </w:rPr>
  </w:style>
  <w:style w:styleId="Nadpis5" w:type="paragraph">
    <w:name w:val="heading 5"/>
    <w:basedOn w:val="Normln"/>
    <w:next w:val="Normln"/>
    <w:link w:val="Nadpis5Char"/>
    <w:qFormat/>
    <w:rsid w:val="00CE3EDF"/>
    <w:pPr>
      <w:keepNext/>
      <w:overflowPunct/>
      <w:autoSpaceDE/>
      <w:autoSpaceDN/>
      <w:adjustRightInd/>
      <w:spacing w:line="360" w:lineRule="auto"/>
      <w:jc w:val="center"/>
      <w:textAlignment w:val="auto"/>
      <w:outlineLvl w:val="4"/>
    </w:pPr>
    <w:rPr>
      <w:b/>
      <w:i/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CE3EDF"/>
    <w:rPr>
      <w:rFonts w:ascii="Arial" w:cs="Times New Roman" w:eastAsia="Times New Roman" w:hAnsi="Arial"/>
      <w:b/>
      <w:i/>
      <w:sz w:val="48"/>
      <w:szCs w:val="20"/>
      <w:lang w:eastAsia="cs-CZ"/>
    </w:rPr>
  </w:style>
  <w:style w:customStyle="1" w:styleId="Nadpis2Char" w:type="character">
    <w:name w:val="Nadpis 2 Char"/>
    <w:basedOn w:val="Standardnpsmoodstavce"/>
    <w:link w:val="Nadpis2"/>
    <w:rsid w:val="00CE3EDF"/>
    <w:rPr>
      <w:rFonts w:ascii="Arial" w:cs="Times New Roman" w:eastAsia="Times New Roman" w:hAnsi="Arial"/>
      <w:i/>
      <w:sz w:val="24"/>
      <w:szCs w:val="20"/>
      <w:lang w:eastAsia="cs-CZ"/>
    </w:rPr>
  </w:style>
  <w:style w:customStyle="1" w:styleId="Nadpis5Char" w:type="character">
    <w:name w:val="Nadpis 5 Char"/>
    <w:basedOn w:val="Standardnpsmoodstavce"/>
    <w:link w:val="Nadpis5"/>
    <w:rsid w:val="00CE3EDF"/>
    <w:rPr>
      <w:rFonts w:ascii="Arial" w:cs="Times New Roman" w:eastAsia="Times New Roman" w:hAnsi="Arial"/>
      <w:b/>
      <w:i/>
      <w:sz w:val="24"/>
      <w:szCs w:val="24"/>
      <w:lang w:eastAsia="cs-CZ"/>
    </w:rPr>
  </w:style>
  <w:style w:styleId="Zhlav" w:type="paragraph">
    <w:name w:val="header"/>
    <w:basedOn w:val="Normln"/>
    <w:link w:val="ZhlavChar"/>
    <w:semiHidden/>
    <w:rsid w:val="00CE3EDF"/>
    <w:pPr>
      <w:tabs>
        <w:tab w:pos="4536" w:val="center"/>
        <w:tab w:pos="9072" w:val="right"/>
      </w:tabs>
      <w:overflowPunct/>
      <w:autoSpaceDE/>
      <w:autoSpaceDN/>
      <w:adjustRightInd/>
      <w:textAlignment w:val="auto"/>
    </w:pPr>
    <w:rPr>
      <w:sz w:val="24"/>
      <w:szCs w:val="24"/>
    </w:rPr>
  </w:style>
  <w:style w:customStyle="1" w:styleId="ZhlavChar" w:type="character">
    <w:name w:val="Záhlaví Char"/>
    <w:basedOn w:val="Standardnpsmoodstavce"/>
    <w:link w:val="Zhlav"/>
    <w:semiHidden/>
    <w:rsid w:val="00CE3EDF"/>
    <w:rPr>
      <w:rFonts w:ascii="Arial" w:cs="Times New Roman" w:eastAsia="Times New Roman" w:hAnsi="Arial"/>
      <w:sz w:val="24"/>
      <w:szCs w:val="24"/>
      <w:lang w:eastAsia="cs-CZ"/>
    </w:rPr>
  </w:style>
  <w:style w:styleId="Zkladntext3" w:type="paragraph">
    <w:name w:val="Body Text 3"/>
    <w:basedOn w:val="Normln"/>
    <w:link w:val="Zkladntext3Char"/>
    <w:semiHidden/>
    <w:rsid w:val="00CE3EDF"/>
    <w:pPr>
      <w:overflowPunct/>
      <w:autoSpaceDE/>
      <w:autoSpaceDN/>
      <w:adjustRightInd/>
      <w:jc w:val="both"/>
      <w:textAlignment w:val="auto"/>
    </w:pPr>
    <w:rPr>
      <w:i/>
      <w:sz w:val="24"/>
    </w:rPr>
  </w:style>
  <w:style w:customStyle="1" w:styleId="Zkladntext3Char" w:type="character">
    <w:name w:val="Základní text 3 Char"/>
    <w:basedOn w:val="Standardnpsmoodstavce"/>
    <w:link w:val="Zkladntext3"/>
    <w:semiHidden/>
    <w:rsid w:val="00CE3EDF"/>
    <w:rPr>
      <w:rFonts w:ascii="Arial" w:cs="Times New Roman" w:eastAsia="Times New Roman" w:hAnsi="Arial"/>
      <w:i/>
      <w:sz w:val="24"/>
      <w:szCs w:val="20"/>
      <w:lang w:eastAsia="cs-CZ"/>
    </w:rPr>
  </w:style>
  <w:style w:styleId="Zkladntextodsazen" w:type="paragraph">
    <w:name w:val="Body Text Indent"/>
    <w:basedOn w:val="Normln"/>
    <w:link w:val="ZkladntextodsazenChar"/>
    <w:semiHidden/>
    <w:rsid w:val="00CE3EDF"/>
    <w:pPr>
      <w:tabs>
        <w:tab w:pos="709" w:val="left"/>
      </w:tabs>
      <w:overflowPunct/>
      <w:autoSpaceDE/>
      <w:autoSpaceDN/>
      <w:adjustRightInd/>
      <w:ind w:hanging="513" w:left="513"/>
      <w:jc w:val="both"/>
      <w:textAlignment w:val="auto"/>
    </w:pPr>
    <w:rPr>
      <w:i/>
      <w:sz w:val="24"/>
      <w:szCs w:val="24"/>
    </w:rPr>
  </w:style>
  <w:style w:customStyle="1" w:styleId="ZkladntextodsazenChar" w:type="character">
    <w:name w:val="Základní text odsazený Char"/>
    <w:basedOn w:val="Standardnpsmoodstavce"/>
    <w:link w:val="Zkladntextodsazen"/>
    <w:semiHidden/>
    <w:rsid w:val="00CE3EDF"/>
    <w:rPr>
      <w:rFonts w:ascii="Arial" w:cs="Times New Roman" w:eastAsia="Times New Roman" w:hAnsi="Arial"/>
      <w:i/>
      <w:sz w:val="24"/>
      <w:szCs w:val="24"/>
      <w:lang w:eastAsia="cs-CZ"/>
    </w:rPr>
  </w:style>
  <w:style w:styleId="Zkladntext" w:type="paragraph">
    <w:name w:val="Body Text"/>
    <w:basedOn w:val="Normln"/>
    <w:link w:val="ZkladntextChar"/>
    <w:semiHidden/>
    <w:rsid w:val="00CE3EDF"/>
    <w:pPr>
      <w:overflowPunct/>
      <w:autoSpaceDE/>
      <w:autoSpaceDN/>
      <w:adjustRightInd/>
      <w:jc w:val="center"/>
      <w:textAlignment w:val="auto"/>
    </w:pPr>
    <w:rPr>
      <w:b/>
      <w:bCs/>
      <w:i/>
      <w:iCs/>
      <w:sz w:val="24"/>
      <w:szCs w:val="24"/>
    </w:rPr>
  </w:style>
  <w:style w:customStyle="1" w:styleId="ZkladntextChar" w:type="character">
    <w:name w:val="Základní text Char"/>
    <w:basedOn w:val="Standardnpsmoodstavce"/>
    <w:link w:val="Zkladntext"/>
    <w:semiHidden/>
    <w:rsid w:val="00CE3EDF"/>
    <w:rPr>
      <w:rFonts w:ascii="Arial" w:cs="Times New Roman" w:eastAsia="Times New Roman" w:hAnsi="Arial"/>
      <w:b/>
      <w:bCs/>
      <w:i/>
      <w:iCs/>
      <w:sz w:val="24"/>
      <w:szCs w:val="24"/>
      <w:lang w:eastAsia="cs-CZ"/>
    </w:rPr>
  </w:style>
  <w:style w:styleId="slostrnky" w:type="character">
    <w:name w:val="page number"/>
    <w:basedOn w:val="Standardnpsmoodstavce"/>
    <w:semiHidden/>
    <w:rsid w:val="00CE3EDF"/>
  </w:style>
  <w:style w:styleId="Zpat" w:type="paragraph">
    <w:name w:val="footer"/>
    <w:basedOn w:val="Normln"/>
    <w:link w:val="ZpatChar"/>
    <w:semiHidden/>
    <w:rsid w:val="00CE3EDF"/>
    <w:pPr>
      <w:tabs>
        <w:tab w:pos="4536" w:val="center"/>
        <w:tab w:pos="9072" w:val="right"/>
      </w:tabs>
      <w:overflowPunct/>
      <w:autoSpaceDE/>
      <w:autoSpaceDN/>
      <w:adjustRightInd/>
      <w:textAlignment w:val="auto"/>
    </w:pPr>
    <w:rPr>
      <w:sz w:val="24"/>
      <w:szCs w:val="24"/>
    </w:rPr>
  </w:style>
  <w:style w:customStyle="1" w:styleId="ZpatChar" w:type="character">
    <w:name w:val="Zápatí Char"/>
    <w:basedOn w:val="Standardnpsmoodstavce"/>
    <w:link w:val="Zpat"/>
    <w:semiHidden/>
    <w:rsid w:val="00CE3EDF"/>
    <w:rPr>
      <w:rFonts w:ascii="Arial" w:cs="Times New Roman" w:eastAsia="Times New Roman" w:hAnsi="Arial"/>
      <w:sz w:val="24"/>
      <w:szCs w:val="24"/>
      <w:lang w:eastAsia="cs-CZ"/>
    </w:rPr>
  </w:style>
  <w:style w:styleId="Odstavecseseznamem" w:type="paragraph">
    <w:name w:val="List Paragraph"/>
    <w:basedOn w:val="Normln"/>
    <w:qFormat/>
    <w:rsid w:val="00CE3EDF"/>
    <w:pPr>
      <w:ind w:left="708"/>
    </w:pPr>
  </w:style>
  <w:style w:styleId="Zkladntextodsazen2" w:type="paragraph">
    <w:name w:val="Body Text Indent 2"/>
    <w:basedOn w:val="Normln"/>
    <w:link w:val="Zkladntextodsazen2Char"/>
    <w:semiHidden/>
    <w:rsid w:val="00CE3EDF"/>
    <w:pPr>
      <w:ind w:hanging="21" w:left="705"/>
      <w:jc w:val="both"/>
    </w:pPr>
    <w:rPr>
      <w:i/>
      <w:iCs/>
    </w:rPr>
  </w:style>
  <w:style w:customStyle="1" w:styleId="Zkladntextodsazen2Char" w:type="character">
    <w:name w:val="Základní text odsazený 2 Char"/>
    <w:basedOn w:val="Standardnpsmoodstavce"/>
    <w:link w:val="Zkladntextodsazen2"/>
    <w:semiHidden/>
    <w:rsid w:val="00CE3EDF"/>
    <w:rPr>
      <w:rFonts w:ascii="Arial" w:cs="Times New Roman" w:eastAsia="Times New Roman" w:hAnsi="Arial"/>
      <w:i/>
      <w:iCs/>
      <w:szCs w:val="20"/>
      <w:lang w:eastAsia="cs-CZ"/>
    </w:rPr>
  </w:style>
  <w:style w:customStyle="1" w:styleId="Odstavecsmlouvy" w:type="paragraph">
    <w:name w:val="Odstavec smlouvy"/>
    <w:basedOn w:val="Normln"/>
    <w:rsid w:val="0032169C"/>
    <w:pPr>
      <w:numPr>
        <w:numId w:val="4"/>
      </w:numPr>
      <w:overflowPunct/>
      <w:autoSpaceDE/>
      <w:autoSpaceDN/>
      <w:adjustRightInd/>
      <w:ind w:hanging="357" w:left="357"/>
      <w:textAlignment w:val="auto"/>
    </w:pPr>
    <w:rPr>
      <w:szCs w:val="24"/>
    </w:rPr>
  </w:style>
  <w:style w:styleId="Siln" w:type="character">
    <w:name w:val="Strong"/>
    <w:basedOn w:val="Standardnpsmoodstavce"/>
    <w:uiPriority w:val="22"/>
    <w:qFormat/>
    <w:rsid w:val="00DA6A4E"/>
    <w:rPr>
      <w:rFonts w:cs="Times New Roman"/>
      <w:b/>
    </w:rPr>
  </w:style>
  <w:style w:customStyle="1" w:styleId="StylNormlnmezerapedTun" w:type="paragraph">
    <w:name w:val="Styl Normální mezera před + Tučné"/>
    <w:basedOn w:val="Normln"/>
    <w:rsid w:val="00DA6A4E"/>
    <w:pPr>
      <w:overflowPunct/>
      <w:autoSpaceDE/>
      <w:autoSpaceDN/>
      <w:adjustRightInd/>
      <w:spacing w:before="240"/>
      <w:textAlignment w:val="auto"/>
    </w:pPr>
    <w:rPr>
      <w:rFonts w:ascii="Verdana" w:hAnsi="Verdana"/>
      <w:b/>
      <w:bCs/>
      <w:sz w:val="18"/>
    </w:rPr>
  </w:style>
  <w:style w:styleId="Seznam" w:type="paragraph">
    <w:name w:val="List"/>
    <w:basedOn w:val="Normln"/>
    <w:uiPriority w:val="99"/>
    <w:rsid w:val="00DA6A4E"/>
    <w:pPr>
      <w:overflowPunct/>
      <w:autoSpaceDE/>
      <w:autoSpaceDN/>
      <w:adjustRightInd/>
      <w:spacing w:after="200" w:line="276" w:lineRule="auto"/>
      <w:ind w:hanging="283" w:left="283"/>
      <w:textAlignment w:val="auto"/>
    </w:pPr>
    <w:rPr>
      <w:rFonts w:ascii="Calibri" w:hAnsi="Calibri"/>
      <w:szCs w:val="22"/>
      <w:lang w:eastAsia="en-US"/>
    </w:rPr>
  </w:style>
  <w:style w:styleId="Seznam2" w:type="paragraph">
    <w:name w:val="List 2"/>
    <w:basedOn w:val="Normln"/>
    <w:uiPriority w:val="99"/>
    <w:semiHidden/>
    <w:unhideWhenUsed/>
    <w:rsid w:val="00C53FFB"/>
    <w:pPr>
      <w:ind w:hanging="283" w:left="566"/>
      <w:contextualSpacing/>
    </w:pPr>
  </w:style>
  <w:style w:styleId="Seznam3" w:type="paragraph">
    <w:name w:val="List 3"/>
    <w:basedOn w:val="Normln"/>
    <w:uiPriority w:val="99"/>
    <w:semiHidden/>
    <w:unhideWhenUsed/>
    <w:rsid w:val="00C53FFB"/>
    <w:pPr>
      <w:ind w:hanging="283" w:left="849"/>
      <w:contextualSpacing/>
    </w:pPr>
  </w:style>
  <w:style w:styleId="Seznam4" w:type="paragraph">
    <w:name w:val="List 4"/>
    <w:basedOn w:val="Normln"/>
    <w:uiPriority w:val="99"/>
    <w:semiHidden/>
    <w:unhideWhenUsed/>
    <w:rsid w:val="00C53FFB"/>
    <w:pPr>
      <w:ind w:hanging="283" w:left="1132"/>
      <w:contextualSpacing/>
    </w:pPr>
  </w:style>
  <w:style w:customStyle="1" w:styleId="TABrucne10" w:type="paragraph">
    <w:name w:val="TAB_rucne_10"/>
    <w:basedOn w:val="Normln"/>
    <w:rsid w:val="00C53FFB"/>
    <w:pPr>
      <w:overflowPunct/>
      <w:autoSpaceDE/>
      <w:autoSpaceDN/>
      <w:adjustRightInd/>
      <w:spacing w:after="20" w:before="40"/>
      <w:jc w:val="both"/>
      <w:textAlignment w:val="auto"/>
    </w:pPr>
    <w:rPr>
      <w:sz w:val="20"/>
    </w:rPr>
  </w:style>
  <w:style w:customStyle="1" w:styleId="nadpis10" w:type="paragraph">
    <w:name w:val="nadpis1"/>
    <w:basedOn w:val="Normln"/>
    <w:rsid w:val="0087234A"/>
    <w:pPr>
      <w:tabs>
        <w:tab w:pos="1247" w:val="num"/>
      </w:tabs>
      <w:overflowPunct/>
      <w:autoSpaceDE/>
      <w:autoSpaceDN/>
      <w:adjustRightInd/>
      <w:spacing w:line="360" w:lineRule="auto"/>
      <w:ind w:left="288"/>
      <w:jc w:val="center"/>
      <w:textAlignment w:val="auto"/>
    </w:pPr>
    <w:rPr>
      <w:b/>
      <w:bCs/>
      <w:sz w:val="24"/>
      <w:lang w:eastAsia="en-US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DC0804"/>
    <w:rPr>
      <w:rFonts w:ascii="Segoe UI" w:cs="Segoe UI" w:hAnsi="Segoe UI"/>
      <w:sz w:val="18"/>
      <w:szCs w:val="18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C0804"/>
    <w:rPr>
      <w:rFonts w:ascii="Segoe UI" w:cs="Segoe UI" w:eastAsia="Times New Roman" w:hAnsi="Segoe UI"/>
      <w:sz w:val="18"/>
      <w:szCs w:val="18"/>
    </w:rPr>
  </w:style>
  <w:style w:styleId="Hypertextovodkaz" w:type="character">
    <w:name w:val="Hyperlink"/>
    <w:basedOn w:val="Standardnpsmoodstavce"/>
    <w:uiPriority w:val="99"/>
    <w:unhideWhenUsed/>
    <w:rsid w:val="005F1E31"/>
    <w:rPr>
      <w:color w:themeColor="hyperlink" w:val="0000FF"/>
      <w:u w:val="single"/>
    </w:rPr>
  </w:style>
  <w:style w:styleId="Odkaznakoment" w:type="character">
    <w:name w:val="annotation reference"/>
    <w:basedOn w:val="Standardnpsmoodstavce"/>
    <w:uiPriority w:val="99"/>
    <w:semiHidden/>
    <w:unhideWhenUsed/>
    <w:rsid w:val="00F264D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F264D4"/>
    <w:rPr>
      <w:sz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F264D4"/>
    <w:rPr>
      <w:rFonts w:ascii="Arial" w:eastAsia="Times New Roman" w:hAnsi="Arial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F264D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F264D4"/>
    <w:rPr>
      <w:rFonts w:ascii="Arial" w:eastAsia="Times New Roman" w:hAnsi="Arial"/>
      <w:b/>
      <w:bCs/>
    </w:rPr>
  </w:style>
  <w:style w:customStyle="1" w:styleId="Nevyeenzmnka1" w:type="character">
    <w:name w:val="Nevyřešená zmínka1"/>
    <w:basedOn w:val="Standardnpsmoodstavce"/>
    <w:uiPriority w:val="99"/>
    <w:semiHidden/>
    <w:unhideWhenUsed/>
    <w:rsid w:val="00E56072"/>
    <w:rPr>
      <w:color w:val="605E5C"/>
      <w:shd w:color="auto" w:fill="E1DFDD" w:val="clear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617941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93914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people.xml" Type="http://schemas.microsoft.com/office/2011/relationships/people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2.xml" Type="http://schemas.openxmlformats.org/officeDocument/2006/relationships/footer" Id="rId11"/>
    <Relationship Target="settings.xml" Type="http://schemas.openxmlformats.org/officeDocument/2006/relationships/settings" Id="rId5"/>
    <Relationship Target="commentsExtended.xml" Type="http://schemas.microsoft.com/office/2011/relationships/commentsExtended" Id="rId1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Mode="External" Target="mailto:petr.lokaj@slavkov.cz" Type="http://schemas.openxmlformats.org/officeDocument/2006/relationships/hyperlink" Id="rId9"/>
    <Relationship Target="commentsIds.xml" Type="http://schemas.microsoft.com/office/2016/09/relationships/commentsIds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A2DF9EE1-8A4F-456A-979A-3670568DB7A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7</properties:Pages>
  <properties:Words>2269</properties:Words>
  <properties:Characters>13390</properties:Characters>
  <properties:Lines>111</properties:Lines>
  <properties:Paragraphs>31</properties:Paragraphs>
  <properties:TotalTime>42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15628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2019-09-02T10:41:00Z</dcterms:created>
  <dc:creator/>
  <cp:lastModifiedBy/>
  <cp:lastPrinted>2019-09-03T05:24:00Z</cp:lastPrinted>
  <dcterms:modified xmlns:xsi="http://www.w3.org/2001/XMLSchema-instance" xsi:type="dcterms:W3CDTF">2020-08-12T12:31:00Z</dcterms:modified>
  <cp:revision>23</cp:revision>
</cp:coreProperties>
</file>