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42291A" w:rsidR="0042291A" w:rsidP="0042291A" w:rsidRDefault="0042291A" w14:paraId="776D0F29" w14:textId="77777777">
      <w:pPr>
        <w:spacing w:after="0" w:line="252" w:lineRule="auto"/>
        <w:contextualSpacing/>
        <w:jc w:val="center"/>
        <w:rPr>
          <w:rFonts w:cstheme="minorHAnsi"/>
          <w:b/>
          <w:sz w:val="32"/>
          <w:szCs w:val="24"/>
        </w:rPr>
      </w:pPr>
      <w:bookmarkStart w:name="_GoBack" w:id="0"/>
      <w:bookmarkEnd w:id="0"/>
      <w:r w:rsidRPr="0042291A">
        <w:rPr>
          <w:rFonts w:cstheme="minorHAnsi"/>
          <w:b/>
          <w:sz w:val="32"/>
          <w:szCs w:val="24"/>
        </w:rPr>
        <w:t>RÁMCOVÁ DOHODA O REALIZACI KVALIFIKAČNÍCH KURZŮ</w:t>
      </w:r>
    </w:p>
    <w:p w:rsidRPr="0042291A" w:rsidR="0042291A" w:rsidP="0042291A" w:rsidRDefault="0042291A" w14:paraId="2DEB8478" w14:textId="77777777">
      <w:pPr>
        <w:spacing w:after="0" w:line="252" w:lineRule="auto"/>
        <w:contextualSpacing/>
        <w:jc w:val="both"/>
        <w:rPr>
          <w:rFonts w:cstheme="minorHAnsi"/>
          <w:sz w:val="24"/>
          <w:szCs w:val="24"/>
        </w:rPr>
      </w:pPr>
    </w:p>
    <w:p w:rsidRPr="0042291A" w:rsidR="0042291A" w:rsidP="0042291A" w:rsidRDefault="0042291A" w14:paraId="3F45AAB6" w14:textId="77777777">
      <w:pPr>
        <w:spacing w:after="0" w:line="252" w:lineRule="auto"/>
        <w:contextualSpacing/>
        <w:jc w:val="both"/>
        <w:rPr>
          <w:rFonts w:cstheme="minorHAnsi"/>
          <w:b/>
          <w:sz w:val="24"/>
          <w:szCs w:val="24"/>
        </w:rPr>
      </w:pPr>
      <w:r w:rsidRPr="0042291A">
        <w:rPr>
          <w:rFonts w:cstheme="minorHAnsi"/>
          <w:b/>
          <w:sz w:val="24"/>
          <w:szCs w:val="24"/>
        </w:rPr>
        <w:t>Smluvní strany:</w:t>
      </w:r>
    </w:p>
    <w:p w:rsidRPr="0042291A" w:rsidR="0042291A" w:rsidP="0042291A" w:rsidRDefault="0042291A" w14:paraId="6EB2EE04" w14:textId="77777777">
      <w:pPr>
        <w:spacing w:after="0" w:line="252" w:lineRule="auto"/>
        <w:contextualSpacing/>
        <w:jc w:val="both"/>
        <w:rPr>
          <w:rFonts w:cstheme="minorHAnsi"/>
          <w:sz w:val="24"/>
          <w:szCs w:val="24"/>
        </w:rPr>
      </w:pPr>
      <w:r w:rsidRPr="0042291A">
        <w:rPr>
          <w:rFonts w:cstheme="minorHAnsi"/>
          <w:sz w:val="24"/>
          <w:szCs w:val="24"/>
        </w:rPr>
        <w:t xml:space="preserve">Obchodní firma:  </w:t>
      </w:r>
      <w:r>
        <w:rPr>
          <w:rFonts w:cstheme="minorHAnsi"/>
          <w:sz w:val="24"/>
          <w:szCs w:val="24"/>
        </w:rPr>
        <w:tab/>
      </w:r>
      <w:r>
        <w:rPr>
          <w:rFonts w:cstheme="minorHAnsi"/>
          <w:sz w:val="24"/>
          <w:szCs w:val="24"/>
        </w:rPr>
        <w:tab/>
      </w:r>
      <w:r w:rsidRPr="00A572A6">
        <w:rPr>
          <w:rFonts w:cstheme="minorHAnsi"/>
          <w:b/>
          <w:sz w:val="24"/>
          <w:szCs w:val="24"/>
        </w:rPr>
        <w:t xml:space="preserve">Smysl </w:t>
      </w:r>
      <w:proofErr w:type="gramStart"/>
      <w:r w:rsidRPr="00A572A6">
        <w:rPr>
          <w:rFonts w:cstheme="minorHAnsi"/>
          <w:b/>
          <w:sz w:val="24"/>
          <w:szCs w:val="24"/>
        </w:rPr>
        <w:t xml:space="preserve">života, </w:t>
      </w:r>
      <w:proofErr w:type="spellStart"/>
      <w:r w:rsidRPr="00A572A6">
        <w:rPr>
          <w:rFonts w:cstheme="minorHAnsi"/>
          <w:b/>
          <w:sz w:val="24"/>
          <w:szCs w:val="24"/>
        </w:rPr>
        <w:t>z.s</w:t>
      </w:r>
      <w:proofErr w:type="spellEnd"/>
      <w:r w:rsidRPr="00A572A6">
        <w:rPr>
          <w:rFonts w:cstheme="minorHAnsi"/>
          <w:b/>
          <w:sz w:val="24"/>
          <w:szCs w:val="24"/>
        </w:rPr>
        <w:t>.</w:t>
      </w:r>
      <w:proofErr w:type="gramEnd"/>
    </w:p>
    <w:p w:rsidRPr="0042291A" w:rsidR="0042291A" w:rsidP="0042291A" w:rsidRDefault="0042291A" w14:paraId="616210DA" w14:textId="77777777">
      <w:pPr>
        <w:spacing w:after="0" w:line="252" w:lineRule="auto"/>
        <w:contextualSpacing/>
        <w:jc w:val="both"/>
        <w:rPr>
          <w:rFonts w:cstheme="minorHAnsi"/>
          <w:sz w:val="24"/>
          <w:szCs w:val="24"/>
        </w:rPr>
      </w:pPr>
      <w:r w:rsidRPr="0042291A">
        <w:rPr>
          <w:rFonts w:cstheme="minorHAnsi"/>
          <w:sz w:val="24"/>
          <w:szCs w:val="24"/>
        </w:rPr>
        <w:t xml:space="preserve">se sídlem: </w:t>
      </w:r>
      <w:r w:rsidRPr="0042291A">
        <w:rPr>
          <w:rFonts w:cstheme="minorHAnsi"/>
          <w:sz w:val="24"/>
          <w:szCs w:val="24"/>
        </w:rPr>
        <w:tab/>
      </w:r>
      <w:r>
        <w:rPr>
          <w:rFonts w:cstheme="minorHAnsi"/>
          <w:sz w:val="24"/>
          <w:szCs w:val="24"/>
        </w:rPr>
        <w:tab/>
      </w:r>
      <w:r>
        <w:rPr>
          <w:rFonts w:cstheme="minorHAnsi"/>
          <w:sz w:val="24"/>
          <w:szCs w:val="24"/>
        </w:rPr>
        <w:tab/>
      </w:r>
      <w:r w:rsidRPr="0042291A">
        <w:rPr>
          <w:rFonts w:cstheme="minorHAnsi"/>
          <w:sz w:val="24"/>
          <w:szCs w:val="24"/>
        </w:rPr>
        <w:t xml:space="preserve">Křišťanova 1789/17, 130 00 Praha 3 </w:t>
      </w:r>
    </w:p>
    <w:p w:rsidRPr="0042291A" w:rsidR="0042291A" w:rsidP="0042291A" w:rsidRDefault="0042291A" w14:paraId="0A2D6FB6" w14:textId="77777777">
      <w:pPr>
        <w:spacing w:after="0" w:line="252" w:lineRule="auto"/>
        <w:contextualSpacing/>
        <w:jc w:val="both"/>
        <w:rPr>
          <w:rFonts w:cstheme="minorHAnsi"/>
          <w:sz w:val="24"/>
          <w:szCs w:val="24"/>
        </w:rPr>
      </w:pPr>
      <w:r w:rsidRPr="0042291A">
        <w:rPr>
          <w:rFonts w:cstheme="minorHAnsi"/>
          <w:sz w:val="24"/>
          <w:szCs w:val="24"/>
        </w:rPr>
        <w:t xml:space="preserve">IČO: </w:t>
      </w:r>
      <w:r w:rsidRPr="0042291A">
        <w:rPr>
          <w:rFonts w:cstheme="minorHAnsi"/>
          <w:sz w:val="24"/>
          <w:szCs w:val="24"/>
        </w:rPr>
        <w:tab/>
      </w:r>
      <w:r>
        <w:rPr>
          <w:rFonts w:cstheme="minorHAnsi"/>
          <w:sz w:val="24"/>
          <w:szCs w:val="24"/>
        </w:rPr>
        <w:tab/>
      </w:r>
      <w:r>
        <w:rPr>
          <w:rFonts w:cstheme="minorHAnsi"/>
          <w:sz w:val="24"/>
          <w:szCs w:val="24"/>
        </w:rPr>
        <w:tab/>
      </w:r>
      <w:r w:rsidRPr="0042291A">
        <w:rPr>
          <w:rFonts w:cstheme="minorHAnsi"/>
          <w:sz w:val="24"/>
          <w:szCs w:val="24"/>
        </w:rPr>
        <w:t>22685006</w:t>
      </w:r>
    </w:p>
    <w:p w:rsidRPr="0042291A" w:rsidR="0042291A" w:rsidP="0042291A" w:rsidRDefault="0042291A" w14:paraId="0C235DE8" w14:textId="77777777">
      <w:pPr>
        <w:spacing w:after="0" w:line="252" w:lineRule="auto"/>
        <w:contextualSpacing/>
        <w:jc w:val="both"/>
        <w:rPr>
          <w:rFonts w:cstheme="minorHAnsi"/>
          <w:sz w:val="24"/>
          <w:szCs w:val="24"/>
        </w:rPr>
      </w:pPr>
      <w:r w:rsidRPr="0042291A">
        <w:rPr>
          <w:rFonts w:cstheme="minorHAnsi"/>
          <w:sz w:val="24"/>
          <w:szCs w:val="24"/>
        </w:rPr>
        <w:t xml:space="preserve">Plátce DPH:  </w:t>
      </w:r>
      <w:r w:rsidRPr="0042291A">
        <w:rPr>
          <w:rFonts w:cstheme="minorHAnsi"/>
          <w:sz w:val="24"/>
          <w:szCs w:val="24"/>
        </w:rPr>
        <w:tab/>
      </w:r>
      <w:r>
        <w:rPr>
          <w:rFonts w:cstheme="minorHAnsi"/>
          <w:sz w:val="24"/>
          <w:szCs w:val="24"/>
        </w:rPr>
        <w:tab/>
      </w:r>
      <w:r w:rsidRPr="0042291A">
        <w:rPr>
          <w:rFonts w:cstheme="minorHAnsi"/>
          <w:sz w:val="24"/>
          <w:szCs w:val="24"/>
        </w:rPr>
        <w:t>NE</w:t>
      </w:r>
    </w:p>
    <w:p w:rsidRPr="0042291A" w:rsidR="0042291A" w:rsidP="0042291A" w:rsidRDefault="0042291A" w14:paraId="43D63704" w14:textId="77777777">
      <w:pPr>
        <w:spacing w:after="0" w:line="252" w:lineRule="auto"/>
        <w:contextualSpacing/>
        <w:jc w:val="both"/>
        <w:rPr>
          <w:rFonts w:cstheme="minorHAnsi"/>
          <w:sz w:val="24"/>
          <w:szCs w:val="24"/>
        </w:rPr>
      </w:pPr>
      <w:r w:rsidRPr="0042291A">
        <w:rPr>
          <w:rFonts w:cstheme="minorHAnsi"/>
          <w:sz w:val="24"/>
          <w:szCs w:val="24"/>
        </w:rPr>
        <w:t xml:space="preserve">číslo účtu: </w:t>
      </w:r>
      <w:r w:rsidRPr="0042291A">
        <w:rPr>
          <w:rFonts w:cstheme="minorHAnsi"/>
          <w:sz w:val="24"/>
          <w:szCs w:val="24"/>
        </w:rPr>
        <w:tab/>
      </w:r>
      <w:r>
        <w:rPr>
          <w:rFonts w:cstheme="minorHAnsi"/>
          <w:sz w:val="24"/>
          <w:szCs w:val="24"/>
        </w:rPr>
        <w:tab/>
      </w:r>
      <w:r>
        <w:rPr>
          <w:rFonts w:cstheme="minorHAnsi"/>
          <w:sz w:val="24"/>
          <w:szCs w:val="24"/>
        </w:rPr>
        <w:tab/>
      </w:r>
      <w:r w:rsidRPr="0042291A">
        <w:rPr>
          <w:rFonts w:cstheme="minorHAnsi"/>
          <w:sz w:val="24"/>
          <w:szCs w:val="24"/>
        </w:rPr>
        <w:t>9529211001/5500</w:t>
      </w:r>
    </w:p>
    <w:p w:rsidRPr="0042291A" w:rsidR="0042291A" w:rsidP="0042291A" w:rsidRDefault="0042291A" w14:paraId="0C0974F7" w14:textId="77777777">
      <w:pPr>
        <w:spacing w:after="0" w:line="252" w:lineRule="auto"/>
        <w:contextualSpacing/>
        <w:jc w:val="both"/>
        <w:rPr>
          <w:rFonts w:cstheme="minorHAnsi"/>
          <w:b/>
          <w:sz w:val="24"/>
          <w:szCs w:val="24"/>
        </w:rPr>
      </w:pPr>
      <w:r w:rsidRPr="0042291A">
        <w:rPr>
          <w:rFonts w:cstheme="minorHAnsi"/>
          <w:b/>
          <w:sz w:val="24"/>
          <w:szCs w:val="24"/>
        </w:rPr>
        <w:t xml:space="preserve">dále jen „objednatel“ na straně jedné </w:t>
      </w:r>
    </w:p>
    <w:p w:rsidRPr="0042291A" w:rsidR="0042291A" w:rsidP="0042291A" w:rsidRDefault="0042291A" w14:paraId="61D8D968" w14:textId="77777777">
      <w:pPr>
        <w:spacing w:after="0" w:line="252" w:lineRule="auto"/>
        <w:contextualSpacing/>
        <w:jc w:val="both"/>
        <w:rPr>
          <w:rFonts w:cstheme="minorHAnsi"/>
          <w:sz w:val="24"/>
          <w:szCs w:val="24"/>
        </w:rPr>
      </w:pPr>
      <w:r w:rsidRPr="0042291A">
        <w:rPr>
          <w:rFonts w:cstheme="minorHAnsi"/>
          <w:sz w:val="24"/>
          <w:szCs w:val="24"/>
        </w:rPr>
        <w:t xml:space="preserve">a </w:t>
      </w:r>
    </w:p>
    <w:p w:rsidRPr="0042291A" w:rsidR="0042291A" w:rsidP="0042291A" w:rsidRDefault="0042291A" w14:paraId="57195507" w14:textId="77777777">
      <w:pPr>
        <w:spacing w:after="0" w:line="252" w:lineRule="auto"/>
        <w:contextualSpacing/>
        <w:jc w:val="both"/>
        <w:rPr>
          <w:rFonts w:cstheme="minorHAnsi"/>
          <w:sz w:val="24"/>
          <w:szCs w:val="24"/>
        </w:rPr>
      </w:pPr>
      <w:r w:rsidRPr="0042291A">
        <w:rPr>
          <w:rFonts w:cstheme="minorHAnsi"/>
          <w:sz w:val="24"/>
          <w:szCs w:val="24"/>
        </w:rPr>
        <w:t>Obchodní firma:  [</w:t>
      </w:r>
      <w:r w:rsidRPr="0042291A">
        <w:rPr>
          <w:rFonts w:cstheme="minorHAnsi"/>
          <w:sz w:val="24"/>
          <w:szCs w:val="24"/>
          <w:shd w:val="clear" w:color="auto" w:fill="FFFF00"/>
        </w:rPr>
        <w:t>DOPLNIT]</w:t>
      </w:r>
    </w:p>
    <w:p w:rsidRPr="0042291A" w:rsidR="0042291A" w:rsidP="0042291A" w:rsidRDefault="0042291A" w14:paraId="01DFDD1E" w14:textId="77777777">
      <w:pPr>
        <w:spacing w:after="0" w:line="252" w:lineRule="auto"/>
        <w:contextualSpacing/>
        <w:jc w:val="both"/>
        <w:rPr>
          <w:rFonts w:cstheme="minorHAnsi"/>
          <w:sz w:val="24"/>
          <w:szCs w:val="24"/>
        </w:rPr>
      </w:pPr>
      <w:r w:rsidRPr="0042291A">
        <w:rPr>
          <w:rFonts w:cstheme="minorHAnsi"/>
          <w:sz w:val="24"/>
          <w:szCs w:val="24"/>
        </w:rPr>
        <w:t>se sídlem: [</w:t>
      </w:r>
      <w:r w:rsidRPr="0042291A">
        <w:rPr>
          <w:rFonts w:cstheme="minorHAnsi"/>
          <w:sz w:val="24"/>
          <w:szCs w:val="24"/>
          <w:shd w:val="clear" w:color="auto" w:fill="FFFF00"/>
        </w:rPr>
        <w:t>DOPLNIT]</w:t>
      </w:r>
    </w:p>
    <w:p w:rsidRPr="0042291A" w:rsidR="0042291A" w:rsidP="0042291A" w:rsidRDefault="0042291A" w14:paraId="043266C6" w14:textId="77777777">
      <w:pPr>
        <w:spacing w:after="0" w:line="252" w:lineRule="auto"/>
        <w:contextualSpacing/>
        <w:jc w:val="both"/>
        <w:rPr>
          <w:rFonts w:cstheme="minorHAnsi"/>
          <w:sz w:val="24"/>
          <w:szCs w:val="24"/>
        </w:rPr>
      </w:pPr>
      <w:r w:rsidRPr="0042291A">
        <w:rPr>
          <w:rFonts w:cstheme="minorHAnsi"/>
          <w:sz w:val="24"/>
          <w:szCs w:val="24"/>
        </w:rPr>
        <w:t>IČO: [</w:t>
      </w:r>
      <w:r w:rsidRPr="0042291A">
        <w:rPr>
          <w:rFonts w:cstheme="minorHAnsi"/>
          <w:sz w:val="24"/>
          <w:szCs w:val="24"/>
          <w:shd w:val="clear" w:color="auto" w:fill="FFFF00"/>
        </w:rPr>
        <w:t>DOPLNIT</w:t>
      </w:r>
      <w:r w:rsidRPr="0042291A">
        <w:rPr>
          <w:rFonts w:cstheme="minorHAnsi"/>
          <w:sz w:val="24"/>
          <w:szCs w:val="24"/>
        </w:rPr>
        <w:t>]</w:t>
      </w:r>
    </w:p>
    <w:p w:rsidRPr="0042291A" w:rsidR="0042291A" w:rsidP="0042291A" w:rsidRDefault="0042291A" w14:paraId="1C9D671E" w14:textId="77777777">
      <w:pPr>
        <w:spacing w:after="0" w:line="252" w:lineRule="auto"/>
        <w:contextualSpacing/>
        <w:jc w:val="both"/>
        <w:rPr>
          <w:rFonts w:cstheme="minorHAnsi"/>
          <w:sz w:val="24"/>
          <w:szCs w:val="24"/>
        </w:rPr>
      </w:pPr>
      <w:r w:rsidRPr="0042291A">
        <w:rPr>
          <w:rFonts w:cstheme="minorHAnsi"/>
          <w:sz w:val="24"/>
          <w:szCs w:val="24"/>
        </w:rPr>
        <w:t>Plátce DPH:  [</w:t>
      </w:r>
      <w:r w:rsidRPr="0042291A">
        <w:rPr>
          <w:rFonts w:cstheme="minorHAnsi"/>
          <w:sz w:val="24"/>
          <w:szCs w:val="24"/>
          <w:shd w:val="clear" w:color="auto" w:fill="FFFF00"/>
        </w:rPr>
        <w:t xml:space="preserve">DOPLNIT </w:t>
      </w:r>
      <w:proofErr w:type="gramStart"/>
      <w:r w:rsidRPr="0042291A">
        <w:rPr>
          <w:rFonts w:cstheme="minorHAnsi"/>
          <w:sz w:val="24"/>
          <w:szCs w:val="24"/>
          <w:shd w:val="clear" w:color="auto" w:fill="FFFF00"/>
        </w:rPr>
        <w:t>ANO/NE</w:t>
      </w:r>
      <w:r w:rsidRPr="0042291A">
        <w:rPr>
          <w:rFonts w:cstheme="minorHAnsi"/>
          <w:sz w:val="24"/>
          <w:szCs w:val="24"/>
        </w:rPr>
        <w:t>] ,  DIČ</w:t>
      </w:r>
      <w:proofErr w:type="gramEnd"/>
      <w:r w:rsidRPr="0042291A">
        <w:rPr>
          <w:rFonts w:cstheme="minorHAnsi"/>
          <w:sz w:val="24"/>
          <w:szCs w:val="24"/>
        </w:rPr>
        <w:t>: [</w:t>
      </w:r>
      <w:r w:rsidRPr="0042291A">
        <w:rPr>
          <w:rFonts w:cstheme="minorHAnsi"/>
          <w:sz w:val="24"/>
          <w:szCs w:val="24"/>
          <w:shd w:val="clear" w:color="auto" w:fill="FFFF00"/>
        </w:rPr>
        <w:t>DOPLNIT]</w:t>
      </w:r>
    </w:p>
    <w:p w:rsidRPr="0042291A" w:rsidR="0042291A" w:rsidP="0042291A" w:rsidRDefault="0042291A" w14:paraId="5D89A24F" w14:textId="77777777">
      <w:pPr>
        <w:spacing w:after="0" w:line="252" w:lineRule="auto"/>
        <w:contextualSpacing/>
        <w:jc w:val="both"/>
        <w:rPr>
          <w:rFonts w:cstheme="minorHAnsi"/>
          <w:sz w:val="24"/>
          <w:szCs w:val="24"/>
        </w:rPr>
      </w:pPr>
      <w:r w:rsidRPr="0042291A">
        <w:rPr>
          <w:rFonts w:cstheme="minorHAnsi"/>
          <w:sz w:val="24"/>
          <w:szCs w:val="24"/>
        </w:rPr>
        <w:t>číslo účtu:  [</w:t>
      </w:r>
      <w:r w:rsidRPr="0042291A">
        <w:rPr>
          <w:rFonts w:cstheme="minorHAnsi"/>
          <w:sz w:val="24"/>
          <w:szCs w:val="24"/>
          <w:shd w:val="clear" w:color="auto" w:fill="FFFF00"/>
        </w:rPr>
        <w:t>DOPLNIT]</w:t>
      </w:r>
      <w:r w:rsidRPr="0042291A">
        <w:rPr>
          <w:rFonts w:cstheme="minorHAnsi"/>
          <w:sz w:val="24"/>
          <w:szCs w:val="24"/>
        </w:rPr>
        <w:t xml:space="preserve"> vedený u [</w:t>
      </w:r>
      <w:r w:rsidRPr="0042291A">
        <w:rPr>
          <w:rFonts w:cstheme="minorHAnsi"/>
          <w:sz w:val="24"/>
          <w:szCs w:val="24"/>
          <w:shd w:val="clear" w:color="auto" w:fill="FFFF00"/>
        </w:rPr>
        <w:t>DOPLNIT</w:t>
      </w:r>
      <w:r w:rsidRPr="0042291A">
        <w:rPr>
          <w:rFonts w:cstheme="minorHAnsi"/>
          <w:sz w:val="24"/>
          <w:szCs w:val="24"/>
        </w:rPr>
        <w:t>]</w:t>
      </w:r>
    </w:p>
    <w:p w:rsidRPr="0042291A" w:rsidR="0042291A" w:rsidP="0042291A" w:rsidRDefault="0042291A" w14:paraId="0424990A" w14:textId="77777777">
      <w:pPr>
        <w:spacing w:after="0" w:line="252" w:lineRule="auto"/>
        <w:contextualSpacing/>
        <w:jc w:val="both"/>
        <w:rPr>
          <w:rFonts w:cstheme="minorHAnsi"/>
          <w:sz w:val="24"/>
          <w:szCs w:val="24"/>
        </w:rPr>
      </w:pPr>
      <w:r w:rsidRPr="0042291A">
        <w:rPr>
          <w:rFonts w:cstheme="minorHAnsi"/>
          <w:sz w:val="24"/>
          <w:szCs w:val="24"/>
        </w:rPr>
        <w:t>kontaktní email a telefon: [</w:t>
      </w:r>
      <w:r w:rsidRPr="0042291A">
        <w:rPr>
          <w:rFonts w:cstheme="minorHAnsi"/>
          <w:sz w:val="24"/>
          <w:szCs w:val="24"/>
          <w:shd w:val="clear" w:color="auto" w:fill="FFFF00"/>
        </w:rPr>
        <w:t>DOPLNIT</w:t>
      </w:r>
      <w:r w:rsidRPr="0042291A">
        <w:rPr>
          <w:rFonts w:cstheme="minorHAnsi"/>
          <w:sz w:val="24"/>
          <w:szCs w:val="24"/>
        </w:rPr>
        <w:t>]</w:t>
      </w:r>
    </w:p>
    <w:p w:rsidRPr="0042291A" w:rsidR="0042291A" w:rsidP="0042291A" w:rsidRDefault="0042291A" w14:paraId="0B0FD8D2" w14:textId="77777777">
      <w:pPr>
        <w:spacing w:after="0" w:line="252" w:lineRule="auto"/>
        <w:contextualSpacing/>
        <w:jc w:val="both"/>
        <w:rPr>
          <w:rFonts w:cstheme="minorHAnsi"/>
          <w:sz w:val="24"/>
          <w:szCs w:val="24"/>
        </w:rPr>
      </w:pPr>
      <w:r w:rsidRPr="0042291A">
        <w:rPr>
          <w:rFonts w:cstheme="minorHAnsi"/>
          <w:sz w:val="24"/>
          <w:szCs w:val="24"/>
        </w:rPr>
        <w:t>zastoupena:  [</w:t>
      </w:r>
      <w:r w:rsidRPr="0042291A">
        <w:rPr>
          <w:rFonts w:cstheme="minorHAnsi"/>
          <w:sz w:val="24"/>
          <w:szCs w:val="24"/>
          <w:shd w:val="clear" w:color="auto" w:fill="FFFF00"/>
        </w:rPr>
        <w:t>DOPLNIT</w:t>
      </w:r>
      <w:r w:rsidRPr="0042291A">
        <w:rPr>
          <w:rFonts w:cstheme="minorHAnsi"/>
          <w:sz w:val="24"/>
          <w:szCs w:val="24"/>
        </w:rPr>
        <w:t xml:space="preserve">] </w:t>
      </w:r>
    </w:p>
    <w:p w:rsidRPr="0042291A" w:rsidR="0042291A" w:rsidP="0042291A" w:rsidRDefault="0042291A" w14:paraId="79FDAF00" w14:textId="77777777">
      <w:pPr>
        <w:spacing w:after="0" w:line="252" w:lineRule="auto"/>
        <w:contextualSpacing/>
        <w:jc w:val="both"/>
        <w:rPr>
          <w:rFonts w:cstheme="minorHAnsi"/>
          <w:b/>
          <w:sz w:val="24"/>
          <w:szCs w:val="24"/>
        </w:rPr>
      </w:pPr>
      <w:r w:rsidRPr="0042291A">
        <w:rPr>
          <w:rFonts w:cstheme="minorHAnsi"/>
          <w:b/>
          <w:sz w:val="24"/>
          <w:szCs w:val="24"/>
        </w:rPr>
        <w:t xml:space="preserve">dále jen „dodavatel“ na straně druhé </w:t>
      </w:r>
    </w:p>
    <w:p w:rsidRPr="0042291A" w:rsidR="0042291A" w:rsidP="0042291A" w:rsidRDefault="0042291A" w14:paraId="142F947B" w14:textId="77777777">
      <w:pPr>
        <w:spacing w:after="0" w:line="252" w:lineRule="auto"/>
        <w:contextualSpacing/>
        <w:jc w:val="both"/>
        <w:rPr>
          <w:rFonts w:cstheme="minorHAnsi"/>
          <w:sz w:val="24"/>
          <w:szCs w:val="24"/>
        </w:rPr>
      </w:pPr>
    </w:p>
    <w:p w:rsidRPr="0042291A" w:rsidR="0042291A" w:rsidP="0042291A" w:rsidRDefault="0042291A" w14:paraId="005FE15E" w14:textId="77777777">
      <w:pPr>
        <w:spacing w:after="0" w:line="264" w:lineRule="auto"/>
        <w:jc w:val="center"/>
        <w:rPr>
          <w:rFonts w:cstheme="minorHAnsi"/>
          <w:b/>
          <w:sz w:val="28"/>
          <w:szCs w:val="24"/>
        </w:rPr>
      </w:pPr>
      <w:r w:rsidRPr="0042291A">
        <w:rPr>
          <w:rFonts w:cstheme="minorHAnsi"/>
          <w:b/>
          <w:sz w:val="28"/>
          <w:szCs w:val="24"/>
        </w:rPr>
        <w:t>Článek I.</w:t>
      </w:r>
    </w:p>
    <w:p w:rsidRPr="0042291A" w:rsidR="0042291A" w:rsidP="0042291A" w:rsidRDefault="0042291A" w14:paraId="79558CD7" w14:textId="77777777">
      <w:pPr>
        <w:spacing w:after="0" w:line="264" w:lineRule="auto"/>
        <w:jc w:val="center"/>
        <w:rPr>
          <w:rFonts w:cstheme="minorHAnsi"/>
          <w:b/>
          <w:sz w:val="28"/>
          <w:szCs w:val="24"/>
        </w:rPr>
      </w:pPr>
      <w:r w:rsidRPr="0042291A">
        <w:rPr>
          <w:rFonts w:cstheme="minorHAnsi"/>
          <w:b/>
          <w:sz w:val="28"/>
          <w:szCs w:val="24"/>
        </w:rPr>
        <w:t>Úvodní ustanovení</w:t>
      </w:r>
    </w:p>
    <w:p w:rsidRPr="0042291A" w:rsidR="0042291A" w:rsidP="0042291A" w:rsidRDefault="0042291A" w14:paraId="62090F10" w14:textId="77777777">
      <w:pPr>
        <w:spacing w:after="120" w:line="264" w:lineRule="auto"/>
        <w:jc w:val="both"/>
        <w:rPr>
          <w:rFonts w:cstheme="minorHAnsi"/>
          <w:sz w:val="24"/>
          <w:szCs w:val="24"/>
        </w:rPr>
      </w:pPr>
      <w:r w:rsidRPr="0042291A">
        <w:rPr>
          <w:rFonts w:cstheme="minorHAnsi"/>
          <w:sz w:val="24"/>
          <w:szCs w:val="24"/>
        </w:rPr>
        <w:t>1.</w:t>
      </w:r>
      <w:r w:rsidRPr="0042291A">
        <w:rPr>
          <w:rFonts w:cstheme="minorHAnsi"/>
          <w:sz w:val="24"/>
          <w:szCs w:val="24"/>
        </w:rPr>
        <w:tab/>
        <w:t xml:space="preserve">Objednatel je zadavatelem veřejné zakázky malého rozsahu na dodávku vzdělávacích služeb v rámci projektu </w:t>
      </w:r>
      <w:r w:rsidRPr="0042291A">
        <w:rPr>
          <w:rFonts w:cstheme="minorHAnsi"/>
          <w:b/>
          <w:sz w:val="24"/>
          <w:szCs w:val="24"/>
        </w:rPr>
        <w:t>„Od rodiny do práce“,</w:t>
      </w:r>
      <w:r w:rsidRPr="0042291A">
        <w:rPr>
          <w:rFonts w:cstheme="minorHAnsi"/>
          <w:sz w:val="24"/>
          <w:szCs w:val="24"/>
        </w:rPr>
        <w:t xml:space="preserve"> realizovaného v souladu s Operačním programem Zaměstnanost, </w:t>
      </w:r>
      <w:proofErr w:type="spellStart"/>
      <w:r w:rsidRPr="0042291A">
        <w:rPr>
          <w:rFonts w:cstheme="minorHAnsi"/>
          <w:sz w:val="24"/>
          <w:szCs w:val="24"/>
        </w:rPr>
        <w:t>reg</w:t>
      </w:r>
      <w:proofErr w:type="spellEnd"/>
      <w:r w:rsidRPr="0042291A">
        <w:rPr>
          <w:rFonts w:cstheme="minorHAnsi"/>
          <w:sz w:val="24"/>
          <w:szCs w:val="24"/>
        </w:rPr>
        <w:t>. č. projektu: CZ.03.1.48/0.0/0.0/18_090/0012457.</w:t>
      </w:r>
    </w:p>
    <w:p w:rsidRPr="0042291A" w:rsidR="0042291A" w:rsidP="0042291A" w:rsidRDefault="0042291A" w14:paraId="1093C3E3" w14:textId="77777777">
      <w:pPr>
        <w:spacing w:after="120" w:line="264" w:lineRule="auto"/>
        <w:jc w:val="both"/>
        <w:rPr>
          <w:rFonts w:cstheme="minorHAnsi"/>
          <w:sz w:val="24"/>
          <w:szCs w:val="24"/>
        </w:rPr>
      </w:pPr>
      <w:r w:rsidRPr="0042291A">
        <w:rPr>
          <w:rFonts w:cstheme="minorHAnsi"/>
          <w:sz w:val="24"/>
          <w:szCs w:val="24"/>
        </w:rPr>
        <w:t>2.</w:t>
      </w:r>
      <w:r w:rsidRPr="0042291A">
        <w:rPr>
          <w:rFonts w:cstheme="minorHAnsi"/>
          <w:sz w:val="24"/>
          <w:szCs w:val="24"/>
        </w:rPr>
        <w:tab/>
        <w:t xml:space="preserve">Dodavatel je podnikatelem v oblasti vzdělávání a má zájem realizovat zakázku (popř. její část):  </w:t>
      </w:r>
      <w:r w:rsidRPr="0042291A">
        <w:rPr>
          <w:rFonts w:cstheme="minorHAnsi"/>
          <w:b/>
          <w:sz w:val="24"/>
          <w:szCs w:val="24"/>
        </w:rPr>
        <w:t>„Kvalifikační kurzy pro projekt Od rodiny do práce“</w:t>
      </w:r>
      <w:r w:rsidRPr="0042291A">
        <w:rPr>
          <w:rFonts w:cstheme="minorHAnsi"/>
          <w:sz w:val="24"/>
          <w:szCs w:val="24"/>
        </w:rPr>
        <w:t xml:space="preserve"> (dále jen „kurzy“).</w:t>
      </w:r>
    </w:p>
    <w:p w:rsidRPr="0042291A" w:rsidR="0042291A" w:rsidP="0042291A" w:rsidRDefault="0042291A" w14:paraId="0FCEA499" w14:textId="77777777">
      <w:pPr>
        <w:spacing w:after="120" w:line="264" w:lineRule="auto"/>
        <w:jc w:val="both"/>
        <w:rPr>
          <w:rFonts w:cstheme="minorHAnsi"/>
          <w:sz w:val="24"/>
          <w:szCs w:val="24"/>
        </w:rPr>
      </w:pPr>
      <w:r w:rsidRPr="0042291A">
        <w:rPr>
          <w:rFonts w:cstheme="minorHAnsi"/>
          <w:sz w:val="24"/>
          <w:szCs w:val="24"/>
        </w:rPr>
        <w:t>3.</w:t>
      </w:r>
      <w:r w:rsidRPr="0042291A">
        <w:rPr>
          <w:rFonts w:cstheme="minorHAnsi"/>
          <w:sz w:val="24"/>
          <w:szCs w:val="24"/>
        </w:rPr>
        <w:tab/>
        <w:t>Smluvní strany se se dohodly na základě posouzení nabídek na dodávce vzdělávacích služeb za níže uvedených podmínek a uzavřely níže uvedeného dne, měsíce a roku následující Rámcovou dohodu o realizaci kvalifikačních kurzů (dále jen „Rámcová dohoda“):</w:t>
      </w:r>
    </w:p>
    <w:p w:rsidRPr="0042291A" w:rsidR="0042291A" w:rsidP="0042291A" w:rsidRDefault="0042291A" w14:paraId="058D3FDA" w14:textId="77777777">
      <w:pPr>
        <w:spacing w:after="120" w:line="264" w:lineRule="auto"/>
        <w:jc w:val="both"/>
        <w:rPr>
          <w:rFonts w:cstheme="minorHAnsi"/>
          <w:sz w:val="24"/>
          <w:szCs w:val="24"/>
        </w:rPr>
      </w:pPr>
      <w:r w:rsidRPr="0042291A">
        <w:rPr>
          <w:rFonts w:cstheme="minorHAnsi"/>
          <w:sz w:val="24"/>
          <w:szCs w:val="24"/>
        </w:rPr>
        <w:t>4.</w:t>
      </w:r>
      <w:r w:rsidRPr="0042291A">
        <w:rPr>
          <w:rFonts w:cstheme="minorHAnsi"/>
          <w:sz w:val="24"/>
          <w:szCs w:val="24"/>
        </w:rPr>
        <w:tab/>
        <w:t>Smluvní strany se dohodly na uzavření této Rámcové dohody o realizaci následujících rekvalifikačních kurzů:</w:t>
      </w:r>
    </w:p>
    <w:p w:rsidRPr="0042291A" w:rsidR="0042291A" w:rsidP="0042291A" w:rsidRDefault="0042291A" w14:paraId="16D73F80" w14:textId="77777777">
      <w:pPr>
        <w:spacing w:after="120" w:line="264" w:lineRule="auto"/>
        <w:jc w:val="both"/>
        <w:rPr>
          <w:rFonts w:cstheme="minorHAnsi"/>
          <w:sz w:val="24"/>
          <w:szCs w:val="24"/>
        </w:rPr>
      </w:pPr>
      <w:r w:rsidRPr="0042291A">
        <w:rPr>
          <w:rFonts w:cstheme="minorHAnsi"/>
          <w:sz w:val="24"/>
          <w:szCs w:val="24"/>
        </w:rPr>
        <w:t>•</w:t>
      </w:r>
      <w:r w:rsidRPr="0042291A">
        <w:rPr>
          <w:rFonts w:cstheme="minorHAnsi"/>
          <w:sz w:val="24"/>
          <w:szCs w:val="24"/>
        </w:rPr>
        <w:tab/>
        <w:t xml:space="preserve"> [</w:t>
      </w:r>
      <w:r w:rsidRPr="0042291A">
        <w:rPr>
          <w:rFonts w:cstheme="minorHAnsi"/>
          <w:sz w:val="24"/>
          <w:szCs w:val="24"/>
          <w:shd w:val="clear" w:color="auto" w:fill="FFFF00"/>
        </w:rPr>
        <w:t>DOPLNIT</w:t>
      </w:r>
      <w:r w:rsidRPr="0042291A">
        <w:rPr>
          <w:rFonts w:cstheme="minorHAnsi"/>
          <w:sz w:val="24"/>
          <w:szCs w:val="24"/>
        </w:rPr>
        <w:t>] (</w:t>
      </w:r>
      <w:r w:rsidRPr="0042291A">
        <w:rPr>
          <w:rFonts w:cstheme="minorHAnsi"/>
          <w:sz w:val="24"/>
          <w:szCs w:val="24"/>
          <w:shd w:val="clear" w:color="auto" w:fill="FFFF00"/>
        </w:rPr>
        <w:t>podle počtu kurzů v dané části budou případně doplněny další odrážky</w:t>
      </w:r>
      <w:r w:rsidRPr="0042291A">
        <w:rPr>
          <w:rFonts w:cstheme="minorHAnsi"/>
          <w:sz w:val="24"/>
          <w:szCs w:val="24"/>
        </w:rPr>
        <w:t>)</w:t>
      </w:r>
    </w:p>
    <w:p w:rsidR="0042291A" w:rsidP="0042291A" w:rsidRDefault="0042291A" w14:paraId="5AABD8E8" w14:textId="77777777">
      <w:pPr>
        <w:spacing w:after="120" w:line="264" w:lineRule="auto"/>
        <w:jc w:val="both"/>
        <w:rPr>
          <w:rFonts w:cstheme="minorHAnsi"/>
          <w:sz w:val="24"/>
          <w:szCs w:val="24"/>
        </w:rPr>
      </w:pPr>
      <w:r w:rsidRPr="0042291A">
        <w:rPr>
          <w:rFonts w:cstheme="minorHAnsi"/>
          <w:sz w:val="24"/>
          <w:szCs w:val="24"/>
        </w:rPr>
        <w:t>5.</w:t>
      </w:r>
      <w:r w:rsidRPr="0042291A">
        <w:rPr>
          <w:rFonts w:cstheme="minorHAnsi"/>
          <w:sz w:val="24"/>
          <w:szCs w:val="24"/>
        </w:rPr>
        <w:tab/>
        <w:t xml:space="preserve">Tato Rámcová dohoda obsahuje podrobně specifikovaná práva a povinnosti smluvních stran pro realizaci kvalifikačního kurzu a tvoří právně závazný základ pro realizaci jednotlivých kurzů na základě písemných objednávek ze strany objednatele.  </w:t>
      </w:r>
    </w:p>
    <w:p w:rsidR="0042291A" w:rsidP="0042291A" w:rsidRDefault="0042291A" w14:paraId="0DAD1A18" w14:textId="77777777">
      <w:pPr>
        <w:spacing w:after="120" w:line="264" w:lineRule="auto"/>
        <w:jc w:val="both"/>
        <w:rPr>
          <w:rFonts w:cstheme="minorHAnsi"/>
          <w:sz w:val="24"/>
          <w:szCs w:val="24"/>
        </w:rPr>
      </w:pPr>
    </w:p>
    <w:p w:rsidR="0042291A" w:rsidP="0042291A" w:rsidRDefault="0042291A" w14:paraId="44CECE14" w14:textId="77777777">
      <w:pPr>
        <w:spacing w:after="120" w:line="264" w:lineRule="auto"/>
        <w:jc w:val="both"/>
        <w:rPr>
          <w:rFonts w:cstheme="minorHAnsi"/>
          <w:sz w:val="24"/>
          <w:szCs w:val="24"/>
        </w:rPr>
      </w:pPr>
    </w:p>
    <w:p w:rsidRPr="0042291A" w:rsidR="0042291A" w:rsidP="0042291A" w:rsidRDefault="0042291A" w14:paraId="4CC4BA6B" w14:textId="77777777">
      <w:pPr>
        <w:spacing w:after="120" w:line="264" w:lineRule="auto"/>
        <w:jc w:val="both"/>
        <w:rPr>
          <w:rFonts w:cstheme="minorHAnsi"/>
          <w:sz w:val="24"/>
          <w:szCs w:val="24"/>
        </w:rPr>
      </w:pPr>
    </w:p>
    <w:p w:rsidRPr="0042291A" w:rsidR="0042291A" w:rsidP="0042291A" w:rsidRDefault="0042291A" w14:paraId="32307CF4" w14:textId="77777777">
      <w:pPr>
        <w:spacing w:after="0" w:line="264" w:lineRule="auto"/>
        <w:jc w:val="center"/>
        <w:rPr>
          <w:rFonts w:cstheme="minorHAnsi"/>
          <w:b/>
          <w:sz w:val="28"/>
          <w:szCs w:val="24"/>
        </w:rPr>
      </w:pPr>
      <w:r w:rsidRPr="0042291A">
        <w:rPr>
          <w:rFonts w:cstheme="minorHAnsi"/>
          <w:b/>
          <w:sz w:val="28"/>
          <w:szCs w:val="24"/>
        </w:rPr>
        <w:lastRenderedPageBreak/>
        <w:t>II.</w:t>
      </w:r>
    </w:p>
    <w:p w:rsidRPr="0042291A" w:rsidR="0042291A" w:rsidP="0042291A" w:rsidRDefault="0042291A" w14:paraId="09366D91" w14:textId="77777777">
      <w:pPr>
        <w:spacing w:after="0" w:line="264" w:lineRule="auto"/>
        <w:jc w:val="center"/>
        <w:rPr>
          <w:rFonts w:cstheme="minorHAnsi"/>
          <w:b/>
          <w:sz w:val="28"/>
          <w:szCs w:val="24"/>
        </w:rPr>
      </w:pPr>
      <w:r w:rsidRPr="0042291A">
        <w:rPr>
          <w:rFonts w:cstheme="minorHAnsi"/>
          <w:b/>
          <w:sz w:val="28"/>
          <w:szCs w:val="24"/>
        </w:rPr>
        <w:t>Předmět smlouvy</w:t>
      </w:r>
    </w:p>
    <w:p w:rsidRPr="0042291A" w:rsidR="0042291A" w:rsidP="0042291A" w:rsidRDefault="0042291A" w14:paraId="08160DC0" w14:textId="77777777">
      <w:pPr>
        <w:spacing w:after="120" w:line="264" w:lineRule="auto"/>
        <w:jc w:val="both"/>
        <w:rPr>
          <w:rFonts w:cstheme="minorHAnsi"/>
          <w:sz w:val="24"/>
          <w:szCs w:val="24"/>
        </w:rPr>
      </w:pPr>
      <w:r w:rsidRPr="0042291A">
        <w:rPr>
          <w:rFonts w:cstheme="minorHAnsi"/>
          <w:sz w:val="24"/>
          <w:szCs w:val="24"/>
        </w:rPr>
        <w:t>1.</w:t>
      </w:r>
      <w:r w:rsidRPr="0042291A">
        <w:rPr>
          <w:rFonts w:cstheme="minorHAnsi"/>
          <w:sz w:val="24"/>
          <w:szCs w:val="24"/>
        </w:rPr>
        <w:tab/>
        <w:t>Dodavatel se po dobu účinnosti této Rámcové dohody zavazuje zajišťovat pro objednatele realizaci rekvalifikačního kurzu / rekvalifikačních kurzů uvedených v článku I. této Rámcové dohody podle jednotlivých písemných objednávek objednatele vystavených na základě potřeb realizovaného projektu v souladu s touto s Rámcovou dohodou.</w:t>
      </w:r>
    </w:p>
    <w:p w:rsidRPr="0042291A" w:rsidR="0042291A" w:rsidP="0042291A" w:rsidRDefault="0042291A" w14:paraId="511A2975" w14:textId="65DE56ED">
      <w:pPr>
        <w:spacing w:after="120" w:line="264" w:lineRule="auto"/>
        <w:jc w:val="both"/>
        <w:rPr>
          <w:rFonts w:cstheme="minorHAnsi"/>
          <w:sz w:val="24"/>
          <w:szCs w:val="24"/>
        </w:rPr>
      </w:pPr>
      <w:r w:rsidRPr="0042291A">
        <w:rPr>
          <w:rFonts w:cstheme="minorHAnsi"/>
          <w:sz w:val="24"/>
          <w:szCs w:val="24"/>
        </w:rPr>
        <w:t>2.</w:t>
      </w:r>
      <w:r w:rsidRPr="0042291A">
        <w:rPr>
          <w:rFonts w:cstheme="minorHAnsi"/>
          <w:sz w:val="24"/>
          <w:szCs w:val="24"/>
        </w:rPr>
        <w:tab/>
        <w:t xml:space="preserve">Objednatel se zavazuje zaplatit za </w:t>
      </w:r>
      <w:r w:rsidR="00C27EFF">
        <w:rPr>
          <w:rFonts w:cstheme="minorHAnsi"/>
          <w:sz w:val="24"/>
          <w:szCs w:val="24"/>
        </w:rPr>
        <w:t xml:space="preserve">skutečně </w:t>
      </w:r>
      <w:r w:rsidRPr="0042291A">
        <w:rPr>
          <w:rFonts w:cstheme="minorHAnsi"/>
          <w:sz w:val="24"/>
          <w:szCs w:val="24"/>
        </w:rPr>
        <w:t>realizované kurzy v této smlouvě dohodnutou cenu.</w:t>
      </w:r>
    </w:p>
    <w:p w:rsidR="0042291A" w:rsidP="0042291A" w:rsidRDefault="0042291A" w14:paraId="73B55BDF" w14:textId="0357E78B">
      <w:pPr>
        <w:spacing w:after="120" w:line="264" w:lineRule="auto"/>
        <w:jc w:val="both"/>
        <w:rPr>
          <w:rFonts w:cstheme="minorHAnsi"/>
          <w:sz w:val="24"/>
          <w:szCs w:val="24"/>
        </w:rPr>
      </w:pPr>
      <w:r w:rsidRPr="0042291A">
        <w:rPr>
          <w:rFonts w:cstheme="minorHAnsi"/>
          <w:sz w:val="24"/>
          <w:szCs w:val="24"/>
        </w:rPr>
        <w:t>3.</w:t>
      </w:r>
      <w:r w:rsidRPr="0042291A">
        <w:rPr>
          <w:rFonts w:cstheme="minorHAnsi"/>
          <w:sz w:val="24"/>
          <w:szCs w:val="24"/>
        </w:rPr>
        <w:tab/>
        <w:t xml:space="preserve">Pro realizaci kvalifikačních kurzů </w:t>
      </w:r>
      <w:r w:rsidR="005B12D4">
        <w:rPr>
          <w:rFonts w:cstheme="minorHAnsi"/>
          <w:sz w:val="24"/>
          <w:szCs w:val="24"/>
        </w:rPr>
        <w:t xml:space="preserve">platí podmínky plnění uvedené ve výzvě k podání nabídek a v zadávací dokumentaci </w:t>
      </w:r>
      <w:r w:rsidRPr="0042291A">
        <w:rPr>
          <w:rFonts w:cstheme="minorHAnsi"/>
          <w:sz w:val="24"/>
          <w:szCs w:val="24"/>
        </w:rPr>
        <w:t xml:space="preserve">zakázky „Kvalifikační kurzy pro projekt Od rodiny do práce“ </w:t>
      </w:r>
      <w:r w:rsidR="005B12D4">
        <w:rPr>
          <w:rFonts w:cstheme="minorHAnsi"/>
          <w:sz w:val="24"/>
          <w:szCs w:val="24"/>
        </w:rPr>
        <w:t xml:space="preserve">a </w:t>
      </w:r>
      <w:r w:rsidR="00D63C81">
        <w:rPr>
          <w:rFonts w:cstheme="minorHAnsi"/>
          <w:sz w:val="24"/>
          <w:szCs w:val="24"/>
        </w:rPr>
        <w:t xml:space="preserve">to </w:t>
      </w:r>
      <w:r w:rsidR="005B12D4">
        <w:rPr>
          <w:rFonts w:cstheme="minorHAnsi"/>
          <w:sz w:val="24"/>
          <w:szCs w:val="24"/>
        </w:rPr>
        <w:t xml:space="preserve">zejména v její příloze č. 1 </w:t>
      </w:r>
      <w:r w:rsidRPr="0042291A">
        <w:rPr>
          <w:rFonts w:cstheme="minorHAnsi"/>
          <w:sz w:val="24"/>
          <w:szCs w:val="24"/>
        </w:rPr>
        <w:t>s názvem „Specifikace kurzů</w:t>
      </w:r>
      <w:r w:rsidR="00D63C81">
        <w:rPr>
          <w:rFonts w:cstheme="minorHAnsi"/>
          <w:sz w:val="24"/>
          <w:szCs w:val="24"/>
        </w:rPr>
        <w:t>“</w:t>
      </w:r>
      <w:r w:rsidR="005B12D4">
        <w:rPr>
          <w:rFonts w:cstheme="minorHAnsi"/>
          <w:sz w:val="24"/>
          <w:szCs w:val="24"/>
        </w:rPr>
        <w:t>.</w:t>
      </w:r>
    </w:p>
    <w:p w:rsidR="00C27EFF" w:rsidP="0042291A" w:rsidRDefault="00C27EFF" w14:paraId="5FE392CD" w14:textId="77777777">
      <w:pPr>
        <w:spacing w:after="120" w:line="264" w:lineRule="auto"/>
        <w:jc w:val="both"/>
        <w:rPr>
          <w:rFonts w:cstheme="minorHAnsi"/>
          <w:sz w:val="24"/>
          <w:szCs w:val="24"/>
        </w:rPr>
      </w:pPr>
      <w:r>
        <w:rPr>
          <w:rFonts w:cstheme="minorHAnsi"/>
          <w:sz w:val="24"/>
          <w:szCs w:val="24"/>
        </w:rPr>
        <w:t xml:space="preserve">4. </w:t>
      </w:r>
      <w:r>
        <w:rPr>
          <w:rFonts w:cstheme="minorHAnsi"/>
          <w:sz w:val="24"/>
          <w:szCs w:val="24"/>
        </w:rPr>
        <w:tab/>
        <w:t xml:space="preserve">Dodavatel výslovně bere na vědomí, že </w:t>
      </w:r>
    </w:p>
    <w:p w:rsidR="00C27EFF" w:rsidP="00C27EFF" w:rsidRDefault="00C27EFF" w14:paraId="390D8452" w14:textId="77777777">
      <w:pPr>
        <w:pStyle w:val="Odstavecseseznamem"/>
        <w:numPr>
          <w:ilvl w:val="0"/>
          <w:numId w:val="11"/>
        </w:numPr>
        <w:spacing w:after="120" w:line="264" w:lineRule="auto"/>
        <w:jc w:val="both"/>
        <w:rPr>
          <w:rFonts w:cstheme="minorHAnsi"/>
          <w:sz w:val="24"/>
          <w:szCs w:val="24"/>
        </w:rPr>
      </w:pPr>
      <w:r w:rsidRPr="00C27EFF">
        <w:rPr>
          <w:rFonts w:cstheme="minorHAnsi"/>
          <w:sz w:val="24"/>
          <w:szCs w:val="24"/>
        </w:rPr>
        <w:t>v době podpisu této smlouvy objednateli není znám přesný počet účastníků kurzů, které bude jednotlivými objednávkami</w:t>
      </w:r>
      <w:r>
        <w:rPr>
          <w:rFonts w:cstheme="minorHAnsi"/>
          <w:sz w:val="24"/>
          <w:szCs w:val="24"/>
        </w:rPr>
        <w:t xml:space="preserve"> dodavateli hlásit,</w:t>
      </w:r>
    </w:p>
    <w:p w:rsidRPr="00C27EFF" w:rsidR="00C27EFF" w:rsidP="00C27EFF" w:rsidRDefault="00C27EFF" w14:paraId="1DB9A4A1" w14:textId="089826EA">
      <w:pPr>
        <w:pStyle w:val="Odstavecseseznamem"/>
        <w:numPr>
          <w:ilvl w:val="0"/>
          <w:numId w:val="11"/>
        </w:numPr>
        <w:spacing w:after="120" w:line="264" w:lineRule="auto"/>
        <w:jc w:val="both"/>
        <w:rPr>
          <w:rFonts w:cstheme="minorHAnsi"/>
          <w:sz w:val="24"/>
          <w:szCs w:val="24"/>
        </w:rPr>
      </w:pPr>
      <w:r>
        <w:rPr>
          <w:rFonts w:cstheme="minorHAnsi"/>
          <w:sz w:val="24"/>
          <w:szCs w:val="24"/>
        </w:rPr>
        <w:t xml:space="preserve">konečný počet účastníků může být v intervalu 0 až maximální počet účastníků uvedená v ZD v Příloze č. 1 </w:t>
      </w:r>
      <w:r w:rsidRPr="0042291A">
        <w:rPr>
          <w:rFonts w:cstheme="minorHAnsi"/>
          <w:sz w:val="24"/>
          <w:szCs w:val="24"/>
        </w:rPr>
        <w:t>s názvem „Specifikace kurzů</w:t>
      </w:r>
      <w:r>
        <w:rPr>
          <w:rFonts w:cstheme="minorHAnsi"/>
          <w:sz w:val="24"/>
          <w:szCs w:val="24"/>
        </w:rPr>
        <w:t>“.</w:t>
      </w:r>
    </w:p>
    <w:p w:rsidRPr="0042291A" w:rsidR="0042291A" w:rsidP="0042291A" w:rsidRDefault="0042291A" w14:paraId="0F926935" w14:textId="77777777">
      <w:pPr>
        <w:spacing w:after="0" w:line="264" w:lineRule="auto"/>
        <w:jc w:val="center"/>
        <w:rPr>
          <w:rFonts w:cstheme="minorHAnsi"/>
          <w:b/>
          <w:sz w:val="28"/>
          <w:szCs w:val="24"/>
        </w:rPr>
      </w:pPr>
      <w:r w:rsidRPr="0042291A">
        <w:rPr>
          <w:rFonts w:cstheme="minorHAnsi"/>
          <w:b/>
          <w:sz w:val="28"/>
          <w:szCs w:val="24"/>
        </w:rPr>
        <w:t>III.</w:t>
      </w:r>
    </w:p>
    <w:p w:rsidRPr="0042291A" w:rsidR="0042291A" w:rsidP="0042291A" w:rsidRDefault="0042291A" w14:paraId="7EDADF01" w14:textId="77777777">
      <w:pPr>
        <w:spacing w:after="0" w:line="264" w:lineRule="auto"/>
        <w:jc w:val="center"/>
        <w:rPr>
          <w:rFonts w:cstheme="minorHAnsi"/>
          <w:b/>
          <w:sz w:val="28"/>
          <w:szCs w:val="24"/>
        </w:rPr>
      </w:pPr>
      <w:r w:rsidRPr="0042291A">
        <w:rPr>
          <w:rFonts w:cstheme="minorHAnsi"/>
          <w:b/>
          <w:sz w:val="28"/>
          <w:szCs w:val="24"/>
        </w:rPr>
        <w:t>Závazky smluvních stran</w:t>
      </w:r>
    </w:p>
    <w:p w:rsidRPr="0042291A" w:rsidR="0042291A" w:rsidP="0042291A" w:rsidRDefault="0042291A" w14:paraId="2DAA37E1" w14:textId="77777777">
      <w:pPr>
        <w:spacing w:after="120" w:line="264" w:lineRule="auto"/>
        <w:jc w:val="both"/>
        <w:rPr>
          <w:rFonts w:cstheme="minorHAnsi"/>
          <w:sz w:val="24"/>
          <w:szCs w:val="24"/>
        </w:rPr>
      </w:pPr>
      <w:r w:rsidRPr="0042291A">
        <w:rPr>
          <w:rFonts w:cstheme="minorHAnsi"/>
          <w:sz w:val="24"/>
          <w:szCs w:val="24"/>
        </w:rPr>
        <w:t>1.</w:t>
      </w:r>
      <w:r w:rsidRPr="0042291A">
        <w:rPr>
          <w:rFonts w:cstheme="minorHAnsi"/>
          <w:sz w:val="24"/>
          <w:szCs w:val="24"/>
        </w:rPr>
        <w:tab/>
      </w:r>
      <w:r w:rsidRPr="0042291A">
        <w:rPr>
          <w:rFonts w:cstheme="minorHAnsi"/>
          <w:b/>
          <w:sz w:val="24"/>
          <w:szCs w:val="24"/>
        </w:rPr>
        <w:t>Dodavatel se dále zavazuje:</w:t>
      </w:r>
    </w:p>
    <w:p w:rsidRPr="0051789D" w:rsidR="0042291A" w:rsidP="0051789D" w:rsidRDefault="0042291A" w14:paraId="762E78CB" w14:textId="2C6846C4">
      <w:pPr>
        <w:pStyle w:val="Odstavecseseznamem"/>
        <w:numPr>
          <w:ilvl w:val="0"/>
          <w:numId w:val="4"/>
        </w:numPr>
        <w:spacing w:after="120" w:line="264" w:lineRule="auto"/>
        <w:jc w:val="both"/>
        <w:rPr>
          <w:rFonts w:cstheme="minorHAnsi"/>
          <w:sz w:val="24"/>
          <w:szCs w:val="24"/>
        </w:rPr>
      </w:pPr>
      <w:r w:rsidRPr="0051789D">
        <w:rPr>
          <w:rFonts w:cstheme="minorHAnsi"/>
          <w:sz w:val="24"/>
          <w:szCs w:val="24"/>
        </w:rPr>
        <w:t>realizovat konkrétní rekvalifikační kurz v plném rozsahu za podmínek stanovených pro tento typ rekvalifikačního kurzu v článku II. této Rámcové dohody</w:t>
      </w:r>
      <w:r w:rsidRPr="0051789D" w:rsidR="00D63C81">
        <w:rPr>
          <w:rFonts w:cstheme="minorHAnsi"/>
          <w:sz w:val="24"/>
          <w:szCs w:val="24"/>
        </w:rPr>
        <w:t>.</w:t>
      </w:r>
    </w:p>
    <w:p w:rsidRPr="0051789D" w:rsidR="0042291A" w:rsidP="0051789D" w:rsidRDefault="0042291A" w14:paraId="6FDCFD94" w14:textId="663914FA">
      <w:pPr>
        <w:pStyle w:val="Odstavecseseznamem"/>
        <w:numPr>
          <w:ilvl w:val="0"/>
          <w:numId w:val="4"/>
        </w:numPr>
        <w:spacing w:after="120" w:line="264" w:lineRule="auto"/>
        <w:jc w:val="both"/>
        <w:rPr>
          <w:rFonts w:cstheme="minorHAnsi"/>
          <w:sz w:val="24"/>
          <w:szCs w:val="24"/>
        </w:rPr>
      </w:pPr>
      <w:r w:rsidRPr="0051789D">
        <w:rPr>
          <w:rFonts w:cstheme="minorHAnsi"/>
          <w:sz w:val="24"/>
          <w:szCs w:val="24"/>
        </w:rPr>
        <w:t>stanovit účastníkům kurzu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rsidRPr="0051789D" w:rsidR="0042291A" w:rsidP="0051789D" w:rsidRDefault="0042291A" w14:paraId="0BF8FE18" w14:textId="6FBD1C79">
      <w:pPr>
        <w:pStyle w:val="Odstavecseseznamem"/>
        <w:numPr>
          <w:ilvl w:val="0"/>
          <w:numId w:val="4"/>
        </w:numPr>
        <w:spacing w:after="120" w:line="264" w:lineRule="auto"/>
        <w:jc w:val="both"/>
        <w:rPr>
          <w:rFonts w:cstheme="minorHAnsi"/>
          <w:sz w:val="24"/>
          <w:szCs w:val="24"/>
        </w:rPr>
      </w:pPr>
      <w:r w:rsidRPr="0051789D">
        <w:rPr>
          <w:rFonts w:cstheme="minorHAnsi"/>
          <w:sz w:val="24"/>
          <w:szCs w:val="24"/>
        </w:rPr>
        <w:t xml:space="preserve">zajistit prokazatelnou denní evidenci docházky účastníků </w:t>
      </w:r>
      <w:r w:rsidRPr="0051789D" w:rsidR="005B12D4">
        <w:rPr>
          <w:rFonts w:cstheme="minorHAnsi"/>
          <w:sz w:val="24"/>
          <w:szCs w:val="24"/>
        </w:rPr>
        <w:t>kurzů</w:t>
      </w:r>
      <w:r w:rsidRPr="0051789D">
        <w:rPr>
          <w:rFonts w:cstheme="minorHAnsi"/>
          <w:sz w:val="24"/>
          <w:szCs w:val="24"/>
        </w:rPr>
        <w:t xml:space="preserve"> a obsahu prováděné rekvalifikace minimálně v rozsahu: datum, téma, hodina začátku a konce, počet hodin, jméno osoby provádějící přípravu či ověření získaných znalostí a dovedností,</w:t>
      </w:r>
    </w:p>
    <w:p w:rsidRPr="0051789D" w:rsidR="0042291A" w:rsidP="0051789D" w:rsidRDefault="0042291A" w14:paraId="6A38A4C6" w14:textId="1572B056">
      <w:pPr>
        <w:pStyle w:val="Odstavecseseznamem"/>
        <w:numPr>
          <w:ilvl w:val="0"/>
          <w:numId w:val="4"/>
        </w:numPr>
        <w:spacing w:after="120" w:line="264" w:lineRule="auto"/>
        <w:jc w:val="both"/>
        <w:rPr>
          <w:rFonts w:cstheme="minorHAnsi"/>
          <w:sz w:val="24"/>
          <w:szCs w:val="24"/>
        </w:rPr>
      </w:pPr>
      <w:r w:rsidRPr="0051789D">
        <w:rPr>
          <w:rFonts w:cstheme="minorHAnsi"/>
          <w:sz w:val="24"/>
          <w:szCs w:val="24"/>
        </w:rPr>
        <w:t xml:space="preserve">neprodleně, písemně nejpozději do </w:t>
      </w:r>
      <w:r w:rsidRPr="0051789D" w:rsidR="005B12D4">
        <w:rPr>
          <w:rFonts w:cstheme="minorHAnsi"/>
          <w:sz w:val="24"/>
          <w:szCs w:val="24"/>
        </w:rPr>
        <w:t>5</w:t>
      </w:r>
      <w:r w:rsidRPr="0051789D">
        <w:rPr>
          <w:rFonts w:cstheme="minorHAnsi"/>
          <w:sz w:val="24"/>
          <w:szCs w:val="24"/>
        </w:rPr>
        <w:t xml:space="preserve"> kalendářních dnů, informovat objednatele, pokud:</w:t>
      </w:r>
    </w:p>
    <w:p w:rsidRPr="0042291A" w:rsidR="0042291A" w:rsidP="0051789D" w:rsidRDefault="0042291A" w14:paraId="1A1639C4" w14:textId="77777777">
      <w:pPr>
        <w:spacing w:after="120" w:line="264" w:lineRule="auto"/>
        <w:ind w:left="1071"/>
        <w:jc w:val="both"/>
        <w:rPr>
          <w:rFonts w:cstheme="minorHAnsi"/>
          <w:sz w:val="24"/>
          <w:szCs w:val="24"/>
        </w:rPr>
      </w:pPr>
      <w:r w:rsidRPr="0042291A">
        <w:rPr>
          <w:rFonts w:cstheme="minorHAnsi"/>
          <w:sz w:val="24"/>
          <w:szCs w:val="24"/>
        </w:rPr>
        <w:t>-</w:t>
      </w:r>
      <w:r w:rsidRPr="0042291A">
        <w:rPr>
          <w:rFonts w:cstheme="minorHAnsi"/>
          <w:sz w:val="24"/>
          <w:szCs w:val="24"/>
        </w:rPr>
        <w:tab/>
        <w:t>účastník rekvalifikačního kurzu nenastoupí na rekvalifikaci,</w:t>
      </w:r>
    </w:p>
    <w:p w:rsidRPr="0042291A" w:rsidR="0042291A" w:rsidP="0051789D" w:rsidRDefault="0042291A" w14:paraId="61B2D504" w14:textId="77777777">
      <w:pPr>
        <w:spacing w:after="120" w:line="264" w:lineRule="auto"/>
        <w:ind w:left="1071"/>
        <w:jc w:val="both"/>
        <w:rPr>
          <w:rFonts w:cstheme="minorHAnsi"/>
          <w:sz w:val="24"/>
          <w:szCs w:val="24"/>
        </w:rPr>
      </w:pPr>
      <w:r w:rsidRPr="0042291A">
        <w:rPr>
          <w:rFonts w:cstheme="minorHAnsi"/>
          <w:sz w:val="24"/>
          <w:szCs w:val="24"/>
        </w:rPr>
        <w:t>-</w:t>
      </w:r>
      <w:r w:rsidRPr="0042291A">
        <w:rPr>
          <w:rFonts w:cstheme="minorHAnsi"/>
          <w:sz w:val="24"/>
          <w:szCs w:val="24"/>
        </w:rPr>
        <w:tab/>
        <w:t>účastník rekvalifikačního kurzu neplní stanovené studijní a výcvikové povinnosti,</w:t>
      </w:r>
    </w:p>
    <w:p w:rsidRPr="0042291A" w:rsidR="0042291A" w:rsidP="0051789D" w:rsidRDefault="0042291A" w14:paraId="24A2D8DD" w14:textId="77777777">
      <w:pPr>
        <w:spacing w:after="120" w:line="264" w:lineRule="auto"/>
        <w:ind w:left="1071"/>
        <w:jc w:val="both"/>
        <w:rPr>
          <w:rFonts w:cstheme="minorHAnsi"/>
          <w:sz w:val="24"/>
          <w:szCs w:val="24"/>
        </w:rPr>
      </w:pPr>
      <w:r w:rsidRPr="0042291A">
        <w:rPr>
          <w:rFonts w:cstheme="minorHAnsi"/>
          <w:sz w:val="24"/>
          <w:szCs w:val="24"/>
        </w:rPr>
        <w:t>-</w:t>
      </w:r>
      <w:r w:rsidRPr="0042291A">
        <w:rPr>
          <w:rFonts w:cstheme="minorHAnsi"/>
          <w:sz w:val="24"/>
          <w:szCs w:val="24"/>
        </w:rPr>
        <w:tab/>
        <w:t>účastník rekvalifikačního kurzu porušuje předpisy či řády rekvalifikačního zařízení,</w:t>
      </w:r>
    </w:p>
    <w:p w:rsidRPr="0042291A" w:rsidR="0042291A" w:rsidP="0051789D" w:rsidRDefault="0042291A" w14:paraId="16666B08" w14:textId="77777777">
      <w:pPr>
        <w:spacing w:after="120" w:line="264" w:lineRule="auto"/>
        <w:ind w:left="1071"/>
        <w:jc w:val="both"/>
        <w:rPr>
          <w:rFonts w:cstheme="minorHAnsi"/>
          <w:sz w:val="24"/>
          <w:szCs w:val="24"/>
        </w:rPr>
      </w:pPr>
      <w:r w:rsidRPr="0042291A">
        <w:rPr>
          <w:rFonts w:cstheme="minorHAnsi"/>
          <w:sz w:val="24"/>
          <w:szCs w:val="24"/>
        </w:rPr>
        <w:t>-</w:t>
      </w:r>
      <w:r w:rsidRPr="0042291A">
        <w:rPr>
          <w:rFonts w:cstheme="minorHAnsi"/>
          <w:sz w:val="24"/>
          <w:szCs w:val="24"/>
        </w:rPr>
        <w:tab/>
        <w:t>nastanou další závažné skutečnosti zejména překážky v rekvalifikaci,</w:t>
      </w:r>
    </w:p>
    <w:p w:rsidRPr="0042291A" w:rsidR="0042291A" w:rsidP="0051789D" w:rsidRDefault="0042291A" w14:paraId="7224D617" w14:textId="77777777">
      <w:pPr>
        <w:spacing w:after="120" w:line="264" w:lineRule="auto"/>
        <w:ind w:left="1071"/>
        <w:jc w:val="both"/>
        <w:rPr>
          <w:rFonts w:cstheme="minorHAnsi"/>
          <w:sz w:val="24"/>
          <w:szCs w:val="24"/>
        </w:rPr>
      </w:pPr>
      <w:r w:rsidRPr="0042291A">
        <w:rPr>
          <w:rFonts w:cstheme="minorHAnsi"/>
          <w:sz w:val="24"/>
          <w:szCs w:val="24"/>
        </w:rPr>
        <w:lastRenderedPageBreak/>
        <w:t>-</w:t>
      </w:r>
      <w:r w:rsidRPr="0042291A">
        <w:rPr>
          <w:rFonts w:cstheme="minorHAnsi"/>
          <w:sz w:val="24"/>
          <w:szCs w:val="24"/>
        </w:rPr>
        <w:tab/>
        <w:t>se účastník nepodrobí závěrečnému ověření získaných znalostí a dovedností,</w:t>
      </w:r>
    </w:p>
    <w:p w:rsidRPr="0042291A" w:rsidR="0042291A" w:rsidP="0051789D" w:rsidRDefault="0042291A" w14:paraId="57E11E83" w14:textId="67992742">
      <w:pPr>
        <w:pStyle w:val="Odstavecseseznamem"/>
        <w:numPr>
          <w:ilvl w:val="0"/>
          <w:numId w:val="4"/>
        </w:numPr>
        <w:spacing w:after="120" w:line="264" w:lineRule="auto"/>
        <w:jc w:val="both"/>
        <w:rPr>
          <w:rFonts w:cstheme="minorHAnsi"/>
          <w:sz w:val="24"/>
          <w:szCs w:val="24"/>
        </w:rPr>
      </w:pPr>
      <w:r w:rsidRPr="0042291A">
        <w:rPr>
          <w:rFonts w:cstheme="minorHAnsi"/>
          <w:sz w:val="24"/>
          <w:szCs w:val="24"/>
        </w:rPr>
        <w:t>neprodleně, písemně nejpozději do 8 kalendářních dnů informovat zadavatele, pokud vzniknou překážky, které znemožní pokračování rekvalifikace,</w:t>
      </w:r>
    </w:p>
    <w:p w:rsidRPr="0042291A" w:rsidR="0042291A" w:rsidP="0051789D" w:rsidRDefault="0042291A" w14:paraId="725C6399" w14:textId="4609CB1D">
      <w:pPr>
        <w:pStyle w:val="Odstavecseseznamem"/>
        <w:numPr>
          <w:ilvl w:val="0"/>
          <w:numId w:val="4"/>
        </w:numPr>
        <w:spacing w:after="120" w:line="264" w:lineRule="auto"/>
        <w:jc w:val="both"/>
        <w:rPr>
          <w:rFonts w:cstheme="minorHAnsi"/>
          <w:sz w:val="24"/>
          <w:szCs w:val="24"/>
        </w:rPr>
      </w:pPr>
      <w:r w:rsidRPr="0042291A">
        <w:rPr>
          <w:rFonts w:cstheme="minorHAnsi"/>
          <w:sz w:val="24"/>
          <w:szCs w:val="24"/>
        </w:rPr>
        <w:t>po ukončení rekvalifikačního kurzu zaslat objednateli závěrečný protokol, který bude minimálně obsahovat: seznam účastníků rekvalifikačního kurzu, kteří úspěšně ukončili rekvalifikaci, včetně čísel vydaných dokladů o jejím absolvování a vzoru dokladu, a informaci o absolvované části rekvalifikačního kurzu účastníky, kteří rekvalifikaci nedokončili nebo ukončili neúspěšně, kopie osvědčení, kopie denní evidence docházky,</w:t>
      </w:r>
    </w:p>
    <w:p w:rsidRPr="0042291A" w:rsidR="0042291A" w:rsidP="0051789D" w:rsidRDefault="0042291A" w14:paraId="5D65E6E2" w14:textId="67186DD1">
      <w:pPr>
        <w:pStyle w:val="Odstavecseseznamem"/>
        <w:numPr>
          <w:ilvl w:val="0"/>
          <w:numId w:val="4"/>
        </w:numPr>
        <w:spacing w:after="120" w:line="264" w:lineRule="auto"/>
        <w:jc w:val="both"/>
        <w:rPr>
          <w:rFonts w:cstheme="minorHAnsi"/>
          <w:sz w:val="24"/>
          <w:szCs w:val="24"/>
        </w:rPr>
      </w:pPr>
      <w:r w:rsidRPr="0042291A">
        <w:rPr>
          <w:rFonts w:cstheme="minorHAnsi"/>
          <w:sz w:val="24"/>
          <w:szCs w:val="24"/>
        </w:rPr>
        <w:t xml:space="preserve">umožnit objednateli kontrolu dodržování sjednaných podmínek pro rekvalifikaci, včetně účasti na ověření získaných znalostí a dovedností; </w:t>
      </w:r>
    </w:p>
    <w:p w:rsidRPr="0042291A" w:rsidR="0042291A" w:rsidP="0051789D" w:rsidRDefault="0042291A" w14:paraId="29574126" w14:textId="56748128">
      <w:pPr>
        <w:pStyle w:val="Odstavecseseznamem"/>
        <w:numPr>
          <w:ilvl w:val="0"/>
          <w:numId w:val="4"/>
        </w:numPr>
        <w:spacing w:after="120" w:line="264" w:lineRule="auto"/>
        <w:jc w:val="both"/>
        <w:rPr>
          <w:rFonts w:cstheme="minorHAnsi"/>
          <w:sz w:val="24"/>
          <w:szCs w:val="24"/>
        </w:rPr>
      </w:pPr>
      <w:r w:rsidRPr="0042291A">
        <w:rPr>
          <w:rFonts w:cstheme="minorHAnsi"/>
          <w:sz w:val="24"/>
          <w:szCs w:val="24"/>
        </w:rPr>
        <w:t xml:space="preserve">používat osobní údaje o účastnících rekvalifikačního kurzu poskytnuté objednatelem v souladu se zákonem </w:t>
      </w:r>
      <w:r w:rsidRPr="005B12D4" w:rsidR="005B12D4">
        <w:rPr>
          <w:rFonts w:cstheme="minorHAnsi"/>
          <w:sz w:val="24"/>
          <w:szCs w:val="24"/>
        </w:rPr>
        <w:t>č. 110/2019 Sb.</w:t>
      </w:r>
      <w:r w:rsidR="005B12D4">
        <w:rPr>
          <w:rFonts w:cstheme="minorHAnsi"/>
          <w:sz w:val="24"/>
          <w:szCs w:val="24"/>
        </w:rPr>
        <w:t xml:space="preserve"> </w:t>
      </w:r>
      <w:r w:rsidRPr="005B12D4" w:rsidR="005B12D4">
        <w:rPr>
          <w:rFonts w:cstheme="minorHAnsi"/>
          <w:sz w:val="24"/>
          <w:szCs w:val="24"/>
        </w:rPr>
        <w:t>o zpracování osobních údajů</w:t>
      </w:r>
      <w:r w:rsidR="004F1D4E">
        <w:rPr>
          <w:rFonts w:cstheme="minorHAnsi"/>
          <w:sz w:val="24"/>
          <w:szCs w:val="24"/>
        </w:rPr>
        <w:t>.</w:t>
      </w:r>
    </w:p>
    <w:p w:rsidRPr="0042291A" w:rsidR="0042291A" w:rsidP="0042291A" w:rsidRDefault="0042291A" w14:paraId="136B0881" w14:textId="77777777">
      <w:pPr>
        <w:spacing w:after="120" w:line="264" w:lineRule="auto"/>
        <w:jc w:val="both"/>
        <w:rPr>
          <w:rFonts w:cstheme="minorHAnsi"/>
          <w:sz w:val="24"/>
          <w:szCs w:val="24"/>
        </w:rPr>
      </w:pPr>
      <w:r w:rsidRPr="0042291A">
        <w:rPr>
          <w:rFonts w:cstheme="minorHAnsi"/>
          <w:sz w:val="24"/>
          <w:szCs w:val="24"/>
        </w:rPr>
        <w:t>2.</w:t>
      </w:r>
      <w:r w:rsidRPr="0042291A">
        <w:rPr>
          <w:rFonts w:cstheme="minorHAnsi"/>
          <w:sz w:val="24"/>
          <w:szCs w:val="24"/>
        </w:rPr>
        <w:tab/>
        <w:t xml:space="preserve">Objednatel se zavazuje provést výběr účastníků konkrétního rekvalifikačního kurzu v souladu se základními kvalifikačními předpoklady stanovenými </w:t>
      </w:r>
      <w:r w:rsidR="004F1D4E">
        <w:rPr>
          <w:rFonts w:cstheme="minorHAnsi"/>
          <w:sz w:val="24"/>
          <w:szCs w:val="24"/>
        </w:rPr>
        <w:t>písemně dodavatelem pro ten který kurz.</w:t>
      </w:r>
    </w:p>
    <w:p w:rsidRPr="0042291A" w:rsidR="0042291A" w:rsidP="004F1D4E" w:rsidRDefault="0042291A" w14:paraId="0C31EB19" w14:textId="77777777">
      <w:pPr>
        <w:spacing w:after="0" w:line="264" w:lineRule="auto"/>
        <w:jc w:val="center"/>
        <w:rPr>
          <w:rFonts w:cstheme="minorHAnsi"/>
          <w:b/>
          <w:sz w:val="28"/>
          <w:szCs w:val="24"/>
        </w:rPr>
      </w:pPr>
      <w:r w:rsidRPr="004F1D4E">
        <w:rPr>
          <w:rFonts w:cstheme="minorHAnsi"/>
          <w:b/>
          <w:sz w:val="28"/>
          <w:szCs w:val="24"/>
        </w:rPr>
        <w:t xml:space="preserve"> </w:t>
      </w:r>
      <w:r w:rsidRPr="0042291A">
        <w:rPr>
          <w:rFonts w:cstheme="minorHAnsi"/>
          <w:b/>
          <w:sz w:val="28"/>
          <w:szCs w:val="24"/>
        </w:rPr>
        <w:t>IV.</w:t>
      </w:r>
    </w:p>
    <w:p w:rsidRPr="0042291A" w:rsidR="0042291A" w:rsidP="0042291A" w:rsidRDefault="0042291A" w14:paraId="7214D454" w14:textId="77777777">
      <w:pPr>
        <w:spacing w:after="0" w:line="264" w:lineRule="auto"/>
        <w:jc w:val="center"/>
        <w:rPr>
          <w:rFonts w:cstheme="minorHAnsi"/>
          <w:b/>
          <w:sz w:val="28"/>
          <w:szCs w:val="24"/>
        </w:rPr>
      </w:pPr>
      <w:r w:rsidRPr="0042291A">
        <w:rPr>
          <w:rFonts w:cstheme="minorHAnsi"/>
          <w:b/>
          <w:sz w:val="28"/>
          <w:szCs w:val="24"/>
        </w:rPr>
        <w:t>Podmínky uzavírání dohod o provedení rekvalifikace</w:t>
      </w:r>
    </w:p>
    <w:p w:rsidRPr="004F1D4E" w:rsidR="004F1D4E" w:rsidP="0051789D" w:rsidRDefault="0042291A" w14:paraId="242287D7" w14:textId="50199F4C">
      <w:pPr>
        <w:pStyle w:val="Odstavecseseznamem"/>
        <w:numPr>
          <w:ilvl w:val="0"/>
          <w:numId w:val="1"/>
        </w:numPr>
        <w:spacing w:after="120" w:line="264" w:lineRule="auto"/>
        <w:jc w:val="both"/>
        <w:rPr>
          <w:rFonts w:cstheme="minorHAnsi"/>
          <w:sz w:val="24"/>
          <w:szCs w:val="24"/>
        </w:rPr>
      </w:pPr>
      <w:r w:rsidRPr="004F1D4E">
        <w:rPr>
          <w:rFonts w:cstheme="minorHAnsi"/>
          <w:sz w:val="24"/>
          <w:szCs w:val="24"/>
        </w:rPr>
        <w:t>Objednatel má právo kdykoli v době plnění dle této Rámcové dohody zaslat dodavateli výzvu</w:t>
      </w:r>
      <w:r w:rsidRPr="004F1D4E" w:rsidR="004F1D4E">
        <w:rPr>
          <w:rFonts w:cstheme="minorHAnsi"/>
          <w:sz w:val="24"/>
          <w:szCs w:val="24"/>
        </w:rPr>
        <w:t xml:space="preserve"> – objednávku </w:t>
      </w:r>
      <w:r w:rsidRPr="004F1D4E">
        <w:rPr>
          <w:rFonts w:cstheme="minorHAnsi"/>
          <w:sz w:val="24"/>
          <w:szCs w:val="24"/>
        </w:rPr>
        <w:t>k realizaci rekvalifikačního kurzu uvedeného v článku I. této Rámcové dohody a určit při každé výzvě konkrétní počet účastníků kurzu</w:t>
      </w:r>
      <w:r w:rsidRPr="004F1D4E" w:rsidR="004F1D4E">
        <w:rPr>
          <w:rFonts w:cstheme="minorHAnsi"/>
          <w:sz w:val="24"/>
          <w:szCs w:val="24"/>
        </w:rPr>
        <w:t xml:space="preserve">. </w:t>
      </w:r>
      <w:r w:rsidRPr="004F1D4E">
        <w:rPr>
          <w:rFonts w:cstheme="minorHAnsi"/>
          <w:sz w:val="24"/>
          <w:szCs w:val="24"/>
        </w:rPr>
        <w:t xml:space="preserve">Výzva musí být objednatelem učiněna písemně. Dodavatel je povinen zahájit kurz nejpozději </w:t>
      </w:r>
      <w:r w:rsidRPr="0051789D" w:rsidR="0051789D">
        <w:rPr>
          <w:rFonts w:cstheme="minorHAnsi"/>
          <w:sz w:val="24"/>
          <w:szCs w:val="24"/>
        </w:rPr>
        <w:t>do 60 dnů od písemné výzvy zadavatele v případě přihlášení i jen 1 účastníka, pokud se smluvní strany a účastník nedohodnou jinak. Pokud zadavatel přihlásí 6 a více účastníků najednou, zkracuje se tato lhůta na max. 20 dnů, pokud se smluvní strany nedohodnou jinak.</w:t>
      </w:r>
    </w:p>
    <w:p w:rsidRPr="004F1D4E" w:rsidR="004F1D4E" w:rsidP="004F1D4E" w:rsidRDefault="0042291A" w14:paraId="5BC1F72E" w14:textId="0C76566D">
      <w:pPr>
        <w:pStyle w:val="Odstavecseseznamem"/>
        <w:numPr>
          <w:ilvl w:val="0"/>
          <w:numId w:val="1"/>
        </w:numPr>
        <w:spacing w:after="120" w:line="264" w:lineRule="auto"/>
        <w:jc w:val="both"/>
        <w:rPr>
          <w:rFonts w:cstheme="minorHAnsi"/>
          <w:sz w:val="24"/>
          <w:szCs w:val="24"/>
        </w:rPr>
      </w:pPr>
      <w:r w:rsidRPr="004F1D4E">
        <w:rPr>
          <w:rFonts w:cstheme="minorHAnsi"/>
          <w:sz w:val="24"/>
          <w:szCs w:val="24"/>
        </w:rPr>
        <w:t xml:space="preserve">Objednatel nemá povinnost vyzvat dodavatele k provedení </w:t>
      </w:r>
      <w:r w:rsidRPr="004F1D4E" w:rsidR="004F1D4E">
        <w:rPr>
          <w:rFonts w:cstheme="minorHAnsi"/>
          <w:sz w:val="24"/>
          <w:szCs w:val="24"/>
        </w:rPr>
        <w:t xml:space="preserve">jakékoli </w:t>
      </w:r>
      <w:r w:rsidRPr="004F1D4E">
        <w:rPr>
          <w:rFonts w:cstheme="minorHAnsi"/>
          <w:sz w:val="24"/>
          <w:szCs w:val="24"/>
        </w:rPr>
        <w:t xml:space="preserve">rekvalifikace a dodavatel nemá nárok </w:t>
      </w:r>
      <w:r w:rsidRPr="004F1D4E" w:rsidR="004F1D4E">
        <w:rPr>
          <w:rFonts w:cstheme="minorHAnsi"/>
          <w:sz w:val="24"/>
          <w:szCs w:val="24"/>
        </w:rPr>
        <w:t xml:space="preserve">provedení jakéhokoli počtu rekvalifikací </w:t>
      </w:r>
      <w:r w:rsidRPr="004F1D4E">
        <w:rPr>
          <w:rFonts w:cstheme="minorHAnsi"/>
          <w:sz w:val="24"/>
          <w:szCs w:val="24"/>
        </w:rPr>
        <w:t>požadovat</w:t>
      </w:r>
      <w:r w:rsidRPr="004F1D4E" w:rsidR="004F1D4E">
        <w:rPr>
          <w:rFonts w:cstheme="minorHAnsi"/>
          <w:sz w:val="24"/>
          <w:szCs w:val="24"/>
        </w:rPr>
        <w:t>.</w:t>
      </w:r>
    </w:p>
    <w:p w:rsidRPr="004F1D4E" w:rsidR="004F1D4E" w:rsidP="004F1D4E" w:rsidRDefault="0042291A" w14:paraId="3B3482C4" w14:textId="77777777">
      <w:pPr>
        <w:pStyle w:val="Odstavecseseznamem"/>
        <w:numPr>
          <w:ilvl w:val="0"/>
          <w:numId w:val="1"/>
        </w:numPr>
        <w:spacing w:after="120" w:line="264" w:lineRule="auto"/>
        <w:jc w:val="both"/>
        <w:rPr>
          <w:rFonts w:cstheme="minorHAnsi"/>
          <w:sz w:val="24"/>
          <w:szCs w:val="24"/>
        </w:rPr>
      </w:pPr>
      <w:r w:rsidRPr="004F1D4E">
        <w:rPr>
          <w:rFonts w:cstheme="minorHAnsi"/>
          <w:sz w:val="24"/>
          <w:szCs w:val="24"/>
        </w:rPr>
        <w:t>Objednatel bude odebírat množství rekvalifikačních kurzů podle vlastní potřeby</w:t>
      </w:r>
      <w:r w:rsidRPr="004F1D4E" w:rsidR="004F1D4E">
        <w:rPr>
          <w:rFonts w:cstheme="minorHAnsi"/>
          <w:sz w:val="24"/>
          <w:szCs w:val="24"/>
        </w:rPr>
        <w:t>.</w:t>
      </w:r>
    </w:p>
    <w:p w:rsidRPr="0042291A" w:rsidR="0042291A" w:rsidP="0042291A" w:rsidRDefault="0042291A" w14:paraId="688977FC" w14:textId="77777777">
      <w:pPr>
        <w:spacing w:after="0" w:line="264" w:lineRule="auto"/>
        <w:jc w:val="center"/>
        <w:rPr>
          <w:rFonts w:cstheme="minorHAnsi"/>
          <w:b/>
          <w:sz w:val="28"/>
          <w:szCs w:val="24"/>
        </w:rPr>
      </w:pPr>
      <w:r w:rsidRPr="0042291A">
        <w:rPr>
          <w:rFonts w:cstheme="minorHAnsi"/>
          <w:b/>
          <w:sz w:val="28"/>
          <w:szCs w:val="24"/>
        </w:rPr>
        <w:t>V.</w:t>
      </w:r>
    </w:p>
    <w:p w:rsidRPr="0042291A" w:rsidR="0042291A" w:rsidP="0042291A" w:rsidRDefault="0042291A" w14:paraId="7CCCF621" w14:textId="77777777">
      <w:pPr>
        <w:spacing w:after="0" w:line="264" w:lineRule="auto"/>
        <w:jc w:val="center"/>
        <w:rPr>
          <w:rFonts w:cstheme="minorHAnsi"/>
          <w:b/>
          <w:sz w:val="28"/>
          <w:szCs w:val="24"/>
        </w:rPr>
      </w:pPr>
      <w:r w:rsidRPr="0042291A">
        <w:rPr>
          <w:rFonts w:cstheme="minorHAnsi"/>
          <w:b/>
          <w:sz w:val="28"/>
          <w:szCs w:val="24"/>
        </w:rPr>
        <w:t>Cena, termín plnění a platební podmínky</w:t>
      </w:r>
    </w:p>
    <w:p w:rsidRPr="004F1D4E" w:rsidR="004F1D4E" w:rsidP="004F1D4E" w:rsidRDefault="0042291A" w14:paraId="5E0B4C4B" w14:textId="77777777">
      <w:pPr>
        <w:pStyle w:val="Odstavecseseznamem"/>
        <w:numPr>
          <w:ilvl w:val="0"/>
          <w:numId w:val="2"/>
        </w:numPr>
        <w:spacing w:after="120" w:line="264" w:lineRule="auto"/>
        <w:jc w:val="both"/>
        <w:rPr>
          <w:rFonts w:cstheme="minorHAnsi"/>
          <w:sz w:val="24"/>
          <w:szCs w:val="24"/>
        </w:rPr>
      </w:pPr>
      <w:r w:rsidRPr="004F1D4E">
        <w:rPr>
          <w:rFonts w:cstheme="minorHAnsi"/>
          <w:sz w:val="24"/>
          <w:szCs w:val="24"/>
        </w:rPr>
        <w:t xml:space="preserve">Objednatel uhradí dodavateli ceny rekvalifikačních kurzů stanovené </w:t>
      </w:r>
      <w:r w:rsidRPr="004F1D4E" w:rsidR="004F1D4E">
        <w:rPr>
          <w:rFonts w:cstheme="minorHAnsi"/>
          <w:sz w:val="24"/>
          <w:szCs w:val="24"/>
        </w:rPr>
        <w:t>v jeho vítězné nabídce dle počtu objednaných účastníků</w:t>
      </w:r>
      <w:r w:rsidR="00763989">
        <w:rPr>
          <w:rFonts w:cstheme="minorHAnsi"/>
          <w:sz w:val="24"/>
          <w:szCs w:val="24"/>
        </w:rPr>
        <w:t>, kteří realizovali předmětný kurz</w:t>
      </w:r>
      <w:r w:rsidR="00B106AC">
        <w:rPr>
          <w:rFonts w:cstheme="minorHAnsi"/>
          <w:sz w:val="24"/>
          <w:szCs w:val="24"/>
        </w:rPr>
        <w:t>.</w:t>
      </w:r>
      <w:r w:rsidR="00763989">
        <w:rPr>
          <w:rFonts w:cstheme="minorHAnsi"/>
          <w:sz w:val="24"/>
          <w:szCs w:val="24"/>
        </w:rPr>
        <w:t xml:space="preserve"> </w:t>
      </w:r>
    </w:p>
    <w:p w:rsidRPr="00763989" w:rsidR="00763989" w:rsidP="00B106AC" w:rsidRDefault="0042291A" w14:paraId="727AC045" w14:textId="77777777">
      <w:pPr>
        <w:pStyle w:val="Odstavecseseznamem"/>
        <w:numPr>
          <w:ilvl w:val="0"/>
          <w:numId w:val="2"/>
        </w:numPr>
        <w:shd w:val="clear" w:color="auto" w:fill="FFFFFF" w:themeFill="background1"/>
        <w:spacing w:after="120" w:line="264" w:lineRule="auto"/>
        <w:jc w:val="both"/>
        <w:rPr>
          <w:rFonts w:cstheme="minorHAnsi"/>
          <w:sz w:val="24"/>
          <w:szCs w:val="24"/>
          <w:shd w:val="clear" w:color="auto" w:fill="FFFFFF" w:themeFill="background1"/>
        </w:rPr>
      </w:pPr>
      <w:r w:rsidRPr="00763989">
        <w:rPr>
          <w:rFonts w:cstheme="minorHAnsi"/>
          <w:sz w:val="24"/>
          <w:szCs w:val="24"/>
          <w:shd w:val="clear" w:color="auto" w:fill="FFFFFF" w:themeFill="background1"/>
        </w:rPr>
        <w:t>Hodnota plnění dle této Rámcové dohody činí maximálně</w:t>
      </w:r>
      <w:r w:rsidR="00763989">
        <w:rPr>
          <w:rFonts w:cstheme="minorHAnsi"/>
          <w:sz w:val="24"/>
          <w:szCs w:val="24"/>
          <w:shd w:val="clear" w:color="auto" w:fill="FFFFFF" w:themeFill="background1"/>
        </w:rPr>
        <w:t>:</w:t>
      </w:r>
    </w:p>
    <w:p w:rsidRPr="00763989" w:rsidR="0042291A" w:rsidP="00B106AC" w:rsidRDefault="00763989" w14:paraId="6A2F0DE7" w14:textId="77777777">
      <w:pPr>
        <w:pStyle w:val="Odstavecseseznamem"/>
        <w:numPr>
          <w:ilvl w:val="0"/>
          <w:numId w:val="3"/>
        </w:numPr>
        <w:shd w:val="clear" w:color="auto" w:fill="FFFFFF" w:themeFill="background1"/>
        <w:spacing w:after="120" w:line="264" w:lineRule="auto"/>
        <w:jc w:val="both"/>
        <w:rPr>
          <w:rFonts w:cstheme="minorHAnsi"/>
          <w:sz w:val="24"/>
          <w:szCs w:val="24"/>
        </w:rPr>
      </w:pPr>
      <w:r>
        <w:rPr>
          <w:rFonts w:cstheme="minorHAnsi"/>
          <w:sz w:val="24"/>
          <w:szCs w:val="24"/>
          <w:shd w:val="clear" w:color="auto" w:fill="FFFF00"/>
        </w:rPr>
        <w:t xml:space="preserve">V případě části zakázky č. … název kurzu </w:t>
      </w:r>
      <w:r w:rsidR="00B106AC">
        <w:rPr>
          <w:rFonts w:cstheme="minorHAnsi"/>
          <w:sz w:val="24"/>
          <w:szCs w:val="24"/>
          <w:shd w:val="clear" w:color="auto" w:fill="FFFF00"/>
        </w:rPr>
        <w:t xml:space="preserve">částka </w:t>
      </w:r>
      <w:r w:rsidRPr="0051789D">
        <w:rPr>
          <w:rFonts w:cstheme="minorHAnsi"/>
          <w:sz w:val="24"/>
          <w:szCs w:val="24"/>
          <w:highlight w:val="yellow"/>
          <w:shd w:val="clear" w:color="auto" w:fill="FFFF00"/>
        </w:rPr>
        <w:t>…</w:t>
      </w:r>
      <w:r w:rsidRPr="0051789D" w:rsidR="0042291A">
        <w:rPr>
          <w:rFonts w:cstheme="minorHAnsi"/>
          <w:sz w:val="24"/>
          <w:szCs w:val="24"/>
          <w:highlight w:val="yellow"/>
          <w:shd w:val="clear" w:color="auto" w:fill="FFFFFF" w:themeFill="background1"/>
        </w:rPr>
        <w:tab/>
        <w:t>,-</w:t>
      </w:r>
      <w:r w:rsidRPr="00763989" w:rsidR="0042291A">
        <w:rPr>
          <w:rFonts w:cstheme="minorHAnsi"/>
          <w:sz w:val="24"/>
          <w:szCs w:val="24"/>
          <w:shd w:val="clear" w:color="auto" w:fill="FFFFFF" w:themeFill="background1"/>
        </w:rPr>
        <w:t xml:space="preserve"> Kč bez DPH.</w:t>
      </w:r>
      <w:r w:rsidRPr="00763989" w:rsidR="0042291A">
        <w:rPr>
          <w:rFonts w:cstheme="minorHAnsi"/>
          <w:sz w:val="24"/>
          <w:szCs w:val="24"/>
        </w:rPr>
        <w:t xml:space="preserve"> (bude</w:t>
      </w:r>
      <w:r w:rsidRPr="00763989">
        <w:rPr>
          <w:rFonts w:cstheme="minorHAnsi"/>
          <w:sz w:val="24"/>
          <w:szCs w:val="24"/>
        </w:rPr>
        <w:t xml:space="preserve"> </w:t>
      </w:r>
      <w:r w:rsidRPr="00763989" w:rsidR="0042291A">
        <w:rPr>
          <w:rFonts w:cstheme="minorHAnsi"/>
          <w:sz w:val="24"/>
          <w:szCs w:val="24"/>
        </w:rPr>
        <w:t xml:space="preserve">doplněna částka rovnající </w:t>
      </w:r>
      <w:r w:rsidRPr="00763989">
        <w:rPr>
          <w:rFonts w:cstheme="minorHAnsi"/>
          <w:sz w:val="24"/>
          <w:szCs w:val="24"/>
        </w:rPr>
        <w:t>násobku maximálního počtu účastníků a vítězné nabídkové ceny za účastníka).</w:t>
      </w:r>
    </w:p>
    <w:p w:rsidRPr="0042291A" w:rsidR="0042291A" w:rsidP="0042291A" w:rsidRDefault="0042291A" w14:paraId="2A35340E" w14:textId="507A3E28">
      <w:pPr>
        <w:spacing w:after="120" w:line="264" w:lineRule="auto"/>
        <w:jc w:val="both"/>
        <w:rPr>
          <w:rFonts w:cstheme="minorHAnsi"/>
          <w:sz w:val="24"/>
          <w:szCs w:val="24"/>
        </w:rPr>
      </w:pPr>
      <w:r w:rsidRPr="0042291A">
        <w:rPr>
          <w:rFonts w:cstheme="minorHAnsi"/>
          <w:sz w:val="24"/>
          <w:szCs w:val="24"/>
        </w:rPr>
        <w:t>3.</w:t>
      </w:r>
      <w:r w:rsidRPr="0042291A">
        <w:rPr>
          <w:rFonts w:cstheme="minorHAnsi"/>
          <w:sz w:val="24"/>
          <w:szCs w:val="24"/>
        </w:rPr>
        <w:tab/>
        <w:t>Ceny uvedené</w:t>
      </w:r>
      <w:r w:rsidR="00B106AC">
        <w:rPr>
          <w:rFonts w:cstheme="minorHAnsi"/>
          <w:sz w:val="24"/>
          <w:szCs w:val="24"/>
        </w:rPr>
        <w:t xml:space="preserve"> </w:t>
      </w:r>
      <w:r w:rsidRPr="0042291A">
        <w:rPr>
          <w:rFonts w:cstheme="minorHAnsi"/>
          <w:sz w:val="24"/>
          <w:szCs w:val="24"/>
        </w:rPr>
        <w:t>v</w:t>
      </w:r>
      <w:r w:rsidR="00B106AC">
        <w:rPr>
          <w:rFonts w:cstheme="minorHAnsi"/>
          <w:sz w:val="24"/>
          <w:szCs w:val="24"/>
        </w:rPr>
        <w:t> </w:t>
      </w:r>
      <w:r w:rsidRPr="0042291A">
        <w:rPr>
          <w:rFonts w:cstheme="minorHAnsi"/>
          <w:sz w:val="24"/>
          <w:szCs w:val="24"/>
        </w:rPr>
        <w:t>této</w:t>
      </w:r>
      <w:r w:rsidR="00B106AC">
        <w:rPr>
          <w:rFonts w:cstheme="minorHAnsi"/>
          <w:sz w:val="24"/>
          <w:szCs w:val="24"/>
        </w:rPr>
        <w:t xml:space="preserve"> </w:t>
      </w:r>
      <w:r w:rsidRPr="0042291A">
        <w:rPr>
          <w:rFonts w:cstheme="minorHAnsi"/>
          <w:sz w:val="24"/>
          <w:szCs w:val="24"/>
        </w:rPr>
        <w:t xml:space="preserve">Rámcové dohodě jsou stanoveny jako nejvýše přípustné a zahrnují veškeré náklady dodavatele nutné nebo související s řádným plněním </w:t>
      </w:r>
      <w:r w:rsidRPr="0042291A">
        <w:rPr>
          <w:rFonts w:cstheme="minorHAnsi"/>
          <w:sz w:val="24"/>
          <w:szCs w:val="24"/>
        </w:rPr>
        <w:lastRenderedPageBreak/>
        <w:t>předmětu této Rámcové dohody. Ceny lze překročit pouze v případě změny daňových předpisů, v jejichž důsledku by byl dodavatel povinen odvádět DPH, případně vyšší DPH. Ceny by tak byly navýšeny o odváděnou DPH.</w:t>
      </w:r>
    </w:p>
    <w:p w:rsidRPr="0042291A" w:rsidR="0042291A" w:rsidP="0042291A" w:rsidRDefault="0042291A" w14:paraId="561ACE75" w14:textId="77777777">
      <w:pPr>
        <w:spacing w:after="120" w:line="264" w:lineRule="auto"/>
        <w:jc w:val="both"/>
        <w:rPr>
          <w:rFonts w:cstheme="minorHAnsi"/>
          <w:sz w:val="24"/>
          <w:szCs w:val="24"/>
        </w:rPr>
      </w:pPr>
      <w:r w:rsidRPr="0042291A">
        <w:rPr>
          <w:rFonts w:cstheme="minorHAnsi"/>
          <w:sz w:val="24"/>
          <w:szCs w:val="24"/>
        </w:rPr>
        <w:t>4.</w:t>
      </w:r>
      <w:r w:rsidRPr="0042291A">
        <w:rPr>
          <w:rFonts w:cstheme="minorHAnsi"/>
          <w:sz w:val="24"/>
          <w:szCs w:val="24"/>
        </w:rPr>
        <w:tab/>
        <w:t xml:space="preserve">Dodavatel provede fakturaci bezprostředně, nejpozději do 14 dnů po ukončení rekvalifikačního kurzu. Lhůta splatnosti faktur je stanovena minimálně na </w:t>
      </w:r>
      <w:r w:rsidR="00763989">
        <w:rPr>
          <w:rFonts w:cstheme="minorHAnsi"/>
          <w:sz w:val="24"/>
          <w:szCs w:val="24"/>
        </w:rPr>
        <w:t>14</w:t>
      </w:r>
      <w:r w:rsidRPr="0042291A">
        <w:rPr>
          <w:rFonts w:cstheme="minorHAnsi"/>
          <w:sz w:val="24"/>
          <w:szCs w:val="24"/>
        </w:rPr>
        <w:t xml:space="preserve"> kalendářních dnů</w:t>
      </w:r>
      <w:r w:rsidR="00763989">
        <w:rPr>
          <w:rFonts w:cstheme="minorHAnsi"/>
          <w:sz w:val="24"/>
          <w:szCs w:val="24"/>
        </w:rPr>
        <w:t xml:space="preserve"> </w:t>
      </w:r>
      <w:r w:rsidRPr="0042291A">
        <w:rPr>
          <w:rFonts w:cstheme="minorHAnsi"/>
          <w:sz w:val="24"/>
          <w:szCs w:val="24"/>
        </w:rPr>
        <w:t>po prokazatelném doručení faktury objednateli. Zaplacením faktury se pro účely této</w:t>
      </w:r>
      <w:r w:rsidR="00763989">
        <w:rPr>
          <w:rFonts w:cstheme="minorHAnsi"/>
          <w:sz w:val="24"/>
          <w:szCs w:val="24"/>
        </w:rPr>
        <w:t xml:space="preserve"> </w:t>
      </w:r>
      <w:r w:rsidRPr="0042291A">
        <w:rPr>
          <w:rFonts w:cstheme="minorHAnsi"/>
          <w:sz w:val="24"/>
          <w:szCs w:val="24"/>
        </w:rPr>
        <w:t xml:space="preserve">Rámcové dohody rozumí </w:t>
      </w:r>
      <w:r w:rsidR="00763989">
        <w:rPr>
          <w:rFonts w:cstheme="minorHAnsi"/>
          <w:sz w:val="24"/>
          <w:szCs w:val="24"/>
        </w:rPr>
        <w:t>připsání</w:t>
      </w:r>
      <w:r w:rsidRPr="0042291A">
        <w:rPr>
          <w:rFonts w:cstheme="minorHAnsi"/>
          <w:sz w:val="24"/>
          <w:szCs w:val="24"/>
        </w:rPr>
        <w:t xml:space="preserve"> příslušné částky z účtu objednatele na účet dodavatele.</w:t>
      </w:r>
    </w:p>
    <w:p w:rsidRPr="0042291A" w:rsidR="0042291A" w:rsidP="0042291A" w:rsidRDefault="0042291A" w14:paraId="5D6F4262" w14:textId="4B870764">
      <w:pPr>
        <w:spacing w:after="120" w:line="264" w:lineRule="auto"/>
        <w:jc w:val="both"/>
        <w:rPr>
          <w:rFonts w:cstheme="minorHAnsi"/>
          <w:sz w:val="24"/>
          <w:szCs w:val="24"/>
        </w:rPr>
      </w:pPr>
      <w:r w:rsidRPr="0042291A">
        <w:rPr>
          <w:rFonts w:cstheme="minorHAnsi"/>
          <w:sz w:val="24"/>
          <w:szCs w:val="24"/>
        </w:rPr>
        <w:t>5.</w:t>
      </w:r>
      <w:r w:rsidRPr="0042291A">
        <w:rPr>
          <w:rFonts w:cstheme="minorHAnsi"/>
          <w:sz w:val="24"/>
          <w:szCs w:val="24"/>
        </w:rPr>
        <w:tab/>
        <w:t xml:space="preserve">Faktura musí obsahovat veškeré náležitosti daňového dokladu podle platných obecně závazných právních předpisů. </w:t>
      </w:r>
      <w:r w:rsidR="00D63C81">
        <w:rPr>
          <w:rFonts w:cstheme="minorHAnsi"/>
          <w:sz w:val="24"/>
          <w:szCs w:val="24"/>
        </w:rPr>
        <w:t xml:space="preserve">Objednatel před fakturací </w:t>
      </w:r>
      <w:r w:rsidR="00E34663">
        <w:rPr>
          <w:rFonts w:cstheme="minorHAnsi"/>
          <w:sz w:val="24"/>
          <w:szCs w:val="24"/>
        </w:rPr>
        <w:t xml:space="preserve">instruuje Dodavatele o přesném znění faktury tak, aby byla v souladu s požadavky realizovaného projektu. (např. název a číslo projektu, aj.) </w:t>
      </w:r>
      <w:r w:rsidRPr="0042291A">
        <w:rPr>
          <w:rFonts w:cstheme="minorHAnsi"/>
          <w:sz w:val="24"/>
          <w:szCs w:val="24"/>
        </w:rPr>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Pr="0042291A" w:rsidR="0042291A" w:rsidP="0042291A" w:rsidRDefault="0042291A" w14:paraId="10528850" w14:textId="77777777">
      <w:pPr>
        <w:spacing w:after="120" w:line="264" w:lineRule="auto"/>
        <w:jc w:val="both"/>
        <w:rPr>
          <w:rFonts w:cstheme="minorHAnsi"/>
          <w:sz w:val="24"/>
          <w:szCs w:val="24"/>
        </w:rPr>
      </w:pPr>
      <w:r w:rsidRPr="0042291A">
        <w:rPr>
          <w:rFonts w:cstheme="minorHAnsi"/>
          <w:sz w:val="24"/>
          <w:szCs w:val="24"/>
        </w:rPr>
        <w:t>6.</w:t>
      </w:r>
      <w:r w:rsidRPr="0042291A">
        <w:rPr>
          <w:rFonts w:cstheme="minorHAnsi"/>
          <w:sz w:val="24"/>
          <w:szCs w:val="24"/>
        </w:rPr>
        <w:tab/>
        <w:t>Platby budou probíhat výhradně v českých korunách (CZK) a rovněž veškeré cenové údaje budou v této měně.</w:t>
      </w:r>
    </w:p>
    <w:p w:rsidRPr="0042291A" w:rsidR="0042291A" w:rsidP="0042291A" w:rsidRDefault="0042291A" w14:paraId="49442F51" w14:textId="77777777">
      <w:pPr>
        <w:spacing w:after="120" w:line="264" w:lineRule="auto"/>
        <w:jc w:val="both"/>
        <w:rPr>
          <w:rFonts w:cstheme="minorHAnsi"/>
          <w:sz w:val="24"/>
          <w:szCs w:val="24"/>
        </w:rPr>
      </w:pPr>
      <w:r w:rsidRPr="0042291A">
        <w:rPr>
          <w:rFonts w:cstheme="minorHAnsi"/>
          <w:sz w:val="24"/>
          <w:szCs w:val="24"/>
        </w:rPr>
        <w:t>7.</w:t>
      </w:r>
      <w:r w:rsidRPr="0042291A">
        <w:rPr>
          <w:rFonts w:cstheme="minorHAnsi"/>
          <w:sz w:val="24"/>
          <w:szCs w:val="24"/>
        </w:rPr>
        <w:tab/>
        <w:t>Objednatel nebude poskytovat zálohy.</w:t>
      </w:r>
    </w:p>
    <w:p w:rsidR="00763989" w:rsidP="0042291A" w:rsidRDefault="0042291A" w14:paraId="57D8107D" w14:textId="77777777">
      <w:pPr>
        <w:spacing w:after="120" w:line="264" w:lineRule="auto"/>
        <w:jc w:val="both"/>
        <w:rPr>
          <w:rFonts w:cstheme="minorHAnsi"/>
          <w:sz w:val="24"/>
          <w:szCs w:val="24"/>
        </w:rPr>
      </w:pPr>
      <w:r w:rsidRPr="0042291A">
        <w:rPr>
          <w:rFonts w:cstheme="minorHAnsi"/>
          <w:sz w:val="24"/>
          <w:szCs w:val="24"/>
        </w:rPr>
        <w:t>8.</w:t>
      </w:r>
      <w:r w:rsidRPr="0042291A">
        <w:rPr>
          <w:rFonts w:cstheme="minorHAnsi"/>
          <w:sz w:val="24"/>
          <w:szCs w:val="24"/>
        </w:rPr>
        <w:tab/>
        <w:t>Faktura bude zaslána na adresu</w:t>
      </w:r>
      <w:r w:rsidR="00763989">
        <w:rPr>
          <w:rFonts w:cstheme="minorHAnsi"/>
          <w:sz w:val="24"/>
          <w:szCs w:val="24"/>
        </w:rPr>
        <w:t xml:space="preserve"> objednatele uvedenou v této smlouvě.</w:t>
      </w:r>
    </w:p>
    <w:p w:rsidRPr="0042291A" w:rsidR="0042291A" w:rsidP="0042291A" w:rsidRDefault="0042291A" w14:paraId="16FD71FD" w14:textId="77777777">
      <w:pPr>
        <w:spacing w:after="120" w:line="264" w:lineRule="auto"/>
        <w:jc w:val="both"/>
        <w:rPr>
          <w:rFonts w:cstheme="minorHAnsi"/>
          <w:sz w:val="24"/>
          <w:szCs w:val="24"/>
        </w:rPr>
      </w:pPr>
      <w:r w:rsidRPr="0042291A">
        <w:rPr>
          <w:rFonts w:cstheme="minorHAnsi"/>
          <w:sz w:val="24"/>
          <w:szCs w:val="24"/>
        </w:rPr>
        <w:t>9.</w:t>
      </w:r>
      <w:r w:rsidRPr="0042291A">
        <w:rPr>
          <w:rFonts w:cstheme="minorHAnsi"/>
          <w:sz w:val="24"/>
          <w:szCs w:val="24"/>
        </w:rPr>
        <w:tab/>
        <w:t>Dodavatel je oprávněn objednateli plně fakturovat cenu za rekvalifikaci jen těch účastníků rekvalifikace, kteří do rekvalifikace skutečně nastoupí a řádně ji ukončí. V případě, že účastník rekvalifikace rekvalifikaci řádně nedokončí, je dodavatel oprávněn fakturovat objednateli pouze poměrnou část ceny (cena za osobu / celkový počet hodin rekvalifikačního kurzu x skutečný počet absolvovaných hodin), kterou objednatel po přezkoumání uzná.</w:t>
      </w:r>
    </w:p>
    <w:p w:rsidRPr="0042291A" w:rsidR="0042291A" w:rsidP="0042291A" w:rsidRDefault="0042291A" w14:paraId="140AC3F0" w14:textId="32DE55E9">
      <w:pPr>
        <w:spacing w:after="120" w:line="264" w:lineRule="auto"/>
        <w:jc w:val="both"/>
        <w:rPr>
          <w:rFonts w:cstheme="minorHAnsi"/>
          <w:sz w:val="24"/>
          <w:szCs w:val="24"/>
        </w:rPr>
      </w:pPr>
      <w:r w:rsidRPr="0042291A">
        <w:rPr>
          <w:rFonts w:cstheme="minorHAnsi"/>
          <w:sz w:val="24"/>
          <w:szCs w:val="24"/>
        </w:rPr>
        <w:t>10.</w:t>
      </w:r>
      <w:r w:rsidRPr="0042291A">
        <w:rPr>
          <w:rFonts w:cstheme="minorHAnsi"/>
          <w:sz w:val="24"/>
          <w:szCs w:val="24"/>
        </w:rPr>
        <w:tab/>
        <w:t>Objednatel si vyhrazuje právo neuhradit dodavateli platbu za kurz, u kterého dodavatel nedodržel významným způsobem či opakovaně sjednané podmínky.</w:t>
      </w:r>
    </w:p>
    <w:p w:rsidRPr="0042291A" w:rsidR="0042291A" w:rsidP="0042291A" w:rsidRDefault="0042291A" w14:paraId="7C0B9D89" w14:textId="77777777">
      <w:pPr>
        <w:spacing w:after="120" w:line="264" w:lineRule="auto"/>
        <w:jc w:val="both"/>
        <w:rPr>
          <w:rFonts w:cstheme="minorHAnsi"/>
          <w:sz w:val="24"/>
          <w:szCs w:val="24"/>
        </w:rPr>
      </w:pPr>
      <w:r w:rsidRPr="0042291A">
        <w:rPr>
          <w:rFonts w:cstheme="minorHAnsi"/>
          <w:sz w:val="24"/>
          <w:szCs w:val="24"/>
        </w:rPr>
        <w:t>11.</w:t>
      </w:r>
      <w:r w:rsidRPr="0042291A">
        <w:rPr>
          <w:rFonts w:cstheme="minorHAnsi"/>
          <w:sz w:val="24"/>
          <w:szCs w:val="24"/>
        </w:rPr>
        <w:tab/>
        <w:t>Dodavatel je povinen vrátit poskytnuté finanční prostředky nebo jejich část, pokud nedodrží sjednané podmínky nebo pokud mu jeho zaviněním byly poskytnuty neprávem nebo ve vyšší částce než náležely (ustanovení § 108 odst. 7 písm. i) zákona č. 435/2004 Sb., ve znění pozdějších předpisů). Vrácení poskytnutých finančních prostředků bude provedeno ve lhůtě a způsobem stanoveným ve výzvě objednatele.</w:t>
      </w:r>
    </w:p>
    <w:p w:rsidRPr="0042291A" w:rsidR="0042291A" w:rsidP="0042291A" w:rsidRDefault="0042291A" w14:paraId="07BFBCD5" w14:textId="77777777">
      <w:pPr>
        <w:spacing w:after="0" w:line="264" w:lineRule="auto"/>
        <w:jc w:val="center"/>
        <w:rPr>
          <w:rFonts w:cstheme="minorHAnsi"/>
          <w:b/>
          <w:sz w:val="28"/>
          <w:szCs w:val="24"/>
        </w:rPr>
      </w:pPr>
      <w:r w:rsidRPr="0042291A">
        <w:rPr>
          <w:rFonts w:cstheme="minorHAnsi"/>
          <w:b/>
          <w:sz w:val="28"/>
          <w:szCs w:val="24"/>
        </w:rPr>
        <w:t>VI.</w:t>
      </w:r>
    </w:p>
    <w:p w:rsidRPr="0042291A" w:rsidR="0042291A" w:rsidP="0042291A" w:rsidRDefault="0042291A" w14:paraId="61BBDF17" w14:textId="77777777">
      <w:pPr>
        <w:spacing w:after="0" w:line="264" w:lineRule="auto"/>
        <w:jc w:val="center"/>
        <w:rPr>
          <w:rFonts w:cstheme="minorHAnsi"/>
          <w:b/>
          <w:sz w:val="28"/>
          <w:szCs w:val="24"/>
        </w:rPr>
      </w:pPr>
      <w:r w:rsidRPr="0042291A">
        <w:rPr>
          <w:rFonts w:cstheme="minorHAnsi"/>
          <w:b/>
          <w:sz w:val="28"/>
          <w:szCs w:val="24"/>
        </w:rPr>
        <w:t>Podmínky spolupráce</w:t>
      </w:r>
    </w:p>
    <w:p w:rsidRPr="0042291A" w:rsidR="0042291A" w:rsidP="0042291A" w:rsidRDefault="0042291A" w14:paraId="7F6A5988" w14:textId="77777777">
      <w:pPr>
        <w:spacing w:after="120" w:line="264" w:lineRule="auto"/>
        <w:jc w:val="both"/>
        <w:rPr>
          <w:rFonts w:cstheme="minorHAnsi"/>
          <w:sz w:val="24"/>
          <w:szCs w:val="24"/>
        </w:rPr>
      </w:pPr>
      <w:r w:rsidRPr="0042291A">
        <w:rPr>
          <w:rFonts w:cstheme="minorHAnsi"/>
          <w:sz w:val="24"/>
          <w:szCs w:val="24"/>
        </w:rPr>
        <w:t>1.</w:t>
      </w:r>
      <w:r w:rsidRPr="0042291A">
        <w:rPr>
          <w:rFonts w:cstheme="minorHAnsi"/>
          <w:sz w:val="24"/>
          <w:szCs w:val="24"/>
        </w:rPr>
        <w:tab/>
        <w:t xml:space="preserve">Dodavatel bere na vědomí, že je jako dodavatel služeb hrazených z veřejných finančních prostředků osobou povinnou spolupůsobit při výkonu finanční kontroly ve </w:t>
      </w:r>
      <w:r w:rsidRPr="0042291A">
        <w:rPr>
          <w:rFonts w:cstheme="minorHAnsi"/>
          <w:sz w:val="24"/>
          <w:szCs w:val="24"/>
        </w:rPr>
        <w:lastRenderedPageBreak/>
        <w:t>smyslu ustanovení</w:t>
      </w:r>
      <w:r w:rsidR="00B106AC">
        <w:rPr>
          <w:rFonts w:cstheme="minorHAnsi"/>
          <w:sz w:val="24"/>
          <w:szCs w:val="24"/>
        </w:rPr>
        <w:t xml:space="preserve"> </w:t>
      </w:r>
      <w:r w:rsidRPr="0042291A">
        <w:rPr>
          <w:rFonts w:cstheme="minorHAnsi"/>
          <w:sz w:val="24"/>
          <w:szCs w:val="24"/>
        </w:rPr>
        <w:t>§ 2 písm. e) zákona č. 320/2001 Sb., o finanční kontrole ve veřejné správě a o změně některých zákonů, ve znění pozdějších předpisů.</w:t>
      </w:r>
    </w:p>
    <w:p w:rsidRPr="0042291A" w:rsidR="0042291A" w:rsidP="0042291A" w:rsidRDefault="0042291A" w14:paraId="2DF9B0FE" w14:textId="77777777">
      <w:pPr>
        <w:spacing w:after="120" w:line="264" w:lineRule="auto"/>
        <w:jc w:val="both"/>
        <w:rPr>
          <w:rFonts w:cstheme="minorHAnsi"/>
          <w:sz w:val="24"/>
          <w:szCs w:val="24"/>
        </w:rPr>
      </w:pPr>
      <w:r w:rsidRPr="0042291A">
        <w:rPr>
          <w:rFonts w:cstheme="minorHAnsi"/>
          <w:sz w:val="24"/>
          <w:szCs w:val="24"/>
        </w:rPr>
        <w:t>2.</w:t>
      </w:r>
      <w:r w:rsidRPr="0042291A">
        <w:rPr>
          <w:rFonts w:cstheme="minorHAnsi"/>
          <w:sz w:val="24"/>
          <w:szCs w:val="24"/>
        </w:rPr>
        <w:tab/>
        <w:t>Dodavatel musí mít po celou dobu trvání Rámcové dohody uzavřeno platné pojištění pro případ své odpovědnosti za škodu na zdraví způsobenou při rekvalifikaci dle ustanovení § 108 odst. 7 písm. h) zákona č. 435/2004 Sb., o zaměstnanosti, ve znění pozdějších předpisů. Dodavatel je na výzvu Objednatele povinen doklad o existenci takového pojištění Objednateli bezodkladně předložit.</w:t>
      </w:r>
    </w:p>
    <w:p w:rsidRPr="0042291A" w:rsidR="0042291A" w:rsidP="0042291A" w:rsidRDefault="0042291A" w14:paraId="5F07BA0B" w14:textId="77777777">
      <w:pPr>
        <w:spacing w:after="120" w:line="264" w:lineRule="auto"/>
        <w:jc w:val="both"/>
        <w:rPr>
          <w:rFonts w:cstheme="minorHAnsi"/>
          <w:sz w:val="24"/>
          <w:szCs w:val="24"/>
        </w:rPr>
      </w:pPr>
      <w:r w:rsidRPr="0042291A">
        <w:rPr>
          <w:rFonts w:cstheme="minorHAnsi"/>
          <w:sz w:val="24"/>
          <w:szCs w:val="24"/>
        </w:rPr>
        <w:t>3.</w:t>
      </w:r>
      <w:r w:rsidRPr="0042291A">
        <w:rPr>
          <w:rFonts w:cstheme="minorHAnsi"/>
          <w:sz w:val="24"/>
          <w:szCs w:val="24"/>
        </w:rPr>
        <w:tab/>
        <w:t>Plnění dle této Rámcové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p>
    <w:p w:rsidRPr="0042291A" w:rsidR="0042291A" w:rsidP="0042291A" w:rsidRDefault="0042291A" w14:paraId="4679138F" w14:textId="77777777">
      <w:pPr>
        <w:spacing w:after="120" w:line="264" w:lineRule="auto"/>
        <w:jc w:val="both"/>
        <w:rPr>
          <w:rFonts w:cstheme="minorHAnsi"/>
          <w:sz w:val="24"/>
          <w:szCs w:val="24"/>
        </w:rPr>
      </w:pPr>
      <w:r w:rsidRPr="0042291A">
        <w:rPr>
          <w:rFonts w:cstheme="minorHAnsi"/>
          <w:sz w:val="24"/>
          <w:szCs w:val="24"/>
        </w:rPr>
        <w:t xml:space="preserve"> </w:t>
      </w:r>
    </w:p>
    <w:p w:rsidRPr="0042291A" w:rsidR="0042291A" w:rsidP="0042291A" w:rsidRDefault="0042291A" w14:paraId="2DF02D71" w14:textId="77777777">
      <w:pPr>
        <w:spacing w:after="0" w:line="264" w:lineRule="auto"/>
        <w:jc w:val="center"/>
        <w:rPr>
          <w:rFonts w:cstheme="minorHAnsi"/>
          <w:b/>
          <w:sz w:val="28"/>
          <w:szCs w:val="24"/>
        </w:rPr>
      </w:pPr>
      <w:r w:rsidRPr="0042291A">
        <w:rPr>
          <w:rFonts w:cstheme="minorHAnsi"/>
          <w:b/>
          <w:sz w:val="28"/>
          <w:szCs w:val="24"/>
        </w:rPr>
        <w:t>VII.</w:t>
      </w:r>
    </w:p>
    <w:p w:rsidRPr="0042291A" w:rsidR="0042291A" w:rsidP="0042291A" w:rsidRDefault="0042291A" w14:paraId="720C0F61" w14:textId="77777777">
      <w:pPr>
        <w:spacing w:after="0" w:line="264" w:lineRule="auto"/>
        <w:jc w:val="center"/>
        <w:rPr>
          <w:rFonts w:cstheme="minorHAnsi"/>
          <w:b/>
          <w:sz w:val="28"/>
          <w:szCs w:val="24"/>
        </w:rPr>
      </w:pPr>
      <w:r w:rsidRPr="0042291A">
        <w:rPr>
          <w:rFonts w:cstheme="minorHAnsi"/>
          <w:b/>
          <w:sz w:val="28"/>
          <w:szCs w:val="24"/>
        </w:rPr>
        <w:t>Doba trvání smluvního vztahu</w:t>
      </w:r>
    </w:p>
    <w:p w:rsidRPr="0042291A" w:rsidR="0042291A" w:rsidP="0042291A" w:rsidRDefault="0042291A" w14:paraId="53B6F971" w14:textId="11764825">
      <w:pPr>
        <w:spacing w:after="120" w:line="264" w:lineRule="auto"/>
        <w:jc w:val="both"/>
        <w:rPr>
          <w:rFonts w:cstheme="minorHAnsi"/>
          <w:sz w:val="24"/>
          <w:szCs w:val="24"/>
        </w:rPr>
      </w:pPr>
      <w:r w:rsidRPr="0042291A">
        <w:rPr>
          <w:rFonts w:cstheme="minorHAnsi"/>
          <w:sz w:val="24"/>
          <w:szCs w:val="24"/>
        </w:rPr>
        <w:t>1.</w:t>
      </w:r>
      <w:r w:rsidRPr="0042291A">
        <w:rPr>
          <w:rFonts w:cstheme="minorHAnsi"/>
          <w:sz w:val="24"/>
          <w:szCs w:val="24"/>
        </w:rPr>
        <w:tab/>
        <w:t xml:space="preserve">Tato Rámcová dohoda nabývá účinnosti dne 1. </w:t>
      </w:r>
      <w:r w:rsidR="0051789D">
        <w:rPr>
          <w:rFonts w:cstheme="minorHAnsi"/>
          <w:sz w:val="24"/>
          <w:szCs w:val="24"/>
        </w:rPr>
        <w:t>10</w:t>
      </w:r>
      <w:r w:rsidRPr="0042291A">
        <w:rPr>
          <w:rFonts w:cstheme="minorHAnsi"/>
          <w:sz w:val="24"/>
          <w:szCs w:val="24"/>
        </w:rPr>
        <w:t>. 20</w:t>
      </w:r>
      <w:r w:rsidR="00B106AC">
        <w:rPr>
          <w:rFonts w:cstheme="minorHAnsi"/>
          <w:sz w:val="24"/>
          <w:szCs w:val="24"/>
        </w:rPr>
        <w:t>20</w:t>
      </w:r>
      <w:r w:rsidRPr="0042291A">
        <w:rPr>
          <w:rFonts w:cstheme="minorHAnsi"/>
          <w:sz w:val="24"/>
          <w:szCs w:val="24"/>
        </w:rPr>
        <w:t xml:space="preserve">, nebo dnem uzavření této Rámcové dohody (pokud k tomu dojde po </w:t>
      </w:r>
      <w:r w:rsidR="00B106AC">
        <w:rPr>
          <w:rFonts w:cstheme="minorHAnsi"/>
          <w:sz w:val="24"/>
          <w:szCs w:val="24"/>
        </w:rPr>
        <w:t>uvedeném datu</w:t>
      </w:r>
      <w:r w:rsidRPr="0042291A">
        <w:rPr>
          <w:rFonts w:cstheme="minorHAnsi"/>
          <w:sz w:val="24"/>
          <w:szCs w:val="24"/>
        </w:rPr>
        <w:t>) a smluvní vztah skončí nejpozději dnem 31. 1</w:t>
      </w:r>
      <w:r w:rsidR="00B106AC">
        <w:rPr>
          <w:rFonts w:cstheme="minorHAnsi"/>
          <w:sz w:val="24"/>
          <w:szCs w:val="24"/>
        </w:rPr>
        <w:t>0</w:t>
      </w:r>
      <w:r w:rsidRPr="0042291A">
        <w:rPr>
          <w:rFonts w:cstheme="minorHAnsi"/>
          <w:sz w:val="24"/>
          <w:szCs w:val="24"/>
        </w:rPr>
        <w:t>. 202</w:t>
      </w:r>
      <w:r w:rsidR="00B106AC">
        <w:rPr>
          <w:rFonts w:cstheme="minorHAnsi"/>
          <w:sz w:val="24"/>
          <w:szCs w:val="24"/>
        </w:rPr>
        <w:t>1</w:t>
      </w:r>
      <w:r w:rsidRPr="0042291A">
        <w:rPr>
          <w:rFonts w:cstheme="minorHAnsi"/>
          <w:sz w:val="24"/>
          <w:szCs w:val="24"/>
        </w:rPr>
        <w:t>.</w:t>
      </w:r>
    </w:p>
    <w:p w:rsidRPr="0042291A" w:rsidR="0042291A" w:rsidP="0042291A" w:rsidRDefault="0042291A" w14:paraId="2D8C51F9" w14:textId="77777777">
      <w:pPr>
        <w:spacing w:after="120" w:line="264" w:lineRule="auto"/>
        <w:jc w:val="both"/>
        <w:rPr>
          <w:rFonts w:cstheme="minorHAnsi"/>
          <w:sz w:val="24"/>
          <w:szCs w:val="24"/>
        </w:rPr>
      </w:pPr>
      <w:r w:rsidRPr="0042291A">
        <w:rPr>
          <w:rFonts w:cstheme="minorHAnsi"/>
          <w:sz w:val="24"/>
          <w:szCs w:val="24"/>
        </w:rPr>
        <w:t>2.</w:t>
      </w:r>
      <w:r w:rsidRPr="0042291A">
        <w:rPr>
          <w:rFonts w:cstheme="minorHAnsi"/>
          <w:sz w:val="24"/>
          <w:szCs w:val="24"/>
        </w:rPr>
        <w:tab/>
        <w:t>Tato Rámcová dohoda může být ukončena:</w:t>
      </w:r>
    </w:p>
    <w:p w:rsidRPr="0042291A" w:rsidR="0042291A" w:rsidP="00C27EFF" w:rsidRDefault="0042291A" w14:paraId="7B3182D6" w14:textId="77777777">
      <w:pPr>
        <w:spacing w:after="120" w:line="264" w:lineRule="auto"/>
        <w:ind w:left="1065"/>
        <w:jc w:val="both"/>
        <w:rPr>
          <w:rFonts w:cstheme="minorHAnsi"/>
          <w:sz w:val="24"/>
          <w:szCs w:val="24"/>
        </w:rPr>
      </w:pPr>
      <w:r w:rsidRPr="0042291A">
        <w:rPr>
          <w:rFonts w:cstheme="minorHAnsi"/>
          <w:sz w:val="24"/>
          <w:szCs w:val="24"/>
        </w:rPr>
        <w:t>a)</w:t>
      </w:r>
      <w:r w:rsidRPr="0042291A">
        <w:rPr>
          <w:rFonts w:cstheme="minorHAnsi"/>
          <w:sz w:val="24"/>
          <w:szCs w:val="24"/>
        </w:rPr>
        <w:tab/>
        <w:t>písemnou dohodou obou stran;</w:t>
      </w:r>
    </w:p>
    <w:p w:rsidRPr="0042291A" w:rsidR="0042291A" w:rsidP="00C27EFF" w:rsidRDefault="0042291A" w14:paraId="35755397" w14:textId="77777777">
      <w:pPr>
        <w:spacing w:after="120" w:line="264" w:lineRule="auto"/>
        <w:ind w:left="1065"/>
        <w:jc w:val="both"/>
        <w:rPr>
          <w:rFonts w:cstheme="minorHAnsi"/>
          <w:sz w:val="24"/>
          <w:szCs w:val="24"/>
        </w:rPr>
      </w:pPr>
      <w:r w:rsidRPr="0042291A">
        <w:rPr>
          <w:rFonts w:cstheme="minorHAnsi"/>
          <w:sz w:val="24"/>
          <w:szCs w:val="24"/>
        </w:rPr>
        <w:t>b)</w:t>
      </w:r>
      <w:r w:rsidRPr="0042291A">
        <w:rPr>
          <w:rFonts w:cstheme="minorHAnsi"/>
          <w:sz w:val="24"/>
          <w:szCs w:val="24"/>
        </w:rPr>
        <w:tab/>
        <w:t>vyčerpáním předpokládané hodnoty plnění dle článku V. odst. 2 této Rámcové dohody;</w:t>
      </w:r>
    </w:p>
    <w:p w:rsidRPr="0042291A" w:rsidR="0042291A" w:rsidP="0042291A" w:rsidRDefault="0042291A" w14:paraId="71148778" w14:textId="77777777">
      <w:pPr>
        <w:spacing w:after="120" w:line="264" w:lineRule="auto"/>
        <w:jc w:val="both"/>
        <w:rPr>
          <w:rFonts w:cstheme="minorHAnsi"/>
          <w:sz w:val="24"/>
          <w:szCs w:val="24"/>
        </w:rPr>
      </w:pPr>
      <w:r w:rsidRPr="0042291A">
        <w:rPr>
          <w:rFonts w:cstheme="minorHAnsi"/>
          <w:sz w:val="24"/>
          <w:szCs w:val="24"/>
        </w:rPr>
        <w:t>c)</w:t>
      </w:r>
      <w:r w:rsidRPr="0042291A">
        <w:rPr>
          <w:rFonts w:cstheme="minorHAnsi"/>
          <w:sz w:val="24"/>
          <w:szCs w:val="24"/>
        </w:rPr>
        <w:tab/>
        <w:t>odstoupením od Rámcové dohody v případech, kdy některá ze smluvních stran poruší některou povinnost uvedenou v této Rámcové dohodě, případně příslušné právní předpisy. Odstoupit od Rámcové dohody je oprávněna ta smluvní strana, která svou povinnost neporušila. Odstoupení musí být písemné a účinky odstoupení nastávají dnem doručení písemného oznámení o odstoupení druhé smluvní straně.</w:t>
      </w:r>
    </w:p>
    <w:p w:rsidRPr="0042291A" w:rsidR="0042291A" w:rsidP="0042291A" w:rsidRDefault="0042291A" w14:paraId="3B9DE89A" w14:textId="77777777">
      <w:pPr>
        <w:spacing w:after="120" w:line="264" w:lineRule="auto"/>
        <w:jc w:val="both"/>
        <w:rPr>
          <w:rFonts w:cstheme="minorHAnsi"/>
          <w:sz w:val="24"/>
          <w:szCs w:val="24"/>
        </w:rPr>
      </w:pPr>
      <w:r w:rsidRPr="0042291A">
        <w:rPr>
          <w:rFonts w:cstheme="minorHAnsi"/>
          <w:sz w:val="24"/>
          <w:szCs w:val="24"/>
        </w:rPr>
        <w:t>3.</w:t>
      </w:r>
      <w:r w:rsidRPr="0042291A">
        <w:rPr>
          <w:rFonts w:cstheme="minorHAnsi"/>
          <w:sz w:val="24"/>
          <w:szCs w:val="24"/>
        </w:rPr>
        <w:tab/>
        <w:t>Objednatel je oprávněn ukončit tuto Rámcovou dohodu i písemnou výpovědí bez udání důvodu v</w:t>
      </w:r>
      <w:r w:rsidR="00B106AC">
        <w:rPr>
          <w:rFonts w:cstheme="minorHAnsi"/>
          <w:sz w:val="24"/>
          <w:szCs w:val="24"/>
        </w:rPr>
        <w:t xml:space="preserve"> tříměsíční </w:t>
      </w:r>
      <w:r w:rsidRPr="0042291A">
        <w:rPr>
          <w:rFonts w:cstheme="minorHAnsi"/>
          <w:sz w:val="24"/>
          <w:szCs w:val="24"/>
        </w:rPr>
        <w:t>výpovědní lhůtě, přičemž tato počíná běžet prvním dnem měsíce následujícího po doručení výpovědi dodavateli.</w:t>
      </w:r>
    </w:p>
    <w:p w:rsidRPr="0042291A" w:rsidR="0042291A" w:rsidP="00B106AC" w:rsidRDefault="0042291A" w14:paraId="33F125E7" w14:textId="77777777">
      <w:pPr>
        <w:spacing w:after="120" w:line="264" w:lineRule="auto"/>
        <w:jc w:val="both"/>
        <w:rPr>
          <w:rFonts w:cstheme="minorHAnsi"/>
          <w:sz w:val="24"/>
          <w:szCs w:val="24"/>
        </w:rPr>
      </w:pPr>
      <w:r w:rsidRPr="0042291A">
        <w:rPr>
          <w:rFonts w:cstheme="minorHAnsi"/>
          <w:sz w:val="24"/>
          <w:szCs w:val="24"/>
        </w:rPr>
        <w:t>4.</w:t>
      </w:r>
      <w:r w:rsidRPr="0042291A">
        <w:rPr>
          <w:rFonts w:cstheme="minorHAnsi"/>
          <w:sz w:val="24"/>
          <w:szCs w:val="24"/>
        </w:rPr>
        <w:tab/>
        <w:t>Dodavatel je oprávněn ukončit tuto Rámcovou dohodu i písemnou výpovědí bez udání důvodu v tříměsíční výpovědní lhůtě, přičemž tato počíná běžet prvním dnem měsíce následujícího p</w:t>
      </w:r>
      <w:r w:rsidR="00B106AC">
        <w:rPr>
          <w:rFonts w:cstheme="minorHAnsi"/>
          <w:sz w:val="24"/>
          <w:szCs w:val="24"/>
        </w:rPr>
        <w:t>o doručení výpovědi dodavateli.</w:t>
      </w:r>
    </w:p>
    <w:p w:rsidRPr="0042291A" w:rsidR="0042291A" w:rsidP="0042291A" w:rsidRDefault="0042291A" w14:paraId="4547CD1C" w14:textId="77777777">
      <w:pPr>
        <w:spacing w:after="0" w:line="264" w:lineRule="auto"/>
        <w:jc w:val="center"/>
        <w:rPr>
          <w:rFonts w:cstheme="minorHAnsi"/>
          <w:b/>
          <w:sz w:val="28"/>
          <w:szCs w:val="24"/>
        </w:rPr>
      </w:pPr>
      <w:r w:rsidRPr="0042291A">
        <w:rPr>
          <w:rFonts w:cstheme="minorHAnsi"/>
          <w:b/>
          <w:sz w:val="28"/>
          <w:szCs w:val="24"/>
        </w:rPr>
        <w:t>VIII.</w:t>
      </w:r>
    </w:p>
    <w:p w:rsidRPr="00C27EFF" w:rsidR="0042291A" w:rsidP="00C27EFF" w:rsidRDefault="0042291A" w14:paraId="6E947BDE" w14:textId="01BA7F20">
      <w:pPr>
        <w:spacing w:after="0" w:line="264" w:lineRule="auto"/>
        <w:jc w:val="center"/>
        <w:rPr>
          <w:rFonts w:cstheme="minorHAnsi"/>
          <w:b/>
          <w:sz w:val="28"/>
          <w:szCs w:val="24"/>
        </w:rPr>
      </w:pPr>
      <w:r w:rsidRPr="00C27EFF">
        <w:rPr>
          <w:rFonts w:cstheme="minorHAnsi"/>
          <w:b/>
          <w:sz w:val="28"/>
          <w:szCs w:val="24"/>
        </w:rPr>
        <w:t>Smluvní pokut</w:t>
      </w:r>
      <w:r w:rsidRPr="00C27EFF" w:rsidR="0051789D">
        <w:rPr>
          <w:rFonts w:cstheme="minorHAnsi"/>
          <w:b/>
          <w:sz w:val="28"/>
          <w:szCs w:val="24"/>
        </w:rPr>
        <w:t>y</w:t>
      </w:r>
    </w:p>
    <w:p w:rsidRPr="00C27EFF" w:rsidR="0042291A" w:rsidP="00C27EFF" w:rsidRDefault="0042291A" w14:paraId="5160E58A" w14:textId="34567383">
      <w:pPr>
        <w:pStyle w:val="Odstavecseseznamem"/>
        <w:numPr>
          <w:ilvl w:val="0"/>
          <w:numId w:val="10"/>
        </w:numPr>
        <w:spacing w:after="120" w:line="264" w:lineRule="auto"/>
        <w:jc w:val="both"/>
        <w:rPr>
          <w:rFonts w:cstheme="minorHAnsi"/>
          <w:sz w:val="24"/>
          <w:szCs w:val="24"/>
        </w:rPr>
      </w:pPr>
      <w:r w:rsidRPr="00C27EFF">
        <w:rPr>
          <w:rFonts w:cstheme="minorHAnsi"/>
          <w:sz w:val="24"/>
          <w:szCs w:val="24"/>
        </w:rPr>
        <w:t xml:space="preserve">V případě porušení jakékoli povinnosti vyplývající z této Rámcové dohody může objednatel uplatnit na dodavateli, a to i opakovaně, smluvní pokutu ve výši </w:t>
      </w:r>
      <w:r w:rsidRPr="00C27EFF" w:rsidR="0051789D">
        <w:rPr>
          <w:rFonts w:cstheme="minorHAnsi"/>
          <w:sz w:val="24"/>
          <w:szCs w:val="24"/>
        </w:rPr>
        <w:t xml:space="preserve">2 </w:t>
      </w:r>
      <w:r w:rsidRPr="00C27EFF">
        <w:rPr>
          <w:rFonts w:cstheme="minorHAnsi"/>
          <w:sz w:val="24"/>
          <w:szCs w:val="24"/>
        </w:rPr>
        <w:t xml:space="preserve">% z ceny jednotlivého příslušného rekvalifikačního kurzu (resp. jeho jednoho běhu), k </w:t>
      </w:r>
      <w:r w:rsidRPr="00C27EFF">
        <w:rPr>
          <w:rFonts w:cstheme="minorHAnsi"/>
          <w:sz w:val="24"/>
          <w:szCs w:val="24"/>
        </w:rPr>
        <w:lastRenderedPageBreak/>
        <w:t>němuž se vztahuje dané porušení povinnosti. Nevztahuje-li se porušení povinnosti ke konkrétnímu kur</w:t>
      </w:r>
      <w:r w:rsidRPr="00C27EFF" w:rsidR="00B106AC">
        <w:rPr>
          <w:rFonts w:cstheme="minorHAnsi"/>
          <w:sz w:val="24"/>
          <w:szCs w:val="24"/>
        </w:rPr>
        <w:t>zu, bude smluvní pokuta činit 5</w:t>
      </w:r>
      <w:r w:rsidRPr="00C27EFF">
        <w:rPr>
          <w:rFonts w:cstheme="minorHAnsi"/>
          <w:sz w:val="24"/>
          <w:szCs w:val="24"/>
        </w:rPr>
        <w:t>00,- Kč za každé jedno takové porušení povinnosti vyplývající z této Rámcové dohody.</w:t>
      </w:r>
    </w:p>
    <w:p w:rsidRPr="00C27EFF" w:rsidR="0042291A" w:rsidP="00C27EFF" w:rsidRDefault="0042291A" w14:paraId="0D52BC92" w14:textId="203F28E6">
      <w:pPr>
        <w:pStyle w:val="Odstavecseseznamem"/>
        <w:numPr>
          <w:ilvl w:val="0"/>
          <w:numId w:val="10"/>
        </w:numPr>
        <w:spacing w:after="120" w:line="264" w:lineRule="auto"/>
        <w:jc w:val="both"/>
        <w:rPr>
          <w:rFonts w:cstheme="minorHAnsi"/>
          <w:sz w:val="24"/>
          <w:szCs w:val="24"/>
        </w:rPr>
      </w:pPr>
      <w:r w:rsidRPr="00C27EFF">
        <w:rPr>
          <w:rFonts w:cstheme="minorHAnsi"/>
          <w:sz w:val="24"/>
          <w:szCs w:val="24"/>
        </w:rPr>
        <w:t>Pokud objednatel uplatní smluvní pokutu podle předchozího bodu této Rámcové dohody, je pro toto konkrétní porušení povinnosti vyplývající z této Rámcové dohody, za které byla udělena smluvní pokuta, vyloučena aplikace článku V. odst. 10 této Rámcové dohody.</w:t>
      </w:r>
    </w:p>
    <w:p w:rsidRPr="00C27EFF" w:rsidR="0051789D" w:rsidP="00C27EFF" w:rsidRDefault="0051789D" w14:paraId="3FEAC554" w14:textId="6DAB7618">
      <w:pPr>
        <w:pStyle w:val="Odstavecseseznamem"/>
        <w:numPr>
          <w:ilvl w:val="0"/>
          <w:numId w:val="10"/>
        </w:numPr>
        <w:spacing w:after="120" w:line="264" w:lineRule="auto"/>
        <w:jc w:val="both"/>
        <w:rPr>
          <w:rFonts w:cstheme="minorHAnsi"/>
          <w:sz w:val="24"/>
          <w:szCs w:val="24"/>
        </w:rPr>
      </w:pPr>
      <w:r w:rsidRPr="00C27EFF">
        <w:rPr>
          <w:rFonts w:cstheme="minorHAnsi"/>
          <w:sz w:val="24"/>
          <w:szCs w:val="24"/>
        </w:rPr>
        <w:t xml:space="preserve">Pokud objednatel neuhradí dodavateli za realizované kurzy jeho odměnu řádně a včas, je </w:t>
      </w:r>
      <w:r w:rsidR="00C27EFF">
        <w:rPr>
          <w:rFonts w:cstheme="minorHAnsi"/>
          <w:sz w:val="24"/>
          <w:szCs w:val="24"/>
        </w:rPr>
        <w:t>objednatel povinen zaplatit sml</w:t>
      </w:r>
      <w:r w:rsidRPr="00C27EFF">
        <w:rPr>
          <w:rFonts w:cstheme="minorHAnsi"/>
          <w:sz w:val="24"/>
          <w:szCs w:val="24"/>
        </w:rPr>
        <w:t>uvní pokutu ve výši 10 % z dlužné částky.</w:t>
      </w:r>
    </w:p>
    <w:p w:rsidRPr="00C27EFF" w:rsidR="0042291A" w:rsidP="00C27EFF" w:rsidRDefault="0042291A" w14:paraId="3A18F3EC" w14:textId="45ED04B4">
      <w:pPr>
        <w:pStyle w:val="Odstavecseseznamem"/>
        <w:numPr>
          <w:ilvl w:val="0"/>
          <w:numId w:val="10"/>
        </w:numPr>
        <w:spacing w:after="120" w:line="264" w:lineRule="auto"/>
        <w:jc w:val="both"/>
        <w:rPr>
          <w:rFonts w:cstheme="minorHAnsi"/>
          <w:sz w:val="24"/>
          <w:szCs w:val="24"/>
        </w:rPr>
      </w:pPr>
      <w:r w:rsidRPr="00C27EFF">
        <w:rPr>
          <w:rFonts w:cstheme="minorHAnsi"/>
          <w:sz w:val="24"/>
          <w:szCs w:val="24"/>
        </w:rPr>
        <w:t xml:space="preserve">Ujednáním o smluvní pokutě není dotčen nárok objednatele </w:t>
      </w:r>
      <w:r w:rsidRPr="00C27EFF" w:rsidR="0051789D">
        <w:rPr>
          <w:rFonts w:cstheme="minorHAnsi"/>
          <w:sz w:val="24"/>
          <w:szCs w:val="24"/>
        </w:rPr>
        <w:t xml:space="preserve">či dodavatele </w:t>
      </w:r>
      <w:r w:rsidRPr="00C27EFF">
        <w:rPr>
          <w:rFonts w:cstheme="minorHAnsi"/>
          <w:sz w:val="24"/>
          <w:szCs w:val="24"/>
        </w:rPr>
        <w:t>na náhradu škody v částce převyšující hodnotu smluvní pokuty.</w:t>
      </w:r>
    </w:p>
    <w:p w:rsidRPr="00C27EFF" w:rsidR="0042291A" w:rsidP="00C27EFF" w:rsidRDefault="0042291A" w14:paraId="6A527821" w14:textId="5F4E0C6E">
      <w:pPr>
        <w:pStyle w:val="Odstavecseseznamem"/>
        <w:numPr>
          <w:ilvl w:val="0"/>
          <w:numId w:val="10"/>
        </w:numPr>
        <w:spacing w:after="120" w:line="264" w:lineRule="auto"/>
        <w:jc w:val="both"/>
        <w:rPr>
          <w:rFonts w:cstheme="minorHAnsi"/>
          <w:sz w:val="24"/>
          <w:szCs w:val="24"/>
        </w:rPr>
      </w:pPr>
      <w:r w:rsidRPr="00C27EFF">
        <w:rPr>
          <w:rFonts w:cstheme="minorHAnsi"/>
          <w:sz w:val="24"/>
          <w:szCs w:val="24"/>
        </w:rPr>
        <w:t>Smluvní pokuta je splatná do 15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rsidRPr="00C27EFF" w:rsidR="0042291A" w:rsidP="00C27EFF" w:rsidRDefault="0042291A" w14:paraId="78D76A31" w14:textId="2AED4C0C">
      <w:pPr>
        <w:pStyle w:val="Odstavecseseznamem"/>
        <w:numPr>
          <w:ilvl w:val="0"/>
          <w:numId w:val="10"/>
        </w:numPr>
        <w:spacing w:after="120" w:line="264" w:lineRule="auto"/>
        <w:jc w:val="both"/>
        <w:rPr>
          <w:rFonts w:cstheme="minorHAnsi"/>
          <w:sz w:val="24"/>
          <w:szCs w:val="24"/>
        </w:rPr>
      </w:pPr>
      <w:r w:rsidRPr="00C27EFF">
        <w:rPr>
          <w:rFonts w:cstheme="minorHAnsi"/>
          <w:sz w:val="24"/>
          <w:szCs w:val="24"/>
        </w:rPr>
        <w:t>Ukončením účinnosti této Rámcové dohody nezaniká právo kterékoli ze stran na úhradu smluvní pokuty nebo náhrady škody.</w:t>
      </w:r>
    </w:p>
    <w:p w:rsidRPr="00C27EFF" w:rsidR="0042291A" w:rsidP="00C27EFF" w:rsidRDefault="0042291A" w14:paraId="7B11E2B1" w14:textId="2460C5EA">
      <w:pPr>
        <w:pStyle w:val="Odstavecseseznamem"/>
        <w:numPr>
          <w:ilvl w:val="0"/>
          <w:numId w:val="10"/>
        </w:numPr>
        <w:spacing w:after="120" w:line="264" w:lineRule="auto"/>
        <w:jc w:val="both"/>
        <w:rPr>
          <w:rFonts w:cstheme="minorHAnsi"/>
          <w:sz w:val="24"/>
          <w:szCs w:val="24"/>
        </w:rPr>
      </w:pPr>
      <w:r w:rsidRPr="00C27EFF">
        <w:rPr>
          <w:rFonts w:cstheme="minorHAnsi"/>
          <w:sz w:val="24"/>
          <w:szCs w:val="24"/>
        </w:rPr>
        <w:t>Smluvní pokutu je objednatel oprávněn započíst proti pohledávce dodavatele, tj. zejména proti nároku na zaplacení platby za služby.</w:t>
      </w:r>
    </w:p>
    <w:p w:rsidRPr="0042291A" w:rsidR="0042291A" w:rsidP="0042291A" w:rsidRDefault="0042291A" w14:paraId="78329B1B" w14:textId="77777777">
      <w:pPr>
        <w:spacing w:after="120" w:line="264" w:lineRule="auto"/>
        <w:jc w:val="both"/>
        <w:rPr>
          <w:rFonts w:cstheme="minorHAnsi"/>
          <w:sz w:val="24"/>
          <w:szCs w:val="24"/>
        </w:rPr>
      </w:pPr>
    </w:p>
    <w:p w:rsidRPr="0042291A" w:rsidR="0042291A" w:rsidP="0042291A" w:rsidRDefault="0042291A" w14:paraId="48754FEC" w14:textId="77777777">
      <w:pPr>
        <w:spacing w:after="0" w:line="264" w:lineRule="auto"/>
        <w:jc w:val="center"/>
        <w:rPr>
          <w:rFonts w:cstheme="minorHAnsi"/>
          <w:b/>
          <w:sz w:val="28"/>
          <w:szCs w:val="24"/>
        </w:rPr>
      </w:pPr>
      <w:r w:rsidRPr="0042291A">
        <w:rPr>
          <w:rFonts w:cstheme="minorHAnsi"/>
          <w:b/>
          <w:sz w:val="28"/>
          <w:szCs w:val="24"/>
        </w:rPr>
        <w:t>IX.</w:t>
      </w:r>
    </w:p>
    <w:p w:rsidRPr="0042291A" w:rsidR="0042291A" w:rsidP="0042291A" w:rsidRDefault="0042291A" w14:paraId="5787E6FA" w14:textId="77777777">
      <w:pPr>
        <w:spacing w:after="0" w:line="264" w:lineRule="auto"/>
        <w:jc w:val="center"/>
        <w:rPr>
          <w:rFonts w:cstheme="minorHAnsi"/>
          <w:b/>
          <w:sz w:val="28"/>
          <w:szCs w:val="24"/>
        </w:rPr>
      </w:pPr>
      <w:r w:rsidRPr="0042291A">
        <w:rPr>
          <w:rFonts w:cstheme="minorHAnsi"/>
          <w:b/>
          <w:sz w:val="28"/>
          <w:szCs w:val="24"/>
        </w:rPr>
        <w:t>Závěrečná ustanovení</w:t>
      </w:r>
    </w:p>
    <w:p w:rsidRPr="0042291A" w:rsidR="0042291A" w:rsidP="0042291A" w:rsidRDefault="0042291A" w14:paraId="13B4E149" w14:textId="77777777">
      <w:pPr>
        <w:spacing w:after="120" w:line="264" w:lineRule="auto"/>
        <w:jc w:val="both"/>
        <w:rPr>
          <w:rFonts w:cstheme="minorHAnsi"/>
          <w:sz w:val="24"/>
          <w:szCs w:val="24"/>
        </w:rPr>
      </w:pPr>
      <w:r w:rsidRPr="0042291A">
        <w:rPr>
          <w:rFonts w:cstheme="minorHAnsi"/>
          <w:sz w:val="24"/>
          <w:szCs w:val="24"/>
        </w:rPr>
        <w:t>1.</w:t>
      </w:r>
      <w:r w:rsidRPr="0042291A">
        <w:rPr>
          <w:rFonts w:cstheme="minorHAnsi"/>
          <w:sz w:val="24"/>
          <w:szCs w:val="24"/>
        </w:rPr>
        <w:tab/>
        <w:t xml:space="preserve">Práva a povinnosti touto Rámcovou dohodou neupravené nebo upravené jen částečně se řídí ustanoveními </w:t>
      </w:r>
      <w:r w:rsidR="00B106AC">
        <w:rPr>
          <w:rFonts w:cstheme="minorHAnsi"/>
          <w:sz w:val="24"/>
          <w:szCs w:val="24"/>
        </w:rPr>
        <w:t>příslušnými právními předpisy</w:t>
      </w:r>
      <w:r w:rsidRPr="0042291A">
        <w:rPr>
          <w:rFonts w:cstheme="minorHAnsi"/>
          <w:sz w:val="24"/>
          <w:szCs w:val="24"/>
        </w:rPr>
        <w:t>, vždy v platném a účinném znění a dále též dokumenty poskytnutými v rámci zadávacího řízení.</w:t>
      </w:r>
    </w:p>
    <w:p w:rsidRPr="0042291A" w:rsidR="0042291A" w:rsidP="0042291A" w:rsidRDefault="0042291A" w14:paraId="1D33668B" w14:textId="1AE80E23">
      <w:pPr>
        <w:spacing w:after="120" w:line="264" w:lineRule="auto"/>
        <w:jc w:val="both"/>
        <w:rPr>
          <w:rFonts w:cstheme="minorHAnsi"/>
          <w:sz w:val="24"/>
          <w:szCs w:val="24"/>
        </w:rPr>
      </w:pPr>
      <w:r w:rsidRPr="0042291A">
        <w:rPr>
          <w:rFonts w:cstheme="minorHAnsi"/>
          <w:sz w:val="24"/>
          <w:szCs w:val="24"/>
        </w:rPr>
        <w:t>2.</w:t>
      </w:r>
      <w:r w:rsidRPr="0042291A">
        <w:rPr>
          <w:rFonts w:cstheme="minorHAnsi"/>
          <w:sz w:val="24"/>
          <w:szCs w:val="24"/>
        </w:rPr>
        <w:tab/>
        <w:t>Obě strany se zavazují, že během plnění této Rámcové dohody i po jejím ukončení budou zachovávat mlčenlivost o všech skutečnostech, o kterých se dozví od druhé smluvní strany v souvislosti s plněním této Rámcové dohody.</w:t>
      </w:r>
    </w:p>
    <w:p w:rsidRPr="0042291A" w:rsidR="0042291A" w:rsidP="0042291A" w:rsidRDefault="0042291A" w14:paraId="57F19EBD" w14:textId="77777777">
      <w:pPr>
        <w:spacing w:after="120" w:line="264" w:lineRule="auto"/>
        <w:jc w:val="both"/>
        <w:rPr>
          <w:rFonts w:cstheme="minorHAnsi"/>
          <w:sz w:val="24"/>
          <w:szCs w:val="24"/>
        </w:rPr>
      </w:pPr>
      <w:r w:rsidRPr="0042291A">
        <w:rPr>
          <w:rFonts w:cstheme="minorHAnsi"/>
          <w:sz w:val="24"/>
          <w:szCs w:val="24"/>
        </w:rPr>
        <w:t>3.</w:t>
      </w:r>
      <w:r w:rsidRPr="0042291A">
        <w:rPr>
          <w:rFonts w:cstheme="minorHAnsi"/>
          <w:sz w:val="24"/>
          <w:szCs w:val="24"/>
        </w:rPr>
        <w:tab/>
        <w:t>Smluvní strany mají povinnost po dobu 1</w:t>
      </w:r>
      <w:r w:rsidR="00B106AC">
        <w:rPr>
          <w:rFonts w:cstheme="minorHAnsi"/>
          <w:sz w:val="24"/>
          <w:szCs w:val="24"/>
        </w:rPr>
        <w:t>0</w:t>
      </w:r>
      <w:r w:rsidRPr="0042291A">
        <w:rPr>
          <w:rFonts w:cstheme="minorHAnsi"/>
          <w:sz w:val="24"/>
          <w:szCs w:val="24"/>
        </w:rPr>
        <w:t xml:space="preserve"> let od skončení plnění dle této Rámcové dohody uchovávat doklady související s tímto plněním a umožnit osobám oprávněným k výkonu kontroly projektu (zejména se jedná o objednatele, MPSV, MF, NKÚ, EK, Evropský účetní dvůr), z něhož je plnění hrazeno a provést kon</w:t>
      </w:r>
      <w:r w:rsidR="00B106AC">
        <w:rPr>
          <w:rFonts w:cstheme="minorHAnsi"/>
          <w:sz w:val="24"/>
          <w:szCs w:val="24"/>
        </w:rPr>
        <w:t>trolu těchto dokladů. L</w:t>
      </w:r>
      <w:r w:rsidRPr="0042291A">
        <w:rPr>
          <w:rFonts w:cstheme="minorHAnsi"/>
          <w:sz w:val="24"/>
          <w:szCs w:val="24"/>
        </w:rPr>
        <w:t>hůta začíná běžet od 1. ledna kalendářního roku následujícího po roce, kdy došlo k finančnímu vypořádání projektu, z něhož je plnění dle této Rámcové dohody hrazeno.</w:t>
      </w:r>
    </w:p>
    <w:p w:rsidRPr="0042291A" w:rsidR="0042291A" w:rsidP="0042291A" w:rsidRDefault="0042291A" w14:paraId="6B6393FF" w14:textId="77777777">
      <w:pPr>
        <w:spacing w:after="120" w:line="264" w:lineRule="auto"/>
        <w:jc w:val="both"/>
        <w:rPr>
          <w:rFonts w:cstheme="minorHAnsi"/>
          <w:sz w:val="24"/>
          <w:szCs w:val="24"/>
        </w:rPr>
      </w:pPr>
      <w:r w:rsidRPr="0042291A">
        <w:rPr>
          <w:rFonts w:cstheme="minorHAnsi"/>
          <w:sz w:val="24"/>
          <w:szCs w:val="24"/>
        </w:rPr>
        <w:t>4.</w:t>
      </w:r>
      <w:r w:rsidRPr="0042291A">
        <w:rPr>
          <w:rFonts w:cstheme="minorHAnsi"/>
          <w:sz w:val="24"/>
          <w:szCs w:val="24"/>
        </w:rPr>
        <w:tab/>
        <w:t xml:space="preserve">Jakýkoliv spor vzniklý z této Rámcové dohody, pokud se jej nepodaří urovnat jednáním mezi smluvními stranami, bude rozhodnut k tomu věcně příslušným soudem, přičemž soudem místně příslušným k rozhodnutí bude na základě dohody </w:t>
      </w:r>
      <w:r w:rsidRPr="0042291A">
        <w:rPr>
          <w:rFonts w:cstheme="minorHAnsi"/>
          <w:sz w:val="24"/>
          <w:szCs w:val="24"/>
        </w:rPr>
        <w:lastRenderedPageBreak/>
        <w:t>smluvních stran soud určený podle sídla objednatele. Zároveň je vyloučeno použití rozhodčího řízení.</w:t>
      </w:r>
    </w:p>
    <w:p w:rsidRPr="0042291A" w:rsidR="0042291A" w:rsidP="0042291A" w:rsidRDefault="00B106AC" w14:paraId="66318795" w14:textId="77777777">
      <w:pPr>
        <w:spacing w:after="120" w:line="264" w:lineRule="auto"/>
        <w:jc w:val="both"/>
        <w:rPr>
          <w:rFonts w:cstheme="minorHAnsi"/>
          <w:sz w:val="24"/>
          <w:szCs w:val="24"/>
        </w:rPr>
      </w:pPr>
      <w:r>
        <w:rPr>
          <w:rFonts w:cstheme="minorHAnsi"/>
          <w:sz w:val="24"/>
          <w:szCs w:val="24"/>
        </w:rPr>
        <w:t>5</w:t>
      </w:r>
      <w:r w:rsidRPr="0042291A" w:rsidR="0042291A">
        <w:rPr>
          <w:rFonts w:cstheme="minorHAnsi"/>
          <w:sz w:val="24"/>
          <w:szCs w:val="24"/>
        </w:rPr>
        <w:t>.</w:t>
      </w:r>
      <w:r w:rsidRPr="0042291A" w:rsidR="0042291A">
        <w:rPr>
          <w:rFonts w:cstheme="minorHAnsi"/>
          <w:sz w:val="24"/>
          <w:szCs w:val="24"/>
        </w:rPr>
        <w:tab/>
        <w:t>Pro případ, že kterékoliv ustanovení této Rámcové dohody se stane neplatným nebo neúčinným, smluvní strany se zavazují bez zbytečných odkladů nahradit takové ustanovení novým, přičemž tím není dotčena platnost nebo účinnost ostatních částí rámcové dohody. Tím nejsou dotčena ustanovení § 222 zákona č. 134/2016 Sb., o zadávání veřejných zakázek, ve znění pozdějších předpisů.</w:t>
      </w:r>
    </w:p>
    <w:p w:rsidRPr="0042291A" w:rsidR="0042291A" w:rsidP="0042291A" w:rsidRDefault="0042291A" w14:paraId="152B5957" w14:textId="77777777">
      <w:pPr>
        <w:spacing w:after="120" w:line="264" w:lineRule="auto"/>
        <w:jc w:val="both"/>
        <w:rPr>
          <w:rFonts w:cstheme="minorHAnsi"/>
          <w:sz w:val="24"/>
          <w:szCs w:val="24"/>
        </w:rPr>
      </w:pPr>
      <w:r w:rsidRPr="0042291A">
        <w:rPr>
          <w:rFonts w:cstheme="minorHAnsi"/>
          <w:sz w:val="24"/>
          <w:szCs w:val="24"/>
        </w:rPr>
        <w:t>7.</w:t>
      </w:r>
      <w:r w:rsidRPr="0042291A">
        <w:rPr>
          <w:rFonts w:cstheme="minorHAnsi"/>
          <w:sz w:val="24"/>
          <w:szCs w:val="24"/>
        </w:rPr>
        <w:tab/>
        <w:t xml:space="preserve">Rámcová dohoda je vypracována ve </w:t>
      </w:r>
      <w:r w:rsidR="00A572A6">
        <w:rPr>
          <w:rFonts w:cstheme="minorHAnsi"/>
          <w:sz w:val="24"/>
          <w:szCs w:val="24"/>
        </w:rPr>
        <w:t>2</w:t>
      </w:r>
      <w:r w:rsidRPr="0042291A">
        <w:rPr>
          <w:rFonts w:cstheme="minorHAnsi"/>
          <w:sz w:val="24"/>
          <w:szCs w:val="24"/>
        </w:rPr>
        <w:t xml:space="preserve"> vyhotoveních, z nichž jedno obdrží dodavatel a </w:t>
      </w:r>
      <w:r w:rsidR="00A572A6">
        <w:rPr>
          <w:rFonts w:cstheme="minorHAnsi"/>
          <w:sz w:val="24"/>
          <w:szCs w:val="24"/>
        </w:rPr>
        <w:t xml:space="preserve">jedno </w:t>
      </w:r>
      <w:r w:rsidRPr="0042291A">
        <w:rPr>
          <w:rFonts w:cstheme="minorHAnsi"/>
          <w:sz w:val="24"/>
          <w:szCs w:val="24"/>
        </w:rPr>
        <w:t>objednatel.</w:t>
      </w:r>
    </w:p>
    <w:p w:rsidRPr="0042291A" w:rsidR="0042291A" w:rsidP="0042291A" w:rsidRDefault="0042291A" w14:paraId="3B0F1BE6" w14:textId="77777777">
      <w:pPr>
        <w:spacing w:after="120" w:line="264" w:lineRule="auto"/>
        <w:jc w:val="both"/>
        <w:rPr>
          <w:rFonts w:cstheme="minorHAnsi"/>
          <w:sz w:val="24"/>
          <w:szCs w:val="24"/>
        </w:rPr>
      </w:pPr>
      <w:r w:rsidRPr="0042291A">
        <w:rPr>
          <w:rFonts w:cstheme="minorHAnsi"/>
          <w:sz w:val="24"/>
          <w:szCs w:val="24"/>
        </w:rPr>
        <w:t>8.</w:t>
      </w:r>
      <w:r w:rsidRPr="0042291A">
        <w:rPr>
          <w:rFonts w:cstheme="minorHAnsi"/>
          <w:sz w:val="24"/>
          <w:szCs w:val="24"/>
        </w:rPr>
        <w:tab/>
        <w:t>Rámcová dohoda může být doplňována nebo měněna pouze písemnými vzestupně číslovanými dodatky, podepsanými oběma smluvními stranami. Písemnou formu musí mít také veškeré jiné dohody smluvních stran související s touto Rámcovou dohodou.</w:t>
      </w:r>
    </w:p>
    <w:p w:rsidRPr="0042291A" w:rsidR="0042291A" w:rsidP="0042291A" w:rsidRDefault="0042291A" w14:paraId="4DAE105C" w14:textId="38A4CB1A">
      <w:pPr>
        <w:spacing w:after="120" w:line="264" w:lineRule="auto"/>
        <w:jc w:val="both"/>
        <w:rPr>
          <w:rFonts w:cstheme="minorHAnsi"/>
          <w:sz w:val="24"/>
          <w:szCs w:val="24"/>
        </w:rPr>
      </w:pPr>
      <w:r w:rsidRPr="0042291A">
        <w:rPr>
          <w:rFonts w:cstheme="minorHAnsi"/>
          <w:sz w:val="24"/>
          <w:szCs w:val="24"/>
        </w:rPr>
        <w:t>9.</w:t>
      </w:r>
      <w:r w:rsidRPr="0042291A">
        <w:rPr>
          <w:rFonts w:cstheme="minorHAnsi"/>
          <w:sz w:val="24"/>
          <w:szCs w:val="24"/>
        </w:rPr>
        <w:tab/>
        <w:t>Rámcová dohoda nabývá platnosti dnem podpisu oběma smluvními stranami</w:t>
      </w:r>
      <w:r w:rsidR="00A572A6">
        <w:rPr>
          <w:rFonts w:cstheme="minorHAnsi"/>
          <w:sz w:val="24"/>
          <w:szCs w:val="24"/>
        </w:rPr>
        <w:t xml:space="preserve"> </w:t>
      </w:r>
      <w:r w:rsidRPr="0042291A">
        <w:rPr>
          <w:rFonts w:cstheme="minorHAnsi"/>
          <w:sz w:val="24"/>
          <w:szCs w:val="24"/>
        </w:rPr>
        <w:t>a účinnosti v souladu se zněním článku VII. odst. 1 této Rámcové dohody.</w:t>
      </w:r>
    </w:p>
    <w:p w:rsidRPr="0042291A" w:rsidR="0042291A" w:rsidP="0042291A" w:rsidRDefault="0042291A" w14:paraId="29B6700A" w14:textId="77777777">
      <w:pPr>
        <w:spacing w:after="120" w:line="264" w:lineRule="auto"/>
        <w:jc w:val="both"/>
        <w:rPr>
          <w:rFonts w:cstheme="minorHAnsi"/>
          <w:sz w:val="24"/>
          <w:szCs w:val="24"/>
        </w:rPr>
      </w:pPr>
      <w:r w:rsidRPr="0042291A">
        <w:rPr>
          <w:rFonts w:cstheme="minorHAnsi"/>
          <w:sz w:val="24"/>
          <w:szCs w:val="24"/>
        </w:rPr>
        <w:t>10.</w:t>
      </w:r>
      <w:r w:rsidRPr="0042291A">
        <w:rPr>
          <w:rFonts w:cstheme="minorHAnsi"/>
          <w:sz w:val="24"/>
          <w:szCs w:val="24"/>
        </w:rPr>
        <w:tab/>
        <w:t>Smluvní strany prohlašují, že si text Rámcové dohody řádně přečetly, souhlasí s jejím obsahem; Rámcová dohoda nebyla sepsána v tísni ani pod nátlakem, vyjadřuje svobodnou vůli</w:t>
      </w:r>
      <w:r w:rsidR="00A572A6">
        <w:rPr>
          <w:rFonts w:cstheme="minorHAnsi"/>
          <w:sz w:val="24"/>
          <w:szCs w:val="24"/>
        </w:rPr>
        <w:t xml:space="preserve"> </w:t>
      </w:r>
      <w:r w:rsidRPr="0042291A">
        <w:rPr>
          <w:rFonts w:cstheme="minorHAnsi"/>
          <w:sz w:val="24"/>
          <w:szCs w:val="24"/>
        </w:rPr>
        <w:t>obou smluvních stran a není jednostranně nevýhodná pro žádnou smluvní stranu. Na důkaz svého souhlasu tuto Rámcovou dohodu obě smluvní strany potvrzují svými podpisy.</w:t>
      </w:r>
    </w:p>
    <w:p w:rsidRPr="0042291A" w:rsidR="0042291A" w:rsidP="0042291A" w:rsidRDefault="0042291A" w14:paraId="56F50892" w14:textId="77777777">
      <w:pPr>
        <w:spacing w:after="120" w:line="264" w:lineRule="auto"/>
        <w:jc w:val="both"/>
        <w:rPr>
          <w:rFonts w:cstheme="minorHAnsi"/>
          <w:sz w:val="24"/>
          <w:szCs w:val="24"/>
        </w:rPr>
      </w:pPr>
    </w:p>
    <w:p w:rsidRPr="0042291A" w:rsidR="0042291A" w:rsidP="00A572A6" w:rsidRDefault="0042291A" w14:paraId="1156BA2F" w14:textId="77777777">
      <w:pPr>
        <w:spacing w:after="0" w:line="264" w:lineRule="auto"/>
        <w:rPr>
          <w:rFonts w:cstheme="minorHAnsi"/>
          <w:b/>
          <w:sz w:val="28"/>
          <w:szCs w:val="24"/>
        </w:rPr>
      </w:pPr>
      <w:r w:rsidRPr="0042291A">
        <w:rPr>
          <w:rFonts w:cstheme="minorHAnsi"/>
          <w:b/>
          <w:sz w:val="28"/>
          <w:szCs w:val="24"/>
        </w:rPr>
        <w:t>Přílohy:</w:t>
      </w:r>
    </w:p>
    <w:p w:rsidRPr="0042291A" w:rsidR="0042291A" w:rsidP="0042291A" w:rsidRDefault="0042291A" w14:paraId="47315B31" w14:textId="77777777">
      <w:pPr>
        <w:spacing w:after="120" w:line="264" w:lineRule="auto"/>
        <w:jc w:val="both"/>
        <w:rPr>
          <w:rFonts w:cstheme="minorHAnsi"/>
          <w:sz w:val="24"/>
          <w:szCs w:val="24"/>
        </w:rPr>
      </w:pPr>
      <w:r w:rsidRPr="0042291A">
        <w:rPr>
          <w:rFonts w:cstheme="minorHAnsi"/>
          <w:sz w:val="24"/>
          <w:szCs w:val="24"/>
        </w:rPr>
        <w:t>•</w:t>
      </w:r>
      <w:r w:rsidRPr="0042291A">
        <w:rPr>
          <w:rFonts w:cstheme="minorHAnsi"/>
          <w:sz w:val="24"/>
          <w:szCs w:val="24"/>
        </w:rPr>
        <w:tab/>
        <w:t xml:space="preserve">Příloha č. 1 </w:t>
      </w:r>
      <w:r w:rsidR="00A572A6">
        <w:rPr>
          <w:rFonts w:cstheme="minorHAnsi"/>
          <w:sz w:val="24"/>
          <w:szCs w:val="24"/>
        </w:rPr>
        <w:t>–</w:t>
      </w:r>
      <w:r w:rsidRPr="0042291A">
        <w:rPr>
          <w:rFonts w:cstheme="minorHAnsi"/>
          <w:sz w:val="24"/>
          <w:szCs w:val="24"/>
        </w:rPr>
        <w:t xml:space="preserve"> </w:t>
      </w:r>
      <w:r w:rsidR="00A572A6">
        <w:rPr>
          <w:rFonts w:cstheme="minorHAnsi"/>
          <w:sz w:val="24"/>
          <w:szCs w:val="24"/>
        </w:rPr>
        <w:t>Nabídka dodavatele včetně zadávací dokumentace a jejích příloh.</w:t>
      </w:r>
    </w:p>
    <w:p w:rsidRPr="0042291A" w:rsidR="0042291A" w:rsidP="0042291A" w:rsidRDefault="0042291A" w14:paraId="4B843088" w14:textId="77777777">
      <w:pPr>
        <w:spacing w:after="120" w:line="264" w:lineRule="auto"/>
        <w:jc w:val="both"/>
        <w:rPr>
          <w:rFonts w:cstheme="minorHAnsi"/>
          <w:sz w:val="24"/>
          <w:szCs w:val="24"/>
        </w:rPr>
      </w:pPr>
    </w:p>
    <w:p w:rsidRPr="0042291A" w:rsidR="0042291A" w:rsidP="0042291A" w:rsidRDefault="0042291A" w14:paraId="2946A10F" w14:textId="77777777">
      <w:pPr>
        <w:spacing w:after="120" w:line="264" w:lineRule="auto"/>
        <w:jc w:val="both"/>
        <w:rPr>
          <w:rFonts w:cstheme="minorHAnsi"/>
          <w:sz w:val="24"/>
          <w:szCs w:val="24"/>
        </w:rPr>
      </w:pPr>
    </w:p>
    <w:p w:rsidRPr="0042291A" w:rsidR="0042291A" w:rsidP="0042291A" w:rsidRDefault="0042291A" w14:paraId="159D7326" w14:textId="77777777">
      <w:pPr>
        <w:spacing w:after="120" w:line="264" w:lineRule="auto"/>
        <w:jc w:val="both"/>
        <w:rPr>
          <w:rFonts w:cstheme="minorHAnsi"/>
          <w:sz w:val="24"/>
          <w:szCs w:val="24"/>
        </w:rPr>
      </w:pPr>
    </w:p>
    <w:p w:rsidRPr="0042291A" w:rsidR="0042291A" w:rsidP="0042291A" w:rsidRDefault="0042291A" w14:paraId="54574335" w14:textId="77777777">
      <w:pPr>
        <w:spacing w:after="120" w:line="264" w:lineRule="auto"/>
        <w:jc w:val="both"/>
        <w:rPr>
          <w:rFonts w:cstheme="minorHAnsi"/>
          <w:sz w:val="24"/>
          <w:szCs w:val="24"/>
        </w:rPr>
      </w:pPr>
      <w:r w:rsidRPr="0042291A">
        <w:rPr>
          <w:rFonts w:cstheme="minorHAnsi"/>
          <w:sz w:val="24"/>
          <w:szCs w:val="24"/>
        </w:rPr>
        <w:t>V ……………………. dne ………………….</w:t>
      </w:r>
      <w:r w:rsidRPr="0042291A">
        <w:rPr>
          <w:rFonts w:cstheme="minorHAnsi"/>
          <w:sz w:val="24"/>
          <w:szCs w:val="24"/>
        </w:rPr>
        <w:tab/>
      </w:r>
      <w:r>
        <w:rPr>
          <w:rFonts w:cstheme="minorHAnsi"/>
          <w:sz w:val="24"/>
          <w:szCs w:val="24"/>
        </w:rPr>
        <w:tab/>
      </w:r>
      <w:r w:rsidRPr="0042291A">
        <w:rPr>
          <w:rFonts w:cstheme="minorHAnsi"/>
          <w:sz w:val="24"/>
          <w:szCs w:val="24"/>
        </w:rPr>
        <w:t>V ……………………. dne ………………….</w:t>
      </w:r>
    </w:p>
    <w:p w:rsidRPr="0042291A" w:rsidR="0042291A" w:rsidP="0042291A" w:rsidRDefault="0042291A" w14:paraId="32BA3041" w14:textId="77777777">
      <w:pPr>
        <w:spacing w:after="120" w:line="264" w:lineRule="auto"/>
        <w:jc w:val="both"/>
        <w:rPr>
          <w:rFonts w:cstheme="minorHAnsi"/>
          <w:sz w:val="24"/>
          <w:szCs w:val="24"/>
        </w:rPr>
      </w:pPr>
    </w:p>
    <w:p w:rsidR="0042291A" w:rsidP="0042291A" w:rsidRDefault="0042291A" w14:paraId="2BDA0BF3" w14:textId="16335748">
      <w:pPr>
        <w:spacing w:after="120" w:line="264" w:lineRule="auto"/>
        <w:jc w:val="both"/>
        <w:rPr>
          <w:rFonts w:cstheme="minorHAnsi"/>
          <w:sz w:val="24"/>
          <w:szCs w:val="24"/>
        </w:rPr>
      </w:pPr>
      <w:r w:rsidRPr="0042291A">
        <w:rPr>
          <w:rFonts w:cstheme="minorHAnsi"/>
          <w:sz w:val="24"/>
          <w:szCs w:val="24"/>
        </w:rPr>
        <w:t>……………………………………</w:t>
      </w:r>
      <w:r>
        <w:rPr>
          <w:rFonts w:cstheme="minorHAnsi"/>
          <w:sz w:val="24"/>
          <w:szCs w:val="24"/>
        </w:rPr>
        <w:t>…………..</w:t>
      </w:r>
      <w:r w:rsidRPr="0042291A">
        <w:rPr>
          <w:rFonts w:cstheme="minorHAnsi"/>
          <w:sz w:val="24"/>
          <w:szCs w:val="24"/>
        </w:rPr>
        <w:t>…</w:t>
      </w:r>
      <w:r w:rsidRPr="0042291A">
        <w:rPr>
          <w:rFonts w:cstheme="minorHAnsi"/>
          <w:sz w:val="24"/>
          <w:szCs w:val="24"/>
        </w:rPr>
        <w:tab/>
      </w:r>
      <w:r>
        <w:rPr>
          <w:rFonts w:cstheme="minorHAnsi"/>
          <w:sz w:val="24"/>
          <w:szCs w:val="24"/>
        </w:rPr>
        <w:tab/>
        <w:t>………………</w:t>
      </w:r>
      <w:r w:rsidRPr="0042291A">
        <w:rPr>
          <w:rFonts w:cstheme="minorHAnsi"/>
          <w:sz w:val="24"/>
          <w:szCs w:val="24"/>
        </w:rPr>
        <w:t>……………………………………</w:t>
      </w:r>
    </w:p>
    <w:p w:rsidRPr="0042291A" w:rsidR="00E34663" w:rsidP="0042291A" w:rsidRDefault="00E34663" w14:paraId="4AA8115D" w14:textId="705FD651">
      <w:pPr>
        <w:spacing w:after="120" w:line="264" w:lineRule="auto"/>
        <w:jc w:val="both"/>
        <w:rPr>
          <w:rFonts w:cstheme="minorHAnsi"/>
          <w:sz w:val="24"/>
          <w:szCs w:val="24"/>
        </w:rPr>
      </w:pPr>
      <w:r>
        <w:rPr>
          <w:rFonts w:cstheme="minorHAnsi"/>
          <w:sz w:val="24"/>
          <w:szCs w:val="24"/>
        </w:rPr>
        <w:t>Dodavatel</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Objednatel</w:t>
      </w:r>
    </w:p>
    <w:sectPr w:rsidRPr="0042291A" w:rsidR="00E34663">
      <w:head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600883DB" w15:done="0"/>
  <w15:commentEx w15:paraId="21087D7F" w15:done="0"/>
  <w15:commentEx w15:paraId="405A94F8" w15:done="0"/>
</w15:commentsEx>
</file>

<file path=word/commentsExtensible.xml><?xml version="1.0" encoding="utf-8"?>
<w16cex:commentsExtensible xmlns:w16cex="http://schemas.microsoft.com/office/word/2018/wordml/cex"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ex:commentExtensible w16cex:dateUtc="2020-08-13T06:07:00Z" w16cex:durableId="22DF7336"/>
  <w16cex:commentExtensible w16cex:dateUtc="2020-08-13T06:08:00Z" w16cex:durableId="22DF7382"/>
  <w16cex:commentExtensible w16cex:dateUtc="2020-08-13T06:09:00Z" w16cex:durableId="22DF73C3"/>
</w16cex:commentsExtensible>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id:commentId w16cid:durableId="22DF7336" w16cid:paraId="600883DB"/>
  <w16cid:commentId w16cid:durableId="22DF7382" w16cid:paraId="21087D7F"/>
  <w16cid:commentId w16cid:durableId="22DF73C3" w16cid:paraId="405A94F8"/>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9C7E96" w:rsidP="00E07622" w:rsidRDefault="009C7E96" w14:paraId="74D4422C" w14:textId="77777777">
      <w:pPr>
        <w:spacing w:after="0" w:line="240" w:lineRule="auto"/>
      </w:pPr>
      <w:r>
        <w:separator/>
      </w:r>
    </w:p>
  </w:endnote>
  <w:endnote w:type="continuationSeparator" w:id="0">
    <w:p w:rsidR="009C7E96" w:rsidP="00E07622" w:rsidRDefault="009C7E96" w14:paraId="0335FA74"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9C7E96" w:rsidP="00E07622" w:rsidRDefault="009C7E96" w14:paraId="0E21A2B0" w14:textId="77777777">
      <w:pPr>
        <w:spacing w:after="0" w:line="240" w:lineRule="auto"/>
      </w:pPr>
      <w:r>
        <w:separator/>
      </w:r>
    </w:p>
  </w:footnote>
  <w:footnote w:type="continuationSeparator" w:id="0">
    <w:p w:rsidR="009C7E96" w:rsidP="00E07622" w:rsidRDefault="009C7E96" w14:paraId="12FCEC55"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E07622" w:rsidP="00E07622" w:rsidRDefault="00E07622" w14:paraId="085AA567" w14:textId="78070CD2">
    <w:pPr>
      <w:pStyle w:val="Zhlav"/>
      <w:rPr>
        <w:b/>
        <w:sz w:val="24"/>
      </w:rPr>
    </w:pPr>
    <w:r>
      <w:rPr>
        <w:noProof/>
        <w:lang w:eastAsia="cs-CZ"/>
      </w:rPr>
      <w:drawing>
        <wp:inline distT="0" distB="0" distL="0" distR="0">
          <wp:extent cx="2052669" cy="423545"/>
          <wp:effectExtent l="0" t="0" r="508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052669" cy="423545"/>
                  </a:xfrm>
                  <a:prstGeom prst="rect">
                    <a:avLst/>
                  </a:prstGeom>
                  <a:noFill/>
                </pic:spPr>
              </pic:pic>
            </a:graphicData>
          </a:graphic>
        </wp:inline>
      </w:drawing>
    </w:r>
    <w:r w:rsidRPr="00E07622">
      <w:t xml:space="preserve"> </w:t>
    </w:r>
    <w:r>
      <w:t xml:space="preserve">                                                                        </w:t>
    </w:r>
    <w:r w:rsidRPr="00E07622">
      <w:rPr>
        <w:b/>
        <w:sz w:val="24"/>
      </w:rPr>
      <w:t xml:space="preserve">Příloha </w:t>
    </w:r>
    <w:r>
      <w:rPr>
        <w:b/>
        <w:sz w:val="24"/>
      </w:rPr>
      <w:t xml:space="preserve">ZD </w:t>
    </w:r>
    <w:r w:rsidRPr="00E07622">
      <w:rPr>
        <w:b/>
        <w:sz w:val="24"/>
      </w:rPr>
      <w:t xml:space="preserve">č. 4 </w:t>
    </w:r>
  </w:p>
  <w:p w:rsidR="00E07622" w:rsidP="00E07622" w:rsidRDefault="00E07622" w14:paraId="4183C7E7"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241450DD"/>
    <w:multiLevelType w:val="hybridMultilevel"/>
    <w:tmpl w:val="E25202E0"/>
    <w:lvl w:ilvl="0" w:tplc="89E0CD1C">
      <w:start w:val="1"/>
      <w:numFmt w:val="decimal"/>
      <w:lvlText w:val="%1."/>
      <w:lvlJc w:val="left"/>
      <w:pPr>
        <w:ind w:left="717"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2FA20AB8"/>
    <w:multiLevelType w:val="hybridMultilevel"/>
    <w:tmpl w:val="E3304AEC"/>
    <w:lvl w:ilvl="0" w:tplc="04050001">
      <w:start w:val="1"/>
      <w:numFmt w:val="bullet"/>
      <w:lvlText w:val=""/>
      <w:lvlJc w:val="left"/>
      <w:pPr>
        <w:ind w:left="1428" w:hanging="360"/>
      </w:pPr>
      <w:rPr>
        <w:rFonts w:hint="default" w:ascii="Symbol" w:hAnsi="Symbol"/>
      </w:rPr>
    </w:lvl>
    <w:lvl w:ilvl="1" w:tplc="04050003" w:tentative="true">
      <w:start w:val="1"/>
      <w:numFmt w:val="bullet"/>
      <w:lvlText w:val="o"/>
      <w:lvlJc w:val="left"/>
      <w:pPr>
        <w:ind w:left="2148" w:hanging="360"/>
      </w:pPr>
      <w:rPr>
        <w:rFonts w:hint="default" w:ascii="Courier New" w:hAnsi="Courier New" w:cs="Courier New"/>
      </w:rPr>
    </w:lvl>
    <w:lvl w:ilvl="2" w:tplc="04050005" w:tentative="true">
      <w:start w:val="1"/>
      <w:numFmt w:val="bullet"/>
      <w:lvlText w:val=""/>
      <w:lvlJc w:val="left"/>
      <w:pPr>
        <w:ind w:left="2868" w:hanging="360"/>
      </w:pPr>
      <w:rPr>
        <w:rFonts w:hint="default" w:ascii="Wingdings" w:hAnsi="Wingdings"/>
      </w:rPr>
    </w:lvl>
    <w:lvl w:ilvl="3" w:tplc="04050001" w:tentative="true">
      <w:start w:val="1"/>
      <w:numFmt w:val="bullet"/>
      <w:lvlText w:val=""/>
      <w:lvlJc w:val="left"/>
      <w:pPr>
        <w:ind w:left="3588" w:hanging="360"/>
      </w:pPr>
      <w:rPr>
        <w:rFonts w:hint="default" w:ascii="Symbol" w:hAnsi="Symbol"/>
      </w:rPr>
    </w:lvl>
    <w:lvl w:ilvl="4" w:tplc="04050003" w:tentative="true">
      <w:start w:val="1"/>
      <w:numFmt w:val="bullet"/>
      <w:lvlText w:val="o"/>
      <w:lvlJc w:val="left"/>
      <w:pPr>
        <w:ind w:left="4308" w:hanging="360"/>
      </w:pPr>
      <w:rPr>
        <w:rFonts w:hint="default" w:ascii="Courier New" w:hAnsi="Courier New" w:cs="Courier New"/>
      </w:rPr>
    </w:lvl>
    <w:lvl w:ilvl="5" w:tplc="04050005" w:tentative="true">
      <w:start w:val="1"/>
      <w:numFmt w:val="bullet"/>
      <w:lvlText w:val=""/>
      <w:lvlJc w:val="left"/>
      <w:pPr>
        <w:ind w:left="5028" w:hanging="360"/>
      </w:pPr>
      <w:rPr>
        <w:rFonts w:hint="default" w:ascii="Wingdings" w:hAnsi="Wingdings"/>
      </w:rPr>
    </w:lvl>
    <w:lvl w:ilvl="6" w:tplc="04050001" w:tentative="true">
      <w:start w:val="1"/>
      <w:numFmt w:val="bullet"/>
      <w:lvlText w:val=""/>
      <w:lvlJc w:val="left"/>
      <w:pPr>
        <w:ind w:left="5748" w:hanging="360"/>
      </w:pPr>
      <w:rPr>
        <w:rFonts w:hint="default" w:ascii="Symbol" w:hAnsi="Symbol"/>
      </w:rPr>
    </w:lvl>
    <w:lvl w:ilvl="7" w:tplc="04050003" w:tentative="true">
      <w:start w:val="1"/>
      <w:numFmt w:val="bullet"/>
      <w:lvlText w:val="o"/>
      <w:lvlJc w:val="left"/>
      <w:pPr>
        <w:ind w:left="6468" w:hanging="360"/>
      </w:pPr>
      <w:rPr>
        <w:rFonts w:hint="default" w:ascii="Courier New" w:hAnsi="Courier New" w:cs="Courier New"/>
      </w:rPr>
    </w:lvl>
    <w:lvl w:ilvl="8" w:tplc="04050005" w:tentative="true">
      <w:start w:val="1"/>
      <w:numFmt w:val="bullet"/>
      <w:lvlText w:val=""/>
      <w:lvlJc w:val="left"/>
      <w:pPr>
        <w:ind w:left="7188" w:hanging="360"/>
      </w:pPr>
      <w:rPr>
        <w:rFonts w:hint="default" w:ascii="Wingdings" w:hAnsi="Wingdings"/>
      </w:rPr>
    </w:lvl>
  </w:abstractNum>
  <w:abstractNum w:abstractNumId="2">
    <w:nsid w:val="376F4DA3"/>
    <w:multiLevelType w:val="hybridMultilevel"/>
    <w:tmpl w:val="B8F4EFB8"/>
    <w:lvl w:ilvl="0" w:tplc="7C4AB642">
      <w:start w:val="1"/>
      <w:numFmt w:val="lowerLetter"/>
      <w:lvlText w:val="%1)"/>
      <w:lvlJc w:val="left"/>
      <w:pPr>
        <w:ind w:left="777" w:hanging="360"/>
      </w:pPr>
      <w:rPr>
        <w:rFonts w:hint="default"/>
      </w:rPr>
    </w:lvl>
    <w:lvl w:ilvl="1" w:tplc="04050019" w:tentative="true">
      <w:start w:val="1"/>
      <w:numFmt w:val="lowerLetter"/>
      <w:lvlText w:val="%2."/>
      <w:lvlJc w:val="left"/>
      <w:pPr>
        <w:ind w:left="1497" w:hanging="360"/>
      </w:pPr>
    </w:lvl>
    <w:lvl w:ilvl="2" w:tplc="0405001B" w:tentative="true">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3">
    <w:nsid w:val="3BF72D46"/>
    <w:multiLevelType w:val="hybridMultilevel"/>
    <w:tmpl w:val="09AA262E"/>
    <w:lvl w:ilvl="0" w:tplc="04050001">
      <w:start w:val="1"/>
      <w:numFmt w:val="bullet"/>
      <w:lvlText w:val=""/>
      <w:lvlJc w:val="left"/>
      <w:pPr>
        <w:ind w:left="1140" w:hanging="360"/>
      </w:pPr>
      <w:rPr>
        <w:rFonts w:hint="default" w:ascii="Symbol" w:hAnsi="Symbol"/>
      </w:rPr>
    </w:lvl>
    <w:lvl w:ilvl="1" w:tplc="04050003" w:tentative="true">
      <w:start w:val="1"/>
      <w:numFmt w:val="bullet"/>
      <w:lvlText w:val="o"/>
      <w:lvlJc w:val="left"/>
      <w:pPr>
        <w:ind w:left="1860" w:hanging="360"/>
      </w:pPr>
      <w:rPr>
        <w:rFonts w:hint="default" w:ascii="Courier New" w:hAnsi="Courier New" w:cs="Courier New"/>
      </w:rPr>
    </w:lvl>
    <w:lvl w:ilvl="2" w:tplc="04050005" w:tentative="true">
      <w:start w:val="1"/>
      <w:numFmt w:val="bullet"/>
      <w:lvlText w:val=""/>
      <w:lvlJc w:val="left"/>
      <w:pPr>
        <w:ind w:left="2580" w:hanging="360"/>
      </w:pPr>
      <w:rPr>
        <w:rFonts w:hint="default" w:ascii="Wingdings" w:hAnsi="Wingdings"/>
      </w:rPr>
    </w:lvl>
    <w:lvl w:ilvl="3" w:tplc="04050001" w:tentative="true">
      <w:start w:val="1"/>
      <w:numFmt w:val="bullet"/>
      <w:lvlText w:val=""/>
      <w:lvlJc w:val="left"/>
      <w:pPr>
        <w:ind w:left="3300" w:hanging="360"/>
      </w:pPr>
      <w:rPr>
        <w:rFonts w:hint="default" w:ascii="Symbol" w:hAnsi="Symbol"/>
      </w:rPr>
    </w:lvl>
    <w:lvl w:ilvl="4" w:tplc="04050003" w:tentative="true">
      <w:start w:val="1"/>
      <w:numFmt w:val="bullet"/>
      <w:lvlText w:val="o"/>
      <w:lvlJc w:val="left"/>
      <w:pPr>
        <w:ind w:left="4020" w:hanging="360"/>
      </w:pPr>
      <w:rPr>
        <w:rFonts w:hint="default" w:ascii="Courier New" w:hAnsi="Courier New" w:cs="Courier New"/>
      </w:rPr>
    </w:lvl>
    <w:lvl w:ilvl="5" w:tplc="04050005" w:tentative="true">
      <w:start w:val="1"/>
      <w:numFmt w:val="bullet"/>
      <w:lvlText w:val=""/>
      <w:lvlJc w:val="left"/>
      <w:pPr>
        <w:ind w:left="4740" w:hanging="360"/>
      </w:pPr>
      <w:rPr>
        <w:rFonts w:hint="default" w:ascii="Wingdings" w:hAnsi="Wingdings"/>
      </w:rPr>
    </w:lvl>
    <w:lvl w:ilvl="6" w:tplc="04050001" w:tentative="true">
      <w:start w:val="1"/>
      <w:numFmt w:val="bullet"/>
      <w:lvlText w:val=""/>
      <w:lvlJc w:val="left"/>
      <w:pPr>
        <w:ind w:left="5460" w:hanging="360"/>
      </w:pPr>
      <w:rPr>
        <w:rFonts w:hint="default" w:ascii="Symbol" w:hAnsi="Symbol"/>
      </w:rPr>
    </w:lvl>
    <w:lvl w:ilvl="7" w:tplc="04050003" w:tentative="true">
      <w:start w:val="1"/>
      <w:numFmt w:val="bullet"/>
      <w:lvlText w:val="o"/>
      <w:lvlJc w:val="left"/>
      <w:pPr>
        <w:ind w:left="6180" w:hanging="360"/>
      </w:pPr>
      <w:rPr>
        <w:rFonts w:hint="default" w:ascii="Courier New" w:hAnsi="Courier New" w:cs="Courier New"/>
      </w:rPr>
    </w:lvl>
    <w:lvl w:ilvl="8" w:tplc="04050005" w:tentative="true">
      <w:start w:val="1"/>
      <w:numFmt w:val="bullet"/>
      <w:lvlText w:val=""/>
      <w:lvlJc w:val="left"/>
      <w:pPr>
        <w:ind w:left="6900" w:hanging="360"/>
      </w:pPr>
      <w:rPr>
        <w:rFonts w:hint="default" w:ascii="Wingdings" w:hAnsi="Wingdings"/>
      </w:rPr>
    </w:lvl>
  </w:abstractNum>
  <w:abstractNum w:abstractNumId="4">
    <w:nsid w:val="44413403"/>
    <w:multiLevelType w:val="hybridMultilevel"/>
    <w:tmpl w:val="45D0A57A"/>
    <w:lvl w:ilvl="0" w:tplc="5EA8DEFE">
      <w:start w:val="1"/>
      <w:numFmt w:val="decimal"/>
      <w:lvlText w:val="%1."/>
      <w:lvlJc w:val="left"/>
      <w:pPr>
        <w:ind w:left="717" w:hanging="360"/>
      </w:pPr>
      <w:rPr>
        <w:rFonts w:hint="default"/>
      </w:rPr>
    </w:lvl>
    <w:lvl w:ilvl="1" w:tplc="04050019" w:tentative="true">
      <w:start w:val="1"/>
      <w:numFmt w:val="lowerLetter"/>
      <w:lvlText w:val="%2."/>
      <w:lvlJc w:val="left"/>
      <w:pPr>
        <w:ind w:left="1437" w:hanging="360"/>
      </w:pPr>
    </w:lvl>
    <w:lvl w:ilvl="2" w:tplc="0405001B" w:tentative="true">
      <w:start w:val="1"/>
      <w:numFmt w:val="lowerRoman"/>
      <w:lvlText w:val="%3."/>
      <w:lvlJc w:val="right"/>
      <w:pPr>
        <w:ind w:left="2157" w:hanging="180"/>
      </w:pPr>
    </w:lvl>
    <w:lvl w:ilvl="3" w:tplc="0405000F" w:tentative="true">
      <w:start w:val="1"/>
      <w:numFmt w:val="decimal"/>
      <w:lvlText w:val="%4."/>
      <w:lvlJc w:val="left"/>
      <w:pPr>
        <w:ind w:left="2877" w:hanging="360"/>
      </w:pPr>
    </w:lvl>
    <w:lvl w:ilvl="4" w:tplc="04050019" w:tentative="true">
      <w:start w:val="1"/>
      <w:numFmt w:val="lowerLetter"/>
      <w:lvlText w:val="%5."/>
      <w:lvlJc w:val="left"/>
      <w:pPr>
        <w:ind w:left="3597" w:hanging="360"/>
      </w:pPr>
    </w:lvl>
    <w:lvl w:ilvl="5" w:tplc="0405001B" w:tentative="true">
      <w:start w:val="1"/>
      <w:numFmt w:val="lowerRoman"/>
      <w:lvlText w:val="%6."/>
      <w:lvlJc w:val="right"/>
      <w:pPr>
        <w:ind w:left="4317" w:hanging="180"/>
      </w:pPr>
    </w:lvl>
    <w:lvl w:ilvl="6" w:tplc="0405000F" w:tentative="true">
      <w:start w:val="1"/>
      <w:numFmt w:val="decimal"/>
      <w:lvlText w:val="%7."/>
      <w:lvlJc w:val="left"/>
      <w:pPr>
        <w:ind w:left="5037" w:hanging="360"/>
      </w:pPr>
    </w:lvl>
    <w:lvl w:ilvl="7" w:tplc="04050019" w:tentative="true">
      <w:start w:val="1"/>
      <w:numFmt w:val="lowerLetter"/>
      <w:lvlText w:val="%8."/>
      <w:lvlJc w:val="left"/>
      <w:pPr>
        <w:ind w:left="5757" w:hanging="360"/>
      </w:pPr>
    </w:lvl>
    <w:lvl w:ilvl="8" w:tplc="0405001B" w:tentative="true">
      <w:start w:val="1"/>
      <w:numFmt w:val="lowerRoman"/>
      <w:lvlText w:val="%9."/>
      <w:lvlJc w:val="right"/>
      <w:pPr>
        <w:ind w:left="6477" w:hanging="180"/>
      </w:pPr>
    </w:lvl>
  </w:abstractNum>
  <w:abstractNum w:abstractNumId="5">
    <w:nsid w:val="480C3A64"/>
    <w:multiLevelType w:val="hybridMultilevel"/>
    <w:tmpl w:val="A758775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48413C1B"/>
    <w:multiLevelType w:val="hybridMultilevel"/>
    <w:tmpl w:val="26C0FAFE"/>
    <w:lvl w:ilvl="0" w:tplc="89E0CD1C">
      <w:start w:val="1"/>
      <w:numFmt w:val="decimal"/>
      <w:lvlText w:val="%1."/>
      <w:lvlJc w:val="left"/>
      <w:pPr>
        <w:ind w:left="717" w:hanging="360"/>
      </w:pPr>
      <w:rPr>
        <w:rFonts w:hint="default"/>
      </w:rPr>
    </w:lvl>
    <w:lvl w:ilvl="1" w:tplc="04050019" w:tentative="true">
      <w:start w:val="1"/>
      <w:numFmt w:val="lowerLetter"/>
      <w:lvlText w:val="%2."/>
      <w:lvlJc w:val="left"/>
      <w:pPr>
        <w:ind w:left="1437" w:hanging="360"/>
      </w:pPr>
    </w:lvl>
    <w:lvl w:ilvl="2" w:tplc="0405001B" w:tentative="true">
      <w:start w:val="1"/>
      <w:numFmt w:val="lowerRoman"/>
      <w:lvlText w:val="%3."/>
      <w:lvlJc w:val="right"/>
      <w:pPr>
        <w:ind w:left="2157" w:hanging="180"/>
      </w:pPr>
    </w:lvl>
    <w:lvl w:ilvl="3" w:tplc="0405000F" w:tentative="true">
      <w:start w:val="1"/>
      <w:numFmt w:val="decimal"/>
      <w:lvlText w:val="%4."/>
      <w:lvlJc w:val="left"/>
      <w:pPr>
        <w:ind w:left="2877" w:hanging="360"/>
      </w:pPr>
    </w:lvl>
    <w:lvl w:ilvl="4" w:tplc="04050019" w:tentative="true">
      <w:start w:val="1"/>
      <w:numFmt w:val="lowerLetter"/>
      <w:lvlText w:val="%5."/>
      <w:lvlJc w:val="left"/>
      <w:pPr>
        <w:ind w:left="3597" w:hanging="360"/>
      </w:pPr>
    </w:lvl>
    <w:lvl w:ilvl="5" w:tplc="0405001B" w:tentative="true">
      <w:start w:val="1"/>
      <w:numFmt w:val="lowerRoman"/>
      <w:lvlText w:val="%6."/>
      <w:lvlJc w:val="right"/>
      <w:pPr>
        <w:ind w:left="4317" w:hanging="180"/>
      </w:pPr>
    </w:lvl>
    <w:lvl w:ilvl="6" w:tplc="0405000F" w:tentative="true">
      <w:start w:val="1"/>
      <w:numFmt w:val="decimal"/>
      <w:lvlText w:val="%7."/>
      <w:lvlJc w:val="left"/>
      <w:pPr>
        <w:ind w:left="5037" w:hanging="360"/>
      </w:pPr>
    </w:lvl>
    <w:lvl w:ilvl="7" w:tplc="04050019" w:tentative="true">
      <w:start w:val="1"/>
      <w:numFmt w:val="lowerLetter"/>
      <w:lvlText w:val="%8."/>
      <w:lvlJc w:val="left"/>
      <w:pPr>
        <w:ind w:left="5757" w:hanging="360"/>
      </w:pPr>
    </w:lvl>
    <w:lvl w:ilvl="8" w:tplc="0405001B" w:tentative="true">
      <w:start w:val="1"/>
      <w:numFmt w:val="lowerRoman"/>
      <w:lvlText w:val="%9."/>
      <w:lvlJc w:val="right"/>
      <w:pPr>
        <w:ind w:left="6477" w:hanging="180"/>
      </w:pPr>
    </w:lvl>
  </w:abstractNum>
  <w:abstractNum w:abstractNumId="7">
    <w:nsid w:val="51004293"/>
    <w:multiLevelType w:val="hybridMultilevel"/>
    <w:tmpl w:val="E732FD66"/>
    <w:lvl w:ilvl="0" w:tplc="7C4AB642">
      <w:start w:val="1"/>
      <w:numFmt w:val="lowerLetter"/>
      <w:lvlText w:val="%1)"/>
      <w:lvlJc w:val="left"/>
      <w:pPr>
        <w:ind w:left="1134" w:hanging="360"/>
      </w:pPr>
      <w:rPr>
        <w:rFonts w:hint="default"/>
      </w:rPr>
    </w:lvl>
    <w:lvl w:ilvl="1" w:tplc="C50E2D58">
      <w:start w:val="1"/>
      <w:numFmt w:val="decimal"/>
      <w:lvlText w:val="%2."/>
      <w:lvlJc w:val="left"/>
      <w:pPr>
        <w:ind w:left="1797" w:hanging="360"/>
      </w:pPr>
      <w:rPr>
        <w:rFonts w:hint="default"/>
      </w:rPr>
    </w:lvl>
    <w:lvl w:ilvl="2" w:tplc="0405001B" w:tentative="true">
      <w:start w:val="1"/>
      <w:numFmt w:val="lowerRoman"/>
      <w:lvlText w:val="%3."/>
      <w:lvlJc w:val="right"/>
      <w:pPr>
        <w:ind w:left="2517" w:hanging="180"/>
      </w:pPr>
    </w:lvl>
    <w:lvl w:ilvl="3" w:tplc="0405000F" w:tentative="true">
      <w:start w:val="1"/>
      <w:numFmt w:val="decimal"/>
      <w:lvlText w:val="%4."/>
      <w:lvlJc w:val="left"/>
      <w:pPr>
        <w:ind w:left="3237" w:hanging="360"/>
      </w:pPr>
    </w:lvl>
    <w:lvl w:ilvl="4" w:tplc="04050019" w:tentative="true">
      <w:start w:val="1"/>
      <w:numFmt w:val="lowerLetter"/>
      <w:lvlText w:val="%5."/>
      <w:lvlJc w:val="left"/>
      <w:pPr>
        <w:ind w:left="3957" w:hanging="360"/>
      </w:pPr>
    </w:lvl>
    <w:lvl w:ilvl="5" w:tplc="0405001B" w:tentative="true">
      <w:start w:val="1"/>
      <w:numFmt w:val="lowerRoman"/>
      <w:lvlText w:val="%6."/>
      <w:lvlJc w:val="right"/>
      <w:pPr>
        <w:ind w:left="4677" w:hanging="180"/>
      </w:pPr>
    </w:lvl>
    <w:lvl w:ilvl="6" w:tplc="0405000F" w:tentative="true">
      <w:start w:val="1"/>
      <w:numFmt w:val="decimal"/>
      <w:lvlText w:val="%7."/>
      <w:lvlJc w:val="left"/>
      <w:pPr>
        <w:ind w:left="5397" w:hanging="360"/>
      </w:pPr>
    </w:lvl>
    <w:lvl w:ilvl="7" w:tplc="04050019" w:tentative="true">
      <w:start w:val="1"/>
      <w:numFmt w:val="lowerLetter"/>
      <w:lvlText w:val="%8."/>
      <w:lvlJc w:val="left"/>
      <w:pPr>
        <w:ind w:left="6117" w:hanging="360"/>
      </w:pPr>
    </w:lvl>
    <w:lvl w:ilvl="8" w:tplc="0405001B" w:tentative="true">
      <w:start w:val="1"/>
      <w:numFmt w:val="lowerRoman"/>
      <w:lvlText w:val="%9."/>
      <w:lvlJc w:val="right"/>
      <w:pPr>
        <w:ind w:left="6837" w:hanging="180"/>
      </w:pPr>
    </w:lvl>
  </w:abstractNum>
  <w:abstractNum w:abstractNumId="8">
    <w:nsid w:val="5CE74EAD"/>
    <w:multiLevelType w:val="hybridMultilevel"/>
    <w:tmpl w:val="02306102"/>
    <w:lvl w:ilvl="0" w:tplc="04050017">
      <w:start w:val="1"/>
      <w:numFmt w:val="lowerLetter"/>
      <w:lvlText w:val="%1)"/>
      <w:lvlJc w:val="left"/>
      <w:pPr>
        <w:ind w:left="1074" w:hanging="360"/>
      </w:pPr>
    </w:lvl>
    <w:lvl w:ilvl="1" w:tplc="04050019" w:tentative="true">
      <w:start w:val="1"/>
      <w:numFmt w:val="lowerLetter"/>
      <w:lvlText w:val="%2."/>
      <w:lvlJc w:val="left"/>
      <w:pPr>
        <w:ind w:left="1794" w:hanging="360"/>
      </w:pPr>
    </w:lvl>
    <w:lvl w:ilvl="2" w:tplc="0405001B" w:tentative="true">
      <w:start w:val="1"/>
      <w:numFmt w:val="lowerRoman"/>
      <w:lvlText w:val="%3."/>
      <w:lvlJc w:val="right"/>
      <w:pPr>
        <w:ind w:left="2514" w:hanging="180"/>
      </w:pPr>
    </w:lvl>
    <w:lvl w:ilvl="3" w:tplc="0405000F" w:tentative="true">
      <w:start w:val="1"/>
      <w:numFmt w:val="decimal"/>
      <w:lvlText w:val="%4."/>
      <w:lvlJc w:val="left"/>
      <w:pPr>
        <w:ind w:left="3234" w:hanging="360"/>
      </w:pPr>
    </w:lvl>
    <w:lvl w:ilvl="4" w:tplc="04050019" w:tentative="true">
      <w:start w:val="1"/>
      <w:numFmt w:val="lowerLetter"/>
      <w:lvlText w:val="%5."/>
      <w:lvlJc w:val="left"/>
      <w:pPr>
        <w:ind w:left="3954" w:hanging="360"/>
      </w:pPr>
    </w:lvl>
    <w:lvl w:ilvl="5" w:tplc="0405001B" w:tentative="true">
      <w:start w:val="1"/>
      <w:numFmt w:val="lowerRoman"/>
      <w:lvlText w:val="%6."/>
      <w:lvlJc w:val="right"/>
      <w:pPr>
        <w:ind w:left="4674" w:hanging="180"/>
      </w:pPr>
    </w:lvl>
    <w:lvl w:ilvl="6" w:tplc="0405000F" w:tentative="true">
      <w:start w:val="1"/>
      <w:numFmt w:val="decimal"/>
      <w:lvlText w:val="%7."/>
      <w:lvlJc w:val="left"/>
      <w:pPr>
        <w:ind w:left="5394" w:hanging="360"/>
      </w:pPr>
    </w:lvl>
    <w:lvl w:ilvl="7" w:tplc="04050019" w:tentative="true">
      <w:start w:val="1"/>
      <w:numFmt w:val="lowerLetter"/>
      <w:lvlText w:val="%8."/>
      <w:lvlJc w:val="left"/>
      <w:pPr>
        <w:ind w:left="6114" w:hanging="360"/>
      </w:pPr>
    </w:lvl>
    <w:lvl w:ilvl="8" w:tplc="0405001B" w:tentative="true">
      <w:start w:val="1"/>
      <w:numFmt w:val="lowerRoman"/>
      <w:lvlText w:val="%9."/>
      <w:lvlJc w:val="right"/>
      <w:pPr>
        <w:ind w:left="6834" w:hanging="180"/>
      </w:pPr>
    </w:lvl>
  </w:abstractNum>
  <w:abstractNum w:abstractNumId="9">
    <w:nsid w:val="5D2774D1"/>
    <w:multiLevelType w:val="hybridMultilevel"/>
    <w:tmpl w:val="821C0272"/>
    <w:lvl w:ilvl="0" w:tplc="89E0CD1C">
      <w:start w:val="1"/>
      <w:numFmt w:val="decimal"/>
      <w:lvlText w:val="%1."/>
      <w:lvlJc w:val="left"/>
      <w:pPr>
        <w:ind w:left="717"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62E52BDC"/>
    <w:multiLevelType w:val="hybridMultilevel"/>
    <w:tmpl w:val="C396F12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4"/>
  </w:num>
  <w:num w:numId="2">
    <w:abstractNumId w:val="6"/>
  </w:num>
  <w:num w:numId="3">
    <w:abstractNumId w:val="3"/>
  </w:num>
  <w:num w:numId="4">
    <w:abstractNumId w:val="8"/>
  </w:num>
  <w:num w:numId="5">
    <w:abstractNumId w:val="2"/>
  </w:num>
  <w:num w:numId="6">
    <w:abstractNumId w:val="7"/>
  </w:num>
  <w:num w:numId="7">
    <w:abstractNumId w:val="9"/>
  </w:num>
  <w:num w:numId="8">
    <w:abstractNumId w:val="0"/>
  </w:num>
  <w:num w:numId="9">
    <w:abstractNumId w:val="5"/>
  </w:num>
  <w:num w:numId="10">
    <w:abstractNumId w:val="10"/>
  </w:num>
  <w:num w:numId="11">
    <w:abstractNumId w:val="1"/>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Manažer">
    <w15:presenceInfo w15:providerId="None" w15:userId="Manažer"/>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1A"/>
    <w:rsid w:val="0042291A"/>
    <w:rsid w:val="004F1D4E"/>
    <w:rsid w:val="0051789D"/>
    <w:rsid w:val="005B12D4"/>
    <w:rsid w:val="00763989"/>
    <w:rsid w:val="009C7E96"/>
    <w:rsid w:val="00A572A6"/>
    <w:rsid w:val="00B106AC"/>
    <w:rsid w:val="00C27EFF"/>
    <w:rsid w:val="00D63C81"/>
    <w:rsid w:val="00D822E7"/>
    <w:rsid w:val="00E07622"/>
    <w:rsid w:val="00E34663"/>
    <w:rsid w:val="00FA31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6791DC6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ind w:left="714" w:hanging="357"/>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Odstavecseseznamem">
    <w:name w:val="List Paragraph"/>
    <w:basedOn w:val="Normln"/>
    <w:uiPriority w:val="34"/>
    <w:qFormat/>
    <w:rsid w:val="004F1D4E"/>
    <w:pPr>
      <w:ind w:left="720"/>
      <w:contextualSpacing/>
    </w:pPr>
  </w:style>
  <w:style w:type="character" w:styleId="Odkaznakoment">
    <w:name w:val="annotation reference"/>
    <w:basedOn w:val="Standardnpsmoodstavce"/>
    <w:uiPriority w:val="99"/>
    <w:semiHidden/>
    <w:unhideWhenUsed/>
    <w:rsid w:val="00D63C81"/>
    <w:rPr>
      <w:sz w:val="16"/>
      <w:szCs w:val="16"/>
    </w:rPr>
  </w:style>
  <w:style w:type="paragraph" w:styleId="Textkomente">
    <w:name w:val="annotation text"/>
    <w:basedOn w:val="Normln"/>
    <w:link w:val="TextkomenteChar"/>
    <w:uiPriority w:val="99"/>
    <w:semiHidden/>
    <w:unhideWhenUsed/>
    <w:rsid w:val="00D63C81"/>
    <w:pPr>
      <w:spacing w:line="240" w:lineRule="auto"/>
    </w:pPr>
    <w:rPr>
      <w:sz w:val="20"/>
      <w:szCs w:val="20"/>
    </w:rPr>
  </w:style>
  <w:style w:type="character" w:styleId="TextkomenteChar" w:customStyle="true">
    <w:name w:val="Text komentáře Char"/>
    <w:basedOn w:val="Standardnpsmoodstavce"/>
    <w:link w:val="Textkomente"/>
    <w:uiPriority w:val="99"/>
    <w:semiHidden/>
    <w:rsid w:val="00D63C81"/>
    <w:rPr>
      <w:sz w:val="20"/>
      <w:szCs w:val="20"/>
    </w:rPr>
  </w:style>
  <w:style w:type="paragraph" w:styleId="Pedmtkomente">
    <w:name w:val="annotation subject"/>
    <w:basedOn w:val="Textkomente"/>
    <w:next w:val="Textkomente"/>
    <w:link w:val="PedmtkomenteChar"/>
    <w:uiPriority w:val="99"/>
    <w:semiHidden/>
    <w:unhideWhenUsed/>
    <w:rsid w:val="00D63C81"/>
    <w:rPr>
      <w:b/>
      <w:bCs/>
    </w:rPr>
  </w:style>
  <w:style w:type="character" w:styleId="PedmtkomenteChar" w:customStyle="true">
    <w:name w:val="Předmět komentáře Char"/>
    <w:basedOn w:val="TextkomenteChar"/>
    <w:link w:val="Pedmtkomente"/>
    <w:uiPriority w:val="99"/>
    <w:semiHidden/>
    <w:rsid w:val="00D63C81"/>
    <w:rPr>
      <w:b/>
      <w:bCs/>
      <w:sz w:val="20"/>
      <w:szCs w:val="20"/>
    </w:rPr>
  </w:style>
  <w:style w:type="paragraph" w:styleId="Textbubliny">
    <w:name w:val="Balloon Text"/>
    <w:basedOn w:val="Normln"/>
    <w:link w:val="TextbublinyChar"/>
    <w:uiPriority w:val="99"/>
    <w:semiHidden/>
    <w:unhideWhenUsed/>
    <w:rsid w:val="00D63C81"/>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D63C81"/>
    <w:rPr>
      <w:rFonts w:ascii="Segoe UI" w:hAnsi="Segoe UI" w:cs="Segoe UI"/>
      <w:sz w:val="18"/>
      <w:szCs w:val="18"/>
    </w:rPr>
  </w:style>
  <w:style w:type="paragraph" w:styleId="Zhlav">
    <w:name w:val="header"/>
    <w:basedOn w:val="Normln"/>
    <w:link w:val="ZhlavChar"/>
    <w:uiPriority w:val="99"/>
    <w:unhideWhenUsed/>
    <w:rsid w:val="00E07622"/>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07622"/>
  </w:style>
  <w:style w:type="paragraph" w:styleId="Zpat">
    <w:name w:val="footer"/>
    <w:basedOn w:val="Normln"/>
    <w:link w:val="ZpatChar"/>
    <w:uiPriority w:val="99"/>
    <w:unhideWhenUsed/>
    <w:rsid w:val="00E07622"/>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07622"/>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ind w:hanging="357" w:left="714"/>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uiPriority="59"/>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Odstavecseseznamem" w:type="paragraph">
    <w:name w:val="List Paragraph"/>
    <w:basedOn w:val="Normln"/>
    <w:uiPriority w:val="34"/>
    <w:qFormat/>
    <w:rsid w:val="004F1D4E"/>
    <w:pPr>
      <w:ind w:left="720"/>
      <w:contextualSpacing/>
    </w:pPr>
  </w:style>
  <w:style w:styleId="Odkaznakoment" w:type="character">
    <w:name w:val="annotation reference"/>
    <w:basedOn w:val="Standardnpsmoodstavce"/>
    <w:uiPriority w:val="99"/>
    <w:semiHidden/>
    <w:unhideWhenUsed/>
    <w:rsid w:val="00D63C81"/>
    <w:rPr>
      <w:sz w:val="16"/>
      <w:szCs w:val="16"/>
    </w:rPr>
  </w:style>
  <w:style w:styleId="Textkomente" w:type="paragraph">
    <w:name w:val="annotation text"/>
    <w:basedOn w:val="Normln"/>
    <w:link w:val="TextkomenteChar"/>
    <w:uiPriority w:val="99"/>
    <w:semiHidden/>
    <w:unhideWhenUsed/>
    <w:rsid w:val="00D63C81"/>
    <w:pPr>
      <w:spacing w:line="240" w:lineRule="auto"/>
    </w:pPr>
    <w:rPr>
      <w:sz w:val="20"/>
      <w:szCs w:val="20"/>
    </w:rPr>
  </w:style>
  <w:style w:customStyle="1" w:styleId="TextkomenteChar" w:type="character">
    <w:name w:val="Text komentáře Char"/>
    <w:basedOn w:val="Standardnpsmoodstavce"/>
    <w:link w:val="Textkomente"/>
    <w:uiPriority w:val="99"/>
    <w:semiHidden/>
    <w:rsid w:val="00D63C81"/>
    <w:rPr>
      <w:sz w:val="20"/>
      <w:szCs w:val="20"/>
    </w:rPr>
  </w:style>
  <w:style w:styleId="Pedmtkomente" w:type="paragraph">
    <w:name w:val="annotation subject"/>
    <w:basedOn w:val="Textkomente"/>
    <w:next w:val="Textkomente"/>
    <w:link w:val="PedmtkomenteChar"/>
    <w:uiPriority w:val="99"/>
    <w:semiHidden/>
    <w:unhideWhenUsed/>
    <w:rsid w:val="00D63C81"/>
    <w:rPr>
      <w:b/>
      <w:bCs/>
    </w:rPr>
  </w:style>
  <w:style w:customStyle="1" w:styleId="PedmtkomenteChar" w:type="character">
    <w:name w:val="Předmět komentáře Char"/>
    <w:basedOn w:val="TextkomenteChar"/>
    <w:link w:val="Pedmtkomente"/>
    <w:uiPriority w:val="99"/>
    <w:semiHidden/>
    <w:rsid w:val="00D63C81"/>
    <w:rPr>
      <w:b/>
      <w:bCs/>
      <w:sz w:val="20"/>
      <w:szCs w:val="20"/>
    </w:rPr>
  </w:style>
  <w:style w:styleId="Textbubliny" w:type="paragraph">
    <w:name w:val="Balloon Text"/>
    <w:basedOn w:val="Normln"/>
    <w:link w:val="TextbublinyChar"/>
    <w:uiPriority w:val="99"/>
    <w:semiHidden/>
    <w:unhideWhenUsed/>
    <w:rsid w:val="00D63C81"/>
    <w:pPr>
      <w:spacing w:after="0" w:line="240" w:lineRule="auto"/>
    </w:pPr>
    <w:rPr>
      <w:rFonts w:ascii="Segoe UI" w:cs="Segoe UI" w:hAnsi="Segoe UI"/>
      <w:sz w:val="18"/>
      <w:szCs w:val="18"/>
    </w:rPr>
  </w:style>
  <w:style w:customStyle="1" w:styleId="TextbublinyChar" w:type="character">
    <w:name w:val="Text bubliny Char"/>
    <w:basedOn w:val="Standardnpsmoodstavce"/>
    <w:link w:val="Textbubliny"/>
    <w:uiPriority w:val="99"/>
    <w:semiHidden/>
    <w:rsid w:val="00D63C81"/>
    <w:rPr>
      <w:rFonts w:ascii="Segoe UI" w:cs="Segoe UI" w:hAnsi="Segoe UI"/>
      <w:sz w:val="18"/>
      <w:szCs w:val="18"/>
    </w:rPr>
  </w:style>
  <w:style w:styleId="Zhlav" w:type="paragraph">
    <w:name w:val="header"/>
    <w:basedOn w:val="Normln"/>
    <w:link w:val="ZhlavChar"/>
    <w:uiPriority w:val="99"/>
    <w:unhideWhenUsed/>
    <w:rsid w:val="00E07622"/>
    <w:pPr>
      <w:tabs>
        <w:tab w:pos="4536" w:val="center"/>
        <w:tab w:pos="9072" w:val="right"/>
      </w:tabs>
      <w:spacing w:after="0" w:line="240" w:lineRule="auto"/>
    </w:pPr>
  </w:style>
  <w:style w:customStyle="1" w:styleId="ZhlavChar" w:type="character">
    <w:name w:val="Záhlaví Char"/>
    <w:basedOn w:val="Standardnpsmoodstavce"/>
    <w:link w:val="Zhlav"/>
    <w:uiPriority w:val="99"/>
    <w:rsid w:val="00E07622"/>
  </w:style>
  <w:style w:styleId="Zpat" w:type="paragraph">
    <w:name w:val="footer"/>
    <w:basedOn w:val="Normln"/>
    <w:link w:val="ZpatChar"/>
    <w:uiPriority w:val="99"/>
    <w:unhideWhenUsed/>
    <w:rsid w:val="00E07622"/>
    <w:pPr>
      <w:tabs>
        <w:tab w:pos="4536" w:val="center"/>
        <w:tab w:pos="9072" w:val="right"/>
      </w:tabs>
      <w:spacing w:after="0" w:line="240" w:lineRule="auto"/>
    </w:pPr>
  </w:style>
  <w:style w:customStyle="1" w:styleId="ZpatChar" w:type="character">
    <w:name w:val="Zápatí Char"/>
    <w:basedOn w:val="Standardnpsmoodstavce"/>
    <w:link w:val="Zpat"/>
    <w:uiPriority w:val="99"/>
    <w:rsid w:val="00E07622"/>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commentsExtended.xml" Type="http://schemas.microsoft.com/office/2011/relationships/commentsExtended" Id="rId13"/>
    <Relationship Target="stylesWithEffects.xml" Type="http://schemas.microsoft.com/office/2007/relationships/stylesWithEffects" Id="rId3"/>
    <Relationship Target="endnotes.xml" Type="http://schemas.openxmlformats.org/officeDocument/2006/relationships/endnotes" Id="rId7"/>
    <Relationship Target="people.xml" Type="http://schemas.microsoft.com/office/2011/relationships/people"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commentsExtensible.xml" Type="http://schemas.microsoft.com/office/2018/08/relationships/commentsExtensible" Id="rId11"/>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 Target="commentsIds.xml" Type="http://schemas.microsoft.com/office/2016/09/relationships/commentsIds"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7</properties:Pages>
  <properties:Words>2234</properties:Words>
  <properties:Characters>13184</properties:Characters>
  <properties:Lines>109</properties:Lines>
  <properties:Paragraphs>30</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15388</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2020-09-02T10:12:00Z</dcterms:created>
  <dc:creator/>
  <cp:lastModifiedBy/>
  <cp:lastPrinted>2020-09-01T12:33:00Z</cp:lastPrinted>
  <dcterms:modified xmlns:xsi="http://www.w3.org/2001/XMLSchema-instance" xsi:type="dcterms:W3CDTF">2020-09-02T10:12:00Z</dcterms:modified>
  <cp:revision>2</cp:revision>
</cp:coreProperties>
</file>