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AA16A0" w:rsidR="009B7FB1" w:rsidP="009B7FB1" w:rsidRDefault="009B7FB1" w14:paraId="717B25F5" w14:textId="77777777">
      <w:pPr>
        <w:tabs>
          <w:tab w:val="left" w:pos="426"/>
          <w:tab w:val="left" w:pos="851"/>
          <w:tab w:val="left" w:pos="1134"/>
        </w:tabs>
        <w:jc w:val="center"/>
        <w:rPr>
          <w:rFonts w:ascii="Arial" w:hAnsi="Arial" w:cs="Arial"/>
          <w:sz w:val="22"/>
          <w:szCs w:val="22"/>
        </w:rPr>
      </w:pPr>
      <w:r w:rsidRPr="00AA16A0">
        <w:rPr>
          <w:rFonts w:ascii="Arial" w:hAnsi="Arial" w:cs="Arial"/>
          <w:b/>
          <w:sz w:val="32"/>
          <w:szCs w:val="32"/>
        </w:rPr>
        <w:t xml:space="preserve">Smlouva o dílo </w:t>
      </w:r>
    </w:p>
    <w:p w:rsidRPr="00AA16A0" w:rsidR="009B7FB1" w:rsidP="009B7FB1" w:rsidRDefault="009B7FB1" w14:paraId="1C6C280F" w14:textId="77777777">
      <w:pPr>
        <w:spacing w:after="0" w:line="240" w:lineRule="auto"/>
        <w:jc w:val="both"/>
        <w:rPr>
          <w:rFonts w:ascii="Arial" w:hAnsi="Arial" w:cs="Arial"/>
        </w:rPr>
      </w:pPr>
      <w:r w:rsidRPr="00AA16A0">
        <w:rPr>
          <w:rFonts w:ascii="Arial" w:hAnsi="Arial" w:cs="Arial"/>
        </w:rPr>
        <w:t>uzavřená podle dle § 2586 zákona č. 89/2012 Sb., občanský zákoník, v platném znění, mezi níže uvedenými stranami:</w:t>
      </w:r>
    </w:p>
    <w:p w:rsidRPr="00AA16A0" w:rsidR="009B7FB1" w:rsidP="009B7FB1" w:rsidRDefault="009B7FB1" w14:paraId="7C498B42" w14:textId="77777777">
      <w:pPr>
        <w:spacing w:after="0" w:line="240" w:lineRule="auto"/>
        <w:jc w:val="both"/>
        <w:rPr>
          <w:rFonts w:ascii="Arial" w:hAnsi="Arial" w:cs="Arial"/>
        </w:rPr>
      </w:pPr>
    </w:p>
    <w:p w:rsidRPr="00AA16A0" w:rsidR="009B7FB1" w:rsidP="009B7FB1" w:rsidRDefault="009B7FB1" w14:paraId="2C704B94" w14:textId="6F22093D">
      <w:pPr>
        <w:tabs>
          <w:tab w:val="left" w:pos="252"/>
        </w:tabs>
        <w:spacing w:after="0" w:line="240" w:lineRule="auto"/>
        <w:jc w:val="both"/>
        <w:rPr>
          <w:rFonts w:ascii="Arial" w:hAnsi="Arial" w:cs="Arial"/>
          <w:b/>
        </w:rPr>
      </w:pPr>
      <w:r w:rsidRPr="00AA16A0">
        <w:rPr>
          <w:rFonts w:ascii="Arial" w:hAnsi="Arial" w:cs="Arial"/>
          <w:b/>
        </w:rPr>
        <w:t>1.</w:t>
      </w:r>
      <w:r w:rsidRPr="00AA16A0">
        <w:rPr>
          <w:rFonts w:ascii="Arial" w:hAnsi="Arial" w:cs="Arial"/>
          <w:b/>
        </w:rPr>
        <w:tab/>
        <w:t>Město Mikulov</w:t>
      </w:r>
    </w:p>
    <w:p w:rsidRPr="00AA16A0" w:rsidR="009B7FB1" w:rsidP="009B7FB1" w:rsidRDefault="009B7FB1" w14:paraId="6B10361E" w14:textId="52942818">
      <w:pPr>
        <w:tabs>
          <w:tab w:val="left" w:pos="252"/>
        </w:tabs>
        <w:spacing w:after="0" w:line="240" w:lineRule="auto"/>
        <w:jc w:val="both"/>
        <w:rPr>
          <w:rFonts w:ascii="Arial" w:hAnsi="Arial" w:cs="Arial"/>
        </w:rPr>
      </w:pPr>
      <w:r w:rsidRPr="00AA16A0">
        <w:rPr>
          <w:rFonts w:ascii="Arial" w:hAnsi="Arial" w:cs="Arial"/>
        </w:rPr>
        <w:tab/>
        <w:t xml:space="preserve">Sídlem: </w:t>
      </w:r>
      <w:r w:rsidRPr="00AA16A0">
        <w:rPr>
          <w:rFonts w:ascii="Arial" w:hAnsi="Arial" w:cs="Arial"/>
        </w:rPr>
        <w:tab/>
      </w:r>
      <w:r w:rsidRPr="00AA16A0" w:rsidR="00E406B6">
        <w:rPr>
          <w:rFonts w:ascii="Arial" w:hAnsi="Arial" w:cs="Arial"/>
        </w:rPr>
        <w:t>Náměstí 158/1, 692 01 Mikulov</w:t>
      </w:r>
      <w:r w:rsidRPr="00AA16A0">
        <w:rPr>
          <w:rFonts w:ascii="Arial" w:hAnsi="Arial" w:cs="Arial"/>
        </w:rPr>
        <w:t xml:space="preserve"> </w:t>
      </w:r>
    </w:p>
    <w:p w:rsidRPr="00AA16A0" w:rsidR="009B7FB1" w:rsidP="009B7FB1" w:rsidRDefault="009B7FB1" w14:paraId="67F9166E" w14:textId="7235AB08">
      <w:pPr>
        <w:tabs>
          <w:tab w:val="left" w:pos="252"/>
        </w:tabs>
        <w:spacing w:after="0" w:line="240" w:lineRule="auto"/>
        <w:jc w:val="both"/>
        <w:rPr>
          <w:rFonts w:ascii="Arial" w:hAnsi="Arial" w:cs="Arial"/>
        </w:rPr>
      </w:pPr>
      <w:r w:rsidRPr="00AA16A0">
        <w:rPr>
          <w:rFonts w:ascii="Arial" w:hAnsi="Arial" w:cs="Arial"/>
        </w:rPr>
        <w:tab/>
        <w:t>Zastoupené:</w:t>
      </w:r>
      <w:r w:rsidRPr="00AA16A0">
        <w:rPr>
          <w:rFonts w:ascii="Arial" w:hAnsi="Arial" w:cs="Arial"/>
        </w:rPr>
        <w:tab/>
      </w:r>
      <w:r w:rsidRPr="00AA16A0" w:rsidR="00E406B6">
        <w:rPr>
          <w:rFonts w:ascii="Arial" w:hAnsi="Arial" w:cs="Arial"/>
        </w:rPr>
        <w:t xml:space="preserve">Rostislavem </w:t>
      </w:r>
      <w:proofErr w:type="spellStart"/>
      <w:r w:rsidRPr="00AA16A0" w:rsidR="00E406B6">
        <w:rPr>
          <w:rFonts w:ascii="Arial" w:hAnsi="Arial" w:cs="Arial"/>
        </w:rPr>
        <w:t>Koštialem</w:t>
      </w:r>
      <w:proofErr w:type="spellEnd"/>
      <w:r w:rsidRPr="00AA16A0">
        <w:rPr>
          <w:rFonts w:ascii="Arial" w:hAnsi="Arial" w:cs="Arial"/>
        </w:rPr>
        <w:t>, starostou města</w:t>
      </w:r>
      <w:r w:rsidRPr="00AA16A0">
        <w:rPr>
          <w:rFonts w:ascii="Arial" w:hAnsi="Arial" w:cs="Arial"/>
        </w:rPr>
        <w:tab/>
      </w:r>
    </w:p>
    <w:p w:rsidRPr="00AA16A0" w:rsidR="009B7FB1" w:rsidP="009B7FB1" w:rsidRDefault="009B7FB1" w14:paraId="59DE6BC7" w14:textId="6466A4CB">
      <w:pPr>
        <w:tabs>
          <w:tab w:val="left" w:pos="252"/>
          <w:tab w:val="left" w:pos="1485"/>
        </w:tabs>
        <w:spacing w:after="0" w:line="240" w:lineRule="auto"/>
        <w:jc w:val="both"/>
        <w:rPr>
          <w:rFonts w:ascii="Arial" w:hAnsi="Arial" w:cs="Arial"/>
        </w:rPr>
      </w:pPr>
      <w:r w:rsidRPr="00AA16A0">
        <w:rPr>
          <w:rFonts w:ascii="Arial" w:hAnsi="Arial" w:cs="Arial"/>
        </w:rPr>
        <w:tab/>
        <w:t xml:space="preserve">IČ: </w:t>
      </w:r>
      <w:r w:rsidRPr="00AA16A0">
        <w:rPr>
          <w:rFonts w:ascii="Arial" w:hAnsi="Arial" w:cs="Arial"/>
        </w:rPr>
        <w:tab/>
        <w:t>00</w:t>
      </w:r>
      <w:r w:rsidRPr="00AA16A0" w:rsidR="00E406B6">
        <w:rPr>
          <w:rFonts w:ascii="Arial" w:hAnsi="Arial" w:cs="Arial"/>
        </w:rPr>
        <w:t>283347</w:t>
      </w:r>
      <w:r w:rsidRPr="00AA16A0">
        <w:rPr>
          <w:rFonts w:ascii="Arial" w:hAnsi="Arial" w:cs="Arial"/>
        </w:rPr>
        <w:tab/>
      </w:r>
    </w:p>
    <w:p w:rsidRPr="00AA16A0" w:rsidR="009B7FB1" w:rsidP="009B7FB1" w:rsidRDefault="009B7FB1" w14:paraId="44D987C3" w14:textId="0701DA4A">
      <w:pPr>
        <w:tabs>
          <w:tab w:val="left" w:pos="252"/>
        </w:tabs>
        <w:spacing w:after="0" w:line="240" w:lineRule="auto"/>
        <w:jc w:val="both"/>
        <w:rPr>
          <w:rFonts w:ascii="Arial" w:hAnsi="Arial" w:cs="Arial"/>
        </w:rPr>
      </w:pPr>
      <w:r w:rsidRPr="00AA16A0">
        <w:rPr>
          <w:rFonts w:ascii="Arial" w:hAnsi="Arial" w:cs="Arial"/>
        </w:rPr>
        <w:tab/>
        <w:t xml:space="preserve">Bankovní spojení: </w:t>
      </w:r>
      <w:r w:rsidRPr="00AA16A0">
        <w:rPr>
          <w:rFonts w:ascii="Arial" w:hAnsi="Arial" w:cs="Arial"/>
        </w:rPr>
        <w:tab/>
        <w:t>K</w:t>
      </w:r>
      <w:r w:rsidRPr="00AA16A0" w:rsidR="00E406B6">
        <w:rPr>
          <w:rFonts w:ascii="Arial" w:hAnsi="Arial" w:cs="Arial"/>
        </w:rPr>
        <w:t>omerční banka a.s.</w:t>
      </w:r>
    </w:p>
    <w:p w:rsidRPr="00AA16A0" w:rsidR="009B7FB1" w:rsidP="009B7FB1" w:rsidRDefault="009B7FB1" w14:paraId="683A0ED7" w14:textId="728A2C91">
      <w:pPr>
        <w:tabs>
          <w:tab w:val="left" w:pos="252"/>
        </w:tabs>
        <w:spacing w:after="0" w:line="240" w:lineRule="auto"/>
        <w:jc w:val="both"/>
        <w:rPr>
          <w:rFonts w:ascii="Arial" w:hAnsi="Arial" w:cs="Arial"/>
        </w:rPr>
      </w:pPr>
      <w:r w:rsidRPr="00AA16A0">
        <w:rPr>
          <w:rFonts w:ascii="Arial" w:hAnsi="Arial" w:cs="Arial"/>
        </w:rPr>
        <w:tab/>
        <w:t xml:space="preserve">Číslo účtu: </w:t>
      </w:r>
      <w:r w:rsidRPr="00AA16A0">
        <w:rPr>
          <w:rFonts w:ascii="Arial" w:hAnsi="Arial" w:cs="Arial"/>
        </w:rPr>
        <w:tab/>
      </w:r>
      <w:r w:rsidRPr="00AA16A0">
        <w:rPr>
          <w:rFonts w:ascii="Arial" w:hAnsi="Arial" w:cs="Arial"/>
        </w:rPr>
        <w:tab/>
      </w:r>
      <w:r w:rsidRPr="00AA16A0" w:rsidR="00E406B6">
        <w:rPr>
          <w:rFonts w:ascii="Arial" w:hAnsi="Arial" w:cs="Arial"/>
        </w:rPr>
        <w:t>19-2033060287/0100</w:t>
      </w:r>
    </w:p>
    <w:p w:rsidRPr="00AA16A0" w:rsidR="009B7FB1" w:rsidP="009B7FB1" w:rsidRDefault="009B7FB1" w14:paraId="1658477E" w14:textId="77777777">
      <w:pPr>
        <w:tabs>
          <w:tab w:val="left" w:pos="252"/>
        </w:tabs>
        <w:spacing w:after="0" w:line="240" w:lineRule="auto"/>
        <w:jc w:val="both"/>
        <w:rPr>
          <w:rFonts w:ascii="Arial" w:hAnsi="Arial" w:cs="Arial"/>
        </w:rPr>
      </w:pPr>
      <w:r w:rsidRPr="00AA16A0">
        <w:rPr>
          <w:rFonts w:ascii="Arial" w:hAnsi="Arial" w:cs="Arial"/>
        </w:rPr>
        <w:tab/>
        <w:t xml:space="preserve">Osoba oprávněná jednat ve věcech technických v souvislosti s touto smlouvou: </w:t>
      </w:r>
    </w:p>
    <w:p w:rsidRPr="00AA16A0" w:rsidR="009B7FB1" w:rsidP="009B7FB1" w:rsidRDefault="00AA16A0" w14:paraId="5610F8B1" w14:textId="7BE7CBD0">
      <w:pPr>
        <w:tabs>
          <w:tab w:val="left" w:pos="252"/>
        </w:tabs>
        <w:spacing w:after="0" w:line="240" w:lineRule="auto"/>
        <w:jc w:val="both"/>
        <w:rPr>
          <w:rFonts w:ascii="Arial" w:hAnsi="Arial" w:cs="Arial"/>
        </w:rPr>
      </w:pPr>
      <w:r>
        <w:rPr>
          <w:rFonts w:ascii="Arial" w:hAnsi="Arial" w:cs="Arial"/>
        </w:rPr>
        <w:t xml:space="preserve">     Marcela Šimánková, tel. 519 444 542, e-mail: simankova@mikulov.cz</w:t>
      </w:r>
    </w:p>
    <w:p w:rsidRPr="00AA16A0" w:rsidR="009B7FB1" w:rsidP="009B7FB1" w:rsidRDefault="009B7FB1" w14:paraId="6421779D" w14:textId="77777777">
      <w:pPr>
        <w:tabs>
          <w:tab w:val="left" w:pos="252"/>
        </w:tabs>
        <w:spacing w:after="0" w:line="240" w:lineRule="auto"/>
        <w:jc w:val="both"/>
        <w:rPr>
          <w:rFonts w:ascii="Arial" w:hAnsi="Arial" w:cs="Arial"/>
          <w:b/>
        </w:rPr>
      </w:pPr>
      <w:r w:rsidRPr="00AA16A0">
        <w:rPr>
          <w:rFonts w:ascii="Arial" w:hAnsi="Arial" w:cs="Arial"/>
        </w:rPr>
        <w:tab/>
      </w:r>
      <w:r w:rsidRPr="00AA16A0">
        <w:rPr>
          <w:rFonts w:ascii="Arial" w:hAnsi="Arial" w:cs="Arial"/>
          <w:b/>
        </w:rPr>
        <w:t>dále jen „objednatel“</w:t>
      </w:r>
    </w:p>
    <w:p w:rsidRPr="00AA16A0" w:rsidR="009B7FB1" w:rsidP="009B7FB1" w:rsidRDefault="009B7FB1" w14:paraId="72F6AFA7" w14:textId="77777777">
      <w:pPr>
        <w:tabs>
          <w:tab w:val="left" w:pos="252"/>
        </w:tabs>
        <w:spacing w:after="0" w:line="240" w:lineRule="auto"/>
        <w:rPr>
          <w:rFonts w:ascii="Arial" w:hAnsi="Arial" w:cs="Arial"/>
        </w:rPr>
      </w:pPr>
    </w:p>
    <w:p w:rsidRPr="00AA16A0" w:rsidR="009B7FB1" w:rsidP="009B7FB1" w:rsidRDefault="009B7FB1" w14:paraId="7CBD8FE7" w14:textId="77777777">
      <w:pPr>
        <w:tabs>
          <w:tab w:val="left" w:pos="252"/>
        </w:tabs>
        <w:spacing w:after="0" w:line="240" w:lineRule="auto"/>
        <w:ind w:firstLine="284"/>
        <w:rPr>
          <w:rFonts w:ascii="Arial" w:hAnsi="Arial" w:cs="Arial"/>
        </w:rPr>
      </w:pPr>
    </w:p>
    <w:p w:rsidRPr="00AA16A0" w:rsidR="009B7FB1" w:rsidP="009B7FB1" w:rsidRDefault="009B7FB1" w14:paraId="0F468309" w14:textId="77777777">
      <w:pPr>
        <w:tabs>
          <w:tab w:val="left" w:pos="252"/>
        </w:tabs>
        <w:spacing w:after="0" w:line="240" w:lineRule="auto"/>
        <w:jc w:val="both"/>
        <w:rPr>
          <w:rFonts w:ascii="Arial" w:hAnsi="Arial" w:cs="Arial"/>
          <w:b/>
        </w:rPr>
      </w:pPr>
      <w:r w:rsidRPr="00AA16A0">
        <w:rPr>
          <w:rFonts w:ascii="Arial" w:hAnsi="Arial" w:cs="Arial"/>
          <w:b/>
        </w:rPr>
        <w:t>2.</w:t>
      </w:r>
      <w:r w:rsidRPr="00AA16A0">
        <w:rPr>
          <w:rFonts w:ascii="Arial" w:hAnsi="Arial" w:cs="Arial"/>
          <w:b/>
        </w:rPr>
        <w:tab/>
        <w:t>***</w:t>
      </w:r>
    </w:p>
    <w:p w:rsidRPr="00AA16A0" w:rsidR="009B7FB1" w:rsidP="009B7FB1" w:rsidRDefault="009B7FB1" w14:paraId="1F1DBC53" w14:textId="77777777">
      <w:pPr>
        <w:tabs>
          <w:tab w:val="left" w:pos="252"/>
        </w:tabs>
        <w:spacing w:after="0" w:line="240" w:lineRule="auto"/>
        <w:jc w:val="both"/>
        <w:rPr>
          <w:rFonts w:ascii="Arial" w:hAnsi="Arial" w:cs="Arial"/>
        </w:rPr>
      </w:pPr>
      <w:r w:rsidRPr="00AA16A0">
        <w:rPr>
          <w:rFonts w:ascii="Arial" w:hAnsi="Arial" w:cs="Arial"/>
        </w:rPr>
        <w:tab/>
      </w:r>
      <w:proofErr w:type="gramStart"/>
      <w:r w:rsidRPr="00AA16A0">
        <w:rPr>
          <w:rFonts w:ascii="Arial" w:hAnsi="Arial" w:cs="Arial"/>
        </w:rPr>
        <w:t xml:space="preserve">Sídlem:  </w:t>
      </w:r>
      <w:r w:rsidRPr="00AA16A0">
        <w:rPr>
          <w:rFonts w:ascii="Arial" w:hAnsi="Arial" w:cs="Arial"/>
        </w:rPr>
        <w:tab/>
      </w:r>
      <w:proofErr w:type="gramEnd"/>
      <w:r w:rsidRPr="00AA16A0">
        <w:rPr>
          <w:rFonts w:ascii="Arial" w:hAnsi="Arial" w:cs="Arial"/>
        </w:rPr>
        <w:t>***</w:t>
      </w:r>
    </w:p>
    <w:p w:rsidRPr="00AA16A0" w:rsidR="009B7FB1" w:rsidP="009B7FB1" w:rsidRDefault="009B7FB1" w14:paraId="52CE7DA4" w14:textId="77777777">
      <w:pPr>
        <w:tabs>
          <w:tab w:val="left" w:pos="252"/>
        </w:tabs>
        <w:spacing w:after="0" w:line="240" w:lineRule="auto"/>
        <w:jc w:val="both"/>
        <w:rPr>
          <w:rFonts w:ascii="Arial" w:hAnsi="Arial" w:cs="Arial"/>
        </w:rPr>
      </w:pPr>
      <w:r w:rsidRPr="00AA16A0">
        <w:rPr>
          <w:rFonts w:ascii="Arial" w:hAnsi="Arial" w:cs="Arial"/>
        </w:rPr>
        <w:tab/>
        <w:t>Zastoupený:</w:t>
      </w:r>
      <w:r w:rsidRPr="00AA16A0">
        <w:rPr>
          <w:rFonts w:ascii="Arial" w:hAnsi="Arial" w:cs="Arial"/>
        </w:rPr>
        <w:tab/>
        <w:t>***</w:t>
      </w:r>
    </w:p>
    <w:p w:rsidRPr="00AA16A0" w:rsidR="009B7FB1" w:rsidP="009B7FB1" w:rsidRDefault="009B7FB1" w14:paraId="56B6CCFA" w14:textId="77777777">
      <w:pPr>
        <w:tabs>
          <w:tab w:val="left" w:pos="252"/>
        </w:tabs>
        <w:spacing w:after="0" w:line="240" w:lineRule="auto"/>
        <w:jc w:val="both"/>
        <w:rPr>
          <w:rFonts w:ascii="Arial" w:hAnsi="Arial" w:cs="Arial"/>
        </w:rPr>
      </w:pPr>
      <w:r w:rsidRPr="00AA16A0">
        <w:rPr>
          <w:rFonts w:ascii="Arial" w:hAnsi="Arial" w:cs="Arial"/>
        </w:rPr>
        <w:tab/>
      </w:r>
      <w:proofErr w:type="gramStart"/>
      <w:r w:rsidRPr="00AA16A0">
        <w:rPr>
          <w:rFonts w:ascii="Arial" w:hAnsi="Arial" w:cs="Arial"/>
        </w:rPr>
        <w:t xml:space="preserve">IČ:   </w:t>
      </w:r>
      <w:proofErr w:type="gramEnd"/>
      <w:r w:rsidRPr="00AA16A0">
        <w:rPr>
          <w:rFonts w:ascii="Arial" w:hAnsi="Arial" w:cs="Arial"/>
        </w:rPr>
        <w:t xml:space="preserve">     </w:t>
      </w:r>
      <w:r w:rsidRPr="00AA16A0">
        <w:rPr>
          <w:rFonts w:ascii="Arial" w:hAnsi="Arial" w:cs="Arial"/>
        </w:rPr>
        <w:tab/>
        <w:t>***</w:t>
      </w:r>
    </w:p>
    <w:p w:rsidRPr="00AA16A0" w:rsidR="009B7FB1" w:rsidP="009B7FB1" w:rsidRDefault="009B7FB1" w14:paraId="3DE268D7" w14:textId="77777777">
      <w:pPr>
        <w:tabs>
          <w:tab w:val="left" w:pos="252"/>
        </w:tabs>
        <w:spacing w:after="0" w:line="240" w:lineRule="auto"/>
        <w:jc w:val="both"/>
        <w:rPr>
          <w:rFonts w:ascii="Arial" w:hAnsi="Arial" w:cs="Arial"/>
        </w:rPr>
      </w:pPr>
      <w:r w:rsidRPr="00AA16A0">
        <w:rPr>
          <w:rFonts w:ascii="Arial" w:hAnsi="Arial" w:cs="Arial"/>
        </w:rPr>
        <w:tab/>
      </w:r>
      <w:proofErr w:type="gramStart"/>
      <w:r w:rsidRPr="00AA16A0">
        <w:rPr>
          <w:rFonts w:ascii="Arial" w:hAnsi="Arial" w:cs="Arial"/>
        </w:rPr>
        <w:t xml:space="preserve">DIČ:   </w:t>
      </w:r>
      <w:proofErr w:type="gramEnd"/>
      <w:r w:rsidRPr="00AA16A0">
        <w:rPr>
          <w:rFonts w:ascii="Arial" w:hAnsi="Arial" w:cs="Arial"/>
        </w:rPr>
        <w:t xml:space="preserve">        </w:t>
      </w:r>
      <w:r w:rsidRPr="00AA16A0">
        <w:rPr>
          <w:rFonts w:ascii="Arial" w:hAnsi="Arial" w:cs="Arial"/>
        </w:rPr>
        <w:tab/>
        <w:t>***</w:t>
      </w:r>
    </w:p>
    <w:p w:rsidRPr="00AA16A0" w:rsidR="009B7FB1" w:rsidP="009B7FB1" w:rsidRDefault="009B7FB1" w14:paraId="31DCC7AA" w14:textId="77777777">
      <w:pPr>
        <w:tabs>
          <w:tab w:val="left" w:pos="252"/>
        </w:tabs>
        <w:spacing w:after="0" w:line="240" w:lineRule="auto"/>
        <w:jc w:val="both"/>
        <w:rPr>
          <w:rFonts w:ascii="Arial" w:hAnsi="Arial" w:cs="Arial"/>
        </w:rPr>
      </w:pPr>
      <w:r w:rsidRPr="00AA16A0">
        <w:rPr>
          <w:rFonts w:ascii="Arial" w:hAnsi="Arial" w:cs="Arial"/>
        </w:rPr>
        <w:tab/>
        <w:t xml:space="preserve">Bankovní </w:t>
      </w:r>
      <w:proofErr w:type="gramStart"/>
      <w:r w:rsidRPr="00AA16A0">
        <w:rPr>
          <w:rFonts w:ascii="Arial" w:hAnsi="Arial" w:cs="Arial"/>
        </w:rPr>
        <w:t xml:space="preserve">spojení:   </w:t>
      </w:r>
      <w:proofErr w:type="gramEnd"/>
      <w:r w:rsidRPr="00AA16A0">
        <w:rPr>
          <w:rFonts w:ascii="Arial" w:hAnsi="Arial" w:cs="Arial"/>
        </w:rPr>
        <w:t xml:space="preserve"> </w:t>
      </w:r>
      <w:r w:rsidRPr="00AA16A0">
        <w:rPr>
          <w:rFonts w:ascii="Arial" w:hAnsi="Arial" w:cs="Arial"/>
        </w:rPr>
        <w:tab/>
        <w:t>***</w:t>
      </w:r>
    </w:p>
    <w:p w:rsidRPr="00AA16A0" w:rsidR="009B7FB1" w:rsidP="009B7FB1" w:rsidRDefault="009B7FB1" w14:paraId="7DE48A23" w14:textId="77777777">
      <w:pPr>
        <w:tabs>
          <w:tab w:val="left" w:pos="252"/>
        </w:tabs>
        <w:spacing w:after="0" w:line="240" w:lineRule="auto"/>
        <w:jc w:val="both"/>
        <w:rPr>
          <w:rFonts w:ascii="Arial" w:hAnsi="Arial" w:cs="Arial"/>
        </w:rPr>
      </w:pPr>
      <w:r w:rsidRPr="00AA16A0">
        <w:rPr>
          <w:rFonts w:ascii="Arial" w:hAnsi="Arial" w:cs="Arial"/>
        </w:rPr>
        <w:tab/>
        <w:t xml:space="preserve">Číslo </w:t>
      </w:r>
      <w:proofErr w:type="gramStart"/>
      <w:r w:rsidRPr="00AA16A0">
        <w:rPr>
          <w:rFonts w:ascii="Arial" w:hAnsi="Arial" w:cs="Arial"/>
        </w:rPr>
        <w:t xml:space="preserve">účtu:   </w:t>
      </w:r>
      <w:proofErr w:type="gramEnd"/>
      <w:r w:rsidRPr="00AA16A0">
        <w:rPr>
          <w:rFonts w:ascii="Arial" w:hAnsi="Arial" w:cs="Arial"/>
        </w:rPr>
        <w:t xml:space="preserve">            </w:t>
      </w:r>
      <w:r w:rsidRPr="00AA16A0">
        <w:rPr>
          <w:rFonts w:ascii="Arial" w:hAnsi="Arial" w:cs="Arial"/>
        </w:rPr>
        <w:tab/>
        <w:t>***</w:t>
      </w:r>
    </w:p>
    <w:p w:rsidRPr="00AA16A0" w:rsidR="009B7FB1" w:rsidP="009B7FB1" w:rsidRDefault="009B7FB1" w14:paraId="4394688F" w14:textId="77777777">
      <w:pPr>
        <w:tabs>
          <w:tab w:val="left" w:pos="252"/>
          <w:tab w:val="left" w:pos="2355"/>
        </w:tabs>
        <w:spacing w:after="0" w:line="240" w:lineRule="auto"/>
        <w:jc w:val="both"/>
        <w:rPr>
          <w:rFonts w:ascii="Arial" w:hAnsi="Arial" w:cs="Arial"/>
        </w:rPr>
      </w:pPr>
      <w:r w:rsidRPr="00AA16A0">
        <w:rPr>
          <w:rFonts w:ascii="Arial" w:hAnsi="Arial" w:cs="Arial"/>
        </w:rPr>
        <w:tab/>
        <w:t xml:space="preserve">Osoba oprávněná jednat ve věcech technických v souvislosti s touto smlouvou: </w:t>
      </w:r>
    </w:p>
    <w:p w:rsidRPr="00AA16A0" w:rsidR="009B7FB1" w:rsidP="009B7FB1" w:rsidRDefault="009B7FB1" w14:paraId="2F7C1BEE" w14:textId="77777777">
      <w:pPr>
        <w:tabs>
          <w:tab w:val="left" w:pos="252"/>
          <w:tab w:val="left" w:pos="2355"/>
        </w:tabs>
        <w:spacing w:after="0" w:line="240" w:lineRule="auto"/>
        <w:jc w:val="both"/>
        <w:rPr>
          <w:rFonts w:ascii="Arial" w:hAnsi="Arial" w:cs="Arial"/>
        </w:rPr>
      </w:pPr>
      <w:r w:rsidRPr="00AA16A0">
        <w:rPr>
          <w:rFonts w:ascii="Arial" w:hAnsi="Arial" w:cs="Arial"/>
        </w:rPr>
        <w:tab/>
        <w:t>***</w:t>
      </w:r>
    </w:p>
    <w:p w:rsidRPr="00AA16A0" w:rsidR="009B7FB1" w:rsidP="009B7FB1" w:rsidRDefault="009B7FB1" w14:paraId="4748351B" w14:textId="77777777">
      <w:pPr>
        <w:tabs>
          <w:tab w:val="left" w:pos="252"/>
          <w:tab w:val="left" w:pos="2355"/>
        </w:tabs>
        <w:spacing w:after="0" w:line="240" w:lineRule="auto"/>
        <w:jc w:val="both"/>
        <w:rPr>
          <w:rFonts w:ascii="Arial" w:hAnsi="Arial" w:cs="Arial"/>
          <w:b/>
        </w:rPr>
      </w:pPr>
      <w:r w:rsidRPr="00AA16A0">
        <w:rPr>
          <w:rFonts w:ascii="Arial" w:hAnsi="Arial" w:cs="Arial"/>
          <w:b/>
        </w:rPr>
        <w:tab/>
        <w:t>dále jen „zhotovitel“</w:t>
      </w:r>
    </w:p>
    <w:p w:rsidRPr="00AA16A0" w:rsidR="009B7FB1" w:rsidP="009B7FB1" w:rsidRDefault="009B7FB1" w14:paraId="382A16C3" w14:textId="77777777">
      <w:pPr>
        <w:tabs>
          <w:tab w:val="left" w:pos="426"/>
          <w:tab w:val="left" w:pos="851"/>
          <w:tab w:val="left" w:pos="1134"/>
        </w:tabs>
        <w:jc w:val="both"/>
        <w:rPr>
          <w:rFonts w:ascii="Arial" w:hAnsi="Arial" w:cs="Arial"/>
        </w:rPr>
      </w:pPr>
    </w:p>
    <w:p w:rsidRPr="00AA16A0" w:rsidR="009B7FB1" w:rsidP="009B7FB1" w:rsidRDefault="009B7FB1" w14:paraId="41B81B65" w14:textId="77777777">
      <w:pPr>
        <w:tabs>
          <w:tab w:val="left" w:pos="426"/>
          <w:tab w:val="left" w:pos="851"/>
          <w:tab w:val="left" w:pos="1134"/>
        </w:tabs>
        <w:jc w:val="center"/>
        <w:rPr>
          <w:rFonts w:ascii="Arial" w:hAnsi="Arial" w:cs="Arial"/>
          <w:b/>
        </w:rPr>
      </w:pPr>
      <w:r w:rsidRPr="00AA16A0">
        <w:rPr>
          <w:rFonts w:ascii="Arial" w:hAnsi="Arial" w:cs="Arial"/>
          <w:b/>
        </w:rPr>
        <w:t>Čl. 1</w:t>
      </w:r>
    </w:p>
    <w:p w:rsidRPr="00AA16A0" w:rsidR="009B7FB1" w:rsidP="009B7FB1" w:rsidRDefault="009B7FB1" w14:paraId="4EFFC263" w14:textId="77777777">
      <w:pPr>
        <w:tabs>
          <w:tab w:val="left" w:pos="426"/>
          <w:tab w:val="left" w:pos="851"/>
          <w:tab w:val="left" w:pos="1134"/>
        </w:tabs>
        <w:jc w:val="center"/>
        <w:rPr>
          <w:rFonts w:ascii="Arial" w:hAnsi="Arial" w:cs="Arial"/>
        </w:rPr>
      </w:pPr>
      <w:r w:rsidRPr="00AA16A0">
        <w:rPr>
          <w:rFonts w:ascii="Arial" w:hAnsi="Arial" w:cs="Arial"/>
          <w:b/>
        </w:rPr>
        <w:t>Předmět plnění</w:t>
      </w:r>
    </w:p>
    <w:p w:rsidRPr="00AA16A0" w:rsidR="009B7FB1" w:rsidP="009B7FB1" w:rsidRDefault="009B7FB1" w14:paraId="44D141DB" w14:textId="4F6AF7FF">
      <w:pPr>
        <w:numPr>
          <w:ilvl w:val="0"/>
          <w:numId w:val="7"/>
        </w:numPr>
        <w:tabs>
          <w:tab w:val="left" w:pos="426"/>
          <w:tab w:val="left" w:pos="851"/>
          <w:tab w:val="left" w:pos="1134"/>
        </w:tabs>
        <w:suppressAutoHyphens w:val="false"/>
        <w:spacing w:after="0" w:line="240" w:lineRule="auto"/>
        <w:ind w:left="567" w:hanging="567"/>
        <w:jc w:val="both"/>
        <w:rPr>
          <w:rFonts w:ascii="Arial" w:hAnsi="Arial" w:cs="Arial"/>
        </w:rPr>
      </w:pPr>
      <w:r w:rsidRPr="00AA16A0">
        <w:rPr>
          <w:rFonts w:ascii="Arial" w:hAnsi="Arial" w:cs="Arial"/>
        </w:rPr>
        <w:t xml:space="preserve">Zhotovitel se touto smlouvou zavazuje na vlastní náklady, riziko a nebezpečí a za podmínek této smlouvy provést pro objednatele dílo </w:t>
      </w:r>
      <w:r w:rsidRPr="00AA16A0">
        <w:rPr>
          <w:rFonts w:ascii="Arial" w:hAnsi="Arial" w:cs="Arial"/>
          <w:b/>
        </w:rPr>
        <w:t>„</w:t>
      </w:r>
      <w:r w:rsidRPr="00AA16A0" w:rsidR="00E406B6">
        <w:rPr>
          <w:rFonts w:ascii="Arial" w:hAnsi="Arial" w:cs="Arial"/>
          <w:b/>
        </w:rPr>
        <w:t xml:space="preserve">Pořízení pasportů jako podkladových dokumentů pro strategické řízení – Pasport </w:t>
      </w:r>
      <w:r w:rsidRPr="00AA16A0" w:rsidR="00256759">
        <w:rPr>
          <w:rFonts w:ascii="Arial" w:hAnsi="Arial" w:cs="Arial"/>
          <w:b/>
        </w:rPr>
        <w:t>zeleně a dřevin</w:t>
      </w:r>
      <w:r w:rsidRPr="00AA16A0">
        <w:rPr>
          <w:rFonts w:ascii="Arial" w:hAnsi="Arial" w:cs="Arial"/>
        </w:rPr>
        <w:t xml:space="preserve"> (dále jen „dílo““) specifikované dále v této smlouvě, a předat jej objednateli v dohodnutém termínu, a objednatel se zavazuje řádně a včas provedené dílo převzít a zaplatit za něj zhotoviteli dohodnutou cenu.</w:t>
      </w:r>
    </w:p>
    <w:p w:rsidRPr="00AA16A0" w:rsidR="009B7FB1" w:rsidP="009B7FB1" w:rsidRDefault="009B7FB1" w14:paraId="2AD84BFF" w14:textId="77777777">
      <w:pPr>
        <w:tabs>
          <w:tab w:val="left" w:pos="426"/>
          <w:tab w:val="left" w:pos="851"/>
          <w:tab w:val="left" w:pos="1134"/>
        </w:tabs>
        <w:suppressAutoHyphens w:val="false"/>
        <w:spacing w:after="0" w:line="240" w:lineRule="auto"/>
        <w:jc w:val="both"/>
        <w:rPr>
          <w:rFonts w:ascii="Arial" w:hAnsi="Arial" w:cs="Arial"/>
        </w:rPr>
      </w:pPr>
    </w:p>
    <w:p w:rsidRPr="00AA16A0" w:rsidR="009B7FB1" w:rsidP="009B7FB1" w:rsidRDefault="009B7FB1" w14:paraId="46E83C85" w14:textId="77777777">
      <w:pPr>
        <w:numPr>
          <w:ilvl w:val="0"/>
          <w:numId w:val="7"/>
        </w:numPr>
        <w:tabs>
          <w:tab w:val="left" w:pos="426"/>
          <w:tab w:val="left" w:pos="851"/>
          <w:tab w:val="left" w:pos="1134"/>
        </w:tabs>
        <w:suppressAutoHyphens w:val="false"/>
        <w:spacing w:after="0" w:line="240" w:lineRule="auto"/>
        <w:ind w:left="426" w:hanging="426"/>
        <w:jc w:val="both"/>
        <w:rPr>
          <w:rFonts w:ascii="Arial" w:hAnsi="Arial" w:cs="Arial"/>
        </w:rPr>
      </w:pPr>
      <w:r w:rsidRPr="00AA16A0">
        <w:rPr>
          <w:rFonts w:ascii="Arial" w:hAnsi="Arial" w:cs="Arial"/>
        </w:rPr>
        <w:t>Závaznými podklady, kterými se sjednává obsah, rozsah, způsob a podmínky provedení díla jsou:</w:t>
      </w:r>
    </w:p>
    <w:p w:rsidRPr="00AA16A0" w:rsidR="009B7FB1" w:rsidP="009B7FB1" w:rsidRDefault="009B7FB1" w14:paraId="56668DB6" w14:textId="0C6808B6">
      <w:pPr>
        <w:numPr>
          <w:ilvl w:val="0"/>
          <w:numId w:val="8"/>
        </w:numPr>
        <w:tabs>
          <w:tab w:val="left" w:pos="426"/>
          <w:tab w:val="left" w:pos="851"/>
          <w:tab w:val="left" w:pos="1134"/>
        </w:tabs>
        <w:suppressAutoHyphens w:val="false"/>
        <w:spacing w:before="80" w:after="0" w:line="240" w:lineRule="auto"/>
        <w:ind w:left="851" w:hanging="425"/>
        <w:jc w:val="both"/>
        <w:rPr>
          <w:rFonts w:ascii="Arial" w:hAnsi="Arial" w:cs="Arial"/>
        </w:rPr>
      </w:pPr>
      <w:r w:rsidRPr="00AA16A0">
        <w:rPr>
          <w:rFonts w:ascii="Arial" w:hAnsi="Arial" w:cs="Arial"/>
        </w:rPr>
        <w:t>zadávací dokumentace veřejné zakázky „</w:t>
      </w:r>
      <w:r w:rsidRPr="00AA16A0" w:rsidR="00E406B6">
        <w:rPr>
          <w:rFonts w:ascii="Arial" w:hAnsi="Arial" w:cs="Arial"/>
        </w:rPr>
        <w:t>Pořízení pasportů jako podkladových dokumentů pro strategické řízení</w:t>
      </w:r>
      <w:r w:rsidRPr="00AA16A0">
        <w:rPr>
          <w:rFonts w:ascii="Arial" w:hAnsi="Arial" w:cs="Arial"/>
        </w:rPr>
        <w:t>“;</w:t>
      </w:r>
    </w:p>
    <w:p w:rsidRPr="00AA16A0" w:rsidR="009B7FB1" w:rsidP="009B7FB1" w:rsidRDefault="009B7FB1" w14:paraId="37575F53" w14:textId="69A0C04B">
      <w:pPr>
        <w:numPr>
          <w:ilvl w:val="0"/>
          <w:numId w:val="8"/>
        </w:numPr>
        <w:tabs>
          <w:tab w:val="left" w:pos="426"/>
          <w:tab w:val="left" w:pos="851"/>
          <w:tab w:val="left" w:pos="1134"/>
        </w:tabs>
        <w:suppressAutoHyphens w:val="false"/>
        <w:spacing w:before="80" w:after="0" w:line="240" w:lineRule="auto"/>
        <w:ind w:left="851" w:hanging="425"/>
        <w:jc w:val="both"/>
        <w:rPr>
          <w:rFonts w:ascii="Arial" w:hAnsi="Arial" w:cs="Arial"/>
        </w:rPr>
      </w:pPr>
      <w:r w:rsidRPr="00AA16A0">
        <w:rPr>
          <w:rFonts w:ascii="Arial" w:hAnsi="Arial" w:cs="Arial"/>
        </w:rPr>
        <w:t xml:space="preserve">nabídka zhotovitele ze dne *** podaná v rámci výběrového řízení na veřejnou zakázku </w:t>
      </w:r>
      <w:r w:rsidRPr="00AA16A0" w:rsidR="00E406B6">
        <w:rPr>
          <w:rFonts w:ascii="Arial" w:hAnsi="Arial" w:cs="Arial"/>
        </w:rPr>
        <w:t>„Pořízení pasportů jako podkladových dokumentů pro strategické řízení“</w:t>
      </w:r>
      <w:r w:rsidRPr="00AA16A0">
        <w:rPr>
          <w:rFonts w:ascii="Arial" w:hAnsi="Arial" w:cs="Arial"/>
        </w:rPr>
        <w:t>“.</w:t>
      </w:r>
    </w:p>
    <w:p w:rsidRPr="00AA16A0" w:rsidR="009B7FB1" w:rsidP="009B7FB1" w:rsidRDefault="009B7FB1" w14:paraId="2DF0D5AF" w14:textId="77777777">
      <w:pPr>
        <w:tabs>
          <w:tab w:val="left" w:pos="426"/>
          <w:tab w:val="left" w:pos="851"/>
          <w:tab w:val="left" w:pos="1134"/>
        </w:tabs>
        <w:ind w:left="426" w:hanging="426"/>
        <w:jc w:val="both"/>
        <w:rPr>
          <w:rFonts w:ascii="Arial" w:hAnsi="Arial" w:cs="Arial"/>
        </w:rPr>
      </w:pPr>
    </w:p>
    <w:p w:rsidRPr="00AA16A0" w:rsidR="009B7FB1" w:rsidP="009B7FB1" w:rsidRDefault="009B7FB1" w14:paraId="0B426EF2" w14:textId="77777777">
      <w:pPr>
        <w:numPr>
          <w:ilvl w:val="0"/>
          <w:numId w:val="7"/>
        </w:numPr>
        <w:tabs>
          <w:tab w:val="left" w:pos="426"/>
          <w:tab w:val="left" w:pos="851"/>
          <w:tab w:val="left" w:pos="1134"/>
        </w:tabs>
        <w:suppressAutoHyphens w:val="false"/>
        <w:spacing w:after="0" w:line="240" w:lineRule="auto"/>
        <w:ind w:left="426" w:hanging="426"/>
        <w:jc w:val="both"/>
        <w:rPr>
          <w:rFonts w:ascii="Arial" w:hAnsi="Arial" w:cs="Arial"/>
        </w:rPr>
      </w:pPr>
      <w:r w:rsidRPr="00AA16A0">
        <w:rPr>
          <w:rFonts w:ascii="Arial" w:hAnsi="Arial" w:cs="Arial"/>
        </w:rPr>
        <w:t>Bližší specifikace předmětu díla:</w:t>
      </w:r>
    </w:p>
    <w:p w:rsidRPr="00AA16A0" w:rsidR="009B7FB1" w:rsidP="009B7FB1" w:rsidRDefault="009B7FB1" w14:paraId="0EA701A0" w14:textId="77777777">
      <w:pPr>
        <w:autoSpaceDE w:val="false"/>
        <w:autoSpaceDN w:val="false"/>
        <w:spacing w:after="0"/>
        <w:ind w:left="360"/>
        <w:rPr>
          <w:rFonts w:ascii="Arial" w:hAnsi="Arial" w:cs="Arial"/>
        </w:rPr>
      </w:pPr>
    </w:p>
    <w:p w:rsidRPr="00AA16A0" w:rsidR="009B7FB1" w:rsidP="009B7FB1" w:rsidRDefault="009B7FB1" w14:paraId="37F60415" w14:textId="1CE51E85">
      <w:pPr>
        <w:pStyle w:val="Odstavecseseznamem"/>
        <w:numPr>
          <w:ilvl w:val="0"/>
          <w:numId w:val="17"/>
        </w:numPr>
        <w:autoSpaceDE w:val="false"/>
        <w:autoSpaceDN w:val="false"/>
        <w:spacing w:after="0"/>
        <w:jc w:val="both"/>
        <w:rPr>
          <w:rFonts w:ascii="Arial" w:hAnsi="Arial" w:cs="Arial"/>
        </w:rPr>
      </w:pPr>
      <w:r w:rsidRPr="00AA16A0">
        <w:rPr>
          <w:rFonts w:ascii="Arial" w:hAnsi="Arial" w:cs="Arial"/>
          <w:b/>
          <w:bCs/>
        </w:rPr>
        <w:t xml:space="preserve">Pasport </w:t>
      </w:r>
      <w:r w:rsidRPr="00AA16A0" w:rsidR="00256759">
        <w:rPr>
          <w:rFonts w:ascii="Arial" w:hAnsi="Arial" w:cs="Arial"/>
          <w:b/>
          <w:bCs/>
        </w:rPr>
        <w:t>zeleně a dřevin</w:t>
      </w:r>
      <w:r w:rsidRPr="00AA16A0">
        <w:rPr>
          <w:rFonts w:ascii="Arial" w:hAnsi="Arial" w:cs="Arial"/>
        </w:rPr>
        <w:t xml:space="preserve"> je jednou z klíčových aktivit (KA01) projektu </w:t>
      </w:r>
      <w:r w:rsidRPr="00AA16A0" w:rsidR="00E406B6">
        <w:rPr>
          <w:rFonts w:ascii="Arial" w:hAnsi="Arial" w:cs="Arial"/>
          <w:b/>
          <w:bCs/>
        </w:rPr>
        <w:t>„Chytré a přívětivé město Mikulov“</w:t>
      </w:r>
    </w:p>
    <w:p w:rsidRPr="00AA16A0" w:rsidR="009B7FB1" w:rsidP="009B7FB1" w:rsidRDefault="009B7FB1" w14:paraId="740772DE" w14:textId="5F5EAE4F">
      <w:pPr>
        <w:spacing w:after="0"/>
        <w:ind w:firstLine="360"/>
        <w:jc w:val="both"/>
        <w:rPr>
          <w:rFonts w:ascii="Arial" w:hAnsi="Arial" w:cs="Arial"/>
        </w:rPr>
      </w:pPr>
      <w:r w:rsidRPr="00AA16A0">
        <w:rPr>
          <w:rFonts w:ascii="Arial" w:hAnsi="Arial" w:cs="Arial"/>
        </w:rPr>
        <w:t>Operační program: Operační program Zaměstnanost</w:t>
      </w:r>
    </w:p>
    <w:p w:rsidRPr="00AA16A0" w:rsidR="009B7FB1" w:rsidP="009B7FB1" w:rsidRDefault="009B7FB1" w14:paraId="5CCE954C" w14:textId="54775631">
      <w:pPr>
        <w:ind w:firstLine="360"/>
        <w:jc w:val="both"/>
        <w:rPr>
          <w:rFonts w:ascii="Arial" w:hAnsi="Arial" w:cs="Arial"/>
        </w:rPr>
      </w:pPr>
      <w:r w:rsidRPr="00AA16A0">
        <w:rPr>
          <w:rFonts w:ascii="Arial" w:hAnsi="Arial" w:cs="Arial"/>
        </w:rPr>
        <w:t>Registrační číslo projektu: CZ.03.4.74</w:t>
      </w:r>
      <w:r w:rsidRPr="00AA16A0" w:rsidR="000B4F09">
        <w:rPr>
          <w:rFonts w:ascii="Arial" w:hAnsi="Arial" w:cs="Arial"/>
        </w:rPr>
        <w:t>/0.0/0.0/18_092/0014605</w:t>
      </w:r>
    </w:p>
    <w:p w:rsidRPr="00AA16A0" w:rsidR="000B4F09" w:rsidP="000B4F09" w:rsidRDefault="000B4F09" w14:paraId="6C5ADFBA" w14:textId="77777777">
      <w:pPr>
        <w:spacing w:after="0" w:line="240" w:lineRule="auto"/>
        <w:ind w:firstLine="360"/>
        <w:jc w:val="both"/>
        <w:rPr>
          <w:rFonts w:ascii="Arial" w:hAnsi="Arial" w:cs="Arial"/>
        </w:rPr>
      </w:pPr>
    </w:p>
    <w:p w:rsidRPr="00AA16A0" w:rsidR="009B7FB1" w:rsidP="009B7FB1" w:rsidRDefault="009B7FB1" w14:paraId="7C427F1D" w14:textId="324D27FC">
      <w:pPr>
        <w:pStyle w:val="Odstavecseseznamem"/>
        <w:numPr>
          <w:ilvl w:val="0"/>
          <w:numId w:val="17"/>
        </w:numPr>
        <w:autoSpaceDE w:val="false"/>
        <w:autoSpaceDN w:val="false"/>
        <w:spacing w:after="0"/>
        <w:jc w:val="both"/>
        <w:rPr>
          <w:rFonts w:ascii="Arial" w:hAnsi="Arial" w:cs="Arial"/>
          <w:color w:val="FF0000"/>
        </w:rPr>
      </w:pPr>
      <w:r w:rsidRPr="00AA16A0">
        <w:rPr>
          <w:rFonts w:ascii="Arial" w:hAnsi="Arial" w:cs="Arial"/>
          <w:color w:val="080808"/>
          <w:kern w:val="20"/>
        </w:rPr>
        <w:t xml:space="preserve">Jedná se o zpracování pasportu </w:t>
      </w:r>
      <w:r w:rsidRPr="00AA16A0" w:rsidR="008C6A2E">
        <w:rPr>
          <w:rFonts w:ascii="Arial" w:hAnsi="Arial" w:cs="Arial"/>
          <w:color w:val="080808"/>
          <w:kern w:val="20"/>
        </w:rPr>
        <w:t>odpadových míst</w:t>
      </w:r>
      <w:r w:rsidRPr="00AA16A0">
        <w:rPr>
          <w:rFonts w:ascii="Arial" w:hAnsi="Arial" w:cs="Arial"/>
          <w:color w:val="080808"/>
          <w:kern w:val="20"/>
        </w:rPr>
        <w:t xml:space="preserve"> v rozsahu a dle specifikace uvedené v příloze č. 1 této smlouvy</w:t>
      </w:r>
      <w:r w:rsidRPr="00AA16A0">
        <w:rPr>
          <w:rFonts w:ascii="Arial" w:hAnsi="Arial" w:cs="Arial"/>
          <w:kern w:val="20"/>
        </w:rPr>
        <w:t xml:space="preserve">. </w:t>
      </w:r>
    </w:p>
    <w:p w:rsidRPr="00AA16A0" w:rsidR="009B7FB1" w:rsidP="009B7FB1" w:rsidRDefault="009B7FB1" w14:paraId="1E137B11" w14:textId="6DA57C68">
      <w:pPr>
        <w:pStyle w:val="Odstavecseseznamem"/>
        <w:numPr>
          <w:ilvl w:val="0"/>
          <w:numId w:val="17"/>
        </w:numPr>
        <w:autoSpaceDE w:val="false"/>
        <w:autoSpaceDN w:val="false"/>
        <w:spacing w:after="0"/>
        <w:jc w:val="both"/>
        <w:rPr>
          <w:rFonts w:ascii="Arial" w:hAnsi="Arial" w:cs="Arial"/>
          <w:color w:val="FF0000"/>
        </w:rPr>
      </w:pPr>
      <w:r w:rsidRPr="00AA16A0">
        <w:rPr>
          <w:rFonts w:ascii="Arial" w:hAnsi="Arial" w:cs="Arial"/>
          <w:kern w:val="20"/>
        </w:rPr>
        <w:t>Celý pasport bude zpracován jak v papírové/listinné</w:t>
      </w:r>
      <w:r w:rsidRPr="00AA16A0" w:rsidR="00D7568C">
        <w:rPr>
          <w:rFonts w:ascii="Arial" w:hAnsi="Arial" w:cs="Arial"/>
          <w:kern w:val="20"/>
        </w:rPr>
        <w:t xml:space="preserve"> (textová část, tabulky, mapy)</w:t>
      </w:r>
      <w:r w:rsidRPr="00AA16A0">
        <w:rPr>
          <w:rFonts w:ascii="Arial" w:hAnsi="Arial" w:cs="Arial"/>
          <w:kern w:val="20"/>
        </w:rPr>
        <w:t xml:space="preserve">, tak v digitální podobě ve formátu </w:t>
      </w:r>
      <w:proofErr w:type="spellStart"/>
      <w:r w:rsidRPr="00AA16A0">
        <w:rPr>
          <w:rFonts w:ascii="Arial" w:hAnsi="Arial" w:cs="Arial"/>
          <w:kern w:val="20"/>
        </w:rPr>
        <w:t>pdf</w:t>
      </w:r>
      <w:proofErr w:type="spellEnd"/>
      <w:r w:rsidRPr="00AA16A0">
        <w:rPr>
          <w:rFonts w:ascii="Arial" w:hAnsi="Arial" w:cs="Arial"/>
          <w:kern w:val="20"/>
        </w:rPr>
        <w:t xml:space="preserve"> a v</w:t>
      </w:r>
      <w:r w:rsidRPr="00AA16A0" w:rsidR="00D7568C">
        <w:rPr>
          <w:rFonts w:ascii="Arial" w:hAnsi="Arial" w:cs="Arial"/>
          <w:kern w:val="20"/>
        </w:rPr>
        <w:t xml:space="preserve"> digitálním grafickém souboru </w:t>
      </w:r>
      <w:r w:rsidRPr="00AA16A0" w:rsidR="00D7568C">
        <w:rPr>
          <w:rFonts w:ascii="Helvetica" w:hAnsi="Helvetica" w:cs="Helvetica" w:eastAsiaTheme="minorHAnsi"/>
          <w:lang w:eastAsia="en-US"/>
        </w:rPr>
        <w:t>DGN (příp. DWG) s vyznačením polohy odpadových míst a data budou zapracovány do stávajícího IS města MISYS</w:t>
      </w:r>
    </w:p>
    <w:p w:rsidRPr="00AA16A0" w:rsidR="009B7FB1" w:rsidP="009B7FB1" w:rsidRDefault="009B7FB1" w14:paraId="780A43FE" w14:textId="77777777">
      <w:pPr>
        <w:tabs>
          <w:tab w:val="left" w:pos="426"/>
          <w:tab w:val="left" w:pos="851"/>
          <w:tab w:val="left" w:pos="1134"/>
        </w:tabs>
        <w:jc w:val="center"/>
        <w:rPr>
          <w:rFonts w:ascii="Arial" w:hAnsi="Arial" w:cs="Arial"/>
          <w:b/>
        </w:rPr>
      </w:pPr>
      <w:r w:rsidRPr="00AA16A0">
        <w:rPr>
          <w:rFonts w:ascii="Arial" w:hAnsi="Arial" w:cs="Arial"/>
          <w:b/>
        </w:rPr>
        <w:lastRenderedPageBreak/>
        <w:t>Čl. 2</w:t>
      </w:r>
    </w:p>
    <w:p w:rsidRPr="00AA16A0" w:rsidR="009B7FB1" w:rsidP="009B7FB1" w:rsidRDefault="009B7FB1" w14:paraId="3CDF5066" w14:textId="77777777">
      <w:pPr>
        <w:tabs>
          <w:tab w:val="left" w:pos="426"/>
          <w:tab w:val="left" w:pos="851"/>
          <w:tab w:val="left" w:pos="1134"/>
        </w:tabs>
        <w:jc w:val="center"/>
        <w:rPr>
          <w:rFonts w:ascii="Arial" w:hAnsi="Arial" w:cs="Arial"/>
          <w:b/>
        </w:rPr>
      </w:pPr>
      <w:r w:rsidRPr="00AA16A0">
        <w:rPr>
          <w:rFonts w:ascii="Arial" w:hAnsi="Arial" w:cs="Arial"/>
          <w:b/>
        </w:rPr>
        <w:t>Doba plnění</w:t>
      </w:r>
    </w:p>
    <w:p w:rsidRPr="00AA16A0" w:rsidR="009B7FB1" w:rsidP="009B7FB1" w:rsidRDefault="009B7FB1" w14:paraId="5E1C2CE6" w14:textId="77777777">
      <w:pPr>
        <w:pStyle w:val="Odstavecseseznamem"/>
        <w:widowControl w:val="false"/>
        <w:numPr>
          <w:ilvl w:val="0"/>
          <w:numId w:val="16"/>
        </w:numPr>
        <w:spacing w:after="0" w:line="240" w:lineRule="auto"/>
        <w:ind w:left="360"/>
        <w:rPr>
          <w:rFonts w:ascii="Arial" w:hAnsi="Arial" w:cs="Arial"/>
        </w:rPr>
      </w:pPr>
      <w:r w:rsidRPr="00AA16A0">
        <w:rPr>
          <w:rFonts w:ascii="Arial" w:hAnsi="Arial" w:cs="Arial"/>
        </w:rPr>
        <w:t>Zhotovitel se zavazuje provést dílo v těchto sjednaných termínech plnění:</w:t>
      </w:r>
      <w:r w:rsidRPr="00AA16A0">
        <w:rPr>
          <w:rFonts w:ascii="Arial" w:hAnsi="Arial" w:cs="Arial"/>
        </w:rPr>
        <w:tab/>
      </w:r>
    </w:p>
    <w:p w:rsidRPr="00AA16A0" w:rsidR="009B7FB1" w:rsidP="009B7FB1" w:rsidRDefault="009B7FB1" w14:paraId="79F35735" w14:textId="77777777">
      <w:pPr>
        <w:widowControl w:val="false"/>
        <w:spacing w:after="0" w:line="240" w:lineRule="auto"/>
        <w:ind w:left="360"/>
        <w:rPr>
          <w:rFonts w:ascii="Arial" w:hAnsi="Arial" w:cs="Arial"/>
        </w:rPr>
      </w:pPr>
      <w:r w:rsidRPr="00AA16A0">
        <w:rPr>
          <w:rFonts w:ascii="Arial" w:hAnsi="Arial" w:cs="Arial"/>
        </w:rPr>
        <w:t xml:space="preserve">Zahájení: </w:t>
      </w:r>
      <w:r w:rsidRPr="00AA16A0">
        <w:rPr>
          <w:rFonts w:ascii="Arial" w:hAnsi="Arial" w:cs="Arial"/>
        </w:rPr>
        <w:tab/>
      </w:r>
      <w:r w:rsidRPr="00AA16A0">
        <w:rPr>
          <w:rFonts w:ascii="Arial" w:hAnsi="Arial" w:cs="Arial"/>
        </w:rPr>
        <w:tab/>
      </w:r>
      <w:r w:rsidRPr="00AA16A0">
        <w:rPr>
          <w:rFonts w:ascii="Arial" w:hAnsi="Arial" w:cs="Arial"/>
        </w:rPr>
        <w:tab/>
      </w:r>
      <w:r w:rsidRPr="00AA16A0">
        <w:rPr>
          <w:rFonts w:ascii="Arial" w:hAnsi="Arial" w:cs="Arial"/>
        </w:rPr>
        <w:tab/>
        <w:t>účinností smlouvy o dílo</w:t>
      </w:r>
    </w:p>
    <w:p w:rsidRPr="00AA16A0" w:rsidR="009B7FB1" w:rsidP="009B7FB1" w:rsidRDefault="009B7FB1" w14:paraId="07657C6D" w14:textId="750EB33F">
      <w:pPr>
        <w:widowControl w:val="false"/>
        <w:spacing w:after="0" w:line="240" w:lineRule="auto"/>
        <w:ind w:left="360"/>
        <w:rPr>
          <w:rFonts w:ascii="Arial" w:hAnsi="Arial" w:cs="Arial"/>
        </w:rPr>
      </w:pPr>
      <w:r w:rsidRPr="00AA16A0">
        <w:rPr>
          <w:rFonts w:ascii="Arial" w:hAnsi="Arial" w:cs="Arial"/>
        </w:rPr>
        <w:t>Dokončení a předání díla:</w:t>
      </w:r>
      <w:r w:rsidRPr="00AA16A0">
        <w:rPr>
          <w:rFonts w:ascii="Arial" w:hAnsi="Arial" w:cs="Arial"/>
        </w:rPr>
        <w:tab/>
      </w:r>
      <w:r w:rsidRPr="00AA16A0">
        <w:rPr>
          <w:rFonts w:ascii="Arial" w:hAnsi="Arial" w:cs="Arial"/>
        </w:rPr>
        <w:tab/>
        <w:t>do 3</w:t>
      </w:r>
      <w:r w:rsidR="00AA16A0">
        <w:rPr>
          <w:rFonts w:ascii="Arial" w:hAnsi="Arial" w:cs="Arial"/>
        </w:rPr>
        <w:t>0</w:t>
      </w:r>
      <w:r w:rsidRPr="00AA16A0">
        <w:rPr>
          <w:rFonts w:ascii="Arial" w:hAnsi="Arial" w:cs="Arial"/>
        </w:rPr>
        <w:t>.1</w:t>
      </w:r>
      <w:r w:rsidR="00AA16A0">
        <w:rPr>
          <w:rFonts w:ascii="Arial" w:hAnsi="Arial" w:cs="Arial"/>
        </w:rPr>
        <w:t>1</w:t>
      </w:r>
      <w:r w:rsidRPr="00AA16A0">
        <w:rPr>
          <w:rFonts w:ascii="Arial" w:hAnsi="Arial" w:cs="Arial"/>
        </w:rPr>
        <w:t>.</w:t>
      </w:r>
      <w:r w:rsidR="00AA16A0">
        <w:rPr>
          <w:rFonts w:ascii="Arial" w:hAnsi="Arial" w:cs="Arial"/>
        </w:rPr>
        <w:t xml:space="preserve"> </w:t>
      </w:r>
      <w:r w:rsidRPr="00AA16A0">
        <w:rPr>
          <w:rFonts w:ascii="Arial" w:hAnsi="Arial" w:cs="Arial"/>
        </w:rPr>
        <w:t>20</w:t>
      </w:r>
      <w:r w:rsidRPr="00AA16A0" w:rsidR="008C6A2E">
        <w:rPr>
          <w:rFonts w:ascii="Arial" w:hAnsi="Arial" w:cs="Arial"/>
        </w:rPr>
        <w:t>21</w:t>
      </w:r>
    </w:p>
    <w:p w:rsidRPr="00AA16A0" w:rsidR="009B7FB1" w:rsidP="009B7FB1" w:rsidRDefault="009B7FB1" w14:paraId="5B6311ED" w14:textId="77777777">
      <w:pPr>
        <w:widowControl w:val="false"/>
        <w:spacing w:after="0" w:line="240" w:lineRule="auto"/>
        <w:rPr>
          <w:rFonts w:ascii="Arial" w:hAnsi="Arial" w:cs="Arial"/>
        </w:rPr>
      </w:pPr>
    </w:p>
    <w:p w:rsidRPr="00AA16A0" w:rsidR="009B7FB1" w:rsidP="009B7FB1" w:rsidRDefault="009B7FB1" w14:paraId="02B39103" w14:textId="77777777">
      <w:pPr>
        <w:pStyle w:val="Odstavecseseznamem"/>
        <w:numPr>
          <w:ilvl w:val="0"/>
          <w:numId w:val="16"/>
        </w:numPr>
        <w:tabs>
          <w:tab w:val="left" w:pos="426"/>
          <w:tab w:val="left" w:pos="851"/>
          <w:tab w:val="left" w:pos="1134"/>
        </w:tabs>
        <w:suppressAutoHyphens w:val="false"/>
        <w:spacing w:after="0" w:line="240" w:lineRule="auto"/>
        <w:ind w:left="360"/>
        <w:jc w:val="both"/>
        <w:rPr>
          <w:rFonts w:ascii="Arial" w:hAnsi="Arial" w:cs="Arial"/>
        </w:rPr>
      </w:pPr>
      <w:r w:rsidRPr="00AA16A0">
        <w:rPr>
          <w:rFonts w:ascii="Arial" w:hAnsi="Arial" w:cs="Arial"/>
        </w:rPr>
        <w:t xml:space="preserve">Dílo je dokončeno, je-li předvedena jeho způsobilost sloužit svému účelu. Provedením díla či jeho části se rozumí jeho úplné a řádné dokončení a předání jako celku bez vad a nedodělků objednateli v místě plnění a podepsání posledního zápisu o předání a převzetí díla, předání dokladů potřebných pro řádné provozování díla. </w:t>
      </w:r>
    </w:p>
    <w:p w:rsidRPr="00AA16A0" w:rsidR="009B7FB1" w:rsidP="009B7FB1" w:rsidRDefault="009B7FB1" w14:paraId="3DCEC062" w14:textId="77777777">
      <w:pPr>
        <w:tabs>
          <w:tab w:val="left" w:pos="426"/>
          <w:tab w:val="left" w:pos="851"/>
          <w:tab w:val="left" w:pos="1134"/>
        </w:tabs>
        <w:suppressAutoHyphens w:val="false"/>
        <w:spacing w:after="0" w:line="240" w:lineRule="auto"/>
        <w:jc w:val="both"/>
        <w:rPr>
          <w:rFonts w:ascii="Arial" w:hAnsi="Arial" w:cs="Arial"/>
        </w:rPr>
      </w:pPr>
    </w:p>
    <w:p w:rsidRPr="00AA16A0" w:rsidR="009B7FB1" w:rsidP="009B7FB1" w:rsidRDefault="00346A52" w14:paraId="3FB75475" w14:textId="1B9BD049">
      <w:pPr>
        <w:pStyle w:val="Odstavecseseznamem"/>
        <w:widowControl w:val="false"/>
        <w:numPr>
          <w:ilvl w:val="0"/>
          <w:numId w:val="16"/>
        </w:numPr>
        <w:tabs>
          <w:tab w:val="left" w:pos="426"/>
          <w:tab w:val="left" w:pos="851"/>
          <w:tab w:val="left" w:pos="1134"/>
        </w:tabs>
        <w:spacing w:after="0" w:line="240" w:lineRule="auto"/>
        <w:ind w:left="360"/>
        <w:jc w:val="both"/>
        <w:rPr>
          <w:rFonts w:ascii="Arial" w:hAnsi="Arial" w:cs="Arial"/>
        </w:rPr>
      </w:pPr>
      <w:r>
        <w:rPr>
          <w:rFonts w:ascii="Arial" w:hAnsi="Arial" w:cs="Arial"/>
        </w:rPr>
        <w:t xml:space="preserve">Zhotovitel může dokončit dílo ještě před uplynutím sjednané doby dokončení a předání díla. </w:t>
      </w:r>
    </w:p>
    <w:p w:rsidRPr="00AA16A0" w:rsidR="009B7FB1" w:rsidP="009B7FB1" w:rsidRDefault="009B7FB1" w14:paraId="772FE9B6" w14:textId="77777777">
      <w:pPr>
        <w:pStyle w:val="Odstavecseseznamem"/>
        <w:widowControl w:val="false"/>
        <w:tabs>
          <w:tab w:val="left" w:pos="426"/>
          <w:tab w:val="left" w:pos="851"/>
          <w:tab w:val="left" w:pos="1134"/>
        </w:tabs>
        <w:spacing w:after="0" w:line="240" w:lineRule="auto"/>
        <w:ind w:left="360"/>
        <w:jc w:val="both"/>
        <w:rPr>
          <w:rFonts w:ascii="Arial" w:hAnsi="Arial" w:cs="Arial"/>
        </w:rPr>
      </w:pPr>
    </w:p>
    <w:p w:rsidRPr="00AA16A0" w:rsidR="009B7FB1" w:rsidP="009B7FB1" w:rsidRDefault="009B7FB1" w14:paraId="0425E9D3" w14:textId="77777777">
      <w:pPr>
        <w:pStyle w:val="Odstavecseseznamem"/>
        <w:widowControl w:val="false"/>
        <w:tabs>
          <w:tab w:val="left" w:pos="426"/>
          <w:tab w:val="left" w:pos="851"/>
          <w:tab w:val="left" w:pos="1134"/>
        </w:tabs>
        <w:spacing w:after="0" w:line="240" w:lineRule="auto"/>
        <w:ind w:left="360"/>
        <w:jc w:val="both"/>
        <w:rPr>
          <w:rFonts w:ascii="Arial" w:hAnsi="Arial" w:cs="Arial"/>
        </w:rPr>
      </w:pPr>
    </w:p>
    <w:p w:rsidRPr="00AA16A0" w:rsidR="009B7FB1" w:rsidP="009B7FB1" w:rsidRDefault="009B7FB1" w14:paraId="3D87FD1F" w14:textId="77777777">
      <w:pPr>
        <w:tabs>
          <w:tab w:val="left" w:pos="426"/>
          <w:tab w:val="left" w:pos="851"/>
          <w:tab w:val="left" w:pos="1134"/>
        </w:tabs>
        <w:jc w:val="center"/>
        <w:rPr>
          <w:rFonts w:ascii="Arial" w:hAnsi="Arial" w:cs="Arial"/>
          <w:b/>
        </w:rPr>
      </w:pPr>
      <w:r w:rsidRPr="00AA16A0">
        <w:rPr>
          <w:rFonts w:ascii="Arial" w:hAnsi="Arial" w:cs="Arial"/>
          <w:b/>
        </w:rPr>
        <w:t>Čl. 3</w:t>
      </w:r>
    </w:p>
    <w:p w:rsidRPr="00AA16A0" w:rsidR="009B7FB1" w:rsidP="009B7FB1" w:rsidRDefault="009B7FB1" w14:paraId="25067451" w14:textId="77777777">
      <w:pPr>
        <w:tabs>
          <w:tab w:val="left" w:pos="426"/>
          <w:tab w:val="left" w:pos="851"/>
          <w:tab w:val="left" w:pos="1134"/>
        </w:tabs>
        <w:jc w:val="center"/>
        <w:rPr>
          <w:rFonts w:ascii="Arial" w:hAnsi="Arial" w:eastAsia="Arial" w:cs="Arial"/>
        </w:rPr>
      </w:pPr>
      <w:r w:rsidRPr="00AA16A0">
        <w:rPr>
          <w:rFonts w:ascii="Arial" w:hAnsi="Arial" w:cs="Arial"/>
          <w:b/>
        </w:rPr>
        <w:t>Místo plnění</w:t>
      </w:r>
    </w:p>
    <w:p w:rsidRPr="00AA16A0" w:rsidR="009B7FB1" w:rsidP="009B7FB1" w:rsidRDefault="009B7FB1" w14:paraId="03A90A0B" w14:textId="2A80AE93">
      <w:pPr>
        <w:widowControl w:val="false"/>
        <w:numPr>
          <w:ilvl w:val="0"/>
          <w:numId w:val="13"/>
        </w:numPr>
        <w:spacing w:line="240" w:lineRule="auto"/>
        <w:rPr>
          <w:rFonts w:ascii="Arial" w:hAnsi="Arial" w:cs="Arial"/>
        </w:rPr>
      </w:pPr>
      <w:r w:rsidRPr="00AA16A0">
        <w:rPr>
          <w:rFonts w:ascii="Arial" w:hAnsi="Arial" w:cs="Arial"/>
        </w:rPr>
        <w:t xml:space="preserve">Místem plnění je Město </w:t>
      </w:r>
      <w:r w:rsidRPr="00AA16A0" w:rsidR="008C6A2E">
        <w:rPr>
          <w:rFonts w:ascii="Arial" w:hAnsi="Arial" w:cs="Arial"/>
        </w:rPr>
        <w:t>Mikulov</w:t>
      </w:r>
      <w:r w:rsidRPr="00AA16A0">
        <w:rPr>
          <w:rFonts w:ascii="Arial" w:hAnsi="Arial" w:cs="Arial"/>
        </w:rPr>
        <w:t>.</w:t>
      </w:r>
    </w:p>
    <w:p w:rsidRPr="00AA16A0" w:rsidR="009B7FB1" w:rsidP="009B7FB1" w:rsidRDefault="009B7FB1" w14:paraId="06F2E778" w14:textId="77777777">
      <w:pPr>
        <w:widowControl w:val="false"/>
        <w:numPr>
          <w:ilvl w:val="0"/>
          <w:numId w:val="13"/>
        </w:numPr>
        <w:spacing w:line="240" w:lineRule="auto"/>
        <w:ind w:left="426"/>
        <w:rPr>
          <w:rFonts w:ascii="Arial" w:hAnsi="Arial" w:cs="Arial"/>
        </w:rPr>
      </w:pPr>
      <w:r w:rsidRPr="00AA16A0">
        <w:rPr>
          <w:rFonts w:ascii="Arial" w:hAnsi="Arial" w:cs="Arial"/>
        </w:rPr>
        <w:t>Místem převzetí díla je sídlo objednatele.</w:t>
      </w:r>
    </w:p>
    <w:p w:rsidRPr="00AA16A0" w:rsidR="009B7FB1" w:rsidP="009B7FB1" w:rsidRDefault="009B7FB1" w14:paraId="2FA6A529" w14:textId="77777777">
      <w:pPr>
        <w:tabs>
          <w:tab w:val="left" w:pos="426"/>
          <w:tab w:val="left" w:pos="851"/>
          <w:tab w:val="left" w:pos="1134"/>
        </w:tabs>
        <w:jc w:val="both"/>
        <w:rPr>
          <w:rFonts w:ascii="Arial" w:hAnsi="Arial" w:cs="Arial"/>
        </w:rPr>
      </w:pPr>
    </w:p>
    <w:p w:rsidRPr="00AA16A0" w:rsidR="009B7FB1" w:rsidP="009B7FB1" w:rsidRDefault="009B7FB1" w14:paraId="271AE313" w14:textId="77777777">
      <w:pPr>
        <w:tabs>
          <w:tab w:val="left" w:pos="426"/>
          <w:tab w:val="left" w:pos="851"/>
          <w:tab w:val="left" w:pos="1134"/>
        </w:tabs>
        <w:jc w:val="center"/>
        <w:rPr>
          <w:rFonts w:ascii="Arial" w:hAnsi="Arial" w:cs="Arial"/>
          <w:b/>
        </w:rPr>
      </w:pPr>
      <w:r w:rsidRPr="00AA16A0">
        <w:rPr>
          <w:rFonts w:ascii="Arial" w:hAnsi="Arial" w:cs="Arial"/>
          <w:b/>
        </w:rPr>
        <w:t>Čl. 4</w:t>
      </w:r>
    </w:p>
    <w:p w:rsidRPr="00AA16A0" w:rsidR="009B7FB1" w:rsidP="009B7FB1" w:rsidRDefault="009B7FB1" w14:paraId="4D8606D3" w14:textId="77777777">
      <w:pPr>
        <w:tabs>
          <w:tab w:val="left" w:pos="426"/>
          <w:tab w:val="left" w:pos="851"/>
          <w:tab w:val="left" w:pos="1134"/>
        </w:tabs>
        <w:jc w:val="center"/>
        <w:rPr>
          <w:rFonts w:ascii="Arial" w:hAnsi="Arial" w:cs="Arial"/>
        </w:rPr>
      </w:pPr>
      <w:r w:rsidRPr="00AA16A0">
        <w:rPr>
          <w:rFonts w:ascii="Arial" w:hAnsi="Arial" w:cs="Arial"/>
          <w:b/>
        </w:rPr>
        <w:t>Cena díla</w:t>
      </w:r>
    </w:p>
    <w:p w:rsidRPr="00AA16A0" w:rsidR="009B7FB1" w:rsidP="009B7FB1" w:rsidRDefault="009B7FB1" w14:paraId="29C0ABF6" w14:textId="77777777">
      <w:pPr>
        <w:numPr>
          <w:ilvl w:val="0"/>
          <w:numId w:val="3"/>
        </w:numPr>
        <w:tabs>
          <w:tab w:val="left" w:pos="426"/>
          <w:tab w:val="left" w:pos="851"/>
          <w:tab w:val="left" w:pos="1134"/>
        </w:tabs>
        <w:suppressAutoHyphens w:val="false"/>
        <w:spacing w:after="0" w:line="240" w:lineRule="auto"/>
        <w:ind w:left="426" w:hanging="426"/>
        <w:jc w:val="both"/>
        <w:rPr>
          <w:rFonts w:ascii="Arial" w:hAnsi="Arial" w:cs="Arial"/>
        </w:rPr>
      </w:pPr>
      <w:r w:rsidRPr="00AA16A0">
        <w:rPr>
          <w:rFonts w:ascii="Arial" w:hAnsi="Arial" w:cs="Arial"/>
        </w:rPr>
        <w:t xml:space="preserve">Objednatel se zavazuje, že za provedení díla podle čl. 1 této smlouvy uhradí zhotoviteli smluvní cenu ve výši </w:t>
      </w:r>
      <w:r w:rsidRPr="00AA16A0">
        <w:rPr>
          <w:rFonts w:ascii="Arial" w:hAnsi="Arial" w:cs="Arial"/>
          <w:b/>
        </w:rPr>
        <w:t>*** Kč bez DPH</w:t>
      </w:r>
      <w:r w:rsidRPr="00AA16A0">
        <w:rPr>
          <w:rFonts w:ascii="Arial" w:hAnsi="Arial" w:cs="Arial"/>
        </w:rPr>
        <w:t xml:space="preserve">, </w:t>
      </w:r>
    </w:p>
    <w:p w:rsidRPr="00AA16A0" w:rsidR="009B7FB1" w:rsidP="009B7FB1" w:rsidRDefault="009B7FB1" w14:paraId="5F91D801" w14:textId="77777777">
      <w:pPr>
        <w:tabs>
          <w:tab w:val="left" w:pos="426"/>
          <w:tab w:val="left" w:pos="851"/>
          <w:tab w:val="left" w:pos="1134"/>
        </w:tabs>
        <w:ind w:left="426"/>
        <w:jc w:val="both"/>
        <w:rPr>
          <w:rFonts w:ascii="Arial" w:hAnsi="Arial" w:cs="Arial"/>
        </w:rPr>
      </w:pPr>
      <w:r w:rsidRPr="00AA16A0">
        <w:rPr>
          <w:rFonts w:ascii="Arial" w:hAnsi="Arial" w:cs="Arial"/>
        </w:rPr>
        <w:t xml:space="preserve">(dále jen „cena“). </w:t>
      </w:r>
    </w:p>
    <w:p w:rsidRPr="00AA16A0" w:rsidR="009B7FB1" w:rsidP="009B7FB1" w:rsidRDefault="009B7FB1" w14:paraId="79187DD2" w14:textId="77777777">
      <w:pPr>
        <w:tabs>
          <w:tab w:val="left" w:pos="426"/>
          <w:tab w:val="left" w:pos="851"/>
          <w:tab w:val="left" w:pos="1134"/>
        </w:tabs>
        <w:ind w:left="426"/>
        <w:jc w:val="both"/>
        <w:rPr>
          <w:rFonts w:ascii="Arial" w:hAnsi="Arial" w:cs="Arial"/>
        </w:rPr>
      </w:pPr>
      <w:r w:rsidRPr="00AA16A0">
        <w:rPr>
          <w:rFonts w:ascii="Arial" w:hAnsi="Arial" w:cs="Arial"/>
        </w:rPr>
        <w:t xml:space="preserve">K této ceně bude připočteno DPH ve výši dle platných předpisů. </w:t>
      </w:r>
    </w:p>
    <w:p w:rsidRPr="00AA16A0" w:rsidR="009B7FB1" w:rsidP="009B7FB1" w:rsidRDefault="009B7FB1" w14:paraId="3B9FCADD" w14:textId="77777777">
      <w:pPr>
        <w:numPr>
          <w:ilvl w:val="0"/>
          <w:numId w:val="3"/>
        </w:numPr>
        <w:tabs>
          <w:tab w:val="left" w:pos="426"/>
          <w:tab w:val="left" w:pos="851"/>
          <w:tab w:val="left" w:pos="1134"/>
        </w:tabs>
        <w:suppressAutoHyphens w:val="false"/>
        <w:spacing w:line="240" w:lineRule="auto"/>
        <w:ind w:left="426" w:hanging="426"/>
        <w:jc w:val="both"/>
        <w:rPr>
          <w:rStyle w:val="Odkaznakoment"/>
          <w:rFonts w:ascii="Arial" w:hAnsi="Arial" w:cs="Arial"/>
        </w:rPr>
      </w:pPr>
      <w:r w:rsidRPr="00AA16A0">
        <w:rPr>
          <w:rFonts w:ascii="Arial" w:hAnsi="Arial" w:cs="Arial"/>
        </w:rPr>
        <w:t xml:space="preserve">Cena díla v sobě zahrnuje veškeré dodávky, práce a výkony nutné k realizaci celého kompletního díla, specifikovaného touto smlouvou. </w:t>
      </w:r>
    </w:p>
    <w:p w:rsidRPr="00AA16A0" w:rsidR="009B7FB1" w:rsidP="009B7FB1" w:rsidRDefault="009B7FB1" w14:paraId="7C365793" w14:textId="77777777">
      <w:pPr>
        <w:tabs>
          <w:tab w:val="left" w:pos="426"/>
          <w:tab w:val="left" w:pos="851"/>
          <w:tab w:val="left" w:pos="1134"/>
        </w:tabs>
        <w:suppressAutoHyphens w:val="false"/>
        <w:spacing w:line="240" w:lineRule="auto"/>
        <w:jc w:val="both"/>
        <w:rPr>
          <w:rStyle w:val="Odkaznakoment"/>
          <w:rFonts w:ascii="Arial" w:hAnsi="Arial" w:cs="Arial"/>
        </w:rPr>
      </w:pPr>
    </w:p>
    <w:p w:rsidRPr="00AA16A0" w:rsidR="009B7FB1" w:rsidP="009B7FB1" w:rsidRDefault="009B7FB1" w14:paraId="4BCA93B2" w14:textId="77777777">
      <w:pPr>
        <w:tabs>
          <w:tab w:val="left" w:pos="426"/>
          <w:tab w:val="left" w:pos="851"/>
          <w:tab w:val="left" w:pos="1134"/>
        </w:tabs>
        <w:jc w:val="center"/>
        <w:rPr>
          <w:rFonts w:ascii="Arial" w:hAnsi="Arial" w:cs="Arial"/>
          <w:b/>
        </w:rPr>
      </w:pPr>
      <w:r w:rsidRPr="00AA16A0">
        <w:rPr>
          <w:rFonts w:ascii="Arial" w:hAnsi="Arial" w:cs="Arial"/>
          <w:b/>
        </w:rPr>
        <w:t>Čl. 5</w:t>
      </w:r>
    </w:p>
    <w:p w:rsidRPr="00AA16A0" w:rsidR="009B7FB1" w:rsidP="009B7FB1" w:rsidRDefault="009B7FB1" w14:paraId="3590DFB8" w14:textId="77777777">
      <w:pPr>
        <w:tabs>
          <w:tab w:val="left" w:pos="426"/>
          <w:tab w:val="left" w:pos="851"/>
          <w:tab w:val="left" w:pos="1134"/>
        </w:tabs>
        <w:jc w:val="center"/>
        <w:rPr>
          <w:rFonts w:ascii="Arial" w:hAnsi="Arial" w:cs="Arial"/>
        </w:rPr>
      </w:pPr>
      <w:r w:rsidRPr="00AA16A0">
        <w:rPr>
          <w:rFonts w:ascii="Arial" w:hAnsi="Arial" w:cs="Arial"/>
          <w:b/>
        </w:rPr>
        <w:t xml:space="preserve">Platební podmínky </w:t>
      </w:r>
    </w:p>
    <w:p w:rsidRPr="00AA16A0" w:rsidR="009B7FB1" w:rsidP="009B7FB1" w:rsidRDefault="009B7FB1" w14:paraId="11E35756" w14:textId="77777777">
      <w:pPr>
        <w:numPr>
          <w:ilvl w:val="0"/>
          <w:numId w:val="1"/>
        </w:numPr>
        <w:tabs>
          <w:tab w:val="left" w:pos="426"/>
          <w:tab w:val="left" w:pos="851"/>
          <w:tab w:val="num" w:pos="1100"/>
          <w:tab w:val="left" w:pos="1134"/>
        </w:tabs>
        <w:ind w:left="400" w:hanging="400"/>
        <w:jc w:val="both"/>
        <w:rPr>
          <w:rFonts w:ascii="Arial" w:hAnsi="Arial" w:cs="Arial"/>
        </w:rPr>
      </w:pPr>
      <w:r w:rsidRPr="00AA16A0">
        <w:rPr>
          <w:rFonts w:ascii="Arial" w:hAnsi="Arial" w:cs="Arial"/>
        </w:rPr>
        <w:t>Objednatel zaplatí cenu díla, dle článku IV. odst. 1. na základě faktury vystavené zhotovitelem po řádném dokončení a předání díla.</w:t>
      </w:r>
    </w:p>
    <w:p w:rsidRPr="00AA16A0" w:rsidR="009B7FB1" w:rsidP="009B7FB1" w:rsidRDefault="009B7FB1" w14:paraId="599A2847" w14:textId="77777777">
      <w:pPr>
        <w:numPr>
          <w:ilvl w:val="0"/>
          <w:numId w:val="1"/>
        </w:numPr>
        <w:tabs>
          <w:tab w:val="left" w:pos="426"/>
          <w:tab w:val="left" w:pos="851"/>
          <w:tab w:val="left" w:pos="1134"/>
        </w:tabs>
        <w:spacing w:after="0" w:line="100" w:lineRule="atLeast"/>
        <w:ind w:left="426" w:hanging="426"/>
        <w:jc w:val="both"/>
        <w:rPr>
          <w:rFonts w:ascii="Arial" w:hAnsi="Arial" w:cs="Arial"/>
        </w:rPr>
      </w:pPr>
      <w:r w:rsidRPr="00AA16A0">
        <w:rPr>
          <w:rFonts w:ascii="Arial" w:hAnsi="Arial" w:cs="Arial"/>
        </w:rPr>
        <w:t>Vystavení faktury se považuje za vznik zdanitelného plnění.</w:t>
      </w:r>
    </w:p>
    <w:p w:rsidRPr="00AA16A0" w:rsidR="009B7FB1" w:rsidP="009B7FB1" w:rsidRDefault="009B7FB1" w14:paraId="0A0801D0" w14:textId="77777777">
      <w:pPr>
        <w:tabs>
          <w:tab w:val="left" w:pos="426"/>
          <w:tab w:val="left" w:pos="851"/>
          <w:tab w:val="left" w:pos="1134"/>
        </w:tabs>
        <w:spacing w:after="0" w:line="100" w:lineRule="atLeast"/>
        <w:jc w:val="both"/>
        <w:rPr>
          <w:rFonts w:ascii="Arial" w:hAnsi="Arial" w:cs="Arial"/>
        </w:rPr>
      </w:pPr>
    </w:p>
    <w:p w:rsidRPr="00AA16A0" w:rsidR="009B7FB1" w:rsidP="009B7FB1" w:rsidRDefault="009B7FB1" w14:paraId="703A501E" w14:textId="77777777">
      <w:pPr>
        <w:numPr>
          <w:ilvl w:val="0"/>
          <w:numId w:val="1"/>
        </w:numPr>
        <w:tabs>
          <w:tab w:val="left" w:pos="426"/>
          <w:tab w:val="left" w:pos="851"/>
          <w:tab w:val="left" w:pos="1134"/>
        </w:tabs>
        <w:ind w:left="426" w:hanging="426"/>
        <w:jc w:val="both"/>
        <w:rPr>
          <w:rFonts w:ascii="Arial" w:hAnsi="Arial" w:cs="Arial"/>
        </w:rPr>
      </w:pPr>
      <w:r w:rsidRPr="00AA16A0">
        <w:rPr>
          <w:rFonts w:ascii="Arial" w:hAnsi="Arial" w:cs="Arial"/>
        </w:rPr>
        <w:t>Objednatel neposkytne zhotoviteli zálohu.</w:t>
      </w:r>
    </w:p>
    <w:p w:rsidRPr="00AA16A0" w:rsidR="009B7FB1" w:rsidP="009B7FB1" w:rsidRDefault="009B7FB1" w14:paraId="08207AA6" w14:textId="77777777">
      <w:pPr>
        <w:numPr>
          <w:ilvl w:val="0"/>
          <w:numId w:val="1"/>
        </w:numPr>
        <w:tabs>
          <w:tab w:val="left" w:pos="426"/>
          <w:tab w:val="left" w:pos="851"/>
          <w:tab w:val="left" w:pos="1134"/>
        </w:tabs>
        <w:ind w:left="426" w:hanging="426"/>
        <w:jc w:val="both"/>
        <w:rPr>
          <w:rFonts w:ascii="Arial" w:hAnsi="Arial" w:cs="Arial"/>
        </w:rPr>
      </w:pPr>
      <w:r w:rsidRPr="00AA16A0">
        <w:rPr>
          <w:rFonts w:ascii="Arial" w:hAnsi="Arial" w:cs="Arial"/>
        </w:rPr>
        <w:t xml:space="preserve">Faktura musí obsahovat náležitosti daňového dokladu dle </w:t>
      </w:r>
      <w:proofErr w:type="spellStart"/>
      <w:r w:rsidRPr="00AA16A0">
        <w:rPr>
          <w:rFonts w:ascii="Arial" w:hAnsi="Arial" w:cs="Arial"/>
        </w:rPr>
        <w:t>ust</w:t>
      </w:r>
      <w:proofErr w:type="spellEnd"/>
      <w:r w:rsidRPr="00AA16A0">
        <w:rPr>
          <w:rFonts w:ascii="Arial" w:hAnsi="Arial" w:cs="Arial"/>
        </w:rPr>
        <w:t xml:space="preserve">. § 29 a násl. zákona č. 235/2004 Sb., o dani z přidané hodnoty, ve znění pozdějších předpisů, a účetního dokladu dle </w:t>
      </w:r>
      <w:proofErr w:type="spellStart"/>
      <w:r w:rsidRPr="00AA16A0">
        <w:rPr>
          <w:rFonts w:ascii="Arial" w:hAnsi="Arial" w:cs="Arial"/>
        </w:rPr>
        <w:t>ust</w:t>
      </w:r>
      <w:proofErr w:type="spellEnd"/>
      <w:r w:rsidRPr="00AA16A0">
        <w:rPr>
          <w:rFonts w:ascii="Arial" w:hAnsi="Arial" w:cs="Arial"/>
        </w:rPr>
        <w:t xml:space="preserve">. § 11 zákona č. 563/1991 Sb., o účetnictví, ve znění pozdějších předpisů a </w:t>
      </w:r>
      <w:r w:rsidRPr="00346A52">
        <w:rPr>
          <w:rFonts w:ascii="Arial" w:hAnsi="Arial" w:cs="Arial"/>
          <w:b/>
          <w:u w:val="single"/>
        </w:rPr>
        <w:t>musí být označena číslem a názvem projektu</w:t>
      </w:r>
      <w:r w:rsidRPr="00AA16A0">
        <w:rPr>
          <w:rFonts w:ascii="Arial" w:hAnsi="Arial" w:cs="Arial"/>
          <w:b/>
        </w:rPr>
        <w:t xml:space="preserve"> </w:t>
      </w:r>
      <w:r w:rsidRPr="00AA16A0">
        <w:rPr>
          <w:rFonts w:ascii="Arial" w:hAnsi="Arial" w:cs="Arial"/>
        </w:rPr>
        <w:t>(čl. 1. odst. 3. této smlouvy)</w:t>
      </w:r>
      <w:r w:rsidRPr="00AA16A0">
        <w:rPr>
          <w:rFonts w:ascii="Arial" w:hAnsi="Arial" w:cs="Arial"/>
          <w:b/>
        </w:rPr>
        <w:t>.</w:t>
      </w:r>
      <w:r w:rsidRPr="00AA16A0">
        <w:rPr>
          <w:rFonts w:ascii="Arial" w:hAnsi="Arial" w:cs="Arial"/>
        </w:rPr>
        <w:t xml:space="preserve"> </w:t>
      </w:r>
    </w:p>
    <w:p w:rsidRPr="00AA16A0" w:rsidR="009B7FB1" w:rsidP="009B7FB1" w:rsidRDefault="009B7FB1" w14:paraId="610DED92" w14:textId="77777777">
      <w:pPr>
        <w:numPr>
          <w:ilvl w:val="0"/>
          <w:numId w:val="1"/>
        </w:numPr>
        <w:tabs>
          <w:tab w:val="left" w:pos="426"/>
          <w:tab w:val="left" w:pos="851"/>
          <w:tab w:val="left" w:pos="1134"/>
        </w:tabs>
        <w:ind w:left="426" w:hanging="426"/>
        <w:jc w:val="both"/>
        <w:rPr>
          <w:rFonts w:ascii="Arial" w:hAnsi="Arial" w:cs="Arial"/>
        </w:rPr>
      </w:pPr>
      <w:r w:rsidRPr="00AA16A0">
        <w:rPr>
          <w:rFonts w:ascii="Arial" w:hAnsi="Arial" w:cs="Arial"/>
        </w:rPr>
        <w:t xml:space="preserve">Objednatel uhradí fakturu zhotovitele nejpozději do 30 dnů po jejím obdržení. Objednatel není v prodlení, uhradí-li fakturu do 30 dnů po jejím obdržení, ale po termínu, který je na faktuře uveden jako den splatnosti. Zaplacením se pro účely této smlouvy rozumí připsání příslušné částky na účet zhotovitele. </w:t>
      </w:r>
    </w:p>
    <w:p w:rsidRPr="00AA16A0" w:rsidR="009B7FB1" w:rsidP="009B7FB1" w:rsidRDefault="009B7FB1" w14:paraId="6E5FEDE0" w14:textId="77777777">
      <w:pPr>
        <w:numPr>
          <w:ilvl w:val="0"/>
          <w:numId w:val="1"/>
        </w:numPr>
        <w:tabs>
          <w:tab w:val="left" w:pos="426"/>
          <w:tab w:val="left" w:pos="851"/>
          <w:tab w:val="num" w:pos="1100"/>
          <w:tab w:val="left" w:pos="1134"/>
        </w:tabs>
        <w:ind w:left="400" w:hanging="400"/>
        <w:jc w:val="both"/>
        <w:rPr>
          <w:rFonts w:ascii="Arial" w:hAnsi="Arial" w:cs="Arial"/>
        </w:rPr>
      </w:pPr>
      <w:r w:rsidRPr="00AA16A0">
        <w:rPr>
          <w:rFonts w:ascii="Arial" w:hAnsi="Arial" w:cs="Arial"/>
        </w:rPr>
        <w:lastRenderedPageBreak/>
        <w:t>Objednatel je oprávněn vrátit fakturu před uplynutím lhůty její splatnosti bez zaplacení v případě, že neobsahuje zákonem stanovené náležitosti, obsahuje nesprávné nebo neúplné údaje. Objednatel musí uvést důvod vrácení. V takovém případě běží nová lhůta splatnosti ode dne doručení opravené faktury objednateli.</w:t>
      </w:r>
    </w:p>
    <w:p w:rsidRPr="00AA16A0" w:rsidR="009B7FB1" w:rsidP="009B7FB1" w:rsidRDefault="009B7FB1" w14:paraId="6AB825D5" w14:textId="7C6FE856">
      <w:pPr>
        <w:tabs>
          <w:tab w:val="left" w:pos="426"/>
          <w:tab w:val="left" w:pos="851"/>
          <w:tab w:val="left" w:pos="1134"/>
        </w:tabs>
        <w:jc w:val="center"/>
        <w:rPr>
          <w:rFonts w:ascii="Arial" w:hAnsi="Arial" w:cs="Arial"/>
          <w:b/>
        </w:rPr>
      </w:pPr>
      <w:r w:rsidRPr="00AA16A0">
        <w:rPr>
          <w:rFonts w:ascii="Arial" w:hAnsi="Arial" w:cs="Arial"/>
          <w:b/>
        </w:rPr>
        <w:t xml:space="preserve">Čl. </w:t>
      </w:r>
      <w:r w:rsidRPr="00AA16A0" w:rsidR="00F5501C">
        <w:rPr>
          <w:rFonts w:ascii="Arial" w:hAnsi="Arial" w:cs="Arial"/>
          <w:b/>
        </w:rPr>
        <w:t>6</w:t>
      </w:r>
    </w:p>
    <w:p w:rsidRPr="00AA16A0" w:rsidR="009B7FB1" w:rsidP="009B7FB1" w:rsidRDefault="009B7FB1" w14:paraId="35904342" w14:textId="77777777">
      <w:pPr>
        <w:jc w:val="center"/>
        <w:rPr>
          <w:rFonts w:ascii="Arial" w:hAnsi="Arial" w:cs="Arial"/>
          <w:b/>
        </w:rPr>
      </w:pPr>
      <w:r w:rsidRPr="00AA16A0">
        <w:rPr>
          <w:rFonts w:ascii="Arial" w:hAnsi="Arial" w:cs="Arial"/>
          <w:b/>
        </w:rPr>
        <w:t>Záruční podmínky</w:t>
      </w:r>
    </w:p>
    <w:p w:rsidRPr="00AA16A0" w:rsidR="009B7FB1" w:rsidP="009B7FB1" w:rsidRDefault="009B7FB1" w14:paraId="7A70FD82" w14:textId="77777777">
      <w:pPr>
        <w:pStyle w:val="Odstavecseseznamem"/>
        <w:numPr>
          <w:ilvl w:val="0"/>
          <w:numId w:val="12"/>
        </w:numPr>
        <w:tabs>
          <w:tab w:val="clear" w:pos="720"/>
        </w:tabs>
        <w:suppressAutoHyphens w:val="false"/>
        <w:spacing w:before="120" w:after="0" w:line="240" w:lineRule="auto"/>
        <w:ind w:left="284"/>
        <w:jc w:val="both"/>
        <w:rPr>
          <w:rFonts w:ascii="Arial" w:hAnsi="Arial" w:cs="Arial"/>
        </w:rPr>
      </w:pPr>
      <w:r w:rsidRPr="00AA16A0">
        <w:rPr>
          <w:rFonts w:ascii="Arial" w:hAnsi="Arial" w:cs="Arial"/>
        </w:rPr>
        <w:t>Záruka za dílo se stanoví v délce 24 měsíců ode dne převzetí celého díla zaznamenaného v předávacím protokolu.</w:t>
      </w:r>
    </w:p>
    <w:p w:rsidRPr="00AA16A0" w:rsidR="009B7FB1" w:rsidP="009B7FB1" w:rsidRDefault="009B7FB1" w14:paraId="5BBA6FD1" w14:textId="77777777">
      <w:pPr>
        <w:pStyle w:val="Zkladntext"/>
        <w:numPr>
          <w:ilvl w:val="0"/>
          <w:numId w:val="12"/>
        </w:numPr>
        <w:tabs>
          <w:tab w:val="clear" w:pos="720"/>
        </w:tabs>
        <w:suppressAutoHyphens w:val="false"/>
        <w:spacing w:before="120" w:beforeLines="50" w:line="240" w:lineRule="auto"/>
        <w:ind w:left="284"/>
        <w:rPr>
          <w:rFonts w:ascii="Arial" w:hAnsi="Arial" w:cs="Arial"/>
          <w:b w:val="false"/>
          <w:sz w:val="20"/>
        </w:rPr>
      </w:pPr>
      <w:r w:rsidRPr="00AA16A0">
        <w:rPr>
          <w:rFonts w:ascii="Arial" w:hAnsi="Arial" w:cs="Arial"/>
          <w:b w:val="false"/>
          <w:sz w:val="20"/>
        </w:rPr>
        <w:t>S odstraněním reklamovaných vad bude započato okamžitě po zjištění závady a oznámení zhotoviteli, nejpozději do 5. kalendářního dne a vady odstraněny nejpozději do 14 dnů od započetí s jejich odstraněním, nebude-li dohodnuto jinak.</w:t>
      </w:r>
    </w:p>
    <w:p w:rsidRPr="00AA16A0" w:rsidR="009B7FB1" w:rsidP="009B7FB1" w:rsidRDefault="009B7FB1" w14:paraId="1A608E0E" w14:textId="77777777">
      <w:pPr>
        <w:pStyle w:val="Zkladntext"/>
        <w:numPr>
          <w:ilvl w:val="0"/>
          <w:numId w:val="12"/>
        </w:numPr>
        <w:tabs>
          <w:tab w:val="clear" w:pos="720"/>
        </w:tabs>
        <w:suppressAutoHyphens w:val="false"/>
        <w:spacing w:before="120" w:line="240" w:lineRule="auto"/>
        <w:ind w:left="284"/>
        <w:rPr>
          <w:rFonts w:ascii="Arial" w:hAnsi="Arial" w:cs="Arial"/>
          <w:b w:val="false"/>
          <w:sz w:val="20"/>
        </w:rPr>
      </w:pPr>
      <w:r w:rsidRPr="00AA16A0">
        <w:rPr>
          <w:rFonts w:ascii="Arial" w:hAnsi="Arial" w:cs="Arial"/>
          <w:b w:val="false"/>
          <w:sz w:val="20"/>
        </w:rPr>
        <w:t xml:space="preserve">Odstranění vady nemá vliv na nárok objednatele na náhradu škody od zhotovitele, která byla objednateli způsobena vadným plněním zhotovitele, pokud taková škoda vznikla. </w:t>
      </w:r>
    </w:p>
    <w:p w:rsidRPr="00AA16A0" w:rsidR="009B7FB1" w:rsidP="009B7FB1" w:rsidRDefault="009B7FB1" w14:paraId="05365C7F" w14:textId="77777777">
      <w:pPr>
        <w:tabs>
          <w:tab w:val="left" w:pos="426"/>
          <w:tab w:val="left" w:pos="851"/>
          <w:tab w:val="left" w:pos="1134"/>
        </w:tabs>
        <w:jc w:val="both"/>
        <w:rPr>
          <w:rFonts w:ascii="Arial" w:hAnsi="Arial" w:cs="Arial"/>
          <w:shd w:val="clear" w:color="auto" w:fill="FFFF00"/>
        </w:rPr>
      </w:pPr>
    </w:p>
    <w:p w:rsidRPr="00AA16A0" w:rsidR="009B7FB1" w:rsidP="009B7FB1" w:rsidRDefault="009B7FB1" w14:paraId="11872A77" w14:textId="35BE41C4">
      <w:pPr>
        <w:tabs>
          <w:tab w:val="left" w:pos="426"/>
          <w:tab w:val="left" w:pos="851"/>
          <w:tab w:val="left" w:pos="1134"/>
        </w:tabs>
        <w:jc w:val="center"/>
        <w:rPr>
          <w:rFonts w:ascii="Arial" w:hAnsi="Arial" w:cs="Arial"/>
          <w:b/>
        </w:rPr>
      </w:pPr>
      <w:r w:rsidRPr="00AA16A0">
        <w:rPr>
          <w:rFonts w:ascii="Arial" w:hAnsi="Arial" w:cs="Arial"/>
          <w:b/>
        </w:rPr>
        <w:t xml:space="preserve">Čl. </w:t>
      </w:r>
      <w:r w:rsidRPr="00AA16A0" w:rsidR="00F5501C">
        <w:rPr>
          <w:rFonts w:ascii="Arial" w:hAnsi="Arial" w:cs="Arial"/>
          <w:b/>
        </w:rPr>
        <w:t>7</w:t>
      </w:r>
    </w:p>
    <w:p w:rsidRPr="00AA16A0" w:rsidR="009B7FB1" w:rsidP="009B7FB1" w:rsidRDefault="009B7FB1" w14:paraId="0974BECC" w14:textId="77777777">
      <w:pPr>
        <w:tabs>
          <w:tab w:val="left" w:pos="426"/>
          <w:tab w:val="left" w:pos="851"/>
          <w:tab w:val="left" w:pos="1134"/>
        </w:tabs>
        <w:jc w:val="center"/>
        <w:rPr>
          <w:rFonts w:ascii="Arial" w:hAnsi="Arial" w:cs="Arial"/>
        </w:rPr>
      </w:pPr>
      <w:r w:rsidRPr="00AA16A0">
        <w:rPr>
          <w:rFonts w:ascii="Arial" w:hAnsi="Arial" w:cs="Arial"/>
          <w:b/>
        </w:rPr>
        <w:t>Podmínky provedení díla</w:t>
      </w:r>
    </w:p>
    <w:p w:rsidRPr="00AA16A0" w:rsidR="009B7FB1" w:rsidP="009B7FB1" w:rsidRDefault="009B7FB1" w14:paraId="5EC847FD"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 xml:space="preserve">Zhotovitel provede práce podle platných předpisů a podmínek sjednaných touto smlouvou. </w:t>
      </w:r>
    </w:p>
    <w:p w:rsidRPr="00AA16A0" w:rsidR="009B7FB1" w:rsidP="009B7FB1" w:rsidRDefault="009B7FB1" w14:paraId="447E915F"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Zhotovitel odpovídá za eventuální škody, které způsobil činností svojí nebo svých poddodavatelů po celou dobu realizace díla až do doby konečné přejímky a převzetí díla objednatelem.</w:t>
      </w:r>
    </w:p>
    <w:p w:rsidRPr="00AA16A0" w:rsidR="009B7FB1" w:rsidP="009B7FB1" w:rsidRDefault="009B7FB1" w14:paraId="469BC8E5"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 xml:space="preserve">Pro sjednání drobných změn předmětu díla, které nebudou mít vliv na celkovou cenu díla, postačí odsouhlasení technickými zástupci objednatele a zhotovitele písemnou formou. Toto odsouhlasení musí být provedeno vždy před zahájením příslušných prací. </w:t>
      </w:r>
    </w:p>
    <w:p w:rsidRPr="00AA16A0" w:rsidR="009B7FB1" w:rsidP="009B7FB1" w:rsidRDefault="009B7FB1" w14:paraId="6176DBCC"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Závazek zhotovitele je splněn dokončením a předáním kompletního díla objednateli. Kompletním dokončením díla je předvedení jeho způsobilosti sloužit svému účelu. K předání díla dochází na základě přejímacího řízení mezi smluvními stranami, a to podepsáním zápisu o předání a převzetí.</w:t>
      </w:r>
    </w:p>
    <w:p w:rsidR="009B7FB1" w:rsidP="009B7FB1" w:rsidRDefault="009B7FB1" w14:paraId="27DAFC73" w14:textId="4A048838">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 xml:space="preserve">Dílčím předáním a převzetím díla nezaniká právo objednatele vytknout při konečném předání a převzetí díla jako celku zhotoviteli vady a nedodělky částí díla předaných a převzatých již dříve. </w:t>
      </w:r>
    </w:p>
    <w:p w:rsidRPr="00AE3664" w:rsidR="00346A52" w:rsidP="00346A52" w:rsidRDefault="00346A52" w14:paraId="054CBDE4"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Pr>
          <w:rFonts w:ascii="Arial" w:hAnsi="Arial" w:cs="Arial"/>
        </w:rPr>
        <w:t>Předáním díla objednateli dává zhotovitel objednateli výhradní právo a souhlas s užitím a užíváním díla pro účely, ke kterým je dílo určeno.</w:t>
      </w:r>
    </w:p>
    <w:p w:rsidRPr="00AA16A0" w:rsidR="009B7FB1" w:rsidP="009B7FB1" w:rsidRDefault="009B7FB1" w14:paraId="17138B5E" w14:textId="77777777">
      <w:pPr>
        <w:numPr>
          <w:ilvl w:val="0"/>
          <w:numId w:val="4"/>
        </w:numPr>
        <w:tabs>
          <w:tab w:val="left" w:pos="426"/>
          <w:tab w:val="left" w:pos="851"/>
          <w:tab w:val="left" w:pos="1134"/>
        </w:tabs>
        <w:suppressAutoHyphens w:val="false"/>
        <w:spacing w:after="0" w:line="240" w:lineRule="auto"/>
        <w:ind w:left="426" w:hanging="426"/>
        <w:jc w:val="both"/>
        <w:rPr>
          <w:rFonts w:ascii="Arial" w:hAnsi="Arial" w:cs="Arial"/>
        </w:rPr>
      </w:pPr>
      <w:r w:rsidRPr="00AA16A0">
        <w:rPr>
          <w:rFonts w:ascii="Arial" w:hAnsi="Arial" w:cs="Arial"/>
        </w:rPr>
        <w:t xml:space="preserve">Nedohodnou-li se smluvní strany jinak, pořizuje zápis o předání a převzetí zhotovitel. Zápis obsahuje zejména: </w:t>
      </w:r>
    </w:p>
    <w:p w:rsidRPr="00AA16A0" w:rsidR="009B7FB1" w:rsidP="009B7FB1" w:rsidRDefault="009B7FB1" w14:paraId="63D6427A" w14:textId="77777777">
      <w:pPr>
        <w:numPr>
          <w:ilvl w:val="1"/>
          <w:numId w:val="14"/>
        </w:numPr>
        <w:tabs>
          <w:tab w:val="left" w:pos="426"/>
          <w:tab w:val="left" w:pos="851"/>
          <w:tab w:val="left" w:pos="1134"/>
        </w:tabs>
        <w:suppressAutoHyphens w:val="false"/>
        <w:spacing w:after="0" w:line="240" w:lineRule="auto"/>
        <w:jc w:val="both"/>
        <w:rPr>
          <w:rFonts w:ascii="Arial" w:hAnsi="Arial" w:cs="Arial"/>
        </w:rPr>
      </w:pPr>
      <w:r w:rsidRPr="00AA16A0">
        <w:rPr>
          <w:rFonts w:ascii="Arial" w:hAnsi="Arial" w:cs="Arial"/>
        </w:rPr>
        <w:t>údaje určující zhotovitele a objednatele se jmény osob oprávněných jednat</w:t>
      </w:r>
    </w:p>
    <w:p w:rsidRPr="00AA16A0" w:rsidR="009B7FB1" w:rsidP="009B7FB1" w:rsidRDefault="009B7FB1" w14:paraId="2DC13E67" w14:textId="77777777">
      <w:pPr>
        <w:numPr>
          <w:ilvl w:val="1"/>
          <w:numId w:val="14"/>
        </w:numPr>
        <w:tabs>
          <w:tab w:val="left" w:pos="426"/>
          <w:tab w:val="left" w:pos="851"/>
          <w:tab w:val="left" w:pos="1134"/>
        </w:tabs>
        <w:suppressAutoHyphens w:val="false"/>
        <w:spacing w:after="0" w:line="240" w:lineRule="auto"/>
        <w:jc w:val="both"/>
        <w:rPr>
          <w:rFonts w:ascii="Arial" w:hAnsi="Arial" w:cs="Arial"/>
        </w:rPr>
      </w:pPr>
      <w:r w:rsidRPr="00AA16A0">
        <w:rPr>
          <w:rFonts w:ascii="Arial" w:hAnsi="Arial" w:cs="Arial"/>
        </w:rPr>
        <w:t>popis díla, které je předmětem předání a převzetí</w:t>
      </w:r>
    </w:p>
    <w:p w:rsidRPr="00AA16A0" w:rsidR="009B7FB1" w:rsidP="009B7FB1" w:rsidRDefault="009B7FB1" w14:paraId="6983C776" w14:textId="77777777">
      <w:pPr>
        <w:numPr>
          <w:ilvl w:val="1"/>
          <w:numId w:val="14"/>
        </w:numPr>
        <w:tabs>
          <w:tab w:val="left" w:pos="426"/>
          <w:tab w:val="left" w:pos="851"/>
          <w:tab w:val="left" w:pos="1134"/>
        </w:tabs>
        <w:suppressAutoHyphens w:val="false"/>
        <w:spacing w:line="240" w:lineRule="auto"/>
        <w:jc w:val="both"/>
        <w:rPr>
          <w:rFonts w:ascii="Arial" w:hAnsi="Arial" w:cs="Arial"/>
        </w:rPr>
      </w:pPr>
      <w:r w:rsidRPr="00AA16A0">
        <w:rPr>
          <w:rFonts w:ascii="Arial" w:hAnsi="Arial" w:cs="Arial"/>
        </w:rPr>
        <w:t>prohlášení objednatele, zda předmět díla přejímá či nepřejímá.</w:t>
      </w:r>
    </w:p>
    <w:p w:rsidRPr="00AA16A0" w:rsidR="009B7FB1" w:rsidP="009B7FB1" w:rsidRDefault="009B7FB1" w14:paraId="7F87F618"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Převezme-li objednatel dílo s vadami a nedodělky, bude součástí zápisu o předání a převzetí díla soupis těchto vad a nedodělků s uvedením termínů jejich odstranění. Objednatel není povinen převzít dílo vykazující vady a nedodělky.</w:t>
      </w:r>
    </w:p>
    <w:p w:rsidRPr="00AA16A0" w:rsidR="009B7FB1" w:rsidP="009B7FB1" w:rsidRDefault="009B7FB1" w14:paraId="1DF8FD11" w14:textId="77777777">
      <w:pPr>
        <w:numPr>
          <w:ilvl w:val="0"/>
          <w:numId w:val="4"/>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 xml:space="preserve">Pokud objednatel převezme dílo s ojedinělými vadami nebo nedodělky a nedojde-li mezi smluvními stranami k dohodě o termínu odstranění zjištěných vad a nedodělků, pak platí, že vady a nedodělky musí být odstraněny do 14 dnů ode dne předání a převzetí díla. Zhotovitel je povinen ve stanovené lhůtě odstranit vady nebo nedodělky i v případě, kdy podle jeho názoru za vady a nedodělky neodpovídá. </w:t>
      </w:r>
    </w:p>
    <w:p w:rsidR="009B7FB1" w:rsidP="009B7FB1" w:rsidRDefault="009B7FB1" w14:paraId="741142E0" w14:textId="12EB6109">
      <w:pPr>
        <w:numPr>
          <w:ilvl w:val="0"/>
          <w:numId w:val="4"/>
        </w:numPr>
        <w:tabs>
          <w:tab w:val="left" w:pos="426"/>
          <w:tab w:val="left" w:pos="851"/>
          <w:tab w:val="left" w:pos="1134"/>
        </w:tabs>
        <w:suppressAutoHyphens w:val="false"/>
        <w:spacing w:line="240" w:lineRule="auto"/>
        <w:jc w:val="both"/>
        <w:rPr>
          <w:rFonts w:ascii="Arial" w:hAnsi="Arial" w:cs="Arial"/>
        </w:rPr>
      </w:pPr>
      <w:r w:rsidRPr="00AA16A0">
        <w:rPr>
          <w:rFonts w:ascii="Arial" w:hAnsi="Arial" w:cs="Arial"/>
        </w:rPr>
        <w:t xml:space="preserve">Zhotovitel je dle zákona č. 320/2001 Sb., o finanční kontrole, osobou povinnou spolupůsobit při výkonu finanční kontroly dle § 2 písm. e) zákona č. 320/2001 Sb., o finanční kontrole ve veřejné správě, v platném znění. </w:t>
      </w:r>
    </w:p>
    <w:p w:rsidRPr="00AA16A0" w:rsidR="00E93443" w:rsidP="00E93443" w:rsidRDefault="00E93443" w14:paraId="00A8AB99" w14:textId="77777777">
      <w:pPr>
        <w:numPr>
          <w:ilvl w:val="0"/>
          <w:numId w:val="4"/>
        </w:numPr>
        <w:tabs>
          <w:tab w:val="left" w:pos="426"/>
          <w:tab w:val="left" w:pos="851"/>
          <w:tab w:val="left" w:pos="1134"/>
        </w:tabs>
        <w:jc w:val="both"/>
        <w:rPr>
          <w:rFonts w:ascii="Arial" w:hAnsi="Arial" w:cs="Arial"/>
        </w:rPr>
      </w:pPr>
      <w:bookmarkStart w:name="_Hlk52785604" w:id="0"/>
      <w:r>
        <w:rPr>
          <w:rFonts w:ascii="Arial" w:hAnsi="Arial" w:cs="Arial"/>
        </w:rPr>
        <w:lastRenderedPageBreak/>
        <w:t xml:space="preserve">Zhotovitel bere na vědomí, že veřejná zakázka je spolufinancována z Operačního programu Zaměstnanost a bude respektovat právo poskytovatele dotace na zajišťování veškerých podkladů nutných pro kontrolu hospodárného, účelného a efektivního nakládání s účelově poskytnutými finančními prostředky. </w:t>
      </w:r>
    </w:p>
    <w:bookmarkEnd w:id="0"/>
    <w:p w:rsidRPr="00AA16A0" w:rsidR="009B7FB1" w:rsidP="009B7FB1" w:rsidRDefault="009B7FB1" w14:paraId="553F7313" w14:textId="6276157B">
      <w:pPr>
        <w:tabs>
          <w:tab w:val="left" w:pos="426"/>
          <w:tab w:val="left" w:pos="851"/>
          <w:tab w:val="left" w:pos="1134"/>
        </w:tabs>
        <w:jc w:val="center"/>
        <w:rPr>
          <w:rFonts w:ascii="Arial" w:hAnsi="Arial" w:cs="Arial"/>
          <w:b/>
        </w:rPr>
      </w:pPr>
      <w:r w:rsidRPr="00AA16A0">
        <w:rPr>
          <w:rFonts w:ascii="Arial" w:hAnsi="Arial" w:cs="Arial"/>
          <w:b/>
        </w:rPr>
        <w:t xml:space="preserve">Čl. </w:t>
      </w:r>
      <w:r w:rsidRPr="00AA16A0" w:rsidR="00F5501C">
        <w:rPr>
          <w:rFonts w:ascii="Arial" w:hAnsi="Arial" w:cs="Arial"/>
          <w:b/>
        </w:rPr>
        <w:t>8</w:t>
      </w:r>
    </w:p>
    <w:p w:rsidRPr="00AA16A0" w:rsidR="009B7FB1" w:rsidP="009B7FB1" w:rsidRDefault="009B7FB1" w14:paraId="7E2E88B9" w14:textId="77777777">
      <w:pPr>
        <w:tabs>
          <w:tab w:val="left" w:pos="426"/>
          <w:tab w:val="left" w:pos="851"/>
          <w:tab w:val="left" w:pos="1134"/>
        </w:tabs>
        <w:jc w:val="center"/>
        <w:rPr>
          <w:rFonts w:ascii="Arial" w:hAnsi="Arial" w:cs="Arial"/>
        </w:rPr>
      </w:pPr>
      <w:r w:rsidRPr="00AA16A0">
        <w:rPr>
          <w:rFonts w:ascii="Arial" w:hAnsi="Arial" w:cs="Arial"/>
          <w:b/>
        </w:rPr>
        <w:t>Odstoupení od smlouvy, podstatné porušení smlouvy, smluvní pokuty</w:t>
      </w:r>
    </w:p>
    <w:p w:rsidRPr="00AA16A0" w:rsidR="009B7FB1" w:rsidP="009B7FB1" w:rsidRDefault="009B7FB1" w14:paraId="5A4025D4" w14:textId="77777777">
      <w:pPr>
        <w:numPr>
          <w:ilvl w:val="0"/>
          <w:numId w:val="15"/>
        </w:numPr>
        <w:spacing w:after="0"/>
        <w:jc w:val="both"/>
        <w:rPr>
          <w:rFonts w:ascii="Arial" w:hAnsi="Arial" w:cs="Arial"/>
        </w:rPr>
      </w:pPr>
      <w:r w:rsidRPr="00AA16A0">
        <w:rPr>
          <w:rFonts w:ascii="Arial" w:hAnsi="Arial" w:cs="Arial"/>
        </w:rPr>
        <w:t xml:space="preserve">Kromě důvodů stanovených zákonem je objednatel oprávněn odstoupit o této smlouvy v případě prodlení zhotovitele </w:t>
      </w:r>
    </w:p>
    <w:p w:rsidRPr="00AA16A0" w:rsidR="009B7FB1" w:rsidP="009B7FB1" w:rsidRDefault="009B7FB1" w14:paraId="69F82355" w14:textId="77777777">
      <w:pPr>
        <w:numPr>
          <w:ilvl w:val="1"/>
          <w:numId w:val="15"/>
        </w:numPr>
        <w:suppressAutoHyphens w:val="false"/>
        <w:spacing w:after="0" w:line="240" w:lineRule="auto"/>
        <w:jc w:val="both"/>
        <w:rPr>
          <w:rFonts w:ascii="Arial" w:hAnsi="Arial" w:cs="Arial"/>
        </w:rPr>
      </w:pPr>
      <w:r w:rsidRPr="00AA16A0">
        <w:rPr>
          <w:rFonts w:ascii="Arial" w:hAnsi="Arial" w:cs="Arial"/>
        </w:rPr>
        <w:t>s termínem dokončení díla o více jak 1 měsíc,</w:t>
      </w:r>
    </w:p>
    <w:p w:rsidRPr="00AA16A0" w:rsidR="009B7FB1" w:rsidP="009B7FB1" w:rsidRDefault="009B7FB1" w14:paraId="6F70749A" w14:textId="77777777">
      <w:pPr>
        <w:numPr>
          <w:ilvl w:val="1"/>
          <w:numId w:val="15"/>
        </w:numPr>
        <w:suppressAutoHyphens w:val="false"/>
        <w:spacing w:after="0" w:line="240" w:lineRule="auto"/>
        <w:jc w:val="both"/>
        <w:rPr>
          <w:rFonts w:ascii="Arial" w:hAnsi="Arial" w:cs="Arial"/>
        </w:rPr>
      </w:pPr>
      <w:r w:rsidRPr="00AA16A0">
        <w:rPr>
          <w:rFonts w:ascii="Arial" w:hAnsi="Arial" w:cs="Arial"/>
        </w:rPr>
        <w:t>se zahájením provádění díla o více jak 1 měsíc,</w:t>
      </w:r>
    </w:p>
    <w:p w:rsidRPr="00AA16A0" w:rsidR="009B7FB1" w:rsidP="009B7FB1" w:rsidRDefault="009B7FB1" w14:paraId="48363A65" w14:textId="77777777">
      <w:pPr>
        <w:numPr>
          <w:ilvl w:val="1"/>
          <w:numId w:val="15"/>
        </w:numPr>
        <w:suppressAutoHyphens w:val="false"/>
        <w:spacing w:line="240" w:lineRule="auto"/>
        <w:jc w:val="both"/>
        <w:rPr>
          <w:rFonts w:ascii="Arial" w:hAnsi="Arial" w:cs="Arial"/>
        </w:rPr>
      </w:pPr>
      <w:r w:rsidRPr="00AA16A0">
        <w:rPr>
          <w:rFonts w:ascii="Arial" w:hAnsi="Arial" w:cs="Arial"/>
        </w:rPr>
        <w:t xml:space="preserve">opakované nedodržení pokynů objednatele zhotovitelem, k jejichž udělení je objednatel podle smlouvy o dílo nebo podle zákona oprávněn, neprovádění prací v kvalitě dle platných předpisů a této smlouvy. </w:t>
      </w:r>
    </w:p>
    <w:p w:rsidRPr="00AA16A0" w:rsidR="009B7FB1" w:rsidP="009B7FB1" w:rsidRDefault="009B7FB1" w14:paraId="636B17AB" w14:textId="77777777">
      <w:pPr>
        <w:numPr>
          <w:ilvl w:val="0"/>
          <w:numId w:val="15"/>
        </w:numPr>
        <w:tabs>
          <w:tab w:val="left" w:pos="426"/>
          <w:tab w:val="left" w:pos="851"/>
          <w:tab w:val="left" w:pos="1134"/>
        </w:tabs>
        <w:suppressAutoHyphens w:val="false"/>
        <w:spacing w:line="240" w:lineRule="auto"/>
        <w:jc w:val="both"/>
        <w:rPr>
          <w:rFonts w:ascii="Arial" w:hAnsi="Arial" w:cs="Arial"/>
        </w:rPr>
      </w:pPr>
      <w:r w:rsidRPr="00AA16A0">
        <w:rPr>
          <w:rFonts w:ascii="Arial" w:hAnsi="Arial" w:cs="Arial"/>
        </w:rPr>
        <w:t>Odstoupení od smlouvy musí být učiněno písemně a jeho účinnost nastává okamžikem jeho doručení druhé straně.</w:t>
      </w:r>
    </w:p>
    <w:p w:rsidRPr="00AA16A0" w:rsidR="009B7FB1" w:rsidP="009B7FB1" w:rsidRDefault="009B7FB1" w14:paraId="1E77F94D" w14:textId="77777777">
      <w:pPr>
        <w:numPr>
          <w:ilvl w:val="0"/>
          <w:numId w:val="15"/>
        </w:numPr>
        <w:tabs>
          <w:tab w:val="left" w:pos="426"/>
          <w:tab w:val="left" w:pos="851"/>
          <w:tab w:val="left" w:pos="1134"/>
        </w:tabs>
        <w:suppressAutoHyphens w:val="false"/>
        <w:spacing w:line="240" w:lineRule="auto"/>
        <w:jc w:val="both"/>
        <w:rPr>
          <w:rFonts w:ascii="Arial" w:hAnsi="Arial" w:cs="Arial"/>
        </w:rPr>
      </w:pPr>
      <w:r w:rsidRPr="00AA16A0">
        <w:rPr>
          <w:rFonts w:ascii="Arial" w:hAnsi="Arial" w:cs="Arial"/>
        </w:rPr>
        <w:t>Smluvní pokuty jsou stanoveny takto:</w:t>
      </w:r>
    </w:p>
    <w:p w:rsidRPr="00AA16A0" w:rsidR="009B7FB1" w:rsidP="009B7FB1" w:rsidRDefault="009B7FB1" w14:paraId="7BA3D450" w14:textId="77777777">
      <w:pPr>
        <w:numPr>
          <w:ilvl w:val="0"/>
          <w:numId w:val="5"/>
        </w:numPr>
        <w:tabs>
          <w:tab w:val="left" w:pos="426"/>
          <w:tab w:val="left" w:pos="851"/>
          <w:tab w:val="left" w:pos="1134"/>
        </w:tabs>
        <w:suppressAutoHyphens w:val="false"/>
        <w:spacing w:before="80" w:after="0" w:line="240" w:lineRule="auto"/>
        <w:ind w:left="851" w:hanging="425"/>
        <w:jc w:val="both"/>
        <w:rPr>
          <w:rFonts w:ascii="Arial" w:hAnsi="Arial" w:cs="Arial"/>
        </w:rPr>
      </w:pPr>
      <w:r w:rsidRPr="00AA16A0">
        <w:rPr>
          <w:rFonts w:ascii="Arial" w:hAnsi="Arial" w:cs="Arial"/>
        </w:rPr>
        <w:t>při prodlení zhotovitele s předáním díla objednateli ve sjednaném termínu vyúčtuje objednatel zhotoviteli smluvní pokutu ve výši 1 000 Kč za každý i započatý den prodlení až do předání a převzetí;</w:t>
      </w:r>
    </w:p>
    <w:p w:rsidRPr="00AA16A0" w:rsidR="009B7FB1" w:rsidP="009B7FB1" w:rsidRDefault="009B7FB1" w14:paraId="5714FCFE" w14:textId="77777777">
      <w:pPr>
        <w:numPr>
          <w:ilvl w:val="0"/>
          <w:numId w:val="5"/>
        </w:numPr>
        <w:tabs>
          <w:tab w:val="left" w:pos="426"/>
          <w:tab w:val="left" w:pos="851"/>
          <w:tab w:val="left" w:pos="1134"/>
        </w:tabs>
        <w:suppressAutoHyphens w:val="false"/>
        <w:spacing w:before="80" w:after="0" w:line="240" w:lineRule="auto"/>
        <w:ind w:left="851" w:hanging="425"/>
        <w:jc w:val="both"/>
        <w:rPr>
          <w:rFonts w:ascii="Arial" w:hAnsi="Arial" w:cs="Arial"/>
        </w:rPr>
      </w:pPr>
      <w:r w:rsidRPr="00AA16A0">
        <w:rPr>
          <w:rFonts w:ascii="Arial" w:hAnsi="Arial" w:cs="Arial"/>
        </w:rPr>
        <w:t>při prodlení zhotovitele se zahájením prací na díle zhotovitelem delším než 2 týdny vyúčtuje objednatel zhotoviteli smluvní pokutu ve výši 500 Kč za každý i započatý den prodlení;</w:t>
      </w:r>
    </w:p>
    <w:p w:rsidRPr="00AA16A0" w:rsidR="009B7FB1" w:rsidP="009B7FB1" w:rsidRDefault="009B7FB1" w14:paraId="5B3A86E5" w14:textId="77777777">
      <w:pPr>
        <w:numPr>
          <w:ilvl w:val="0"/>
          <w:numId w:val="5"/>
        </w:numPr>
        <w:tabs>
          <w:tab w:val="left" w:pos="426"/>
          <w:tab w:val="left" w:pos="851"/>
          <w:tab w:val="left" w:pos="1134"/>
        </w:tabs>
        <w:suppressAutoHyphens w:val="false"/>
        <w:spacing w:before="80" w:after="0" w:line="240" w:lineRule="auto"/>
        <w:ind w:left="851" w:hanging="425"/>
        <w:jc w:val="both"/>
        <w:rPr>
          <w:rFonts w:ascii="Arial" w:hAnsi="Arial" w:cs="Arial"/>
        </w:rPr>
      </w:pPr>
      <w:r w:rsidRPr="00AA16A0">
        <w:rPr>
          <w:rFonts w:ascii="Arial" w:hAnsi="Arial" w:cs="Arial"/>
        </w:rPr>
        <w:t>při prodlení zhotovitele s odstraňováním vad a nedodělků v termínech uvedených v zápisu o předání a převzetí vyúčtuje objednatel zhotoviteli smluvní pokutu ve výši 500 Kč za každý nedodělek nebo vadu a každý i započatý den prodlení;</w:t>
      </w:r>
    </w:p>
    <w:p w:rsidRPr="00AA16A0" w:rsidR="009B7FB1" w:rsidP="009B7FB1" w:rsidRDefault="009B7FB1" w14:paraId="6F55EB3C" w14:textId="77777777">
      <w:pPr>
        <w:numPr>
          <w:ilvl w:val="0"/>
          <w:numId w:val="5"/>
        </w:numPr>
        <w:tabs>
          <w:tab w:val="left" w:pos="426"/>
          <w:tab w:val="left" w:pos="851"/>
          <w:tab w:val="left" w:pos="1134"/>
        </w:tabs>
        <w:suppressAutoHyphens w:val="false"/>
        <w:spacing w:before="80" w:after="0" w:line="240" w:lineRule="auto"/>
        <w:ind w:left="851" w:hanging="425"/>
        <w:jc w:val="both"/>
        <w:rPr>
          <w:rFonts w:ascii="Arial" w:hAnsi="Arial" w:cs="Arial"/>
        </w:rPr>
      </w:pPr>
      <w:r w:rsidRPr="00AA16A0">
        <w:rPr>
          <w:rFonts w:ascii="Arial" w:hAnsi="Arial" w:cs="Arial"/>
        </w:rPr>
        <w:t>při prodlení zhotovitele s odstraňováním reklamovaných vad v termínech dle této smlouvy vyúčtuje objednatel zhotoviteli smluvní pokutu ve výši 500 Kč za každý i započatý den prodlení;</w:t>
      </w:r>
    </w:p>
    <w:p w:rsidRPr="00AA16A0" w:rsidR="009B7FB1" w:rsidP="009B7FB1" w:rsidRDefault="009B7FB1" w14:paraId="4E2E5A27" w14:textId="77777777">
      <w:pPr>
        <w:numPr>
          <w:ilvl w:val="0"/>
          <w:numId w:val="5"/>
        </w:numPr>
        <w:tabs>
          <w:tab w:val="left" w:pos="426"/>
          <w:tab w:val="left" w:pos="851"/>
          <w:tab w:val="left" w:pos="1134"/>
        </w:tabs>
        <w:suppressAutoHyphens w:val="false"/>
        <w:spacing w:before="80" w:line="240" w:lineRule="auto"/>
        <w:ind w:left="851" w:hanging="425"/>
        <w:jc w:val="both"/>
        <w:rPr>
          <w:rFonts w:ascii="Arial" w:hAnsi="Arial" w:cs="Arial"/>
        </w:rPr>
      </w:pPr>
      <w:r w:rsidRPr="00AA16A0">
        <w:rPr>
          <w:rFonts w:ascii="Arial" w:hAnsi="Arial" w:cs="Arial"/>
        </w:rPr>
        <w:t>v případě prodlení se splatností faktury má zhotovitel právo vyúčtovat objednateli smluvní pokutu ve výši 0,05 % z fakturované částky za každý i započatý den prodlení.</w:t>
      </w:r>
    </w:p>
    <w:p w:rsidRPr="00AA16A0" w:rsidR="009B7FB1" w:rsidP="009B7FB1" w:rsidRDefault="009B7FB1" w14:paraId="63455FA9" w14:textId="77777777">
      <w:pPr>
        <w:numPr>
          <w:ilvl w:val="0"/>
          <w:numId w:val="15"/>
        </w:numPr>
        <w:tabs>
          <w:tab w:val="left" w:pos="426"/>
          <w:tab w:val="left" w:pos="851"/>
          <w:tab w:val="left" w:pos="1134"/>
        </w:tabs>
        <w:suppressAutoHyphens w:val="false"/>
        <w:spacing w:line="240" w:lineRule="auto"/>
        <w:jc w:val="both"/>
        <w:rPr>
          <w:rFonts w:ascii="Arial" w:hAnsi="Arial" w:cs="Arial"/>
        </w:rPr>
      </w:pPr>
      <w:r w:rsidRPr="00AA16A0">
        <w:rPr>
          <w:rFonts w:ascii="Arial" w:hAnsi="Arial" w:cs="Arial"/>
        </w:rPr>
        <w:t>Smluvní pokuta je splatná do 14 dnů od doručení jejího písemného vyúčtování druhé smluvní straně, případně je možno uplatněnou smluvní pokutu započíst vůči druhé smluvní straně.</w:t>
      </w:r>
    </w:p>
    <w:p w:rsidRPr="00AA16A0" w:rsidR="009B7FB1" w:rsidP="009B7FB1" w:rsidRDefault="009B7FB1" w14:paraId="7773B9E5" w14:textId="77777777">
      <w:pPr>
        <w:numPr>
          <w:ilvl w:val="0"/>
          <w:numId w:val="15"/>
        </w:numPr>
        <w:tabs>
          <w:tab w:val="left" w:pos="426"/>
          <w:tab w:val="left" w:pos="851"/>
          <w:tab w:val="left" w:pos="1134"/>
        </w:tabs>
        <w:suppressAutoHyphens w:val="false"/>
        <w:spacing w:line="240" w:lineRule="auto"/>
        <w:jc w:val="both"/>
        <w:rPr>
          <w:rFonts w:ascii="Arial" w:hAnsi="Arial" w:cs="Arial"/>
        </w:rPr>
      </w:pPr>
      <w:r w:rsidRPr="00AA16A0">
        <w:rPr>
          <w:rFonts w:ascii="Arial" w:hAnsi="Arial" w:cs="Arial"/>
        </w:rPr>
        <w:t>Zaplacením smluvní pokuty není dotčen nárok na náhradu škody.</w:t>
      </w:r>
    </w:p>
    <w:p w:rsidRPr="00AA16A0" w:rsidR="009B7FB1" w:rsidP="009B7FB1" w:rsidRDefault="009B7FB1" w14:paraId="2DAF8ECA" w14:textId="77777777">
      <w:pPr>
        <w:tabs>
          <w:tab w:val="left" w:pos="426"/>
          <w:tab w:val="left" w:pos="851"/>
          <w:tab w:val="left" w:pos="1134"/>
        </w:tabs>
        <w:jc w:val="center"/>
        <w:rPr>
          <w:rFonts w:ascii="Arial" w:hAnsi="Arial" w:cs="Arial"/>
        </w:rPr>
      </w:pPr>
    </w:p>
    <w:p w:rsidRPr="00AA16A0" w:rsidR="009B7FB1" w:rsidP="009B7FB1" w:rsidRDefault="009B7FB1" w14:paraId="430593F4" w14:textId="41EF85E8">
      <w:pPr>
        <w:tabs>
          <w:tab w:val="left" w:pos="426"/>
          <w:tab w:val="left" w:pos="851"/>
          <w:tab w:val="left" w:pos="1134"/>
        </w:tabs>
        <w:jc w:val="center"/>
        <w:rPr>
          <w:rFonts w:ascii="Arial" w:hAnsi="Arial" w:cs="Arial"/>
          <w:b/>
        </w:rPr>
      </w:pPr>
      <w:r w:rsidRPr="00AA16A0">
        <w:rPr>
          <w:rFonts w:ascii="Arial" w:hAnsi="Arial" w:cs="Arial"/>
          <w:b/>
        </w:rPr>
        <w:t xml:space="preserve">Čl. </w:t>
      </w:r>
      <w:r w:rsidRPr="00AA16A0" w:rsidR="00F5501C">
        <w:rPr>
          <w:rFonts w:ascii="Arial" w:hAnsi="Arial" w:cs="Arial"/>
          <w:b/>
        </w:rPr>
        <w:t>9</w:t>
      </w:r>
    </w:p>
    <w:p w:rsidRPr="00AA16A0" w:rsidR="009B7FB1" w:rsidP="009B7FB1" w:rsidRDefault="009B7FB1" w14:paraId="4809D6CD" w14:textId="77777777">
      <w:pPr>
        <w:tabs>
          <w:tab w:val="left" w:pos="426"/>
          <w:tab w:val="left" w:pos="851"/>
          <w:tab w:val="left" w:pos="1134"/>
        </w:tabs>
        <w:jc w:val="center"/>
        <w:rPr>
          <w:rFonts w:ascii="Arial" w:hAnsi="Arial" w:cs="Arial"/>
        </w:rPr>
      </w:pPr>
      <w:r w:rsidRPr="00AA16A0">
        <w:rPr>
          <w:rFonts w:ascii="Arial" w:hAnsi="Arial" w:cs="Arial"/>
          <w:b/>
        </w:rPr>
        <w:t>Ostatní ujednání</w:t>
      </w:r>
    </w:p>
    <w:p w:rsidRPr="00AA16A0" w:rsidR="009B7FB1" w:rsidP="009B7FB1" w:rsidRDefault="009B7FB1" w14:paraId="3C82442D" w14:textId="77777777">
      <w:pPr>
        <w:numPr>
          <w:ilvl w:val="0"/>
          <w:numId w:val="10"/>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 xml:space="preserve">Tuto smlouvu lze měnit a doplňovat pouze písemnými, vzestupně číslovanými dodatky podepsanými oběma smluvními stranami. </w:t>
      </w:r>
    </w:p>
    <w:p w:rsidRPr="00AA16A0" w:rsidR="009B7FB1" w:rsidP="009B7FB1" w:rsidRDefault="009B7FB1" w14:paraId="6C7E33AF" w14:textId="77777777">
      <w:pPr>
        <w:numPr>
          <w:ilvl w:val="0"/>
          <w:numId w:val="10"/>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Nastanou-li u některé ze smluvních stran skutečnosti bránící řádnému plnění této smlouvy, je povinna to ihned bez zbytečného odkladu oznámit druhé smluvní straně a vyvolat jednání zástupců oprávněných k podpisu smlouvy.</w:t>
      </w:r>
    </w:p>
    <w:p w:rsidRPr="00AA16A0" w:rsidR="009B7FB1" w:rsidP="009B7FB1" w:rsidRDefault="009B7FB1" w14:paraId="4091A966" w14:textId="77777777">
      <w:pPr>
        <w:numPr>
          <w:ilvl w:val="0"/>
          <w:numId w:val="10"/>
        </w:numPr>
        <w:tabs>
          <w:tab w:val="left" w:pos="426"/>
          <w:tab w:val="left" w:pos="851"/>
          <w:tab w:val="left" w:pos="1134"/>
        </w:tabs>
        <w:suppressAutoHyphens w:val="false"/>
        <w:spacing w:line="240" w:lineRule="auto"/>
        <w:ind w:left="426" w:hanging="426"/>
        <w:jc w:val="both"/>
        <w:rPr>
          <w:rFonts w:ascii="Arial" w:hAnsi="Arial" w:cs="Arial"/>
        </w:rPr>
      </w:pPr>
      <w:r w:rsidRPr="00AA16A0">
        <w:rPr>
          <w:rFonts w:ascii="Arial" w:hAnsi="Arial" w:cs="Arial"/>
        </w:rPr>
        <w:t>Pokud zhotovitel provádí část díla pomocí třetí osoby, tak za práci všech svých poddodavatelů ručí zhotovitel v plném rozsahu tak, jako by je prováděl sám.</w:t>
      </w:r>
    </w:p>
    <w:p w:rsidRPr="00AA16A0" w:rsidR="009B7FB1" w:rsidP="009B7FB1" w:rsidRDefault="009B7FB1" w14:paraId="2F1C8C64" w14:textId="77777777">
      <w:pPr>
        <w:tabs>
          <w:tab w:val="left" w:pos="426"/>
          <w:tab w:val="left" w:pos="851"/>
          <w:tab w:val="left" w:pos="1134"/>
        </w:tabs>
        <w:jc w:val="center"/>
        <w:rPr>
          <w:rFonts w:ascii="Arial" w:hAnsi="Arial" w:cs="Arial"/>
          <w:b/>
        </w:rPr>
      </w:pPr>
    </w:p>
    <w:p w:rsidRPr="00AA16A0" w:rsidR="009B7FB1" w:rsidP="009B7FB1" w:rsidRDefault="009B7FB1" w14:paraId="7542A61A" w14:textId="60BC3952">
      <w:pPr>
        <w:tabs>
          <w:tab w:val="left" w:pos="426"/>
          <w:tab w:val="left" w:pos="851"/>
          <w:tab w:val="left" w:pos="1134"/>
        </w:tabs>
        <w:jc w:val="center"/>
        <w:rPr>
          <w:rFonts w:ascii="Arial" w:hAnsi="Arial" w:cs="Arial"/>
          <w:b/>
        </w:rPr>
      </w:pPr>
      <w:r w:rsidRPr="00AA16A0">
        <w:rPr>
          <w:rFonts w:ascii="Arial" w:hAnsi="Arial" w:cs="Arial"/>
          <w:b/>
        </w:rPr>
        <w:t>Čl. 1</w:t>
      </w:r>
      <w:r w:rsidRPr="00AA16A0" w:rsidR="00F5501C">
        <w:rPr>
          <w:rFonts w:ascii="Arial" w:hAnsi="Arial" w:cs="Arial"/>
          <w:b/>
        </w:rPr>
        <w:t>0</w:t>
      </w:r>
    </w:p>
    <w:p w:rsidRPr="00AA16A0" w:rsidR="009B7FB1" w:rsidP="009B7FB1" w:rsidRDefault="009B7FB1" w14:paraId="18EB221E" w14:textId="77777777">
      <w:pPr>
        <w:tabs>
          <w:tab w:val="left" w:pos="426"/>
          <w:tab w:val="left" w:pos="851"/>
          <w:tab w:val="left" w:pos="1134"/>
        </w:tabs>
        <w:jc w:val="center"/>
        <w:rPr>
          <w:rFonts w:ascii="Arial" w:hAnsi="Arial" w:cs="Arial"/>
        </w:rPr>
      </w:pPr>
      <w:r w:rsidRPr="00AA16A0">
        <w:rPr>
          <w:rFonts w:ascii="Arial" w:hAnsi="Arial" w:cs="Arial"/>
          <w:b/>
        </w:rPr>
        <w:lastRenderedPageBreak/>
        <w:t>Závěrečná ustanovení</w:t>
      </w:r>
    </w:p>
    <w:p w:rsidRPr="00AA16A0" w:rsidR="009B7FB1" w:rsidP="009B7FB1" w:rsidRDefault="009B7FB1" w14:paraId="0F889751"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Nestanoví-li tato smlouva jinak, řídí se práva a povinnosti smluvních stran příslušnými ustanoveními občanského zákoníku.</w:t>
      </w:r>
    </w:p>
    <w:p w:rsidRPr="00AA16A0" w:rsidR="009B7FB1" w:rsidP="009B7FB1" w:rsidRDefault="009B7FB1" w14:paraId="0621BDAB"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Smluvní strany se zavazují, že případné rozpory vyplývající z této smlouvy a realizace díla budou řešit zejména cestou vzájemné dohody s cílem dosáhnout smírného řešení a naplnění účelu této smlouvy, V případě, že by k dohodě nedošlo, bude příp. spor řešen soudem příslušným podle sídla objednatele.</w:t>
      </w:r>
    </w:p>
    <w:p w:rsidRPr="00AA16A0" w:rsidR="009B7FB1" w:rsidP="009B7FB1" w:rsidRDefault="009B7FB1" w14:paraId="57760849"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 xml:space="preserve">Jakákoli změna smluvních stran zúčastněných na této smlouvě podléhá schválení druhou smluvní stranou. </w:t>
      </w:r>
    </w:p>
    <w:p w:rsidR="009B7FB1" w:rsidP="009B7FB1" w:rsidRDefault="009B7FB1" w14:paraId="6628B714" w14:textId="3B0E294A">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 xml:space="preserve">V případě, že některé ustanovení této smlouvy bude neplatné, nemá tato skutečnost vliv na platnost ostatních ujednání. </w:t>
      </w:r>
    </w:p>
    <w:p w:rsidRPr="00AA16A0" w:rsidR="009B7FB1" w:rsidP="009B7FB1" w:rsidRDefault="009B7FB1" w14:paraId="43045CF2"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Zhotovitel dále bere na vědomí, že objednatel je povinným subjektem dle zákona č. 106/1999 Sb., o svobodném přístupu k informacím, ve znění pozdějších předpisů, a je tak povinen za podmínek zde uvedených zveřejnit či poskytnout tuto smlouvy, její část, popř. další informace související s plněním této smlouvy, třetím osobám. Obdobná povinnost může být stanovena dalšími právními předpisy.</w:t>
      </w:r>
    </w:p>
    <w:p w:rsidRPr="00AA16A0" w:rsidR="009B7FB1" w:rsidP="009B7FB1" w:rsidRDefault="009B7FB1" w14:paraId="196E9239"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Obě smluvní strany prohlašují, že došlo k dohodě o celém rozsahu této smlouvy o dílo.</w:t>
      </w:r>
    </w:p>
    <w:p w:rsidRPr="00AA16A0" w:rsidR="009B7FB1" w:rsidP="009B7FB1" w:rsidRDefault="009B7FB1" w14:paraId="41EC542C"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Tato smlouva byla sepsána ve třech vyhotoveních s platností originálu, objednatel obdrží dvě vyhotovení a zhotovitel jedno vyhotovení této smlouvy. Toto ujednání platí i pro všechny návrhy změn a dodatky k této smlouvě.</w:t>
      </w:r>
    </w:p>
    <w:p w:rsidRPr="00AE3664" w:rsidR="00C64405" w:rsidP="00C64405" w:rsidRDefault="00C64405" w14:paraId="05454FF2" w14:textId="77777777">
      <w:pPr>
        <w:numPr>
          <w:ilvl w:val="0"/>
          <w:numId w:val="2"/>
        </w:numPr>
        <w:tabs>
          <w:tab w:val="left" w:pos="426"/>
          <w:tab w:val="left" w:pos="851"/>
          <w:tab w:val="left" w:pos="1134"/>
        </w:tabs>
        <w:spacing w:after="0"/>
        <w:ind w:left="426" w:hanging="426"/>
        <w:jc w:val="both"/>
        <w:rPr>
          <w:rFonts w:ascii="Arial" w:hAnsi="Arial" w:cs="Arial"/>
        </w:rPr>
      </w:pPr>
      <w:r w:rsidRPr="00AE3664">
        <w:rPr>
          <w:rFonts w:ascii="Arial" w:hAnsi="Arial" w:cs="Arial"/>
        </w:rPr>
        <w:t>Nedílnou součástí smlouvy jsou Přílohy:</w:t>
      </w:r>
    </w:p>
    <w:p w:rsidRPr="00AE3664" w:rsidR="00C64405" w:rsidP="00C64405" w:rsidRDefault="00C64405" w14:paraId="4F18A9CB" w14:textId="77777777">
      <w:pPr>
        <w:numPr>
          <w:ilvl w:val="0"/>
          <w:numId w:val="6"/>
        </w:numPr>
        <w:tabs>
          <w:tab w:val="left" w:pos="426"/>
          <w:tab w:val="left" w:pos="851"/>
          <w:tab w:val="left" w:pos="1134"/>
        </w:tabs>
        <w:spacing w:after="0"/>
        <w:jc w:val="both"/>
        <w:rPr>
          <w:rFonts w:ascii="Arial" w:hAnsi="Arial" w:cs="Arial"/>
        </w:rPr>
      </w:pPr>
      <w:r w:rsidRPr="00AE3664">
        <w:rPr>
          <w:rFonts w:ascii="Arial" w:hAnsi="Arial" w:cs="Arial"/>
        </w:rPr>
        <w:t>Specifikace požadovaného plnění</w:t>
      </w:r>
    </w:p>
    <w:p w:rsidRPr="00AE3664" w:rsidR="00C64405" w:rsidP="00C64405" w:rsidRDefault="00C64405" w14:paraId="00369F69" w14:textId="77777777">
      <w:pPr>
        <w:numPr>
          <w:ilvl w:val="0"/>
          <w:numId w:val="6"/>
        </w:numPr>
        <w:tabs>
          <w:tab w:val="left" w:pos="426"/>
          <w:tab w:val="left" w:pos="851"/>
          <w:tab w:val="left" w:pos="1134"/>
        </w:tabs>
        <w:spacing w:after="0"/>
        <w:jc w:val="both"/>
        <w:rPr>
          <w:rFonts w:ascii="Arial" w:hAnsi="Arial" w:cs="Arial"/>
        </w:rPr>
      </w:pPr>
      <w:r w:rsidRPr="00AE3664">
        <w:rPr>
          <w:rFonts w:ascii="Arial" w:hAnsi="Arial" w:cs="Arial"/>
        </w:rPr>
        <w:t>Časový harmonogram plnění</w:t>
      </w:r>
    </w:p>
    <w:p w:rsidRPr="00AE3664" w:rsidR="00C64405" w:rsidP="00C64405" w:rsidRDefault="00C64405" w14:paraId="4A8E377E" w14:textId="77777777">
      <w:pPr>
        <w:numPr>
          <w:ilvl w:val="0"/>
          <w:numId w:val="6"/>
        </w:numPr>
        <w:tabs>
          <w:tab w:val="left" w:pos="426"/>
          <w:tab w:val="left" w:pos="851"/>
          <w:tab w:val="left" w:pos="1134"/>
        </w:tabs>
        <w:spacing w:after="0"/>
        <w:jc w:val="both"/>
        <w:rPr>
          <w:rFonts w:ascii="Arial" w:hAnsi="Arial" w:cs="Arial"/>
        </w:rPr>
      </w:pPr>
      <w:r w:rsidRPr="00AE3664">
        <w:rPr>
          <w:rFonts w:ascii="Arial" w:hAnsi="Arial" w:cs="Arial"/>
        </w:rPr>
        <w:t xml:space="preserve">Seznam poddodavatelů </w:t>
      </w:r>
    </w:p>
    <w:p w:rsidRPr="00AA16A0" w:rsidR="009B7FB1" w:rsidP="009B7FB1" w:rsidRDefault="009B7FB1" w14:paraId="2D2CC11C" w14:textId="77777777">
      <w:pPr>
        <w:tabs>
          <w:tab w:val="left" w:pos="426"/>
          <w:tab w:val="left" w:pos="851"/>
          <w:tab w:val="left" w:pos="1134"/>
        </w:tabs>
        <w:spacing w:after="0"/>
        <w:ind w:left="360"/>
        <w:jc w:val="both"/>
        <w:rPr>
          <w:rFonts w:ascii="Arial" w:hAnsi="Arial" w:cs="Arial"/>
        </w:rPr>
      </w:pPr>
    </w:p>
    <w:p w:rsidRPr="00AA16A0" w:rsidR="009B7FB1" w:rsidP="009B7FB1" w:rsidRDefault="009B7FB1" w14:paraId="28F91DA0" w14:textId="210C9C30">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 xml:space="preserve">Tato smlouva podléhá uveřejnění v registru smluv v souladu se zákonem č. 340/2015 Sb., zákon o zvláštních podmínkách účinnosti některých smluv, uveřejňování těchto smluv a o registru smluv (zákon o registru smluv), přičemž dnem tohoto uveřejnění nabývá účinnosti. </w:t>
      </w:r>
      <w:r w:rsidRPr="00AA16A0" w:rsidR="00D9489F">
        <w:rPr>
          <w:rFonts w:ascii="Arial" w:hAnsi="Arial" w:cs="Arial"/>
        </w:rPr>
        <w:t>Město Mikulov</w:t>
      </w:r>
      <w:r w:rsidRPr="00AA16A0">
        <w:rPr>
          <w:rFonts w:ascii="Arial" w:hAnsi="Arial" w:cs="Arial"/>
        </w:rPr>
        <w:t xml:space="preserve"> se zavazuje, že provede uveřejnění v registru smluv dle předešlé věty.</w:t>
      </w:r>
    </w:p>
    <w:p w:rsidRPr="00AA16A0" w:rsidR="009B7FB1" w:rsidP="009B7FB1" w:rsidRDefault="009B7FB1" w14:paraId="77F23D6B" w14:textId="77777777">
      <w:pPr>
        <w:numPr>
          <w:ilvl w:val="0"/>
          <w:numId w:val="2"/>
        </w:numPr>
        <w:tabs>
          <w:tab w:val="left" w:pos="426"/>
          <w:tab w:val="left" w:pos="851"/>
          <w:tab w:val="left" w:pos="1134"/>
        </w:tabs>
        <w:ind w:left="426" w:hanging="426"/>
        <w:jc w:val="both"/>
        <w:rPr>
          <w:rFonts w:ascii="Arial" w:hAnsi="Arial" w:cs="Arial"/>
        </w:rPr>
      </w:pPr>
      <w:r w:rsidRPr="00AA16A0">
        <w:rPr>
          <w:rFonts w:ascii="Arial" w:hAnsi="Arial" w:cs="Arial"/>
        </w:rPr>
        <w:t xml:space="preserve">Smluvní strany prohlašují, že si tuto smlouvu přečetly, že tato byla sepsána na základě jejich pravé a svobodné vůle, nikoli v tísni ani za nápadně nevýhodných podmínek, a na důkaz toho připojují své podpisy. </w:t>
      </w:r>
    </w:p>
    <w:p w:rsidR="009B7FB1" w:rsidP="009B7FB1" w:rsidRDefault="009B7FB1" w14:paraId="4DA1FEEE" w14:textId="5F986686">
      <w:pPr>
        <w:tabs>
          <w:tab w:val="left" w:pos="426"/>
          <w:tab w:val="left" w:pos="851"/>
          <w:tab w:val="left" w:pos="1134"/>
        </w:tabs>
        <w:jc w:val="both"/>
        <w:rPr>
          <w:rFonts w:ascii="Arial" w:hAnsi="Arial" w:cs="Arial"/>
        </w:rPr>
      </w:pPr>
    </w:p>
    <w:p w:rsidRPr="00AA16A0" w:rsidR="00C64405" w:rsidP="009B7FB1" w:rsidRDefault="00C64405" w14:paraId="74A2020F" w14:textId="77777777">
      <w:pPr>
        <w:tabs>
          <w:tab w:val="left" w:pos="426"/>
          <w:tab w:val="left" w:pos="851"/>
          <w:tab w:val="left" w:pos="1134"/>
        </w:tabs>
        <w:jc w:val="both"/>
        <w:rPr>
          <w:rFonts w:ascii="Arial" w:hAnsi="Arial" w:cs="Arial"/>
        </w:rPr>
      </w:pPr>
    </w:p>
    <w:p w:rsidRPr="00AA16A0" w:rsidR="009B7FB1" w:rsidP="009B7FB1" w:rsidRDefault="009B7FB1" w14:paraId="5ABDD0E4" w14:textId="2DF99BEA">
      <w:pPr>
        <w:tabs>
          <w:tab w:val="left" w:pos="5103"/>
        </w:tabs>
        <w:jc w:val="both"/>
        <w:rPr>
          <w:rFonts w:ascii="Arial" w:hAnsi="Arial" w:cs="Arial"/>
          <w:bCs/>
          <w:color w:val="000000"/>
        </w:rPr>
      </w:pPr>
      <w:r w:rsidRPr="00AA16A0">
        <w:rPr>
          <w:rFonts w:ascii="Arial" w:hAnsi="Arial" w:cs="Arial"/>
          <w:color w:val="000000"/>
        </w:rPr>
        <w:t xml:space="preserve">V </w:t>
      </w:r>
      <w:r w:rsidRPr="00AA16A0" w:rsidR="008C6A2E">
        <w:rPr>
          <w:rFonts w:ascii="Arial" w:hAnsi="Arial" w:cs="Arial"/>
          <w:color w:val="000000"/>
        </w:rPr>
        <w:t>Mikulově</w:t>
      </w:r>
      <w:r w:rsidRPr="00AA16A0">
        <w:rPr>
          <w:rFonts w:ascii="Arial" w:hAnsi="Arial" w:cs="Arial"/>
          <w:color w:val="000000"/>
        </w:rPr>
        <w:t xml:space="preserve"> dne ………………</w:t>
      </w:r>
      <w:r w:rsidRPr="00AA16A0">
        <w:rPr>
          <w:rFonts w:ascii="Arial" w:hAnsi="Arial" w:cs="Arial"/>
          <w:color w:val="000000"/>
        </w:rPr>
        <w:tab/>
        <w:t>V *** dne ***</w:t>
      </w:r>
    </w:p>
    <w:p w:rsidRPr="00AA16A0" w:rsidR="009B7FB1" w:rsidP="009B7FB1" w:rsidRDefault="009B7FB1" w14:paraId="3F03B244" w14:textId="77777777">
      <w:pPr>
        <w:tabs>
          <w:tab w:val="left" w:pos="5103"/>
        </w:tabs>
        <w:jc w:val="both"/>
        <w:rPr>
          <w:rFonts w:ascii="Arial" w:hAnsi="Arial" w:cs="Arial"/>
          <w:color w:val="000000"/>
        </w:rPr>
      </w:pPr>
      <w:r w:rsidRPr="00AA16A0">
        <w:rPr>
          <w:rFonts w:ascii="Arial" w:hAnsi="Arial" w:cs="Arial"/>
          <w:bCs/>
          <w:color w:val="000000"/>
        </w:rPr>
        <w:t>Za objednatele</w:t>
      </w:r>
      <w:r w:rsidRPr="00AA16A0">
        <w:rPr>
          <w:rFonts w:ascii="Arial" w:hAnsi="Arial" w:cs="Arial"/>
          <w:color w:val="000000"/>
        </w:rPr>
        <w:t xml:space="preserve">: </w:t>
      </w:r>
      <w:r w:rsidRPr="00AA16A0">
        <w:rPr>
          <w:rFonts w:ascii="Arial" w:hAnsi="Arial" w:cs="Arial"/>
          <w:color w:val="000000"/>
        </w:rPr>
        <w:tab/>
        <w:t xml:space="preserve">Za zhotovitele:                                                             </w:t>
      </w:r>
    </w:p>
    <w:p w:rsidRPr="00AA16A0" w:rsidR="009B7FB1" w:rsidP="009B7FB1" w:rsidRDefault="009B7FB1" w14:paraId="0BDAA2B6" w14:textId="77777777">
      <w:pPr>
        <w:tabs>
          <w:tab w:val="left" w:pos="5103"/>
        </w:tabs>
        <w:jc w:val="both"/>
        <w:rPr>
          <w:rFonts w:ascii="Arial" w:hAnsi="Arial" w:cs="Arial"/>
          <w:color w:val="000000"/>
        </w:rPr>
      </w:pPr>
    </w:p>
    <w:p w:rsidRPr="00AA16A0" w:rsidR="009B7FB1" w:rsidP="009B7FB1" w:rsidRDefault="009B7FB1" w14:paraId="5DA0E8F2" w14:textId="77777777">
      <w:pPr>
        <w:tabs>
          <w:tab w:val="left" w:pos="5103"/>
        </w:tabs>
        <w:jc w:val="both"/>
        <w:rPr>
          <w:rFonts w:ascii="Arial" w:hAnsi="Arial" w:cs="Arial"/>
          <w:color w:val="000000"/>
        </w:rPr>
      </w:pPr>
    </w:p>
    <w:p w:rsidRPr="00AA16A0" w:rsidR="009B7FB1" w:rsidP="009B7FB1" w:rsidRDefault="009B7FB1" w14:paraId="01157B09" w14:textId="77777777">
      <w:pPr>
        <w:tabs>
          <w:tab w:val="left" w:pos="5103"/>
        </w:tabs>
        <w:jc w:val="both"/>
        <w:rPr>
          <w:rFonts w:ascii="Arial" w:hAnsi="Arial" w:cs="Arial"/>
        </w:rPr>
      </w:pPr>
      <w:r w:rsidRPr="00AA16A0">
        <w:rPr>
          <w:rFonts w:ascii="Arial" w:hAnsi="Arial" w:eastAsia="Arial" w:cs="Arial"/>
          <w:color w:val="000000"/>
        </w:rPr>
        <w:t xml:space="preserve">……………………………………… </w:t>
      </w:r>
      <w:r w:rsidRPr="00AA16A0">
        <w:rPr>
          <w:rFonts w:ascii="Arial" w:hAnsi="Arial" w:cs="Arial"/>
          <w:color w:val="000000"/>
        </w:rPr>
        <w:tab/>
        <w:t>………………………………………</w:t>
      </w:r>
    </w:p>
    <w:p w:rsidRPr="00AA16A0" w:rsidR="009B7FB1" w:rsidP="009B7FB1" w:rsidRDefault="009B7FB1" w14:paraId="301DCA0F" w14:textId="4CEA2588">
      <w:pPr>
        <w:tabs>
          <w:tab w:val="center" w:pos="1701"/>
          <w:tab w:val="center" w:pos="6804"/>
        </w:tabs>
        <w:jc w:val="both"/>
        <w:rPr>
          <w:rFonts w:ascii="Arial" w:hAnsi="Arial" w:cs="Arial"/>
        </w:rPr>
      </w:pPr>
      <w:r w:rsidRPr="00AA16A0">
        <w:rPr>
          <w:rFonts w:ascii="Arial" w:hAnsi="Arial" w:cs="Arial"/>
        </w:rPr>
        <w:tab/>
      </w:r>
      <w:r w:rsidRPr="00AA16A0" w:rsidR="008C6A2E">
        <w:rPr>
          <w:rFonts w:ascii="Arial" w:hAnsi="Arial" w:cs="Arial"/>
        </w:rPr>
        <w:t>Rostislav Koštial</w:t>
      </w:r>
      <w:r w:rsidRPr="00AA16A0">
        <w:rPr>
          <w:rFonts w:ascii="Arial" w:hAnsi="Arial" w:cs="Arial"/>
        </w:rPr>
        <w:tab/>
        <w:t>***</w:t>
      </w:r>
      <w:r w:rsidRPr="00AA16A0">
        <w:rPr>
          <w:rFonts w:ascii="Arial" w:hAnsi="Arial" w:cs="Arial"/>
        </w:rPr>
        <w:tab/>
        <w:t xml:space="preserve"> </w:t>
      </w:r>
    </w:p>
    <w:p w:rsidR="007677B5" w:rsidP="00C64405" w:rsidRDefault="009B7FB1" w14:paraId="5D64D53C" w14:textId="77777777">
      <w:pPr>
        <w:tabs>
          <w:tab w:val="center" w:pos="1701"/>
          <w:tab w:val="center" w:pos="6804"/>
        </w:tabs>
        <w:jc w:val="both"/>
        <w:rPr>
          <w:rFonts w:ascii="Arial" w:hAnsi="Arial" w:cs="Arial"/>
          <w:color w:val="000000"/>
        </w:rPr>
      </w:pPr>
      <w:r w:rsidRPr="00AA16A0">
        <w:rPr>
          <w:rFonts w:ascii="Arial" w:hAnsi="Arial" w:cs="Arial"/>
        </w:rPr>
        <w:tab/>
        <w:t>starosta města</w:t>
      </w:r>
      <w:r w:rsidRPr="00AA16A0">
        <w:rPr>
          <w:rFonts w:ascii="Arial" w:hAnsi="Arial" w:cs="Arial"/>
        </w:rPr>
        <w:tab/>
        <w:t>***</w:t>
      </w:r>
      <w:r w:rsidRPr="00AA16A0">
        <w:rPr>
          <w:rFonts w:ascii="Arial" w:hAnsi="Arial" w:cs="Arial"/>
        </w:rPr>
        <w:tab/>
      </w:r>
      <w:r w:rsidRPr="00AA16A0">
        <w:rPr>
          <w:rFonts w:ascii="Arial" w:hAnsi="Arial" w:cs="Arial"/>
          <w:color w:val="000000"/>
        </w:rPr>
        <w:t xml:space="preserve">     </w:t>
      </w:r>
    </w:p>
    <w:p w:rsidRPr="003A00F2" w:rsidR="007677B5" w:rsidP="007677B5" w:rsidRDefault="007677B5" w14:paraId="0055377B" w14:textId="77777777">
      <w:pPr>
        <w:autoSpaceDE w:val="false"/>
        <w:autoSpaceDN w:val="false"/>
        <w:adjustRightInd w:val="false"/>
        <w:rPr>
          <w:rFonts w:ascii="Calibri" w:hAnsi="Calibri" w:cs="Calibri" w:eastAsiaTheme="minorHAnsi"/>
          <w:b/>
          <w:bCs/>
          <w:sz w:val="21"/>
          <w:szCs w:val="21"/>
          <w:u w:val="single"/>
          <w:lang w:eastAsia="en-US"/>
        </w:rPr>
      </w:pPr>
      <w:r w:rsidRPr="003A00F2">
        <w:rPr>
          <w:rFonts w:ascii="Calibri" w:hAnsi="Calibri" w:cs="Calibri" w:eastAsiaTheme="minorHAnsi"/>
          <w:b/>
          <w:bCs/>
          <w:sz w:val="21"/>
          <w:szCs w:val="21"/>
          <w:u w:val="single"/>
          <w:lang w:eastAsia="en-US"/>
        </w:rPr>
        <w:lastRenderedPageBreak/>
        <w:t>Příloha č. 1 – Specifikace požadovaného plnění</w:t>
      </w:r>
    </w:p>
    <w:p w:rsidRPr="001F0F35" w:rsidR="007677B5" w:rsidP="007677B5" w:rsidRDefault="007677B5" w14:paraId="4EC42EC8" w14:textId="2D776104">
      <w:pPr>
        <w:autoSpaceDE w:val="false"/>
        <w:autoSpaceDN w:val="false"/>
        <w:adjustRightInd w:val="false"/>
        <w:spacing w:after="0"/>
        <w:rPr>
          <w:rFonts w:ascii="Arial" w:hAnsi="Arial" w:cs="Arial"/>
          <w:b/>
          <w:bCs/>
          <w:color w:val="000000"/>
          <w:u w:val="single"/>
        </w:rPr>
      </w:pPr>
      <w:r w:rsidRPr="001F0F35">
        <w:rPr>
          <w:rFonts w:ascii="Arial" w:hAnsi="Arial" w:cs="Arial"/>
          <w:b/>
          <w:bCs/>
          <w:color w:val="000000"/>
          <w:u w:val="single"/>
        </w:rPr>
        <w:t>Předmět pasportizace</w:t>
      </w:r>
    </w:p>
    <w:p w:rsidRPr="001F0F35" w:rsidR="007677B5" w:rsidP="007677B5" w:rsidRDefault="007677B5" w14:paraId="57438067" w14:textId="77777777">
      <w:pPr>
        <w:autoSpaceDE w:val="false"/>
        <w:autoSpaceDN w:val="false"/>
        <w:adjustRightInd w:val="false"/>
        <w:spacing w:after="0"/>
        <w:rPr>
          <w:rFonts w:ascii="Arial" w:hAnsi="Arial" w:cs="Arial"/>
          <w:color w:val="000000"/>
        </w:rPr>
      </w:pPr>
      <w:r w:rsidRPr="001F0F35">
        <w:rPr>
          <w:rFonts w:ascii="Arial" w:hAnsi="Arial" w:cs="Arial"/>
          <w:color w:val="000000"/>
        </w:rPr>
        <w:t>Inventarizace stromů rostoucích mimo les v na pozemkových parcelách Města Mikulov v intravilánu města.</w:t>
      </w:r>
    </w:p>
    <w:p w:rsidRPr="001F0F35" w:rsidR="007677B5" w:rsidP="007677B5" w:rsidRDefault="007677B5" w14:paraId="53A1CFC6" w14:textId="77777777">
      <w:pPr>
        <w:autoSpaceDE w:val="false"/>
        <w:autoSpaceDN w:val="false"/>
        <w:adjustRightInd w:val="false"/>
        <w:spacing w:after="0"/>
        <w:rPr>
          <w:rFonts w:ascii="Arial" w:hAnsi="Arial" w:cs="Arial"/>
          <w:color w:val="000000"/>
        </w:rPr>
      </w:pPr>
    </w:p>
    <w:p w:rsidRPr="001F0F35" w:rsidR="007677B5" w:rsidP="007677B5" w:rsidRDefault="007677B5" w14:paraId="01ACCF67" w14:textId="77777777">
      <w:pPr>
        <w:autoSpaceDE w:val="false"/>
        <w:autoSpaceDN w:val="false"/>
        <w:adjustRightInd w:val="false"/>
        <w:spacing w:after="0"/>
        <w:rPr>
          <w:rFonts w:ascii="Arial" w:hAnsi="Arial" w:cs="Arial"/>
          <w:color w:val="000000"/>
        </w:rPr>
      </w:pPr>
      <w:r w:rsidRPr="001F0F35">
        <w:rPr>
          <w:rFonts w:ascii="Arial" w:hAnsi="Arial" w:cs="Arial"/>
          <w:color w:val="000000"/>
        </w:rPr>
        <w:t xml:space="preserve">Pasport bude obsahovat Návrh pěstebních opatření (kácení, typy zásahů, včetně etapizace zásahů </w:t>
      </w:r>
      <w:r w:rsidRPr="001F0F35">
        <w:rPr>
          <w:rFonts w:ascii="Arial" w:hAnsi="Arial" w:cs="Arial"/>
          <w:color w:val="000000"/>
        </w:rPr>
        <w:br/>
        <w:t>a jejich naléhavosti)</w:t>
      </w:r>
    </w:p>
    <w:p w:rsidRPr="001F0F35" w:rsidR="007677B5" w:rsidP="007677B5" w:rsidRDefault="007677B5" w14:paraId="5D9D482E" w14:textId="77777777">
      <w:pPr>
        <w:autoSpaceDE w:val="false"/>
        <w:autoSpaceDN w:val="false"/>
        <w:adjustRightInd w:val="false"/>
        <w:spacing w:after="0"/>
        <w:rPr>
          <w:rFonts w:ascii="Arial" w:hAnsi="Arial" w:cs="Arial"/>
          <w:color w:val="000000"/>
        </w:rPr>
      </w:pPr>
    </w:p>
    <w:p w:rsidRPr="001F0F35" w:rsidR="007677B5" w:rsidP="007677B5" w:rsidRDefault="007677B5" w14:paraId="75E6FB87" w14:textId="5CD20559">
      <w:pPr>
        <w:autoSpaceDE w:val="false"/>
        <w:autoSpaceDN w:val="false"/>
        <w:adjustRightInd w:val="false"/>
        <w:spacing w:after="0"/>
        <w:rPr>
          <w:rFonts w:ascii="Arial" w:hAnsi="Arial" w:cs="Arial"/>
          <w:b/>
          <w:bCs/>
          <w:color w:val="000000"/>
          <w:u w:val="single"/>
        </w:rPr>
      </w:pPr>
      <w:r w:rsidRPr="001F0F35">
        <w:rPr>
          <w:rFonts w:ascii="Arial" w:hAnsi="Arial" w:cs="Arial"/>
          <w:b/>
          <w:bCs/>
          <w:color w:val="000000"/>
          <w:u w:val="single"/>
        </w:rPr>
        <w:t xml:space="preserve">Struktura </w:t>
      </w:r>
    </w:p>
    <w:p w:rsidRPr="001F0F35" w:rsidR="007677B5" w:rsidP="007677B5" w:rsidRDefault="007677B5" w14:paraId="394C73B0" w14:textId="77777777">
      <w:pPr>
        <w:autoSpaceDE w:val="false"/>
        <w:autoSpaceDN w:val="false"/>
        <w:adjustRightInd w:val="false"/>
        <w:spacing w:after="0"/>
        <w:rPr>
          <w:rFonts w:ascii="Arial" w:hAnsi="Arial" w:cs="Arial"/>
          <w:color w:val="000000"/>
        </w:rPr>
      </w:pPr>
      <w:r w:rsidRPr="001F0F35">
        <w:rPr>
          <w:rFonts w:ascii="Arial" w:hAnsi="Arial" w:cs="Arial"/>
          <w:color w:val="000000"/>
        </w:rPr>
        <w:t>Solitérní stromy, stromy rostoucí v rozvolněných skupinách a stromy ve stromořadích budou hodnoceny jednotlivě (individuálně).</w:t>
      </w:r>
    </w:p>
    <w:p w:rsidRPr="001F0F35" w:rsidR="007677B5" w:rsidP="007677B5" w:rsidRDefault="007677B5" w14:paraId="44FEF457" w14:textId="77777777">
      <w:pPr>
        <w:autoSpaceDE w:val="false"/>
        <w:autoSpaceDN w:val="false"/>
        <w:adjustRightInd w:val="false"/>
        <w:spacing w:after="0"/>
        <w:rPr>
          <w:rFonts w:ascii="Arial" w:hAnsi="Arial" w:cs="Arial"/>
          <w:color w:val="000000"/>
        </w:rPr>
      </w:pPr>
      <w:r w:rsidRPr="001F0F35">
        <w:rPr>
          <w:rFonts w:ascii="Arial" w:hAnsi="Arial" w:cs="Arial"/>
          <w:color w:val="000000"/>
        </w:rPr>
        <w:t>Stromy rostoucí v jednotných zapojených skupinách a porostech budou hodnoceny skupinově.</w:t>
      </w:r>
    </w:p>
    <w:p w:rsidRPr="001F0F35" w:rsidR="007677B5" w:rsidP="007677B5" w:rsidRDefault="007677B5" w14:paraId="03F07970" w14:textId="77777777">
      <w:pPr>
        <w:autoSpaceDE w:val="false"/>
        <w:autoSpaceDN w:val="false"/>
        <w:adjustRightInd w:val="false"/>
        <w:spacing w:after="0"/>
        <w:rPr>
          <w:rFonts w:ascii="Arial" w:hAnsi="Arial" w:cs="Arial"/>
          <w:color w:val="000000"/>
        </w:rPr>
      </w:pPr>
    </w:p>
    <w:p w:rsidRPr="001F0F35" w:rsidR="007677B5" w:rsidP="007677B5" w:rsidRDefault="007677B5" w14:paraId="3B6F6A45" w14:textId="77777777">
      <w:pPr>
        <w:autoSpaceDE w:val="false"/>
        <w:autoSpaceDN w:val="false"/>
        <w:adjustRightInd w:val="false"/>
        <w:spacing w:after="0"/>
        <w:rPr>
          <w:rFonts w:ascii="Arial" w:hAnsi="Arial" w:cs="Arial"/>
          <w:color w:val="000000"/>
        </w:rPr>
      </w:pPr>
      <w:r w:rsidRPr="001F0F35">
        <w:rPr>
          <w:rFonts w:ascii="Arial" w:hAnsi="Arial" w:cs="Arial"/>
          <w:color w:val="000000"/>
        </w:rPr>
        <w:t>V rámci jednotlivě hodnocených stromů budou hodnoceny údaje:</w:t>
      </w:r>
    </w:p>
    <w:p w:rsidRPr="001F0F35" w:rsidR="007677B5" w:rsidP="007677B5" w:rsidRDefault="007677B5" w14:paraId="3C4CB5D4"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(1) identifikační:</w:t>
      </w:r>
      <w:r w:rsidRPr="001F0F35">
        <w:rPr>
          <w:rFonts w:ascii="Arial" w:hAnsi="Arial" w:cs="Arial"/>
          <w:color w:val="000000"/>
        </w:rPr>
        <w:t xml:space="preserve"> každému stromu bude přiděleno unikátní identifikační číslo, pod tímto číslem bude lokalizován v mapě</w:t>
      </w:r>
    </w:p>
    <w:p w:rsidRPr="001F0F35" w:rsidR="007677B5" w:rsidP="007677B5" w:rsidRDefault="007677B5" w14:paraId="65E85AE8"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(2) taxační:</w:t>
      </w:r>
      <w:r w:rsidRPr="001F0F35">
        <w:rPr>
          <w:rFonts w:ascii="Arial" w:hAnsi="Arial" w:cs="Arial"/>
          <w:color w:val="000000"/>
        </w:rPr>
        <w:t xml:space="preserve"> určení taxonu stromu – rod, druh, kultivar</w:t>
      </w:r>
    </w:p>
    <w:p w:rsidRPr="001F0F35" w:rsidR="007677B5" w:rsidP="007677B5" w:rsidRDefault="007677B5" w14:paraId="1DF46EC5"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(3) dendrometrické:</w:t>
      </w:r>
      <w:r w:rsidRPr="001F0F35">
        <w:rPr>
          <w:rFonts w:ascii="Arial" w:hAnsi="Arial" w:cs="Arial"/>
          <w:color w:val="000000"/>
        </w:rPr>
        <w:t xml:space="preserve"> výška stromu, báze koruny, šířka koruny, obvod a průměr kmene</w:t>
      </w:r>
    </w:p>
    <w:p w:rsidRPr="001F0F35" w:rsidR="007677B5" w:rsidP="007677B5" w:rsidRDefault="007677B5" w14:paraId="454A320A"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(4) kvalitativní:</w:t>
      </w:r>
      <w:r w:rsidRPr="001F0F35">
        <w:rPr>
          <w:rFonts w:ascii="Arial" w:hAnsi="Arial" w:cs="Arial"/>
          <w:color w:val="000000"/>
        </w:rPr>
        <w:t xml:space="preserve"> věkové stádium, sadovnická hodnota, fyziologická vitalita, zdravotní stav, provozní bezpečnost)</w:t>
      </w:r>
    </w:p>
    <w:p w:rsidRPr="001F0F35" w:rsidR="007677B5" w:rsidP="007677B5" w:rsidRDefault="007677B5" w14:paraId="4A6E857F"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(5) ostatní:</w:t>
      </w:r>
      <w:r w:rsidRPr="001F0F35">
        <w:rPr>
          <w:rFonts w:ascii="Arial" w:hAnsi="Arial" w:cs="Arial"/>
          <w:color w:val="000000"/>
        </w:rPr>
        <w:t xml:space="preserve"> v případě potřeby bude jednotlivým stromům navrženo pěstební opatření </w:t>
      </w:r>
      <w:r w:rsidRPr="001F0F35">
        <w:rPr>
          <w:rFonts w:ascii="Arial" w:hAnsi="Arial" w:cs="Arial"/>
          <w:color w:val="000000"/>
        </w:rPr>
        <w:br/>
      </w:r>
      <w:r w:rsidRPr="001F0F35">
        <w:rPr>
          <w:rFonts w:ascii="Arial" w:hAnsi="Arial" w:cs="Arial"/>
          <w:color w:val="000000"/>
        </w:rPr>
        <w:sym w:font="Wingdings" w:char="F0E0"/>
      </w:r>
      <w:r w:rsidRPr="001F0F35">
        <w:rPr>
          <w:rFonts w:ascii="Arial" w:hAnsi="Arial" w:cs="Arial"/>
          <w:color w:val="000000"/>
        </w:rPr>
        <w:t xml:space="preserve"> konkrétní typ opatření, tj. typ zásahu, řezu, kácení apod.) včetně jeho etapizace a naléhavosti</w:t>
      </w:r>
    </w:p>
    <w:p w:rsidRPr="001F0F35" w:rsidR="007677B5" w:rsidP="007677B5" w:rsidRDefault="007677B5" w14:paraId="0D042724" w14:textId="77777777">
      <w:pPr>
        <w:autoSpaceDE w:val="false"/>
        <w:autoSpaceDN w:val="false"/>
        <w:adjustRightInd w:val="false"/>
        <w:spacing w:after="0"/>
        <w:rPr>
          <w:rFonts w:ascii="Arial" w:hAnsi="Arial" w:cs="Arial"/>
          <w:color w:val="000000"/>
        </w:rPr>
      </w:pPr>
    </w:p>
    <w:p w:rsidRPr="001F0F35" w:rsidR="007677B5" w:rsidP="007677B5" w:rsidRDefault="007677B5" w14:paraId="735E46EC" w14:textId="7204D058">
      <w:pPr>
        <w:autoSpaceDE w:val="false"/>
        <w:autoSpaceDN w:val="false"/>
        <w:adjustRightInd w:val="false"/>
        <w:spacing w:after="0"/>
        <w:rPr>
          <w:rFonts w:ascii="Arial" w:hAnsi="Arial" w:cs="Arial"/>
          <w:b/>
          <w:bCs/>
          <w:color w:val="000000"/>
        </w:rPr>
      </w:pPr>
      <w:r w:rsidRPr="001F0F35">
        <w:rPr>
          <w:rFonts w:ascii="Arial" w:hAnsi="Arial" w:cs="Arial"/>
          <w:b/>
          <w:bCs/>
          <w:color w:val="000000"/>
        </w:rPr>
        <w:t>Výstup pasportizace</w:t>
      </w:r>
    </w:p>
    <w:p w:rsidRPr="001F0F35" w:rsidR="007677B5" w:rsidP="007677B5" w:rsidRDefault="007677B5" w14:paraId="02D3CA71"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 xml:space="preserve">Textová (datová) </w:t>
      </w:r>
      <w:proofErr w:type="gramStart"/>
      <w:r w:rsidRPr="001F0F35">
        <w:rPr>
          <w:rFonts w:ascii="Arial" w:hAnsi="Arial" w:cs="Arial"/>
          <w:b/>
          <w:bCs/>
          <w:color w:val="000000"/>
        </w:rPr>
        <w:t>část</w:t>
      </w:r>
      <w:r w:rsidRPr="001F0F35">
        <w:rPr>
          <w:rFonts w:ascii="Arial" w:hAnsi="Arial" w:cs="Arial"/>
          <w:color w:val="000000"/>
        </w:rPr>
        <w:t xml:space="preserve"> - bilance</w:t>
      </w:r>
      <w:proofErr w:type="gramEnd"/>
      <w:r w:rsidRPr="001F0F35">
        <w:rPr>
          <w:rFonts w:ascii="Arial" w:hAnsi="Arial" w:cs="Arial"/>
          <w:color w:val="000000"/>
        </w:rPr>
        <w:t xml:space="preserve"> zjištěných informací a dat (stav stromů, návrhy zásahů) a jejich interpretace, vyhodnocení dendrologického potenciálu, interpretace, doporučení – návrh strategie péče o stromy.</w:t>
      </w:r>
    </w:p>
    <w:p w:rsidRPr="001F0F35" w:rsidR="007677B5" w:rsidP="007677B5" w:rsidRDefault="007677B5" w14:paraId="120A0A86" w14:textId="77777777">
      <w:pPr>
        <w:autoSpaceDE w:val="false"/>
        <w:autoSpaceDN w:val="false"/>
        <w:adjustRightInd w:val="false"/>
        <w:spacing w:after="0"/>
        <w:rPr>
          <w:rFonts w:ascii="Arial" w:hAnsi="Arial" w:cs="Arial"/>
          <w:color w:val="000000"/>
        </w:rPr>
      </w:pPr>
      <w:r w:rsidRPr="001F0F35">
        <w:rPr>
          <w:rFonts w:ascii="Arial" w:hAnsi="Arial" w:cs="Arial"/>
          <w:b/>
          <w:bCs/>
          <w:color w:val="000000"/>
        </w:rPr>
        <w:t xml:space="preserve">Grafická </w:t>
      </w:r>
      <w:proofErr w:type="gramStart"/>
      <w:r w:rsidRPr="001F0F35">
        <w:rPr>
          <w:rFonts w:ascii="Arial" w:hAnsi="Arial" w:cs="Arial"/>
          <w:b/>
          <w:bCs/>
          <w:color w:val="000000"/>
        </w:rPr>
        <w:t>část</w:t>
      </w:r>
      <w:r w:rsidRPr="001F0F35">
        <w:rPr>
          <w:rFonts w:ascii="Arial" w:hAnsi="Arial" w:cs="Arial"/>
          <w:color w:val="000000"/>
        </w:rPr>
        <w:t xml:space="preserve"> - zákres</w:t>
      </w:r>
      <w:proofErr w:type="gramEnd"/>
      <w:r w:rsidRPr="001F0F35">
        <w:rPr>
          <w:rFonts w:ascii="Arial" w:hAnsi="Arial" w:cs="Arial"/>
          <w:color w:val="000000"/>
        </w:rPr>
        <w:t xml:space="preserve"> jednotlivých stromů do katastrální mapy + vrstev v GIS + databáze.</w:t>
      </w:r>
    </w:p>
    <w:p w:rsidRPr="001F0F35" w:rsidR="007677B5" w:rsidP="007677B5" w:rsidRDefault="007677B5" w14:paraId="2642765F" w14:textId="77777777">
      <w:pPr>
        <w:autoSpaceDE w:val="false"/>
        <w:autoSpaceDN w:val="false"/>
        <w:adjustRightInd w:val="false"/>
        <w:spacing w:after="0"/>
        <w:rPr>
          <w:rFonts w:ascii="Arial" w:hAnsi="Arial" w:cs="Arial"/>
          <w:color w:val="000000"/>
        </w:rPr>
      </w:pPr>
    </w:p>
    <w:p w:rsidRPr="001F0F35" w:rsidR="007677B5" w:rsidP="007677B5" w:rsidRDefault="007677B5" w14:paraId="5EC3F420" w14:textId="68EA7724">
      <w:pPr>
        <w:autoSpaceDE w:val="false"/>
        <w:autoSpaceDN w:val="false"/>
        <w:adjustRightInd w:val="false"/>
        <w:spacing w:after="0"/>
        <w:rPr>
          <w:rFonts w:ascii="Arial" w:hAnsi="Arial" w:cs="Arial"/>
          <w:b/>
          <w:bCs/>
          <w:color w:val="000000"/>
        </w:rPr>
      </w:pPr>
      <w:r w:rsidRPr="001F0F35">
        <w:rPr>
          <w:rFonts w:ascii="Arial" w:hAnsi="Arial" w:cs="Arial"/>
          <w:b/>
          <w:bCs/>
          <w:color w:val="000000"/>
        </w:rPr>
        <w:t>Předání pasportu zeleně a dřevin</w:t>
      </w:r>
    </w:p>
    <w:p w:rsidRPr="001F0F35" w:rsidR="007677B5" w:rsidP="007677B5" w:rsidRDefault="007677B5" w14:paraId="1E7952C2" w14:textId="77777777">
      <w:pPr>
        <w:autoSpaceDE w:val="false"/>
        <w:autoSpaceDN w:val="false"/>
        <w:adjustRightInd w:val="false"/>
        <w:spacing w:after="0"/>
        <w:rPr>
          <w:rFonts w:ascii="Arial" w:hAnsi="Arial" w:cs="Arial"/>
          <w:color w:val="000000"/>
        </w:rPr>
      </w:pPr>
      <w:r w:rsidRPr="001F0F35">
        <w:rPr>
          <w:rFonts w:ascii="Arial" w:hAnsi="Arial" w:cs="Arial"/>
          <w:color w:val="000000"/>
        </w:rPr>
        <w:t xml:space="preserve">(1) papírová </w:t>
      </w:r>
      <w:proofErr w:type="gramStart"/>
      <w:r w:rsidRPr="001F0F35">
        <w:rPr>
          <w:rFonts w:ascii="Arial" w:hAnsi="Arial" w:cs="Arial"/>
          <w:color w:val="000000"/>
        </w:rPr>
        <w:t>podoba - textová</w:t>
      </w:r>
      <w:proofErr w:type="gramEnd"/>
      <w:r w:rsidRPr="001F0F35">
        <w:rPr>
          <w:rFonts w:ascii="Arial" w:hAnsi="Arial" w:cs="Arial"/>
          <w:color w:val="000000"/>
        </w:rPr>
        <w:t xml:space="preserve"> část, tabulky, mapy</w:t>
      </w:r>
    </w:p>
    <w:p w:rsidRPr="001F0F35" w:rsidR="007677B5" w:rsidP="007677B5" w:rsidRDefault="007677B5" w14:paraId="2F689BDE" w14:textId="77777777">
      <w:pPr>
        <w:tabs>
          <w:tab w:val="left" w:pos="2268"/>
        </w:tabs>
        <w:autoSpaceDE w:val="false"/>
        <w:autoSpaceDN w:val="false"/>
        <w:adjustRightInd w:val="false"/>
        <w:spacing w:after="0"/>
        <w:rPr>
          <w:rFonts w:ascii="Arial" w:hAnsi="Arial" w:cs="Arial"/>
          <w:color w:val="000000"/>
        </w:rPr>
      </w:pPr>
      <w:r w:rsidRPr="001F0F35">
        <w:rPr>
          <w:rFonts w:ascii="Arial" w:hAnsi="Arial" w:cs="Arial"/>
          <w:color w:val="000000"/>
        </w:rPr>
        <w:t>(2) elektronická podoba</w:t>
      </w:r>
    </w:p>
    <w:p w:rsidRPr="001F0F35" w:rsidR="007677B5" w:rsidP="007677B5" w:rsidRDefault="007677B5" w14:paraId="5B3060C0" w14:textId="77777777">
      <w:pPr>
        <w:tabs>
          <w:tab w:val="left" w:pos="1134"/>
        </w:tabs>
        <w:autoSpaceDE w:val="false"/>
        <w:autoSpaceDN w:val="false"/>
        <w:adjustRightInd w:val="false"/>
        <w:spacing w:after="0"/>
        <w:rPr>
          <w:rFonts w:ascii="Arial" w:hAnsi="Arial" w:cs="Arial" w:eastAsiaTheme="minorHAnsi"/>
          <w:lang w:eastAsia="en-US"/>
        </w:rPr>
      </w:pPr>
      <w:r w:rsidRPr="001F0F35">
        <w:rPr>
          <w:rFonts w:ascii="Arial" w:hAnsi="Arial" w:cs="Arial"/>
          <w:color w:val="000000"/>
        </w:rPr>
        <w:tab/>
      </w:r>
      <w:r w:rsidRPr="001F0F35">
        <w:rPr>
          <w:rFonts w:ascii="Arial" w:hAnsi="Arial" w:cs="Arial" w:eastAsiaTheme="minorHAnsi"/>
          <w:lang w:eastAsia="en-US"/>
        </w:rPr>
        <w:t>- digitální grafický soubor DGN (příp. DWG) s vyznačením polohy zeleně a dřevin</w:t>
      </w:r>
    </w:p>
    <w:p w:rsidRPr="001F0F35" w:rsidR="007677B5" w:rsidP="007677B5" w:rsidRDefault="007677B5" w14:paraId="69FC7C11" w14:textId="77777777">
      <w:pPr>
        <w:tabs>
          <w:tab w:val="left" w:pos="1134"/>
        </w:tabs>
        <w:autoSpaceDE w:val="false"/>
        <w:autoSpaceDN w:val="false"/>
        <w:adjustRightInd w:val="false"/>
        <w:spacing w:after="0"/>
        <w:rPr>
          <w:rFonts w:ascii="Arial" w:hAnsi="Arial" w:cs="Arial" w:eastAsiaTheme="minorHAnsi"/>
          <w:lang w:eastAsia="en-US"/>
        </w:rPr>
      </w:pPr>
      <w:r w:rsidRPr="001F0F35">
        <w:rPr>
          <w:rFonts w:ascii="Arial" w:hAnsi="Arial" w:cs="Arial" w:eastAsiaTheme="minorHAnsi"/>
          <w:lang w:eastAsia="en-US"/>
        </w:rPr>
        <w:tab/>
        <w:t>- zapracování do stávajícího IS města (pasport systému MISYS*)</w:t>
      </w:r>
    </w:p>
    <w:p w:rsidRPr="001F0F35" w:rsidR="007677B5" w:rsidP="007677B5" w:rsidRDefault="007677B5" w14:paraId="16307B9C" w14:textId="77777777">
      <w:pPr>
        <w:tabs>
          <w:tab w:val="left" w:pos="1134"/>
        </w:tabs>
        <w:autoSpaceDE w:val="false"/>
        <w:autoSpaceDN w:val="false"/>
        <w:adjustRightInd w:val="false"/>
        <w:spacing w:after="0"/>
        <w:rPr>
          <w:rFonts w:ascii="Arial" w:hAnsi="Arial" w:cs="Arial" w:eastAsiaTheme="minorHAnsi"/>
          <w:lang w:eastAsia="en-US"/>
        </w:rPr>
      </w:pPr>
      <w:r w:rsidRPr="001F0F35">
        <w:rPr>
          <w:rFonts w:ascii="Arial" w:hAnsi="Arial" w:cs="Arial" w:eastAsiaTheme="minorHAnsi"/>
          <w:lang w:eastAsia="en-US"/>
        </w:rPr>
        <w:tab/>
        <w:t xml:space="preserve">- ve formátu </w:t>
      </w:r>
      <w:proofErr w:type="spellStart"/>
      <w:r w:rsidRPr="001F0F35">
        <w:rPr>
          <w:rFonts w:ascii="Arial" w:hAnsi="Arial" w:cs="Arial" w:eastAsiaTheme="minorHAnsi"/>
          <w:lang w:eastAsia="en-US"/>
        </w:rPr>
        <w:t>pdf</w:t>
      </w:r>
      <w:proofErr w:type="spellEnd"/>
    </w:p>
    <w:p w:rsidRPr="001F0F35" w:rsidR="007677B5" w:rsidP="007677B5" w:rsidRDefault="007677B5" w14:paraId="5D02C492" w14:textId="77777777">
      <w:pPr>
        <w:autoSpaceDE w:val="false"/>
        <w:autoSpaceDN w:val="false"/>
        <w:adjustRightInd w:val="false"/>
        <w:spacing w:after="0"/>
        <w:rPr>
          <w:rFonts w:ascii="Arial" w:hAnsi="Arial" w:cs="Arial"/>
          <w:color w:val="000000"/>
        </w:rPr>
      </w:pPr>
      <w:r w:rsidRPr="001F0F35">
        <w:rPr>
          <w:rFonts w:ascii="Arial" w:hAnsi="Arial" w:cs="Arial"/>
          <w:color w:val="000000"/>
        </w:rPr>
        <w:br/>
      </w:r>
      <w:r w:rsidRPr="001F0F35">
        <w:rPr>
          <w:rFonts w:ascii="Arial" w:hAnsi="Arial" w:cs="Arial"/>
          <w:color w:val="000000"/>
        </w:rPr>
        <w:br/>
      </w:r>
    </w:p>
    <w:p w:rsidR="00EB5D26" w:rsidP="007677B5" w:rsidRDefault="007677B5" w14:paraId="0AFC35EC" w14:textId="77777777">
      <w:pPr>
        <w:autoSpaceDE w:val="false"/>
        <w:autoSpaceDN w:val="false"/>
        <w:adjustRightInd w:val="false"/>
        <w:spacing w:after="0"/>
        <w:rPr>
          <w:rFonts w:ascii="Arial" w:hAnsi="Arial" w:cs="Arial"/>
          <w:color w:val="000000"/>
        </w:rPr>
      </w:pPr>
      <w:r w:rsidRPr="001F0F35">
        <w:rPr>
          <w:rFonts w:ascii="Arial" w:hAnsi="Arial" w:cs="Arial"/>
          <w:noProof/>
          <w:color w:val="000000"/>
        </w:rPr>
        <mc:AlternateContent>
          <mc:Choice Requires="wps">
            <w:drawing>
              <wp:anchor distT="0" distB="0" distL="114300" distR="114300" simplePos="false" relativeHeight="251659264" behindDoc="false" locked="false" layoutInCell="true" allowOverlap="true" wp14:anchorId="0E76C2B2" wp14:editId="7D17EFCA">
                <wp:simplePos x="0" y="0"/>
                <wp:positionH relativeFrom="column">
                  <wp:posOffset>-8255</wp:posOffset>
                </wp:positionH>
                <wp:positionV relativeFrom="paragraph">
                  <wp:posOffset>212725</wp:posOffset>
                </wp:positionV>
                <wp:extent cx="5654040" cy="0"/>
                <wp:effectExtent l="10795" t="12700" r="12065" b="6350"/>
                <wp:wrapNone/>
                <wp:docPr id="1" name="Přímá spojnice se šipkou 1"/>
                <wp:cNvGraphicFramePr>
                  <a:graphicFrameLocks/>
                </wp:cNvGraphicFramePr>
                <a:graphic>
                  <a:graphicData uri="http://schemas.microsoft.com/office/word/2010/wordprocessingShape">
                    <wps:wsp>
                      <wps:cNvCnPr>
                        <a:cxnSpLocks noChangeShapeType="true"/>
                      </wps:cNvCnPr>
                      <wps:spPr bwMode="auto">
                        <a:xfrm>
                          <a:off x="0" y="0"/>
                          <a:ext cx="5654040" cy="0"/>
                        </a:xfrm>
                        <a:prstGeom prst="straightConnector1">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shapetype filled="f" o:spt="32.0" path="m,l21600,21600e" coordsize="21600,21600" id="_x0000_t32" o:oned="t">
                <v:path fillok="f" arrowok="t" o:connecttype="none"/>
                <o:lock shapetype="t" v:ext="edi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" type="#_x0000_t32" style="position:absolute;margin-left:-.65pt;margin-top:16.75pt;width:44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Přímá spojnice se šipkou 1" o:spid="_x0000_s1026"/>
            </w:pict>
          </mc:Fallback>
        </mc:AlternateContent>
      </w:r>
      <w:r w:rsidRPr="001F0F35">
        <w:rPr>
          <w:rFonts w:ascii="Arial" w:hAnsi="Arial" w:cs="Arial"/>
          <w:color w:val="000000"/>
        </w:rPr>
        <w:t>* pozn.:</w:t>
      </w:r>
      <w:r w:rsidRPr="001F0F35">
        <w:rPr>
          <w:rFonts w:ascii="Arial" w:hAnsi="Arial" w:cs="Arial"/>
          <w:color w:val="000000"/>
        </w:rPr>
        <w:br/>
      </w:r>
    </w:p>
    <w:p w:rsidRPr="001F0F35" w:rsidR="007677B5" w:rsidP="007677B5" w:rsidRDefault="007677B5" w14:paraId="4E3BF805" w14:textId="50A953AF">
      <w:pPr>
        <w:autoSpaceDE w:val="false"/>
        <w:autoSpaceDN w:val="false"/>
        <w:adjustRightInd w:val="false"/>
        <w:spacing w:after="0"/>
        <w:rPr>
          <w:rFonts w:ascii="Arial" w:hAnsi="Arial" w:cs="Arial"/>
          <w:color w:val="000000"/>
        </w:rPr>
      </w:pPr>
      <w:r w:rsidRPr="001F0F35">
        <w:rPr>
          <w:rFonts w:ascii="Arial" w:hAnsi="Arial" w:cs="Arial"/>
          <w:color w:val="000000"/>
        </w:rPr>
        <w:t>pasporty systému MISYS lze plnit</w:t>
      </w:r>
    </w:p>
    <w:p w:rsidRPr="001F0F35" w:rsidR="007677B5" w:rsidP="007677B5" w:rsidRDefault="007677B5" w14:paraId="6DA6AFA1" w14:textId="77777777">
      <w:pPr>
        <w:autoSpaceDE w:val="false"/>
        <w:autoSpaceDN w:val="false"/>
        <w:adjustRightInd w:val="false"/>
        <w:spacing w:after="0"/>
        <w:rPr>
          <w:rFonts w:ascii="Arial" w:hAnsi="Arial" w:cs="Arial"/>
          <w:color w:val="000000"/>
        </w:rPr>
      </w:pPr>
      <w:r w:rsidRPr="001F0F35">
        <w:rPr>
          <w:rFonts w:ascii="Arial" w:hAnsi="Arial" w:cs="Arial"/>
          <w:color w:val="000000"/>
        </w:rPr>
        <w:t>1) naplněním relační databáze .</w:t>
      </w:r>
      <w:proofErr w:type="spellStart"/>
      <w:r w:rsidRPr="001F0F35">
        <w:rPr>
          <w:rFonts w:ascii="Arial" w:hAnsi="Arial" w:cs="Arial"/>
          <w:color w:val="000000"/>
        </w:rPr>
        <w:t>mdb</w:t>
      </w:r>
      <w:proofErr w:type="spellEnd"/>
      <w:r w:rsidRPr="001F0F35">
        <w:rPr>
          <w:rFonts w:ascii="Arial" w:hAnsi="Arial" w:cs="Arial"/>
          <w:color w:val="000000"/>
        </w:rPr>
        <w:t xml:space="preserve"> (relace k dispozici)</w:t>
      </w:r>
    </w:p>
    <w:p w:rsidRPr="001F0F35" w:rsidR="007677B5" w:rsidP="007677B5" w:rsidRDefault="007677B5" w14:paraId="2EACAF32" w14:textId="77777777">
      <w:pPr>
        <w:autoSpaceDE w:val="false"/>
        <w:autoSpaceDN w:val="false"/>
        <w:adjustRightInd w:val="false"/>
        <w:spacing w:after="0"/>
        <w:rPr>
          <w:rFonts w:ascii="Arial" w:hAnsi="Arial" w:cs="Arial"/>
          <w:color w:val="000000"/>
        </w:rPr>
      </w:pPr>
      <w:r w:rsidRPr="001F0F35">
        <w:rPr>
          <w:rFonts w:ascii="Arial" w:hAnsi="Arial" w:cs="Arial"/>
          <w:color w:val="000000"/>
        </w:rPr>
        <w:t>2) hromadné naplnění přes výměnný formát XML (struktura k dispozici)</w:t>
      </w:r>
    </w:p>
    <w:p w:rsidRPr="001F0F35" w:rsidR="007677B5" w:rsidP="007677B5" w:rsidRDefault="007677B5" w14:paraId="31C9E6CF" w14:textId="77777777">
      <w:pPr>
        <w:autoSpaceDE w:val="false"/>
        <w:autoSpaceDN w:val="false"/>
        <w:adjustRightInd w:val="false"/>
        <w:spacing w:after="0"/>
        <w:rPr>
          <w:rFonts w:ascii="Arial" w:hAnsi="Arial" w:cs="Arial"/>
          <w:color w:val="000000"/>
        </w:rPr>
      </w:pPr>
      <w:r w:rsidRPr="001F0F35">
        <w:rPr>
          <w:rFonts w:ascii="Arial" w:hAnsi="Arial" w:cs="Arial"/>
          <w:color w:val="000000"/>
        </w:rPr>
        <w:t xml:space="preserve">3) krátkodobý pronájem </w:t>
      </w:r>
      <w:proofErr w:type="gramStart"/>
      <w:r w:rsidRPr="001F0F35">
        <w:rPr>
          <w:rFonts w:ascii="Arial" w:hAnsi="Arial" w:cs="Arial"/>
          <w:color w:val="000000"/>
        </w:rPr>
        <w:t>software - ruční</w:t>
      </w:r>
      <w:proofErr w:type="gramEnd"/>
      <w:r w:rsidRPr="001F0F35">
        <w:rPr>
          <w:rFonts w:ascii="Arial" w:hAnsi="Arial" w:cs="Arial"/>
          <w:color w:val="000000"/>
        </w:rPr>
        <w:t xml:space="preserve"> plnění</w:t>
      </w:r>
    </w:p>
    <w:p w:rsidRPr="001F0F35" w:rsidR="007677B5" w:rsidP="007677B5" w:rsidRDefault="007677B5" w14:paraId="29A85E47" w14:textId="77777777">
      <w:pPr>
        <w:autoSpaceDE w:val="false"/>
        <w:autoSpaceDN w:val="false"/>
        <w:adjustRightInd w:val="false"/>
        <w:spacing w:after="0"/>
        <w:rPr>
          <w:rFonts w:ascii="Arial" w:hAnsi="Arial" w:cs="Arial"/>
          <w:color w:val="000000"/>
        </w:rPr>
      </w:pPr>
      <w:r w:rsidRPr="001F0F35">
        <w:rPr>
          <w:rFonts w:ascii="Arial" w:hAnsi="Arial" w:cs="Arial"/>
          <w:color w:val="000000"/>
        </w:rPr>
        <w:t>možnosti importu doporučujeme předem konzultovat s dodavatelem IS města</w:t>
      </w:r>
    </w:p>
    <w:p w:rsidRPr="001F0F35" w:rsidR="007677B5" w:rsidP="007677B5" w:rsidRDefault="007677B5" w14:paraId="3B35A3C8" w14:textId="77777777">
      <w:pPr>
        <w:autoSpaceDE w:val="false"/>
        <w:autoSpaceDN w:val="false"/>
        <w:adjustRightInd w:val="false"/>
        <w:spacing w:after="0"/>
        <w:rPr>
          <w:rFonts w:ascii="Arial" w:hAnsi="Arial" w:cs="Arial"/>
        </w:rPr>
      </w:pPr>
    </w:p>
    <w:p w:rsidRPr="001F0F35" w:rsidR="009B7FB1" w:rsidP="00C64405" w:rsidRDefault="009B7FB1" w14:paraId="6477EF27" w14:textId="1FBF4CEB">
      <w:pPr>
        <w:tabs>
          <w:tab w:val="center" w:pos="1701"/>
          <w:tab w:val="center" w:pos="6804"/>
        </w:tabs>
        <w:jc w:val="both"/>
        <w:rPr>
          <w:rFonts w:ascii="Arial" w:hAnsi="Arial" w:cs="Arial"/>
        </w:rPr>
      </w:pPr>
    </w:p>
    <w:sectPr w:rsidRPr="001F0F35" w:rsidR="009B7FB1">
      <w:footerReference w:type="default" r:id="rId7"/>
      <w:footerReference w:type="first" r:id="rId8"/>
      <w:pgSz w:w="11906" w:h="16838"/>
      <w:pgMar w:top="1418" w:right="1134" w:bottom="1418" w:left="1134" w:header="708" w:footer="709" w:gutter="0"/>
      <w:cols w:space="708"/>
      <w:docGrid w:linePitch="280" w:charSpace="16384"/>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317750" w:rsidRDefault="00C64405" w14:paraId="495D8E00" w14:textId="77777777">
      <w:pPr>
        <w:spacing w:after="0" w:line="240" w:lineRule="auto"/>
      </w:pPr>
      <w:r>
        <w:separator/>
      </w:r>
    </w:p>
  </w:endnote>
  <w:endnote w:type="continuationSeparator" w:id="0">
    <w:p w:rsidR="00317750" w:rsidRDefault="00C64405" w14:paraId="0343152A"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C315D0" w:rsidRDefault="00256759" w14:paraId="2B853136" w14:textId="77777777">
    <w:pPr>
      <w:pStyle w:val="Zpat"/>
      <w:tabs>
        <w:tab w:val="right" w:pos="9639"/>
      </w:tabs>
      <w:jc w:val="both"/>
    </w:pPr>
    <w:r>
      <w:rPr>
        <w:rStyle w:val="slostrnky1"/>
      </w:rPr>
      <w:tab/>
    </w:r>
    <w:r>
      <w:rPr>
        <w:rStyle w:val="slostrnky1"/>
      </w:rPr>
      <w:fldChar w:fldCharType="begin"/>
    </w:r>
    <w:r>
      <w:rPr>
        <w:rStyle w:val="slostrnky1"/>
      </w:rPr>
      <w:instrText xml:space="preserve"> PAGE </w:instrText>
    </w:r>
    <w:r>
      <w:rPr>
        <w:rStyle w:val="slostrnky1"/>
      </w:rPr>
      <w:fldChar w:fldCharType="separate"/>
    </w:r>
    <w:r>
      <w:rPr>
        <w:rStyle w:val="slostrnky1"/>
        <w:noProof/>
      </w:rPr>
      <w:t>3</w:t>
    </w:r>
    <w:r>
      <w:rPr>
        <w:rStyle w:val="slostrnky1"/>
      </w:rP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C315D0" w:rsidRDefault="00EB5D26" w14:paraId="1B958362" w14:textId="77777777"/>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317750" w:rsidRDefault="00C64405" w14:paraId="608EA296" w14:textId="77777777">
      <w:pPr>
        <w:spacing w:after="0" w:line="240" w:lineRule="auto"/>
      </w:pPr>
      <w:r>
        <w:separator/>
      </w:r>
    </w:p>
  </w:footnote>
  <w:footnote w:type="continuationSeparator" w:id="0">
    <w:p w:rsidR="00317750" w:rsidRDefault="00C64405" w14:paraId="580EC8E6" w14:textId="77777777">
      <w:pPr>
        <w:spacing w:after="0" w:line="240" w:lineRule="auto"/>
      </w:pPr>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000000A"/>
    <w:multiLevelType w:val="multilevel"/>
    <w:tmpl w:val="2E643AA8"/>
    <w:name w:val="WW8Num9"/>
    <w:lvl w:ilvl="0">
      <w:start w:val="1"/>
      <w:numFmt w:val="decimal"/>
      <w:lvlText w:val="%1."/>
      <w:lvlJc w:val="left"/>
      <w:pPr>
        <w:tabs>
          <w:tab w:val="num" w:pos="0"/>
        </w:tabs>
        <w:ind w:left="720" w:hanging="360"/>
      </w:pPr>
      <w:rPr>
        <w:rFonts w:cs="Arial"/>
        <w:sz w:val="20"/>
        <w:szCs w:val="24"/>
      </w:rPr>
    </w:lvl>
    <w:lvl w:ilvl="1">
      <w:start w:val="1"/>
      <w:numFmt w:val="lowerLetter"/>
      <w:lvlText w:val="%2."/>
      <w:lvlJc w:val="left"/>
      <w:pPr>
        <w:tabs>
          <w:tab w:val="num" w:pos="0"/>
        </w:tabs>
        <w:ind w:left="1440" w:hanging="360"/>
      </w:pPr>
      <w:rPr>
        <w:rFonts w:cs="Arial"/>
        <w:sz w:val="24"/>
        <w:szCs w:val="24"/>
      </w:rPr>
    </w:lvl>
    <w:lvl w:ilvl="2">
      <w:start w:val="1"/>
      <w:numFmt w:val="lowerRoman"/>
      <w:lvlText w:val="%3."/>
      <w:lvlJc w:val="right"/>
      <w:pPr>
        <w:tabs>
          <w:tab w:val="num" w:pos="0"/>
        </w:tabs>
        <w:ind w:left="2160" w:hanging="180"/>
      </w:pPr>
      <w:rPr>
        <w:rFonts w:cs="Arial"/>
        <w:sz w:val="24"/>
        <w:szCs w:val="24"/>
      </w:rPr>
    </w:lvl>
    <w:lvl w:ilvl="3">
      <w:start w:val="1"/>
      <w:numFmt w:val="decimal"/>
      <w:lvlText w:val="%4."/>
      <w:lvlJc w:val="left"/>
      <w:pPr>
        <w:tabs>
          <w:tab w:val="num" w:pos="0"/>
        </w:tabs>
        <w:ind w:left="2880" w:hanging="360"/>
      </w:pPr>
      <w:rPr>
        <w:rFonts w:cs="Arial"/>
        <w:sz w:val="24"/>
        <w:szCs w:val="24"/>
      </w:rPr>
    </w:lvl>
    <w:lvl w:ilvl="4">
      <w:start w:val="1"/>
      <w:numFmt w:val="lowerLetter"/>
      <w:lvlText w:val="%5."/>
      <w:lvlJc w:val="left"/>
      <w:pPr>
        <w:tabs>
          <w:tab w:val="num" w:pos="0"/>
        </w:tabs>
        <w:ind w:left="3600" w:hanging="360"/>
      </w:pPr>
      <w:rPr>
        <w:rFonts w:cs="Arial"/>
        <w:sz w:val="24"/>
        <w:szCs w:val="24"/>
      </w:rPr>
    </w:lvl>
    <w:lvl w:ilvl="5">
      <w:start w:val="1"/>
      <w:numFmt w:val="lowerRoman"/>
      <w:lvlText w:val="%6."/>
      <w:lvlJc w:val="right"/>
      <w:pPr>
        <w:tabs>
          <w:tab w:val="num" w:pos="0"/>
        </w:tabs>
        <w:ind w:left="4320" w:hanging="180"/>
      </w:pPr>
      <w:rPr>
        <w:rFonts w:cs="Arial"/>
        <w:sz w:val="24"/>
        <w:szCs w:val="24"/>
      </w:rPr>
    </w:lvl>
    <w:lvl w:ilvl="6">
      <w:start w:val="1"/>
      <w:numFmt w:val="decimal"/>
      <w:lvlText w:val="%7."/>
      <w:lvlJc w:val="left"/>
      <w:pPr>
        <w:tabs>
          <w:tab w:val="num" w:pos="0"/>
        </w:tabs>
        <w:ind w:left="5040" w:hanging="360"/>
      </w:pPr>
      <w:rPr>
        <w:rFonts w:cs="Arial"/>
        <w:sz w:val="24"/>
        <w:szCs w:val="24"/>
      </w:rPr>
    </w:lvl>
    <w:lvl w:ilvl="7">
      <w:start w:val="1"/>
      <w:numFmt w:val="lowerLetter"/>
      <w:lvlText w:val="%8."/>
      <w:lvlJc w:val="left"/>
      <w:pPr>
        <w:tabs>
          <w:tab w:val="num" w:pos="0"/>
        </w:tabs>
        <w:ind w:left="5760" w:hanging="360"/>
      </w:pPr>
      <w:rPr>
        <w:rFonts w:cs="Arial"/>
        <w:sz w:val="24"/>
        <w:szCs w:val="24"/>
      </w:rPr>
    </w:lvl>
    <w:lvl w:ilvl="8">
      <w:start w:val="1"/>
      <w:numFmt w:val="lowerRoman"/>
      <w:lvlText w:val="%9."/>
      <w:lvlJc w:val="right"/>
      <w:pPr>
        <w:tabs>
          <w:tab w:val="num" w:pos="0"/>
        </w:tabs>
        <w:ind w:left="6480" w:hanging="180"/>
      </w:pPr>
      <w:rPr>
        <w:rFonts w:cs="Arial"/>
        <w:sz w:val="24"/>
        <w:szCs w:val="24"/>
      </w:rPr>
    </w:lvl>
  </w:abstractNum>
  <w:abstractNum w:abstractNumId="1">
    <w:nsid w:val="0000001A"/>
    <w:multiLevelType w:val="multilevel"/>
    <w:tmpl w:val="0000001A"/>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5AF6064"/>
    <w:multiLevelType w:val="hybridMultilevel"/>
    <w:tmpl w:val="35FA2992"/>
    <w:lvl w:ilvl="0" w:tplc="BAD623A4">
      <w:start w:val="1"/>
      <w:numFmt w:val="lowerLetter"/>
      <w:lvlText w:val="%1)"/>
      <w:lvlJc w:val="left"/>
      <w:pPr>
        <w:ind w:left="1495" w:hanging="360"/>
      </w:pPr>
      <w:rPr>
        <w:rFonts w:hint="default" w:cs="Times New Roman"/>
        <w:b w:val="false"/>
      </w:rPr>
    </w:lvl>
    <w:lvl w:ilvl="1" w:tplc="FA3C9964">
      <w:numFmt w:val="bullet"/>
      <w:lvlText w:val="-"/>
      <w:lvlJc w:val="left"/>
      <w:pPr>
        <w:tabs>
          <w:tab w:val="num" w:pos="2215"/>
        </w:tabs>
        <w:ind w:left="2215" w:hanging="360"/>
      </w:pPr>
      <w:rPr>
        <w:rFonts w:hint="default" w:ascii="Times New Roman" w:hAnsi="Times New Roman" w:eastAsia="Times New Roman" w:cs="Times New Roman"/>
      </w:rPr>
    </w:lvl>
    <w:lvl w:ilvl="2" w:tplc="1830334E">
      <w:start w:val="1"/>
      <w:numFmt w:val="decimal"/>
      <w:lvlText w:val="%3."/>
      <w:lvlJc w:val="left"/>
      <w:pPr>
        <w:ind w:left="3115" w:hanging="360"/>
      </w:pPr>
      <w:rPr>
        <w:rFonts w:hint="default"/>
      </w:rPr>
    </w:lvl>
    <w:lvl w:ilvl="3" w:tplc="0405000F" w:tentative="true">
      <w:start w:val="1"/>
      <w:numFmt w:val="decimal"/>
      <w:lvlText w:val="%4."/>
      <w:lvlJc w:val="left"/>
      <w:pPr>
        <w:ind w:left="3655" w:hanging="360"/>
      </w:pPr>
      <w:rPr>
        <w:rFonts w:cs="Times New Roman"/>
      </w:rPr>
    </w:lvl>
    <w:lvl w:ilvl="4" w:tplc="04050019" w:tentative="true">
      <w:start w:val="1"/>
      <w:numFmt w:val="lowerLetter"/>
      <w:lvlText w:val="%5."/>
      <w:lvlJc w:val="left"/>
      <w:pPr>
        <w:ind w:left="4375" w:hanging="360"/>
      </w:pPr>
      <w:rPr>
        <w:rFonts w:cs="Times New Roman"/>
      </w:rPr>
    </w:lvl>
    <w:lvl w:ilvl="5" w:tplc="0405001B" w:tentative="true">
      <w:start w:val="1"/>
      <w:numFmt w:val="lowerRoman"/>
      <w:lvlText w:val="%6."/>
      <w:lvlJc w:val="right"/>
      <w:pPr>
        <w:ind w:left="5095" w:hanging="180"/>
      </w:pPr>
      <w:rPr>
        <w:rFonts w:cs="Times New Roman"/>
      </w:rPr>
    </w:lvl>
    <w:lvl w:ilvl="6" w:tplc="0405000F" w:tentative="true">
      <w:start w:val="1"/>
      <w:numFmt w:val="decimal"/>
      <w:lvlText w:val="%7."/>
      <w:lvlJc w:val="left"/>
      <w:pPr>
        <w:ind w:left="5815" w:hanging="360"/>
      </w:pPr>
      <w:rPr>
        <w:rFonts w:cs="Times New Roman"/>
      </w:rPr>
    </w:lvl>
    <w:lvl w:ilvl="7" w:tplc="04050019" w:tentative="true">
      <w:start w:val="1"/>
      <w:numFmt w:val="lowerLetter"/>
      <w:lvlText w:val="%8."/>
      <w:lvlJc w:val="left"/>
      <w:pPr>
        <w:ind w:left="6535" w:hanging="360"/>
      </w:pPr>
      <w:rPr>
        <w:rFonts w:cs="Times New Roman"/>
      </w:rPr>
    </w:lvl>
    <w:lvl w:ilvl="8" w:tplc="0405001B" w:tentative="true">
      <w:start w:val="1"/>
      <w:numFmt w:val="lowerRoman"/>
      <w:lvlText w:val="%9."/>
      <w:lvlJc w:val="right"/>
      <w:pPr>
        <w:ind w:left="7255" w:hanging="180"/>
      </w:pPr>
      <w:rPr>
        <w:rFonts w:cs="Times New Roman"/>
      </w:rPr>
    </w:lvl>
  </w:abstractNum>
  <w:abstractNum w:abstractNumId="3">
    <w:nsid w:val="29170E70"/>
    <w:multiLevelType w:val="hybridMultilevel"/>
    <w:tmpl w:val="21A2B032"/>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4">
    <w:nsid w:val="29E3151A"/>
    <w:multiLevelType w:val="hybridMultilevel"/>
    <w:tmpl w:val="A6D22FAC"/>
    <w:lvl w:ilvl="0" w:tplc="49D00C9E">
      <w:start w:val="1"/>
      <w:numFmt w:val="decimal"/>
      <w:lvlText w:val="3.%1."/>
      <w:lvlJc w:val="left"/>
      <w:pPr>
        <w:ind w:left="720" w:hanging="360"/>
      </w:pPr>
      <w:rPr>
        <w:rFonts w:hint="default"/>
        <w:color w:val="auto"/>
      </w:rPr>
    </w:lvl>
    <w:lvl w:ilvl="1" w:tplc="CEC2A024">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
    <w:nsid w:val="3C1772EB"/>
    <w:multiLevelType w:val="hybridMultilevel"/>
    <w:tmpl w:val="D0E2068C"/>
    <w:lvl w:ilvl="0" w:tplc="0405000F">
      <w:start w:val="1"/>
      <w:numFmt w:val="decimal"/>
      <w:lvlText w:val="%1."/>
      <w:lvlJc w:val="left"/>
      <w:pPr>
        <w:ind w:left="502" w:hanging="360"/>
      </w:pPr>
      <w:rPr>
        <w:rFonts w:cs="Times New Roman"/>
      </w:rPr>
    </w:lvl>
    <w:lvl w:ilvl="1" w:tplc="0C08EDC8">
      <w:start w:val="2"/>
      <w:numFmt w:val="bullet"/>
      <w:lvlText w:val="-"/>
      <w:lvlJc w:val="left"/>
      <w:pPr>
        <w:ind w:left="1440" w:hanging="360"/>
      </w:pPr>
      <w:rPr>
        <w:rFonts w:hint="default"/>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6">
    <w:nsid w:val="416169CA"/>
    <w:multiLevelType w:val="hybridMultilevel"/>
    <w:tmpl w:val="681C61D2"/>
    <w:lvl w:ilvl="0" w:tplc="04050001">
      <w:start w:val="1"/>
      <w:numFmt w:val="bullet"/>
      <w:lvlText w:val=""/>
      <w:lvlJc w:val="left"/>
      <w:pPr>
        <w:ind w:left="1080" w:hanging="360"/>
      </w:pPr>
      <w:rPr>
        <w:rFonts w:hint="default" w:ascii="Symbol" w:hAnsi="Symbol"/>
      </w:rPr>
    </w:lvl>
    <w:lvl w:ilvl="1" w:tplc="04050003" w:tentative="true">
      <w:start w:val="1"/>
      <w:numFmt w:val="bullet"/>
      <w:lvlText w:val="o"/>
      <w:lvlJc w:val="left"/>
      <w:pPr>
        <w:ind w:left="1800" w:hanging="360"/>
      </w:pPr>
      <w:rPr>
        <w:rFonts w:hint="default" w:ascii="Courier New" w:hAnsi="Courier New" w:cs="Courier New"/>
      </w:rPr>
    </w:lvl>
    <w:lvl w:ilvl="2" w:tplc="04050005" w:tentative="true">
      <w:start w:val="1"/>
      <w:numFmt w:val="bullet"/>
      <w:lvlText w:val=""/>
      <w:lvlJc w:val="left"/>
      <w:pPr>
        <w:ind w:left="2520" w:hanging="360"/>
      </w:pPr>
      <w:rPr>
        <w:rFonts w:hint="default" w:ascii="Wingdings" w:hAnsi="Wingdings"/>
      </w:rPr>
    </w:lvl>
    <w:lvl w:ilvl="3" w:tplc="04050001" w:tentative="true">
      <w:start w:val="1"/>
      <w:numFmt w:val="bullet"/>
      <w:lvlText w:val=""/>
      <w:lvlJc w:val="left"/>
      <w:pPr>
        <w:ind w:left="3240" w:hanging="360"/>
      </w:pPr>
      <w:rPr>
        <w:rFonts w:hint="default" w:ascii="Symbol" w:hAnsi="Symbol"/>
      </w:rPr>
    </w:lvl>
    <w:lvl w:ilvl="4" w:tplc="04050003" w:tentative="true">
      <w:start w:val="1"/>
      <w:numFmt w:val="bullet"/>
      <w:lvlText w:val="o"/>
      <w:lvlJc w:val="left"/>
      <w:pPr>
        <w:ind w:left="3960" w:hanging="360"/>
      </w:pPr>
      <w:rPr>
        <w:rFonts w:hint="default" w:ascii="Courier New" w:hAnsi="Courier New" w:cs="Courier New"/>
      </w:rPr>
    </w:lvl>
    <w:lvl w:ilvl="5" w:tplc="04050005" w:tentative="true">
      <w:start w:val="1"/>
      <w:numFmt w:val="bullet"/>
      <w:lvlText w:val=""/>
      <w:lvlJc w:val="left"/>
      <w:pPr>
        <w:ind w:left="4680" w:hanging="360"/>
      </w:pPr>
      <w:rPr>
        <w:rFonts w:hint="default" w:ascii="Wingdings" w:hAnsi="Wingdings"/>
      </w:rPr>
    </w:lvl>
    <w:lvl w:ilvl="6" w:tplc="04050001" w:tentative="true">
      <w:start w:val="1"/>
      <w:numFmt w:val="bullet"/>
      <w:lvlText w:val=""/>
      <w:lvlJc w:val="left"/>
      <w:pPr>
        <w:ind w:left="5400" w:hanging="360"/>
      </w:pPr>
      <w:rPr>
        <w:rFonts w:hint="default" w:ascii="Symbol" w:hAnsi="Symbol"/>
      </w:rPr>
    </w:lvl>
    <w:lvl w:ilvl="7" w:tplc="04050003" w:tentative="true">
      <w:start w:val="1"/>
      <w:numFmt w:val="bullet"/>
      <w:lvlText w:val="o"/>
      <w:lvlJc w:val="left"/>
      <w:pPr>
        <w:ind w:left="6120" w:hanging="360"/>
      </w:pPr>
      <w:rPr>
        <w:rFonts w:hint="default" w:ascii="Courier New" w:hAnsi="Courier New" w:cs="Courier New"/>
      </w:rPr>
    </w:lvl>
    <w:lvl w:ilvl="8" w:tplc="04050005" w:tentative="true">
      <w:start w:val="1"/>
      <w:numFmt w:val="bullet"/>
      <w:lvlText w:val=""/>
      <w:lvlJc w:val="left"/>
      <w:pPr>
        <w:ind w:left="6840" w:hanging="360"/>
      </w:pPr>
      <w:rPr>
        <w:rFonts w:hint="default" w:ascii="Wingdings" w:hAnsi="Wingdings"/>
      </w:rPr>
    </w:lvl>
  </w:abstractNum>
  <w:abstractNum w:abstractNumId="7">
    <w:nsid w:val="4809459C"/>
    <w:multiLevelType w:val="multilevel"/>
    <w:tmpl w:val="4E1614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hint="default"/>
        <w:b w:val="fals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D77080A"/>
    <w:multiLevelType w:val="hybridMultilevel"/>
    <w:tmpl w:val="2A28BD72"/>
    <w:lvl w:ilvl="0" w:tplc="0405000F">
      <w:start w:val="1"/>
      <w:numFmt w:val="decimal"/>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9">
    <w:nsid w:val="5711637C"/>
    <w:multiLevelType w:val="hybridMultilevel"/>
    <w:tmpl w:val="C4627FBC"/>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58143698"/>
    <w:multiLevelType w:val="hybridMultilevel"/>
    <w:tmpl w:val="42F29E3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1">
    <w:nsid w:val="6DF2190E"/>
    <w:multiLevelType w:val="hybridMultilevel"/>
    <w:tmpl w:val="A378C456"/>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2">
    <w:nsid w:val="6E2379E1"/>
    <w:multiLevelType w:val="hybridMultilevel"/>
    <w:tmpl w:val="AFE2F51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724C1BE5"/>
    <w:multiLevelType w:val="hybridMultilevel"/>
    <w:tmpl w:val="C4188634"/>
    <w:lvl w:ilvl="0" w:tplc="04050017">
      <w:start w:val="1"/>
      <w:numFmt w:val="lowerLetter"/>
      <w:lvlText w:val="%1)"/>
      <w:lvlJc w:val="left"/>
      <w:pPr>
        <w:ind w:left="720" w:hanging="360"/>
      </w:pPr>
      <w:rPr>
        <w:rFonts w:hint="default"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4">
    <w:nsid w:val="72A8689F"/>
    <w:multiLevelType w:val="hybridMultilevel"/>
    <w:tmpl w:val="C714C3CA"/>
    <w:lvl w:ilvl="0" w:tplc="0405000F">
      <w:start w:val="1"/>
      <w:numFmt w:val="decimal"/>
      <w:lvlText w:val="%1."/>
      <w:lvlJc w:val="left"/>
      <w:pPr>
        <w:ind w:left="1080" w:hanging="360"/>
      </w:p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5">
    <w:nsid w:val="7AED1BB0"/>
    <w:multiLevelType w:val="hybridMultilevel"/>
    <w:tmpl w:val="DF648174"/>
    <w:lvl w:ilvl="0" w:tplc="0405000F">
      <w:start w:val="1"/>
      <w:numFmt w:val="decimal"/>
      <w:lvlText w:val="%1."/>
      <w:lvlJc w:val="left"/>
      <w:pPr>
        <w:ind w:left="720" w:hanging="360"/>
      </w:pPr>
      <w:rPr>
        <w:rFonts w:cs="Times New Roman"/>
      </w:rPr>
    </w:lvl>
    <w:lvl w:ilvl="1" w:tplc="CEC2A024">
      <w:numFmt w:val="bullet"/>
      <w:lvlText w:val="-"/>
      <w:lvlJc w:val="left"/>
      <w:pPr>
        <w:tabs>
          <w:tab w:val="num" w:pos="1440"/>
        </w:tabs>
        <w:ind w:left="1440" w:hanging="360"/>
      </w:pPr>
      <w:rPr>
        <w:rFonts w:hint="default" w:ascii="Arial" w:hAnsi="Arial" w:eastAsia="Times New Roman" w:cs="Arial"/>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6">
    <w:nsid w:val="7DFD3564"/>
    <w:multiLevelType w:val="hybridMultilevel"/>
    <w:tmpl w:val="E84C6336"/>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num w:numId="1">
    <w:abstractNumId w:val="0"/>
  </w:num>
  <w:num w:numId="2">
    <w:abstractNumId w:val="1"/>
  </w:num>
  <w:num w:numId="3">
    <w:abstractNumId w:val="10"/>
  </w:num>
  <w:num w:numId="4">
    <w:abstractNumId w:val="8"/>
  </w:num>
  <w:num w:numId="5">
    <w:abstractNumId w:val="13"/>
  </w:num>
  <w:num w:numId="6">
    <w:abstractNumId w:val="14"/>
  </w:num>
  <w:num w:numId="7">
    <w:abstractNumId w:val="15"/>
  </w:num>
  <w:num w:numId="8">
    <w:abstractNumId w:val="2"/>
  </w:num>
  <w:num w:numId="9">
    <w:abstractNumId w:val="3"/>
  </w:num>
  <w:num w:numId="10">
    <w:abstractNumId w:val="11"/>
  </w:num>
  <w:num w:numId="11">
    <w:abstractNumId w:val="6"/>
  </w:num>
  <w:num w:numId="12">
    <w:abstractNumId w:val="12"/>
  </w:num>
  <w:num w:numId="13">
    <w:abstractNumId w:val="16"/>
  </w:num>
  <w:num w:numId="14">
    <w:abstractNumId w:val="5"/>
  </w:num>
  <w:num w:numId="15">
    <w:abstractNumId w:val="7"/>
  </w:num>
  <w:num w:numId="16">
    <w:abstractNumId w:val="9"/>
  </w:num>
  <w:num w:numId="17">
    <w:abstractNumId w:val="4"/>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B1"/>
    <w:rsid w:val="000B4F09"/>
    <w:rsid w:val="001D10F4"/>
    <w:rsid w:val="001F0F35"/>
    <w:rsid w:val="00256759"/>
    <w:rsid w:val="00317750"/>
    <w:rsid w:val="00346A52"/>
    <w:rsid w:val="007677B5"/>
    <w:rsid w:val="008C6A2E"/>
    <w:rsid w:val="009A49FE"/>
    <w:rsid w:val="009B31FE"/>
    <w:rsid w:val="009B7FB1"/>
    <w:rsid w:val="00AA16A0"/>
    <w:rsid w:val="00BF3E49"/>
    <w:rsid w:val="00C64405"/>
    <w:rsid w:val="00D7568C"/>
    <w:rsid w:val="00D9489F"/>
    <w:rsid w:val="00E406B6"/>
    <w:rsid w:val="00E93443"/>
    <w:rsid w:val="00EB5D26"/>
    <w:rsid w:val="00F55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4:docId w14:val="785CB2D0"/>
  <w15:docId w15:val="{FD1C7D4E-2EA3-4144-AA00-190A39A141BE}"/>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B7FB1"/>
    <w:pPr>
      <w:suppressAutoHyphens/>
      <w:spacing w:after="200" w:line="276" w:lineRule="auto"/>
    </w:pPr>
    <w:rPr>
      <w:rFonts w:ascii="Times New Roman" w:hAnsi="Times New Roman" w:eastAsia="Times New Roman" w:cs="Times New Roman"/>
      <w:kern w:val="1"/>
      <w:sz w:val="20"/>
      <w:szCs w:val="20"/>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slostrnky1" w:customStyle="true">
    <w:name w:val="Číslo stránky1"/>
    <w:rsid w:val="009B7FB1"/>
    <w:rPr>
      <w:rFonts w:cs="Times New Roman"/>
    </w:rPr>
  </w:style>
  <w:style w:type="paragraph" w:styleId="Zkladntext">
    <w:name w:val="Body Text"/>
    <w:basedOn w:val="Normln"/>
    <w:link w:val="ZkladntextChar"/>
    <w:rsid w:val="009B7FB1"/>
    <w:pPr>
      <w:spacing w:after="120"/>
      <w:jc w:val="both"/>
    </w:pPr>
    <w:rPr>
      <w:b/>
      <w:sz w:val="22"/>
    </w:rPr>
  </w:style>
  <w:style w:type="character" w:styleId="ZkladntextChar" w:customStyle="true">
    <w:name w:val="Základní text Char"/>
    <w:basedOn w:val="Standardnpsmoodstavce"/>
    <w:link w:val="Zkladntext"/>
    <w:rsid w:val="009B7FB1"/>
    <w:rPr>
      <w:rFonts w:ascii="Times New Roman" w:hAnsi="Times New Roman" w:eastAsia="Times New Roman" w:cs="Times New Roman"/>
      <w:b/>
      <w:kern w:val="1"/>
      <w:szCs w:val="20"/>
      <w:lang w:eastAsia="cs-CZ"/>
    </w:rPr>
  </w:style>
  <w:style w:type="paragraph" w:styleId="Zpat">
    <w:name w:val="footer"/>
    <w:basedOn w:val="Normln"/>
    <w:link w:val="ZpatChar"/>
    <w:rsid w:val="009B7FB1"/>
    <w:pPr>
      <w:tabs>
        <w:tab w:val="center" w:pos="4536"/>
        <w:tab w:val="right" w:pos="9072"/>
      </w:tabs>
    </w:pPr>
  </w:style>
  <w:style w:type="character" w:styleId="ZpatChar" w:customStyle="true">
    <w:name w:val="Zápatí Char"/>
    <w:basedOn w:val="Standardnpsmoodstavce"/>
    <w:link w:val="Zpat"/>
    <w:rsid w:val="009B7FB1"/>
    <w:rPr>
      <w:rFonts w:ascii="Times New Roman" w:hAnsi="Times New Roman" w:eastAsia="Times New Roman" w:cs="Times New Roman"/>
      <w:kern w:val="1"/>
      <w:sz w:val="20"/>
      <w:szCs w:val="20"/>
      <w:lang w:eastAsia="cs-CZ"/>
    </w:rPr>
  </w:style>
  <w:style w:type="paragraph" w:styleId="Odstavecseseznamem">
    <w:name w:val="List Paragraph"/>
    <w:aliases w:val="Nad,Odstavec cíl se seznamem,Odstavec se seznamem5,Odstavec_muj,Odrážky"/>
    <w:basedOn w:val="Normln"/>
    <w:link w:val="OdstavecseseznamemChar"/>
    <w:uiPriority w:val="34"/>
    <w:qFormat/>
    <w:rsid w:val="009B7FB1"/>
    <w:pPr>
      <w:ind w:left="708"/>
    </w:pPr>
  </w:style>
  <w:style w:type="character" w:styleId="Odkaznakoment">
    <w:name w:val="annotation reference"/>
    <w:semiHidden/>
    <w:rsid w:val="009B7FB1"/>
    <w:rPr>
      <w:rFonts w:cs="Times New Roman"/>
      <w:sz w:val="16"/>
      <w:szCs w:val="16"/>
    </w:rPr>
  </w:style>
  <w:style w:type="character" w:styleId="OdstavecseseznamemChar" w:customStyle="true">
    <w:name w:val="Odstavec se seznamem Char"/>
    <w:aliases w:val="Nad Char,Odstavec cíl se seznamem Char,Odstavec se seznamem5 Char,Odstavec_muj Char,Odrážky Char"/>
    <w:link w:val="Odstavecseseznamem"/>
    <w:uiPriority w:val="34"/>
    <w:rsid w:val="009B7FB1"/>
    <w:rPr>
      <w:rFonts w:ascii="Times New Roman" w:hAnsi="Times New Roman" w:eastAsia="Times New Roman" w:cs="Times New Roman"/>
      <w:kern w:val="1"/>
      <w:sz w:val="20"/>
      <w:szCs w:val="20"/>
      <w:lang w:eastAsia="cs-CZ"/>
    </w:rPr>
  </w:style>
  <w:style w:type="character" w:styleId="Hypertextovodkaz">
    <w:name w:val="Hyperlink"/>
    <w:basedOn w:val="Standardnpsmoodstavce"/>
    <w:uiPriority w:val="99"/>
    <w:unhideWhenUsed/>
    <w:rsid w:val="009B7FB1"/>
    <w:rPr>
      <w:color w:val="0563C1" w:themeColor="hyperlink"/>
      <w:u w:val="single"/>
    </w:rPr>
  </w:style>
  <w:style w:type="paragraph" w:styleId="Textbubliny">
    <w:name w:val="Balloon Text"/>
    <w:basedOn w:val="Normln"/>
    <w:link w:val="TextbublinyChar"/>
    <w:uiPriority w:val="99"/>
    <w:semiHidden/>
    <w:unhideWhenUsed/>
    <w:rsid w:val="000B4F09"/>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B4F09"/>
    <w:rPr>
      <w:rFonts w:ascii="Segoe UI" w:hAnsi="Segoe UI" w:eastAsia="Times New Roman" w:cs="Segoe UI"/>
      <w:kern w:val="1"/>
      <w:sz w:val="18"/>
      <w:szCs w:val="18"/>
      <w:lang w:eastAsia="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footer2.xml" Type="http://schemas.openxmlformats.org/officeDocument/2006/relationships/footer"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theme/theme1.xml" Type="http://schemas.openxmlformats.org/officeDocument/2006/relationships/theme" Id="rId10"/>
    <Relationship Target="webSettings.xml" Type="http://schemas.openxmlformats.org/officeDocument/2006/relationships/webSettings" Id="rId4"/>
    <Relationship Target="fontTable.xml" Type="http://schemas.openxmlformats.org/officeDocument/2006/relationships/fontTabl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2064</properties:Words>
  <properties:Characters>12180</properties:Characters>
  <properties:Lines>101</properties:Lines>
  <properties:Paragraphs>28</properties:Paragraphs>
  <properties:TotalTime>26</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14216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2020-09-18T06:52:00Z</dcterms:created>
  <dc:creator/>
  <dc:description/>
  <cp:keywords/>
  <cp:lastModifiedBy/>
  <dcterms:modified xmlns:xsi="http://www.w3.org/2001/XMLSchema-instance" xsi:type="dcterms:W3CDTF">2020-10-05T08:36:00Z</dcterms:modified>
  <cp:revision>10</cp:revision>
  <dc:subject/>
  <dc:title/>
</cp:coreProperties>
</file>