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7B4B68" w:rsidP="00C31308" w:rsidRDefault="007B4B68" w14:paraId="609BBF20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067EF">
        <w:rPr>
          <w:rFonts w:ascii="Palatino Linotype" w:hAnsi="Palatino Linotype" w:cs="Arial" w:eastAsiaTheme="minorEastAsia"/>
          <w:b/>
          <w:bCs/>
          <w:sz w:val="20"/>
          <w:szCs w:val="20"/>
        </w:rPr>
        <w:t>7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5B51E8" w:rsidP="005B51E8" w:rsidRDefault="005B51E8" w14:paraId="52002190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– REFERENČNÍ LIST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55BC51DA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6A14839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4C22C0" w14:paraId="30089EAE" w14:textId="1F728689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4C22C0">
              <w:rPr>
                <w:rFonts w:ascii="Palatino Linotype" w:hAnsi="Palatino Linotype" w:cs="Arial" w:eastAsiaTheme="minorEastAsia"/>
                <w:b/>
                <w:bCs/>
              </w:rPr>
              <w:t>Pořízení propagačního videa</w:t>
            </w:r>
          </w:p>
        </w:tc>
      </w:tr>
      <w:tr w:rsidRPr="007B4B68" w:rsidR="00C0169B" w:rsidTr="00627C0D" w14:paraId="7EAEFF9B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349CED77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034EBCD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1A90E16A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201FD1" w:rsidTr="0012294A" w14:paraId="28FA2E2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43244C8A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62992A57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201FD1" w:rsidTr="0012294A" w14:paraId="43DB5E5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20C8C916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51D718B3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201FD1" w:rsidTr="0012294A" w14:paraId="7C4E624B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51BF559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3442A8B1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201FD1" w:rsidTr="0012294A" w14:paraId="097CF47E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661DC8D6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1FAEA1AC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201FD1" w:rsidTr="0012294A" w14:paraId="4E79E7B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19BC314F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63BC6BA1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627C0D" w:rsidRDefault="007B4B68" w14:paraId="35BB245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19D0412D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676E9ED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7E819F1A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5610F1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578E05C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71CADF8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DC19E8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17EBAB7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2A65B651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24AEB7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7F38356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0C212003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1B100BA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519CEC4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86CC67E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DD5B9C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3B43F07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4007B1A1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6F5593" w:rsidR="005806D8" w:rsidP="00C43CD5" w:rsidRDefault="005806D8" w14:paraId="02364FE0" w14:textId="77777777">
      <w:pPr>
        <w:jc w:val="both"/>
        <w:rPr>
          <w:rFonts w:ascii="Palatino Linotype" w:hAnsi="Palatino Linotype" w:cs="Arial"/>
          <w:b/>
          <w:spacing w:val="-4"/>
          <w:sz w:val="10"/>
          <w:szCs w:val="10"/>
        </w:rPr>
      </w:pPr>
    </w:p>
    <w:p w:rsidRPr="006F5593" w:rsidR="00214F5A" w:rsidP="00C43CD5" w:rsidRDefault="00214F5A" w14:paraId="78A2E471" w14:textId="77777777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>Dodavatel jako účastník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výběrového řízení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tímto prokazuje splnění zadavatelem požadované technické kvalifikace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 rozsahu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prokázání 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 xml:space="preserve">seznamu významných </w:t>
      </w:r>
      <w:r w:rsidR="0054230F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>služeb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realizovaných (poskytnutých) dodavatelem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</w:t>
      </w:r>
      <w:r w:rsidRPr="006F5593"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>(dále jen „referenční zakázky“), kdy tímto čestn</w:t>
      </w:r>
      <w:r w:rsidRPr="006F5593" w:rsidR="00696E10">
        <w:rPr>
          <w:rFonts w:ascii="Palatino Linotype" w:hAnsi="Palatino Linotype" w:cs="Arial"/>
          <w:b/>
          <w:bCs/>
          <w:spacing w:val="-4"/>
          <w:sz w:val="20"/>
          <w:szCs w:val="20"/>
        </w:rPr>
        <w:t>ě</w:t>
      </w:r>
      <w:r w:rsidRPr="006F5593"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prohlašuje a níže </w:t>
      </w:r>
      <w:r w:rsidRPr="006F5593">
        <w:rPr>
          <w:rFonts w:ascii="Palatino Linotype" w:hAnsi="Palatino Linotype" w:cs="Arial"/>
          <w:b/>
          <w:bCs/>
          <w:sz w:val="20"/>
          <w:szCs w:val="20"/>
        </w:rPr>
        <w:t>předkládá</w:t>
      </w:r>
      <w:r w:rsidRPr="006F5593" w:rsidR="00086E69">
        <w:rPr>
          <w:rFonts w:ascii="Palatino Linotype" w:hAnsi="Palatino Linotype" w:cs="Arial"/>
          <w:b/>
          <w:bCs/>
          <w:sz w:val="20"/>
          <w:szCs w:val="20"/>
        </w:rPr>
        <w:t xml:space="preserve"> tento</w:t>
      </w:r>
      <w:r w:rsidRPr="006F5593">
        <w:rPr>
          <w:rFonts w:ascii="Palatino Linotype" w:hAnsi="Palatino Linotype" w:cs="Arial"/>
          <w:b/>
          <w:bCs/>
          <w:sz w:val="20"/>
          <w:szCs w:val="20"/>
        </w:rPr>
        <w:t xml:space="preserve"> Referenční list:</w:t>
      </w:r>
    </w:p>
    <w:p w:rsidRPr="006F5593" w:rsidR="00C43CD5" w:rsidP="00C43CD5" w:rsidRDefault="00C43CD5" w14:paraId="1C22B95E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214F5A" w:rsidTr="00C43CD5" w14:paraId="30E9B6A4" w14:textId="77777777">
        <w:trPr>
          <w:cantSplit/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C43CD5" w:rsidRDefault="00214F5A" w14:paraId="7B2E0E5B" w14:textId="3EA3BF01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 w:rsidR="006F5593">
              <w:rPr>
                <w:rFonts w:ascii="Palatino Linotype" w:hAnsi="Palatino Linotype" w:cs="Times New Roman"/>
                <w:caps/>
                <w:color w:val="FFFFFF" w:themeColor="background1"/>
              </w:rPr>
              <w:t xml:space="preserve"> č. 1</w:t>
            </w:r>
          </w:p>
        </w:tc>
      </w:tr>
      <w:tr w:rsidRPr="00214F5A" w:rsidR="00214F5A" w:rsidTr="00C43CD5" w14:paraId="4291117B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C43CD5" w:rsidRDefault="00214F5A" w14:paraId="1110758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214F5A" w:rsidP="00C43CD5" w:rsidRDefault="00214F5A" w14:paraId="3F79FF4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46443AD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214F5A" w:rsidTr="00C43CD5" w14:paraId="16A36899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214F5A" w:rsidP="00466097" w:rsidRDefault="00214F5A" w14:paraId="5258864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Předmět</w:t>
            </w:r>
            <w:r w:rsidRPr="006F5593" w:rsidR="0046609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6F5593"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/ </w:t>
            </w: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popis </w:t>
            </w:r>
            <w:r w:rsidRPr="006F5593"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6F5593" w:rsidR="0046609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(stručný popis </w:t>
            </w:r>
            <w:r w:rsidRPr="006F5593" w:rsid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rozsahu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plnění</w:t>
            </w:r>
            <w:r w:rsidRPr="006F5593" w:rsidR="00466097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, tj. popis významného plnění</w:t>
            </w:r>
            <w:r w:rsidRPr="006F5593"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214F5A" w:rsidP="00C43CD5" w:rsidRDefault="00214F5A" w14:paraId="29254A6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5B51E8" w:rsidTr="00C43CD5" w14:paraId="1EB984EF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5B51E8" w:rsidP="00712F6A" w:rsidRDefault="005B51E8" w14:paraId="15F064A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="005B51E8" w:rsidP="00712F6A" w:rsidRDefault="005B51E8" w14:paraId="312995BE" w14:textId="306DF265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DPH)</w:t>
            </w:r>
          </w:p>
          <w:p w:rsidRPr="006F5593" w:rsidR="006F5593" w:rsidP="00712F6A" w:rsidRDefault="006F5593" w14:paraId="42519DC0" w14:textId="67DECE4F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(pozn. hodnota plnění služby (referenční zakázky) musí činit min. částku 20.000,- Kč bez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5B51E8" w:rsidP="00712F6A" w:rsidRDefault="005B51E8" w14:paraId="501DB51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5B51E8" w:rsidTr="00C43CD5" w14:paraId="78F7922C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5B51E8" w:rsidP="00C43CD5" w:rsidRDefault="005B51E8" w14:paraId="4E2D7A2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5B51E8" w:rsidP="00C43CD5" w:rsidRDefault="005B51E8" w14:paraId="41B4D06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5B51E8" w:rsidP="00C43CD5" w:rsidRDefault="005B51E8" w14:paraId="50AC319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5B51E8" w:rsidTr="00C43CD5" w14:paraId="210A1BA1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5B51E8" w:rsidP="00C43CD5" w:rsidRDefault="005B51E8" w14:paraId="4CAF88C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5B51E8" w:rsidP="00C43CD5" w:rsidRDefault="005B51E8" w14:paraId="051F68F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665B7" w:rsidR="00C43CD5" w:rsidP="00C43CD5" w:rsidRDefault="00C43CD5" w14:paraId="1BD2B1CD" w14:textId="34DF2F4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6F5593" w:rsidTr="002B05E4" w14:paraId="7D5C0EB5" w14:textId="77777777">
        <w:trPr>
          <w:cantSplit/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6F5593" w:rsidP="002B05E4" w:rsidRDefault="006F5593" w14:paraId="46A6857E" w14:textId="642C3DC1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t xml:space="preserve"> 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č. 2</w:t>
            </w:r>
          </w:p>
        </w:tc>
      </w:tr>
      <w:tr w:rsidRPr="00214F5A" w:rsidR="006F5593" w:rsidTr="002B05E4" w14:paraId="31D227FD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4FAD311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6F5593" w:rsidP="002B05E4" w:rsidRDefault="006F5593" w14:paraId="4240F23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5099A81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6F5593" w:rsidTr="002B05E4" w14:paraId="446518F2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6F5593" w:rsidP="002B05E4" w:rsidRDefault="006F5593" w14:paraId="6654E02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6F5593" w:rsidP="002B05E4" w:rsidRDefault="006F5593" w14:paraId="612786A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750BFAE0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757ACDC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="006F5593" w:rsidP="002B05E4" w:rsidRDefault="006F5593" w14:paraId="3DAC2B2E" w14:textId="685BDC1D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DPH)</w:t>
            </w:r>
          </w:p>
          <w:p w:rsidRPr="00214F5A" w:rsidR="006F5593" w:rsidP="002B05E4" w:rsidRDefault="006F5593" w14:paraId="03366C7F" w14:textId="11016831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(pozn. hodnota plnění služby (referenční zakázky) musí činit min. částku 20.000,- Kč bez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59ED05F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0E80D9A4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67A4622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6F5593" w:rsidP="002B05E4" w:rsidRDefault="006F5593" w14:paraId="285658E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139D242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6522BEC3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002A2A8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6CADDDC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665B7" w:rsidR="006F5593" w:rsidP="00C43CD5" w:rsidRDefault="006F5593" w14:paraId="71257FD8" w14:textId="0E291D84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6F5593" w:rsidTr="002B05E4" w14:paraId="3238EDAC" w14:textId="77777777">
        <w:trPr>
          <w:cantSplit/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6F5593" w:rsidP="002B05E4" w:rsidRDefault="006F5593" w14:paraId="65E235DB" w14:textId="5946F12C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 xml:space="preserve"> č. 3</w:t>
            </w:r>
          </w:p>
        </w:tc>
      </w:tr>
      <w:tr w:rsidRPr="00214F5A" w:rsidR="006F5593" w:rsidTr="002B05E4" w14:paraId="4858A552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4D02B48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6F5593" w:rsidP="002B05E4" w:rsidRDefault="006F5593" w14:paraId="7BD47F1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221CDD0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6F5593" w:rsidTr="002B05E4" w14:paraId="11E5D7AC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6F5593" w:rsidP="002B05E4" w:rsidRDefault="006F5593" w14:paraId="0BCB08B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6F5593" w:rsidP="002B05E4" w:rsidRDefault="006F5593" w14:paraId="071A2AB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652C8368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398F9A8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="006F5593" w:rsidP="002B05E4" w:rsidRDefault="006F5593" w14:paraId="6A39D60E" w14:textId="653DA46E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DPH)</w:t>
            </w:r>
          </w:p>
          <w:p w:rsidRPr="00214F5A" w:rsidR="006F5593" w:rsidP="002B05E4" w:rsidRDefault="006F5593" w14:paraId="55272978" w14:textId="47D5B439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(pozn. hodnota plnění služby (referenční zakázky) musí činit min. částku 20.000,- Kč bez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5A6EBBE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75374BE4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77BA26D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6F5593" w:rsidP="002B05E4" w:rsidRDefault="006F5593" w14:paraId="3B70DBD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73ADFFB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406453D7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6567705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4C4CFBC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806D8" w:rsidR="006F5593" w:rsidP="00C43CD5" w:rsidRDefault="006F5593" w14:paraId="421E156F" w14:textId="77777777">
      <w:pPr>
        <w:jc w:val="both"/>
        <w:rPr>
          <w:rFonts w:ascii="Palatino Linotype" w:hAnsi="Palatino Linotype" w:cs="Arial"/>
          <w:b/>
          <w:bCs/>
          <w:sz w:val="6"/>
          <w:szCs w:val="6"/>
        </w:rPr>
      </w:pPr>
    </w:p>
    <w:p w:rsidRPr="005806D8" w:rsidR="00A61F69" w:rsidP="00696E10" w:rsidRDefault="00C43CD5" w14:paraId="7CFBD5CB" w14:textId="77777777">
      <w:pPr>
        <w:jc w:val="both"/>
        <w:rPr>
          <w:rFonts w:ascii="Palatino Linotype" w:hAnsi="Palatino Linotype" w:cs="Arial" w:eastAsiaTheme="minorEastAsia"/>
          <w:bCs/>
          <w:sz w:val="6"/>
          <w:szCs w:val="6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Dodavatel jako účastník výběrového řízení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čestně prohlašuje, že </w:t>
      </w:r>
      <w:r>
        <w:rPr>
          <w:rFonts w:ascii="Palatino Linotype" w:hAnsi="Palatino Linotype" w:cs="Arial"/>
          <w:b/>
          <w:bCs/>
          <w:sz w:val="20"/>
          <w:szCs w:val="20"/>
        </w:rPr>
        <w:t>plnění realizované v rámci každé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shora uvedené referenční zakázky </w:t>
      </w:r>
      <w:r>
        <w:rPr>
          <w:rFonts w:ascii="Palatino Linotype" w:hAnsi="Palatino Linotype" w:cs="Arial"/>
          <w:b/>
          <w:bCs/>
          <w:sz w:val="20"/>
          <w:szCs w:val="20"/>
        </w:rPr>
        <w:t>bylo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proveden</w:t>
      </w:r>
      <w:r>
        <w:rPr>
          <w:rFonts w:ascii="Palatino Linotype" w:hAnsi="Palatino Linotype" w:cs="Arial"/>
          <w:b/>
          <w:bCs/>
          <w:sz w:val="20"/>
          <w:szCs w:val="20"/>
        </w:rPr>
        <w:t>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řádně a odborně.</w:t>
      </w:r>
      <w:bookmarkStart w:name="_Hlk38640252" w:id="0"/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466097" w:rsidTr="009F4BFA" w14:paraId="63366AA5" w14:textId="77777777">
        <w:tc>
          <w:tcPr>
            <w:tcW w:w="5000" w:type="pct"/>
            <w:gridSpan w:val="5"/>
            <w:shd w:val="solid" w:color="auto" w:fill="auto"/>
            <w:vAlign w:val="center"/>
          </w:tcPr>
          <w:bookmarkEnd w:id="0"/>
          <w:p w:rsidRPr="00A61F69" w:rsidR="00466097" w:rsidP="009F4BFA" w:rsidRDefault="00466097" w14:paraId="6445C22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466097" w:rsidTr="009F4BFA" w14:paraId="44AC7591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466097" w:rsidP="009F4BFA" w:rsidRDefault="00466097" w14:paraId="39A62E4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466097" w:rsidP="009F4BFA" w:rsidRDefault="00466097" w14:paraId="374A610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466097" w:rsidP="009F4BFA" w:rsidRDefault="00466097" w14:paraId="3B79912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466097" w:rsidP="009F4BFA" w:rsidRDefault="00466097" w14:paraId="41C25AD0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466097" w:rsidP="009F4BFA" w:rsidRDefault="00466097" w14:paraId="5822A8A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9F4BFA" w14:paraId="3B10BF19" w14:textId="77777777">
        <w:tc>
          <w:tcPr>
            <w:tcW w:w="2574" w:type="pct"/>
            <w:shd w:val="clear" w:color="auto" w:fill="F2F2F2" w:themeFill="background1" w:themeFillShade="F2"/>
          </w:tcPr>
          <w:p w:rsidRPr="00214F5A" w:rsidR="00466097" w:rsidP="009F4BFA" w:rsidRDefault="00466097" w14:paraId="27271B4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466097" w:rsidP="009F4BFA" w:rsidRDefault="00466097" w14:paraId="224E90A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9F4BFA" w14:paraId="3AD1F001" w14:textId="77777777">
        <w:tc>
          <w:tcPr>
            <w:tcW w:w="2574" w:type="pct"/>
            <w:shd w:val="clear" w:color="auto" w:fill="F2F2F2" w:themeFill="background1" w:themeFillShade="F2"/>
          </w:tcPr>
          <w:p w:rsidRPr="007B4B68" w:rsidR="00466097" w:rsidP="009F4BFA" w:rsidRDefault="00466097" w14:paraId="0C7FE6C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426" w:type="pct"/>
            <w:gridSpan w:val="4"/>
          </w:tcPr>
          <w:p w:rsidRPr="007B4B68" w:rsidR="00466097" w:rsidP="009F4BFA" w:rsidRDefault="00466097" w14:paraId="21C5C2E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6F5593" w14:paraId="529BCADF" w14:textId="77777777">
        <w:trPr>
          <w:trHeight w:val="800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466097" w:rsidP="009F4BFA" w:rsidRDefault="00466097" w14:paraId="22F12E0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426" w:type="pct"/>
            <w:gridSpan w:val="4"/>
          </w:tcPr>
          <w:p w:rsidRPr="00627C0D" w:rsidR="00466097" w:rsidP="009F4BFA" w:rsidRDefault="00466097" w14:paraId="197FB05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Pr="009B5C3D" w:rsidR="00466097" w:rsidP="00466097" w:rsidRDefault="00466097" w14:paraId="3DC2B6BC" w14:textId="77777777">
      <w:pPr>
        <w:jc w:val="both"/>
        <w:rPr>
          <w:rFonts w:ascii="Palatino Linotype" w:hAnsi="Palatino Linotype" w:cs="Arial"/>
          <w:sz w:val="2"/>
          <w:szCs w:val="2"/>
        </w:rPr>
      </w:pPr>
    </w:p>
    <w:sectPr w:rsidRPr="009B5C3D" w:rsidR="00466097" w:rsidSect="009B5C3D">
      <w:headerReference w:type="default" r:id="rId10"/>
      <w:footerReference w:type="default" r:id="rId11"/>
      <w:pgSz w:w="11906" w:h="16838"/>
      <w:pgMar w:top="1418" w:right="1134" w:bottom="284" w:left="1134" w:header="142" w:footer="7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E71CF8" w:rsidP="00193245" w:rsidRDefault="00E71CF8" w14:paraId="62073ECA" w14:textId="77777777">
      <w:r>
        <w:separator/>
      </w:r>
    </w:p>
  </w:endnote>
  <w:endnote w:type="continuationSeparator" w:id="0">
    <w:p w:rsidR="00E71CF8" w:rsidP="00193245" w:rsidRDefault="00E71CF8" w14:paraId="781C105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CE4914" w:rsidR="00CE4914" w:rsidP="00A05FA8" w:rsidRDefault="00466097" w14:paraId="689638A7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466097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09765B1B" wp14:editId="1C91E1EB">
          <wp:simplePos x="0" y="0"/>
          <wp:positionH relativeFrom="column">
            <wp:posOffset>1727835</wp:posOffset>
          </wp:positionH>
          <wp:positionV relativeFrom="paragraph">
            <wp:posOffset>50800</wp:posOffset>
          </wp:positionV>
          <wp:extent cx="2627630" cy="485775"/>
          <wp:effectExtent l="19050" t="0" r="1270" b="0"/>
          <wp:wrapNone/>
          <wp:docPr id="6" name="Obrázek 6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E71CF8" w:rsidP="00193245" w:rsidRDefault="00E71CF8" w14:paraId="0E48FD17" w14:textId="77777777">
      <w:r>
        <w:separator/>
      </w:r>
    </w:p>
  </w:footnote>
  <w:footnote w:type="continuationSeparator" w:id="0">
    <w:p w:rsidR="00E71CF8" w:rsidP="00193245" w:rsidRDefault="00E71CF8" w14:paraId="33914830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466097" w:rsidP="00466097" w:rsidRDefault="00466097" w14:paraId="6F335210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1"/>
    <w:bookmarkStart w:name="_Hlk38637175" w:id="2"/>
    <w:bookmarkStart w:name="_Hlk38637177" w:id="3"/>
    <w:bookmarkStart w:name="_Hlk38637178" w:id="4"/>
    <w:bookmarkStart w:name="_Hlk42280854" w:id="5"/>
    <w:bookmarkStart w:name="_Hlk42280855" w:id="6"/>
    <w:bookmarkStart w:name="_Hlk42280856" w:id="7"/>
    <w:bookmarkStart w:name="_Hlk42280857" w:id="8"/>
    <w:bookmarkStart w:name="_Hlk42280825" w:id="9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53A55F02" wp14:editId="0A3AB675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5" name="Obrázek 5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466097" w:rsidP="00466097" w:rsidRDefault="00466097" w14:paraId="1EE0217B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466097" w:rsidP="00466097" w:rsidRDefault="00466097" w14:paraId="1771344B" w14:textId="3E13D626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Pr="004C22C0" w:rsidR="004C22C0">
      <w:rPr>
        <w:rFonts w:ascii="Century Gothic" w:hAnsi="Century Gothic"/>
        <w:b/>
        <w:bCs/>
        <w:color w:val="1F497D"/>
        <w:sz w:val="20"/>
      </w:rPr>
      <w:t>Pořízení propagačního videa</w:t>
    </w:r>
    <w:r w:rsidR="00552422">
      <w:rPr>
        <w:rFonts w:ascii="Century Gothic" w:hAnsi="Century Gothic"/>
        <w:b/>
        <w:bCs/>
        <w:color w:val="1F497D"/>
        <w:sz w:val="20"/>
      </w:rPr>
      <w:t>“</w:t>
    </w:r>
  </w:p>
  <w:p w:rsidRPr="00943784" w:rsidR="00466097" w:rsidP="00466097" w:rsidRDefault="00466097" w14:paraId="6CEFD518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5B3"/>
    <w:rsid w:val="00026A29"/>
    <w:rsid w:val="00051E26"/>
    <w:rsid w:val="000720B7"/>
    <w:rsid w:val="00086E69"/>
    <w:rsid w:val="000B53E3"/>
    <w:rsid w:val="000D5D04"/>
    <w:rsid w:val="000F3B38"/>
    <w:rsid w:val="00101695"/>
    <w:rsid w:val="001062A0"/>
    <w:rsid w:val="0012294A"/>
    <w:rsid w:val="00193245"/>
    <w:rsid w:val="001C676D"/>
    <w:rsid w:val="001D41E8"/>
    <w:rsid w:val="001E2C68"/>
    <w:rsid w:val="00201FD1"/>
    <w:rsid w:val="00214F5A"/>
    <w:rsid w:val="00243524"/>
    <w:rsid w:val="00330CF2"/>
    <w:rsid w:val="00365F4F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66097"/>
    <w:rsid w:val="004A1C74"/>
    <w:rsid w:val="004C066C"/>
    <w:rsid w:val="004C22C0"/>
    <w:rsid w:val="004F4787"/>
    <w:rsid w:val="0054230F"/>
    <w:rsid w:val="00552422"/>
    <w:rsid w:val="00565256"/>
    <w:rsid w:val="005665B7"/>
    <w:rsid w:val="005806D8"/>
    <w:rsid w:val="005832D4"/>
    <w:rsid w:val="00587FD6"/>
    <w:rsid w:val="005B3DBA"/>
    <w:rsid w:val="005B51E8"/>
    <w:rsid w:val="005C026C"/>
    <w:rsid w:val="005E3917"/>
    <w:rsid w:val="005E4916"/>
    <w:rsid w:val="005E599E"/>
    <w:rsid w:val="00627C0D"/>
    <w:rsid w:val="006335C5"/>
    <w:rsid w:val="00667A22"/>
    <w:rsid w:val="00696E10"/>
    <w:rsid w:val="006B6E53"/>
    <w:rsid w:val="006F5593"/>
    <w:rsid w:val="00711E0E"/>
    <w:rsid w:val="007425B3"/>
    <w:rsid w:val="00752756"/>
    <w:rsid w:val="00765701"/>
    <w:rsid w:val="007B4B68"/>
    <w:rsid w:val="007E4D1B"/>
    <w:rsid w:val="00853BDB"/>
    <w:rsid w:val="00880536"/>
    <w:rsid w:val="00881B18"/>
    <w:rsid w:val="00890E88"/>
    <w:rsid w:val="008A0C3B"/>
    <w:rsid w:val="008F3C67"/>
    <w:rsid w:val="00911AC9"/>
    <w:rsid w:val="00955768"/>
    <w:rsid w:val="00980EB0"/>
    <w:rsid w:val="00991A04"/>
    <w:rsid w:val="009B5C3D"/>
    <w:rsid w:val="009D0797"/>
    <w:rsid w:val="009E1167"/>
    <w:rsid w:val="009E6261"/>
    <w:rsid w:val="009E6AF3"/>
    <w:rsid w:val="00A05FA8"/>
    <w:rsid w:val="00A067EF"/>
    <w:rsid w:val="00A5028B"/>
    <w:rsid w:val="00A61F69"/>
    <w:rsid w:val="00A95511"/>
    <w:rsid w:val="00AF0256"/>
    <w:rsid w:val="00B0204D"/>
    <w:rsid w:val="00BB5E5D"/>
    <w:rsid w:val="00C0169B"/>
    <w:rsid w:val="00C31308"/>
    <w:rsid w:val="00C31F4A"/>
    <w:rsid w:val="00C43CD5"/>
    <w:rsid w:val="00C95F5D"/>
    <w:rsid w:val="00CD06D7"/>
    <w:rsid w:val="00CE4914"/>
    <w:rsid w:val="00CE7704"/>
    <w:rsid w:val="00D067A0"/>
    <w:rsid w:val="00D144D0"/>
    <w:rsid w:val="00D55A51"/>
    <w:rsid w:val="00D92DBF"/>
    <w:rsid w:val="00E0558A"/>
    <w:rsid w:val="00E25A3A"/>
    <w:rsid w:val="00E31AE7"/>
    <w:rsid w:val="00E44F70"/>
    <w:rsid w:val="00E71CF8"/>
    <w:rsid w:val="00E81513"/>
    <w:rsid w:val="00EE66D2"/>
    <w:rsid w:val="00F05BC4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4:docId w14:val="2B9981F9"/>
  <w15:docId w15:val="{BB489561-F33B-4A7D-BBE1-BC80DA7FD9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201FD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2</properties:Pages>
  <properties:Words>473</properties:Words>
  <properties:Characters>2795</properties:Characters>
  <properties:Lines>23</properties:Lines>
  <properties:Paragraphs>6</properties:Paragraphs>
  <properties:TotalTime>92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3262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2021-02-01T14:20:00Z</dcterms:modified>
  <cp:revision>30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