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Pr="00E61DE9" w:rsidR="007906A2" w:rsidP="00EA4033" w:rsidRDefault="007906A2" w14:paraId="5FFBB2BB" w14:textId="77777777">
      <w:pPr>
        <w:widowControl w:val="false"/>
        <w:spacing w:after="100" w:afterAutospacing="true"/>
        <w:rPr>
          <w:rFonts w:asciiTheme="minorHAnsi" w:hAnsiTheme="minorHAnsi" w:cstheme="minorHAnsi"/>
          <w:b/>
        </w:rPr>
      </w:pPr>
    </w:p>
    <w:p w:rsidRPr="00E61DE9" w:rsidR="007906A2" w:rsidP="00EA4033" w:rsidRDefault="00A54D79" w14:paraId="56048833" w14:textId="74E0CE12">
      <w:pPr>
        <w:widowControl w:val="false"/>
        <w:spacing w:after="100" w:afterAutospacing="true"/>
        <w:jc w:val="center"/>
        <w:rPr>
          <w:rFonts w:asciiTheme="minorHAnsi" w:hAnsiTheme="minorHAnsi" w:cstheme="minorHAnsi"/>
          <w:b/>
        </w:rPr>
      </w:pPr>
      <w:r>
        <w:rPr>
          <w:rFonts w:asciiTheme="minorHAnsi" w:hAnsiTheme="minorHAnsi" w:cstheme="minorHAnsi"/>
          <w:b/>
        </w:rPr>
        <w:t>Rámcová dohoda</w:t>
      </w:r>
      <w:r w:rsidRPr="00E61DE9" w:rsidR="00286C8E">
        <w:rPr>
          <w:rFonts w:asciiTheme="minorHAnsi" w:hAnsiTheme="minorHAnsi" w:cstheme="minorHAnsi"/>
          <w:b/>
        </w:rPr>
        <w:t xml:space="preserve"> o poskytování služeb </w:t>
      </w:r>
    </w:p>
    <w:p w:rsidRPr="00E61DE9" w:rsidR="00CE45C1" w:rsidP="00CE45C1" w:rsidRDefault="00CE45C1" w14:paraId="7544C391" w14:textId="010DEBE5">
      <w:pPr>
        <w:jc w:val="center"/>
        <w:rPr>
          <w:rFonts w:asciiTheme="minorHAnsi" w:hAnsiTheme="minorHAnsi" w:cstheme="minorHAnsi"/>
        </w:rPr>
      </w:pPr>
      <w:r w:rsidRPr="00E61DE9">
        <w:rPr>
          <w:rFonts w:asciiTheme="minorHAnsi" w:hAnsiTheme="minorHAnsi" w:cstheme="minorHAnsi"/>
        </w:rPr>
        <w:t>kterou v souladu s § 1746 odst. 2 zákona č. 89/2012 Sb., občanský zákoník</w:t>
      </w:r>
      <w:r w:rsidRPr="00E61DE9" w:rsidR="00532D82">
        <w:rPr>
          <w:rFonts w:asciiTheme="minorHAnsi" w:hAnsiTheme="minorHAnsi" w:cstheme="minorHAnsi"/>
        </w:rPr>
        <w:t xml:space="preserve"> (dále jen „občanský zákoník“)</w:t>
      </w:r>
      <w:r w:rsidRPr="00E61DE9">
        <w:rPr>
          <w:rFonts w:asciiTheme="minorHAnsi" w:hAnsiTheme="minorHAnsi" w:cstheme="minorHAnsi"/>
        </w:rPr>
        <w:t xml:space="preserve"> </w:t>
      </w:r>
    </w:p>
    <w:p w:rsidRPr="00E61DE9" w:rsidR="007906A2" w:rsidP="00EA4033" w:rsidRDefault="007906A2" w14:paraId="560F37A1" w14:textId="77777777">
      <w:pPr>
        <w:widowControl w:val="false"/>
        <w:spacing w:after="0" w:line="240" w:lineRule="auto"/>
        <w:rPr>
          <w:rFonts w:asciiTheme="minorHAnsi" w:hAnsiTheme="minorHAnsi" w:cstheme="minorHAnsi"/>
        </w:rPr>
      </w:pPr>
    </w:p>
    <w:p w:rsidRPr="00E61DE9" w:rsidR="007906A2" w:rsidP="006C6286" w:rsidRDefault="007906A2" w14:paraId="20D60836" w14:textId="77777777">
      <w:pPr>
        <w:widowControl w:val="false"/>
        <w:spacing w:after="0" w:line="240" w:lineRule="auto"/>
        <w:rPr>
          <w:rFonts w:asciiTheme="minorHAnsi" w:hAnsiTheme="minorHAnsi" w:cstheme="minorHAnsi"/>
          <w:b/>
          <w:bCs/>
        </w:rPr>
      </w:pPr>
      <w:r w:rsidRPr="00E61DE9">
        <w:rPr>
          <w:rFonts w:asciiTheme="minorHAnsi" w:hAnsiTheme="minorHAnsi" w:cstheme="minorHAnsi"/>
          <w:b/>
          <w:bCs/>
        </w:rPr>
        <w:t>Smluvní strany</w:t>
      </w:r>
    </w:p>
    <w:p w:rsidRPr="00E61DE9" w:rsidR="007906A2" w:rsidP="006C6286" w:rsidRDefault="007906A2" w14:paraId="4E05C899" w14:textId="77777777">
      <w:pPr>
        <w:widowControl w:val="false"/>
        <w:spacing w:after="0" w:line="240" w:lineRule="auto"/>
        <w:rPr>
          <w:rFonts w:asciiTheme="minorHAnsi" w:hAnsiTheme="minorHAnsi" w:cstheme="minorHAnsi"/>
        </w:rPr>
      </w:pPr>
    </w:p>
    <w:p w:rsidRPr="00E61DE9" w:rsidR="006C6286" w:rsidP="006C6286" w:rsidRDefault="006C6286" w14:paraId="20B767C8" w14:textId="33BF18C8">
      <w:pPr>
        <w:spacing w:after="0"/>
        <w:rPr>
          <w:rFonts w:asciiTheme="minorHAnsi" w:hAnsiTheme="minorHAnsi" w:cstheme="minorHAnsi"/>
          <w:b/>
          <w:bCs/>
        </w:rPr>
      </w:pPr>
      <w:r w:rsidRPr="00E61DE9">
        <w:rPr>
          <w:rFonts w:asciiTheme="minorHAnsi" w:hAnsiTheme="minorHAnsi" w:cstheme="minorHAnsi"/>
          <w:b/>
          <w:bCs/>
        </w:rPr>
        <w:t>Objednatel:</w:t>
      </w:r>
      <w:r w:rsidRPr="00E61DE9">
        <w:rPr>
          <w:rFonts w:asciiTheme="minorHAnsi" w:hAnsiTheme="minorHAnsi" w:cstheme="minorHAnsi"/>
          <w:b/>
          <w:bCs/>
        </w:rPr>
        <w:tab/>
      </w:r>
      <w:r w:rsidRPr="00E61DE9">
        <w:rPr>
          <w:rFonts w:asciiTheme="minorHAnsi" w:hAnsiTheme="minorHAnsi" w:cstheme="minorHAnsi"/>
          <w:b/>
          <w:bCs/>
        </w:rPr>
        <w:tab/>
      </w:r>
      <w:r w:rsidRPr="00E61DE9" w:rsidR="00F338E1">
        <w:rPr>
          <w:rFonts w:asciiTheme="minorHAnsi" w:hAnsiTheme="minorHAnsi" w:cstheme="minorHAnsi"/>
          <w:b/>
          <w:bCs/>
        </w:rPr>
        <w:t>AHC a.s.</w:t>
      </w:r>
      <w:r w:rsidRPr="00E61DE9">
        <w:rPr>
          <w:rFonts w:asciiTheme="minorHAnsi" w:hAnsiTheme="minorHAnsi" w:cstheme="minorHAnsi"/>
          <w:b/>
          <w:bCs/>
        </w:rPr>
        <w:tab/>
      </w:r>
      <w:r w:rsidRPr="00E61DE9">
        <w:rPr>
          <w:rFonts w:asciiTheme="minorHAnsi" w:hAnsiTheme="minorHAnsi" w:cstheme="minorHAnsi"/>
          <w:b/>
          <w:bCs/>
        </w:rPr>
        <w:tab/>
      </w:r>
      <w:r w:rsidRPr="00E61DE9">
        <w:rPr>
          <w:rFonts w:asciiTheme="minorHAnsi" w:hAnsiTheme="minorHAnsi" w:cstheme="minorHAnsi"/>
          <w:b/>
          <w:bCs/>
        </w:rPr>
        <w:tab/>
      </w:r>
    </w:p>
    <w:p w:rsidRPr="00E61DE9" w:rsidR="006C6286" w:rsidP="006C6286" w:rsidRDefault="006C6286" w14:paraId="37152705" w14:textId="6A209090">
      <w:pPr>
        <w:spacing w:after="0"/>
        <w:rPr>
          <w:rFonts w:asciiTheme="minorHAnsi" w:hAnsiTheme="minorHAnsi" w:cstheme="minorHAnsi"/>
        </w:rPr>
      </w:pPr>
      <w:r w:rsidRPr="00E61DE9">
        <w:rPr>
          <w:rFonts w:asciiTheme="minorHAnsi" w:hAnsiTheme="minorHAnsi" w:cstheme="minorHAnsi"/>
        </w:rPr>
        <w:t>se sídlem:</w:t>
      </w:r>
      <w:r w:rsidRPr="00E61DE9">
        <w:rPr>
          <w:rFonts w:asciiTheme="minorHAnsi" w:hAnsiTheme="minorHAnsi" w:cstheme="minorHAnsi"/>
        </w:rPr>
        <w:tab/>
      </w:r>
      <w:r w:rsidRPr="00E61DE9">
        <w:rPr>
          <w:rFonts w:asciiTheme="minorHAnsi" w:hAnsiTheme="minorHAnsi" w:cstheme="minorHAnsi"/>
        </w:rPr>
        <w:tab/>
      </w:r>
      <w:r w:rsidRPr="00E61DE9" w:rsidR="00F338E1">
        <w:rPr>
          <w:rFonts w:asciiTheme="minorHAnsi" w:hAnsiTheme="minorHAnsi" w:cstheme="minorHAnsi"/>
        </w:rPr>
        <w:t>Budějovická 778/3, Michle, 140 00 Praha 4</w:t>
      </w:r>
      <w:r w:rsidRPr="00E61DE9">
        <w:rPr>
          <w:rFonts w:asciiTheme="minorHAnsi" w:hAnsiTheme="minorHAnsi" w:cstheme="minorHAnsi"/>
        </w:rPr>
        <w:t xml:space="preserve"> </w:t>
      </w:r>
    </w:p>
    <w:p w:rsidRPr="00E61DE9" w:rsidR="006C6286" w:rsidP="006C6286" w:rsidRDefault="006C6286" w14:paraId="4186A99B" w14:textId="175C3B33">
      <w:pPr>
        <w:spacing w:after="0"/>
        <w:rPr>
          <w:rFonts w:asciiTheme="minorHAnsi" w:hAnsiTheme="minorHAnsi" w:cstheme="minorHAnsi"/>
        </w:rPr>
      </w:pPr>
      <w:r w:rsidRPr="00E61DE9">
        <w:rPr>
          <w:rFonts w:asciiTheme="minorHAnsi" w:hAnsiTheme="minorHAnsi" w:cstheme="minorHAnsi"/>
        </w:rPr>
        <w:t>IČO:</w:t>
      </w:r>
      <w:r w:rsidRPr="00E61DE9">
        <w:rPr>
          <w:rFonts w:asciiTheme="minorHAnsi" w:hAnsiTheme="minorHAnsi" w:cstheme="minorHAnsi"/>
        </w:rPr>
        <w:tab/>
      </w:r>
      <w:r w:rsidRPr="00E61DE9">
        <w:rPr>
          <w:rFonts w:asciiTheme="minorHAnsi" w:hAnsiTheme="minorHAnsi" w:cstheme="minorHAnsi"/>
        </w:rPr>
        <w:tab/>
      </w:r>
      <w:r w:rsidRPr="00E61DE9">
        <w:rPr>
          <w:rFonts w:asciiTheme="minorHAnsi" w:hAnsiTheme="minorHAnsi" w:cstheme="minorHAnsi"/>
        </w:rPr>
        <w:tab/>
      </w:r>
      <w:r w:rsidRPr="00E61DE9" w:rsidR="00F338E1">
        <w:rPr>
          <w:rFonts w:asciiTheme="minorHAnsi" w:hAnsiTheme="minorHAnsi" w:cstheme="minorHAnsi"/>
        </w:rPr>
        <w:t>241 60 369</w:t>
      </w:r>
    </w:p>
    <w:p w:rsidRPr="00E61DE9" w:rsidR="006C6286" w:rsidP="006C6286" w:rsidRDefault="006C6286" w14:paraId="66258163" w14:textId="069727FE">
      <w:pPr>
        <w:spacing w:after="0"/>
        <w:rPr>
          <w:rFonts w:asciiTheme="minorHAnsi" w:hAnsiTheme="minorHAnsi" w:cstheme="minorHAnsi"/>
        </w:rPr>
      </w:pPr>
      <w:r w:rsidRPr="00E61DE9">
        <w:rPr>
          <w:rFonts w:asciiTheme="minorHAnsi" w:hAnsiTheme="minorHAnsi" w:cstheme="minorHAnsi"/>
        </w:rPr>
        <w:t>DIČ:</w:t>
      </w:r>
      <w:r w:rsidRPr="00E61DE9">
        <w:rPr>
          <w:rFonts w:asciiTheme="minorHAnsi" w:hAnsiTheme="minorHAnsi" w:cstheme="minorHAnsi"/>
        </w:rPr>
        <w:tab/>
      </w:r>
      <w:r w:rsidRPr="00E61DE9">
        <w:rPr>
          <w:rFonts w:asciiTheme="minorHAnsi" w:hAnsiTheme="minorHAnsi" w:cstheme="minorHAnsi"/>
        </w:rPr>
        <w:tab/>
      </w:r>
      <w:r w:rsidRPr="00E61DE9">
        <w:rPr>
          <w:rFonts w:asciiTheme="minorHAnsi" w:hAnsiTheme="minorHAnsi" w:cstheme="minorHAnsi"/>
        </w:rPr>
        <w:tab/>
        <w:t>CZ</w:t>
      </w:r>
      <w:r w:rsidRPr="00E61DE9" w:rsidR="00F338E1">
        <w:rPr>
          <w:rFonts w:asciiTheme="minorHAnsi" w:hAnsiTheme="minorHAnsi" w:cstheme="minorHAnsi"/>
        </w:rPr>
        <w:t>241 60 369</w:t>
      </w:r>
    </w:p>
    <w:p w:rsidR="00BD5EE0" w:rsidP="00BD5EE0" w:rsidRDefault="006C6286" w14:paraId="2DF11B90" w14:textId="7FD2BEC8">
      <w:pPr>
        <w:spacing w:after="0"/>
        <w:rPr>
          <w:rFonts w:asciiTheme="minorHAnsi" w:hAnsiTheme="minorHAnsi" w:cstheme="minorHAnsi"/>
        </w:rPr>
      </w:pPr>
      <w:r w:rsidRPr="00E61DE9">
        <w:rPr>
          <w:rFonts w:asciiTheme="minorHAnsi" w:hAnsiTheme="minorHAnsi" w:cstheme="minorHAnsi"/>
        </w:rPr>
        <w:t>zastoupená:</w:t>
      </w:r>
      <w:r w:rsidRPr="00E61DE9">
        <w:rPr>
          <w:rFonts w:asciiTheme="minorHAnsi" w:hAnsiTheme="minorHAnsi" w:cstheme="minorHAnsi"/>
        </w:rPr>
        <w:tab/>
      </w:r>
      <w:r w:rsidRPr="00E61DE9">
        <w:rPr>
          <w:rFonts w:asciiTheme="minorHAnsi" w:hAnsiTheme="minorHAnsi" w:cstheme="minorHAnsi"/>
        </w:rPr>
        <w:tab/>
      </w:r>
      <w:r w:rsidR="00BD5EE0">
        <w:rPr>
          <w:rFonts w:asciiTheme="minorHAnsi" w:hAnsiTheme="minorHAnsi" w:cstheme="minorHAnsi"/>
        </w:rPr>
        <w:t xml:space="preserve">Mgr. Ivanou </w:t>
      </w:r>
      <w:proofErr w:type="spellStart"/>
      <w:r w:rsidR="00BD5EE0">
        <w:rPr>
          <w:rFonts w:asciiTheme="minorHAnsi" w:hAnsiTheme="minorHAnsi" w:cstheme="minorHAnsi"/>
        </w:rPr>
        <w:t>Majerechovou</w:t>
      </w:r>
      <w:proofErr w:type="spellEnd"/>
      <w:r w:rsidR="00BD5EE0">
        <w:rPr>
          <w:rFonts w:asciiTheme="minorHAnsi" w:hAnsiTheme="minorHAnsi" w:cstheme="minorHAnsi"/>
        </w:rPr>
        <w:t>, předsedkyní představenstva</w:t>
      </w:r>
    </w:p>
    <w:p w:rsidR="00BD5EE0" w:rsidP="00BD5EE0" w:rsidRDefault="00BD5EE0" w14:paraId="15BB3FC7" w14:textId="77777777">
      <w:pPr>
        <w:spacing w:after="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Ing. Peterem Lukáčem, členem představenstva</w:t>
      </w:r>
    </w:p>
    <w:p w:rsidR="00BD5EE0" w:rsidP="00BD5EE0" w:rsidRDefault="00BD5EE0" w14:paraId="4B8A6E50" w14:textId="77777777">
      <w:pPr>
        <w:spacing w:after="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Lubošem Hovorkou, členem představenstva</w:t>
      </w:r>
    </w:p>
    <w:p w:rsidRPr="00E61DE9" w:rsidR="006C6286" w:rsidP="006C6286" w:rsidRDefault="006C6286" w14:paraId="47E1AA40" w14:textId="19E4F68A">
      <w:pPr>
        <w:spacing w:after="0"/>
        <w:rPr>
          <w:rFonts w:asciiTheme="minorHAnsi" w:hAnsiTheme="minorHAnsi" w:cstheme="minorHAnsi"/>
        </w:rPr>
      </w:pPr>
    </w:p>
    <w:p w:rsidRPr="00E61DE9" w:rsidR="006C6286" w:rsidP="006C6286" w:rsidRDefault="006C6286" w14:paraId="28AABFA6" w14:textId="669E2056">
      <w:pPr>
        <w:rPr>
          <w:rFonts w:eastAsia="HG Mincho Light J" w:asciiTheme="minorHAnsi" w:hAnsiTheme="minorHAnsi" w:cstheme="minorHAnsi"/>
          <w:color w:val="000000"/>
        </w:rPr>
      </w:pPr>
      <w:r w:rsidRPr="00E61DE9">
        <w:rPr>
          <w:rFonts w:eastAsia="HG Mincho Light J" w:asciiTheme="minorHAnsi" w:hAnsiTheme="minorHAnsi" w:cstheme="minorHAnsi"/>
          <w:color w:val="000000"/>
        </w:rPr>
        <w:t xml:space="preserve">Společnost zapsaná v obchodním rejstříku vedeném u Městského soudu v Praze, sp. zn. </w:t>
      </w:r>
      <w:r w:rsidRPr="00E61DE9" w:rsidR="00F338E1">
        <w:rPr>
          <w:rFonts w:eastAsia="HG Mincho Light J" w:asciiTheme="minorHAnsi" w:hAnsiTheme="minorHAnsi" w:cstheme="minorHAnsi"/>
          <w:color w:val="000000"/>
        </w:rPr>
        <w:t>B 17511</w:t>
      </w:r>
    </w:p>
    <w:p w:rsidRPr="00E61DE9" w:rsidR="007906A2" w:rsidP="00EA4033" w:rsidRDefault="007906A2" w14:paraId="13A071EC" w14:textId="77777777">
      <w:pPr>
        <w:widowControl w:val="false"/>
        <w:spacing w:after="0" w:line="240" w:lineRule="auto"/>
        <w:rPr>
          <w:rFonts w:asciiTheme="minorHAnsi" w:hAnsiTheme="minorHAnsi" w:cstheme="minorHAnsi"/>
        </w:rPr>
      </w:pPr>
    </w:p>
    <w:p w:rsidRPr="00E61DE9" w:rsidR="007906A2" w:rsidP="00EA4033" w:rsidRDefault="007906A2" w14:paraId="0D3F234F" w14:textId="77777777">
      <w:pPr>
        <w:widowControl w:val="false"/>
        <w:spacing w:after="0" w:line="240" w:lineRule="auto"/>
        <w:rPr>
          <w:rFonts w:asciiTheme="minorHAnsi" w:hAnsiTheme="minorHAnsi" w:cstheme="minorHAnsi"/>
        </w:rPr>
      </w:pPr>
      <w:r w:rsidRPr="00E61DE9">
        <w:rPr>
          <w:rFonts w:asciiTheme="minorHAnsi" w:hAnsiTheme="minorHAnsi" w:cstheme="minorHAnsi"/>
        </w:rPr>
        <w:t>(dále jen „</w:t>
      </w:r>
      <w:r w:rsidRPr="00E61DE9">
        <w:rPr>
          <w:rFonts w:asciiTheme="minorHAnsi" w:hAnsiTheme="minorHAnsi" w:cstheme="minorHAnsi"/>
          <w:b/>
          <w:bCs/>
        </w:rPr>
        <w:t>Objednatel</w:t>
      </w:r>
      <w:r w:rsidRPr="00E61DE9">
        <w:rPr>
          <w:rFonts w:asciiTheme="minorHAnsi" w:hAnsiTheme="minorHAnsi" w:cstheme="minorHAnsi"/>
        </w:rPr>
        <w:t>“) na straně jedné</w:t>
      </w:r>
      <w:r w:rsidRPr="00E61DE9">
        <w:rPr>
          <w:rFonts w:asciiTheme="minorHAnsi" w:hAnsiTheme="minorHAnsi" w:cstheme="minorHAnsi"/>
        </w:rPr>
        <w:tab/>
      </w:r>
      <w:r w:rsidRPr="00E61DE9">
        <w:rPr>
          <w:rFonts w:asciiTheme="minorHAnsi" w:hAnsiTheme="minorHAnsi" w:cstheme="minorHAnsi"/>
        </w:rPr>
        <w:tab/>
      </w:r>
      <w:r w:rsidRPr="00E61DE9">
        <w:rPr>
          <w:rFonts w:asciiTheme="minorHAnsi" w:hAnsiTheme="minorHAnsi" w:cstheme="minorHAnsi"/>
        </w:rPr>
        <w:tab/>
      </w:r>
      <w:r w:rsidRPr="00E61DE9">
        <w:rPr>
          <w:rFonts w:asciiTheme="minorHAnsi" w:hAnsiTheme="minorHAnsi" w:cstheme="minorHAnsi"/>
        </w:rPr>
        <w:tab/>
      </w:r>
      <w:r w:rsidRPr="00E61DE9">
        <w:rPr>
          <w:rFonts w:asciiTheme="minorHAnsi" w:hAnsiTheme="minorHAnsi" w:cstheme="minorHAnsi"/>
        </w:rPr>
        <w:tab/>
      </w:r>
    </w:p>
    <w:p w:rsidRPr="00E61DE9" w:rsidR="007906A2" w:rsidP="00EA4033" w:rsidRDefault="007906A2" w14:paraId="4A3A467F" w14:textId="77777777">
      <w:pPr>
        <w:widowControl w:val="false"/>
        <w:spacing w:after="0" w:line="240" w:lineRule="auto"/>
        <w:rPr>
          <w:rFonts w:asciiTheme="minorHAnsi" w:hAnsiTheme="minorHAnsi" w:cstheme="minorHAnsi"/>
        </w:rPr>
      </w:pPr>
    </w:p>
    <w:p w:rsidRPr="00E61DE9" w:rsidR="007906A2" w:rsidP="00EA4033" w:rsidRDefault="007906A2" w14:paraId="38AF43D7" w14:textId="77777777">
      <w:pPr>
        <w:widowControl w:val="false"/>
        <w:spacing w:after="0" w:line="240" w:lineRule="auto"/>
        <w:rPr>
          <w:rFonts w:asciiTheme="minorHAnsi" w:hAnsiTheme="minorHAnsi" w:cstheme="minorHAnsi"/>
        </w:rPr>
      </w:pPr>
      <w:r w:rsidRPr="00E61DE9">
        <w:rPr>
          <w:rFonts w:asciiTheme="minorHAnsi" w:hAnsiTheme="minorHAnsi" w:cstheme="minorHAnsi"/>
        </w:rPr>
        <w:t>a</w:t>
      </w:r>
    </w:p>
    <w:p w:rsidRPr="00E61DE9" w:rsidR="007906A2" w:rsidP="00EA4033" w:rsidRDefault="007906A2" w14:paraId="36CA5072" w14:textId="77777777">
      <w:pPr>
        <w:widowControl w:val="false"/>
        <w:spacing w:after="0" w:line="240" w:lineRule="auto"/>
        <w:rPr>
          <w:rFonts w:asciiTheme="minorHAnsi" w:hAnsiTheme="minorHAnsi" w:cstheme="minorHAnsi"/>
          <w:i/>
        </w:rPr>
      </w:pPr>
    </w:p>
    <w:p w:rsidRPr="00E61DE9" w:rsidR="00E5566F" w:rsidP="00E5566F" w:rsidRDefault="00857FAB" w14:paraId="3C6E7C4E" w14:textId="5E27D891">
      <w:pPr>
        <w:spacing w:after="0"/>
        <w:rPr>
          <w:rFonts w:asciiTheme="minorHAnsi" w:hAnsiTheme="minorHAnsi" w:cstheme="minorHAnsi"/>
          <w:b/>
          <w:bCs/>
        </w:rPr>
      </w:pPr>
      <w:r w:rsidRPr="00E61DE9">
        <w:rPr>
          <w:rFonts w:asciiTheme="minorHAnsi" w:hAnsiTheme="minorHAnsi" w:cstheme="minorHAnsi"/>
          <w:b/>
          <w:bCs/>
        </w:rPr>
        <w:t>Poskytovatel</w:t>
      </w:r>
      <w:r w:rsidRPr="00E61DE9" w:rsidR="00E5566F">
        <w:rPr>
          <w:rFonts w:asciiTheme="minorHAnsi" w:hAnsiTheme="minorHAnsi" w:cstheme="minorHAnsi"/>
          <w:b/>
          <w:bCs/>
        </w:rPr>
        <w:t>:</w:t>
      </w:r>
      <w:r w:rsidRPr="00E61DE9" w:rsidR="00E5566F">
        <w:rPr>
          <w:rFonts w:asciiTheme="minorHAnsi" w:hAnsiTheme="minorHAnsi" w:cstheme="minorHAnsi"/>
          <w:b/>
          <w:bCs/>
        </w:rPr>
        <w:tab/>
      </w:r>
      <w:r w:rsidRPr="00E61DE9" w:rsidR="00E5566F">
        <w:rPr>
          <w:rFonts w:asciiTheme="minorHAnsi" w:hAnsiTheme="minorHAnsi" w:cstheme="minorHAnsi"/>
          <w:b/>
          <w:bCs/>
        </w:rPr>
        <w:tab/>
      </w:r>
      <w:r w:rsidRPr="00E61DE9" w:rsidR="00532D82">
        <w:rPr>
          <w:rFonts w:asciiTheme="minorHAnsi" w:hAnsiTheme="minorHAnsi" w:cstheme="minorHAnsi"/>
          <w:b/>
          <w:bCs/>
        </w:rPr>
        <w:t>[</w:t>
      </w:r>
      <w:r w:rsidRPr="00E61DE9" w:rsidR="00532D82">
        <w:rPr>
          <w:rFonts w:asciiTheme="minorHAnsi" w:hAnsiTheme="minorHAnsi" w:cstheme="minorHAnsi"/>
          <w:b/>
          <w:bCs/>
          <w:highlight w:val="cyan"/>
        </w:rPr>
        <w:t>BUDE DOPLNĚNO</w:t>
      </w:r>
      <w:r w:rsidRPr="00E61DE9" w:rsidR="00532D82">
        <w:rPr>
          <w:rFonts w:asciiTheme="minorHAnsi" w:hAnsiTheme="minorHAnsi" w:cstheme="minorHAnsi"/>
          <w:b/>
          <w:bCs/>
        </w:rPr>
        <w:t>]</w:t>
      </w:r>
    </w:p>
    <w:p w:rsidRPr="00E61DE9" w:rsidR="00E5566F" w:rsidP="00E5566F" w:rsidRDefault="00E5566F" w14:paraId="75A39B7E" w14:textId="0B987CBC">
      <w:pPr>
        <w:spacing w:after="0"/>
        <w:rPr>
          <w:rFonts w:asciiTheme="minorHAnsi" w:hAnsiTheme="minorHAnsi" w:cstheme="minorHAnsi"/>
        </w:rPr>
      </w:pPr>
      <w:r w:rsidRPr="00E61DE9">
        <w:rPr>
          <w:rFonts w:asciiTheme="minorHAnsi" w:hAnsiTheme="minorHAnsi" w:cstheme="minorHAnsi"/>
        </w:rPr>
        <w:t>se sídlem:</w:t>
      </w:r>
      <w:r w:rsidRPr="00E61DE9">
        <w:rPr>
          <w:rFonts w:asciiTheme="minorHAnsi" w:hAnsiTheme="minorHAnsi" w:cstheme="minorHAnsi"/>
        </w:rPr>
        <w:tab/>
      </w:r>
      <w:r w:rsidRPr="00E61DE9">
        <w:rPr>
          <w:rFonts w:asciiTheme="minorHAnsi" w:hAnsiTheme="minorHAnsi" w:cstheme="minorHAnsi"/>
        </w:rPr>
        <w:tab/>
      </w:r>
      <w:r w:rsidRPr="00E61DE9" w:rsidR="00532D82">
        <w:rPr>
          <w:rFonts w:asciiTheme="minorHAnsi" w:hAnsiTheme="minorHAnsi" w:cstheme="minorHAnsi"/>
        </w:rPr>
        <w:t>[</w:t>
      </w:r>
      <w:r w:rsidRPr="00E61DE9" w:rsidR="00532D82">
        <w:rPr>
          <w:rFonts w:asciiTheme="minorHAnsi" w:hAnsiTheme="minorHAnsi" w:cstheme="minorHAnsi"/>
          <w:highlight w:val="cyan"/>
        </w:rPr>
        <w:t>BUDE DOPLNĚNO</w:t>
      </w:r>
      <w:r w:rsidRPr="00E61DE9" w:rsidR="00532D82">
        <w:rPr>
          <w:rFonts w:asciiTheme="minorHAnsi" w:hAnsiTheme="minorHAnsi" w:cstheme="minorHAnsi"/>
        </w:rPr>
        <w:t>]</w:t>
      </w:r>
    </w:p>
    <w:p w:rsidRPr="00E61DE9" w:rsidR="00E5566F" w:rsidP="00E5566F" w:rsidRDefault="00E5566F" w14:paraId="209124D7" w14:textId="4C523D11">
      <w:pPr>
        <w:spacing w:after="0"/>
        <w:rPr>
          <w:rFonts w:asciiTheme="minorHAnsi" w:hAnsiTheme="minorHAnsi" w:cstheme="minorHAnsi"/>
        </w:rPr>
      </w:pPr>
      <w:r w:rsidRPr="00E61DE9">
        <w:rPr>
          <w:rFonts w:asciiTheme="minorHAnsi" w:hAnsiTheme="minorHAnsi" w:cstheme="minorHAnsi"/>
        </w:rPr>
        <w:t>jednající:</w:t>
      </w:r>
      <w:r w:rsidRPr="00E61DE9">
        <w:rPr>
          <w:rFonts w:asciiTheme="minorHAnsi" w:hAnsiTheme="minorHAnsi" w:cstheme="minorHAnsi"/>
        </w:rPr>
        <w:tab/>
      </w:r>
      <w:r w:rsidRPr="00E61DE9">
        <w:rPr>
          <w:rFonts w:asciiTheme="minorHAnsi" w:hAnsiTheme="minorHAnsi" w:cstheme="minorHAnsi"/>
        </w:rPr>
        <w:tab/>
      </w:r>
      <w:r w:rsidRPr="00E61DE9" w:rsidR="00532D82">
        <w:rPr>
          <w:rFonts w:asciiTheme="minorHAnsi" w:hAnsiTheme="minorHAnsi" w:cstheme="minorHAnsi"/>
        </w:rPr>
        <w:t>[</w:t>
      </w:r>
      <w:r w:rsidRPr="00E61DE9" w:rsidR="00532D82">
        <w:rPr>
          <w:rFonts w:asciiTheme="minorHAnsi" w:hAnsiTheme="minorHAnsi" w:cstheme="minorHAnsi"/>
          <w:highlight w:val="cyan"/>
        </w:rPr>
        <w:t>BUDE DOPLNĚNO</w:t>
      </w:r>
      <w:r w:rsidRPr="00E61DE9" w:rsidR="00532D82">
        <w:rPr>
          <w:rFonts w:asciiTheme="minorHAnsi" w:hAnsiTheme="minorHAnsi" w:cstheme="minorHAnsi"/>
        </w:rPr>
        <w:t>]</w:t>
      </w:r>
    </w:p>
    <w:p w:rsidRPr="00E61DE9" w:rsidR="00E5566F" w:rsidP="00E5566F" w:rsidRDefault="00E5566F" w14:paraId="7B3F0D84" w14:textId="22F6E5DF">
      <w:pPr>
        <w:spacing w:after="0"/>
        <w:rPr>
          <w:rFonts w:asciiTheme="minorHAnsi" w:hAnsiTheme="minorHAnsi" w:cstheme="minorHAnsi"/>
        </w:rPr>
      </w:pPr>
      <w:r w:rsidRPr="00E61DE9">
        <w:rPr>
          <w:rFonts w:asciiTheme="minorHAnsi" w:hAnsiTheme="minorHAnsi" w:cstheme="minorHAnsi"/>
        </w:rPr>
        <w:t>IČ:</w:t>
      </w:r>
      <w:r w:rsidRPr="00E61DE9">
        <w:rPr>
          <w:rFonts w:asciiTheme="minorHAnsi" w:hAnsiTheme="minorHAnsi" w:cstheme="minorHAnsi"/>
        </w:rPr>
        <w:tab/>
      </w:r>
      <w:r w:rsidRPr="00E61DE9">
        <w:rPr>
          <w:rFonts w:asciiTheme="minorHAnsi" w:hAnsiTheme="minorHAnsi" w:cstheme="minorHAnsi"/>
        </w:rPr>
        <w:tab/>
      </w:r>
      <w:r w:rsidRPr="00E61DE9">
        <w:rPr>
          <w:rFonts w:asciiTheme="minorHAnsi" w:hAnsiTheme="minorHAnsi" w:cstheme="minorHAnsi"/>
        </w:rPr>
        <w:tab/>
      </w:r>
      <w:r w:rsidRPr="00E61DE9" w:rsidR="00532D82">
        <w:rPr>
          <w:rFonts w:asciiTheme="minorHAnsi" w:hAnsiTheme="minorHAnsi" w:cstheme="minorHAnsi"/>
        </w:rPr>
        <w:t>[</w:t>
      </w:r>
      <w:r w:rsidRPr="00E61DE9" w:rsidR="00532D82">
        <w:rPr>
          <w:rFonts w:asciiTheme="minorHAnsi" w:hAnsiTheme="minorHAnsi" w:cstheme="minorHAnsi"/>
          <w:highlight w:val="cyan"/>
        </w:rPr>
        <w:t>BUDE DOPLNĚNO</w:t>
      </w:r>
      <w:r w:rsidRPr="00E61DE9" w:rsidR="00532D82">
        <w:rPr>
          <w:rFonts w:asciiTheme="minorHAnsi" w:hAnsiTheme="minorHAnsi" w:cstheme="minorHAnsi"/>
        </w:rPr>
        <w:t>]</w:t>
      </w:r>
    </w:p>
    <w:p w:rsidRPr="00E61DE9" w:rsidR="00532D82" w:rsidP="00E5566F" w:rsidRDefault="00E5566F" w14:paraId="0FEBCB7A" w14:textId="77777777">
      <w:pPr>
        <w:spacing w:after="0"/>
        <w:rPr>
          <w:rFonts w:asciiTheme="minorHAnsi" w:hAnsiTheme="minorHAnsi" w:cstheme="minorHAnsi"/>
        </w:rPr>
      </w:pPr>
      <w:r w:rsidRPr="00E61DE9">
        <w:rPr>
          <w:rFonts w:asciiTheme="minorHAnsi" w:hAnsiTheme="minorHAnsi" w:cstheme="minorHAnsi"/>
        </w:rPr>
        <w:t>DIČ:</w:t>
      </w:r>
      <w:r w:rsidRPr="00E61DE9">
        <w:rPr>
          <w:rFonts w:asciiTheme="minorHAnsi" w:hAnsiTheme="minorHAnsi" w:cstheme="minorHAnsi"/>
        </w:rPr>
        <w:tab/>
      </w:r>
      <w:r w:rsidRPr="00E61DE9">
        <w:rPr>
          <w:rFonts w:asciiTheme="minorHAnsi" w:hAnsiTheme="minorHAnsi" w:cstheme="minorHAnsi"/>
        </w:rPr>
        <w:tab/>
      </w:r>
      <w:r w:rsidRPr="00E61DE9">
        <w:rPr>
          <w:rFonts w:asciiTheme="minorHAnsi" w:hAnsiTheme="minorHAnsi" w:cstheme="minorHAnsi"/>
        </w:rPr>
        <w:tab/>
      </w:r>
      <w:r w:rsidRPr="00E61DE9" w:rsidR="00532D82">
        <w:rPr>
          <w:rFonts w:asciiTheme="minorHAnsi" w:hAnsiTheme="minorHAnsi" w:cstheme="minorHAnsi"/>
        </w:rPr>
        <w:t>[</w:t>
      </w:r>
      <w:r w:rsidRPr="00E61DE9" w:rsidR="00532D82">
        <w:rPr>
          <w:rFonts w:asciiTheme="minorHAnsi" w:hAnsiTheme="minorHAnsi" w:cstheme="minorHAnsi"/>
          <w:highlight w:val="cyan"/>
        </w:rPr>
        <w:t>BUDE DOPLNĚNO</w:t>
      </w:r>
      <w:r w:rsidRPr="00E61DE9" w:rsidR="00532D82">
        <w:rPr>
          <w:rFonts w:asciiTheme="minorHAnsi" w:hAnsiTheme="minorHAnsi" w:cstheme="minorHAnsi"/>
        </w:rPr>
        <w:t>]</w:t>
      </w:r>
    </w:p>
    <w:p w:rsidRPr="00E61DE9" w:rsidR="00E5566F" w:rsidP="00E5566F" w:rsidRDefault="00E5566F" w14:paraId="55502986" w14:textId="1BCE57B4">
      <w:pPr>
        <w:spacing w:after="0"/>
        <w:rPr>
          <w:rFonts w:asciiTheme="minorHAnsi" w:hAnsiTheme="minorHAnsi" w:cstheme="minorHAnsi"/>
        </w:rPr>
      </w:pPr>
      <w:r w:rsidRPr="00E61DE9">
        <w:rPr>
          <w:rFonts w:asciiTheme="minorHAnsi" w:hAnsiTheme="minorHAnsi" w:cstheme="minorHAnsi"/>
        </w:rPr>
        <w:t>Bankovní spojení:</w:t>
      </w:r>
      <w:r w:rsidRPr="00E61DE9">
        <w:rPr>
          <w:rFonts w:asciiTheme="minorHAnsi" w:hAnsiTheme="minorHAnsi" w:cstheme="minorHAnsi"/>
        </w:rPr>
        <w:tab/>
      </w:r>
      <w:r w:rsidRPr="00E61DE9" w:rsidR="00532D82">
        <w:rPr>
          <w:rFonts w:asciiTheme="minorHAnsi" w:hAnsiTheme="minorHAnsi" w:cstheme="minorHAnsi"/>
        </w:rPr>
        <w:t>[</w:t>
      </w:r>
      <w:r w:rsidRPr="00E61DE9" w:rsidR="00532D82">
        <w:rPr>
          <w:rFonts w:asciiTheme="minorHAnsi" w:hAnsiTheme="minorHAnsi" w:cstheme="minorHAnsi"/>
          <w:highlight w:val="cyan"/>
        </w:rPr>
        <w:t>BUDE DOPLNĚNO</w:t>
      </w:r>
      <w:r w:rsidRPr="00E61DE9" w:rsidR="00532D82">
        <w:rPr>
          <w:rFonts w:asciiTheme="minorHAnsi" w:hAnsiTheme="minorHAnsi" w:cstheme="minorHAnsi"/>
        </w:rPr>
        <w:t>]</w:t>
      </w:r>
    </w:p>
    <w:p w:rsidRPr="00E61DE9" w:rsidR="00E5566F" w:rsidP="00E5566F" w:rsidRDefault="00E5566F" w14:paraId="7F55E739" w14:textId="0EEB853E">
      <w:pPr>
        <w:spacing w:after="0"/>
        <w:rPr>
          <w:rFonts w:asciiTheme="minorHAnsi" w:hAnsiTheme="minorHAnsi" w:cstheme="minorHAnsi"/>
        </w:rPr>
      </w:pPr>
      <w:r w:rsidRPr="00E61DE9">
        <w:rPr>
          <w:rFonts w:asciiTheme="minorHAnsi" w:hAnsiTheme="minorHAnsi" w:cstheme="minorHAnsi"/>
        </w:rPr>
        <w:t>číslo účtu:</w:t>
      </w:r>
      <w:r w:rsidRPr="00E61DE9">
        <w:rPr>
          <w:rFonts w:asciiTheme="minorHAnsi" w:hAnsiTheme="minorHAnsi" w:cstheme="minorHAnsi"/>
        </w:rPr>
        <w:tab/>
      </w:r>
      <w:r w:rsidRPr="00E61DE9">
        <w:rPr>
          <w:rFonts w:asciiTheme="minorHAnsi" w:hAnsiTheme="minorHAnsi" w:cstheme="minorHAnsi"/>
        </w:rPr>
        <w:tab/>
      </w:r>
      <w:r w:rsidRPr="00E61DE9" w:rsidR="00532D82">
        <w:rPr>
          <w:rFonts w:asciiTheme="minorHAnsi" w:hAnsiTheme="minorHAnsi" w:cstheme="minorHAnsi"/>
        </w:rPr>
        <w:t>[</w:t>
      </w:r>
      <w:r w:rsidRPr="00E61DE9" w:rsidR="00532D82">
        <w:rPr>
          <w:rFonts w:asciiTheme="minorHAnsi" w:hAnsiTheme="minorHAnsi" w:cstheme="minorHAnsi"/>
          <w:highlight w:val="cyan"/>
        </w:rPr>
        <w:t>BUDE DOPLNĚNO</w:t>
      </w:r>
      <w:r w:rsidRPr="00E61DE9" w:rsidR="00532D82">
        <w:rPr>
          <w:rFonts w:asciiTheme="minorHAnsi" w:hAnsiTheme="minorHAnsi" w:cstheme="minorHAnsi"/>
        </w:rPr>
        <w:t>]</w:t>
      </w:r>
    </w:p>
    <w:p w:rsidRPr="00E61DE9" w:rsidR="00E5566F" w:rsidP="00E5566F" w:rsidRDefault="00E5566F" w14:paraId="1D9464FA" w14:textId="77777777">
      <w:pPr>
        <w:widowControl w:val="false"/>
        <w:spacing w:after="0"/>
        <w:rPr>
          <w:rFonts w:asciiTheme="minorHAnsi" w:hAnsiTheme="minorHAnsi" w:cstheme="minorHAnsi"/>
        </w:rPr>
      </w:pPr>
    </w:p>
    <w:p w:rsidRPr="00E61DE9" w:rsidR="00E5566F" w:rsidP="00E5566F" w:rsidRDefault="00532D82" w14:paraId="60F29A9E" w14:textId="3EC4DF7A">
      <w:pPr>
        <w:widowControl w:val="false"/>
        <w:spacing w:after="0"/>
        <w:rPr>
          <w:rFonts w:eastAsia="HG Mincho Light J" w:asciiTheme="minorHAnsi" w:hAnsiTheme="minorHAnsi" w:cstheme="minorHAnsi"/>
          <w:color w:val="000000"/>
        </w:rPr>
      </w:pPr>
      <w:r w:rsidRPr="00E61DE9">
        <w:rPr>
          <w:rFonts w:asciiTheme="minorHAnsi" w:hAnsiTheme="minorHAnsi" w:cstheme="minorHAnsi"/>
        </w:rPr>
        <w:t>[</w:t>
      </w:r>
      <w:r w:rsidRPr="00E61DE9">
        <w:rPr>
          <w:rFonts w:asciiTheme="minorHAnsi" w:hAnsiTheme="minorHAnsi" w:cstheme="minorHAnsi"/>
          <w:highlight w:val="cyan"/>
        </w:rPr>
        <w:t>BUDE DOPLNĚNO</w:t>
      </w:r>
      <w:r w:rsidRPr="00E61DE9">
        <w:rPr>
          <w:rFonts w:asciiTheme="minorHAnsi" w:hAnsiTheme="minorHAnsi" w:cstheme="minorHAnsi"/>
        </w:rPr>
        <w:t xml:space="preserve">] </w:t>
      </w:r>
      <w:r w:rsidRPr="00E61DE9" w:rsidR="00E5566F">
        <w:rPr>
          <w:rFonts w:eastAsia="HG Mincho Light J" w:asciiTheme="minorHAnsi" w:hAnsiTheme="minorHAnsi" w:cstheme="minorHAnsi"/>
          <w:color w:val="000000"/>
        </w:rPr>
        <w:t xml:space="preserve">zapsaná v obchodním rejstříku vedeném </w:t>
      </w:r>
      <w:r w:rsidRPr="00E61DE9">
        <w:rPr>
          <w:rFonts w:asciiTheme="minorHAnsi" w:hAnsiTheme="minorHAnsi" w:cstheme="minorHAnsi"/>
        </w:rPr>
        <w:t>[</w:t>
      </w:r>
      <w:r w:rsidRPr="00E61DE9">
        <w:rPr>
          <w:rFonts w:asciiTheme="minorHAnsi" w:hAnsiTheme="minorHAnsi" w:cstheme="minorHAnsi"/>
          <w:highlight w:val="cyan"/>
        </w:rPr>
        <w:t>BUDE DOPLNĚNO</w:t>
      </w:r>
      <w:r w:rsidRPr="00E61DE9">
        <w:rPr>
          <w:rFonts w:asciiTheme="minorHAnsi" w:hAnsiTheme="minorHAnsi" w:cstheme="minorHAnsi"/>
        </w:rPr>
        <w:t>]</w:t>
      </w:r>
      <w:r w:rsidRPr="00E61DE9" w:rsidR="00E5566F">
        <w:rPr>
          <w:rFonts w:asciiTheme="minorHAnsi" w:hAnsiTheme="minorHAnsi" w:cstheme="minorHAnsi"/>
        </w:rPr>
        <w:t xml:space="preserve"> </w:t>
      </w:r>
      <w:r w:rsidRPr="00E61DE9" w:rsidR="00E5566F">
        <w:rPr>
          <w:rFonts w:eastAsia="HG Mincho Light J" w:asciiTheme="minorHAnsi" w:hAnsiTheme="minorHAnsi" w:cstheme="minorHAnsi"/>
          <w:color w:val="000000"/>
        </w:rPr>
        <w:t xml:space="preserve">soudem v </w:t>
      </w:r>
      <w:r w:rsidRPr="00E61DE9">
        <w:rPr>
          <w:rFonts w:asciiTheme="minorHAnsi" w:hAnsiTheme="minorHAnsi" w:cstheme="minorHAnsi"/>
        </w:rPr>
        <w:t>[</w:t>
      </w:r>
      <w:r w:rsidRPr="00E61DE9">
        <w:rPr>
          <w:rFonts w:asciiTheme="minorHAnsi" w:hAnsiTheme="minorHAnsi" w:cstheme="minorHAnsi"/>
          <w:highlight w:val="cyan"/>
        </w:rPr>
        <w:t>BUDE DOPLNĚNO</w:t>
      </w:r>
      <w:r w:rsidRPr="00E61DE9">
        <w:rPr>
          <w:rFonts w:asciiTheme="minorHAnsi" w:hAnsiTheme="minorHAnsi" w:cstheme="minorHAnsi"/>
        </w:rPr>
        <w:t>]</w:t>
      </w:r>
      <w:r w:rsidRPr="00E61DE9" w:rsidR="00E5566F">
        <w:rPr>
          <w:rFonts w:eastAsia="HG Mincho Light J" w:asciiTheme="minorHAnsi" w:hAnsiTheme="minorHAnsi" w:cstheme="minorHAnsi"/>
          <w:color w:val="000000"/>
        </w:rPr>
        <w:t>, sp. zn.</w:t>
      </w:r>
      <w:r w:rsidRPr="00E61DE9" w:rsidR="00E5566F">
        <w:rPr>
          <w:rFonts w:asciiTheme="minorHAnsi" w:hAnsiTheme="minorHAnsi" w:cstheme="minorHAnsi"/>
        </w:rPr>
        <w:t xml:space="preserve"> </w:t>
      </w:r>
      <w:r w:rsidRPr="00E61DE9">
        <w:rPr>
          <w:rFonts w:asciiTheme="minorHAnsi" w:hAnsiTheme="minorHAnsi" w:cstheme="minorHAnsi"/>
        </w:rPr>
        <w:t>[</w:t>
      </w:r>
      <w:r w:rsidRPr="00E61DE9">
        <w:rPr>
          <w:rFonts w:asciiTheme="minorHAnsi" w:hAnsiTheme="minorHAnsi" w:cstheme="minorHAnsi"/>
          <w:highlight w:val="cyan"/>
        </w:rPr>
        <w:t>BUDE DOPLNĚNO</w:t>
      </w:r>
      <w:r w:rsidRPr="00E61DE9">
        <w:rPr>
          <w:rFonts w:asciiTheme="minorHAnsi" w:hAnsiTheme="minorHAnsi" w:cstheme="minorHAnsi"/>
        </w:rPr>
        <w:t>]</w:t>
      </w:r>
    </w:p>
    <w:p w:rsidRPr="00E61DE9" w:rsidR="00042FCA" w:rsidP="00042FCA" w:rsidRDefault="00E76F65" w14:paraId="418FA268" w14:textId="77777777">
      <w:pPr>
        <w:widowControl w:val="false"/>
        <w:spacing w:after="0" w:line="240" w:lineRule="auto"/>
        <w:rPr>
          <w:rFonts w:asciiTheme="minorHAnsi" w:hAnsiTheme="minorHAnsi" w:cstheme="minorHAnsi"/>
        </w:rPr>
      </w:pPr>
      <w:r w:rsidRPr="00E61DE9">
        <w:rPr>
          <w:rFonts w:asciiTheme="minorHAnsi" w:hAnsiTheme="minorHAnsi" w:cstheme="minorHAnsi"/>
        </w:rPr>
        <w:t xml:space="preserve"> </w:t>
      </w:r>
      <w:r w:rsidRPr="00E61DE9" w:rsidR="00042FCA">
        <w:rPr>
          <w:rFonts w:asciiTheme="minorHAnsi" w:hAnsiTheme="minorHAnsi" w:cstheme="minorHAnsi"/>
        </w:rPr>
        <w:t xml:space="preserve">(Pokud není podnikatel zapsán v obchodním rejstříku, uvést příslušné oprávnění   </w:t>
      </w:r>
    </w:p>
    <w:p w:rsidRPr="00E61DE9" w:rsidR="00E76F65" w:rsidP="00042FCA" w:rsidRDefault="00042FCA" w14:paraId="49F5F10A" w14:textId="3EA99E5C">
      <w:pPr>
        <w:widowControl w:val="false"/>
        <w:spacing w:after="0" w:line="240" w:lineRule="auto"/>
        <w:rPr>
          <w:rFonts w:asciiTheme="minorHAnsi" w:hAnsiTheme="minorHAnsi" w:cstheme="minorHAnsi"/>
        </w:rPr>
      </w:pPr>
      <w:r w:rsidRPr="00E61DE9">
        <w:rPr>
          <w:rFonts w:asciiTheme="minorHAnsi" w:hAnsiTheme="minorHAnsi" w:cstheme="minorHAnsi"/>
        </w:rPr>
        <w:t xml:space="preserve">k podnikání č. ev. </w:t>
      </w:r>
      <w:r w:rsidRPr="00E61DE9" w:rsidR="00532D82">
        <w:rPr>
          <w:rFonts w:asciiTheme="minorHAnsi" w:hAnsiTheme="minorHAnsi" w:cstheme="minorHAnsi"/>
        </w:rPr>
        <w:t>[</w:t>
      </w:r>
      <w:r w:rsidRPr="00E61DE9" w:rsidR="00532D82">
        <w:rPr>
          <w:rFonts w:asciiTheme="minorHAnsi" w:hAnsiTheme="minorHAnsi" w:cstheme="minorHAnsi"/>
          <w:highlight w:val="cyan"/>
        </w:rPr>
        <w:t>BUDE DOPLNĚNO</w:t>
      </w:r>
      <w:r w:rsidRPr="00E61DE9" w:rsidR="00532D82">
        <w:rPr>
          <w:rFonts w:asciiTheme="minorHAnsi" w:hAnsiTheme="minorHAnsi" w:cstheme="minorHAnsi"/>
        </w:rPr>
        <w:t xml:space="preserve">] </w:t>
      </w:r>
      <w:r w:rsidRPr="00E61DE9">
        <w:rPr>
          <w:rFonts w:asciiTheme="minorHAnsi" w:hAnsiTheme="minorHAnsi" w:cstheme="minorHAnsi"/>
        </w:rPr>
        <w:t xml:space="preserve">vydané dne </w:t>
      </w:r>
      <w:r w:rsidRPr="00E61DE9" w:rsidR="00532D82">
        <w:rPr>
          <w:rFonts w:asciiTheme="minorHAnsi" w:hAnsiTheme="minorHAnsi" w:cstheme="minorHAnsi"/>
        </w:rPr>
        <w:t>[</w:t>
      </w:r>
      <w:r w:rsidRPr="00E61DE9" w:rsidR="00532D82">
        <w:rPr>
          <w:rFonts w:asciiTheme="minorHAnsi" w:hAnsiTheme="minorHAnsi" w:cstheme="minorHAnsi"/>
          <w:highlight w:val="cyan"/>
        </w:rPr>
        <w:t>BUDE DOPLNĚNO</w:t>
      </w:r>
      <w:r w:rsidRPr="00E61DE9" w:rsidR="00532D82">
        <w:rPr>
          <w:rFonts w:asciiTheme="minorHAnsi" w:hAnsiTheme="minorHAnsi" w:cstheme="minorHAnsi"/>
        </w:rPr>
        <w:t>]</w:t>
      </w:r>
      <w:r w:rsidRPr="00E61DE9" w:rsidR="00A638C5">
        <w:rPr>
          <w:rFonts w:asciiTheme="minorHAnsi" w:hAnsiTheme="minorHAnsi" w:cstheme="minorHAnsi"/>
        </w:rPr>
        <w:t xml:space="preserve"> </w:t>
      </w:r>
      <w:r w:rsidRPr="00E61DE9">
        <w:rPr>
          <w:rFonts w:asciiTheme="minorHAnsi" w:hAnsiTheme="minorHAnsi" w:cstheme="minorHAnsi"/>
        </w:rPr>
        <w:t xml:space="preserve">kým </w:t>
      </w:r>
      <w:r w:rsidRPr="00E61DE9" w:rsidR="00532D82">
        <w:rPr>
          <w:rFonts w:asciiTheme="minorHAnsi" w:hAnsiTheme="minorHAnsi" w:cstheme="minorHAnsi"/>
        </w:rPr>
        <w:t>[</w:t>
      </w:r>
      <w:r w:rsidRPr="00E61DE9" w:rsidR="00532D82">
        <w:rPr>
          <w:rFonts w:asciiTheme="minorHAnsi" w:hAnsiTheme="minorHAnsi" w:cstheme="minorHAnsi"/>
          <w:highlight w:val="cyan"/>
        </w:rPr>
        <w:t>BUDE DOPLNĚNO</w:t>
      </w:r>
      <w:r w:rsidRPr="00E61DE9" w:rsidR="00532D82">
        <w:rPr>
          <w:rFonts w:asciiTheme="minorHAnsi" w:hAnsiTheme="minorHAnsi" w:cstheme="minorHAnsi"/>
        </w:rPr>
        <w:t>]</w:t>
      </w:r>
    </w:p>
    <w:p w:rsidRPr="00E61DE9" w:rsidR="00014A1A" w:rsidP="00E76F65" w:rsidRDefault="00014A1A" w14:paraId="0294203A" w14:textId="77777777">
      <w:pPr>
        <w:widowControl w:val="false"/>
        <w:spacing w:after="0" w:line="240" w:lineRule="auto"/>
        <w:rPr>
          <w:rFonts w:asciiTheme="minorHAnsi" w:hAnsiTheme="minorHAnsi" w:cstheme="minorHAnsi"/>
        </w:rPr>
      </w:pPr>
    </w:p>
    <w:p w:rsidRPr="00E61DE9" w:rsidR="007906A2" w:rsidP="00E76F65" w:rsidRDefault="007906A2" w14:paraId="307779A7" w14:textId="16523665">
      <w:pPr>
        <w:widowControl w:val="false"/>
        <w:spacing w:after="0" w:line="240" w:lineRule="auto"/>
        <w:rPr>
          <w:rFonts w:asciiTheme="minorHAnsi" w:hAnsiTheme="minorHAnsi" w:cstheme="minorHAnsi"/>
        </w:rPr>
      </w:pPr>
      <w:r w:rsidRPr="00E61DE9">
        <w:rPr>
          <w:rFonts w:asciiTheme="minorHAnsi" w:hAnsiTheme="minorHAnsi" w:cstheme="minorHAnsi"/>
        </w:rPr>
        <w:t>(dále jen „</w:t>
      </w:r>
      <w:r w:rsidRPr="00E61DE9" w:rsidR="00D9148A">
        <w:rPr>
          <w:rFonts w:asciiTheme="minorHAnsi" w:hAnsiTheme="minorHAnsi" w:cstheme="minorHAnsi"/>
          <w:b/>
          <w:bCs/>
        </w:rPr>
        <w:t>Poskytovatel</w:t>
      </w:r>
      <w:r w:rsidRPr="00E61DE9">
        <w:rPr>
          <w:rFonts w:asciiTheme="minorHAnsi" w:hAnsiTheme="minorHAnsi" w:cstheme="minorHAnsi"/>
        </w:rPr>
        <w:t>“) na straně druhé</w:t>
      </w:r>
    </w:p>
    <w:p w:rsidRPr="00E61DE9" w:rsidR="00BC287A" w:rsidP="00E76F65" w:rsidRDefault="00BC287A" w14:paraId="6AFD6D7F" w14:textId="175E92CE">
      <w:pPr>
        <w:widowControl w:val="false"/>
        <w:spacing w:after="0" w:line="240" w:lineRule="auto"/>
        <w:rPr>
          <w:rFonts w:asciiTheme="minorHAnsi" w:hAnsiTheme="minorHAnsi" w:cstheme="minorHAnsi"/>
        </w:rPr>
      </w:pPr>
    </w:p>
    <w:p w:rsidRPr="00E61DE9" w:rsidR="00EA4033" w:rsidP="00EA4033" w:rsidRDefault="00EA4033" w14:paraId="7282BB34" w14:textId="77777777">
      <w:pPr>
        <w:widowControl w:val="false"/>
        <w:spacing w:after="0" w:line="240" w:lineRule="auto"/>
        <w:rPr>
          <w:rFonts w:asciiTheme="minorHAnsi" w:hAnsiTheme="minorHAnsi" w:cstheme="minorHAnsi"/>
        </w:rPr>
      </w:pPr>
    </w:p>
    <w:p w:rsidRPr="00E61DE9" w:rsidR="007906A2" w:rsidP="00EA4033" w:rsidRDefault="007906A2" w14:paraId="1C54BB4B" w14:textId="30C4056A">
      <w:pPr>
        <w:widowControl w:val="false"/>
        <w:spacing w:after="0" w:line="240" w:lineRule="auto"/>
        <w:rPr>
          <w:rFonts w:asciiTheme="minorHAnsi" w:hAnsiTheme="minorHAnsi" w:cstheme="minorHAnsi"/>
        </w:rPr>
      </w:pPr>
      <w:r w:rsidRPr="00E61DE9">
        <w:rPr>
          <w:rFonts w:asciiTheme="minorHAnsi" w:hAnsiTheme="minorHAnsi" w:cstheme="minorHAnsi"/>
        </w:rPr>
        <w:t xml:space="preserve">uzavřely tuto </w:t>
      </w:r>
      <w:r w:rsidR="00A54D79">
        <w:rPr>
          <w:rFonts w:asciiTheme="minorHAnsi" w:hAnsiTheme="minorHAnsi" w:cstheme="minorHAnsi"/>
        </w:rPr>
        <w:t>rámcovou dohodu</w:t>
      </w:r>
      <w:r w:rsidRPr="00E61DE9" w:rsidR="00264299">
        <w:rPr>
          <w:rFonts w:asciiTheme="minorHAnsi" w:hAnsiTheme="minorHAnsi" w:cstheme="minorHAnsi"/>
        </w:rPr>
        <w:t xml:space="preserve"> </w:t>
      </w:r>
      <w:r w:rsidRPr="00E61DE9">
        <w:rPr>
          <w:rFonts w:asciiTheme="minorHAnsi" w:hAnsiTheme="minorHAnsi" w:cstheme="minorHAnsi"/>
        </w:rPr>
        <w:t xml:space="preserve">na </w:t>
      </w:r>
      <w:r w:rsidRPr="00E61DE9" w:rsidR="00E5566F">
        <w:rPr>
          <w:rFonts w:asciiTheme="minorHAnsi" w:hAnsiTheme="minorHAnsi" w:cstheme="minorHAnsi"/>
        </w:rPr>
        <w:t>poskytování služeb</w:t>
      </w:r>
      <w:r w:rsidRPr="00E61DE9">
        <w:rPr>
          <w:rFonts w:asciiTheme="minorHAnsi" w:hAnsiTheme="minorHAnsi" w:cstheme="minorHAnsi"/>
        </w:rPr>
        <w:t xml:space="preserve"> (dále jen „</w:t>
      </w:r>
      <w:r w:rsidRPr="00E61DE9">
        <w:rPr>
          <w:rFonts w:asciiTheme="minorHAnsi" w:hAnsiTheme="minorHAnsi" w:cstheme="minorHAnsi"/>
          <w:b/>
          <w:bCs/>
        </w:rPr>
        <w:t>Smlouva</w:t>
      </w:r>
      <w:r w:rsidRPr="00E61DE9">
        <w:rPr>
          <w:rFonts w:asciiTheme="minorHAnsi" w:hAnsiTheme="minorHAnsi" w:cstheme="minorHAnsi"/>
        </w:rPr>
        <w:t>“):</w:t>
      </w:r>
    </w:p>
    <w:p w:rsidRPr="00E61DE9" w:rsidR="00EA4033" w:rsidP="00EA4033" w:rsidRDefault="00EA4033" w14:paraId="79A1FA65" w14:textId="77777777">
      <w:pPr>
        <w:widowControl w:val="false"/>
        <w:spacing w:after="0" w:line="240" w:lineRule="auto"/>
        <w:rPr>
          <w:rFonts w:asciiTheme="minorHAnsi" w:hAnsiTheme="minorHAnsi" w:cstheme="minorHAnsi"/>
        </w:rPr>
      </w:pPr>
    </w:p>
    <w:p w:rsidRPr="00E61DE9" w:rsidR="00EA4033" w:rsidP="00EA4033" w:rsidRDefault="00EA4033" w14:paraId="560FDFD6" w14:textId="77777777">
      <w:pPr>
        <w:widowControl w:val="false"/>
        <w:spacing w:after="0" w:line="240" w:lineRule="auto"/>
        <w:rPr>
          <w:rFonts w:asciiTheme="minorHAnsi" w:hAnsiTheme="minorHAnsi" w:cstheme="minorHAnsi"/>
        </w:rPr>
      </w:pPr>
    </w:p>
    <w:p w:rsidRPr="00E61DE9" w:rsidR="00EA4033" w:rsidP="00EA4033" w:rsidRDefault="00EA4033" w14:paraId="3A0B0B5B" w14:textId="77777777">
      <w:pPr>
        <w:widowControl w:val="false"/>
        <w:spacing w:after="0" w:line="240" w:lineRule="auto"/>
        <w:rPr>
          <w:rFonts w:asciiTheme="minorHAnsi" w:hAnsiTheme="minorHAnsi" w:cstheme="minorHAnsi"/>
        </w:rPr>
      </w:pPr>
    </w:p>
    <w:p w:rsidRPr="00E61DE9" w:rsidR="00EA4033" w:rsidP="00EA4033" w:rsidRDefault="00EA4033" w14:paraId="54BF6A24" w14:textId="4AD0EA9E">
      <w:pPr>
        <w:widowControl w:val="false"/>
        <w:spacing w:after="0" w:line="240" w:lineRule="auto"/>
        <w:rPr>
          <w:rFonts w:asciiTheme="minorHAnsi" w:hAnsiTheme="minorHAnsi" w:cstheme="minorHAnsi"/>
        </w:rPr>
      </w:pPr>
    </w:p>
    <w:p w:rsidRPr="00E61DE9" w:rsidR="0053469A" w:rsidP="00EA4033" w:rsidRDefault="0053469A" w14:paraId="4BC59500" w14:textId="75F20686">
      <w:pPr>
        <w:widowControl w:val="false"/>
        <w:spacing w:after="0" w:line="240" w:lineRule="auto"/>
        <w:rPr>
          <w:rFonts w:asciiTheme="minorHAnsi" w:hAnsiTheme="minorHAnsi" w:cstheme="minorHAnsi"/>
        </w:rPr>
      </w:pPr>
    </w:p>
    <w:p w:rsidRPr="00E61DE9" w:rsidR="0053469A" w:rsidP="00EA4033" w:rsidRDefault="0053469A" w14:paraId="60F1479A" w14:textId="2354C1C7">
      <w:pPr>
        <w:widowControl w:val="false"/>
        <w:spacing w:after="0" w:line="240" w:lineRule="auto"/>
        <w:rPr>
          <w:rFonts w:asciiTheme="minorHAnsi" w:hAnsiTheme="minorHAnsi" w:cstheme="minorHAnsi"/>
        </w:rPr>
      </w:pPr>
    </w:p>
    <w:p w:rsidRPr="00E61DE9" w:rsidR="0053469A" w:rsidP="00EA4033" w:rsidRDefault="0053469A" w14:paraId="059AB92D" w14:textId="1BBEAA93">
      <w:pPr>
        <w:widowControl w:val="false"/>
        <w:spacing w:after="0" w:line="240" w:lineRule="auto"/>
        <w:rPr>
          <w:rFonts w:asciiTheme="minorHAnsi" w:hAnsiTheme="minorHAnsi" w:cstheme="minorHAnsi"/>
        </w:rPr>
      </w:pPr>
    </w:p>
    <w:p w:rsidRPr="00E61DE9" w:rsidR="0053469A" w:rsidP="00EA4033" w:rsidRDefault="0053469A" w14:paraId="7CA277DB" w14:textId="77777777">
      <w:pPr>
        <w:widowControl w:val="false"/>
        <w:spacing w:after="0" w:line="240" w:lineRule="auto"/>
        <w:rPr>
          <w:rFonts w:asciiTheme="minorHAnsi" w:hAnsiTheme="minorHAnsi" w:cstheme="minorHAnsi"/>
        </w:rPr>
      </w:pPr>
    </w:p>
    <w:p w:rsidRPr="00E61DE9" w:rsidR="007906A2" w:rsidP="00C8675B" w:rsidRDefault="007906A2" w14:paraId="6FA21709" w14:textId="77777777">
      <w:pPr>
        <w:pStyle w:val="Nadpis5"/>
        <w:keepNext w:val="false"/>
        <w:keepLines w:val="false"/>
        <w:widowControl w:val="false"/>
        <w:numPr>
          <w:ilvl w:val="0"/>
          <w:numId w:val="3"/>
        </w:numPr>
        <w:spacing w:before="100" w:beforeAutospacing="true" w:after="100" w:afterAutospacing="true" w:line="240" w:lineRule="auto"/>
        <w:rPr>
          <w:rFonts w:asciiTheme="minorHAnsi" w:hAnsiTheme="minorHAnsi" w:cstheme="minorHAnsi"/>
        </w:rPr>
      </w:pPr>
      <w:r w:rsidRPr="00E61DE9">
        <w:rPr>
          <w:rFonts w:asciiTheme="minorHAnsi" w:hAnsiTheme="minorHAnsi" w:cstheme="minorHAnsi"/>
        </w:rPr>
        <w:t>Úvodní ustanovení</w:t>
      </w:r>
    </w:p>
    <w:p w:rsidRPr="00E61DE9" w:rsidR="007906A2" w:rsidP="008609E2" w:rsidRDefault="007906A2" w14:paraId="385A9D05" w14:textId="5AFFC878">
      <w:pPr>
        <w:pStyle w:val="Nadpis2"/>
        <w:keepNext w:val="false"/>
        <w:keepLines w:val="false"/>
        <w:widowControl w:val="false"/>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 xml:space="preserve">Smluvní strany uzavírají tuto Smlouvu jako výsledek </w:t>
      </w:r>
      <w:r w:rsidRPr="00E61DE9" w:rsidR="00303EF9">
        <w:rPr>
          <w:rFonts w:asciiTheme="minorHAnsi" w:hAnsiTheme="minorHAnsi" w:cstheme="minorHAnsi"/>
          <w:szCs w:val="22"/>
        </w:rPr>
        <w:t xml:space="preserve">výběrového </w:t>
      </w:r>
      <w:r w:rsidRPr="00E61DE9">
        <w:rPr>
          <w:rFonts w:asciiTheme="minorHAnsi" w:hAnsiTheme="minorHAnsi" w:cstheme="minorHAnsi"/>
          <w:szCs w:val="22"/>
        </w:rPr>
        <w:t xml:space="preserve">řízení s názvem </w:t>
      </w:r>
      <w:r w:rsidRPr="00E61DE9">
        <w:rPr>
          <w:rFonts w:asciiTheme="minorHAnsi" w:hAnsiTheme="minorHAnsi" w:cstheme="minorHAnsi"/>
          <w:b/>
          <w:szCs w:val="22"/>
        </w:rPr>
        <w:t>„</w:t>
      </w:r>
      <w:r w:rsidRPr="00E61DE9" w:rsidR="000204FA">
        <w:rPr>
          <w:rFonts w:asciiTheme="minorHAnsi" w:hAnsiTheme="minorHAnsi" w:cstheme="minorHAnsi"/>
          <w:b/>
          <w:szCs w:val="22"/>
        </w:rPr>
        <w:t>Provedení auditu, úvodní analýzy, konzultačních služeb pro rozvoj kvality SSL a zajištění akreditovaných vzdělávacích kurzů pro zaměstnance společnosti AHC a.s.</w:t>
      </w:r>
      <w:r w:rsidRPr="00E61DE9">
        <w:rPr>
          <w:rFonts w:asciiTheme="minorHAnsi" w:hAnsiTheme="minorHAnsi" w:cstheme="minorHAnsi"/>
          <w:b/>
          <w:szCs w:val="22"/>
        </w:rPr>
        <w:t>“</w:t>
      </w:r>
      <w:r w:rsidRPr="00E61DE9">
        <w:rPr>
          <w:rFonts w:asciiTheme="minorHAnsi" w:hAnsiTheme="minorHAnsi" w:cstheme="minorHAnsi"/>
          <w:szCs w:val="22"/>
        </w:rPr>
        <w:t xml:space="preserve"> </w:t>
      </w:r>
      <w:r w:rsidRPr="00E61DE9" w:rsidR="00422963">
        <w:rPr>
          <w:rFonts w:asciiTheme="minorHAnsi" w:hAnsiTheme="minorHAnsi" w:cstheme="minorHAnsi"/>
          <w:szCs w:val="22"/>
        </w:rPr>
        <w:t xml:space="preserve"> </w:t>
      </w:r>
      <w:r w:rsidRPr="00E61DE9" w:rsidR="00422963">
        <w:rPr>
          <w:rFonts w:asciiTheme="minorHAnsi" w:hAnsiTheme="minorHAnsi" w:cstheme="minorHAnsi"/>
          <w:b/>
          <w:bCs w:val="false"/>
          <w:szCs w:val="22"/>
        </w:rPr>
        <w:t xml:space="preserve">Část </w:t>
      </w:r>
      <w:r w:rsidR="00E54CE1">
        <w:rPr>
          <w:rFonts w:asciiTheme="minorHAnsi" w:hAnsiTheme="minorHAnsi" w:cstheme="minorHAnsi"/>
          <w:b/>
          <w:bCs w:val="false"/>
          <w:szCs w:val="22"/>
        </w:rPr>
        <w:t>2</w:t>
      </w:r>
      <w:r w:rsidRPr="00E61DE9" w:rsidR="00422963">
        <w:rPr>
          <w:rFonts w:asciiTheme="minorHAnsi" w:hAnsiTheme="minorHAnsi" w:cstheme="minorHAnsi"/>
          <w:b/>
          <w:bCs w:val="false"/>
          <w:szCs w:val="22"/>
        </w:rPr>
        <w:t xml:space="preserve"> –</w:t>
      </w:r>
      <w:r w:rsidR="00E54CE1">
        <w:rPr>
          <w:rFonts w:asciiTheme="minorHAnsi" w:hAnsiTheme="minorHAnsi" w:cstheme="minorHAnsi"/>
          <w:b/>
          <w:bCs w:val="false"/>
          <w:szCs w:val="22"/>
        </w:rPr>
        <w:t xml:space="preserve"> </w:t>
      </w:r>
      <w:r w:rsidR="00E54CE1">
        <w:rPr>
          <w:rFonts w:asciiTheme="minorHAnsi" w:hAnsiTheme="minorHAnsi" w:cstheme="minorHAnsi"/>
          <w:b/>
          <w:szCs w:val="22"/>
        </w:rPr>
        <w:t>Akreditované vzdělávání pro rozvoj kvality SSL</w:t>
      </w:r>
      <w:r w:rsidRPr="00E61DE9">
        <w:rPr>
          <w:rFonts w:asciiTheme="minorHAnsi" w:hAnsiTheme="minorHAnsi" w:cstheme="minorHAnsi"/>
          <w:szCs w:val="22"/>
        </w:rPr>
        <w:t xml:space="preserve">, zadávanou dle </w:t>
      </w:r>
      <w:r w:rsidRPr="00E61DE9" w:rsidR="00234FA5">
        <w:rPr>
          <w:rFonts w:asciiTheme="minorHAnsi" w:hAnsiTheme="minorHAnsi" w:cstheme="minorHAnsi"/>
          <w:szCs w:val="22"/>
        </w:rPr>
        <w:t>PRAVIDEL PRO ŽADATELE A PŘÍJEMCE V RÁMCI OPERAČNÍHO PROGRAMU ZAMĚSTNANOST</w:t>
      </w:r>
      <w:r w:rsidR="00062E10">
        <w:rPr>
          <w:rFonts w:asciiTheme="minorHAnsi" w:hAnsiTheme="minorHAnsi" w:cstheme="minorHAnsi"/>
          <w:szCs w:val="22"/>
        </w:rPr>
        <w:t>,</w:t>
      </w:r>
      <w:r w:rsidRPr="00E61DE9" w:rsidR="00234FA5">
        <w:rPr>
          <w:rFonts w:asciiTheme="minorHAnsi" w:hAnsiTheme="minorHAnsi" w:cstheme="minorHAnsi"/>
          <w:szCs w:val="22"/>
        </w:rPr>
        <w:t xml:space="preserve"> číslo vydání 1</w:t>
      </w:r>
      <w:r w:rsidRPr="00E61DE9" w:rsidR="00532D82">
        <w:rPr>
          <w:rFonts w:asciiTheme="minorHAnsi" w:hAnsiTheme="minorHAnsi" w:cstheme="minorHAnsi"/>
          <w:szCs w:val="22"/>
        </w:rPr>
        <w:t>3</w:t>
      </w:r>
      <w:r w:rsidRPr="00E61DE9" w:rsidR="00303EF9">
        <w:rPr>
          <w:rFonts w:asciiTheme="minorHAnsi" w:hAnsiTheme="minorHAnsi" w:cstheme="minorHAnsi"/>
          <w:szCs w:val="22"/>
        </w:rPr>
        <w:t>.</w:t>
      </w:r>
    </w:p>
    <w:p w:rsidRPr="00E61DE9" w:rsidR="00DD4095" w:rsidP="008609E2" w:rsidRDefault="00422963" w14:paraId="624084B6" w14:textId="0E97B3C9">
      <w:pPr>
        <w:pStyle w:val="Nadpis2"/>
        <w:keepNext w:val="false"/>
        <w:keepLines w:val="false"/>
        <w:widowControl w:val="false"/>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 xml:space="preserve">Zakázka je spolufinancována z prostředků Evropského sociálního fondu, Operační program Zaměstnanost (dále jen </w:t>
      </w:r>
      <w:r w:rsidRPr="00E61DE9">
        <w:rPr>
          <w:rFonts w:asciiTheme="minorHAnsi" w:hAnsiTheme="minorHAnsi" w:cstheme="minorHAnsi"/>
          <w:b/>
          <w:bCs w:val="false"/>
          <w:szCs w:val="22"/>
        </w:rPr>
        <w:t>OPZ</w:t>
      </w:r>
      <w:r w:rsidRPr="00E61DE9">
        <w:rPr>
          <w:rFonts w:asciiTheme="minorHAnsi" w:hAnsiTheme="minorHAnsi" w:cstheme="minorHAnsi"/>
          <w:szCs w:val="22"/>
        </w:rPr>
        <w:t>“) a státního rozpočtu ČR</w:t>
      </w:r>
      <w:r w:rsidRPr="00E61DE9" w:rsidR="007906A2">
        <w:rPr>
          <w:rFonts w:asciiTheme="minorHAnsi" w:hAnsiTheme="minorHAnsi" w:cstheme="minorHAnsi"/>
          <w:szCs w:val="22"/>
        </w:rPr>
        <w:t>.</w:t>
      </w:r>
    </w:p>
    <w:p w:rsidRPr="00E61DE9" w:rsidR="00683942" w:rsidP="00C8675B" w:rsidRDefault="00683942" w14:paraId="3FAEAC51" w14:textId="004500E1">
      <w:pPr>
        <w:pStyle w:val="Nadpis5"/>
        <w:keepNext w:val="false"/>
        <w:keepLines w:val="false"/>
        <w:widowControl w:val="false"/>
        <w:numPr>
          <w:ilvl w:val="0"/>
          <w:numId w:val="3"/>
        </w:numPr>
        <w:spacing w:before="100" w:beforeAutospacing="true" w:after="100" w:afterAutospacing="true" w:line="240" w:lineRule="auto"/>
        <w:rPr>
          <w:rFonts w:asciiTheme="minorHAnsi" w:hAnsiTheme="minorHAnsi" w:cstheme="minorHAnsi"/>
        </w:rPr>
      </w:pPr>
      <w:r w:rsidRPr="00E61DE9">
        <w:rPr>
          <w:rFonts w:asciiTheme="minorHAnsi" w:hAnsiTheme="minorHAnsi" w:cstheme="minorHAnsi"/>
        </w:rPr>
        <w:t>Předmět smlou</w:t>
      </w:r>
      <w:r w:rsidRPr="00E61DE9" w:rsidR="00422963">
        <w:rPr>
          <w:rFonts w:asciiTheme="minorHAnsi" w:hAnsiTheme="minorHAnsi" w:cstheme="minorHAnsi"/>
        </w:rPr>
        <w:t>v</w:t>
      </w:r>
      <w:r w:rsidRPr="00E61DE9">
        <w:rPr>
          <w:rFonts w:asciiTheme="minorHAnsi" w:hAnsiTheme="minorHAnsi" w:cstheme="minorHAnsi"/>
        </w:rPr>
        <w:t>y</w:t>
      </w:r>
    </w:p>
    <w:p w:rsidRPr="00E61DE9" w:rsidR="000D75A1" w:rsidP="00C8675B" w:rsidRDefault="000D75A1" w14:paraId="79DB1C8F" w14:textId="77777777">
      <w:pPr>
        <w:pStyle w:val="Odstavecseseznamem"/>
        <w:widowControl w:val="false"/>
        <w:numPr>
          <w:ilvl w:val="0"/>
          <w:numId w:val="4"/>
        </w:numPr>
        <w:spacing w:before="480" w:after="100" w:afterAutospacing="true"/>
        <w:contextualSpacing w:val="false"/>
        <w:jc w:val="center"/>
        <w:outlineLvl w:val="0"/>
        <w:rPr>
          <w:rFonts w:asciiTheme="minorHAnsi" w:hAnsiTheme="minorHAnsi" w:eastAsiaTheme="majorEastAsia" w:cstheme="minorHAnsi"/>
          <w:b/>
          <w:bCs/>
          <w:vanish/>
        </w:rPr>
      </w:pPr>
    </w:p>
    <w:p w:rsidRPr="00E61DE9" w:rsidR="000D75A1" w:rsidP="00C8675B" w:rsidRDefault="000D75A1" w14:paraId="649E1E5E" w14:textId="77777777">
      <w:pPr>
        <w:pStyle w:val="Odstavecseseznamem"/>
        <w:widowControl w:val="false"/>
        <w:numPr>
          <w:ilvl w:val="0"/>
          <w:numId w:val="4"/>
        </w:numPr>
        <w:spacing w:before="480" w:after="100" w:afterAutospacing="true"/>
        <w:contextualSpacing w:val="false"/>
        <w:jc w:val="center"/>
        <w:outlineLvl w:val="0"/>
        <w:rPr>
          <w:rFonts w:asciiTheme="minorHAnsi" w:hAnsiTheme="minorHAnsi" w:eastAsiaTheme="majorEastAsia" w:cstheme="minorHAnsi"/>
          <w:b/>
          <w:bCs/>
          <w:vanish/>
        </w:rPr>
      </w:pPr>
    </w:p>
    <w:p w:rsidRPr="00E61DE9" w:rsidR="00334F7D" w:rsidP="00C8675B" w:rsidRDefault="008B276F" w14:paraId="1FD7FA05" w14:textId="446FDF42">
      <w:pPr>
        <w:pStyle w:val="Nadpis2"/>
        <w:keepNext w:val="false"/>
        <w:keepLines w:val="false"/>
        <w:widowControl w:val="false"/>
        <w:numPr>
          <w:ilvl w:val="1"/>
          <w:numId w:val="4"/>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Pos</w:t>
      </w:r>
      <w:r w:rsidRPr="00E61DE9" w:rsidR="002F5A48">
        <w:rPr>
          <w:rFonts w:asciiTheme="minorHAnsi" w:hAnsiTheme="minorHAnsi" w:cstheme="minorHAnsi"/>
          <w:szCs w:val="22"/>
        </w:rPr>
        <w:t>k</w:t>
      </w:r>
      <w:r w:rsidRPr="00E61DE9">
        <w:rPr>
          <w:rFonts w:asciiTheme="minorHAnsi" w:hAnsiTheme="minorHAnsi" w:cstheme="minorHAnsi"/>
          <w:szCs w:val="22"/>
        </w:rPr>
        <w:t>ytovatel</w:t>
      </w:r>
      <w:r w:rsidRPr="00E61DE9" w:rsidR="00683942">
        <w:rPr>
          <w:rFonts w:asciiTheme="minorHAnsi" w:hAnsiTheme="minorHAnsi" w:cstheme="minorHAnsi"/>
          <w:szCs w:val="22"/>
        </w:rPr>
        <w:t xml:space="preserve"> se zavazuje provádět </w:t>
      </w:r>
      <w:r w:rsidRPr="00E61DE9" w:rsidR="00334F7D">
        <w:rPr>
          <w:rFonts w:asciiTheme="minorHAnsi" w:hAnsiTheme="minorHAnsi" w:cstheme="minorHAnsi"/>
          <w:szCs w:val="22"/>
        </w:rPr>
        <w:t>s</w:t>
      </w:r>
      <w:r w:rsidRPr="00E61DE9" w:rsidR="00422963">
        <w:rPr>
          <w:rFonts w:asciiTheme="minorHAnsi" w:hAnsiTheme="minorHAnsi" w:cstheme="minorHAnsi"/>
          <w:szCs w:val="22"/>
        </w:rPr>
        <w:t>lužby</w:t>
      </w:r>
      <w:r w:rsidRPr="00E61DE9" w:rsidR="00683942">
        <w:rPr>
          <w:rFonts w:asciiTheme="minorHAnsi" w:hAnsiTheme="minorHAnsi" w:cstheme="minorHAnsi"/>
          <w:szCs w:val="22"/>
        </w:rPr>
        <w:t xml:space="preserve"> podle této </w:t>
      </w:r>
      <w:r w:rsidRPr="00E61DE9" w:rsidR="00264299">
        <w:rPr>
          <w:rFonts w:asciiTheme="minorHAnsi" w:hAnsiTheme="minorHAnsi" w:cstheme="minorHAnsi"/>
          <w:szCs w:val="22"/>
        </w:rPr>
        <w:t>S</w:t>
      </w:r>
      <w:r w:rsidRPr="00E61DE9" w:rsidR="00683942">
        <w:rPr>
          <w:rFonts w:asciiTheme="minorHAnsi" w:hAnsiTheme="minorHAnsi" w:cstheme="minorHAnsi"/>
          <w:szCs w:val="22"/>
        </w:rPr>
        <w:t xml:space="preserve">mlouvy </w:t>
      </w:r>
      <w:r w:rsidRPr="00E61DE9" w:rsidR="00422963">
        <w:rPr>
          <w:rFonts w:asciiTheme="minorHAnsi" w:hAnsiTheme="minorHAnsi" w:cstheme="minorHAnsi"/>
          <w:szCs w:val="22"/>
        </w:rPr>
        <w:t>podle</w:t>
      </w:r>
      <w:r w:rsidRPr="00E61DE9" w:rsidR="00683942">
        <w:rPr>
          <w:rFonts w:asciiTheme="minorHAnsi" w:hAnsiTheme="minorHAnsi" w:cstheme="minorHAnsi"/>
          <w:szCs w:val="22"/>
        </w:rPr>
        <w:t xml:space="preserve"> pokynů </w:t>
      </w:r>
      <w:r w:rsidRPr="00E61DE9" w:rsidR="00422963">
        <w:rPr>
          <w:rFonts w:asciiTheme="minorHAnsi" w:hAnsiTheme="minorHAnsi" w:cstheme="minorHAnsi"/>
          <w:szCs w:val="22"/>
        </w:rPr>
        <w:t>O</w:t>
      </w:r>
      <w:r w:rsidRPr="00E61DE9" w:rsidR="00683942">
        <w:rPr>
          <w:rFonts w:asciiTheme="minorHAnsi" w:hAnsiTheme="minorHAnsi" w:cstheme="minorHAnsi"/>
          <w:szCs w:val="22"/>
        </w:rPr>
        <w:t>bjednatele</w:t>
      </w:r>
      <w:r w:rsidRPr="00E61DE9" w:rsidR="00D75816">
        <w:rPr>
          <w:rFonts w:asciiTheme="minorHAnsi" w:hAnsiTheme="minorHAnsi" w:cstheme="minorHAnsi"/>
          <w:szCs w:val="22"/>
        </w:rPr>
        <w:t xml:space="preserve"> </w:t>
      </w:r>
      <w:r w:rsidRPr="00E61DE9" w:rsidR="00334F7D">
        <w:rPr>
          <w:rFonts w:asciiTheme="minorHAnsi" w:hAnsiTheme="minorHAnsi" w:cstheme="minorHAnsi"/>
          <w:szCs w:val="22"/>
        </w:rPr>
        <w:t>na svůj náklad a nebezpečí</w:t>
      </w:r>
      <w:r w:rsidRPr="00E61DE9" w:rsidR="00492687">
        <w:rPr>
          <w:rFonts w:asciiTheme="minorHAnsi" w:hAnsiTheme="minorHAnsi" w:cstheme="minorHAnsi"/>
          <w:szCs w:val="22"/>
        </w:rPr>
        <w:t>,</w:t>
      </w:r>
      <w:r w:rsidRPr="00E61DE9">
        <w:rPr>
          <w:rFonts w:asciiTheme="minorHAnsi" w:hAnsiTheme="minorHAnsi" w:cstheme="minorHAnsi"/>
          <w:szCs w:val="22"/>
        </w:rPr>
        <w:t xml:space="preserve"> v souladu s příslušnými právními předpisy České republiky</w:t>
      </w:r>
      <w:r w:rsidRPr="00E61DE9" w:rsidR="00422963">
        <w:rPr>
          <w:rFonts w:asciiTheme="minorHAnsi" w:hAnsiTheme="minorHAnsi" w:cstheme="minorHAnsi"/>
          <w:szCs w:val="22"/>
        </w:rPr>
        <w:t xml:space="preserve"> </w:t>
      </w:r>
      <w:r w:rsidRPr="00E61DE9" w:rsidR="00334F7D">
        <w:rPr>
          <w:rFonts w:asciiTheme="minorHAnsi" w:hAnsiTheme="minorHAnsi" w:cstheme="minorHAnsi"/>
          <w:szCs w:val="22"/>
        </w:rPr>
        <w:t xml:space="preserve">a náležitou odbornou péčí v rozsahu činností a výsledků uvedených v Příloze č. 1 </w:t>
      </w:r>
      <w:r w:rsidRPr="00E61DE9" w:rsidR="00B55B0E">
        <w:rPr>
          <w:rFonts w:asciiTheme="minorHAnsi" w:hAnsiTheme="minorHAnsi" w:cstheme="minorHAnsi"/>
          <w:szCs w:val="22"/>
        </w:rPr>
        <w:t>Specifikace</w:t>
      </w:r>
      <w:r w:rsidRPr="00E61DE9" w:rsidR="00334F7D">
        <w:rPr>
          <w:rFonts w:asciiTheme="minorHAnsi" w:hAnsiTheme="minorHAnsi" w:cstheme="minorHAnsi"/>
          <w:szCs w:val="22"/>
        </w:rPr>
        <w:t xml:space="preserve"> </w:t>
      </w:r>
      <w:r w:rsidRPr="00E61DE9" w:rsidR="002603FA">
        <w:rPr>
          <w:rFonts w:asciiTheme="minorHAnsi" w:hAnsiTheme="minorHAnsi" w:cstheme="minorHAnsi"/>
          <w:szCs w:val="22"/>
        </w:rPr>
        <w:t>s</w:t>
      </w:r>
      <w:r w:rsidRPr="00E61DE9" w:rsidR="00B55B0E">
        <w:rPr>
          <w:rFonts w:asciiTheme="minorHAnsi" w:hAnsiTheme="minorHAnsi" w:cstheme="minorHAnsi"/>
          <w:szCs w:val="22"/>
        </w:rPr>
        <w:t xml:space="preserve">lužeb </w:t>
      </w:r>
      <w:r w:rsidRPr="00E61DE9" w:rsidR="00334F7D">
        <w:rPr>
          <w:rFonts w:asciiTheme="minorHAnsi" w:hAnsiTheme="minorHAnsi" w:cstheme="minorHAnsi"/>
          <w:szCs w:val="22"/>
        </w:rPr>
        <w:t>a v Příloze č. 2 Soupis služeb Smlouvy (dále jen „</w:t>
      </w:r>
      <w:r w:rsidRPr="00E61DE9" w:rsidR="00334F7D">
        <w:rPr>
          <w:rFonts w:asciiTheme="minorHAnsi" w:hAnsiTheme="minorHAnsi" w:cstheme="minorHAnsi"/>
          <w:b/>
          <w:bCs w:val="false"/>
          <w:szCs w:val="22"/>
        </w:rPr>
        <w:t>Služby</w:t>
      </w:r>
      <w:r w:rsidRPr="00E61DE9" w:rsidR="00334F7D">
        <w:rPr>
          <w:rFonts w:asciiTheme="minorHAnsi" w:hAnsiTheme="minorHAnsi" w:cstheme="minorHAnsi"/>
          <w:szCs w:val="22"/>
        </w:rPr>
        <w:t>“)</w:t>
      </w:r>
      <w:r w:rsidRPr="00E61DE9" w:rsidR="009D7D22">
        <w:rPr>
          <w:rFonts w:asciiTheme="minorHAnsi" w:hAnsiTheme="minorHAnsi" w:cstheme="minorHAnsi"/>
          <w:szCs w:val="22"/>
        </w:rPr>
        <w:t>.</w:t>
      </w:r>
    </w:p>
    <w:p w:rsidRPr="00E61DE9" w:rsidR="00012310" w:rsidP="00C8675B" w:rsidRDefault="00334F7D" w14:paraId="265BBFB4" w14:textId="60032528">
      <w:pPr>
        <w:pStyle w:val="Nadpis2"/>
        <w:keepNext w:val="false"/>
        <w:keepLines w:val="false"/>
        <w:widowControl w:val="false"/>
        <w:numPr>
          <w:ilvl w:val="1"/>
          <w:numId w:val="4"/>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Nad rámec činností uvedených v těchto přílohách je Poskytovatel povinen provádět i další činnosti, které jsou nezbytné pro řádné dokončení Služeb nezbytné a o kterých Poskytovatel vzhledem ke své kvalifikaci a zkušenostem měl nebo mohl vědět.</w:t>
      </w:r>
      <w:r w:rsidRPr="00E61DE9" w:rsidR="008B276F">
        <w:rPr>
          <w:rFonts w:asciiTheme="minorHAnsi" w:hAnsiTheme="minorHAnsi" w:cstheme="minorHAnsi"/>
          <w:szCs w:val="22"/>
        </w:rPr>
        <w:t xml:space="preserve"> </w:t>
      </w:r>
    </w:p>
    <w:p w:rsidRPr="00E61DE9" w:rsidR="00763C5A" w:rsidP="00763C5A" w:rsidRDefault="00012310" w14:paraId="3552F5C3" w14:textId="073C82BA">
      <w:pPr>
        <w:pStyle w:val="Nadpis2"/>
        <w:keepNext w:val="false"/>
        <w:keepLines w:val="false"/>
        <w:widowControl w:val="false"/>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Poskytovatel prohlašuje, že má pro poskytnutí Služeb veškerá oprávnění dle právních předpisů, odbornou způsobilost a dostatek potřebných zkušeností, je seznámen s rozsahem a povahou Služeb a jsou mu známy veškeré technické kvalitativní a jiné podmínky nezbytné k poskytování Služeb. Plnění bude poskytováno v českém jazyce.</w:t>
      </w:r>
    </w:p>
    <w:p w:rsidRPr="00E61DE9" w:rsidR="00012310" w:rsidP="00763C5A" w:rsidRDefault="00012310" w14:paraId="7629AC9A" w14:textId="6D998367">
      <w:pPr>
        <w:pStyle w:val="Nadpis2"/>
        <w:keepNext w:val="false"/>
        <w:keepLines w:val="false"/>
        <w:widowControl w:val="false"/>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 xml:space="preserve">Poskytovatel je povinen řídit se při poskytování Služeb dle této Smlouvy pokyny Objednatele. Tím není dotčena povinnost Poskytovatele upozornit na případnou nevhodnost pokynu Objednatele, vyžádat si udělení takového pokynu v písemné formě a možnost Poskytovatele od Smlouvy odstoupit v případě, že Objednatel po Poskytovatelově upozornění na svém nevhodném pokynu trvá. </w:t>
      </w:r>
    </w:p>
    <w:p w:rsidRPr="00E61DE9" w:rsidR="00DD4095" w:rsidP="008609E2" w:rsidRDefault="00963BC2" w14:paraId="7420020D" w14:textId="77277C9D">
      <w:pPr>
        <w:pStyle w:val="Nadpis2"/>
        <w:keepNext w:val="false"/>
        <w:keepLines w:val="false"/>
        <w:widowControl w:val="false"/>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 xml:space="preserve">Objednatel se tímto zavazuje </w:t>
      </w:r>
      <w:r w:rsidRPr="00E61DE9" w:rsidR="002505B3">
        <w:rPr>
          <w:rFonts w:asciiTheme="minorHAnsi" w:hAnsiTheme="minorHAnsi" w:cstheme="minorHAnsi"/>
          <w:szCs w:val="22"/>
        </w:rPr>
        <w:t xml:space="preserve">poskytnout veškerou nezbytnou součinnost a </w:t>
      </w:r>
      <w:r w:rsidRPr="00E61DE9">
        <w:rPr>
          <w:rFonts w:asciiTheme="minorHAnsi" w:hAnsiTheme="minorHAnsi" w:cstheme="minorHAnsi"/>
          <w:szCs w:val="22"/>
        </w:rPr>
        <w:t xml:space="preserve">zaplatit Poskytovateli za poskytování </w:t>
      </w:r>
      <w:r w:rsidRPr="00E61DE9" w:rsidR="00334F7D">
        <w:rPr>
          <w:rFonts w:asciiTheme="minorHAnsi" w:hAnsiTheme="minorHAnsi" w:cstheme="minorHAnsi"/>
          <w:szCs w:val="22"/>
        </w:rPr>
        <w:t>Služeb</w:t>
      </w:r>
      <w:r w:rsidRPr="00E61DE9">
        <w:rPr>
          <w:rFonts w:asciiTheme="minorHAnsi" w:hAnsiTheme="minorHAnsi" w:cstheme="minorHAnsi"/>
          <w:szCs w:val="22"/>
        </w:rPr>
        <w:t xml:space="preserve"> odměnu dle podmínek stanovených v této </w:t>
      </w:r>
      <w:r w:rsidRPr="00E61DE9" w:rsidR="00264299">
        <w:rPr>
          <w:rFonts w:asciiTheme="minorHAnsi" w:hAnsiTheme="minorHAnsi" w:cstheme="minorHAnsi"/>
          <w:szCs w:val="22"/>
        </w:rPr>
        <w:t>Smlouvě</w:t>
      </w:r>
      <w:r w:rsidRPr="00E61DE9">
        <w:rPr>
          <w:rFonts w:asciiTheme="minorHAnsi" w:hAnsiTheme="minorHAnsi" w:cstheme="minorHAnsi"/>
          <w:szCs w:val="22"/>
        </w:rPr>
        <w:t>.</w:t>
      </w:r>
      <w:r w:rsidRPr="00E61DE9" w:rsidR="00C0714A">
        <w:rPr>
          <w:rFonts w:asciiTheme="minorHAnsi" w:hAnsiTheme="minorHAnsi" w:cstheme="minorHAnsi"/>
          <w:szCs w:val="22"/>
        </w:rPr>
        <w:t xml:space="preserve"> </w:t>
      </w:r>
    </w:p>
    <w:p w:rsidR="00BB0FD4" w:rsidP="00BB0FD4" w:rsidRDefault="00963BC2" w14:paraId="605E0836" w14:textId="56015293">
      <w:pPr>
        <w:pStyle w:val="Nadpis2"/>
        <w:keepNext w:val="false"/>
        <w:keepLines w:val="false"/>
        <w:widowControl w:val="false"/>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 xml:space="preserve">Provedením </w:t>
      </w:r>
      <w:r w:rsidRPr="00E61DE9" w:rsidR="00A45EAE">
        <w:rPr>
          <w:rFonts w:asciiTheme="minorHAnsi" w:hAnsiTheme="minorHAnsi" w:cstheme="minorHAnsi"/>
          <w:szCs w:val="22"/>
        </w:rPr>
        <w:t>S</w:t>
      </w:r>
      <w:r w:rsidRPr="00E61DE9">
        <w:rPr>
          <w:rFonts w:asciiTheme="minorHAnsi" w:hAnsiTheme="minorHAnsi" w:cstheme="minorHAnsi"/>
          <w:szCs w:val="22"/>
        </w:rPr>
        <w:t xml:space="preserve">lužeb se rozumí úplné a bezvadné </w:t>
      </w:r>
      <w:r w:rsidRPr="00E61DE9" w:rsidR="00422963">
        <w:rPr>
          <w:rFonts w:asciiTheme="minorHAnsi" w:hAnsiTheme="minorHAnsi" w:cstheme="minorHAnsi"/>
          <w:szCs w:val="22"/>
        </w:rPr>
        <w:t>poskytnutí požadovaných Služeb</w:t>
      </w:r>
      <w:r w:rsidRPr="00E61DE9">
        <w:rPr>
          <w:rFonts w:asciiTheme="minorHAnsi" w:hAnsiTheme="minorHAnsi" w:cstheme="minorHAnsi"/>
          <w:szCs w:val="22"/>
        </w:rPr>
        <w:t xml:space="preserve"> včetně dodávky výstupů dokončených Služeb Objednateli</w:t>
      </w:r>
      <w:r w:rsidR="00606917">
        <w:rPr>
          <w:rFonts w:asciiTheme="minorHAnsi" w:hAnsiTheme="minorHAnsi" w:cstheme="minorHAnsi"/>
          <w:szCs w:val="22"/>
        </w:rPr>
        <w:t>, zejména úplné dokumentace provedených Služeb v souladu s podmínkami Smlouvy</w:t>
      </w:r>
      <w:r w:rsidRPr="00E61DE9">
        <w:rPr>
          <w:rFonts w:asciiTheme="minorHAnsi" w:hAnsiTheme="minorHAnsi" w:cstheme="minorHAnsi"/>
          <w:szCs w:val="22"/>
        </w:rPr>
        <w:t>.</w:t>
      </w:r>
    </w:p>
    <w:p w:rsidRPr="00BB0FD4" w:rsidR="00BB0FD4" w:rsidP="00BB0FD4" w:rsidRDefault="00BB0FD4" w14:paraId="463B812E" w14:textId="06F9CB54">
      <w:pPr>
        <w:pStyle w:val="Nadpis2"/>
        <w:keepNext w:val="false"/>
        <w:keepLines w:val="false"/>
        <w:widowControl w:val="false"/>
        <w:spacing w:after="100" w:afterAutospacing="true"/>
        <w:ind w:left="709" w:hanging="709"/>
        <w:rPr>
          <w:rFonts w:asciiTheme="minorHAnsi" w:hAnsiTheme="minorHAnsi" w:cstheme="minorHAnsi"/>
          <w:szCs w:val="22"/>
        </w:rPr>
      </w:pPr>
      <w:r w:rsidRPr="00BB0FD4">
        <w:rPr>
          <w:rFonts w:asciiTheme="minorHAnsi" w:hAnsiTheme="minorHAnsi" w:cstheme="minorHAnsi"/>
          <w:szCs w:val="22"/>
        </w:rPr>
        <w:t>Služby budou poskytovány na základě jednotlivých písemných objednávek Objednatele (dále jen „</w:t>
      </w:r>
      <w:r w:rsidRPr="00BB0FD4">
        <w:rPr>
          <w:rFonts w:asciiTheme="minorHAnsi" w:hAnsiTheme="minorHAnsi" w:cstheme="minorHAnsi"/>
          <w:b/>
          <w:bCs w:val="false"/>
          <w:szCs w:val="22"/>
        </w:rPr>
        <w:t>Objednávky</w:t>
      </w:r>
      <w:r w:rsidRPr="00BB0FD4">
        <w:rPr>
          <w:rFonts w:asciiTheme="minorHAnsi" w:hAnsiTheme="minorHAnsi" w:cstheme="minorHAnsi"/>
          <w:szCs w:val="22"/>
        </w:rPr>
        <w:t>“).</w:t>
      </w:r>
    </w:p>
    <w:p w:rsidRPr="00E61DE9" w:rsidR="00DD4095" w:rsidP="008609E2" w:rsidRDefault="00963BC2" w14:paraId="3A6A1FAA" w14:textId="74E72F2D">
      <w:pPr>
        <w:pStyle w:val="Nadpis2"/>
        <w:keepNext w:val="false"/>
        <w:keepLines w:val="false"/>
        <w:widowControl w:val="false"/>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 xml:space="preserve">Místem plnění této </w:t>
      </w:r>
      <w:r w:rsidRPr="00E61DE9" w:rsidR="00264299">
        <w:rPr>
          <w:rFonts w:asciiTheme="minorHAnsi" w:hAnsiTheme="minorHAnsi" w:cstheme="minorHAnsi"/>
          <w:szCs w:val="22"/>
        </w:rPr>
        <w:t>Smlouvy</w:t>
      </w:r>
      <w:r w:rsidRPr="00E61DE9">
        <w:rPr>
          <w:rFonts w:asciiTheme="minorHAnsi" w:hAnsiTheme="minorHAnsi" w:cstheme="minorHAnsi"/>
          <w:szCs w:val="22"/>
        </w:rPr>
        <w:t xml:space="preserve"> je</w:t>
      </w:r>
      <w:r w:rsidRPr="00E61DE9" w:rsidR="00AD3BBE">
        <w:rPr>
          <w:rFonts w:asciiTheme="minorHAnsi" w:hAnsiTheme="minorHAnsi" w:cstheme="minorHAnsi"/>
          <w:szCs w:val="22"/>
        </w:rPr>
        <w:t>:</w:t>
      </w:r>
    </w:p>
    <w:p w:rsidRPr="00E61DE9" w:rsidR="00422963" w:rsidP="00422963" w:rsidRDefault="00422963" w14:paraId="4ADCE6B0" w14:textId="77777777">
      <w:pPr>
        <w:pStyle w:val="Nadpis1"/>
        <w:numPr>
          <w:ilvl w:val="0"/>
          <w:numId w:val="0"/>
        </w:numPr>
        <w:spacing w:before="0"/>
        <w:ind w:left="708"/>
        <w:jc w:val="both"/>
        <w:rPr>
          <w:rFonts w:asciiTheme="minorHAnsi" w:hAnsiTheme="minorHAnsi" w:cstheme="minorHAnsi"/>
          <w:b w:val="false"/>
          <w:bCs w:val="false"/>
          <w:szCs w:val="22"/>
        </w:rPr>
      </w:pPr>
      <w:r w:rsidRPr="00E61DE9">
        <w:rPr>
          <w:rFonts w:asciiTheme="minorHAnsi" w:hAnsiTheme="minorHAnsi" w:cstheme="minorHAnsi"/>
          <w:b w:val="false"/>
          <w:bCs w:val="false"/>
          <w:szCs w:val="22"/>
        </w:rPr>
        <w:lastRenderedPageBreak/>
        <w:t>DOMOV PRO SENIORY SENMED</w:t>
      </w:r>
    </w:p>
    <w:p w:rsidRPr="00E61DE9" w:rsidR="00422963" w:rsidP="00422963" w:rsidRDefault="00422963" w14:paraId="178AB8B8" w14:textId="77777777">
      <w:pPr>
        <w:pStyle w:val="Nadpis1"/>
        <w:numPr>
          <w:ilvl w:val="0"/>
          <w:numId w:val="0"/>
        </w:numPr>
        <w:spacing w:before="0"/>
        <w:ind w:left="708"/>
        <w:jc w:val="both"/>
        <w:rPr>
          <w:rFonts w:asciiTheme="minorHAnsi" w:hAnsiTheme="minorHAnsi" w:cstheme="minorHAnsi"/>
          <w:b w:val="false"/>
          <w:bCs w:val="false"/>
          <w:szCs w:val="22"/>
        </w:rPr>
      </w:pPr>
      <w:r w:rsidRPr="00E61DE9">
        <w:rPr>
          <w:rFonts w:asciiTheme="minorHAnsi" w:hAnsiTheme="minorHAnsi" w:cstheme="minorHAnsi"/>
          <w:b w:val="false"/>
          <w:bCs w:val="false"/>
          <w:szCs w:val="22"/>
        </w:rPr>
        <w:t>Dělnická 109, 435 13 Meziboří</w:t>
      </w:r>
    </w:p>
    <w:p w:rsidRPr="00E61DE9" w:rsidR="00422963" w:rsidP="00422963" w:rsidRDefault="00422963" w14:paraId="5EABF576" w14:textId="77777777">
      <w:pPr>
        <w:pStyle w:val="Nadpis1"/>
        <w:numPr>
          <w:ilvl w:val="0"/>
          <w:numId w:val="0"/>
        </w:numPr>
        <w:spacing w:before="0"/>
        <w:ind w:left="708"/>
        <w:jc w:val="both"/>
        <w:rPr>
          <w:rFonts w:asciiTheme="minorHAnsi" w:hAnsiTheme="minorHAnsi" w:cstheme="minorHAnsi"/>
          <w:b w:val="false"/>
          <w:bCs w:val="false"/>
          <w:szCs w:val="22"/>
        </w:rPr>
      </w:pPr>
    </w:p>
    <w:p w:rsidRPr="00E61DE9" w:rsidR="00422963" w:rsidP="00422963" w:rsidRDefault="00422963" w14:paraId="22792F19" w14:textId="2905CD91">
      <w:pPr>
        <w:pStyle w:val="Nadpis1"/>
        <w:numPr>
          <w:ilvl w:val="0"/>
          <w:numId w:val="0"/>
        </w:numPr>
        <w:spacing w:before="0"/>
        <w:ind w:left="708"/>
        <w:jc w:val="both"/>
        <w:rPr>
          <w:rFonts w:asciiTheme="minorHAnsi" w:hAnsiTheme="minorHAnsi" w:cstheme="minorHAnsi"/>
          <w:b w:val="false"/>
          <w:bCs w:val="false"/>
          <w:szCs w:val="22"/>
        </w:rPr>
      </w:pPr>
      <w:r w:rsidRPr="00E61DE9">
        <w:rPr>
          <w:rFonts w:asciiTheme="minorHAnsi" w:hAnsiTheme="minorHAnsi" w:cstheme="minorHAnsi"/>
          <w:b w:val="false"/>
          <w:bCs w:val="false"/>
          <w:szCs w:val="22"/>
        </w:rPr>
        <w:t>DOMOV PRO SENIORY NOVÝ BOR</w:t>
      </w:r>
    </w:p>
    <w:p w:rsidRPr="00E61DE9" w:rsidR="00422963" w:rsidP="00422963" w:rsidRDefault="00422963" w14:paraId="1E10A1BC" w14:textId="77777777">
      <w:pPr>
        <w:pStyle w:val="Nadpis1"/>
        <w:numPr>
          <w:ilvl w:val="0"/>
          <w:numId w:val="0"/>
        </w:numPr>
        <w:spacing w:before="0"/>
        <w:ind w:left="708"/>
        <w:jc w:val="both"/>
        <w:rPr>
          <w:rFonts w:asciiTheme="minorHAnsi" w:hAnsiTheme="minorHAnsi" w:cstheme="minorHAnsi"/>
          <w:b w:val="false"/>
          <w:bCs w:val="false"/>
          <w:szCs w:val="22"/>
        </w:rPr>
      </w:pPr>
      <w:r w:rsidRPr="00E61DE9">
        <w:rPr>
          <w:rFonts w:asciiTheme="minorHAnsi" w:hAnsiTheme="minorHAnsi" w:cstheme="minorHAnsi"/>
          <w:b w:val="false"/>
          <w:bCs w:val="false"/>
          <w:szCs w:val="22"/>
        </w:rPr>
        <w:t xml:space="preserve">B. </w:t>
      </w:r>
      <w:proofErr w:type="spellStart"/>
      <w:r w:rsidRPr="00E61DE9">
        <w:rPr>
          <w:rFonts w:asciiTheme="minorHAnsi" w:hAnsiTheme="minorHAnsi" w:cstheme="minorHAnsi"/>
          <w:b w:val="false"/>
          <w:bCs w:val="false"/>
          <w:szCs w:val="22"/>
        </w:rPr>
        <w:t>Egermanna</w:t>
      </w:r>
      <w:proofErr w:type="spellEnd"/>
      <w:r w:rsidRPr="00E61DE9">
        <w:rPr>
          <w:rFonts w:asciiTheme="minorHAnsi" w:hAnsiTheme="minorHAnsi" w:cstheme="minorHAnsi"/>
          <w:b w:val="false"/>
          <w:bCs w:val="false"/>
          <w:szCs w:val="22"/>
        </w:rPr>
        <w:t xml:space="preserve"> 354, 473 01 Nový Bor</w:t>
      </w:r>
    </w:p>
    <w:p w:rsidRPr="00E61DE9" w:rsidR="00422963" w:rsidP="00AE3B6F" w:rsidRDefault="00422963" w14:paraId="7F195FFE" w14:textId="77777777">
      <w:pPr>
        <w:pStyle w:val="Nadpis1"/>
        <w:numPr>
          <w:ilvl w:val="0"/>
          <w:numId w:val="0"/>
        </w:numPr>
        <w:spacing w:before="0"/>
        <w:ind w:left="708"/>
        <w:jc w:val="both"/>
        <w:rPr>
          <w:rFonts w:asciiTheme="minorHAnsi" w:hAnsiTheme="minorHAnsi" w:cstheme="minorHAnsi"/>
          <w:b w:val="false"/>
          <w:bCs w:val="false"/>
          <w:szCs w:val="22"/>
        </w:rPr>
      </w:pPr>
    </w:p>
    <w:p w:rsidRPr="00E61DE9" w:rsidR="00422963" w:rsidP="00422963" w:rsidRDefault="00422963" w14:paraId="0B84840B" w14:textId="77777777">
      <w:pPr>
        <w:pStyle w:val="Nadpis1"/>
        <w:numPr>
          <w:ilvl w:val="0"/>
          <w:numId w:val="0"/>
        </w:numPr>
        <w:spacing w:before="0"/>
        <w:ind w:left="708"/>
        <w:jc w:val="both"/>
        <w:rPr>
          <w:rFonts w:asciiTheme="minorHAnsi" w:hAnsiTheme="minorHAnsi" w:cstheme="minorHAnsi"/>
          <w:b w:val="false"/>
          <w:bCs w:val="false"/>
          <w:szCs w:val="22"/>
        </w:rPr>
      </w:pPr>
      <w:r w:rsidRPr="00E61DE9">
        <w:rPr>
          <w:rFonts w:asciiTheme="minorHAnsi" w:hAnsiTheme="minorHAnsi" w:cstheme="minorHAnsi"/>
          <w:b w:val="false"/>
          <w:bCs w:val="false"/>
          <w:szCs w:val="22"/>
        </w:rPr>
        <w:t>SANCO-PB s.r.o.</w:t>
      </w:r>
    </w:p>
    <w:p w:rsidRPr="00E61DE9" w:rsidR="00422963" w:rsidP="00422963" w:rsidRDefault="00422963" w14:paraId="75CA5BB5" w14:textId="55F627CC">
      <w:pPr>
        <w:pStyle w:val="Nadpis1"/>
        <w:numPr>
          <w:ilvl w:val="0"/>
          <w:numId w:val="0"/>
        </w:numPr>
        <w:spacing w:before="0"/>
        <w:ind w:left="708"/>
        <w:jc w:val="both"/>
        <w:rPr>
          <w:rFonts w:asciiTheme="minorHAnsi" w:hAnsiTheme="minorHAnsi" w:cstheme="minorHAnsi"/>
          <w:b w:val="false"/>
          <w:bCs w:val="false"/>
          <w:szCs w:val="22"/>
        </w:rPr>
      </w:pPr>
      <w:r w:rsidRPr="00E61DE9">
        <w:rPr>
          <w:rFonts w:asciiTheme="minorHAnsi" w:hAnsiTheme="minorHAnsi" w:cstheme="minorHAnsi"/>
          <w:b w:val="false"/>
          <w:bCs w:val="false"/>
          <w:szCs w:val="22"/>
        </w:rPr>
        <w:t>Rožmitálská 168, 261 01 Příbram 6.</w:t>
      </w:r>
    </w:p>
    <w:p w:rsidRPr="00E61DE9" w:rsidR="000D75A1" w:rsidP="00B7761F" w:rsidRDefault="00B7761F" w14:paraId="5D4097F8" w14:textId="79E05467">
      <w:pPr>
        <w:pStyle w:val="Nadpis2"/>
        <w:keepNext w:val="false"/>
        <w:keepLines w:val="false"/>
        <w:widowControl w:val="false"/>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Výsledky poskytnutých Služeb budou Objednateli předány tamtéž</w:t>
      </w:r>
      <w:r w:rsidRPr="00E61DE9" w:rsidR="00763C5A">
        <w:rPr>
          <w:rFonts w:asciiTheme="minorHAnsi" w:hAnsiTheme="minorHAnsi" w:cstheme="minorHAnsi"/>
          <w:szCs w:val="22"/>
        </w:rPr>
        <w:t>, nedohod</w:t>
      </w:r>
      <w:r w:rsidR="00E61DE9">
        <w:rPr>
          <w:rFonts w:asciiTheme="minorHAnsi" w:hAnsiTheme="minorHAnsi" w:cstheme="minorHAnsi"/>
          <w:szCs w:val="22"/>
        </w:rPr>
        <w:t>n</w:t>
      </w:r>
      <w:r w:rsidRPr="00E61DE9" w:rsidR="00763C5A">
        <w:rPr>
          <w:rFonts w:asciiTheme="minorHAnsi" w:hAnsiTheme="minorHAnsi" w:cstheme="minorHAnsi"/>
          <w:szCs w:val="22"/>
        </w:rPr>
        <w:t>ou-li se smluvní strany jinak</w:t>
      </w:r>
      <w:r w:rsidRPr="00E61DE9">
        <w:rPr>
          <w:rFonts w:asciiTheme="minorHAnsi" w:hAnsiTheme="minorHAnsi" w:cstheme="minorHAnsi"/>
          <w:szCs w:val="22"/>
        </w:rPr>
        <w:t>.</w:t>
      </w:r>
    </w:p>
    <w:p w:rsidRPr="003941A3" w:rsidR="00B7761F" w:rsidP="00E54CE1" w:rsidRDefault="00B7761F" w14:paraId="75439E54" w14:textId="14332FCA">
      <w:pPr>
        <w:pStyle w:val="Nadpis5"/>
        <w:keepNext w:val="false"/>
        <w:keepLines w:val="false"/>
        <w:widowControl w:val="false"/>
        <w:numPr>
          <w:ilvl w:val="0"/>
          <w:numId w:val="3"/>
        </w:numPr>
        <w:spacing w:before="100" w:beforeAutospacing="true" w:after="100" w:afterAutospacing="true" w:line="240" w:lineRule="auto"/>
        <w:rPr>
          <w:rFonts w:asciiTheme="minorHAnsi" w:hAnsiTheme="minorHAnsi" w:cstheme="minorHAnsi"/>
        </w:rPr>
      </w:pPr>
      <w:r w:rsidRPr="003941A3">
        <w:rPr>
          <w:rFonts w:asciiTheme="minorHAnsi" w:hAnsiTheme="minorHAnsi" w:cstheme="minorHAnsi"/>
        </w:rPr>
        <w:t>Cena za poskytování Služeb</w:t>
      </w:r>
    </w:p>
    <w:p w:rsidRPr="003941A3" w:rsidR="000E11FD" w:rsidP="000E11FD" w:rsidRDefault="000E11FD" w14:paraId="5E81BEA4" w14:textId="77777777">
      <w:pPr>
        <w:pStyle w:val="Odstavecseseznamem"/>
        <w:keepNext/>
        <w:keepLines/>
        <w:numPr>
          <w:ilvl w:val="0"/>
          <w:numId w:val="1"/>
        </w:numPr>
        <w:spacing w:before="480" w:after="0"/>
        <w:contextualSpacing w:val="false"/>
        <w:jc w:val="center"/>
        <w:outlineLvl w:val="0"/>
        <w:rPr>
          <w:rFonts w:asciiTheme="minorHAnsi" w:hAnsiTheme="minorHAnsi" w:eastAsiaTheme="majorEastAsia" w:cstheme="minorHAnsi"/>
          <w:b/>
          <w:bCs/>
          <w:vanish/>
        </w:rPr>
      </w:pPr>
    </w:p>
    <w:p w:rsidRPr="003941A3" w:rsidR="00E80021" w:rsidP="000E11FD" w:rsidRDefault="005063DB" w14:paraId="1DBBE51B" w14:textId="32E482D8">
      <w:pPr>
        <w:pStyle w:val="Nadpis2"/>
        <w:ind w:left="777"/>
        <w:rPr>
          <w:rFonts w:asciiTheme="minorHAnsi" w:hAnsiTheme="minorHAnsi" w:cstheme="minorHAnsi"/>
          <w:szCs w:val="22"/>
        </w:rPr>
      </w:pPr>
      <w:r w:rsidRPr="003941A3">
        <w:rPr>
          <w:rFonts w:asciiTheme="minorHAnsi" w:hAnsiTheme="minorHAnsi" w:cstheme="minorHAnsi"/>
          <w:szCs w:val="22"/>
        </w:rPr>
        <w:t>O</w:t>
      </w:r>
      <w:r w:rsidRPr="003941A3" w:rsidR="00B7761F">
        <w:rPr>
          <w:rFonts w:asciiTheme="minorHAnsi" w:hAnsiTheme="minorHAnsi" w:cstheme="minorHAnsi"/>
          <w:szCs w:val="22"/>
        </w:rPr>
        <w:t>bjednatel se zavazuje uhradit Poskytovateli za řádné poskytnutí Služeb dle této Smlouvy odměnu</w:t>
      </w:r>
      <w:r w:rsidRPr="003941A3" w:rsidR="00E54CE1">
        <w:rPr>
          <w:rFonts w:asciiTheme="minorHAnsi" w:hAnsiTheme="minorHAnsi" w:cstheme="minorHAnsi"/>
          <w:szCs w:val="22"/>
        </w:rPr>
        <w:t xml:space="preserve">. </w:t>
      </w:r>
      <w:r w:rsidRPr="003941A3" w:rsidR="00465647">
        <w:rPr>
          <w:rFonts w:asciiTheme="minorHAnsi" w:hAnsiTheme="minorHAnsi" w:cstheme="minorHAnsi"/>
          <w:szCs w:val="22"/>
        </w:rPr>
        <w:t>C</w:t>
      </w:r>
      <w:r w:rsidRPr="003941A3" w:rsidR="00B7761F">
        <w:rPr>
          <w:rFonts w:asciiTheme="minorHAnsi" w:hAnsiTheme="minorHAnsi" w:cstheme="minorHAnsi"/>
          <w:szCs w:val="22"/>
        </w:rPr>
        <w:t>en</w:t>
      </w:r>
      <w:r w:rsidRPr="003941A3" w:rsidR="00182E2D">
        <w:rPr>
          <w:rFonts w:asciiTheme="minorHAnsi" w:hAnsiTheme="minorHAnsi" w:cstheme="minorHAnsi"/>
          <w:szCs w:val="22"/>
        </w:rPr>
        <w:t>y</w:t>
      </w:r>
      <w:r w:rsidRPr="003941A3" w:rsidR="00B7761F">
        <w:rPr>
          <w:rFonts w:asciiTheme="minorHAnsi" w:hAnsiTheme="minorHAnsi" w:cstheme="minorHAnsi"/>
          <w:szCs w:val="22"/>
        </w:rPr>
        <w:t xml:space="preserve"> za jednotlivé </w:t>
      </w:r>
      <w:r w:rsidR="00BB0FD4">
        <w:rPr>
          <w:rFonts w:asciiTheme="minorHAnsi" w:hAnsiTheme="minorHAnsi" w:cstheme="minorHAnsi"/>
          <w:szCs w:val="22"/>
        </w:rPr>
        <w:t>Objednávky</w:t>
      </w:r>
      <w:r w:rsidRPr="003941A3" w:rsidR="00B7761F">
        <w:rPr>
          <w:rFonts w:asciiTheme="minorHAnsi" w:hAnsiTheme="minorHAnsi" w:cstheme="minorHAnsi"/>
          <w:szCs w:val="22"/>
        </w:rPr>
        <w:t xml:space="preserve"> </w:t>
      </w:r>
      <w:r w:rsidRPr="003941A3" w:rsidR="00DD7D18">
        <w:rPr>
          <w:rFonts w:asciiTheme="minorHAnsi" w:hAnsiTheme="minorHAnsi" w:cstheme="minorHAnsi"/>
          <w:szCs w:val="22"/>
        </w:rPr>
        <w:t>jsou</w:t>
      </w:r>
      <w:r w:rsidRPr="003941A3" w:rsidR="00F657A0">
        <w:rPr>
          <w:rFonts w:asciiTheme="minorHAnsi" w:hAnsiTheme="minorHAnsi" w:cstheme="minorHAnsi"/>
          <w:szCs w:val="22"/>
        </w:rPr>
        <w:t xml:space="preserve"> </w:t>
      </w:r>
      <w:r w:rsidRPr="003941A3" w:rsidR="00B7761F">
        <w:rPr>
          <w:rFonts w:asciiTheme="minorHAnsi" w:hAnsiTheme="minorHAnsi" w:cstheme="minorHAnsi"/>
          <w:szCs w:val="22"/>
        </w:rPr>
        <w:t>stanoven</w:t>
      </w:r>
      <w:r w:rsidRPr="003941A3" w:rsidR="00182E2D">
        <w:rPr>
          <w:rFonts w:asciiTheme="minorHAnsi" w:hAnsiTheme="minorHAnsi" w:cstheme="minorHAnsi"/>
          <w:szCs w:val="22"/>
        </w:rPr>
        <w:t>y</w:t>
      </w:r>
      <w:r w:rsidRPr="003941A3" w:rsidR="00B7761F">
        <w:rPr>
          <w:rFonts w:asciiTheme="minorHAnsi" w:hAnsiTheme="minorHAnsi" w:cstheme="minorHAnsi"/>
          <w:szCs w:val="22"/>
        </w:rPr>
        <w:t xml:space="preserve"> na základě jednotkových cen uvedených </w:t>
      </w:r>
      <w:r w:rsidRPr="003941A3" w:rsidR="008D0283">
        <w:rPr>
          <w:rFonts w:asciiTheme="minorHAnsi" w:hAnsiTheme="minorHAnsi" w:cstheme="minorHAnsi"/>
          <w:szCs w:val="22"/>
        </w:rPr>
        <w:t>v Příloze č. 2</w:t>
      </w:r>
      <w:r w:rsidRPr="003941A3" w:rsidR="007E0B74">
        <w:rPr>
          <w:rFonts w:asciiTheme="minorHAnsi" w:hAnsiTheme="minorHAnsi" w:cstheme="minorHAnsi"/>
          <w:szCs w:val="22"/>
        </w:rPr>
        <w:t xml:space="preserve"> Smlouvy</w:t>
      </w:r>
      <w:r w:rsidRPr="003941A3" w:rsidR="00E80021">
        <w:rPr>
          <w:rFonts w:asciiTheme="minorHAnsi" w:hAnsiTheme="minorHAnsi" w:cstheme="minorHAnsi"/>
          <w:szCs w:val="22"/>
        </w:rPr>
        <w:t xml:space="preserve">. </w:t>
      </w:r>
      <w:r w:rsidRPr="003941A3" w:rsidR="00632688">
        <w:rPr>
          <w:rFonts w:asciiTheme="minorHAnsi" w:hAnsiTheme="minorHAnsi" w:cstheme="minorHAnsi"/>
          <w:szCs w:val="22"/>
        </w:rPr>
        <w:t xml:space="preserve">Objednatel je oprávněn objednávat </w:t>
      </w:r>
      <w:r w:rsidRPr="003941A3" w:rsidR="00902FA1">
        <w:rPr>
          <w:rFonts w:asciiTheme="minorHAnsi" w:hAnsiTheme="minorHAnsi" w:cstheme="minorHAnsi"/>
          <w:szCs w:val="22"/>
        </w:rPr>
        <w:t>tyto Služby</w:t>
      </w:r>
      <w:r w:rsidRPr="003941A3" w:rsidR="00632688">
        <w:rPr>
          <w:rFonts w:asciiTheme="minorHAnsi" w:hAnsiTheme="minorHAnsi" w:cstheme="minorHAnsi"/>
          <w:szCs w:val="22"/>
        </w:rPr>
        <w:t xml:space="preserve"> </w:t>
      </w:r>
      <w:r w:rsidRPr="003941A3" w:rsidR="003941A3">
        <w:rPr>
          <w:rFonts w:asciiTheme="minorHAnsi" w:hAnsiTheme="minorHAnsi" w:cstheme="minorHAnsi"/>
          <w:szCs w:val="22"/>
        </w:rPr>
        <w:t xml:space="preserve">samostatně na základě jednotlivých </w:t>
      </w:r>
      <w:r w:rsidR="000F18F8">
        <w:rPr>
          <w:rFonts w:asciiTheme="minorHAnsi" w:hAnsiTheme="minorHAnsi" w:cstheme="minorHAnsi"/>
          <w:szCs w:val="22"/>
        </w:rPr>
        <w:t>O</w:t>
      </w:r>
      <w:r w:rsidRPr="003941A3" w:rsidR="003941A3">
        <w:rPr>
          <w:rFonts w:asciiTheme="minorHAnsi" w:hAnsiTheme="minorHAnsi" w:cstheme="minorHAnsi"/>
          <w:szCs w:val="22"/>
        </w:rPr>
        <w:t>bjednávek dle</w:t>
      </w:r>
      <w:r w:rsidRPr="003941A3" w:rsidR="00632688">
        <w:rPr>
          <w:rFonts w:asciiTheme="minorHAnsi" w:hAnsiTheme="minorHAnsi" w:cstheme="minorHAnsi"/>
          <w:szCs w:val="22"/>
        </w:rPr>
        <w:t xml:space="preserve"> svých aktuálních potřeb</w:t>
      </w:r>
      <w:r w:rsidRPr="003941A3" w:rsidR="00D774EB">
        <w:rPr>
          <w:rFonts w:asciiTheme="minorHAnsi" w:hAnsiTheme="minorHAnsi" w:cstheme="minorHAnsi"/>
          <w:szCs w:val="22"/>
        </w:rPr>
        <w:t xml:space="preserve"> až do výše </w:t>
      </w:r>
      <w:r w:rsidRPr="003941A3" w:rsidR="00530746">
        <w:rPr>
          <w:rFonts w:asciiTheme="minorHAnsi" w:hAnsiTheme="minorHAnsi" w:cstheme="minorHAnsi"/>
          <w:szCs w:val="22"/>
        </w:rPr>
        <w:t>440 000 Kč bez DPH</w:t>
      </w:r>
      <w:r w:rsidRPr="003941A3" w:rsidR="00632688">
        <w:rPr>
          <w:rFonts w:asciiTheme="minorHAnsi" w:hAnsiTheme="minorHAnsi" w:cstheme="minorHAnsi"/>
          <w:szCs w:val="22"/>
        </w:rPr>
        <w:t>.</w:t>
      </w:r>
      <w:r w:rsidR="00606917">
        <w:rPr>
          <w:rFonts w:asciiTheme="minorHAnsi" w:hAnsiTheme="minorHAnsi" w:cstheme="minorHAnsi"/>
          <w:szCs w:val="22"/>
        </w:rPr>
        <w:t xml:space="preserve"> </w:t>
      </w:r>
      <w:r w:rsidRPr="00E61DE9" w:rsidR="00606917">
        <w:rPr>
          <w:rFonts w:asciiTheme="minorHAnsi" w:hAnsiTheme="minorHAnsi" w:cstheme="minorHAnsi"/>
          <w:szCs w:val="22"/>
        </w:rPr>
        <w:t>Objednatel není povinen vyčerpat veškeré tyto položky Soupisu služeb, ani celkovou Cenu za tyto jednotlivé Služby.</w:t>
      </w:r>
    </w:p>
    <w:p w:rsidRPr="00E61DE9" w:rsidR="003168D0" w:rsidP="003168D0" w:rsidRDefault="000F18F8" w14:paraId="7D10615C" w14:textId="1B6A8F40">
      <w:pPr>
        <w:pStyle w:val="Nadpis2"/>
        <w:ind w:left="777"/>
        <w:rPr>
          <w:rFonts w:asciiTheme="minorHAnsi" w:hAnsiTheme="minorHAnsi" w:cstheme="minorHAnsi"/>
          <w:szCs w:val="22"/>
        </w:rPr>
      </w:pPr>
      <w:r>
        <w:rPr>
          <w:rFonts w:asciiTheme="minorHAnsi" w:hAnsiTheme="minorHAnsi" w:cstheme="minorHAnsi"/>
          <w:szCs w:val="22"/>
        </w:rPr>
        <w:t>Jednotkové ceny</w:t>
      </w:r>
      <w:r w:rsidRPr="00E61DE9" w:rsidR="003168D0">
        <w:rPr>
          <w:rFonts w:asciiTheme="minorHAnsi" w:hAnsiTheme="minorHAnsi" w:cstheme="minorHAnsi"/>
          <w:szCs w:val="22"/>
        </w:rPr>
        <w:t xml:space="preserve"> pokrývají všechny smluvní závazky a všechny záležitosti a věci nezbytné k řádnému poskytnutí Služeb, a to včetně cestovného, </w:t>
      </w:r>
      <w:proofErr w:type="gramStart"/>
      <w:r w:rsidRPr="00E61DE9" w:rsidR="003168D0">
        <w:rPr>
          <w:rFonts w:asciiTheme="minorHAnsi" w:hAnsiTheme="minorHAnsi" w:cstheme="minorHAnsi"/>
          <w:szCs w:val="22"/>
        </w:rPr>
        <w:t>stravného</w:t>
      </w:r>
      <w:r>
        <w:rPr>
          <w:rFonts w:asciiTheme="minorHAnsi" w:hAnsiTheme="minorHAnsi" w:cstheme="minorHAnsi"/>
          <w:szCs w:val="22"/>
        </w:rPr>
        <w:t>,</w:t>
      </w:r>
      <w:proofErr w:type="gramEnd"/>
      <w:r w:rsidRPr="00E61DE9" w:rsidR="003168D0">
        <w:rPr>
          <w:rFonts w:asciiTheme="minorHAnsi" w:hAnsiTheme="minorHAnsi" w:cstheme="minorHAnsi"/>
          <w:szCs w:val="22"/>
        </w:rPr>
        <w:t xml:space="preserve"> apod. Na výši cen dle </w:t>
      </w:r>
      <w:r w:rsidRPr="00E61DE9" w:rsidR="002D15B1">
        <w:rPr>
          <w:rFonts w:asciiTheme="minorHAnsi" w:hAnsiTheme="minorHAnsi" w:cstheme="minorHAnsi"/>
          <w:szCs w:val="22"/>
        </w:rPr>
        <w:t>předchozího čl.</w:t>
      </w:r>
      <w:r w:rsidRPr="00E61DE9" w:rsidR="003168D0">
        <w:rPr>
          <w:rFonts w:asciiTheme="minorHAnsi" w:hAnsiTheme="minorHAnsi" w:cstheme="minorHAnsi"/>
          <w:szCs w:val="22"/>
        </w:rPr>
        <w:t xml:space="preserve"> nemá dopad zvýšení materiálových, mzdových a jiných nákladů, jakož i případná změna kursu české koruny po podpisu Smlouvy, popřípadě jiné vlivy.</w:t>
      </w:r>
    </w:p>
    <w:p w:rsidRPr="00E61DE9" w:rsidR="007C7132" w:rsidP="007C7132" w:rsidRDefault="007C7132" w14:paraId="6657B2E7" w14:textId="445EE6A6">
      <w:pPr>
        <w:pStyle w:val="Nadpis2"/>
        <w:ind w:left="777"/>
        <w:rPr>
          <w:rFonts w:asciiTheme="minorHAnsi" w:hAnsiTheme="minorHAnsi" w:cstheme="minorHAnsi"/>
          <w:szCs w:val="22"/>
        </w:rPr>
      </w:pPr>
      <w:r w:rsidRPr="00E61DE9">
        <w:rPr>
          <w:rFonts w:asciiTheme="minorHAnsi" w:hAnsiTheme="minorHAnsi" w:cstheme="minorHAnsi"/>
          <w:szCs w:val="22"/>
        </w:rPr>
        <w:t>K cenám stanoveným dle 3.1 této Smlouvy bude vždy připočtena DPH ve výši platné ke dni uskutečnění zdanitelného plnění.</w:t>
      </w:r>
    </w:p>
    <w:p w:rsidRPr="00E61DE9" w:rsidR="003168D0" w:rsidP="003168D0" w:rsidRDefault="003168D0" w14:paraId="0AA384ED" w14:textId="23E1538C">
      <w:pPr>
        <w:pStyle w:val="Nadpis2"/>
        <w:ind w:left="777"/>
        <w:rPr>
          <w:rFonts w:asciiTheme="minorHAnsi" w:hAnsiTheme="minorHAnsi" w:cstheme="minorHAnsi"/>
          <w:szCs w:val="22"/>
        </w:rPr>
      </w:pPr>
      <w:r w:rsidRPr="00E61DE9">
        <w:rPr>
          <w:rFonts w:asciiTheme="minorHAnsi" w:hAnsiTheme="minorHAnsi" w:cstheme="minorHAnsi"/>
          <w:szCs w:val="22"/>
        </w:rPr>
        <w:t>Podpisem této Smlouvy Poskytovatel výslovně přejímá nebezpečí změny okolností ve smyslu ustanovení § 1765 odst. 2 občanského zákoníku.</w:t>
      </w:r>
    </w:p>
    <w:p w:rsidRPr="00E61DE9" w:rsidR="003168D0" w:rsidP="003168D0" w:rsidRDefault="003168D0" w14:paraId="164EE85F" w14:textId="77777777">
      <w:pPr>
        <w:rPr>
          <w:rFonts w:asciiTheme="minorHAnsi" w:hAnsiTheme="minorHAnsi" w:cstheme="minorHAnsi"/>
        </w:rPr>
      </w:pPr>
    </w:p>
    <w:p w:rsidRPr="00E61DE9" w:rsidR="00902EFC" w:rsidP="00C8675B" w:rsidRDefault="008D2333" w14:paraId="167C8A2D" w14:textId="3FB3C609">
      <w:pPr>
        <w:pStyle w:val="Nadpis5"/>
        <w:keepNext w:val="false"/>
        <w:keepLines w:val="false"/>
        <w:widowControl w:val="false"/>
        <w:numPr>
          <w:ilvl w:val="0"/>
          <w:numId w:val="3"/>
        </w:numPr>
        <w:spacing w:before="100" w:beforeAutospacing="true" w:after="100" w:afterAutospacing="true" w:line="240" w:lineRule="auto"/>
        <w:rPr>
          <w:rFonts w:asciiTheme="minorHAnsi" w:hAnsiTheme="minorHAnsi" w:cstheme="minorHAnsi"/>
        </w:rPr>
      </w:pPr>
      <w:r w:rsidRPr="00E61DE9">
        <w:rPr>
          <w:rFonts w:asciiTheme="minorHAnsi" w:hAnsiTheme="minorHAnsi" w:cstheme="minorHAnsi"/>
        </w:rPr>
        <w:t>Doba poskytování služeb a lhůty plnění</w:t>
      </w:r>
    </w:p>
    <w:p w:rsidRPr="00E61DE9" w:rsidR="000D75A1" w:rsidP="00B7761F" w:rsidRDefault="000D75A1" w14:paraId="2DF2B7BD" w14:textId="77777777">
      <w:pPr>
        <w:pStyle w:val="Nadpis1"/>
        <w:rPr>
          <w:rFonts w:asciiTheme="minorHAnsi" w:hAnsiTheme="minorHAnsi" w:cstheme="minorHAnsi"/>
          <w:b w:val="false"/>
          <w:bCs w:val="false"/>
          <w:vanish/>
          <w:szCs w:val="22"/>
        </w:rPr>
      </w:pPr>
    </w:p>
    <w:p w:rsidRPr="00E61DE9" w:rsidR="00C8105F" w:rsidP="00C8675B" w:rsidRDefault="00C8105F" w14:paraId="5CC07E6C" w14:textId="423724BE">
      <w:pPr>
        <w:pStyle w:val="Nadpis2"/>
        <w:numPr>
          <w:ilvl w:val="1"/>
          <w:numId w:val="5"/>
        </w:numPr>
        <w:ind w:left="777"/>
        <w:rPr>
          <w:rFonts w:asciiTheme="minorHAnsi" w:hAnsiTheme="minorHAnsi" w:cstheme="minorHAnsi"/>
          <w:szCs w:val="22"/>
        </w:rPr>
      </w:pPr>
      <w:r w:rsidRPr="00E61DE9">
        <w:rPr>
          <w:rFonts w:asciiTheme="minorHAnsi" w:hAnsiTheme="minorHAnsi" w:cstheme="minorHAnsi"/>
          <w:szCs w:val="22"/>
        </w:rPr>
        <w:t xml:space="preserve">Poskytovatel je povinen zahájit plnění do </w:t>
      </w:r>
      <w:r w:rsidR="00EC2EF6">
        <w:rPr>
          <w:rFonts w:asciiTheme="minorHAnsi" w:hAnsiTheme="minorHAnsi" w:cstheme="minorHAnsi"/>
          <w:szCs w:val="22"/>
        </w:rPr>
        <w:t>10</w:t>
      </w:r>
      <w:r w:rsidRPr="00E61DE9">
        <w:rPr>
          <w:rFonts w:asciiTheme="minorHAnsi" w:hAnsiTheme="minorHAnsi" w:cstheme="minorHAnsi"/>
          <w:szCs w:val="22"/>
        </w:rPr>
        <w:t xml:space="preserve"> pracovních dní od </w:t>
      </w:r>
      <w:r w:rsidR="00FC44CC">
        <w:rPr>
          <w:rFonts w:asciiTheme="minorHAnsi" w:hAnsiTheme="minorHAnsi" w:cstheme="minorHAnsi"/>
          <w:szCs w:val="22"/>
        </w:rPr>
        <w:t>prokazatelného doručení</w:t>
      </w:r>
      <w:r w:rsidR="00BB0FD4">
        <w:rPr>
          <w:rFonts w:asciiTheme="minorHAnsi" w:hAnsiTheme="minorHAnsi" w:cstheme="minorHAnsi"/>
          <w:szCs w:val="22"/>
        </w:rPr>
        <w:t xml:space="preserve"> </w:t>
      </w:r>
      <w:r w:rsidR="00201C88">
        <w:rPr>
          <w:rFonts w:asciiTheme="minorHAnsi" w:hAnsiTheme="minorHAnsi" w:cstheme="minorHAnsi"/>
          <w:szCs w:val="22"/>
        </w:rPr>
        <w:t>O</w:t>
      </w:r>
      <w:r w:rsidR="00BB0FD4">
        <w:rPr>
          <w:rFonts w:asciiTheme="minorHAnsi" w:hAnsiTheme="minorHAnsi" w:cstheme="minorHAnsi"/>
          <w:szCs w:val="22"/>
        </w:rPr>
        <w:t>bjednávky</w:t>
      </w:r>
      <w:r w:rsidR="00201C88">
        <w:rPr>
          <w:rFonts w:asciiTheme="minorHAnsi" w:hAnsiTheme="minorHAnsi" w:cstheme="minorHAnsi"/>
          <w:szCs w:val="22"/>
        </w:rPr>
        <w:t xml:space="preserve"> na kontaktní údaje uvedené v čl. 1</w:t>
      </w:r>
      <w:r w:rsidR="00270AA6">
        <w:rPr>
          <w:rFonts w:asciiTheme="minorHAnsi" w:hAnsiTheme="minorHAnsi" w:cstheme="minorHAnsi"/>
          <w:szCs w:val="22"/>
        </w:rPr>
        <w:t>2</w:t>
      </w:r>
      <w:r w:rsidR="00201C88">
        <w:rPr>
          <w:rFonts w:asciiTheme="minorHAnsi" w:hAnsiTheme="minorHAnsi" w:cstheme="minorHAnsi"/>
          <w:szCs w:val="22"/>
        </w:rPr>
        <w:t>.1 Smlouvy</w:t>
      </w:r>
      <w:r w:rsidRPr="00E61DE9">
        <w:rPr>
          <w:rFonts w:asciiTheme="minorHAnsi" w:hAnsiTheme="minorHAnsi" w:cstheme="minorHAnsi"/>
          <w:szCs w:val="22"/>
        </w:rPr>
        <w:t>.</w:t>
      </w:r>
      <w:r w:rsidR="00201C88">
        <w:rPr>
          <w:rFonts w:asciiTheme="minorHAnsi" w:hAnsiTheme="minorHAnsi" w:cstheme="minorHAnsi"/>
          <w:szCs w:val="22"/>
        </w:rPr>
        <w:t xml:space="preserve"> Tyto Objednávky</w:t>
      </w:r>
      <w:r w:rsidRPr="00E61DE9" w:rsidR="00201C88">
        <w:rPr>
          <w:rFonts w:asciiTheme="minorHAnsi" w:hAnsiTheme="minorHAnsi" w:cstheme="minorHAnsi"/>
          <w:szCs w:val="22"/>
        </w:rPr>
        <w:t xml:space="preserve"> </w:t>
      </w:r>
      <w:r w:rsidR="00201C88">
        <w:rPr>
          <w:rFonts w:asciiTheme="minorHAnsi" w:hAnsiTheme="minorHAnsi" w:cstheme="minorHAnsi"/>
          <w:szCs w:val="22"/>
        </w:rPr>
        <w:t>mohou</w:t>
      </w:r>
      <w:r w:rsidRPr="00E61DE9" w:rsidR="00201C88">
        <w:rPr>
          <w:rFonts w:asciiTheme="minorHAnsi" w:hAnsiTheme="minorHAnsi" w:cstheme="minorHAnsi"/>
          <w:szCs w:val="22"/>
        </w:rPr>
        <w:t xml:space="preserve"> mít písemnou i ústní formu.</w:t>
      </w:r>
    </w:p>
    <w:p w:rsidRPr="00E61DE9" w:rsidR="008F599C" w:rsidP="00C8675B" w:rsidRDefault="008F599C" w14:paraId="47C46845" w14:textId="0445EE30">
      <w:pPr>
        <w:pStyle w:val="Nadpis2"/>
        <w:numPr>
          <w:ilvl w:val="1"/>
          <w:numId w:val="5"/>
        </w:numPr>
        <w:ind w:left="777"/>
        <w:rPr>
          <w:rFonts w:asciiTheme="minorHAnsi" w:hAnsiTheme="minorHAnsi" w:cstheme="minorHAnsi"/>
          <w:szCs w:val="22"/>
        </w:rPr>
      </w:pPr>
      <w:r w:rsidRPr="00E61DE9">
        <w:rPr>
          <w:rFonts w:asciiTheme="minorHAnsi" w:hAnsiTheme="minorHAnsi" w:cstheme="minorHAnsi"/>
          <w:szCs w:val="22"/>
        </w:rPr>
        <w:t xml:space="preserve">Poskytovatel se zavazuje </w:t>
      </w:r>
      <w:r w:rsidRPr="00E61DE9" w:rsidR="00C8105F">
        <w:rPr>
          <w:rFonts w:asciiTheme="minorHAnsi" w:hAnsiTheme="minorHAnsi" w:cstheme="minorHAnsi"/>
          <w:szCs w:val="22"/>
        </w:rPr>
        <w:t>provádět</w:t>
      </w:r>
      <w:r w:rsidRPr="00E61DE9">
        <w:rPr>
          <w:rFonts w:asciiTheme="minorHAnsi" w:hAnsiTheme="minorHAnsi" w:cstheme="minorHAnsi"/>
          <w:szCs w:val="22"/>
        </w:rPr>
        <w:t xml:space="preserve"> Služby do </w:t>
      </w:r>
      <w:r w:rsidR="00E83483">
        <w:rPr>
          <w:rFonts w:asciiTheme="minorHAnsi" w:hAnsiTheme="minorHAnsi" w:cstheme="minorHAnsi"/>
          <w:szCs w:val="22"/>
        </w:rPr>
        <w:t>31.03.2022</w:t>
      </w:r>
      <w:r w:rsidR="00C563E5">
        <w:rPr>
          <w:rFonts w:asciiTheme="minorHAnsi" w:hAnsiTheme="minorHAnsi" w:cstheme="minorHAnsi"/>
          <w:szCs w:val="22"/>
        </w:rPr>
        <w:t>, anebo do vyčerpání finančního limitu uvedeného v čl. 3.1 Smlouvy, podle skutečnosti, která nastane dříve.</w:t>
      </w:r>
      <w:r w:rsidRPr="00E61DE9" w:rsidR="00C8105F">
        <w:rPr>
          <w:rFonts w:asciiTheme="minorHAnsi" w:hAnsiTheme="minorHAnsi" w:cstheme="minorHAnsi"/>
          <w:szCs w:val="22"/>
        </w:rPr>
        <w:t xml:space="preserve"> </w:t>
      </w:r>
      <w:r w:rsidR="00C563E5">
        <w:rPr>
          <w:rFonts w:asciiTheme="minorHAnsi" w:hAnsiTheme="minorHAnsi" w:cstheme="minorHAnsi"/>
          <w:szCs w:val="22"/>
        </w:rPr>
        <w:t>D</w:t>
      </w:r>
      <w:r w:rsidRPr="00E61DE9" w:rsidR="00C8105F">
        <w:rPr>
          <w:rFonts w:asciiTheme="minorHAnsi" w:hAnsiTheme="minorHAnsi" w:cstheme="minorHAnsi"/>
          <w:szCs w:val="22"/>
        </w:rPr>
        <w:t xml:space="preserve">oba plnění může být prodloužena v souvislosti se schválením prodloužení doby trvání projektu poskytovatelem dotace, nejdéle však do </w:t>
      </w:r>
      <w:r w:rsidR="005F782B">
        <w:rPr>
          <w:rFonts w:asciiTheme="minorHAnsi" w:hAnsiTheme="minorHAnsi" w:cstheme="minorHAnsi"/>
          <w:szCs w:val="22"/>
        </w:rPr>
        <w:t>31.03.2023</w:t>
      </w:r>
      <w:r w:rsidRPr="00E61DE9" w:rsidR="00C8105F">
        <w:rPr>
          <w:rFonts w:asciiTheme="minorHAnsi" w:hAnsiTheme="minorHAnsi" w:cstheme="minorHAnsi"/>
          <w:szCs w:val="22"/>
        </w:rPr>
        <w:t>.</w:t>
      </w:r>
    </w:p>
    <w:p w:rsidRPr="00E61DE9" w:rsidR="008F599C" w:rsidP="00C8675B" w:rsidRDefault="008F599C" w14:paraId="55DC2C66" w14:textId="4EDA6222">
      <w:pPr>
        <w:pStyle w:val="Nadpis2"/>
        <w:numPr>
          <w:ilvl w:val="1"/>
          <w:numId w:val="5"/>
        </w:numPr>
        <w:ind w:left="709" w:hanging="709"/>
        <w:rPr>
          <w:rFonts w:asciiTheme="minorHAnsi" w:hAnsiTheme="minorHAnsi" w:cstheme="minorHAnsi"/>
          <w:szCs w:val="22"/>
        </w:rPr>
      </w:pPr>
      <w:r w:rsidRPr="00E61DE9">
        <w:rPr>
          <w:rFonts w:asciiTheme="minorHAnsi" w:hAnsiTheme="minorHAnsi" w:cstheme="minorHAnsi"/>
          <w:szCs w:val="22"/>
        </w:rPr>
        <w:t xml:space="preserve">Lhůta </w:t>
      </w:r>
      <w:r w:rsidRPr="00E61DE9" w:rsidR="002665F7">
        <w:rPr>
          <w:rFonts w:asciiTheme="minorHAnsi" w:hAnsiTheme="minorHAnsi" w:cstheme="minorHAnsi"/>
          <w:szCs w:val="22"/>
        </w:rPr>
        <w:t xml:space="preserve">pro </w:t>
      </w:r>
      <w:r w:rsidRPr="00E61DE9" w:rsidR="00233309">
        <w:rPr>
          <w:rFonts w:asciiTheme="minorHAnsi" w:hAnsiTheme="minorHAnsi" w:cstheme="minorHAnsi"/>
          <w:szCs w:val="22"/>
        </w:rPr>
        <w:t>poskytování</w:t>
      </w:r>
      <w:r w:rsidRPr="00E61DE9">
        <w:rPr>
          <w:rFonts w:asciiTheme="minorHAnsi" w:hAnsiTheme="minorHAnsi" w:cstheme="minorHAnsi"/>
          <w:szCs w:val="22"/>
        </w:rPr>
        <w:t xml:space="preserve"> jednotlivých </w:t>
      </w:r>
      <w:r w:rsidR="008C6FA0">
        <w:rPr>
          <w:rFonts w:asciiTheme="minorHAnsi" w:hAnsiTheme="minorHAnsi" w:cstheme="minorHAnsi"/>
          <w:szCs w:val="22"/>
        </w:rPr>
        <w:t>Objednávek</w:t>
      </w:r>
      <w:r w:rsidRPr="00E61DE9">
        <w:rPr>
          <w:rFonts w:asciiTheme="minorHAnsi" w:hAnsiTheme="minorHAnsi" w:cstheme="minorHAnsi"/>
          <w:szCs w:val="22"/>
        </w:rPr>
        <w:t xml:space="preserve"> bude </w:t>
      </w:r>
      <w:r w:rsidRPr="00E61DE9" w:rsidR="002665F7">
        <w:rPr>
          <w:rFonts w:asciiTheme="minorHAnsi" w:hAnsiTheme="minorHAnsi" w:cstheme="minorHAnsi"/>
          <w:szCs w:val="22"/>
        </w:rPr>
        <w:t>stanovena</w:t>
      </w:r>
      <w:r w:rsidRPr="00E61DE9">
        <w:rPr>
          <w:rFonts w:asciiTheme="minorHAnsi" w:hAnsiTheme="minorHAnsi" w:cstheme="minorHAnsi"/>
          <w:szCs w:val="22"/>
        </w:rPr>
        <w:t xml:space="preserve"> v závislosti na druhu požadovaných Služeb </w:t>
      </w:r>
      <w:r w:rsidRPr="00E61DE9" w:rsidR="00233309">
        <w:rPr>
          <w:rFonts w:asciiTheme="minorHAnsi" w:hAnsiTheme="minorHAnsi" w:cstheme="minorHAnsi"/>
          <w:szCs w:val="22"/>
        </w:rPr>
        <w:t>vždy za předchozí</w:t>
      </w:r>
      <w:r w:rsidRPr="00E61DE9" w:rsidR="00426D6D">
        <w:rPr>
          <w:rFonts w:asciiTheme="minorHAnsi" w:hAnsiTheme="minorHAnsi" w:cstheme="minorHAnsi"/>
          <w:szCs w:val="22"/>
        </w:rPr>
        <w:t xml:space="preserve"> dohody Smluvních stran</w:t>
      </w:r>
      <w:r w:rsidRPr="00E61DE9">
        <w:rPr>
          <w:rFonts w:asciiTheme="minorHAnsi" w:hAnsiTheme="minorHAnsi" w:cstheme="minorHAnsi"/>
          <w:szCs w:val="22"/>
        </w:rPr>
        <w:t>.</w:t>
      </w:r>
      <w:r w:rsidRPr="00E61DE9" w:rsidR="00233309">
        <w:rPr>
          <w:rFonts w:asciiTheme="minorHAnsi" w:hAnsiTheme="minorHAnsi" w:cstheme="minorHAnsi"/>
          <w:szCs w:val="22"/>
        </w:rPr>
        <w:t xml:space="preserve"> </w:t>
      </w:r>
    </w:p>
    <w:p w:rsidR="00D532B7" w:rsidP="00C8675B" w:rsidRDefault="00906780" w14:paraId="0F0F7F70" w14:textId="37C63711">
      <w:pPr>
        <w:pStyle w:val="Nadpis2"/>
        <w:numPr>
          <w:ilvl w:val="1"/>
          <w:numId w:val="5"/>
        </w:numPr>
        <w:ind w:left="709" w:hanging="709"/>
        <w:rPr>
          <w:rFonts w:asciiTheme="minorHAnsi" w:hAnsiTheme="minorHAnsi" w:cstheme="minorHAnsi"/>
          <w:szCs w:val="22"/>
        </w:rPr>
      </w:pPr>
      <w:r w:rsidRPr="00E61DE9">
        <w:rPr>
          <w:rFonts w:asciiTheme="minorHAnsi" w:hAnsiTheme="minorHAnsi" w:cstheme="minorHAnsi"/>
          <w:szCs w:val="22"/>
        </w:rPr>
        <w:t>Poskytovatel</w:t>
      </w:r>
      <w:r>
        <w:rPr>
          <w:rFonts w:asciiTheme="minorHAnsi" w:hAnsiTheme="minorHAnsi" w:cstheme="minorHAnsi"/>
          <w:szCs w:val="22"/>
        </w:rPr>
        <w:t>i</w:t>
      </w:r>
      <w:r w:rsidRPr="00E61DE9">
        <w:rPr>
          <w:rFonts w:asciiTheme="minorHAnsi" w:hAnsiTheme="minorHAnsi" w:cstheme="minorHAnsi"/>
          <w:szCs w:val="22"/>
        </w:rPr>
        <w:t xml:space="preserve"> </w:t>
      </w:r>
      <w:r>
        <w:rPr>
          <w:rFonts w:asciiTheme="minorHAnsi" w:hAnsiTheme="minorHAnsi" w:cstheme="minorHAnsi"/>
          <w:szCs w:val="22"/>
        </w:rPr>
        <w:t>může být</w:t>
      </w:r>
      <w:r w:rsidRPr="00E61DE9">
        <w:rPr>
          <w:rFonts w:asciiTheme="minorHAnsi" w:hAnsiTheme="minorHAnsi" w:cstheme="minorHAnsi"/>
          <w:szCs w:val="22"/>
        </w:rPr>
        <w:t xml:space="preserve"> prodloužen</w:t>
      </w:r>
      <w:r>
        <w:rPr>
          <w:rFonts w:asciiTheme="minorHAnsi" w:hAnsiTheme="minorHAnsi" w:cstheme="minorHAnsi"/>
          <w:szCs w:val="22"/>
        </w:rPr>
        <w:t>a</w:t>
      </w:r>
      <w:r w:rsidRPr="00E61DE9">
        <w:rPr>
          <w:rFonts w:asciiTheme="minorHAnsi" w:hAnsiTheme="minorHAnsi" w:cstheme="minorHAnsi"/>
          <w:szCs w:val="22"/>
        </w:rPr>
        <w:t xml:space="preserve"> </w:t>
      </w:r>
      <w:r w:rsidRPr="00E61DE9" w:rsidR="00D532B7">
        <w:rPr>
          <w:rFonts w:asciiTheme="minorHAnsi" w:hAnsiTheme="minorHAnsi" w:cstheme="minorHAnsi"/>
          <w:szCs w:val="22"/>
        </w:rPr>
        <w:t>lhůt</w:t>
      </w:r>
      <w:r>
        <w:rPr>
          <w:rFonts w:asciiTheme="minorHAnsi" w:hAnsiTheme="minorHAnsi" w:cstheme="minorHAnsi"/>
          <w:szCs w:val="22"/>
        </w:rPr>
        <w:t>a</w:t>
      </w:r>
      <w:r w:rsidRPr="00E61DE9" w:rsidR="00D532B7">
        <w:rPr>
          <w:rFonts w:asciiTheme="minorHAnsi" w:hAnsiTheme="minorHAnsi" w:cstheme="minorHAnsi"/>
          <w:szCs w:val="22"/>
        </w:rPr>
        <w:t xml:space="preserve"> pro dokončení, jestliže došlo nebo dojde ke zdržení z důvodů, které nejsou na straně Poskytovatele. Po obdržení žádosti Poskytovatele Objednatel zváží všechny podpůrné argumenty poskytnuté Objednateli a odpovídajícím způsobem prodlouží lhůtu pro dokončení.</w:t>
      </w:r>
    </w:p>
    <w:p w:rsidRPr="00BD5EE0" w:rsidR="00BD5EE0" w:rsidP="00BD5EE0" w:rsidRDefault="00BD5EE0" w14:paraId="4A3B4DD5" w14:textId="6025C93B">
      <w:pPr>
        <w:pStyle w:val="Nadpis2"/>
        <w:numPr>
          <w:ilvl w:val="1"/>
          <w:numId w:val="5"/>
        </w:numPr>
        <w:ind w:left="709" w:hanging="709"/>
        <w:rPr>
          <w:rFonts w:asciiTheme="minorHAnsi" w:hAnsiTheme="minorHAnsi" w:cstheme="minorHAnsi"/>
          <w:szCs w:val="22"/>
        </w:rPr>
      </w:pPr>
      <w:r w:rsidRPr="00BD5EE0">
        <w:rPr>
          <w:rFonts w:asciiTheme="minorHAnsi" w:hAnsiTheme="minorHAnsi" w:cstheme="minorHAnsi"/>
          <w:szCs w:val="22"/>
        </w:rPr>
        <w:t>Poskytovatel je oprávněn zrušit plánovaný kurz s uvedením důvodu zrušení. Oznámení o zrušení vyučovací hodiny musí být objednateli doručeno písemně nejpozději 3 pracovní dny předcházející dni, na který připadá konání zrušené výuky. Poskytovatel je povinen takto zrušený kurz vždy nahradit bez ohledu na důvod jeho zrušení.</w:t>
      </w:r>
    </w:p>
    <w:p w:rsidRPr="00E61DE9" w:rsidR="007906A2" w:rsidP="00C8675B" w:rsidRDefault="007906A2" w14:paraId="02A10077" w14:textId="77777777">
      <w:pPr>
        <w:pStyle w:val="Nadpis5"/>
        <w:keepNext w:val="false"/>
        <w:keepLines w:val="false"/>
        <w:widowControl w:val="false"/>
        <w:numPr>
          <w:ilvl w:val="0"/>
          <w:numId w:val="3"/>
        </w:numPr>
        <w:spacing w:before="100" w:beforeAutospacing="true" w:after="100" w:afterAutospacing="true" w:line="240" w:lineRule="auto"/>
        <w:rPr>
          <w:rFonts w:asciiTheme="minorHAnsi" w:hAnsiTheme="minorHAnsi" w:cstheme="minorHAnsi"/>
        </w:rPr>
      </w:pPr>
      <w:r w:rsidRPr="00E61DE9">
        <w:rPr>
          <w:rFonts w:asciiTheme="minorHAnsi" w:hAnsiTheme="minorHAnsi" w:cstheme="minorHAnsi"/>
        </w:rPr>
        <w:t>Odměna a platební podmínky</w:t>
      </w:r>
    </w:p>
    <w:p w:rsidRPr="00E61DE9" w:rsidR="000D75A1" w:rsidP="00B7761F" w:rsidRDefault="000D75A1" w14:paraId="576599CE" w14:textId="77777777">
      <w:pPr>
        <w:pStyle w:val="Nadpis1"/>
        <w:rPr>
          <w:rFonts w:asciiTheme="minorHAnsi" w:hAnsiTheme="minorHAnsi" w:cstheme="minorHAnsi"/>
          <w:b w:val="false"/>
          <w:bCs w:val="false"/>
          <w:vanish/>
          <w:szCs w:val="22"/>
        </w:rPr>
      </w:pPr>
    </w:p>
    <w:p w:rsidRPr="00E61DE9" w:rsidR="00E80021" w:rsidP="00C8675B" w:rsidRDefault="00E80021" w14:paraId="10F3C5B0" w14:textId="787DA33D">
      <w:pPr>
        <w:pStyle w:val="Nadpis2"/>
        <w:keepNext w:val="false"/>
        <w:keepLines w:val="false"/>
        <w:widowControl w:val="false"/>
        <w:numPr>
          <w:ilvl w:val="1"/>
          <w:numId w:val="5"/>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 xml:space="preserve">Ceny </w:t>
      </w:r>
      <w:r w:rsidR="00461828">
        <w:rPr>
          <w:rFonts w:asciiTheme="minorHAnsi" w:hAnsiTheme="minorHAnsi" w:cstheme="minorHAnsi"/>
          <w:szCs w:val="22"/>
        </w:rPr>
        <w:t>za jednotlivé Objednávky jsou</w:t>
      </w:r>
      <w:r w:rsidRPr="00E61DE9" w:rsidR="003A506A">
        <w:rPr>
          <w:rFonts w:asciiTheme="minorHAnsi" w:hAnsiTheme="minorHAnsi" w:cstheme="minorHAnsi"/>
          <w:szCs w:val="22"/>
        </w:rPr>
        <w:t xml:space="preserve"> </w:t>
      </w:r>
      <w:r w:rsidRPr="00E61DE9">
        <w:rPr>
          <w:rFonts w:asciiTheme="minorHAnsi" w:hAnsiTheme="minorHAnsi" w:cstheme="minorHAnsi"/>
          <w:szCs w:val="22"/>
        </w:rPr>
        <w:t xml:space="preserve">stanoveny na základě jednotkových </w:t>
      </w:r>
      <w:r w:rsidR="005C4CEF">
        <w:rPr>
          <w:rFonts w:asciiTheme="minorHAnsi" w:hAnsiTheme="minorHAnsi" w:cstheme="minorHAnsi"/>
          <w:szCs w:val="22"/>
        </w:rPr>
        <w:t>c</w:t>
      </w:r>
      <w:r w:rsidRPr="00E61DE9">
        <w:rPr>
          <w:rFonts w:asciiTheme="minorHAnsi" w:hAnsiTheme="minorHAnsi" w:cstheme="minorHAnsi"/>
          <w:szCs w:val="22"/>
        </w:rPr>
        <w:t>en</w:t>
      </w:r>
      <w:r w:rsidR="00461828">
        <w:rPr>
          <w:rFonts w:asciiTheme="minorHAnsi" w:hAnsiTheme="minorHAnsi" w:cstheme="minorHAnsi"/>
          <w:szCs w:val="22"/>
        </w:rPr>
        <w:t xml:space="preserve"> </w:t>
      </w:r>
      <w:r w:rsidRPr="00E61DE9" w:rsidR="00461828">
        <w:rPr>
          <w:rFonts w:asciiTheme="minorHAnsi" w:hAnsiTheme="minorHAnsi" w:cstheme="minorHAnsi"/>
          <w:szCs w:val="22"/>
        </w:rPr>
        <w:t>v Příloze č. 2 Smlouvy</w:t>
      </w:r>
      <w:r w:rsidRPr="00E61DE9" w:rsidR="00116FFD">
        <w:rPr>
          <w:rFonts w:asciiTheme="minorHAnsi" w:hAnsiTheme="minorHAnsi" w:cstheme="minorHAnsi"/>
          <w:szCs w:val="22"/>
        </w:rPr>
        <w:t>.</w:t>
      </w:r>
      <w:r w:rsidRPr="00E61DE9">
        <w:rPr>
          <w:rFonts w:asciiTheme="minorHAnsi" w:hAnsiTheme="minorHAnsi" w:cstheme="minorHAnsi"/>
          <w:szCs w:val="22"/>
        </w:rPr>
        <w:t xml:space="preserve"> </w:t>
      </w:r>
      <w:r w:rsidRPr="00E61DE9" w:rsidR="00116FFD">
        <w:rPr>
          <w:rFonts w:asciiTheme="minorHAnsi" w:hAnsiTheme="minorHAnsi" w:cstheme="minorHAnsi"/>
          <w:szCs w:val="22"/>
        </w:rPr>
        <w:t xml:space="preserve">Jednotkové </w:t>
      </w:r>
      <w:r w:rsidR="005C4CEF">
        <w:rPr>
          <w:rFonts w:asciiTheme="minorHAnsi" w:hAnsiTheme="minorHAnsi" w:cstheme="minorHAnsi"/>
          <w:szCs w:val="22"/>
        </w:rPr>
        <w:t>c</w:t>
      </w:r>
      <w:r w:rsidRPr="00E61DE9" w:rsidR="00116FFD">
        <w:rPr>
          <w:rFonts w:asciiTheme="minorHAnsi" w:hAnsiTheme="minorHAnsi" w:cstheme="minorHAnsi"/>
          <w:szCs w:val="22"/>
        </w:rPr>
        <w:t xml:space="preserve">eny </w:t>
      </w:r>
      <w:r w:rsidRPr="00E61DE9">
        <w:rPr>
          <w:rFonts w:asciiTheme="minorHAnsi" w:hAnsiTheme="minorHAnsi" w:cstheme="minorHAnsi"/>
          <w:szCs w:val="22"/>
        </w:rPr>
        <w:t>budou vynásobeny skutečným rozsahem Poskytovatelem poskytnutého a Objednatelem schváleného plnění Smlouvy.  Jednotkové ceny v </w:t>
      </w:r>
      <w:r w:rsidRPr="00E61DE9" w:rsidR="00B66199">
        <w:rPr>
          <w:rFonts w:asciiTheme="minorHAnsi" w:hAnsiTheme="minorHAnsi" w:cstheme="minorHAnsi"/>
          <w:szCs w:val="22"/>
        </w:rPr>
        <w:t>S</w:t>
      </w:r>
      <w:r w:rsidRPr="00E61DE9">
        <w:rPr>
          <w:rFonts w:asciiTheme="minorHAnsi" w:hAnsiTheme="minorHAnsi" w:cstheme="minorHAnsi"/>
          <w:szCs w:val="22"/>
        </w:rPr>
        <w:t xml:space="preserve">oupisu </w:t>
      </w:r>
      <w:r w:rsidRPr="00E61DE9" w:rsidR="00B66199">
        <w:rPr>
          <w:rFonts w:asciiTheme="minorHAnsi" w:hAnsiTheme="minorHAnsi" w:cstheme="minorHAnsi"/>
          <w:szCs w:val="22"/>
        </w:rPr>
        <w:t>služeb</w:t>
      </w:r>
      <w:r w:rsidRPr="00E61DE9">
        <w:rPr>
          <w:rFonts w:asciiTheme="minorHAnsi" w:hAnsiTheme="minorHAnsi" w:cstheme="minorHAnsi"/>
          <w:szCs w:val="22"/>
        </w:rPr>
        <w:t xml:space="preserve"> jsou uvedeny bez DPH. Výše jednotkových cen uvedených </w:t>
      </w:r>
      <w:r w:rsidRPr="00E61DE9" w:rsidR="00183416">
        <w:rPr>
          <w:rFonts w:asciiTheme="minorHAnsi" w:hAnsiTheme="minorHAnsi" w:cstheme="minorHAnsi"/>
          <w:szCs w:val="22"/>
        </w:rPr>
        <w:t>S</w:t>
      </w:r>
      <w:r w:rsidRPr="00E61DE9">
        <w:rPr>
          <w:rFonts w:asciiTheme="minorHAnsi" w:hAnsiTheme="minorHAnsi" w:cstheme="minorHAnsi"/>
          <w:szCs w:val="22"/>
        </w:rPr>
        <w:t xml:space="preserve">oupisu </w:t>
      </w:r>
      <w:r w:rsidRPr="00E61DE9" w:rsidR="00183416">
        <w:rPr>
          <w:rFonts w:asciiTheme="minorHAnsi" w:hAnsiTheme="minorHAnsi" w:cstheme="minorHAnsi"/>
          <w:szCs w:val="22"/>
        </w:rPr>
        <w:t>služeb</w:t>
      </w:r>
      <w:r w:rsidRPr="00E61DE9">
        <w:rPr>
          <w:rFonts w:asciiTheme="minorHAnsi" w:hAnsiTheme="minorHAnsi" w:cstheme="minorHAnsi"/>
          <w:szCs w:val="22"/>
        </w:rPr>
        <w:t xml:space="preserve"> je závazná po celou dobu plnění této Smlouvy Poskytovatelem.</w:t>
      </w:r>
      <w:r w:rsidRPr="00E61DE9" w:rsidR="002505B3">
        <w:rPr>
          <w:rFonts w:asciiTheme="minorHAnsi" w:hAnsiTheme="minorHAnsi" w:cstheme="minorHAnsi"/>
          <w:szCs w:val="22"/>
        </w:rPr>
        <w:t xml:space="preserve"> </w:t>
      </w:r>
    </w:p>
    <w:p w:rsidRPr="00E61DE9" w:rsidR="007906A2" w:rsidP="00C8675B" w:rsidRDefault="007906A2" w14:paraId="76187253" w14:textId="355F188D">
      <w:pPr>
        <w:pStyle w:val="Nadpis2"/>
        <w:keepNext w:val="false"/>
        <w:keepLines w:val="false"/>
        <w:widowControl w:val="false"/>
        <w:numPr>
          <w:ilvl w:val="1"/>
          <w:numId w:val="5"/>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 xml:space="preserve">Úhrada za </w:t>
      </w:r>
      <w:r w:rsidRPr="00E61DE9" w:rsidR="004D3A27">
        <w:rPr>
          <w:rFonts w:asciiTheme="minorHAnsi" w:hAnsiTheme="minorHAnsi" w:cstheme="minorHAnsi"/>
          <w:szCs w:val="22"/>
        </w:rPr>
        <w:t>S</w:t>
      </w:r>
      <w:r w:rsidRPr="00E61DE9" w:rsidR="00981579">
        <w:rPr>
          <w:rFonts w:asciiTheme="minorHAnsi" w:hAnsiTheme="minorHAnsi" w:cstheme="minorHAnsi"/>
          <w:szCs w:val="22"/>
        </w:rPr>
        <w:t>lužby</w:t>
      </w:r>
      <w:r w:rsidRPr="00E61DE9">
        <w:rPr>
          <w:rFonts w:asciiTheme="minorHAnsi" w:hAnsiTheme="minorHAnsi" w:cstheme="minorHAnsi"/>
          <w:szCs w:val="22"/>
        </w:rPr>
        <w:t xml:space="preserve"> bude prováděna na základě daňového dokladu (dále také „</w:t>
      </w:r>
      <w:r w:rsidRPr="00E61DE9" w:rsidR="003E4301">
        <w:rPr>
          <w:rFonts w:asciiTheme="minorHAnsi" w:hAnsiTheme="minorHAnsi" w:cstheme="minorHAnsi"/>
          <w:szCs w:val="22"/>
        </w:rPr>
        <w:t>F</w:t>
      </w:r>
      <w:r w:rsidRPr="00E61DE9">
        <w:rPr>
          <w:rFonts w:asciiTheme="minorHAnsi" w:hAnsiTheme="minorHAnsi" w:cstheme="minorHAnsi"/>
          <w:szCs w:val="22"/>
        </w:rPr>
        <w:t>aktura“)</w:t>
      </w:r>
      <w:r w:rsidR="0062018E">
        <w:rPr>
          <w:rFonts w:asciiTheme="minorHAnsi" w:hAnsiTheme="minorHAnsi" w:cstheme="minorHAnsi"/>
          <w:szCs w:val="22"/>
        </w:rPr>
        <w:t xml:space="preserve">, který bude </w:t>
      </w:r>
      <w:r w:rsidRPr="00E61DE9" w:rsidR="00012616">
        <w:rPr>
          <w:rFonts w:asciiTheme="minorHAnsi" w:hAnsiTheme="minorHAnsi" w:cstheme="minorHAnsi"/>
          <w:szCs w:val="22"/>
        </w:rPr>
        <w:t>Poskytovatel</w:t>
      </w:r>
      <w:r w:rsidRPr="00E61DE9">
        <w:rPr>
          <w:rFonts w:asciiTheme="minorHAnsi" w:hAnsiTheme="minorHAnsi" w:cstheme="minorHAnsi"/>
          <w:szCs w:val="22"/>
        </w:rPr>
        <w:t xml:space="preserve">em vystaven za </w:t>
      </w:r>
      <w:r w:rsidR="009C353A">
        <w:rPr>
          <w:rFonts w:asciiTheme="minorHAnsi" w:hAnsiTheme="minorHAnsi" w:cstheme="minorHAnsi"/>
          <w:szCs w:val="22"/>
        </w:rPr>
        <w:t>každou</w:t>
      </w:r>
      <w:r w:rsidRPr="00E61DE9">
        <w:rPr>
          <w:rFonts w:asciiTheme="minorHAnsi" w:hAnsiTheme="minorHAnsi" w:cstheme="minorHAnsi"/>
          <w:szCs w:val="22"/>
        </w:rPr>
        <w:t xml:space="preserve"> řádně splněn</w:t>
      </w:r>
      <w:r w:rsidR="009C353A">
        <w:rPr>
          <w:rFonts w:asciiTheme="minorHAnsi" w:hAnsiTheme="minorHAnsi" w:cstheme="minorHAnsi"/>
          <w:szCs w:val="22"/>
        </w:rPr>
        <w:t>ou</w:t>
      </w:r>
      <w:r w:rsidRPr="00E61DE9">
        <w:rPr>
          <w:rFonts w:asciiTheme="minorHAnsi" w:hAnsiTheme="minorHAnsi" w:cstheme="minorHAnsi"/>
          <w:szCs w:val="22"/>
        </w:rPr>
        <w:t xml:space="preserve"> </w:t>
      </w:r>
      <w:r w:rsidR="009C353A">
        <w:rPr>
          <w:rFonts w:asciiTheme="minorHAnsi" w:hAnsiTheme="minorHAnsi" w:cstheme="minorHAnsi"/>
          <w:szCs w:val="22"/>
        </w:rPr>
        <w:t>Objednávku</w:t>
      </w:r>
      <w:r w:rsidRPr="00E61DE9">
        <w:rPr>
          <w:rFonts w:asciiTheme="minorHAnsi" w:hAnsiTheme="minorHAnsi" w:cstheme="minorHAnsi"/>
          <w:szCs w:val="22"/>
        </w:rPr>
        <w:t xml:space="preserve">. </w:t>
      </w:r>
      <w:r w:rsidRPr="00E61DE9" w:rsidR="00E500F7">
        <w:rPr>
          <w:rFonts w:asciiTheme="minorHAnsi" w:hAnsiTheme="minorHAnsi" w:cstheme="minorHAnsi"/>
          <w:szCs w:val="22"/>
        </w:rPr>
        <w:t>V</w:t>
      </w:r>
      <w:r w:rsidRPr="00E61DE9" w:rsidR="00306946">
        <w:rPr>
          <w:rFonts w:asciiTheme="minorHAnsi" w:hAnsiTheme="minorHAnsi" w:cstheme="minorHAnsi"/>
          <w:szCs w:val="22"/>
        </w:rPr>
        <w:t xml:space="preserve"> každé </w:t>
      </w:r>
      <w:r w:rsidRPr="00E61DE9" w:rsidR="008D74C7">
        <w:rPr>
          <w:rFonts w:asciiTheme="minorHAnsi" w:hAnsiTheme="minorHAnsi" w:cstheme="minorHAnsi"/>
          <w:szCs w:val="22"/>
        </w:rPr>
        <w:t>F</w:t>
      </w:r>
      <w:r w:rsidRPr="00E61DE9">
        <w:rPr>
          <w:rFonts w:asciiTheme="minorHAnsi" w:hAnsiTheme="minorHAnsi" w:cstheme="minorHAnsi"/>
          <w:szCs w:val="22"/>
        </w:rPr>
        <w:t>aktuře bud</w:t>
      </w:r>
      <w:r w:rsidRPr="00E61DE9" w:rsidR="00306946">
        <w:rPr>
          <w:rFonts w:asciiTheme="minorHAnsi" w:hAnsiTheme="minorHAnsi" w:cstheme="minorHAnsi"/>
          <w:szCs w:val="22"/>
        </w:rPr>
        <w:t>ou</w:t>
      </w:r>
      <w:r w:rsidRPr="00E61DE9">
        <w:rPr>
          <w:rFonts w:asciiTheme="minorHAnsi" w:hAnsiTheme="minorHAnsi" w:cstheme="minorHAnsi"/>
          <w:szCs w:val="22"/>
        </w:rPr>
        <w:t xml:space="preserve"> vždy </w:t>
      </w:r>
      <w:r w:rsidRPr="00E61DE9" w:rsidR="00306946">
        <w:rPr>
          <w:rFonts w:asciiTheme="minorHAnsi" w:hAnsiTheme="minorHAnsi" w:cstheme="minorHAnsi"/>
          <w:szCs w:val="22"/>
        </w:rPr>
        <w:t>označen</w:t>
      </w:r>
      <w:r w:rsidR="004A10D1">
        <w:rPr>
          <w:rFonts w:asciiTheme="minorHAnsi" w:hAnsiTheme="minorHAnsi" w:cstheme="minorHAnsi"/>
          <w:szCs w:val="22"/>
        </w:rPr>
        <w:t>y</w:t>
      </w:r>
      <w:r w:rsidRPr="00E61DE9" w:rsidR="00306946">
        <w:rPr>
          <w:rFonts w:asciiTheme="minorHAnsi" w:hAnsiTheme="minorHAnsi" w:cstheme="minorHAnsi"/>
          <w:szCs w:val="22"/>
        </w:rPr>
        <w:t xml:space="preserve"> </w:t>
      </w:r>
      <w:r w:rsidRPr="00E61DE9" w:rsidR="006E17E0">
        <w:rPr>
          <w:rFonts w:asciiTheme="minorHAnsi" w:hAnsiTheme="minorHAnsi" w:cstheme="minorHAnsi"/>
          <w:szCs w:val="22"/>
        </w:rPr>
        <w:t>proveden</w:t>
      </w:r>
      <w:r w:rsidR="004A10D1">
        <w:rPr>
          <w:rFonts w:asciiTheme="minorHAnsi" w:hAnsiTheme="minorHAnsi" w:cstheme="minorHAnsi"/>
          <w:szCs w:val="22"/>
        </w:rPr>
        <w:t>é</w:t>
      </w:r>
      <w:r w:rsidRPr="00E61DE9" w:rsidR="006E17E0">
        <w:rPr>
          <w:rFonts w:asciiTheme="minorHAnsi" w:hAnsiTheme="minorHAnsi" w:cstheme="minorHAnsi"/>
          <w:szCs w:val="22"/>
        </w:rPr>
        <w:t xml:space="preserve"> </w:t>
      </w:r>
      <w:r w:rsidRPr="00E61DE9" w:rsidR="00605DD9">
        <w:rPr>
          <w:rFonts w:asciiTheme="minorHAnsi" w:hAnsiTheme="minorHAnsi" w:cstheme="minorHAnsi"/>
          <w:szCs w:val="22"/>
        </w:rPr>
        <w:t>Služb</w:t>
      </w:r>
      <w:r w:rsidR="004A10D1">
        <w:rPr>
          <w:rFonts w:asciiTheme="minorHAnsi" w:hAnsiTheme="minorHAnsi" w:cstheme="minorHAnsi"/>
          <w:szCs w:val="22"/>
        </w:rPr>
        <w:t>y</w:t>
      </w:r>
      <w:r w:rsidRPr="00E61DE9">
        <w:rPr>
          <w:rFonts w:asciiTheme="minorHAnsi" w:hAnsiTheme="minorHAnsi" w:cstheme="minorHAnsi"/>
          <w:szCs w:val="22"/>
        </w:rPr>
        <w:t xml:space="preserve">. </w:t>
      </w:r>
    </w:p>
    <w:p w:rsidRPr="00E61DE9" w:rsidR="007906A2" w:rsidP="00C8675B" w:rsidRDefault="007906A2" w14:paraId="22E6C560" w14:textId="15360FEE">
      <w:pPr>
        <w:pStyle w:val="Nadpis2"/>
        <w:keepNext w:val="false"/>
        <w:keepLines w:val="false"/>
        <w:widowControl w:val="false"/>
        <w:numPr>
          <w:ilvl w:val="1"/>
          <w:numId w:val="5"/>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 xml:space="preserve">Splatnost faktur je </w:t>
      </w:r>
      <w:r w:rsidRPr="00E61DE9" w:rsidR="002D5430">
        <w:rPr>
          <w:rFonts w:asciiTheme="minorHAnsi" w:hAnsiTheme="minorHAnsi" w:cstheme="minorHAnsi"/>
          <w:szCs w:val="22"/>
        </w:rPr>
        <w:t>30</w:t>
      </w:r>
      <w:r w:rsidRPr="00E61DE9">
        <w:rPr>
          <w:rFonts w:asciiTheme="minorHAnsi" w:hAnsiTheme="minorHAnsi" w:cstheme="minorHAnsi"/>
          <w:szCs w:val="22"/>
        </w:rPr>
        <w:t xml:space="preserve"> dní ode dne jejich doručení Objednateli.</w:t>
      </w:r>
    </w:p>
    <w:p w:rsidRPr="00E61DE9" w:rsidR="007906A2" w:rsidP="00C8675B" w:rsidRDefault="007906A2" w14:paraId="0A2ECB05" w14:textId="3438DA5F">
      <w:pPr>
        <w:pStyle w:val="Nadpis2"/>
        <w:keepNext w:val="false"/>
        <w:keepLines w:val="false"/>
        <w:widowControl w:val="false"/>
        <w:numPr>
          <w:ilvl w:val="1"/>
          <w:numId w:val="5"/>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 xml:space="preserve">Platby budou probíhat bezhotovostním převodem na účet druhé smluvní strany. Faktura je považovaná z uhrazenou dnem odepsání částky k úhradě z účtu Objednatele ve prospěch účtu </w:t>
      </w:r>
      <w:r w:rsidRPr="00E61DE9" w:rsidR="00012616">
        <w:rPr>
          <w:rFonts w:asciiTheme="minorHAnsi" w:hAnsiTheme="minorHAnsi" w:cstheme="minorHAnsi"/>
          <w:szCs w:val="22"/>
        </w:rPr>
        <w:t>Poskytovatel</w:t>
      </w:r>
      <w:r w:rsidRPr="00E61DE9">
        <w:rPr>
          <w:rFonts w:asciiTheme="minorHAnsi" w:hAnsiTheme="minorHAnsi" w:cstheme="minorHAnsi"/>
          <w:szCs w:val="22"/>
        </w:rPr>
        <w:t xml:space="preserve">e.  </w:t>
      </w:r>
    </w:p>
    <w:p w:rsidRPr="00E61DE9" w:rsidR="007906A2" w:rsidP="00C8675B" w:rsidRDefault="007906A2" w14:paraId="402F3BCF" w14:textId="718107F5">
      <w:pPr>
        <w:pStyle w:val="Nadpis2"/>
        <w:keepNext w:val="false"/>
        <w:keepLines w:val="false"/>
        <w:widowControl w:val="false"/>
        <w:numPr>
          <w:ilvl w:val="1"/>
          <w:numId w:val="5"/>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Faktura musí obsahovat všechny údaje týkající se daňového dokladu dle § 29 zákona č. 235/2004 Sb., o dani z přidané hodnoty</w:t>
      </w:r>
      <w:r w:rsidRPr="00E61DE9" w:rsidR="00AA2F49">
        <w:rPr>
          <w:rFonts w:asciiTheme="minorHAnsi" w:hAnsiTheme="minorHAnsi" w:cstheme="minorHAnsi"/>
          <w:szCs w:val="22"/>
        </w:rPr>
        <w:t>.</w:t>
      </w:r>
      <w:r w:rsidRPr="00E61DE9">
        <w:rPr>
          <w:rFonts w:asciiTheme="minorHAnsi" w:hAnsiTheme="minorHAnsi" w:cstheme="minorHAnsi"/>
          <w:szCs w:val="22"/>
        </w:rPr>
        <w:t xml:space="preserve"> </w:t>
      </w:r>
    </w:p>
    <w:p w:rsidRPr="00E61DE9" w:rsidR="007906A2" w:rsidP="00A07F76" w:rsidRDefault="00012616" w14:paraId="6F16487E" w14:textId="5564D45F">
      <w:pPr>
        <w:pStyle w:val="Nadpis2"/>
        <w:keepNext w:val="false"/>
        <w:keepLines w:val="false"/>
        <w:widowControl w:val="false"/>
        <w:numPr>
          <w:ilvl w:val="0"/>
          <w:numId w:val="0"/>
        </w:numPr>
        <w:spacing w:after="100" w:afterAutospacing="true"/>
        <w:ind w:left="709"/>
        <w:rPr>
          <w:rFonts w:asciiTheme="minorHAnsi" w:hAnsiTheme="minorHAnsi" w:cstheme="minorHAnsi"/>
          <w:szCs w:val="22"/>
        </w:rPr>
      </w:pPr>
      <w:r w:rsidRPr="00E61DE9">
        <w:rPr>
          <w:rFonts w:asciiTheme="minorHAnsi" w:hAnsiTheme="minorHAnsi" w:cstheme="minorHAnsi"/>
          <w:szCs w:val="22"/>
        </w:rPr>
        <w:t>Poskytovatel</w:t>
      </w:r>
      <w:r w:rsidRPr="00E61DE9" w:rsidR="007906A2">
        <w:rPr>
          <w:rFonts w:asciiTheme="minorHAnsi" w:hAnsiTheme="minorHAnsi" w:cstheme="minorHAnsi"/>
          <w:szCs w:val="22"/>
        </w:rPr>
        <w:t xml:space="preserve"> je povinen na </w:t>
      </w:r>
      <w:r w:rsidRPr="00E61DE9" w:rsidR="00800357">
        <w:rPr>
          <w:rFonts w:asciiTheme="minorHAnsi" w:hAnsiTheme="minorHAnsi" w:cstheme="minorHAnsi"/>
          <w:szCs w:val="22"/>
        </w:rPr>
        <w:t>F</w:t>
      </w:r>
      <w:r w:rsidRPr="00E61DE9" w:rsidR="007906A2">
        <w:rPr>
          <w:rFonts w:asciiTheme="minorHAnsi" w:hAnsiTheme="minorHAnsi" w:cstheme="minorHAnsi"/>
          <w:szCs w:val="22"/>
        </w:rPr>
        <w:t xml:space="preserve">akturách uvádět </w:t>
      </w:r>
      <w:proofErr w:type="spellStart"/>
      <w:r w:rsidRPr="00E61DE9" w:rsidR="007906A2">
        <w:rPr>
          <w:rFonts w:asciiTheme="minorHAnsi" w:hAnsiTheme="minorHAnsi" w:cstheme="minorHAnsi"/>
          <w:szCs w:val="22"/>
        </w:rPr>
        <w:t>reg</w:t>
      </w:r>
      <w:proofErr w:type="spellEnd"/>
      <w:r w:rsidRPr="00E61DE9" w:rsidR="007906A2">
        <w:rPr>
          <w:rFonts w:asciiTheme="minorHAnsi" w:hAnsiTheme="minorHAnsi" w:cstheme="minorHAnsi"/>
          <w:szCs w:val="22"/>
        </w:rPr>
        <w:t xml:space="preserve">. č. </w:t>
      </w:r>
      <w:r w:rsidRPr="00E61DE9" w:rsidR="00492687">
        <w:rPr>
          <w:rFonts w:asciiTheme="minorHAnsi" w:hAnsiTheme="minorHAnsi" w:cstheme="minorHAnsi"/>
          <w:szCs w:val="22"/>
        </w:rPr>
        <w:t>p</w:t>
      </w:r>
      <w:r w:rsidRPr="00E61DE9" w:rsidR="007906A2">
        <w:rPr>
          <w:rFonts w:asciiTheme="minorHAnsi" w:hAnsiTheme="minorHAnsi" w:cstheme="minorHAnsi"/>
          <w:szCs w:val="22"/>
        </w:rPr>
        <w:t xml:space="preserve">rojektu: </w:t>
      </w:r>
      <w:r w:rsidRPr="00E61DE9" w:rsidR="000A5232">
        <w:rPr>
          <w:rFonts w:asciiTheme="minorHAnsi" w:hAnsiTheme="minorHAnsi" w:cstheme="minorHAnsi"/>
          <w:szCs w:val="22"/>
        </w:rPr>
        <w:t>CZ.03.2.63/0.0/0.0/19_098/0015332</w:t>
      </w:r>
      <w:r w:rsidRPr="00E61DE9" w:rsidR="007906A2">
        <w:rPr>
          <w:rFonts w:asciiTheme="minorHAnsi" w:hAnsiTheme="minorHAnsi" w:cstheme="minorHAnsi"/>
          <w:szCs w:val="22"/>
        </w:rPr>
        <w:t>.</w:t>
      </w:r>
    </w:p>
    <w:p w:rsidRPr="00E61DE9" w:rsidR="007906A2" w:rsidP="00C8675B" w:rsidRDefault="007906A2" w14:paraId="44E7F0E0" w14:textId="573AB5EC">
      <w:pPr>
        <w:pStyle w:val="Nadpis2"/>
        <w:keepNext w:val="false"/>
        <w:keepLines w:val="false"/>
        <w:widowControl w:val="false"/>
        <w:numPr>
          <w:ilvl w:val="1"/>
          <w:numId w:val="5"/>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 xml:space="preserve">Pokud se </w:t>
      </w:r>
      <w:r w:rsidRPr="00E61DE9" w:rsidR="00012616">
        <w:rPr>
          <w:rFonts w:asciiTheme="minorHAnsi" w:hAnsiTheme="minorHAnsi" w:cstheme="minorHAnsi"/>
          <w:szCs w:val="22"/>
        </w:rPr>
        <w:t>Poskytovatel</w:t>
      </w:r>
      <w:r w:rsidRPr="00E61DE9">
        <w:rPr>
          <w:rFonts w:asciiTheme="minorHAnsi" w:hAnsiTheme="minorHAnsi" w:cstheme="minorHAnsi"/>
          <w:szCs w:val="22"/>
        </w:rPr>
        <w:t xml:space="preserve">, po dobu platnosti této Smlouvy, a to před tím, než byla uhrazena </w:t>
      </w:r>
      <w:r w:rsidRPr="00E61DE9">
        <w:rPr>
          <w:rFonts w:asciiTheme="minorHAnsi" w:hAnsiTheme="minorHAnsi" w:cstheme="minorHAnsi"/>
          <w:szCs w:val="22"/>
        </w:rPr>
        <w:lastRenderedPageBreak/>
        <w:t xml:space="preserve">Odměna ze strany Objednatele, stane na základě rozhodnutí příslušného správce daně tzv. nespolehlivým plátcem v souladu s ust. § 106a zákona č. 235/2004 Sb., o dani z přidané hodnoty, a pokud je v době uskutečnění zdanitelného plnění o </w:t>
      </w:r>
      <w:r w:rsidRPr="00E61DE9" w:rsidR="00012616">
        <w:rPr>
          <w:rFonts w:asciiTheme="minorHAnsi" w:hAnsiTheme="minorHAnsi" w:cstheme="minorHAnsi"/>
          <w:szCs w:val="22"/>
        </w:rPr>
        <w:t>Poskytovatel</w:t>
      </w:r>
      <w:r w:rsidRPr="00E61DE9">
        <w:rPr>
          <w:rFonts w:asciiTheme="minorHAnsi" w:hAnsiTheme="minorHAnsi" w:cstheme="minorHAnsi"/>
          <w:szCs w:val="22"/>
        </w:rPr>
        <w:t xml:space="preserve">i skutečnost, že je nespolehlivým plátcem, zveřejněna způsobem umožňujícím dálkový přístup, je Objednatel oprávněn uhradit </w:t>
      </w:r>
      <w:r w:rsidRPr="00E61DE9" w:rsidR="00012616">
        <w:rPr>
          <w:rFonts w:asciiTheme="minorHAnsi" w:hAnsiTheme="minorHAnsi" w:cstheme="minorHAnsi"/>
          <w:szCs w:val="22"/>
        </w:rPr>
        <w:t>Poskytovatel</w:t>
      </w:r>
      <w:r w:rsidRPr="00E61DE9">
        <w:rPr>
          <w:rFonts w:asciiTheme="minorHAnsi" w:hAnsiTheme="minorHAnsi" w:cstheme="minorHAnsi"/>
          <w:szCs w:val="22"/>
        </w:rPr>
        <w:t xml:space="preserve">i pouze cenu plnění bez DPH. Částku odpovídající DPH je Objednatel oprávněn uhradit přímo příslušnému správci daně. O tomto postupu je Objednatel povinen předem písemně informovat </w:t>
      </w:r>
      <w:r w:rsidRPr="00E61DE9" w:rsidR="00012616">
        <w:rPr>
          <w:rFonts w:asciiTheme="minorHAnsi" w:hAnsiTheme="minorHAnsi" w:cstheme="minorHAnsi"/>
          <w:szCs w:val="22"/>
        </w:rPr>
        <w:t>Poskytovatel</w:t>
      </w:r>
      <w:r w:rsidRPr="00E61DE9">
        <w:rPr>
          <w:rFonts w:asciiTheme="minorHAnsi" w:hAnsiTheme="minorHAnsi" w:cstheme="minorHAnsi"/>
          <w:szCs w:val="22"/>
        </w:rPr>
        <w:t>e.</w:t>
      </w:r>
    </w:p>
    <w:p w:rsidRPr="00E61DE9" w:rsidR="00EF394C" w:rsidP="00C8675B" w:rsidRDefault="007906A2" w14:paraId="4AC805E0" w14:textId="57CD1BC2">
      <w:pPr>
        <w:pStyle w:val="Nadpis2"/>
        <w:keepNext w:val="false"/>
        <w:keepLines w:val="false"/>
        <w:widowControl w:val="false"/>
        <w:numPr>
          <w:ilvl w:val="1"/>
          <w:numId w:val="5"/>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 xml:space="preserve">Pokud doklad označený jako daňový doklad neobsahuje všechny zákonem a Smlouvou stanovené náležitosti, je Objednatel oprávněn takový doklad vrátit </w:t>
      </w:r>
      <w:r w:rsidRPr="00E61DE9" w:rsidR="00012616">
        <w:rPr>
          <w:rFonts w:asciiTheme="minorHAnsi" w:hAnsiTheme="minorHAnsi" w:cstheme="minorHAnsi"/>
          <w:szCs w:val="22"/>
        </w:rPr>
        <w:t>Poskytovatel</w:t>
      </w:r>
      <w:r w:rsidRPr="00E61DE9" w:rsidR="007936A6">
        <w:rPr>
          <w:rFonts w:asciiTheme="minorHAnsi" w:hAnsiTheme="minorHAnsi" w:cstheme="minorHAnsi"/>
          <w:szCs w:val="22"/>
        </w:rPr>
        <w:t xml:space="preserve">i </w:t>
      </w:r>
      <w:r w:rsidRPr="00E61DE9">
        <w:rPr>
          <w:rFonts w:asciiTheme="minorHAnsi" w:hAnsiTheme="minorHAnsi" w:cstheme="minorHAnsi"/>
          <w:szCs w:val="22"/>
        </w:rPr>
        <w:t xml:space="preserve">s uvedením důvodu vrácení. </w:t>
      </w:r>
      <w:r w:rsidRPr="00E61DE9" w:rsidR="00012616">
        <w:rPr>
          <w:rFonts w:asciiTheme="minorHAnsi" w:hAnsiTheme="minorHAnsi" w:cstheme="minorHAnsi"/>
          <w:szCs w:val="22"/>
        </w:rPr>
        <w:t>Poskytovatel</w:t>
      </w:r>
      <w:r w:rsidRPr="00E61DE9">
        <w:rPr>
          <w:rFonts w:asciiTheme="minorHAnsi" w:hAnsiTheme="minorHAnsi" w:cstheme="minorHAnsi"/>
          <w:szCs w:val="22"/>
        </w:rPr>
        <w:t xml:space="preserve"> je poté povinen vystavit nový daňový doklad s tím, že vrácením tohoto dokladu přestává běžet původní lhůta splatnosti a běží nová lhůta, stanovená v čl. </w:t>
      </w:r>
      <w:r w:rsidRPr="00E61DE9" w:rsidR="003C0C53">
        <w:rPr>
          <w:rFonts w:asciiTheme="minorHAnsi" w:hAnsiTheme="minorHAnsi" w:cstheme="minorHAnsi"/>
          <w:szCs w:val="22"/>
        </w:rPr>
        <w:t>5</w:t>
      </w:r>
      <w:r w:rsidRPr="00E61DE9">
        <w:rPr>
          <w:rFonts w:asciiTheme="minorHAnsi" w:hAnsiTheme="minorHAnsi" w:cstheme="minorHAnsi"/>
          <w:szCs w:val="22"/>
        </w:rPr>
        <w:t>.</w:t>
      </w:r>
      <w:r w:rsidRPr="00E61DE9" w:rsidR="008A06C4">
        <w:rPr>
          <w:rFonts w:asciiTheme="minorHAnsi" w:hAnsiTheme="minorHAnsi" w:cstheme="minorHAnsi"/>
          <w:szCs w:val="22"/>
        </w:rPr>
        <w:t>3</w:t>
      </w:r>
      <w:r w:rsidRPr="00E61DE9">
        <w:rPr>
          <w:rFonts w:asciiTheme="minorHAnsi" w:hAnsiTheme="minorHAnsi" w:cstheme="minorHAnsi"/>
          <w:szCs w:val="22"/>
        </w:rPr>
        <w:t xml:space="preserve"> této Smlouvy, ode dne doručení nového daňového dokladu Objednateli.</w:t>
      </w:r>
    </w:p>
    <w:p w:rsidRPr="00E61DE9" w:rsidR="00FF6C4F" w:rsidP="00C8675B" w:rsidRDefault="00E83483" w14:paraId="61BC188F" w14:textId="47AB8859">
      <w:pPr>
        <w:pStyle w:val="Nadpis2"/>
        <w:keepNext w:val="false"/>
        <w:keepLines w:val="false"/>
        <w:widowControl w:val="false"/>
        <w:numPr>
          <w:ilvl w:val="1"/>
          <w:numId w:val="5"/>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 xml:space="preserve">Faktury podle této Smlouvy budou zasílány e-mailem na adresu: </w:t>
      </w:r>
      <w:r w:rsidR="001069C6">
        <w:rPr>
          <w:rFonts w:asciiTheme="minorHAnsi" w:hAnsiTheme="minorHAnsi" w:cstheme="minorHAnsi"/>
          <w:szCs w:val="22"/>
        </w:rPr>
        <w:t>zarsky</w:t>
      </w:r>
      <w:r w:rsidRPr="00C32EE1">
        <w:rPr>
          <w:rFonts w:asciiTheme="minorHAnsi" w:hAnsiTheme="minorHAnsi" w:cstheme="minorHAnsi"/>
          <w:szCs w:val="22"/>
        </w:rPr>
        <w:t>@</w:t>
      </w:r>
      <w:r w:rsidR="001069C6">
        <w:rPr>
          <w:rFonts w:asciiTheme="minorHAnsi" w:hAnsiTheme="minorHAnsi" w:cstheme="minorHAnsi"/>
          <w:szCs w:val="22"/>
        </w:rPr>
        <w:t>sestricka</w:t>
      </w:r>
      <w:r w:rsidRPr="00C32EE1">
        <w:rPr>
          <w:rFonts w:asciiTheme="minorHAnsi" w:hAnsiTheme="minorHAnsi" w:cstheme="minorHAnsi"/>
          <w:szCs w:val="22"/>
        </w:rPr>
        <w:t>.cz</w:t>
      </w:r>
      <w:r w:rsidRPr="00E61DE9">
        <w:rPr>
          <w:rFonts w:asciiTheme="minorHAnsi" w:hAnsiTheme="minorHAnsi" w:cstheme="minorHAnsi"/>
          <w:szCs w:val="22"/>
        </w:rPr>
        <w:t>.</w:t>
      </w:r>
    </w:p>
    <w:p w:rsidRPr="00E61DE9" w:rsidR="000D75A1" w:rsidP="00C8675B" w:rsidRDefault="00EF394C" w14:paraId="26142584" w14:textId="11E1AB77">
      <w:pPr>
        <w:pStyle w:val="Nadpis5"/>
        <w:keepNext w:val="false"/>
        <w:keepLines w:val="false"/>
        <w:widowControl w:val="false"/>
        <w:numPr>
          <w:ilvl w:val="0"/>
          <w:numId w:val="3"/>
        </w:numPr>
        <w:spacing w:before="100" w:beforeAutospacing="true" w:after="100" w:afterAutospacing="true" w:line="240" w:lineRule="auto"/>
        <w:rPr>
          <w:rFonts w:asciiTheme="minorHAnsi" w:hAnsiTheme="minorHAnsi" w:cstheme="minorHAnsi"/>
        </w:rPr>
      </w:pPr>
      <w:r w:rsidRPr="00E61DE9">
        <w:rPr>
          <w:rFonts w:asciiTheme="minorHAnsi" w:hAnsiTheme="minorHAnsi" w:cstheme="minorHAnsi"/>
        </w:rPr>
        <w:t>Sankční ujednání a náhrada škody</w:t>
      </w:r>
    </w:p>
    <w:p w:rsidRPr="00E61DE9" w:rsidR="00E61DE9" w:rsidP="00C8675B" w:rsidRDefault="00E61DE9" w14:paraId="49EFBA48" w14:textId="48AC37B3">
      <w:pPr>
        <w:pStyle w:val="Odstavecseseznamem"/>
        <w:keepNext/>
        <w:keepLines/>
        <w:numPr>
          <w:ilvl w:val="0"/>
          <w:numId w:val="5"/>
        </w:numPr>
        <w:spacing w:before="480" w:after="0"/>
        <w:contextualSpacing w:val="false"/>
        <w:jc w:val="center"/>
        <w:outlineLvl w:val="0"/>
        <w:rPr>
          <w:rFonts w:asciiTheme="minorHAnsi" w:hAnsiTheme="minorHAnsi" w:eastAsiaTheme="majorEastAsia" w:cstheme="minorHAnsi"/>
          <w:b/>
          <w:bCs/>
          <w:vanish/>
        </w:rPr>
      </w:pPr>
    </w:p>
    <w:p w:rsidRPr="00E61DE9" w:rsidR="00954B6C" w:rsidP="00C8675B" w:rsidRDefault="00AE4909" w14:paraId="310D8A35" w14:textId="0CBB0396">
      <w:pPr>
        <w:pStyle w:val="Nadpis2"/>
        <w:numPr>
          <w:ilvl w:val="1"/>
          <w:numId w:val="5"/>
        </w:numPr>
        <w:ind w:left="777"/>
        <w:rPr>
          <w:rFonts w:asciiTheme="minorHAnsi" w:hAnsiTheme="minorHAnsi" w:cstheme="minorHAnsi"/>
          <w:szCs w:val="22"/>
        </w:rPr>
      </w:pPr>
      <w:r w:rsidRPr="00E61DE9">
        <w:rPr>
          <w:rFonts w:asciiTheme="minorHAnsi" w:hAnsiTheme="minorHAnsi" w:cstheme="minorHAnsi"/>
          <w:szCs w:val="22"/>
        </w:rPr>
        <w:t xml:space="preserve">Poskytovatel je v případě porušení své povinnosti stanovené v této </w:t>
      </w:r>
      <w:r w:rsidRPr="00E61DE9" w:rsidR="00EF4685">
        <w:rPr>
          <w:rFonts w:asciiTheme="minorHAnsi" w:hAnsiTheme="minorHAnsi" w:cstheme="minorHAnsi"/>
          <w:szCs w:val="22"/>
        </w:rPr>
        <w:t>Smlouvě</w:t>
      </w:r>
      <w:r w:rsidRPr="00E61DE9">
        <w:rPr>
          <w:rFonts w:asciiTheme="minorHAnsi" w:hAnsiTheme="minorHAnsi" w:cstheme="minorHAnsi"/>
          <w:szCs w:val="22"/>
        </w:rPr>
        <w:t xml:space="preserve"> nebo příslušné Objednávce povinen Objednateli uhradit a Objednatel je oprávněn po Poskytovateli v takovém případě požadovat uhrazení smluvních pokut takto:</w:t>
      </w:r>
    </w:p>
    <w:p w:rsidRPr="00E61DE9" w:rsidR="007906A2" w:rsidP="00C8675B" w:rsidRDefault="00D15CFC" w14:paraId="2BCC8CA2" w14:textId="38B41C67">
      <w:pPr>
        <w:pStyle w:val="Nadpis3"/>
        <w:numPr>
          <w:ilvl w:val="2"/>
          <w:numId w:val="5"/>
        </w:numPr>
        <w:rPr>
          <w:rFonts w:asciiTheme="minorHAnsi" w:hAnsiTheme="minorHAnsi" w:cstheme="minorHAnsi"/>
        </w:rPr>
      </w:pPr>
      <w:r w:rsidRPr="00E61DE9">
        <w:rPr>
          <w:rFonts w:asciiTheme="minorHAnsi" w:hAnsiTheme="minorHAnsi" w:cstheme="minorHAnsi"/>
        </w:rPr>
        <w:t>V</w:t>
      </w:r>
      <w:r w:rsidRPr="00E61DE9" w:rsidR="007906A2">
        <w:rPr>
          <w:rFonts w:asciiTheme="minorHAnsi" w:hAnsiTheme="minorHAnsi" w:cstheme="minorHAnsi"/>
        </w:rPr>
        <w:t xml:space="preserve"> případě porušení povinností na ochranu důvěrných informací a obchodního tajemství, je strana, která tuto povinnost poruší, povinna uhradit druhé smluvní straně smluvní pokutu ve výši </w:t>
      </w:r>
      <w:proofErr w:type="gramStart"/>
      <w:r w:rsidRPr="00E61DE9" w:rsidR="007906A2">
        <w:rPr>
          <w:rFonts w:asciiTheme="minorHAnsi" w:hAnsiTheme="minorHAnsi" w:cstheme="minorHAnsi"/>
        </w:rPr>
        <w:t>50.000,-</w:t>
      </w:r>
      <w:proofErr w:type="gramEnd"/>
      <w:r w:rsidRPr="00E61DE9" w:rsidR="007906A2">
        <w:rPr>
          <w:rFonts w:asciiTheme="minorHAnsi" w:hAnsiTheme="minorHAnsi" w:cstheme="minorHAnsi"/>
        </w:rPr>
        <w:t xml:space="preserve"> Kč.</w:t>
      </w:r>
    </w:p>
    <w:p w:rsidRPr="00E61DE9" w:rsidR="0095691C" w:rsidP="00C8675B" w:rsidRDefault="0095691C" w14:paraId="7F975153" w14:textId="7AD480B4">
      <w:pPr>
        <w:pStyle w:val="Nadpis3"/>
        <w:numPr>
          <w:ilvl w:val="2"/>
          <w:numId w:val="5"/>
        </w:numPr>
        <w:rPr>
          <w:rFonts w:asciiTheme="minorHAnsi" w:hAnsiTheme="minorHAnsi" w:cstheme="minorHAnsi"/>
        </w:rPr>
      </w:pPr>
      <w:r w:rsidRPr="00E61DE9">
        <w:rPr>
          <w:rFonts w:asciiTheme="minorHAnsi" w:hAnsiTheme="minorHAnsi" w:cstheme="minorHAnsi"/>
        </w:rPr>
        <w:t xml:space="preserve">Nezahájí-li Poskytovatel Služby, resp. část Služeb dle čl. 4. této Smlouvy, zaplatí Objednateli smluvní pokutu za každý kalendářní den, o který se opozdilo </w:t>
      </w:r>
      <w:r w:rsidRPr="00E61DE9" w:rsidR="003E67B6">
        <w:rPr>
          <w:rFonts w:asciiTheme="minorHAnsi" w:hAnsiTheme="minorHAnsi" w:cstheme="minorHAnsi"/>
        </w:rPr>
        <w:t>zahájení</w:t>
      </w:r>
      <w:r w:rsidRPr="00E61DE9">
        <w:rPr>
          <w:rFonts w:asciiTheme="minorHAnsi" w:hAnsiTheme="minorHAnsi" w:cstheme="minorHAnsi"/>
        </w:rPr>
        <w:t xml:space="preserve"> poskytování Služeb, ve výši 0,</w:t>
      </w:r>
      <w:r w:rsidRPr="00E61DE9" w:rsidR="00D65119">
        <w:rPr>
          <w:rFonts w:asciiTheme="minorHAnsi" w:hAnsiTheme="minorHAnsi" w:cstheme="minorHAnsi"/>
        </w:rPr>
        <w:t>0</w:t>
      </w:r>
      <w:r w:rsidRPr="00E61DE9">
        <w:rPr>
          <w:rFonts w:asciiTheme="minorHAnsi" w:hAnsiTheme="minorHAnsi" w:cstheme="minorHAnsi"/>
        </w:rPr>
        <w:t xml:space="preserve">5 % z ceny opožděně </w:t>
      </w:r>
      <w:r w:rsidRPr="00E61DE9" w:rsidR="00E66635">
        <w:rPr>
          <w:rFonts w:asciiTheme="minorHAnsi" w:hAnsiTheme="minorHAnsi" w:cstheme="minorHAnsi"/>
        </w:rPr>
        <w:t>zahájených</w:t>
      </w:r>
      <w:r w:rsidRPr="00E61DE9">
        <w:rPr>
          <w:rFonts w:asciiTheme="minorHAnsi" w:hAnsiTheme="minorHAnsi" w:cstheme="minorHAnsi"/>
        </w:rPr>
        <w:t xml:space="preserve"> Služeb bez DPH dle čl. 6. této Smlouvy, maximálně však 10 % celkové ceny uvedené v nabídce na uzavření Smlouvy.</w:t>
      </w:r>
    </w:p>
    <w:p w:rsidRPr="00E61DE9" w:rsidR="00D15CFC" w:rsidP="00C8675B" w:rsidRDefault="00D15CFC" w14:paraId="124CC839" w14:textId="0D9FA607">
      <w:pPr>
        <w:pStyle w:val="Nadpis3"/>
        <w:numPr>
          <w:ilvl w:val="2"/>
          <w:numId w:val="5"/>
        </w:numPr>
        <w:rPr>
          <w:rFonts w:asciiTheme="minorHAnsi" w:hAnsiTheme="minorHAnsi" w:cstheme="minorHAnsi"/>
        </w:rPr>
      </w:pPr>
      <w:r w:rsidRPr="00E61DE9">
        <w:rPr>
          <w:rFonts w:asciiTheme="minorHAnsi" w:hAnsiTheme="minorHAnsi" w:cstheme="minorHAnsi"/>
        </w:rPr>
        <w:t xml:space="preserve">Nedokončí-li Poskytovatel </w:t>
      </w:r>
      <w:r w:rsidRPr="00E61DE9" w:rsidR="005A48C2">
        <w:rPr>
          <w:rFonts w:asciiTheme="minorHAnsi" w:hAnsiTheme="minorHAnsi" w:cstheme="minorHAnsi"/>
        </w:rPr>
        <w:t>S</w:t>
      </w:r>
      <w:r w:rsidRPr="00E61DE9">
        <w:rPr>
          <w:rFonts w:asciiTheme="minorHAnsi" w:hAnsiTheme="minorHAnsi" w:cstheme="minorHAnsi"/>
        </w:rPr>
        <w:t xml:space="preserve">lužby, resp. část </w:t>
      </w:r>
      <w:r w:rsidRPr="00E61DE9" w:rsidR="00077D15">
        <w:rPr>
          <w:rFonts w:asciiTheme="minorHAnsi" w:hAnsiTheme="minorHAnsi" w:cstheme="minorHAnsi"/>
        </w:rPr>
        <w:t>S</w:t>
      </w:r>
      <w:r w:rsidRPr="00E61DE9">
        <w:rPr>
          <w:rFonts w:asciiTheme="minorHAnsi" w:hAnsiTheme="minorHAnsi" w:cstheme="minorHAnsi"/>
        </w:rPr>
        <w:t xml:space="preserve">lužeb ve lhůtách pro jejich dokončení dle čl. </w:t>
      </w:r>
      <w:r w:rsidRPr="00E61DE9" w:rsidR="00077D15">
        <w:rPr>
          <w:rFonts w:asciiTheme="minorHAnsi" w:hAnsiTheme="minorHAnsi" w:cstheme="minorHAnsi"/>
        </w:rPr>
        <w:t>4</w:t>
      </w:r>
      <w:r w:rsidRPr="00E61DE9">
        <w:rPr>
          <w:rFonts w:asciiTheme="minorHAnsi" w:hAnsiTheme="minorHAnsi" w:cstheme="minorHAnsi"/>
        </w:rPr>
        <w:t xml:space="preserve">. této Smlouvy, zaplatí Objednateli smluvní pokutu za každý kalendářní den, o který se opozdilo dokončení </w:t>
      </w:r>
      <w:r w:rsidRPr="00E61DE9" w:rsidR="00C350D6">
        <w:rPr>
          <w:rFonts w:asciiTheme="minorHAnsi" w:hAnsiTheme="minorHAnsi" w:cstheme="minorHAnsi"/>
        </w:rPr>
        <w:t>poskytování Služeb</w:t>
      </w:r>
      <w:r w:rsidRPr="00E61DE9">
        <w:rPr>
          <w:rFonts w:asciiTheme="minorHAnsi" w:hAnsiTheme="minorHAnsi" w:cstheme="minorHAnsi"/>
        </w:rPr>
        <w:t>, ve výši 0,</w:t>
      </w:r>
      <w:r w:rsidRPr="00E61DE9" w:rsidR="00336B8F">
        <w:rPr>
          <w:rFonts w:asciiTheme="minorHAnsi" w:hAnsiTheme="minorHAnsi" w:cstheme="minorHAnsi"/>
        </w:rPr>
        <w:t>0</w:t>
      </w:r>
      <w:r w:rsidRPr="00E61DE9">
        <w:rPr>
          <w:rFonts w:asciiTheme="minorHAnsi" w:hAnsiTheme="minorHAnsi" w:cstheme="minorHAnsi"/>
        </w:rPr>
        <w:t xml:space="preserve">5 % z ceny opožděně dodaných </w:t>
      </w:r>
      <w:r w:rsidRPr="00E61DE9" w:rsidR="00C350D6">
        <w:rPr>
          <w:rFonts w:asciiTheme="minorHAnsi" w:hAnsiTheme="minorHAnsi" w:cstheme="minorHAnsi"/>
        </w:rPr>
        <w:t>S</w:t>
      </w:r>
      <w:r w:rsidRPr="00E61DE9">
        <w:rPr>
          <w:rFonts w:asciiTheme="minorHAnsi" w:hAnsiTheme="minorHAnsi" w:cstheme="minorHAnsi"/>
        </w:rPr>
        <w:t xml:space="preserve">lužeb bez DPH dle čl. 6. této Smlouvy, maximálně však </w:t>
      </w:r>
      <w:r w:rsidRPr="00E61DE9" w:rsidR="0095691C">
        <w:rPr>
          <w:rFonts w:asciiTheme="minorHAnsi" w:hAnsiTheme="minorHAnsi" w:cstheme="minorHAnsi"/>
        </w:rPr>
        <w:t>5</w:t>
      </w:r>
      <w:r w:rsidRPr="00E61DE9">
        <w:rPr>
          <w:rFonts w:asciiTheme="minorHAnsi" w:hAnsiTheme="minorHAnsi" w:cstheme="minorHAnsi"/>
        </w:rPr>
        <w:t xml:space="preserve"> % celkové ceny uvedené v nabídce na uzavření Smlouvy. </w:t>
      </w:r>
    </w:p>
    <w:p w:rsidRPr="00E61DE9" w:rsidR="00D15CFC" w:rsidP="00C8675B" w:rsidRDefault="00D15CFC" w14:paraId="26A9FD90" w14:textId="6D1C866D">
      <w:pPr>
        <w:pStyle w:val="Nadpis3"/>
        <w:numPr>
          <w:ilvl w:val="2"/>
          <w:numId w:val="5"/>
        </w:numPr>
        <w:rPr>
          <w:rFonts w:asciiTheme="minorHAnsi" w:hAnsiTheme="minorHAnsi" w:cstheme="minorHAnsi"/>
        </w:rPr>
      </w:pPr>
      <w:r w:rsidRPr="00E61DE9">
        <w:rPr>
          <w:rFonts w:asciiTheme="minorHAnsi" w:hAnsiTheme="minorHAnsi" w:cstheme="minorHAnsi"/>
        </w:rPr>
        <w:t xml:space="preserve">Převezme-li Objednatel </w:t>
      </w:r>
      <w:r w:rsidRPr="00E61DE9" w:rsidR="0095691C">
        <w:rPr>
          <w:rFonts w:asciiTheme="minorHAnsi" w:hAnsiTheme="minorHAnsi" w:cstheme="minorHAnsi"/>
        </w:rPr>
        <w:t>S</w:t>
      </w:r>
      <w:r w:rsidRPr="00E61DE9">
        <w:rPr>
          <w:rFonts w:asciiTheme="minorHAnsi" w:hAnsiTheme="minorHAnsi" w:cstheme="minorHAnsi"/>
        </w:rPr>
        <w:t>lužby s vadami a nedodělky, stanoví v zápise o předání a převzetí služeb doby k odstranění těchto vad a nedodělků. Za neodstranění vad a nedodělků v takto stanovených dobách je Poskytovatel povinen zaplatit smluvní pokutu ve výši 500,- Kč za každou vadu a den prodlení.</w:t>
      </w:r>
    </w:p>
    <w:p w:rsidRPr="00E61DE9" w:rsidR="007906A2" w:rsidP="00C8675B" w:rsidRDefault="007906A2" w14:paraId="50AB39E7" w14:textId="0ECEE84C">
      <w:pPr>
        <w:pStyle w:val="Nadpis2"/>
        <w:keepNext w:val="false"/>
        <w:keepLines w:val="false"/>
        <w:widowControl w:val="false"/>
        <w:numPr>
          <w:ilvl w:val="1"/>
          <w:numId w:val="5"/>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 xml:space="preserve">V případě, že Objednatel bude v prodlení se zaplacením faktury </w:t>
      </w:r>
      <w:r w:rsidRPr="00E61DE9" w:rsidR="00012616">
        <w:rPr>
          <w:rFonts w:asciiTheme="minorHAnsi" w:hAnsiTheme="minorHAnsi" w:cstheme="minorHAnsi"/>
          <w:szCs w:val="22"/>
        </w:rPr>
        <w:t>Poskytovatel</w:t>
      </w:r>
      <w:r w:rsidRPr="00E61DE9">
        <w:rPr>
          <w:rFonts w:asciiTheme="minorHAnsi" w:hAnsiTheme="minorHAnsi" w:cstheme="minorHAnsi"/>
          <w:szCs w:val="22"/>
        </w:rPr>
        <w:t xml:space="preserve">i, je Objednatel povinen zaplatit </w:t>
      </w:r>
      <w:r w:rsidRPr="00E61DE9" w:rsidR="00CC015C">
        <w:rPr>
          <w:rFonts w:asciiTheme="minorHAnsi" w:hAnsiTheme="minorHAnsi" w:cstheme="minorHAnsi"/>
          <w:szCs w:val="22"/>
        </w:rPr>
        <w:t>Poskytovatel</w:t>
      </w:r>
      <w:r w:rsidRPr="00E61DE9">
        <w:rPr>
          <w:rFonts w:asciiTheme="minorHAnsi" w:hAnsiTheme="minorHAnsi" w:cstheme="minorHAnsi"/>
          <w:szCs w:val="22"/>
        </w:rPr>
        <w:t xml:space="preserve">i úroky z prodlení vypočítané podle nařízení vlády č. 351/2013 Sb., kterým se stanoví výše úroků z prodlení podle občanského zákoníku v platném znění. </w:t>
      </w:r>
    </w:p>
    <w:p w:rsidRPr="00E61DE9" w:rsidR="007906A2" w:rsidP="00C8675B" w:rsidRDefault="007906A2" w14:paraId="53D92470" w14:textId="77777777">
      <w:pPr>
        <w:pStyle w:val="Nadpis2"/>
        <w:keepNext w:val="false"/>
        <w:keepLines w:val="false"/>
        <w:widowControl w:val="false"/>
        <w:numPr>
          <w:ilvl w:val="1"/>
          <w:numId w:val="5"/>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lastRenderedPageBreak/>
        <w:t>Úhradu smluvní pokuty provede povinná strana na účet strany oprávněné, a to na základě výzvy oprávněné strany, doručené straně povinné, se splatností 2</w:t>
      </w:r>
      <w:r w:rsidRPr="00E61DE9" w:rsidR="00C2182A">
        <w:rPr>
          <w:rFonts w:asciiTheme="minorHAnsi" w:hAnsiTheme="minorHAnsi" w:cstheme="minorHAnsi"/>
          <w:szCs w:val="22"/>
        </w:rPr>
        <w:t>1</w:t>
      </w:r>
      <w:r w:rsidRPr="00E61DE9">
        <w:rPr>
          <w:rFonts w:asciiTheme="minorHAnsi" w:hAnsiTheme="minorHAnsi" w:cstheme="minorHAnsi"/>
          <w:szCs w:val="22"/>
        </w:rPr>
        <w:t xml:space="preserve"> dnů ode dne doručení. Povinná strana není povinna platit smluvní pokutu v případě, že porušení její povinnosti bylo způsobeno okolnostmi vylučujícími odpovědnost ve smyslu § 2913 odst. 2 OZ. </w:t>
      </w:r>
    </w:p>
    <w:p w:rsidRPr="00E61DE9" w:rsidR="007906A2" w:rsidP="00C8675B" w:rsidRDefault="007906A2" w14:paraId="4C57CE81" w14:textId="280B5CE4">
      <w:pPr>
        <w:pStyle w:val="Nadpis2"/>
        <w:keepNext w:val="false"/>
        <w:keepLines w:val="false"/>
        <w:widowControl w:val="false"/>
        <w:numPr>
          <w:ilvl w:val="1"/>
          <w:numId w:val="5"/>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 xml:space="preserve">Objednatel má právo započíst smluvní pokuty </w:t>
      </w:r>
      <w:r w:rsidRPr="00E61DE9" w:rsidR="0092030A">
        <w:rPr>
          <w:rFonts w:asciiTheme="minorHAnsi" w:hAnsiTheme="minorHAnsi" w:cstheme="minorHAnsi"/>
          <w:szCs w:val="22"/>
        </w:rPr>
        <w:t>proti odměně</w:t>
      </w:r>
      <w:r w:rsidRPr="00E61DE9">
        <w:rPr>
          <w:rFonts w:asciiTheme="minorHAnsi" w:hAnsiTheme="minorHAnsi" w:cstheme="minorHAnsi"/>
          <w:szCs w:val="22"/>
        </w:rPr>
        <w:t xml:space="preserve"> </w:t>
      </w:r>
      <w:r w:rsidRPr="00E61DE9" w:rsidR="00CC015C">
        <w:rPr>
          <w:rFonts w:asciiTheme="minorHAnsi" w:hAnsiTheme="minorHAnsi" w:cstheme="minorHAnsi"/>
          <w:szCs w:val="22"/>
        </w:rPr>
        <w:t>Poskytovatel</w:t>
      </w:r>
      <w:r w:rsidRPr="00E61DE9" w:rsidR="0092030A">
        <w:rPr>
          <w:rFonts w:asciiTheme="minorHAnsi" w:hAnsiTheme="minorHAnsi" w:cstheme="minorHAnsi"/>
          <w:szCs w:val="22"/>
        </w:rPr>
        <w:t>e</w:t>
      </w:r>
      <w:r w:rsidRPr="00E61DE9">
        <w:rPr>
          <w:rFonts w:asciiTheme="minorHAnsi" w:hAnsiTheme="minorHAnsi" w:cstheme="minorHAnsi"/>
          <w:szCs w:val="22"/>
        </w:rPr>
        <w:t>.</w:t>
      </w:r>
    </w:p>
    <w:p w:rsidRPr="00E61DE9" w:rsidR="007906A2" w:rsidP="00C8675B" w:rsidRDefault="007906A2" w14:paraId="5F9A0154" w14:textId="77777777">
      <w:pPr>
        <w:pStyle w:val="Nadpis2"/>
        <w:keepNext w:val="false"/>
        <w:keepLines w:val="false"/>
        <w:widowControl w:val="false"/>
        <w:numPr>
          <w:ilvl w:val="1"/>
          <w:numId w:val="5"/>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Smluvní pokutu lze uložit opakovaně, a to za každý jednotlivý případ. Zaplacením smluvní pokuty není dotčeno právo smluvní strany na náhradu újmy vzniklé porušením smluvní povinnosti, které se smluvní pokuta týká.</w:t>
      </w:r>
    </w:p>
    <w:p w:rsidRPr="00E61DE9" w:rsidR="007906A2" w:rsidP="00C8675B" w:rsidRDefault="007906A2" w14:paraId="43CDD9FE" w14:textId="77777777">
      <w:pPr>
        <w:pStyle w:val="Nadpis5"/>
        <w:keepNext w:val="false"/>
        <w:keepLines w:val="false"/>
        <w:widowControl w:val="false"/>
        <w:numPr>
          <w:ilvl w:val="0"/>
          <w:numId w:val="3"/>
        </w:numPr>
        <w:spacing w:before="100" w:beforeAutospacing="true" w:after="100" w:afterAutospacing="true" w:line="240" w:lineRule="auto"/>
        <w:rPr>
          <w:rFonts w:asciiTheme="minorHAnsi" w:hAnsiTheme="minorHAnsi" w:cstheme="minorHAnsi"/>
        </w:rPr>
      </w:pPr>
      <w:r w:rsidRPr="00E61DE9">
        <w:rPr>
          <w:rFonts w:asciiTheme="minorHAnsi" w:hAnsiTheme="minorHAnsi" w:cstheme="minorHAnsi"/>
        </w:rPr>
        <w:t>Ochrana důvěrných informací a obchodního tajemství</w:t>
      </w:r>
    </w:p>
    <w:p w:rsidRPr="00E61DE9" w:rsidR="000D75A1" w:rsidP="00B7761F" w:rsidRDefault="000D75A1" w14:paraId="2F6CA38C" w14:textId="77777777">
      <w:pPr>
        <w:pStyle w:val="Nadpis1"/>
        <w:rPr>
          <w:rFonts w:asciiTheme="minorHAnsi" w:hAnsiTheme="minorHAnsi" w:cstheme="minorHAnsi"/>
          <w:b w:val="false"/>
          <w:bCs w:val="false"/>
          <w:vanish/>
          <w:szCs w:val="22"/>
        </w:rPr>
      </w:pPr>
    </w:p>
    <w:p w:rsidRPr="00E61DE9" w:rsidR="007906A2" w:rsidP="00C8675B" w:rsidRDefault="00CC015C" w14:paraId="4B30B60C" w14:textId="604AC4CC">
      <w:pPr>
        <w:pStyle w:val="Nadpis2"/>
        <w:numPr>
          <w:ilvl w:val="1"/>
          <w:numId w:val="5"/>
        </w:numPr>
        <w:ind w:left="777"/>
        <w:rPr>
          <w:rFonts w:asciiTheme="minorHAnsi" w:hAnsiTheme="minorHAnsi" w:cstheme="minorHAnsi"/>
          <w:szCs w:val="22"/>
        </w:rPr>
      </w:pPr>
      <w:r w:rsidRPr="00E61DE9">
        <w:rPr>
          <w:rFonts w:asciiTheme="minorHAnsi" w:hAnsiTheme="minorHAnsi" w:cstheme="minorHAnsi"/>
          <w:szCs w:val="22"/>
        </w:rPr>
        <w:t>Poskytovatel</w:t>
      </w:r>
      <w:r w:rsidRPr="00E61DE9" w:rsidR="007906A2">
        <w:rPr>
          <w:rFonts w:asciiTheme="minorHAnsi" w:hAnsiTheme="minorHAnsi" w:cstheme="minorHAnsi"/>
          <w:szCs w:val="22"/>
        </w:rPr>
        <w:t xml:space="preserve"> a rovněž tak i Objednatel se zavazují, že veškeré důvěrné informace bude udržovat v tajnosti, nevyužijí je ke svému finančnímu či jinému prospěchu, nepoužijí jich ve prospěch nebo pro potřeby třetích stran a nezpřístupní je třetím stranám k jiným </w:t>
      </w:r>
      <w:proofErr w:type="gramStart"/>
      <w:r w:rsidRPr="00E61DE9" w:rsidR="007906A2">
        <w:rPr>
          <w:rFonts w:asciiTheme="minorHAnsi" w:hAnsiTheme="minorHAnsi" w:cstheme="minorHAnsi"/>
          <w:szCs w:val="22"/>
        </w:rPr>
        <w:t>účelům,</w:t>
      </w:r>
      <w:proofErr w:type="gramEnd"/>
      <w:r w:rsidRPr="00E61DE9" w:rsidR="00A06A99">
        <w:rPr>
          <w:rFonts w:asciiTheme="minorHAnsi" w:hAnsiTheme="minorHAnsi" w:cstheme="minorHAnsi"/>
          <w:szCs w:val="22"/>
        </w:rPr>
        <w:t xml:space="preserve"> </w:t>
      </w:r>
      <w:r w:rsidRPr="00E61DE9" w:rsidR="007906A2">
        <w:rPr>
          <w:rFonts w:asciiTheme="minorHAnsi" w:hAnsiTheme="minorHAnsi" w:cstheme="minorHAnsi"/>
          <w:szCs w:val="22"/>
        </w:rPr>
        <w:t>než k plnění této Smlouvy</w:t>
      </w:r>
      <w:r w:rsidRPr="00E61DE9" w:rsidR="00492687">
        <w:rPr>
          <w:rFonts w:asciiTheme="minorHAnsi" w:hAnsiTheme="minorHAnsi" w:cstheme="minorHAnsi"/>
          <w:szCs w:val="22"/>
        </w:rPr>
        <w:t>,</w:t>
      </w:r>
      <w:r w:rsidRPr="00E61DE9" w:rsidR="007906A2">
        <w:rPr>
          <w:rFonts w:asciiTheme="minorHAnsi" w:hAnsiTheme="minorHAnsi" w:cstheme="minorHAnsi"/>
          <w:szCs w:val="22"/>
        </w:rPr>
        <w:t xml:space="preserve"> bez předchozího písemného souhlasu odpovědného zástupce druhé smluvní strany.</w:t>
      </w:r>
    </w:p>
    <w:p w:rsidRPr="00E61DE9" w:rsidR="007906A2" w:rsidP="00C8675B" w:rsidRDefault="007906A2" w14:paraId="26C4BCDB" w14:textId="77777777">
      <w:pPr>
        <w:pStyle w:val="Nadpis2"/>
        <w:keepNext w:val="false"/>
        <w:keepLines w:val="false"/>
        <w:widowControl w:val="false"/>
        <w:numPr>
          <w:ilvl w:val="1"/>
          <w:numId w:val="5"/>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Důvěrné informace jsou takové, které jedna ze smluvních stran za důvěrné označí, prohlásí nebo které jsou takto vymezeny zákonem. Ochrana těchto důvěrných informací potrvá po dobu touto smluvní stranou určenou, pokud není tato doba určena, ochrana důvěrných informací potrvá po dobu 10 let po ukončení Smlouvy.</w:t>
      </w:r>
    </w:p>
    <w:p w:rsidRPr="00E61DE9" w:rsidR="007906A2" w:rsidP="00C8675B" w:rsidRDefault="007906A2" w14:paraId="648DF6DF" w14:textId="570EA032">
      <w:pPr>
        <w:pStyle w:val="Nadpis2"/>
        <w:keepNext w:val="false"/>
        <w:keepLines w:val="false"/>
        <w:widowControl w:val="false"/>
        <w:numPr>
          <w:ilvl w:val="1"/>
          <w:numId w:val="5"/>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Povinnost utajení se vztahuje i na třetí strany, kterým tyto informace poskytla jedna smluvní strana se souhlasem druhé smluvní strany a za podmínek podle tohoto článku příslušná smluvní strana zajistí ochranu důvěrných informací vůči třetí straně a odpovídá za případné porušení ochrany důvěrných informací i touto další stranou.</w:t>
      </w:r>
    </w:p>
    <w:p w:rsidRPr="00E61DE9" w:rsidR="008C4BD6" w:rsidP="00C8675B" w:rsidRDefault="008C4BD6" w14:paraId="06BC43C8" w14:textId="6B5FA9DC">
      <w:pPr>
        <w:pStyle w:val="Nadpis2"/>
        <w:keepNext w:val="false"/>
        <w:keepLines w:val="false"/>
        <w:widowControl w:val="false"/>
        <w:numPr>
          <w:ilvl w:val="1"/>
          <w:numId w:val="5"/>
        </w:numPr>
        <w:ind w:left="709" w:hanging="709"/>
        <w:rPr>
          <w:rFonts w:asciiTheme="minorHAnsi" w:hAnsiTheme="minorHAnsi" w:cstheme="minorHAnsi"/>
          <w:szCs w:val="22"/>
        </w:rPr>
      </w:pPr>
      <w:r w:rsidRPr="00E61DE9">
        <w:rPr>
          <w:rFonts w:asciiTheme="minorHAnsi" w:hAnsiTheme="minorHAnsi" w:cstheme="minorHAnsi"/>
          <w:szCs w:val="22"/>
        </w:rPr>
        <w:t xml:space="preserve">Ustanovení tohoto článku Smlouvy, jakož i ustanovení této Smlouvy o příslušných smluvních pokutách zůstanou pro strany závazná i po skončení této Smlouvy, a to i v případě jejího skončení odstoupením smluvní strany od této Smlouvy. </w:t>
      </w:r>
    </w:p>
    <w:p w:rsidRPr="00E61DE9" w:rsidR="007906A2" w:rsidP="00C8675B" w:rsidRDefault="007906A2" w14:paraId="3544B6A2" w14:textId="10AE388D">
      <w:pPr>
        <w:pStyle w:val="Nadpis5"/>
        <w:keepNext w:val="false"/>
        <w:keepLines w:val="false"/>
        <w:widowControl w:val="false"/>
        <w:numPr>
          <w:ilvl w:val="0"/>
          <w:numId w:val="3"/>
        </w:numPr>
        <w:spacing w:before="100" w:beforeAutospacing="true" w:after="100" w:afterAutospacing="true" w:line="240" w:lineRule="auto"/>
        <w:rPr>
          <w:rFonts w:asciiTheme="minorHAnsi" w:hAnsiTheme="minorHAnsi" w:cstheme="minorHAnsi"/>
        </w:rPr>
      </w:pPr>
      <w:r w:rsidRPr="00E61DE9">
        <w:rPr>
          <w:rFonts w:asciiTheme="minorHAnsi" w:hAnsiTheme="minorHAnsi" w:cstheme="minorHAnsi"/>
        </w:rPr>
        <w:t>Způsob ukončení smlouvy</w:t>
      </w:r>
    </w:p>
    <w:p w:rsidRPr="00E61DE9" w:rsidR="000D75A1" w:rsidP="00B7761F" w:rsidRDefault="000D75A1" w14:paraId="37C308CA" w14:textId="77777777">
      <w:pPr>
        <w:pStyle w:val="Nadpis1"/>
        <w:rPr>
          <w:rFonts w:asciiTheme="minorHAnsi" w:hAnsiTheme="minorHAnsi" w:cstheme="minorHAnsi"/>
          <w:b w:val="false"/>
          <w:bCs w:val="false"/>
          <w:vanish/>
          <w:szCs w:val="22"/>
        </w:rPr>
      </w:pPr>
    </w:p>
    <w:p w:rsidRPr="00E61DE9" w:rsidR="007906A2" w:rsidP="00C8675B" w:rsidRDefault="007906A2" w14:paraId="281F34BA" w14:textId="5E8BE452">
      <w:pPr>
        <w:pStyle w:val="Nadpis2"/>
        <w:numPr>
          <w:ilvl w:val="1"/>
          <w:numId w:val="5"/>
        </w:numPr>
        <w:ind w:left="709"/>
        <w:rPr>
          <w:rFonts w:asciiTheme="minorHAnsi" w:hAnsiTheme="minorHAnsi" w:cstheme="minorHAnsi"/>
          <w:szCs w:val="22"/>
        </w:rPr>
      </w:pPr>
      <w:r w:rsidRPr="00E61DE9">
        <w:rPr>
          <w:rFonts w:asciiTheme="minorHAnsi" w:hAnsiTheme="minorHAnsi" w:cstheme="minorHAnsi"/>
          <w:szCs w:val="22"/>
        </w:rPr>
        <w:t>Tuto Smlouvu je možno ukončit:</w:t>
      </w:r>
    </w:p>
    <w:p w:rsidRPr="00E61DE9" w:rsidR="007906A2" w:rsidP="008C4BD6" w:rsidRDefault="007906A2" w14:paraId="50368F2C" w14:textId="539DC27E">
      <w:pPr>
        <w:widowControl w:val="false"/>
        <w:spacing w:after="0" w:line="240" w:lineRule="auto"/>
        <w:ind w:left="1418" w:hanging="709"/>
        <w:rPr>
          <w:rFonts w:asciiTheme="minorHAnsi" w:hAnsiTheme="minorHAnsi" w:eastAsiaTheme="majorEastAsia" w:cstheme="minorHAnsi"/>
          <w:bCs/>
        </w:rPr>
      </w:pPr>
      <w:r w:rsidRPr="00E61DE9">
        <w:rPr>
          <w:rFonts w:asciiTheme="minorHAnsi" w:hAnsiTheme="minorHAnsi" w:eastAsiaTheme="majorEastAsia" w:cstheme="minorHAnsi"/>
          <w:bCs/>
        </w:rPr>
        <w:t>a) uplynutím doby, na niž je uzavřena,</w:t>
      </w:r>
    </w:p>
    <w:p w:rsidRPr="00E61DE9" w:rsidR="007906A2" w:rsidP="008C4BD6" w:rsidRDefault="007906A2" w14:paraId="581F6F63" w14:textId="4A9237FD">
      <w:pPr>
        <w:widowControl w:val="false"/>
        <w:spacing w:after="0" w:line="240" w:lineRule="auto"/>
        <w:ind w:left="1418" w:hanging="709"/>
        <w:rPr>
          <w:rFonts w:asciiTheme="minorHAnsi" w:hAnsiTheme="minorHAnsi" w:eastAsiaTheme="majorEastAsia" w:cstheme="minorHAnsi"/>
          <w:bCs/>
        </w:rPr>
      </w:pPr>
      <w:r w:rsidRPr="00E61DE9">
        <w:rPr>
          <w:rFonts w:asciiTheme="minorHAnsi" w:hAnsiTheme="minorHAnsi" w:eastAsiaTheme="majorEastAsia" w:cstheme="minorHAnsi"/>
          <w:bCs/>
        </w:rPr>
        <w:t xml:space="preserve">b) vyčerpáním finančního limitu, stanoveného v článku </w:t>
      </w:r>
      <w:r w:rsidRPr="00E61DE9" w:rsidR="00057579">
        <w:rPr>
          <w:rFonts w:asciiTheme="minorHAnsi" w:hAnsiTheme="minorHAnsi" w:eastAsiaTheme="majorEastAsia" w:cstheme="minorHAnsi"/>
          <w:bCs/>
        </w:rPr>
        <w:t>3.1</w:t>
      </w:r>
      <w:r w:rsidRPr="00E61DE9" w:rsidR="006D3D78">
        <w:rPr>
          <w:rFonts w:asciiTheme="minorHAnsi" w:hAnsiTheme="minorHAnsi" w:eastAsiaTheme="majorEastAsia" w:cstheme="minorHAnsi"/>
          <w:bCs/>
        </w:rPr>
        <w:t xml:space="preserve"> </w:t>
      </w:r>
      <w:r w:rsidRPr="00E61DE9" w:rsidR="007B7478">
        <w:rPr>
          <w:rFonts w:asciiTheme="minorHAnsi" w:hAnsiTheme="minorHAnsi" w:eastAsiaTheme="majorEastAsia" w:cstheme="minorHAnsi"/>
          <w:bCs/>
        </w:rPr>
        <w:t>Smlouvy,</w:t>
      </w:r>
    </w:p>
    <w:p w:rsidRPr="00E61DE9" w:rsidR="007906A2" w:rsidP="008C4BD6" w:rsidRDefault="007906A2" w14:paraId="49011217" w14:textId="77777777">
      <w:pPr>
        <w:widowControl w:val="false"/>
        <w:spacing w:after="0" w:line="240" w:lineRule="auto"/>
        <w:ind w:left="1418" w:hanging="709"/>
        <w:rPr>
          <w:rFonts w:asciiTheme="minorHAnsi" w:hAnsiTheme="minorHAnsi" w:eastAsiaTheme="majorEastAsia" w:cstheme="minorHAnsi"/>
          <w:bCs/>
        </w:rPr>
      </w:pPr>
      <w:r w:rsidRPr="00E61DE9">
        <w:rPr>
          <w:rFonts w:asciiTheme="minorHAnsi" w:hAnsiTheme="minorHAnsi" w:eastAsiaTheme="majorEastAsia" w:cstheme="minorHAnsi"/>
          <w:bCs/>
        </w:rPr>
        <w:t>c) výpovědí některou ze smluvních stran nebo</w:t>
      </w:r>
    </w:p>
    <w:p w:rsidRPr="00E61DE9" w:rsidR="007906A2" w:rsidP="008C4BD6" w:rsidRDefault="007906A2" w14:paraId="491FD020" w14:textId="7A399EB9">
      <w:pPr>
        <w:widowControl w:val="false"/>
        <w:spacing w:after="0" w:line="240" w:lineRule="auto"/>
        <w:ind w:left="1418" w:hanging="709"/>
        <w:rPr>
          <w:rFonts w:asciiTheme="minorHAnsi" w:hAnsiTheme="minorHAnsi" w:eastAsiaTheme="majorEastAsia" w:cstheme="minorHAnsi"/>
          <w:bCs/>
        </w:rPr>
      </w:pPr>
      <w:r w:rsidRPr="00E61DE9">
        <w:rPr>
          <w:rFonts w:asciiTheme="minorHAnsi" w:hAnsiTheme="minorHAnsi" w:eastAsiaTheme="majorEastAsia" w:cstheme="minorHAnsi"/>
          <w:bCs/>
        </w:rPr>
        <w:t xml:space="preserve">d) odstoupením od </w:t>
      </w:r>
      <w:r w:rsidRPr="00E61DE9" w:rsidR="00BC287A">
        <w:rPr>
          <w:rFonts w:asciiTheme="minorHAnsi" w:hAnsiTheme="minorHAnsi" w:eastAsiaTheme="majorEastAsia" w:cstheme="minorHAnsi"/>
          <w:bCs/>
        </w:rPr>
        <w:t>S</w:t>
      </w:r>
      <w:r w:rsidRPr="00E61DE9">
        <w:rPr>
          <w:rFonts w:asciiTheme="minorHAnsi" w:hAnsiTheme="minorHAnsi" w:eastAsiaTheme="majorEastAsia" w:cstheme="minorHAnsi"/>
          <w:bCs/>
        </w:rPr>
        <w:t>mlouvy.</w:t>
      </w:r>
    </w:p>
    <w:p w:rsidRPr="00E61DE9" w:rsidR="007906A2" w:rsidP="00C8675B" w:rsidRDefault="007906A2" w14:paraId="6480384F" w14:textId="77777777">
      <w:pPr>
        <w:pStyle w:val="Nadpis2"/>
        <w:keepNext w:val="false"/>
        <w:keepLines w:val="false"/>
        <w:widowControl w:val="false"/>
        <w:numPr>
          <w:ilvl w:val="1"/>
          <w:numId w:val="5"/>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 xml:space="preserve">Každá ze smluvních stran je oprávněna ukončit platnost Smlouvy výpovědí, s výpovědní lhůtou 3 měsíce. Výpovědní </w:t>
      </w:r>
      <w:r w:rsidRPr="00E61DE9" w:rsidR="00C2182A">
        <w:rPr>
          <w:rFonts w:asciiTheme="minorHAnsi" w:hAnsiTheme="minorHAnsi" w:cstheme="minorHAnsi"/>
          <w:szCs w:val="22"/>
        </w:rPr>
        <w:t>doba</w:t>
      </w:r>
      <w:r w:rsidRPr="00E61DE9">
        <w:rPr>
          <w:rFonts w:asciiTheme="minorHAnsi" w:hAnsiTheme="minorHAnsi" w:cstheme="minorHAnsi"/>
          <w:szCs w:val="22"/>
        </w:rPr>
        <w:t xml:space="preserve"> počíná běžet prvním dnem měsíce následujícího po doručení písemné výpovědi druhé smluvní straně.</w:t>
      </w:r>
    </w:p>
    <w:p w:rsidRPr="00E61DE9" w:rsidR="007906A2" w:rsidP="00C8675B" w:rsidRDefault="007906A2" w14:paraId="25FD22FD" w14:textId="6EC06A27">
      <w:pPr>
        <w:pStyle w:val="Nadpis2"/>
        <w:keepNext w:val="false"/>
        <w:keepLines w:val="false"/>
        <w:widowControl w:val="false"/>
        <w:numPr>
          <w:ilvl w:val="1"/>
          <w:numId w:val="5"/>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 xml:space="preserve">V případě výpovědi Smlouvy ze strany </w:t>
      </w:r>
      <w:r w:rsidRPr="00E61DE9" w:rsidR="00CC015C">
        <w:rPr>
          <w:rFonts w:asciiTheme="minorHAnsi" w:hAnsiTheme="minorHAnsi" w:cstheme="minorHAnsi"/>
          <w:szCs w:val="22"/>
        </w:rPr>
        <w:t>Poskytovatel</w:t>
      </w:r>
      <w:r w:rsidRPr="00E61DE9">
        <w:rPr>
          <w:rFonts w:asciiTheme="minorHAnsi" w:hAnsiTheme="minorHAnsi" w:cstheme="minorHAnsi"/>
          <w:szCs w:val="22"/>
        </w:rPr>
        <w:t xml:space="preserve">e je </w:t>
      </w:r>
      <w:r w:rsidRPr="00E61DE9" w:rsidR="00CC015C">
        <w:rPr>
          <w:rFonts w:asciiTheme="minorHAnsi" w:hAnsiTheme="minorHAnsi" w:cstheme="minorHAnsi"/>
          <w:szCs w:val="22"/>
        </w:rPr>
        <w:t>Poskytovatel</w:t>
      </w:r>
      <w:r w:rsidRPr="00E61DE9">
        <w:rPr>
          <w:rFonts w:asciiTheme="minorHAnsi" w:hAnsiTheme="minorHAnsi" w:cstheme="minorHAnsi"/>
          <w:szCs w:val="22"/>
        </w:rPr>
        <w:t xml:space="preserve"> povinen plnit závazky vyplývající z</w:t>
      </w:r>
      <w:r w:rsidRPr="00E61DE9" w:rsidR="0027281B">
        <w:rPr>
          <w:rFonts w:asciiTheme="minorHAnsi" w:hAnsiTheme="minorHAnsi" w:cstheme="minorHAnsi"/>
          <w:szCs w:val="22"/>
        </w:rPr>
        <w:t> již probíhajících částí poskytovaných Služeb</w:t>
      </w:r>
      <w:r w:rsidRPr="00E61DE9">
        <w:rPr>
          <w:rFonts w:asciiTheme="minorHAnsi" w:hAnsiTheme="minorHAnsi" w:cstheme="minorHAnsi"/>
          <w:szCs w:val="22"/>
        </w:rPr>
        <w:t xml:space="preserve">, které mu Objednatel doručil až do uplynutí výpovědní </w:t>
      </w:r>
      <w:r w:rsidRPr="00E61DE9" w:rsidR="00C2182A">
        <w:rPr>
          <w:rFonts w:asciiTheme="minorHAnsi" w:hAnsiTheme="minorHAnsi" w:cstheme="minorHAnsi"/>
          <w:szCs w:val="22"/>
        </w:rPr>
        <w:t>dob</w:t>
      </w:r>
      <w:r w:rsidRPr="00E61DE9">
        <w:rPr>
          <w:rFonts w:asciiTheme="minorHAnsi" w:hAnsiTheme="minorHAnsi" w:cstheme="minorHAnsi"/>
          <w:szCs w:val="22"/>
        </w:rPr>
        <w:t xml:space="preserve">y, a to i poslední den této </w:t>
      </w:r>
      <w:r w:rsidRPr="00E61DE9" w:rsidR="00C2182A">
        <w:rPr>
          <w:rFonts w:asciiTheme="minorHAnsi" w:hAnsiTheme="minorHAnsi" w:cstheme="minorHAnsi"/>
          <w:szCs w:val="22"/>
        </w:rPr>
        <w:t>doby</w:t>
      </w:r>
      <w:r w:rsidRPr="00E61DE9">
        <w:rPr>
          <w:rFonts w:asciiTheme="minorHAnsi" w:hAnsiTheme="minorHAnsi" w:cstheme="minorHAnsi"/>
          <w:szCs w:val="22"/>
        </w:rPr>
        <w:t>.</w:t>
      </w:r>
    </w:p>
    <w:p w:rsidRPr="00E61DE9" w:rsidR="007906A2" w:rsidP="00C8675B" w:rsidRDefault="007906A2" w14:paraId="7B341A26" w14:textId="24D31544">
      <w:pPr>
        <w:pStyle w:val="Nadpis2"/>
        <w:keepNext w:val="false"/>
        <w:keepLines w:val="false"/>
        <w:widowControl w:val="false"/>
        <w:numPr>
          <w:ilvl w:val="1"/>
          <w:numId w:val="5"/>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lastRenderedPageBreak/>
        <w:t xml:space="preserve">Objednatel má právo odstoupit od Smlouvy pro podstatné porušení Smlouvy </w:t>
      </w:r>
      <w:r w:rsidRPr="00E61DE9" w:rsidR="00CC015C">
        <w:rPr>
          <w:rFonts w:asciiTheme="minorHAnsi" w:hAnsiTheme="minorHAnsi" w:cstheme="minorHAnsi"/>
          <w:szCs w:val="22"/>
        </w:rPr>
        <w:t>Poskytovatel</w:t>
      </w:r>
      <w:r w:rsidRPr="00E61DE9">
        <w:rPr>
          <w:rFonts w:asciiTheme="minorHAnsi" w:hAnsiTheme="minorHAnsi" w:cstheme="minorHAnsi"/>
          <w:szCs w:val="22"/>
        </w:rPr>
        <w:t xml:space="preserve">em. Podstatným porušením Smlouvy je zejména prodlení </w:t>
      </w:r>
      <w:r w:rsidRPr="00E61DE9" w:rsidR="003015EC">
        <w:rPr>
          <w:rFonts w:asciiTheme="minorHAnsi" w:hAnsiTheme="minorHAnsi" w:cstheme="minorHAnsi"/>
          <w:szCs w:val="22"/>
        </w:rPr>
        <w:t>Poskytovatel</w:t>
      </w:r>
      <w:r w:rsidRPr="00E61DE9">
        <w:rPr>
          <w:rFonts w:asciiTheme="minorHAnsi" w:hAnsiTheme="minorHAnsi" w:cstheme="minorHAnsi"/>
          <w:szCs w:val="22"/>
        </w:rPr>
        <w:t>e s plněním termínů, příp. odstranění</w:t>
      </w:r>
      <w:r w:rsidRPr="00E61DE9" w:rsidR="00EA22D6">
        <w:rPr>
          <w:rFonts w:asciiTheme="minorHAnsi" w:hAnsiTheme="minorHAnsi" w:cstheme="minorHAnsi"/>
          <w:szCs w:val="22"/>
        </w:rPr>
        <w:t>m</w:t>
      </w:r>
      <w:r w:rsidRPr="00E61DE9">
        <w:rPr>
          <w:rFonts w:asciiTheme="minorHAnsi" w:hAnsiTheme="minorHAnsi" w:cstheme="minorHAnsi"/>
          <w:szCs w:val="22"/>
        </w:rPr>
        <w:t xml:space="preserve"> vad plnění, delší než </w:t>
      </w:r>
      <w:r w:rsidRPr="00E61DE9" w:rsidR="00DB7DA8">
        <w:rPr>
          <w:rFonts w:asciiTheme="minorHAnsi" w:hAnsiTheme="minorHAnsi" w:cstheme="minorHAnsi"/>
          <w:szCs w:val="22"/>
        </w:rPr>
        <w:t>15</w:t>
      </w:r>
      <w:r w:rsidRPr="00E61DE9">
        <w:rPr>
          <w:rFonts w:asciiTheme="minorHAnsi" w:hAnsiTheme="minorHAnsi" w:cstheme="minorHAnsi"/>
          <w:szCs w:val="22"/>
        </w:rPr>
        <w:t xml:space="preserve"> kalendářních dní.</w:t>
      </w:r>
    </w:p>
    <w:p w:rsidRPr="00E61DE9" w:rsidR="007906A2" w:rsidP="00C8675B" w:rsidRDefault="00CC015C" w14:paraId="18DC26A2" w14:textId="2B2F5B02">
      <w:pPr>
        <w:pStyle w:val="Nadpis2"/>
        <w:keepNext w:val="false"/>
        <w:keepLines w:val="false"/>
        <w:widowControl w:val="false"/>
        <w:numPr>
          <w:ilvl w:val="1"/>
          <w:numId w:val="5"/>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Poskytovatel</w:t>
      </w:r>
      <w:r w:rsidRPr="00E61DE9" w:rsidR="007906A2">
        <w:rPr>
          <w:rFonts w:asciiTheme="minorHAnsi" w:hAnsiTheme="minorHAnsi" w:cstheme="minorHAnsi"/>
          <w:szCs w:val="22"/>
        </w:rPr>
        <w:t xml:space="preserve"> má právo odstoupit od Smlouvy pro podstatné porušení Smlouvy Objednatelem. Za podstatné porušení Smlouvy Objednatelem se považuje prodlení s platbou </w:t>
      </w:r>
      <w:r w:rsidRPr="00E61DE9">
        <w:rPr>
          <w:rFonts w:asciiTheme="minorHAnsi" w:hAnsiTheme="minorHAnsi" w:cstheme="minorHAnsi"/>
          <w:szCs w:val="22"/>
        </w:rPr>
        <w:t>Poskytovatel</w:t>
      </w:r>
      <w:r w:rsidRPr="00E61DE9" w:rsidR="007906A2">
        <w:rPr>
          <w:rFonts w:asciiTheme="minorHAnsi" w:hAnsiTheme="minorHAnsi" w:cstheme="minorHAnsi"/>
          <w:szCs w:val="22"/>
        </w:rPr>
        <w:t>i o více než 60 dnů.</w:t>
      </w:r>
    </w:p>
    <w:p w:rsidRPr="00E61DE9" w:rsidR="007906A2" w:rsidP="00C8675B" w:rsidRDefault="007906A2" w14:paraId="50C2CE05" w14:textId="6ED80959">
      <w:pPr>
        <w:pStyle w:val="Nadpis2"/>
        <w:keepNext w:val="false"/>
        <w:keepLines w:val="false"/>
        <w:widowControl w:val="false"/>
        <w:numPr>
          <w:ilvl w:val="1"/>
          <w:numId w:val="5"/>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Každá ze smluvních stran je oprávněna odstoupit od této Smlouvy, pokud je proti druhé straně vyhlášeno insolvenční řízení nebo při závažném porušení povinnosti mlčenlivosti nebo obchodního tajemstv</w:t>
      </w:r>
      <w:r w:rsidRPr="00E61DE9" w:rsidR="00BB3188">
        <w:rPr>
          <w:rFonts w:asciiTheme="minorHAnsi" w:hAnsiTheme="minorHAnsi" w:cstheme="minorHAnsi"/>
          <w:szCs w:val="22"/>
        </w:rPr>
        <w:t>í</w:t>
      </w:r>
      <w:r w:rsidRPr="00E61DE9">
        <w:rPr>
          <w:rFonts w:asciiTheme="minorHAnsi" w:hAnsiTheme="minorHAnsi" w:cstheme="minorHAnsi"/>
          <w:szCs w:val="22"/>
        </w:rPr>
        <w:t xml:space="preserve">. Objednatel je oprávněn odstoupit od této Smlouvy také v případě, že </w:t>
      </w:r>
      <w:r w:rsidRPr="00E61DE9" w:rsidR="00CC015C">
        <w:rPr>
          <w:rFonts w:asciiTheme="minorHAnsi" w:hAnsiTheme="minorHAnsi" w:cstheme="minorHAnsi"/>
          <w:szCs w:val="22"/>
        </w:rPr>
        <w:t>Poskytovatel</w:t>
      </w:r>
      <w:r w:rsidRPr="00E61DE9">
        <w:rPr>
          <w:rFonts w:asciiTheme="minorHAnsi" w:hAnsiTheme="minorHAnsi" w:cstheme="minorHAnsi"/>
          <w:szCs w:val="22"/>
        </w:rPr>
        <w:t xml:space="preserve"> pozbude oprávnění k podnikání související s plněním podle této Smlouvy.</w:t>
      </w:r>
    </w:p>
    <w:p w:rsidRPr="00E61DE9" w:rsidR="007C5621" w:rsidP="00C8675B" w:rsidRDefault="007906A2" w14:paraId="4196A8D7" w14:textId="77777777">
      <w:pPr>
        <w:pStyle w:val="Nadpis2"/>
        <w:keepNext w:val="false"/>
        <w:keepLines w:val="false"/>
        <w:widowControl w:val="false"/>
        <w:numPr>
          <w:ilvl w:val="1"/>
          <w:numId w:val="5"/>
        </w:numPr>
        <w:spacing w:after="100" w:afterAutospacing="true"/>
        <w:ind w:left="709" w:hanging="709"/>
        <w:rPr>
          <w:rFonts w:asciiTheme="minorHAnsi" w:hAnsiTheme="minorHAnsi" w:cstheme="minorHAnsi"/>
          <w:szCs w:val="22"/>
        </w:rPr>
      </w:pPr>
      <w:r w:rsidRPr="00E61DE9">
        <w:rPr>
          <w:rFonts w:asciiTheme="minorHAnsi" w:hAnsiTheme="minorHAnsi" w:cstheme="minorHAnsi"/>
          <w:szCs w:val="22"/>
        </w:rPr>
        <w:t>Rozhodnutí o odstoupení od Smlouvy musí odstupující strana oznámit písemně druhé straně bez zbytečného odkladu poté, co se dozvěděla o naplnění důvodu stanoveného v této Smlouvě a musí být doručeno druhé smluvní straně na adresu, uvedenou v této Smlouvě. Odstoupení je účinné následující den po doručení druhé smluvní straně.</w:t>
      </w:r>
    </w:p>
    <w:p w:rsidRPr="00E61DE9" w:rsidR="00B55B0E" w:rsidP="00C8675B" w:rsidRDefault="007C5621" w14:paraId="4A9E336D" w14:textId="77777777">
      <w:pPr>
        <w:pStyle w:val="Nadpis2"/>
        <w:keepNext w:val="false"/>
        <w:keepLines w:val="false"/>
        <w:widowControl w:val="false"/>
        <w:numPr>
          <w:ilvl w:val="1"/>
          <w:numId w:val="5"/>
        </w:numPr>
        <w:spacing w:after="120"/>
        <w:ind w:left="709" w:hanging="709"/>
        <w:rPr>
          <w:rFonts w:asciiTheme="minorHAnsi" w:hAnsiTheme="minorHAnsi" w:cstheme="minorHAnsi"/>
          <w:szCs w:val="22"/>
        </w:rPr>
      </w:pPr>
      <w:r w:rsidRPr="00E61DE9">
        <w:rPr>
          <w:rFonts w:asciiTheme="minorHAnsi" w:hAnsiTheme="minorHAnsi" w:cstheme="minorHAnsi"/>
          <w:szCs w:val="22"/>
        </w:rPr>
        <w:t>Odstoupením od Smlouvy nezanikají nároky oprávněné smluvní strany na zaplacení smluvní pokut a náhradu škody vzniklé porušením smluvní povinnosti druhé smluvní strany.</w:t>
      </w:r>
    </w:p>
    <w:p w:rsidRPr="00E61DE9" w:rsidR="00B55B0E" w:rsidP="00C8675B" w:rsidRDefault="003D6272" w14:paraId="3A2F859C" w14:textId="77777777">
      <w:pPr>
        <w:pStyle w:val="Nadpis5"/>
        <w:keepNext w:val="false"/>
        <w:keepLines w:val="false"/>
        <w:widowControl w:val="false"/>
        <w:numPr>
          <w:ilvl w:val="0"/>
          <w:numId w:val="3"/>
        </w:numPr>
        <w:spacing w:before="100" w:beforeAutospacing="true" w:after="100" w:afterAutospacing="true" w:line="240" w:lineRule="auto"/>
        <w:rPr>
          <w:rFonts w:asciiTheme="minorHAnsi" w:hAnsiTheme="minorHAnsi" w:cstheme="minorHAnsi"/>
        </w:rPr>
      </w:pPr>
      <w:r w:rsidRPr="00E61DE9">
        <w:rPr>
          <w:rFonts w:asciiTheme="minorHAnsi" w:hAnsiTheme="minorHAnsi" w:cstheme="minorHAnsi"/>
        </w:rPr>
        <w:t>Povinnosti Poskytovatele</w:t>
      </w:r>
    </w:p>
    <w:p w:rsidRPr="00E61DE9" w:rsidR="00B55B0E" w:rsidP="00C8675B" w:rsidRDefault="00B55B0E" w14:paraId="17F9F7B2" w14:textId="77777777">
      <w:pPr>
        <w:pStyle w:val="Odstavecseseznamem"/>
        <w:widowControl w:val="false"/>
        <w:numPr>
          <w:ilvl w:val="0"/>
          <w:numId w:val="5"/>
        </w:numPr>
        <w:spacing w:after="100" w:afterAutospacing="true" w:line="240" w:lineRule="auto"/>
        <w:contextualSpacing w:val="false"/>
        <w:jc w:val="center"/>
        <w:outlineLvl w:val="0"/>
        <w:rPr>
          <w:rFonts w:asciiTheme="minorHAnsi" w:hAnsiTheme="minorHAnsi" w:eastAsiaTheme="majorEastAsia" w:cstheme="minorHAnsi"/>
          <w:b/>
          <w:bCs/>
          <w:vanish/>
        </w:rPr>
      </w:pPr>
    </w:p>
    <w:p w:rsidRPr="00E61DE9" w:rsidR="00B55B0E" w:rsidP="00C8675B" w:rsidRDefault="003D6272" w14:paraId="1EDF35B9" w14:textId="2BEF576F">
      <w:pPr>
        <w:pStyle w:val="Nadpis2"/>
        <w:numPr>
          <w:ilvl w:val="1"/>
          <w:numId w:val="5"/>
        </w:numPr>
        <w:ind w:left="709"/>
        <w:rPr>
          <w:rFonts w:asciiTheme="minorHAnsi" w:hAnsiTheme="minorHAnsi" w:cstheme="minorHAnsi"/>
          <w:szCs w:val="22"/>
        </w:rPr>
      </w:pPr>
      <w:r w:rsidRPr="00E61DE9">
        <w:rPr>
          <w:rFonts w:asciiTheme="minorHAnsi" w:hAnsiTheme="minorHAnsi" w:cstheme="minorHAnsi"/>
          <w:szCs w:val="22"/>
        </w:rPr>
        <w:t xml:space="preserve">Poskytovatel je povinen umožnit </w:t>
      </w:r>
      <w:r w:rsidRPr="00E61DE9" w:rsidR="00940EEA">
        <w:rPr>
          <w:rFonts w:asciiTheme="minorHAnsi" w:hAnsiTheme="minorHAnsi" w:cstheme="minorHAnsi"/>
          <w:szCs w:val="22"/>
        </w:rPr>
        <w:t>O</w:t>
      </w:r>
      <w:r w:rsidRPr="00E61DE9">
        <w:rPr>
          <w:rFonts w:asciiTheme="minorHAnsi" w:hAnsiTheme="minorHAnsi" w:cstheme="minorHAnsi"/>
          <w:szCs w:val="22"/>
        </w:rPr>
        <w:t xml:space="preserve">bjednateli a kontrolním orgánům provádění kontroly a zajistit jim při provádění kontroly maximální součinnost, a to v průběhu poskytování </w:t>
      </w:r>
      <w:r w:rsidRPr="00E61DE9" w:rsidR="00226791">
        <w:rPr>
          <w:rFonts w:asciiTheme="minorHAnsi" w:hAnsiTheme="minorHAnsi" w:cstheme="minorHAnsi"/>
          <w:szCs w:val="22"/>
        </w:rPr>
        <w:t>S</w:t>
      </w:r>
      <w:r w:rsidRPr="00E61DE9">
        <w:rPr>
          <w:rFonts w:asciiTheme="minorHAnsi" w:hAnsiTheme="minorHAnsi" w:cstheme="minorHAnsi"/>
          <w:szCs w:val="22"/>
        </w:rPr>
        <w:t xml:space="preserve">lužeb dle této dohody, jakož i v době 10 let po skončení </w:t>
      </w:r>
      <w:r w:rsidRPr="00E61DE9" w:rsidR="00C3412E">
        <w:rPr>
          <w:rFonts w:asciiTheme="minorHAnsi" w:hAnsiTheme="minorHAnsi" w:cstheme="minorHAnsi"/>
          <w:szCs w:val="22"/>
        </w:rPr>
        <w:t>P</w:t>
      </w:r>
      <w:r w:rsidRPr="00E61DE9">
        <w:rPr>
          <w:rFonts w:asciiTheme="minorHAnsi" w:hAnsiTheme="minorHAnsi" w:cstheme="minorHAnsi"/>
          <w:szCs w:val="22"/>
        </w:rPr>
        <w:t xml:space="preserve">rojektů, přičemž desetiletá lhůta začíná běžet 1. ledna následujícího kalendářního roku poté, kdy došlo k finančnímu vypořádání </w:t>
      </w:r>
      <w:r w:rsidRPr="00E61DE9" w:rsidR="002267B4">
        <w:rPr>
          <w:rFonts w:asciiTheme="minorHAnsi" w:hAnsiTheme="minorHAnsi" w:cstheme="minorHAnsi"/>
          <w:szCs w:val="22"/>
        </w:rPr>
        <w:t>P</w:t>
      </w:r>
      <w:r w:rsidRPr="00E61DE9">
        <w:rPr>
          <w:rFonts w:asciiTheme="minorHAnsi" w:hAnsiTheme="minorHAnsi" w:cstheme="minorHAnsi"/>
          <w:szCs w:val="22"/>
        </w:rPr>
        <w:t xml:space="preserve">rojektu, z něhož je plnění dle této smlouvy hrazeno a byla </w:t>
      </w:r>
      <w:r w:rsidRPr="00E61DE9" w:rsidR="00D26D4A">
        <w:rPr>
          <w:rFonts w:asciiTheme="minorHAnsi" w:hAnsiTheme="minorHAnsi" w:cstheme="minorHAnsi"/>
          <w:szCs w:val="22"/>
        </w:rPr>
        <w:t>P</w:t>
      </w:r>
      <w:r w:rsidRPr="00E61DE9">
        <w:rPr>
          <w:rFonts w:asciiTheme="minorHAnsi" w:hAnsiTheme="minorHAnsi" w:cstheme="minorHAnsi"/>
          <w:szCs w:val="22"/>
        </w:rPr>
        <w:t xml:space="preserve">oskytovateli vyplacena závěrečná platba. Poskytovatel je takto povinen zejména vytvořit podmínky k provedení kontroly vztahující se k realizaci </w:t>
      </w:r>
      <w:r w:rsidRPr="00E61DE9" w:rsidR="00A324C4">
        <w:rPr>
          <w:rFonts w:asciiTheme="minorHAnsi" w:hAnsiTheme="minorHAnsi" w:cstheme="minorHAnsi"/>
          <w:szCs w:val="22"/>
        </w:rPr>
        <w:t>P</w:t>
      </w:r>
      <w:r w:rsidRPr="00E61DE9">
        <w:rPr>
          <w:rFonts w:asciiTheme="minorHAnsi" w:hAnsiTheme="minorHAnsi" w:cstheme="minorHAnsi"/>
          <w:szCs w:val="22"/>
        </w:rPr>
        <w:t xml:space="preserve">rojektů, poskytnout kontrolním orgánům veškeré doklady vážící se k realizaci </w:t>
      </w:r>
      <w:r w:rsidRPr="00E61DE9" w:rsidR="00382177">
        <w:rPr>
          <w:rFonts w:asciiTheme="minorHAnsi" w:hAnsiTheme="minorHAnsi" w:cstheme="minorHAnsi"/>
          <w:szCs w:val="22"/>
        </w:rPr>
        <w:t>P</w:t>
      </w:r>
      <w:r w:rsidRPr="00E61DE9">
        <w:rPr>
          <w:rFonts w:asciiTheme="minorHAnsi" w:hAnsiTheme="minorHAnsi" w:cstheme="minorHAnsi"/>
          <w:szCs w:val="22"/>
        </w:rPr>
        <w:t xml:space="preserve">rojektů, umožnit průběžné ověřování pravdivosti a souladu jím uváděných údajů o realizaci </w:t>
      </w:r>
      <w:r w:rsidRPr="00E61DE9" w:rsidR="00B35949">
        <w:rPr>
          <w:rFonts w:asciiTheme="minorHAnsi" w:hAnsiTheme="minorHAnsi" w:cstheme="minorHAnsi"/>
          <w:szCs w:val="22"/>
        </w:rPr>
        <w:t>P</w:t>
      </w:r>
      <w:r w:rsidRPr="00E61DE9">
        <w:rPr>
          <w:rFonts w:asciiTheme="minorHAnsi" w:hAnsiTheme="minorHAnsi" w:cstheme="minorHAnsi"/>
          <w:szCs w:val="22"/>
        </w:rPr>
        <w:t xml:space="preserve">rojektů se skutečným stavem, umožnit kontrolním orgánům vstupovat na místo poskytování </w:t>
      </w:r>
      <w:r w:rsidRPr="00E61DE9" w:rsidR="00B35949">
        <w:rPr>
          <w:rFonts w:asciiTheme="minorHAnsi" w:hAnsiTheme="minorHAnsi" w:cstheme="minorHAnsi"/>
          <w:szCs w:val="22"/>
        </w:rPr>
        <w:t>S</w:t>
      </w:r>
      <w:r w:rsidRPr="00E61DE9">
        <w:rPr>
          <w:rFonts w:asciiTheme="minorHAnsi" w:hAnsiTheme="minorHAnsi" w:cstheme="minorHAnsi"/>
          <w:szCs w:val="22"/>
        </w:rPr>
        <w:t xml:space="preserve">lužeb, provádět monitorovací návštěvy a kontroly způsobu a kvality poskytování </w:t>
      </w:r>
      <w:r w:rsidRPr="00E61DE9" w:rsidR="00B35949">
        <w:rPr>
          <w:rFonts w:asciiTheme="minorHAnsi" w:hAnsiTheme="minorHAnsi" w:cstheme="minorHAnsi"/>
          <w:szCs w:val="22"/>
        </w:rPr>
        <w:t>S</w:t>
      </w:r>
      <w:r w:rsidRPr="00E61DE9">
        <w:rPr>
          <w:rFonts w:asciiTheme="minorHAnsi" w:hAnsiTheme="minorHAnsi" w:cstheme="minorHAnsi"/>
          <w:szCs w:val="22"/>
        </w:rPr>
        <w:t>lužeb. Objednatel a kontrolní orgány jsou oprávněni po Poskytovateli vyžadovat nápravu zjištěných nedostatků.</w:t>
      </w:r>
    </w:p>
    <w:p w:rsidRPr="00E61DE9" w:rsidR="00B55B0E" w:rsidP="00C8675B" w:rsidRDefault="003D6272" w14:paraId="28775BE4" w14:textId="77777777">
      <w:pPr>
        <w:pStyle w:val="Nadpis2"/>
        <w:numPr>
          <w:ilvl w:val="1"/>
          <w:numId w:val="5"/>
        </w:numPr>
        <w:ind w:left="709"/>
        <w:rPr>
          <w:rFonts w:asciiTheme="minorHAnsi" w:hAnsiTheme="minorHAnsi" w:cstheme="minorHAnsi"/>
          <w:szCs w:val="22"/>
        </w:rPr>
      </w:pPr>
      <w:r w:rsidRPr="00E61DE9">
        <w:rPr>
          <w:rFonts w:asciiTheme="minorHAnsi" w:hAnsiTheme="minorHAnsi" w:cstheme="minorHAnsi"/>
          <w:szCs w:val="22"/>
        </w:rPr>
        <w:t>Pokud v návaznosti na provedenou kontrolu uloží Poskytovatel</w:t>
      </w:r>
      <w:r w:rsidRPr="00E61DE9" w:rsidR="00934E92">
        <w:rPr>
          <w:rFonts w:asciiTheme="minorHAnsi" w:hAnsiTheme="minorHAnsi" w:cstheme="minorHAnsi"/>
          <w:szCs w:val="22"/>
        </w:rPr>
        <w:t>i</w:t>
      </w:r>
      <w:r w:rsidRPr="00E61DE9">
        <w:rPr>
          <w:rFonts w:asciiTheme="minorHAnsi" w:hAnsiTheme="minorHAnsi" w:cstheme="minorHAnsi"/>
          <w:szCs w:val="22"/>
        </w:rPr>
        <w:t xml:space="preserve"> oprávněná osoba, která není </w:t>
      </w:r>
      <w:r w:rsidRPr="00E61DE9" w:rsidR="003E3CFE">
        <w:rPr>
          <w:rFonts w:asciiTheme="minorHAnsi" w:hAnsiTheme="minorHAnsi" w:cstheme="minorHAnsi"/>
          <w:szCs w:val="22"/>
        </w:rPr>
        <w:t>O</w:t>
      </w:r>
      <w:r w:rsidRPr="00E61DE9">
        <w:rPr>
          <w:rFonts w:asciiTheme="minorHAnsi" w:hAnsiTheme="minorHAnsi" w:cstheme="minorHAnsi"/>
          <w:szCs w:val="22"/>
        </w:rPr>
        <w:t xml:space="preserve">bjednatelem, opatření k nápravě, případně sankci, je Poskytovatel povinen informovat Objednatele o této skutečnosti bez zbytečného odkladu. Stejně tak je Poskytovatel povinen vedle subjektu, který opatření k nápravě uložil, informovat </w:t>
      </w:r>
      <w:r w:rsidRPr="00E61DE9" w:rsidR="003E3CFE">
        <w:rPr>
          <w:rFonts w:asciiTheme="minorHAnsi" w:hAnsiTheme="minorHAnsi" w:cstheme="minorHAnsi"/>
          <w:szCs w:val="22"/>
        </w:rPr>
        <w:t>O</w:t>
      </w:r>
      <w:r w:rsidRPr="00E61DE9">
        <w:rPr>
          <w:rFonts w:asciiTheme="minorHAnsi" w:hAnsiTheme="minorHAnsi" w:cstheme="minorHAnsi"/>
          <w:szCs w:val="22"/>
        </w:rPr>
        <w:t xml:space="preserve">bjednatele o způsobu zjednání nápravy a o dopadech, které pro </w:t>
      </w:r>
      <w:r w:rsidRPr="00E61DE9" w:rsidR="003E3CFE">
        <w:rPr>
          <w:rFonts w:asciiTheme="minorHAnsi" w:hAnsiTheme="minorHAnsi" w:cstheme="minorHAnsi"/>
          <w:szCs w:val="22"/>
        </w:rPr>
        <w:t>O</w:t>
      </w:r>
      <w:r w:rsidRPr="00E61DE9">
        <w:rPr>
          <w:rFonts w:asciiTheme="minorHAnsi" w:hAnsiTheme="minorHAnsi" w:cstheme="minorHAnsi"/>
          <w:szCs w:val="22"/>
        </w:rPr>
        <w:t>bjednatele nastaly nebo mohou nastat v důsledku provedené kontroly.</w:t>
      </w:r>
    </w:p>
    <w:p w:rsidRPr="00E61DE9" w:rsidR="00B55B0E" w:rsidP="00C8675B" w:rsidRDefault="003D6272" w14:paraId="500C37C1" w14:textId="77777777">
      <w:pPr>
        <w:pStyle w:val="Nadpis2"/>
        <w:numPr>
          <w:ilvl w:val="1"/>
          <w:numId w:val="5"/>
        </w:numPr>
        <w:ind w:left="709"/>
        <w:rPr>
          <w:rFonts w:asciiTheme="minorHAnsi" w:hAnsiTheme="minorHAnsi" w:cstheme="minorHAnsi"/>
          <w:szCs w:val="22"/>
        </w:rPr>
      </w:pPr>
      <w:r w:rsidRPr="00E61DE9">
        <w:rPr>
          <w:rFonts w:asciiTheme="minorHAnsi" w:hAnsiTheme="minorHAnsi" w:cstheme="minorHAnsi"/>
          <w:szCs w:val="22"/>
        </w:rPr>
        <w:t xml:space="preserve">Poskytovatel je povinen uchovat veškeré účetní záznamy (zejména účetní doklady, účetní knihy, odpisové plány, účtový rozvrh, inventurní soupisy, záznamy dokladující vedení účetnictví) a dokumenty související s realizací </w:t>
      </w:r>
      <w:r w:rsidRPr="00E61DE9" w:rsidR="00394556">
        <w:rPr>
          <w:rFonts w:asciiTheme="minorHAnsi" w:hAnsiTheme="minorHAnsi" w:cstheme="minorHAnsi"/>
          <w:szCs w:val="22"/>
        </w:rPr>
        <w:t>S</w:t>
      </w:r>
      <w:r w:rsidRPr="00E61DE9">
        <w:rPr>
          <w:rFonts w:asciiTheme="minorHAnsi" w:hAnsiTheme="minorHAnsi" w:cstheme="minorHAnsi"/>
          <w:szCs w:val="22"/>
        </w:rPr>
        <w:t xml:space="preserve">lužby </w:t>
      </w:r>
      <w:r w:rsidRPr="00E61DE9" w:rsidR="0092030A">
        <w:rPr>
          <w:rFonts w:asciiTheme="minorHAnsi" w:hAnsiTheme="minorHAnsi" w:cstheme="minorHAnsi"/>
          <w:szCs w:val="22"/>
        </w:rPr>
        <w:t xml:space="preserve">a prokazující její poskytnutí, </w:t>
      </w:r>
      <w:r w:rsidRPr="00E61DE9">
        <w:rPr>
          <w:rFonts w:asciiTheme="minorHAnsi" w:hAnsiTheme="minorHAnsi" w:cstheme="minorHAnsi"/>
          <w:szCs w:val="22"/>
        </w:rPr>
        <w:t>v souladu s platnými právními předpisy ČR a předpisy Evropského sociálního fondu.</w:t>
      </w:r>
    </w:p>
    <w:p w:rsidRPr="00E61DE9" w:rsidR="003D6272" w:rsidP="00C8675B" w:rsidRDefault="003D6272" w14:paraId="32D8F10B" w14:textId="77777777">
      <w:pPr>
        <w:pStyle w:val="Nadpis2"/>
        <w:numPr>
          <w:ilvl w:val="1"/>
          <w:numId w:val="5"/>
        </w:numPr>
        <w:ind w:left="709"/>
        <w:rPr>
          <w:rFonts w:asciiTheme="minorHAnsi" w:hAnsiTheme="minorHAnsi" w:cstheme="minorHAnsi"/>
          <w:szCs w:val="22"/>
        </w:rPr>
      </w:pPr>
      <w:r w:rsidRPr="00E61DE9">
        <w:rPr>
          <w:rFonts w:asciiTheme="minorHAnsi" w:hAnsiTheme="minorHAnsi" w:cstheme="minorHAnsi"/>
          <w:szCs w:val="22"/>
        </w:rPr>
        <w:t xml:space="preserve">Poskytovatel je povinen zavázat k uvedeným povinnostem čl. VIII. archivace též poddodavatele, prostřednictvím nichž zajišťuje některé aktivity projektů.  </w:t>
      </w:r>
    </w:p>
    <w:p w:rsidR="003D6272" w:rsidP="00C8675B" w:rsidRDefault="003D6272" w14:paraId="774610AF" w14:textId="2EA4CD31">
      <w:pPr>
        <w:pStyle w:val="Nadpis2"/>
        <w:numPr>
          <w:ilvl w:val="1"/>
          <w:numId w:val="5"/>
        </w:numPr>
        <w:ind w:left="709"/>
        <w:rPr>
          <w:rFonts w:asciiTheme="minorHAnsi" w:hAnsiTheme="minorHAnsi" w:cstheme="minorHAnsi"/>
          <w:szCs w:val="22"/>
        </w:rPr>
      </w:pPr>
      <w:r w:rsidRPr="00E61DE9">
        <w:rPr>
          <w:rFonts w:asciiTheme="minorHAnsi" w:hAnsiTheme="minorHAnsi" w:cstheme="minorHAnsi"/>
          <w:szCs w:val="22"/>
        </w:rPr>
        <w:t xml:space="preserve">Poskytovatel je povinen používat osobní údaje o účastnících školení poskytnuté objednatelem v souladu s Nařízením (EU) 2016/679 (GDPR) o ochraně osobních údajů, ve znění pozdějších předpisů. </w:t>
      </w:r>
    </w:p>
    <w:p w:rsidR="00AF1CD0" w:rsidP="00AF1CD0" w:rsidRDefault="00AF1CD0" w14:paraId="0360A313" w14:textId="2D5CD450"/>
    <w:p w:rsidRPr="00AF1CD0" w:rsidR="00AF1CD0" w:rsidP="00AF1CD0" w:rsidRDefault="00AF1CD0" w14:paraId="74710C52" w14:textId="77777777">
      <w:pPr>
        <w:pStyle w:val="Nadpis5"/>
        <w:keepNext w:val="false"/>
        <w:keepLines w:val="false"/>
        <w:widowControl w:val="false"/>
        <w:numPr>
          <w:ilvl w:val="0"/>
          <w:numId w:val="3"/>
        </w:numPr>
        <w:spacing w:before="100" w:beforeAutospacing="true" w:after="100" w:afterAutospacing="true" w:line="240" w:lineRule="auto"/>
        <w:rPr>
          <w:rFonts w:asciiTheme="minorHAnsi" w:hAnsiTheme="minorHAnsi" w:cstheme="minorHAnsi"/>
        </w:rPr>
      </w:pPr>
      <w:r w:rsidRPr="00AF1CD0">
        <w:rPr>
          <w:rFonts w:asciiTheme="minorHAnsi" w:hAnsiTheme="minorHAnsi" w:cstheme="minorHAnsi"/>
        </w:rPr>
        <w:t>Pojištění</w:t>
      </w:r>
    </w:p>
    <w:p w:rsidRPr="00AF1CD0" w:rsidR="00AF1CD0" w:rsidP="00AF1CD0" w:rsidRDefault="00AF1CD0" w14:paraId="7C6E61A6" w14:textId="77777777">
      <w:pPr>
        <w:pStyle w:val="Odstavecseseznamem"/>
        <w:keepNext/>
        <w:keepLines/>
        <w:numPr>
          <w:ilvl w:val="0"/>
          <w:numId w:val="5"/>
        </w:numPr>
        <w:spacing w:before="480" w:after="0"/>
        <w:contextualSpacing w:val="false"/>
        <w:jc w:val="center"/>
        <w:outlineLvl w:val="0"/>
        <w:rPr>
          <w:rFonts w:asciiTheme="minorHAnsi" w:hAnsiTheme="minorHAnsi" w:eastAsiaTheme="majorEastAsia" w:cstheme="minorHAnsi"/>
          <w:b/>
          <w:bCs/>
          <w:vanish/>
        </w:rPr>
      </w:pPr>
    </w:p>
    <w:p w:rsidRPr="00AF1CD0" w:rsidR="00AF1CD0" w:rsidP="00AF1CD0" w:rsidRDefault="00AF1CD0" w14:paraId="2FF2A252" w14:textId="4C1F5848">
      <w:pPr>
        <w:pStyle w:val="Nadpis2"/>
        <w:numPr>
          <w:ilvl w:val="1"/>
          <w:numId w:val="5"/>
        </w:numPr>
        <w:ind w:left="709"/>
        <w:rPr>
          <w:rFonts w:asciiTheme="minorHAnsi" w:hAnsiTheme="minorHAnsi" w:cstheme="minorHAnsi"/>
          <w:szCs w:val="22"/>
        </w:rPr>
      </w:pPr>
      <w:r w:rsidRPr="00AF1CD0">
        <w:rPr>
          <w:rFonts w:asciiTheme="minorHAnsi" w:hAnsiTheme="minorHAnsi" w:cstheme="minorHAnsi"/>
          <w:szCs w:val="22"/>
        </w:rPr>
        <w:t xml:space="preserve">Poskytovatel se zavazuje po dobu trvání této Smlouvy zajistit a udržovat pojištění své odpovědnosti za škodu způsobenou třetí osobě při výkonu podnikatelských činností, které jsou součástí plnění dle této Smlouvy, a to s pojistným plněním vyplývajícím z takového pojištění minimálně v hodnotě </w:t>
      </w:r>
      <w:r>
        <w:rPr>
          <w:rFonts w:asciiTheme="minorHAnsi" w:hAnsiTheme="minorHAnsi" w:cstheme="minorHAnsi"/>
          <w:szCs w:val="22"/>
        </w:rPr>
        <w:t>440 000 Kč</w:t>
      </w:r>
      <w:r w:rsidRPr="00AF1CD0">
        <w:rPr>
          <w:rFonts w:asciiTheme="minorHAnsi" w:hAnsiTheme="minorHAnsi" w:cstheme="minorHAnsi"/>
          <w:szCs w:val="22"/>
        </w:rPr>
        <w:t>.</w:t>
      </w:r>
    </w:p>
    <w:p w:rsidRPr="00AF1CD0" w:rsidR="00AF1CD0" w:rsidP="00AF1CD0" w:rsidRDefault="00AF1CD0" w14:paraId="0A49F970" w14:textId="3E878C8A">
      <w:pPr>
        <w:pStyle w:val="Nadpis2"/>
        <w:numPr>
          <w:ilvl w:val="1"/>
          <w:numId w:val="5"/>
        </w:numPr>
        <w:ind w:left="709"/>
        <w:rPr>
          <w:rFonts w:asciiTheme="minorHAnsi" w:hAnsiTheme="minorHAnsi" w:cstheme="minorHAnsi"/>
          <w:szCs w:val="22"/>
        </w:rPr>
      </w:pPr>
      <w:r w:rsidRPr="00AF1CD0">
        <w:rPr>
          <w:rFonts w:asciiTheme="minorHAnsi" w:hAnsiTheme="minorHAnsi" w:cstheme="minorHAnsi"/>
          <w:szCs w:val="22"/>
        </w:rPr>
        <w:t>Poskytovatel je povinen předložit kdykoliv po dobu trvání této Smlouvy na předchozí žádost Objednatele platnou pojistnou smlouvu, pojistku nebo potvrzení příslušné pojišťovny, příp. potvrzení pojišťovacího zprostředkovatele, prokazující existenci pojištění v rozsahu požadovaném v předchozím odstavci této Smlouvy.</w:t>
      </w:r>
    </w:p>
    <w:p w:rsidRPr="00AF1CD0" w:rsidR="00AF1CD0" w:rsidP="00AF1CD0" w:rsidRDefault="00AF1CD0" w14:paraId="52F2E267" w14:textId="77777777">
      <w:pPr>
        <w:pStyle w:val="Nadpis2"/>
        <w:numPr>
          <w:ilvl w:val="1"/>
          <w:numId w:val="5"/>
        </w:numPr>
        <w:ind w:left="709"/>
        <w:rPr>
          <w:rFonts w:asciiTheme="minorHAnsi" w:hAnsiTheme="minorHAnsi" w:cstheme="minorHAnsi"/>
          <w:szCs w:val="22"/>
        </w:rPr>
      </w:pPr>
      <w:r w:rsidRPr="00AF1CD0">
        <w:rPr>
          <w:rFonts w:asciiTheme="minorHAnsi" w:hAnsiTheme="minorHAnsi" w:cstheme="minorHAnsi"/>
          <w:szCs w:val="22"/>
        </w:rPr>
        <w:t>Pojištění odpovědnosti za škodu způsobenou Poskytovatelem třetím osobám musí rovněž zahrnovat i pojištění všech poddodavatelů Poskytovatele, případně je Poskytovatel povinen zajistit, aby obdobné pojištění v přiměřeném rozsahu sjednali i všichni jeho poddodavatelé, kteří se pro něj budou podílet na poskytování Služeb podle této Smlouvy.</w:t>
      </w:r>
    </w:p>
    <w:p w:rsidRPr="00AF1CD0" w:rsidR="00AF1CD0" w:rsidP="00AF1CD0" w:rsidRDefault="00AF1CD0" w14:paraId="5D49D4AE" w14:textId="77777777"/>
    <w:p w:rsidRPr="00E61DE9" w:rsidR="003D6272" w:rsidP="00C8675B" w:rsidRDefault="003D6272" w14:paraId="55FB068E" w14:textId="77777777">
      <w:pPr>
        <w:pStyle w:val="Nadpis5"/>
        <w:keepNext w:val="false"/>
        <w:keepLines w:val="false"/>
        <w:widowControl w:val="false"/>
        <w:numPr>
          <w:ilvl w:val="0"/>
          <w:numId w:val="3"/>
        </w:numPr>
        <w:spacing w:before="100" w:beforeAutospacing="true" w:after="100" w:afterAutospacing="true" w:line="240" w:lineRule="auto"/>
        <w:rPr>
          <w:rFonts w:asciiTheme="minorHAnsi" w:hAnsiTheme="minorHAnsi" w:cstheme="minorHAnsi"/>
        </w:rPr>
      </w:pPr>
      <w:r w:rsidRPr="00E61DE9">
        <w:rPr>
          <w:rFonts w:asciiTheme="minorHAnsi" w:hAnsiTheme="minorHAnsi" w:cstheme="minorHAnsi"/>
        </w:rPr>
        <w:t>Zvláštní ustanovení</w:t>
      </w:r>
    </w:p>
    <w:p w:rsidRPr="00E61DE9" w:rsidR="000D75A1" w:rsidP="00B7761F" w:rsidRDefault="000D75A1" w14:paraId="4C06CBDB" w14:textId="77777777">
      <w:pPr>
        <w:pStyle w:val="Nadpis1"/>
        <w:rPr>
          <w:rFonts w:asciiTheme="minorHAnsi" w:hAnsiTheme="minorHAnsi" w:cstheme="minorHAnsi"/>
          <w:b w:val="false"/>
          <w:bCs w:val="false"/>
          <w:vanish/>
          <w:szCs w:val="22"/>
        </w:rPr>
      </w:pPr>
    </w:p>
    <w:p w:rsidRPr="00E61DE9" w:rsidR="003D6272" w:rsidP="00C8675B" w:rsidRDefault="00B011BF" w14:paraId="1A374E87" w14:textId="62C21E07">
      <w:pPr>
        <w:pStyle w:val="Nadpis2"/>
        <w:numPr>
          <w:ilvl w:val="1"/>
          <w:numId w:val="5"/>
        </w:numPr>
        <w:ind w:left="777"/>
        <w:rPr>
          <w:rFonts w:asciiTheme="minorHAnsi" w:hAnsiTheme="minorHAnsi" w:cstheme="minorHAnsi"/>
          <w:szCs w:val="22"/>
        </w:rPr>
      </w:pPr>
      <w:r w:rsidRPr="00E61DE9">
        <w:rPr>
          <w:rFonts w:asciiTheme="minorHAnsi" w:hAnsiTheme="minorHAnsi" w:cstheme="minorHAnsi"/>
          <w:szCs w:val="22"/>
        </w:rPr>
        <w:t>Poskytovatel</w:t>
      </w:r>
      <w:r w:rsidRPr="00E61DE9" w:rsidR="003D6272">
        <w:rPr>
          <w:rFonts w:asciiTheme="minorHAnsi" w:hAnsiTheme="minorHAnsi" w:cstheme="minorHAnsi"/>
          <w:szCs w:val="22"/>
        </w:rPr>
        <w:t xml:space="preserve"> bere na vědomí, že </w:t>
      </w:r>
      <w:r w:rsidRPr="00E61DE9" w:rsidR="002E7A04">
        <w:rPr>
          <w:rFonts w:asciiTheme="minorHAnsi" w:hAnsiTheme="minorHAnsi" w:cstheme="minorHAnsi"/>
          <w:szCs w:val="22"/>
        </w:rPr>
        <w:t>O</w:t>
      </w:r>
      <w:r w:rsidRPr="00E61DE9" w:rsidR="003D6272">
        <w:rPr>
          <w:rFonts w:asciiTheme="minorHAnsi" w:hAnsiTheme="minorHAnsi" w:cstheme="minorHAnsi"/>
          <w:szCs w:val="22"/>
        </w:rPr>
        <w:t xml:space="preserve">bjednatel je povinen se řídit metodickými dokumenty OPZ uveřejněnými na </w:t>
      </w:r>
      <w:hyperlink w:history="true" r:id="rId8">
        <w:r w:rsidRPr="00E61DE9" w:rsidR="003D6272">
          <w:rPr>
            <w:rStyle w:val="Hypertextovodkaz"/>
            <w:rFonts w:asciiTheme="minorHAnsi" w:hAnsiTheme="minorHAnsi" w:cstheme="minorHAnsi"/>
            <w:szCs w:val="22"/>
          </w:rPr>
          <w:t>www.esfcr.cz</w:t>
        </w:r>
      </w:hyperlink>
      <w:r w:rsidRPr="00E61DE9" w:rsidR="003D6272">
        <w:rPr>
          <w:rFonts w:asciiTheme="minorHAnsi" w:hAnsiTheme="minorHAnsi" w:cstheme="minorHAnsi"/>
          <w:szCs w:val="22"/>
        </w:rPr>
        <w:t xml:space="preserve">  a zavazuje se poskytnout </w:t>
      </w:r>
      <w:r w:rsidRPr="00E61DE9" w:rsidR="005E6094">
        <w:rPr>
          <w:rFonts w:asciiTheme="minorHAnsi" w:hAnsiTheme="minorHAnsi" w:cstheme="minorHAnsi"/>
          <w:szCs w:val="22"/>
        </w:rPr>
        <w:t>O</w:t>
      </w:r>
      <w:r w:rsidRPr="00E61DE9" w:rsidR="003D6272">
        <w:rPr>
          <w:rFonts w:asciiTheme="minorHAnsi" w:hAnsiTheme="minorHAnsi" w:cstheme="minorHAnsi"/>
          <w:szCs w:val="22"/>
        </w:rPr>
        <w:t xml:space="preserve">bjednateli veškerou možnou součinnost pro plnění povinností, které </w:t>
      </w:r>
      <w:r w:rsidRPr="00E61DE9" w:rsidR="005E6094">
        <w:rPr>
          <w:rFonts w:asciiTheme="minorHAnsi" w:hAnsiTheme="minorHAnsi" w:cstheme="minorHAnsi"/>
          <w:szCs w:val="22"/>
        </w:rPr>
        <w:t>O</w:t>
      </w:r>
      <w:r w:rsidRPr="00E61DE9" w:rsidR="003D6272">
        <w:rPr>
          <w:rFonts w:asciiTheme="minorHAnsi" w:hAnsiTheme="minorHAnsi" w:cstheme="minorHAnsi"/>
          <w:szCs w:val="22"/>
        </w:rPr>
        <w:t xml:space="preserve">bjednateli z těchto dokumentů plynou. </w:t>
      </w:r>
      <w:r w:rsidRPr="00E61DE9" w:rsidR="005E6094">
        <w:rPr>
          <w:rFonts w:asciiTheme="minorHAnsi" w:hAnsiTheme="minorHAnsi" w:cstheme="minorHAnsi"/>
          <w:szCs w:val="22"/>
        </w:rPr>
        <w:t>Poskytovatel</w:t>
      </w:r>
      <w:r w:rsidRPr="00E61DE9" w:rsidR="003D6272">
        <w:rPr>
          <w:rFonts w:asciiTheme="minorHAnsi" w:hAnsiTheme="minorHAnsi" w:cstheme="minorHAnsi"/>
          <w:szCs w:val="22"/>
        </w:rPr>
        <w:t xml:space="preserve"> přijímá informační povinnosti stanovené v Manuálu pro publicitu OPZ a povinnost provádět propagaci projektů. </w:t>
      </w:r>
      <w:hyperlink w:history="true" r:id="rId9">
        <w:r w:rsidRPr="00E61DE9" w:rsidR="003D6272">
          <w:rPr>
            <w:rStyle w:val="Hypertextovodkaz"/>
            <w:rFonts w:asciiTheme="minorHAnsi" w:hAnsiTheme="minorHAnsi" w:cstheme="minorHAnsi"/>
            <w:szCs w:val="22"/>
          </w:rPr>
          <w:t>https://www.esfcr.cz/sablony-a-vzory-pro-vizualni-identitu-opz</w:t>
        </w:r>
      </w:hyperlink>
      <w:r w:rsidRPr="00E61DE9" w:rsidR="003D6272">
        <w:rPr>
          <w:rFonts w:asciiTheme="minorHAnsi" w:hAnsiTheme="minorHAnsi" w:cstheme="minorHAnsi"/>
          <w:szCs w:val="22"/>
        </w:rPr>
        <w:t xml:space="preserve">. </w:t>
      </w:r>
    </w:p>
    <w:p w:rsidRPr="00E61DE9" w:rsidR="007906A2" w:rsidP="00C8675B" w:rsidRDefault="003D6272" w14:paraId="7A339751" w14:textId="2B7376D9">
      <w:pPr>
        <w:pStyle w:val="Nadpis2"/>
        <w:numPr>
          <w:ilvl w:val="1"/>
          <w:numId w:val="5"/>
        </w:numPr>
        <w:ind w:left="851"/>
        <w:rPr>
          <w:rFonts w:asciiTheme="minorHAnsi" w:hAnsiTheme="minorHAnsi" w:cstheme="minorHAnsi"/>
          <w:szCs w:val="22"/>
        </w:rPr>
      </w:pPr>
      <w:r w:rsidRPr="00E61DE9">
        <w:rPr>
          <w:rFonts w:asciiTheme="minorHAnsi" w:hAnsiTheme="minorHAnsi" w:cstheme="minorHAnsi"/>
          <w:szCs w:val="22"/>
        </w:rPr>
        <w:t xml:space="preserve">Veškeré materiály, včetně materiálů informačního a propagačního charakteru (např. publikace, tiskoviny a propagační předměty, certifikáty, pozvánky, program akcí) vztahující se k projektům musí být označeny v souladu s předpisy Evropského sociálního </w:t>
      </w:r>
      <w:proofErr w:type="gramStart"/>
      <w:r w:rsidRPr="00E61DE9">
        <w:rPr>
          <w:rFonts w:asciiTheme="minorHAnsi" w:hAnsiTheme="minorHAnsi" w:cstheme="minorHAnsi"/>
          <w:szCs w:val="22"/>
        </w:rPr>
        <w:t>fondu</w:t>
      </w:r>
      <w:proofErr w:type="gramEnd"/>
      <w:r w:rsidRPr="00E61DE9">
        <w:rPr>
          <w:rFonts w:asciiTheme="minorHAnsi" w:hAnsiTheme="minorHAnsi" w:cstheme="minorHAnsi"/>
          <w:szCs w:val="22"/>
        </w:rPr>
        <w:t xml:space="preserve"> resp. OPZ. Smlouvy či dohody uzavřené v rámci projektů, prezenční listiny, osvědčení, závěrečná zpráva, veškerá písemná korespondence spojená s </w:t>
      </w:r>
      <w:r w:rsidRPr="00E61DE9" w:rsidR="00E9517A">
        <w:rPr>
          <w:rFonts w:asciiTheme="minorHAnsi" w:hAnsiTheme="minorHAnsi" w:cstheme="minorHAnsi"/>
          <w:szCs w:val="22"/>
        </w:rPr>
        <w:t>P</w:t>
      </w:r>
      <w:r w:rsidRPr="00E61DE9">
        <w:rPr>
          <w:rFonts w:asciiTheme="minorHAnsi" w:hAnsiTheme="minorHAnsi" w:cstheme="minorHAnsi"/>
          <w:szCs w:val="22"/>
        </w:rPr>
        <w:t>rojekty, např. dopisní/hlavičkový papír apod. musí být označeny všemi prvky dle předpisů Evropského sociálního fondu – resp. OPZ.</w:t>
      </w:r>
    </w:p>
    <w:p w:rsidRPr="00E61DE9" w:rsidR="007906A2" w:rsidP="00C8675B" w:rsidRDefault="007906A2" w14:paraId="2840F7A9" w14:textId="77777777">
      <w:pPr>
        <w:pStyle w:val="Nadpis2"/>
        <w:keepNext w:val="false"/>
        <w:keepLines w:val="false"/>
        <w:widowControl w:val="false"/>
        <w:numPr>
          <w:ilvl w:val="1"/>
          <w:numId w:val="5"/>
        </w:numPr>
        <w:spacing w:after="100" w:afterAutospacing="true"/>
        <w:ind w:left="851" w:hanging="851"/>
        <w:rPr>
          <w:rFonts w:asciiTheme="minorHAnsi" w:hAnsiTheme="minorHAnsi" w:cstheme="minorHAnsi"/>
          <w:szCs w:val="22"/>
        </w:rPr>
      </w:pPr>
      <w:r w:rsidRPr="00E61DE9">
        <w:rPr>
          <w:rFonts w:asciiTheme="minorHAnsi" w:hAnsiTheme="minorHAnsi" w:cstheme="minorHAnsi"/>
          <w:szCs w:val="22"/>
        </w:rPr>
        <w:t>Vyskytnou-li se události, které jedné nebo oběma smluvním stranám částečně nebo úplně znemožní plnění jejich povinností podle této Smlouvy, jsou povinny se o tomto bez zbytečného odkladu informovat a společně podniknout kroky k jejich překonání.</w:t>
      </w:r>
    </w:p>
    <w:p w:rsidRPr="00E61DE9" w:rsidR="007906A2" w:rsidP="00C8675B" w:rsidRDefault="007906A2" w14:paraId="5F69E456" w14:textId="77777777">
      <w:pPr>
        <w:pStyle w:val="Nadpis2"/>
        <w:keepNext w:val="false"/>
        <w:keepLines w:val="false"/>
        <w:widowControl w:val="false"/>
        <w:numPr>
          <w:ilvl w:val="1"/>
          <w:numId w:val="5"/>
        </w:numPr>
        <w:spacing w:after="100" w:afterAutospacing="true"/>
        <w:ind w:left="851" w:hanging="851"/>
        <w:rPr>
          <w:rFonts w:asciiTheme="minorHAnsi" w:hAnsiTheme="minorHAnsi" w:cstheme="minorHAnsi"/>
          <w:szCs w:val="22"/>
        </w:rPr>
      </w:pPr>
      <w:r w:rsidRPr="00E61DE9">
        <w:rPr>
          <w:rFonts w:asciiTheme="minorHAnsi" w:hAnsiTheme="minorHAnsi" w:cstheme="minorHAnsi"/>
          <w:szCs w:val="22"/>
        </w:rPr>
        <w:t xml:space="preserve">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w:t>
      </w:r>
    </w:p>
    <w:p w:rsidRPr="00E61DE9" w:rsidR="007906A2" w:rsidP="00C8675B" w:rsidRDefault="00CC015C" w14:paraId="7C699E31" w14:textId="102AEBDF">
      <w:pPr>
        <w:pStyle w:val="Nadpis2"/>
        <w:keepNext w:val="false"/>
        <w:keepLines w:val="false"/>
        <w:widowControl w:val="false"/>
        <w:numPr>
          <w:ilvl w:val="1"/>
          <w:numId w:val="5"/>
        </w:numPr>
        <w:spacing w:after="100" w:afterAutospacing="true"/>
        <w:ind w:left="851" w:hanging="851"/>
        <w:rPr>
          <w:rFonts w:asciiTheme="minorHAnsi" w:hAnsiTheme="minorHAnsi" w:cstheme="minorHAnsi"/>
          <w:szCs w:val="22"/>
        </w:rPr>
      </w:pPr>
      <w:r w:rsidRPr="00E61DE9">
        <w:rPr>
          <w:rFonts w:asciiTheme="minorHAnsi" w:hAnsiTheme="minorHAnsi" w:cstheme="minorHAnsi"/>
          <w:szCs w:val="22"/>
        </w:rPr>
        <w:t>Poskytovatel</w:t>
      </w:r>
      <w:r w:rsidRPr="00E61DE9" w:rsidR="007906A2">
        <w:rPr>
          <w:rFonts w:asciiTheme="minorHAnsi" w:hAnsiTheme="minorHAnsi" w:cstheme="minorHAnsi"/>
          <w:szCs w:val="22"/>
        </w:rPr>
        <w:t xml:space="preserve">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rsidRPr="00E61DE9" w:rsidR="007906A2" w:rsidP="00C8675B" w:rsidRDefault="007906A2" w14:paraId="7AE6ADAA" w14:textId="77777777">
      <w:pPr>
        <w:pStyle w:val="Nadpis2"/>
        <w:keepNext w:val="false"/>
        <w:keepLines w:val="false"/>
        <w:widowControl w:val="false"/>
        <w:numPr>
          <w:ilvl w:val="1"/>
          <w:numId w:val="5"/>
        </w:numPr>
        <w:spacing w:after="100" w:afterAutospacing="true"/>
        <w:ind w:left="851" w:hanging="851"/>
        <w:rPr>
          <w:rFonts w:asciiTheme="minorHAnsi" w:hAnsiTheme="minorHAnsi" w:cstheme="minorHAnsi"/>
          <w:szCs w:val="22"/>
        </w:rPr>
      </w:pPr>
      <w:r w:rsidRPr="00E61DE9">
        <w:rPr>
          <w:rFonts w:asciiTheme="minorHAnsi" w:hAnsiTheme="minorHAnsi" w:cstheme="minorHAnsi"/>
          <w:szCs w:val="22"/>
        </w:rPr>
        <w:t xml:space="preserve">Smluvní strany se zavazují vyvinout maximální úsilí k odstranění vzájemných sporů vzniklých </w:t>
      </w:r>
      <w:r w:rsidRPr="00E61DE9">
        <w:rPr>
          <w:rFonts w:asciiTheme="minorHAnsi" w:hAnsiTheme="minorHAnsi" w:cstheme="minorHAnsi"/>
          <w:szCs w:val="22"/>
        </w:rPr>
        <w:lastRenderedPageBreak/>
        <w:t>na základě této Smlouvy nebo v souvislosti s touto Smlouvou, včetně jejího výkladu a vynaloží úsilí k jejich vyřešení, zejména prostřednictvím jednání kontaktních osob nebo pověřených zástupců.</w:t>
      </w:r>
    </w:p>
    <w:p w:rsidRPr="00E61DE9" w:rsidR="007906A2" w:rsidP="00C8675B" w:rsidRDefault="007906A2" w14:paraId="0F122C71" w14:textId="27FF90C8">
      <w:pPr>
        <w:pStyle w:val="Nadpis2"/>
        <w:keepNext w:val="false"/>
        <w:keepLines w:val="false"/>
        <w:widowControl w:val="false"/>
        <w:numPr>
          <w:ilvl w:val="1"/>
          <w:numId w:val="5"/>
        </w:numPr>
        <w:spacing w:after="100" w:afterAutospacing="true"/>
        <w:ind w:left="851" w:hanging="851"/>
        <w:rPr>
          <w:rFonts w:asciiTheme="minorHAnsi" w:hAnsiTheme="minorHAnsi" w:cstheme="minorHAnsi"/>
          <w:szCs w:val="22"/>
        </w:rPr>
      </w:pPr>
      <w:r w:rsidRPr="00E61DE9">
        <w:rPr>
          <w:rFonts w:asciiTheme="minorHAnsi" w:hAnsiTheme="minorHAnsi" w:cstheme="minorHAnsi"/>
          <w:szCs w:val="22"/>
        </w:rPr>
        <w:t>Nestanoví-li některý právní předpis jinak, budou veškeré spory mezi smluvními stranami vzniklé ze Smlouvy nebo v souvislosti s nimi řešeny před věcně a místně příslušeným soudem České republiky</w:t>
      </w:r>
      <w:r w:rsidRPr="00E61DE9" w:rsidR="00C2182A">
        <w:rPr>
          <w:rFonts w:asciiTheme="minorHAnsi" w:hAnsiTheme="minorHAnsi" w:cstheme="minorHAnsi"/>
          <w:szCs w:val="22"/>
        </w:rPr>
        <w:t>.</w:t>
      </w:r>
    </w:p>
    <w:p w:rsidRPr="00E61DE9" w:rsidR="00FE57C3" w:rsidP="00C8675B" w:rsidRDefault="00FE57C3" w14:paraId="072FBAFB" w14:textId="77777777">
      <w:pPr>
        <w:pStyle w:val="Nadpis5"/>
        <w:keepNext w:val="false"/>
        <w:keepLines w:val="false"/>
        <w:widowControl w:val="false"/>
        <w:numPr>
          <w:ilvl w:val="0"/>
          <w:numId w:val="3"/>
        </w:numPr>
        <w:spacing w:before="100" w:beforeAutospacing="true" w:after="100" w:afterAutospacing="true" w:line="240" w:lineRule="auto"/>
        <w:rPr>
          <w:rFonts w:asciiTheme="minorHAnsi" w:hAnsiTheme="minorHAnsi" w:cstheme="minorHAnsi"/>
        </w:rPr>
      </w:pPr>
      <w:r w:rsidRPr="00E61DE9">
        <w:rPr>
          <w:rFonts w:asciiTheme="minorHAnsi" w:hAnsiTheme="minorHAnsi" w:cstheme="minorHAnsi"/>
        </w:rPr>
        <w:t>Zástupce smluvních stran a komunikace</w:t>
      </w:r>
    </w:p>
    <w:p w:rsidRPr="00E61DE9" w:rsidR="003315CE" w:rsidP="00C8675B" w:rsidRDefault="003315CE" w14:paraId="512D5B87" w14:textId="77777777">
      <w:pPr>
        <w:pStyle w:val="Odstavecseseznamem"/>
        <w:widowControl w:val="false"/>
        <w:numPr>
          <w:ilvl w:val="0"/>
          <w:numId w:val="5"/>
        </w:numPr>
        <w:spacing w:before="480" w:after="100" w:afterAutospacing="true"/>
        <w:contextualSpacing w:val="false"/>
        <w:jc w:val="center"/>
        <w:outlineLvl w:val="0"/>
        <w:rPr>
          <w:rFonts w:asciiTheme="minorHAnsi" w:hAnsiTheme="minorHAnsi" w:eastAsiaTheme="majorEastAsia" w:cstheme="minorHAnsi"/>
          <w:b/>
          <w:bCs/>
          <w:vanish/>
        </w:rPr>
      </w:pPr>
      <w:bookmarkStart w:name="_Ref270009351" w:id="0"/>
    </w:p>
    <w:p w:rsidRPr="00E61DE9" w:rsidR="00FE57C3" w:rsidP="00C8675B" w:rsidRDefault="00FE57C3" w14:paraId="4D24D7B8" w14:textId="0FB5EC0D">
      <w:pPr>
        <w:pStyle w:val="Nadpis2"/>
        <w:keepNext w:val="false"/>
        <w:keepLines w:val="false"/>
        <w:widowControl w:val="false"/>
        <w:numPr>
          <w:ilvl w:val="1"/>
          <w:numId w:val="5"/>
        </w:numPr>
        <w:spacing w:after="100" w:afterAutospacing="true"/>
        <w:ind w:left="777"/>
        <w:rPr>
          <w:rFonts w:asciiTheme="minorHAnsi" w:hAnsiTheme="minorHAnsi" w:cstheme="minorHAnsi"/>
          <w:szCs w:val="22"/>
        </w:rPr>
      </w:pPr>
      <w:r w:rsidRPr="00E61DE9">
        <w:rPr>
          <w:rFonts w:asciiTheme="minorHAnsi" w:hAnsiTheme="minorHAnsi" w:cstheme="minorHAnsi"/>
          <w:szCs w:val="22"/>
        </w:rPr>
        <w:t>Veškerá písemná komunikace mezi Smluvními stranami bude probíhat v českém jazyce a výhradně osobním doručením, doporučenou poštou nebo kurýrní službou na níže uvedené adresy:</w:t>
      </w:r>
      <w:bookmarkStart w:name="_DV_M620" w:id="1"/>
      <w:bookmarkEnd w:id="0"/>
      <w:bookmarkEnd w:id="1"/>
    </w:p>
    <w:p w:rsidRPr="00E61DE9" w:rsidR="00FE57C3" w:rsidP="003315CE" w:rsidRDefault="00FE57C3" w14:paraId="688DE432" w14:textId="687A4E82">
      <w:pPr>
        <w:spacing w:after="0"/>
        <w:ind w:left="3544" w:hanging="2836"/>
        <w:outlineLvl w:val="0"/>
        <w:rPr>
          <w:rFonts w:asciiTheme="minorHAnsi" w:hAnsiTheme="minorHAnsi" w:cstheme="minorHAnsi"/>
        </w:rPr>
      </w:pPr>
      <w:bookmarkStart w:name="_Toc269728721" w:id="2"/>
      <w:bookmarkStart w:name="_Toc269728772" w:id="3"/>
      <w:r w:rsidRPr="00E61DE9">
        <w:rPr>
          <w:rFonts w:asciiTheme="minorHAnsi" w:hAnsiTheme="minorHAnsi" w:cstheme="minorHAnsi"/>
        </w:rPr>
        <w:t>Při doručování Objednateli:</w:t>
      </w:r>
      <w:bookmarkEnd w:id="2"/>
      <w:bookmarkEnd w:id="3"/>
      <w:r w:rsidRPr="00E61DE9">
        <w:rPr>
          <w:rFonts w:asciiTheme="minorHAnsi" w:hAnsiTheme="minorHAnsi" w:cstheme="minorHAnsi"/>
        </w:rPr>
        <w:tab/>
        <w:t>AHC a.s., Budějovická 778/3, Michle, 140 00 Praha 4</w:t>
      </w:r>
    </w:p>
    <w:p w:rsidRPr="00E61DE9" w:rsidR="00FE57C3" w:rsidP="00763C5A" w:rsidRDefault="00FE57C3" w14:paraId="26784D7F" w14:textId="6EAA67C1">
      <w:pPr>
        <w:spacing w:after="0"/>
        <w:ind w:left="3544" w:hanging="2977"/>
        <w:outlineLvl w:val="0"/>
        <w:rPr>
          <w:rFonts w:asciiTheme="minorHAnsi" w:hAnsiTheme="minorHAnsi" w:cstheme="minorHAnsi"/>
        </w:rPr>
      </w:pPr>
      <w:r w:rsidRPr="00E61DE9">
        <w:rPr>
          <w:rFonts w:asciiTheme="minorHAnsi" w:hAnsiTheme="minorHAnsi" w:cstheme="minorHAnsi"/>
        </w:rPr>
        <w:tab/>
        <w:t>K rukám:</w:t>
      </w:r>
      <w:r w:rsidRPr="00E61DE9">
        <w:rPr>
          <w:rFonts w:asciiTheme="minorHAnsi" w:hAnsiTheme="minorHAnsi" w:cstheme="minorHAnsi"/>
        </w:rPr>
        <w:tab/>
      </w:r>
      <w:r w:rsidR="00D751B3">
        <w:rPr>
          <w:rFonts w:asciiTheme="minorHAnsi" w:hAnsiTheme="minorHAnsi" w:cstheme="minorHAnsi"/>
          <w:color w:val="333333"/>
        </w:rPr>
        <w:t>Mgr. Martina Žárského</w:t>
      </w:r>
    </w:p>
    <w:p w:rsidRPr="00E61DE9" w:rsidR="00FE57C3" w:rsidP="00763C5A" w:rsidRDefault="00FE57C3" w14:paraId="7041DA39" w14:textId="77777777">
      <w:pPr>
        <w:pStyle w:val="Zkladntext"/>
        <w:tabs>
          <w:tab w:val="num" w:pos="1418"/>
        </w:tabs>
        <w:spacing w:after="0"/>
        <w:ind w:left="1418" w:hanging="709"/>
        <w:rPr>
          <w:rFonts w:asciiTheme="minorHAnsi" w:hAnsiTheme="minorHAnsi" w:cstheme="minorHAnsi"/>
          <w:sz w:val="22"/>
          <w:szCs w:val="22"/>
          <w:lang w:eastAsia="en-US"/>
        </w:rPr>
      </w:pPr>
    </w:p>
    <w:p w:rsidRPr="00E61DE9" w:rsidR="00FE57C3" w:rsidP="00763C5A" w:rsidRDefault="00FE57C3" w14:paraId="1366B67A" w14:textId="279F2AD9">
      <w:pPr>
        <w:widowControl w:val="false"/>
        <w:suppressAutoHyphens/>
        <w:spacing w:after="0"/>
        <w:ind w:left="567"/>
        <w:rPr>
          <w:rFonts w:asciiTheme="minorHAnsi" w:hAnsiTheme="minorHAnsi" w:cstheme="minorHAnsi"/>
        </w:rPr>
      </w:pPr>
      <w:r w:rsidRPr="00E61DE9">
        <w:rPr>
          <w:rFonts w:asciiTheme="minorHAnsi" w:hAnsiTheme="minorHAnsi" w:cstheme="minorHAnsi"/>
        </w:rPr>
        <w:t>Při doručování Poskytovateli:</w:t>
      </w:r>
      <w:r w:rsidRPr="00E61DE9">
        <w:rPr>
          <w:rFonts w:asciiTheme="minorHAnsi" w:hAnsiTheme="minorHAnsi" w:cstheme="minorHAnsi"/>
        </w:rPr>
        <w:tab/>
      </w:r>
      <w:r w:rsidRPr="00E61DE9">
        <w:rPr>
          <w:rFonts w:asciiTheme="minorHAnsi" w:hAnsiTheme="minorHAnsi" w:cstheme="minorHAnsi"/>
        </w:rPr>
        <w:tab/>
        <w:t>Poskytovatel:</w:t>
      </w:r>
      <w:r w:rsidRPr="00E61DE9">
        <w:rPr>
          <w:rFonts w:asciiTheme="minorHAnsi" w:hAnsiTheme="minorHAnsi" w:cstheme="minorHAnsi"/>
        </w:rPr>
        <w:tab/>
        <w:t>[</w:t>
      </w:r>
      <w:r w:rsidRPr="00E61DE9">
        <w:rPr>
          <w:rFonts w:asciiTheme="minorHAnsi" w:hAnsiTheme="minorHAnsi" w:cstheme="minorHAnsi"/>
          <w:highlight w:val="cyan"/>
        </w:rPr>
        <w:t>doplní uchazeč</w:t>
      </w:r>
      <w:r w:rsidRPr="00E61DE9">
        <w:rPr>
          <w:rFonts w:asciiTheme="minorHAnsi" w:hAnsiTheme="minorHAnsi" w:cstheme="minorHAnsi"/>
        </w:rPr>
        <w:t>]</w:t>
      </w:r>
    </w:p>
    <w:p w:rsidRPr="00E61DE9" w:rsidR="00FE57C3" w:rsidP="00763C5A" w:rsidRDefault="00FE57C3" w14:paraId="295DBBCA" w14:textId="56303B7B">
      <w:pPr>
        <w:widowControl w:val="false"/>
        <w:suppressAutoHyphens/>
        <w:spacing w:after="0"/>
        <w:ind w:left="4107" w:firstLine="141"/>
        <w:rPr>
          <w:rFonts w:asciiTheme="minorHAnsi" w:hAnsiTheme="minorHAnsi" w:cstheme="minorHAnsi"/>
        </w:rPr>
      </w:pPr>
      <w:r w:rsidRPr="00E61DE9">
        <w:rPr>
          <w:rFonts w:asciiTheme="minorHAnsi" w:hAnsiTheme="minorHAnsi" w:cstheme="minorHAnsi"/>
        </w:rPr>
        <w:t>Adresa:</w:t>
      </w:r>
      <w:r w:rsidRPr="00E61DE9">
        <w:rPr>
          <w:rFonts w:asciiTheme="minorHAnsi" w:hAnsiTheme="minorHAnsi" w:cstheme="minorHAnsi"/>
        </w:rPr>
        <w:tab/>
      </w:r>
      <w:r w:rsidRPr="00E61DE9">
        <w:rPr>
          <w:rFonts w:asciiTheme="minorHAnsi" w:hAnsiTheme="minorHAnsi" w:cstheme="minorHAnsi"/>
        </w:rPr>
        <w:tab/>
        <w:t>[</w:t>
      </w:r>
      <w:r w:rsidRPr="00E61DE9">
        <w:rPr>
          <w:rFonts w:asciiTheme="minorHAnsi" w:hAnsiTheme="minorHAnsi" w:cstheme="minorHAnsi"/>
          <w:highlight w:val="cyan"/>
        </w:rPr>
        <w:t>doplní uchazeč</w:t>
      </w:r>
      <w:r w:rsidRPr="00E61DE9">
        <w:rPr>
          <w:rFonts w:asciiTheme="minorHAnsi" w:hAnsiTheme="minorHAnsi" w:cstheme="minorHAnsi"/>
        </w:rPr>
        <w:t>]</w:t>
      </w:r>
    </w:p>
    <w:p w:rsidRPr="00E61DE9" w:rsidR="00FE57C3" w:rsidP="00763C5A" w:rsidRDefault="00FE57C3" w14:paraId="0D9CB075" w14:textId="2DDB6EA3">
      <w:pPr>
        <w:widowControl w:val="false"/>
        <w:suppressAutoHyphens/>
        <w:spacing w:after="0"/>
        <w:ind w:left="3544" w:hanging="2977"/>
        <w:rPr>
          <w:rFonts w:asciiTheme="minorHAnsi" w:hAnsiTheme="minorHAnsi" w:cstheme="minorHAnsi"/>
        </w:rPr>
      </w:pPr>
      <w:r w:rsidRPr="00E61DE9">
        <w:rPr>
          <w:rFonts w:asciiTheme="minorHAnsi" w:hAnsiTheme="minorHAnsi" w:cstheme="minorHAnsi"/>
        </w:rPr>
        <w:tab/>
      </w:r>
      <w:r w:rsidRPr="00E61DE9">
        <w:rPr>
          <w:rFonts w:asciiTheme="minorHAnsi" w:hAnsiTheme="minorHAnsi" w:cstheme="minorHAnsi"/>
        </w:rPr>
        <w:tab/>
        <w:t xml:space="preserve">K rukám: </w:t>
      </w:r>
      <w:r w:rsidRPr="00E61DE9">
        <w:rPr>
          <w:rFonts w:asciiTheme="minorHAnsi" w:hAnsiTheme="minorHAnsi" w:cstheme="minorHAnsi"/>
        </w:rPr>
        <w:tab/>
        <w:t>[</w:t>
      </w:r>
      <w:r w:rsidRPr="00E61DE9">
        <w:rPr>
          <w:rFonts w:asciiTheme="minorHAnsi" w:hAnsiTheme="minorHAnsi" w:cstheme="minorHAnsi"/>
          <w:highlight w:val="cyan"/>
        </w:rPr>
        <w:t>doplní uchazeč</w:t>
      </w:r>
      <w:r w:rsidRPr="00E61DE9">
        <w:rPr>
          <w:rFonts w:asciiTheme="minorHAnsi" w:hAnsiTheme="minorHAnsi" w:cstheme="minorHAnsi"/>
        </w:rPr>
        <w:t>]</w:t>
      </w:r>
    </w:p>
    <w:p w:rsidRPr="00E61DE9" w:rsidR="00FE57C3" w:rsidP="00FE57C3" w:rsidRDefault="00FE57C3" w14:paraId="2310A963" w14:textId="203B7C42">
      <w:pPr>
        <w:pStyle w:val="Zkladntext"/>
        <w:widowControl w:val="false"/>
        <w:tabs>
          <w:tab w:val="clear" w:pos="0"/>
          <w:tab w:val="clear" w:pos="284"/>
          <w:tab w:val="clear" w:pos="1701"/>
        </w:tabs>
        <w:suppressAutoHyphens/>
        <w:spacing w:after="0"/>
        <w:ind w:left="567"/>
        <w:rPr>
          <w:rFonts w:asciiTheme="minorHAnsi" w:hAnsiTheme="minorHAnsi" w:cstheme="minorHAnsi"/>
          <w:sz w:val="22"/>
          <w:szCs w:val="22"/>
        </w:rPr>
      </w:pPr>
      <w:r w:rsidRPr="00E61DE9">
        <w:rPr>
          <w:rFonts w:asciiTheme="minorHAnsi" w:hAnsiTheme="minorHAnsi" w:cstheme="minorHAnsi"/>
          <w:sz w:val="22"/>
          <w:szCs w:val="22"/>
        </w:rPr>
        <w:t>Jiná</w:t>
      </w:r>
      <w:r w:rsidRPr="00E61DE9" w:rsidR="003315CE">
        <w:rPr>
          <w:rFonts w:asciiTheme="minorHAnsi" w:hAnsiTheme="minorHAnsi" w:cstheme="minorHAnsi"/>
          <w:sz w:val="22"/>
          <w:szCs w:val="22"/>
        </w:rPr>
        <w:t>,</w:t>
      </w:r>
      <w:r w:rsidRPr="00E61DE9">
        <w:rPr>
          <w:rFonts w:asciiTheme="minorHAnsi" w:hAnsiTheme="minorHAnsi" w:cstheme="minorHAnsi"/>
          <w:sz w:val="22"/>
          <w:szCs w:val="22"/>
        </w:rPr>
        <w:t xml:space="preserve"> než písemná komunikace mezi Smluvními stranami bude probíhat v českém jazyce prostřednictvím následujících kontaktů:</w:t>
      </w:r>
      <w:bookmarkStart w:name="_DV_M630" w:id="4"/>
      <w:bookmarkEnd w:id="4"/>
    </w:p>
    <w:p w:rsidRPr="00E61DE9" w:rsidR="003315CE" w:rsidP="00763C5A" w:rsidRDefault="003315CE" w14:paraId="0CEBA910" w14:textId="77777777">
      <w:pPr>
        <w:widowControl w:val="false"/>
        <w:suppressAutoHyphens/>
        <w:spacing w:after="0"/>
        <w:ind w:left="3544" w:hanging="2977"/>
        <w:rPr>
          <w:rFonts w:asciiTheme="minorHAnsi" w:hAnsiTheme="minorHAnsi" w:cstheme="minorHAnsi"/>
        </w:rPr>
      </w:pPr>
    </w:p>
    <w:p w:rsidRPr="00E61DE9" w:rsidR="00FE57C3" w:rsidP="00763C5A" w:rsidRDefault="00FE57C3" w14:paraId="7A4D88AE" w14:textId="251AB703">
      <w:pPr>
        <w:widowControl w:val="false"/>
        <w:suppressAutoHyphens/>
        <w:spacing w:after="0"/>
        <w:ind w:left="3544" w:hanging="2977"/>
        <w:rPr>
          <w:rFonts w:asciiTheme="minorHAnsi" w:hAnsiTheme="minorHAnsi" w:cstheme="minorHAnsi"/>
        </w:rPr>
      </w:pPr>
      <w:r w:rsidRPr="00E61DE9">
        <w:rPr>
          <w:rFonts w:asciiTheme="minorHAnsi" w:hAnsiTheme="minorHAnsi" w:cstheme="minorHAnsi"/>
        </w:rPr>
        <w:t>V případě Objednatele:</w:t>
      </w:r>
      <w:r w:rsidRPr="00E61DE9">
        <w:rPr>
          <w:rFonts w:asciiTheme="minorHAnsi" w:hAnsiTheme="minorHAnsi" w:cstheme="minorHAnsi"/>
        </w:rPr>
        <w:tab/>
      </w:r>
      <w:r w:rsidRPr="00E61DE9">
        <w:rPr>
          <w:rFonts w:asciiTheme="minorHAnsi" w:hAnsiTheme="minorHAnsi" w:cstheme="minorHAnsi"/>
        </w:rPr>
        <w:tab/>
        <w:t>Jméno:</w:t>
      </w:r>
      <w:r w:rsidRPr="00E61DE9">
        <w:rPr>
          <w:rFonts w:asciiTheme="minorHAnsi" w:hAnsiTheme="minorHAnsi" w:cstheme="minorHAnsi"/>
        </w:rPr>
        <w:tab/>
      </w:r>
      <w:r w:rsidRPr="00E61DE9">
        <w:rPr>
          <w:rFonts w:asciiTheme="minorHAnsi" w:hAnsiTheme="minorHAnsi" w:cstheme="minorHAnsi"/>
        </w:rPr>
        <w:tab/>
      </w:r>
      <w:r w:rsidRPr="00E61DE9">
        <w:rPr>
          <w:rFonts w:asciiTheme="minorHAnsi" w:hAnsiTheme="minorHAnsi" w:cstheme="minorHAnsi"/>
          <w:color w:val="333333"/>
          <w:highlight w:val="red"/>
        </w:rPr>
        <w:t>[BUDE DOPLNĚNO]</w:t>
      </w:r>
    </w:p>
    <w:p w:rsidR="00FE57C3" w:rsidP="00763C5A" w:rsidRDefault="00FE57C3" w14:paraId="1CF2CF30" w14:textId="4CF13B88">
      <w:pPr>
        <w:widowControl w:val="false"/>
        <w:suppressAutoHyphens/>
        <w:spacing w:after="0"/>
        <w:ind w:left="3544" w:hanging="2977"/>
        <w:rPr>
          <w:rFonts w:asciiTheme="minorHAnsi" w:hAnsiTheme="minorHAnsi" w:cstheme="minorHAnsi"/>
          <w:color w:val="333333"/>
        </w:rPr>
      </w:pPr>
      <w:r w:rsidRPr="00E61DE9">
        <w:rPr>
          <w:rFonts w:asciiTheme="minorHAnsi" w:hAnsiTheme="minorHAnsi" w:cstheme="minorHAnsi"/>
        </w:rPr>
        <w:tab/>
      </w:r>
      <w:r w:rsidRPr="00E61DE9">
        <w:rPr>
          <w:rFonts w:asciiTheme="minorHAnsi" w:hAnsiTheme="minorHAnsi" w:cstheme="minorHAnsi"/>
        </w:rPr>
        <w:tab/>
        <w:t>E-mail:</w:t>
      </w:r>
      <w:r w:rsidRPr="00E61DE9">
        <w:rPr>
          <w:rFonts w:asciiTheme="minorHAnsi" w:hAnsiTheme="minorHAnsi" w:cstheme="minorHAnsi"/>
        </w:rPr>
        <w:tab/>
      </w:r>
      <w:r w:rsidRPr="00E61DE9">
        <w:rPr>
          <w:rFonts w:asciiTheme="minorHAnsi" w:hAnsiTheme="minorHAnsi" w:cstheme="minorHAnsi"/>
        </w:rPr>
        <w:tab/>
      </w:r>
      <w:r w:rsidRPr="00E61DE9">
        <w:rPr>
          <w:rFonts w:asciiTheme="minorHAnsi" w:hAnsiTheme="minorHAnsi" w:cstheme="minorHAnsi"/>
          <w:color w:val="333333"/>
          <w:highlight w:val="red"/>
        </w:rPr>
        <w:t>[BUDE DOPLNĚNO]</w:t>
      </w:r>
      <w:bookmarkStart w:name="_DV_M631" w:id="5"/>
      <w:bookmarkStart w:name="_DV_M632" w:id="6"/>
      <w:bookmarkStart w:name="_DV_M633" w:id="7"/>
      <w:bookmarkEnd w:id="5"/>
      <w:bookmarkEnd w:id="6"/>
      <w:bookmarkEnd w:id="7"/>
    </w:p>
    <w:p w:rsidRPr="00E61DE9" w:rsidR="003378F6" w:rsidP="003378F6" w:rsidRDefault="003378F6" w14:paraId="5D85B422" w14:textId="519B420A">
      <w:pPr>
        <w:widowControl w:val="false"/>
        <w:suppressAutoHyphens/>
        <w:spacing w:after="0"/>
        <w:ind w:left="3544" w:firstLine="704"/>
        <w:rPr>
          <w:rFonts w:asciiTheme="minorHAnsi" w:hAnsiTheme="minorHAnsi" w:cstheme="minorHAnsi"/>
        </w:rPr>
      </w:pPr>
      <w:r>
        <w:rPr>
          <w:rFonts w:asciiTheme="minorHAnsi" w:hAnsiTheme="minorHAnsi" w:cstheme="minorHAnsi"/>
        </w:rPr>
        <w:t>Tel.</w:t>
      </w:r>
      <w:r w:rsidRPr="00E61DE9">
        <w:rPr>
          <w:rFonts w:asciiTheme="minorHAnsi" w:hAnsiTheme="minorHAnsi" w:cstheme="minorHAnsi"/>
        </w:rPr>
        <w:t>:</w:t>
      </w:r>
      <w:r w:rsidRPr="00E61DE9">
        <w:rPr>
          <w:rFonts w:asciiTheme="minorHAnsi" w:hAnsiTheme="minorHAnsi" w:cstheme="minorHAnsi"/>
        </w:rPr>
        <w:tab/>
      </w:r>
      <w:r w:rsidRPr="00E61DE9">
        <w:rPr>
          <w:rFonts w:asciiTheme="minorHAnsi" w:hAnsiTheme="minorHAnsi" w:cstheme="minorHAnsi"/>
        </w:rPr>
        <w:tab/>
      </w:r>
      <w:r w:rsidRPr="00E61DE9">
        <w:rPr>
          <w:rFonts w:asciiTheme="minorHAnsi" w:hAnsiTheme="minorHAnsi" w:cstheme="minorHAnsi"/>
          <w:color w:val="333333"/>
          <w:highlight w:val="red"/>
        </w:rPr>
        <w:t>[BUDE DOPLNĚNO]</w:t>
      </w:r>
    </w:p>
    <w:p w:rsidRPr="00E61DE9" w:rsidR="003315CE" w:rsidP="00763C5A" w:rsidRDefault="003315CE" w14:paraId="64CED1C9" w14:textId="77777777">
      <w:pPr>
        <w:widowControl w:val="false"/>
        <w:suppressAutoHyphens/>
        <w:spacing w:after="0"/>
        <w:ind w:left="3544" w:hanging="2977"/>
        <w:rPr>
          <w:rFonts w:asciiTheme="minorHAnsi" w:hAnsiTheme="minorHAnsi" w:cstheme="minorHAnsi"/>
        </w:rPr>
      </w:pPr>
      <w:bookmarkStart w:name="_DV_M634" w:id="8"/>
      <w:bookmarkEnd w:id="8"/>
    </w:p>
    <w:p w:rsidRPr="00E61DE9" w:rsidR="00FE57C3" w:rsidP="00763C5A" w:rsidRDefault="00FE57C3" w14:paraId="2A032434" w14:textId="47C17C6A">
      <w:pPr>
        <w:widowControl w:val="false"/>
        <w:suppressAutoHyphens/>
        <w:spacing w:after="0"/>
        <w:ind w:left="3544" w:hanging="2977"/>
        <w:rPr>
          <w:rFonts w:asciiTheme="minorHAnsi" w:hAnsiTheme="minorHAnsi" w:cstheme="minorHAnsi"/>
        </w:rPr>
      </w:pPr>
      <w:r w:rsidRPr="00E61DE9">
        <w:rPr>
          <w:rFonts w:asciiTheme="minorHAnsi" w:hAnsiTheme="minorHAnsi" w:cstheme="minorHAnsi"/>
        </w:rPr>
        <w:t>V případě Poskytovatele:</w:t>
      </w:r>
      <w:r w:rsidRPr="00E61DE9">
        <w:rPr>
          <w:rFonts w:asciiTheme="minorHAnsi" w:hAnsiTheme="minorHAnsi" w:cstheme="minorHAnsi"/>
        </w:rPr>
        <w:tab/>
      </w:r>
      <w:r w:rsidRPr="00E61DE9">
        <w:rPr>
          <w:rFonts w:asciiTheme="minorHAnsi" w:hAnsiTheme="minorHAnsi" w:cstheme="minorHAnsi"/>
        </w:rPr>
        <w:tab/>
        <w:t>Jméno:</w:t>
      </w:r>
      <w:r w:rsidRPr="00E61DE9">
        <w:rPr>
          <w:rFonts w:asciiTheme="minorHAnsi" w:hAnsiTheme="minorHAnsi" w:cstheme="minorHAnsi"/>
        </w:rPr>
        <w:tab/>
      </w:r>
      <w:r w:rsidRPr="00E61DE9">
        <w:rPr>
          <w:rFonts w:asciiTheme="minorHAnsi" w:hAnsiTheme="minorHAnsi" w:cstheme="minorHAnsi"/>
        </w:rPr>
        <w:tab/>
        <w:t>[</w:t>
      </w:r>
      <w:r w:rsidRPr="00E61DE9">
        <w:rPr>
          <w:rFonts w:asciiTheme="minorHAnsi" w:hAnsiTheme="minorHAnsi" w:cstheme="minorHAnsi"/>
          <w:highlight w:val="cyan"/>
        </w:rPr>
        <w:t>doplní uchazeč</w:t>
      </w:r>
      <w:r w:rsidRPr="00E61DE9">
        <w:rPr>
          <w:rFonts w:asciiTheme="minorHAnsi" w:hAnsiTheme="minorHAnsi" w:cstheme="minorHAnsi"/>
        </w:rPr>
        <w:t>]</w:t>
      </w:r>
    </w:p>
    <w:p w:rsidRPr="00E61DE9" w:rsidR="00FE57C3" w:rsidP="00763C5A" w:rsidRDefault="00FE57C3" w14:paraId="5590A878" w14:textId="77777777">
      <w:pPr>
        <w:widowControl w:val="false"/>
        <w:suppressAutoHyphens/>
        <w:spacing w:after="0"/>
        <w:ind w:left="3544" w:hanging="2977"/>
        <w:rPr>
          <w:rFonts w:asciiTheme="minorHAnsi" w:hAnsiTheme="minorHAnsi" w:cstheme="minorHAnsi"/>
        </w:rPr>
      </w:pPr>
      <w:r w:rsidRPr="00E61DE9">
        <w:rPr>
          <w:rFonts w:asciiTheme="minorHAnsi" w:hAnsiTheme="minorHAnsi" w:cstheme="minorHAnsi"/>
        </w:rPr>
        <w:tab/>
      </w:r>
      <w:r w:rsidRPr="00E61DE9">
        <w:rPr>
          <w:rFonts w:asciiTheme="minorHAnsi" w:hAnsiTheme="minorHAnsi" w:cstheme="minorHAnsi"/>
        </w:rPr>
        <w:tab/>
        <w:t>E-mail:</w:t>
      </w:r>
      <w:r w:rsidRPr="00E61DE9">
        <w:rPr>
          <w:rFonts w:asciiTheme="minorHAnsi" w:hAnsiTheme="minorHAnsi" w:cstheme="minorHAnsi"/>
        </w:rPr>
        <w:tab/>
      </w:r>
      <w:r w:rsidRPr="00E61DE9">
        <w:rPr>
          <w:rFonts w:asciiTheme="minorHAnsi" w:hAnsiTheme="minorHAnsi" w:cstheme="minorHAnsi"/>
        </w:rPr>
        <w:tab/>
        <w:t>[</w:t>
      </w:r>
      <w:r w:rsidRPr="00E61DE9">
        <w:rPr>
          <w:rFonts w:asciiTheme="minorHAnsi" w:hAnsiTheme="minorHAnsi" w:cstheme="minorHAnsi"/>
          <w:highlight w:val="cyan"/>
        </w:rPr>
        <w:t>doplní uchazeč</w:t>
      </w:r>
      <w:r w:rsidRPr="00E61DE9">
        <w:rPr>
          <w:rFonts w:asciiTheme="minorHAnsi" w:hAnsiTheme="minorHAnsi" w:cstheme="minorHAnsi"/>
        </w:rPr>
        <w:t>]</w:t>
      </w:r>
    </w:p>
    <w:p w:rsidRPr="00E61DE9" w:rsidR="00FE57C3" w:rsidP="00763C5A" w:rsidRDefault="00FE57C3" w14:paraId="299BEBAC" w14:textId="77777777">
      <w:pPr>
        <w:widowControl w:val="false"/>
        <w:suppressAutoHyphens/>
        <w:spacing w:after="0"/>
        <w:ind w:left="3544" w:hanging="2977"/>
        <w:rPr>
          <w:rFonts w:asciiTheme="minorHAnsi" w:hAnsiTheme="minorHAnsi" w:cstheme="minorHAnsi"/>
        </w:rPr>
      </w:pPr>
      <w:r w:rsidRPr="00E61DE9">
        <w:rPr>
          <w:rFonts w:asciiTheme="minorHAnsi" w:hAnsiTheme="minorHAnsi" w:cstheme="minorHAnsi"/>
        </w:rPr>
        <w:tab/>
      </w:r>
      <w:r w:rsidRPr="00E61DE9">
        <w:rPr>
          <w:rFonts w:asciiTheme="minorHAnsi" w:hAnsiTheme="minorHAnsi" w:cstheme="minorHAnsi"/>
        </w:rPr>
        <w:tab/>
      </w:r>
      <w:bookmarkStart w:name="_DV_M635" w:id="9"/>
      <w:bookmarkEnd w:id="9"/>
      <w:r w:rsidRPr="00E61DE9">
        <w:rPr>
          <w:rFonts w:asciiTheme="minorHAnsi" w:hAnsiTheme="minorHAnsi" w:cstheme="minorHAnsi"/>
        </w:rPr>
        <w:t xml:space="preserve">Tel.: </w:t>
      </w:r>
      <w:r w:rsidRPr="00E61DE9">
        <w:rPr>
          <w:rFonts w:asciiTheme="minorHAnsi" w:hAnsiTheme="minorHAnsi" w:cstheme="minorHAnsi"/>
        </w:rPr>
        <w:tab/>
      </w:r>
      <w:r w:rsidRPr="00E61DE9">
        <w:rPr>
          <w:rFonts w:asciiTheme="minorHAnsi" w:hAnsiTheme="minorHAnsi" w:cstheme="minorHAnsi"/>
        </w:rPr>
        <w:tab/>
        <w:t>[</w:t>
      </w:r>
      <w:r w:rsidRPr="00E61DE9">
        <w:rPr>
          <w:rFonts w:asciiTheme="minorHAnsi" w:hAnsiTheme="minorHAnsi" w:cstheme="minorHAnsi"/>
          <w:highlight w:val="cyan"/>
        </w:rPr>
        <w:t>doplní uchazeč</w:t>
      </w:r>
      <w:r w:rsidRPr="00E61DE9">
        <w:rPr>
          <w:rFonts w:asciiTheme="minorHAnsi" w:hAnsiTheme="minorHAnsi" w:cstheme="minorHAnsi"/>
        </w:rPr>
        <w:t>]</w:t>
      </w:r>
    </w:p>
    <w:p w:rsidRPr="00E61DE9" w:rsidR="00FE57C3" w:rsidP="00FE57C3" w:rsidRDefault="00FE57C3" w14:paraId="5DACE46C" w14:textId="77777777">
      <w:pPr>
        <w:pStyle w:val="Textodst1sl"/>
        <w:numPr>
          <w:ilvl w:val="0"/>
          <w:numId w:val="0"/>
        </w:numPr>
        <w:tabs>
          <w:tab w:val="clear" w:pos="0"/>
          <w:tab w:val="clear" w:pos="284"/>
        </w:tabs>
        <w:ind w:left="3544" w:hanging="2977"/>
        <w:rPr>
          <w:rFonts w:asciiTheme="minorHAnsi" w:hAnsiTheme="minorHAnsi" w:cstheme="minorHAnsi"/>
          <w:sz w:val="22"/>
          <w:szCs w:val="22"/>
        </w:rPr>
      </w:pPr>
    </w:p>
    <w:p w:rsidRPr="00E61DE9" w:rsidR="00FE57C3" w:rsidP="00C8675B" w:rsidRDefault="00FE57C3" w14:paraId="4CC3F340" w14:textId="2C9BF10A">
      <w:pPr>
        <w:pStyle w:val="Nadpis2"/>
        <w:keepNext w:val="false"/>
        <w:keepLines w:val="false"/>
        <w:widowControl w:val="false"/>
        <w:numPr>
          <w:ilvl w:val="1"/>
          <w:numId w:val="5"/>
        </w:numPr>
        <w:spacing w:after="100" w:afterAutospacing="true"/>
        <w:ind w:left="851" w:hanging="851"/>
        <w:rPr>
          <w:rFonts w:asciiTheme="minorHAnsi" w:hAnsiTheme="minorHAnsi" w:cstheme="minorHAnsi"/>
          <w:szCs w:val="22"/>
        </w:rPr>
      </w:pPr>
      <w:r w:rsidRPr="00E61DE9">
        <w:rPr>
          <w:rFonts w:asciiTheme="minorHAnsi" w:hAnsiTheme="minorHAnsi" w:cstheme="minorHAnsi"/>
          <w:szCs w:val="22"/>
        </w:rPr>
        <w:t xml:space="preserve">Veškeré změny kontaktních údajů uvedených v čl. </w:t>
      </w:r>
      <w:r w:rsidR="00E61DE9">
        <w:rPr>
          <w:rFonts w:asciiTheme="minorHAnsi" w:hAnsiTheme="minorHAnsi" w:cstheme="minorHAnsi"/>
          <w:szCs w:val="22"/>
        </w:rPr>
        <w:t>11.1</w:t>
      </w:r>
      <w:r w:rsidRPr="00E61DE9">
        <w:rPr>
          <w:rFonts w:asciiTheme="minorHAnsi" w:hAnsiTheme="minorHAnsi" w:cstheme="minorHAnsi"/>
          <w:szCs w:val="22"/>
        </w:rPr>
        <w:t xml:space="preserve"> je smluvní strana, jíž se změna týká, povinna písemně sdělit druhé smluvní straně s tím, že změna kontaktních údajů nabývá účinnosti ve vztahu k druhé smluvní straně doručením tohoto sdělení.</w:t>
      </w:r>
    </w:p>
    <w:p w:rsidRPr="00E61DE9" w:rsidR="007906A2" w:rsidP="00C8675B" w:rsidRDefault="007906A2" w14:paraId="473FB741" w14:textId="77777777">
      <w:pPr>
        <w:pStyle w:val="Nadpis5"/>
        <w:keepNext w:val="false"/>
        <w:keepLines w:val="false"/>
        <w:widowControl w:val="false"/>
        <w:numPr>
          <w:ilvl w:val="0"/>
          <w:numId w:val="3"/>
        </w:numPr>
        <w:spacing w:before="100" w:beforeAutospacing="true" w:after="100" w:afterAutospacing="true" w:line="240" w:lineRule="auto"/>
        <w:rPr>
          <w:rFonts w:asciiTheme="minorHAnsi" w:hAnsiTheme="minorHAnsi" w:cstheme="minorHAnsi"/>
        </w:rPr>
      </w:pPr>
      <w:r w:rsidRPr="00E61DE9">
        <w:rPr>
          <w:rFonts w:asciiTheme="minorHAnsi" w:hAnsiTheme="minorHAnsi" w:cstheme="minorHAnsi"/>
        </w:rPr>
        <w:t>Závěrečná ustanovení</w:t>
      </w:r>
    </w:p>
    <w:p w:rsidRPr="00E61DE9" w:rsidR="000D75A1" w:rsidP="00B7761F" w:rsidRDefault="000D75A1" w14:paraId="2441E72C" w14:textId="77777777">
      <w:pPr>
        <w:pStyle w:val="Nadpis1"/>
        <w:rPr>
          <w:rFonts w:asciiTheme="minorHAnsi" w:hAnsiTheme="minorHAnsi" w:cstheme="minorHAnsi"/>
          <w:b w:val="false"/>
          <w:bCs w:val="false"/>
          <w:vanish/>
          <w:szCs w:val="22"/>
        </w:rPr>
      </w:pPr>
    </w:p>
    <w:p w:rsidRPr="00E61DE9" w:rsidR="007906A2" w:rsidP="00C8675B" w:rsidRDefault="007906A2" w14:paraId="72660809" w14:textId="22F175D3">
      <w:pPr>
        <w:pStyle w:val="Nadpis2"/>
        <w:numPr>
          <w:ilvl w:val="1"/>
          <w:numId w:val="5"/>
        </w:numPr>
        <w:ind w:left="777"/>
        <w:rPr>
          <w:rFonts w:asciiTheme="minorHAnsi" w:hAnsiTheme="minorHAnsi" w:cstheme="minorHAnsi"/>
          <w:szCs w:val="22"/>
        </w:rPr>
      </w:pPr>
      <w:r w:rsidRPr="00E61DE9">
        <w:rPr>
          <w:rFonts w:asciiTheme="minorHAnsi" w:hAnsiTheme="minorHAnsi" w:cstheme="minorHAnsi"/>
          <w:szCs w:val="22"/>
        </w:rPr>
        <w:t xml:space="preserve">Na právní vztahy, touto Smlouvou založené a v ní výslovně neupravené, se použijí příslušná ustanovení občanského zákoníku. </w:t>
      </w:r>
    </w:p>
    <w:p w:rsidRPr="00E61DE9" w:rsidR="007906A2" w:rsidP="00C8675B" w:rsidRDefault="007906A2" w14:paraId="4F4F2FCA" w14:textId="77777777">
      <w:pPr>
        <w:pStyle w:val="Nadpis2"/>
        <w:keepNext w:val="false"/>
        <w:keepLines w:val="false"/>
        <w:widowControl w:val="false"/>
        <w:numPr>
          <w:ilvl w:val="1"/>
          <w:numId w:val="5"/>
        </w:numPr>
        <w:spacing w:after="100" w:afterAutospacing="true"/>
        <w:ind w:left="851" w:hanging="851"/>
        <w:rPr>
          <w:rFonts w:asciiTheme="minorHAnsi" w:hAnsiTheme="minorHAnsi" w:cstheme="minorHAnsi"/>
          <w:szCs w:val="22"/>
        </w:rPr>
      </w:pPr>
      <w:r w:rsidRPr="00E61DE9">
        <w:rPr>
          <w:rFonts w:asciiTheme="minorHAnsi" w:hAnsiTheme="minorHAnsi" w:cstheme="minorHAnsi"/>
          <w:szCs w:val="22"/>
        </w:rPr>
        <w:t>Smluvní strany v souladu s ustanovením § 558 odst. 2 OZ vylučují použití obchodních zvyklostí na právní vztahy vzniklé z této Smlouvy.</w:t>
      </w:r>
    </w:p>
    <w:p w:rsidRPr="00E61DE9" w:rsidR="007906A2" w:rsidP="00C8675B" w:rsidRDefault="007906A2" w14:paraId="2BE92F3A" w14:textId="77777777">
      <w:pPr>
        <w:pStyle w:val="Nadpis2"/>
        <w:keepNext w:val="false"/>
        <w:keepLines w:val="false"/>
        <w:widowControl w:val="false"/>
        <w:numPr>
          <w:ilvl w:val="1"/>
          <w:numId w:val="5"/>
        </w:numPr>
        <w:spacing w:after="100" w:afterAutospacing="true"/>
        <w:ind w:left="851" w:hanging="851"/>
        <w:rPr>
          <w:rFonts w:asciiTheme="minorHAnsi" w:hAnsiTheme="minorHAnsi" w:cstheme="minorHAnsi"/>
          <w:szCs w:val="22"/>
        </w:rPr>
      </w:pPr>
      <w:r w:rsidRPr="00E61DE9">
        <w:rPr>
          <w:rFonts w:asciiTheme="minorHAnsi" w:hAnsiTheme="minorHAnsi" w:cstheme="minorHAnsi"/>
          <w:szCs w:val="22"/>
        </w:rPr>
        <w:t xml:space="preserve">Smluvní strany souhlasně prohlašují, že tato Smlouva není Smlouvou uzavřenou adhezním způsobem ve smyslu ustanovení § 1798 a násl. OZ.  Ustanovení § 1799 a § 1800 OZ se </w:t>
      </w:r>
      <w:r w:rsidRPr="00E61DE9">
        <w:rPr>
          <w:rFonts w:asciiTheme="minorHAnsi" w:hAnsiTheme="minorHAnsi" w:cstheme="minorHAnsi"/>
          <w:szCs w:val="22"/>
        </w:rPr>
        <w:lastRenderedPageBreak/>
        <w:t xml:space="preserve">nepoužijí. </w:t>
      </w:r>
    </w:p>
    <w:p w:rsidRPr="00E61DE9" w:rsidR="007B7478" w:rsidP="00C8675B" w:rsidRDefault="00993F3F" w14:paraId="17AF38B5" w14:textId="6B4A40AB">
      <w:pPr>
        <w:pStyle w:val="Nadpis2"/>
        <w:keepNext w:val="false"/>
        <w:keepLines w:val="false"/>
        <w:widowControl w:val="false"/>
        <w:numPr>
          <w:ilvl w:val="1"/>
          <w:numId w:val="5"/>
        </w:numPr>
        <w:ind w:left="851" w:hanging="851"/>
        <w:rPr>
          <w:rFonts w:asciiTheme="minorHAnsi" w:hAnsiTheme="minorHAnsi" w:cstheme="minorHAnsi"/>
          <w:szCs w:val="22"/>
        </w:rPr>
      </w:pPr>
      <w:r w:rsidRPr="00E61DE9">
        <w:rPr>
          <w:rFonts w:asciiTheme="minorHAnsi" w:hAnsiTheme="minorHAnsi" w:cstheme="minorHAnsi"/>
          <w:szCs w:val="22"/>
        </w:rPr>
        <w:t>Poskytovatel</w:t>
      </w:r>
      <w:r w:rsidRPr="00E61DE9" w:rsidR="007B7478">
        <w:rPr>
          <w:rFonts w:asciiTheme="minorHAnsi" w:hAnsiTheme="minorHAnsi" w:cstheme="minorHAnsi"/>
          <w:szCs w:val="22"/>
        </w:rPr>
        <w:t xml:space="preserve"> na sebe ve smyslu § 1765 odst. 2 občanského zákoníku bere nebezpečí podstatné změny okolností, které mohou založit v právech a povinnostech stran zvlášť hrubý nepoměr. </w:t>
      </w:r>
      <w:bookmarkStart w:name="_Hlk18352986" w:id="10"/>
      <w:r w:rsidRPr="00E61DE9">
        <w:rPr>
          <w:rFonts w:asciiTheme="minorHAnsi" w:hAnsiTheme="minorHAnsi" w:cstheme="minorHAnsi"/>
          <w:szCs w:val="22"/>
        </w:rPr>
        <w:t>Poskytovatel</w:t>
      </w:r>
      <w:bookmarkEnd w:id="10"/>
      <w:r w:rsidRPr="00E61DE9" w:rsidR="007B7478">
        <w:rPr>
          <w:rFonts w:asciiTheme="minorHAnsi" w:hAnsiTheme="minorHAnsi" w:cstheme="minorHAnsi"/>
          <w:szCs w:val="22"/>
        </w:rPr>
        <w:t>i tak nevznikne právo domáhat se obnovení jednání o smlouvě v případě takové podstatné změny okolností ve smyslu § 1765 odst. 1 občanského zákoníku.</w:t>
      </w:r>
    </w:p>
    <w:p w:rsidRPr="00E61DE9" w:rsidR="007906A2" w:rsidP="00C8675B" w:rsidRDefault="007906A2" w14:paraId="2BC58B8E" w14:textId="32919FE1">
      <w:pPr>
        <w:pStyle w:val="Nadpis2"/>
        <w:keepNext w:val="false"/>
        <w:keepLines w:val="false"/>
        <w:widowControl w:val="false"/>
        <w:numPr>
          <w:ilvl w:val="1"/>
          <w:numId w:val="5"/>
        </w:numPr>
        <w:spacing w:after="100" w:afterAutospacing="true"/>
        <w:ind w:left="851" w:hanging="851"/>
        <w:rPr>
          <w:rFonts w:asciiTheme="minorHAnsi" w:hAnsiTheme="minorHAnsi" w:cstheme="minorHAnsi"/>
          <w:szCs w:val="22"/>
        </w:rPr>
      </w:pPr>
      <w:r w:rsidRPr="00E61DE9">
        <w:rPr>
          <w:rFonts w:asciiTheme="minorHAnsi" w:hAnsiTheme="minorHAnsi" w:cstheme="minorHAnsi"/>
          <w:szCs w:val="22"/>
        </w:rPr>
        <w:t>Jsou-li v této Smlouvě uvedeny přílohy, tvoří její nedílnou součást.</w:t>
      </w:r>
    </w:p>
    <w:p w:rsidRPr="00E61DE9" w:rsidR="007906A2" w:rsidP="00C8675B" w:rsidRDefault="007906A2" w14:paraId="54878500" w14:textId="77777777">
      <w:pPr>
        <w:pStyle w:val="Nadpis2"/>
        <w:keepNext w:val="false"/>
        <w:keepLines w:val="false"/>
        <w:widowControl w:val="false"/>
        <w:numPr>
          <w:ilvl w:val="1"/>
          <w:numId w:val="5"/>
        </w:numPr>
        <w:spacing w:after="100" w:afterAutospacing="true"/>
        <w:ind w:left="851" w:hanging="851"/>
        <w:rPr>
          <w:rFonts w:asciiTheme="minorHAnsi" w:hAnsiTheme="minorHAnsi" w:cstheme="minorHAnsi"/>
          <w:szCs w:val="22"/>
        </w:rPr>
      </w:pPr>
      <w:r w:rsidRPr="00E61DE9">
        <w:rPr>
          <w:rFonts w:asciiTheme="minorHAnsi" w:hAnsiTheme="minorHAnsi" w:cstheme="minorHAnsi"/>
          <w:szCs w:val="22"/>
        </w:rPr>
        <w:t>Veškeré změny a doplňky této Smlouvy musí být učiněny písemně ve formě číslovaného dodatku k této Smlouvě, podepsaného oprávněnými zástupci obou smluvních stran.</w:t>
      </w:r>
    </w:p>
    <w:p w:rsidRPr="00E61DE9" w:rsidR="007906A2" w:rsidP="00C8675B" w:rsidRDefault="007906A2" w14:paraId="6E06369A" w14:textId="77777777">
      <w:pPr>
        <w:pStyle w:val="Nadpis2"/>
        <w:keepNext w:val="false"/>
        <w:keepLines w:val="false"/>
        <w:widowControl w:val="false"/>
        <w:numPr>
          <w:ilvl w:val="1"/>
          <w:numId w:val="5"/>
        </w:numPr>
        <w:spacing w:after="100" w:afterAutospacing="true"/>
        <w:ind w:left="851" w:hanging="851"/>
        <w:rPr>
          <w:rFonts w:asciiTheme="minorHAnsi" w:hAnsiTheme="minorHAnsi" w:cstheme="minorHAnsi"/>
          <w:szCs w:val="22"/>
        </w:rPr>
      </w:pPr>
      <w:r w:rsidRPr="00E61DE9">
        <w:rPr>
          <w:rFonts w:asciiTheme="minorHAnsi" w:hAnsiTheme="minorHAnsi" w:cstheme="minorHAnsi"/>
          <w:szCs w:val="22"/>
        </w:rPr>
        <w:t xml:space="preserve">Smlouva je vyhotovena ve </w:t>
      </w:r>
      <w:r w:rsidRPr="00E61DE9" w:rsidR="00C2182A">
        <w:rPr>
          <w:rFonts w:asciiTheme="minorHAnsi" w:hAnsiTheme="minorHAnsi" w:cstheme="minorHAnsi"/>
          <w:szCs w:val="22"/>
        </w:rPr>
        <w:t>2</w:t>
      </w:r>
      <w:r w:rsidRPr="00E61DE9">
        <w:rPr>
          <w:rFonts w:asciiTheme="minorHAnsi" w:hAnsiTheme="minorHAnsi" w:cstheme="minorHAnsi"/>
          <w:szCs w:val="22"/>
        </w:rPr>
        <w:t xml:space="preserve"> stejnopisech s platností originálu, z nichž každá ze smluvních stran obdrží po </w:t>
      </w:r>
      <w:r w:rsidRPr="00E61DE9" w:rsidR="00C2182A">
        <w:rPr>
          <w:rFonts w:asciiTheme="minorHAnsi" w:hAnsiTheme="minorHAnsi" w:cstheme="minorHAnsi"/>
          <w:szCs w:val="22"/>
        </w:rPr>
        <w:t>1</w:t>
      </w:r>
      <w:r w:rsidRPr="00E61DE9">
        <w:rPr>
          <w:rFonts w:asciiTheme="minorHAnsi" w:hAnsiTheme="minorHAnsi" w:cstheme="minorHAnsi"/>
          <w:szCs w:val="22"/>
        </w:rPr>
        <w:t xml:space="preserve"> vyhotovení</w:t>
      </w:r>
      <w:r w:rsidRPr="00E61DE9" w:rsidR="00C2182A">
        <w:rPr>
          <w:rFonts w:asciiTheme="minorHAnsi" w:hAnsiTheme="minorHAnsi" w:cstheme="minorHAnsi"/>
          <w:szCs w:val="22"/>
        </w:rPr>
        <w:t>.</w:t>
      </w:r>
    </w:p>
    <w:p w:rsidRPr="00E61DE9" w:rsidR="007906A2" w:rsidP="00C8675B" w:rsidRDefault="007906A2" w14:paraId="7F699778" w14:textId="77777777">
      <w:pPr>
        <w:pStyle w:val="Nadpis2"/>
        <w:keepNext w:val="false"/>
        <w:keepLines w:val="false"/>
        <w:widowControl w:val="false"/>
        <w:numPr>
          <w:ilvl w:val="1"/>
          <w:numId w:val="5"/>
        </w:numPr>
        <w:spacing w:after="100" w:afterAutospacing="true"/>
        <w:ind w:left="851" w:hanging="851"/>
        <w:rPr>
          <w:rFonts w:asciiTheme="minorHAnsi" w:hAnsiTheme="minorHAnsi" w:cstheme="minorHAnsi"/>
          <w:szCs w:val="22"/>
        </w:rPr>
      </w:pPr>
      <w:r w:rsidRPr="00E61DE9">
        <w:rPr>
          <w:rFonts w:asciiTheme="minorHAnsi" w:hAnsiTheme="minorHAnsi" w:cstheme="minorHAnsi"/>
          <w:szCs w:val="22"/>
        </w:rPr>
        <w:t>Účastníci této Smlouvy prohlašují, že Smlouva byla sjednána na základě jejich pravé a svobodné vůle, že si její obsah přečetli a bezvýhradně s ním souhlasí, což stvrzují svými vlastnoručními podpisy.</w:t>
      </w:r>
    </w:p>
    <w:p w:rsidRPr="00E61DE9" w:rsidR="007906A2" w:rsidP="00C8675B" w:rsidRDefault="007906A2" w14:paraId="10E4DB98" w14:textId="4756AC7C">
      <w:pPr>
        <w:pStyle w:val="Nadpis2"/>
        <w:keepNext w:val="false"/>
        <w:keepLines w:val="false"/>
        <w:widowControl w:val="false"/>
        <w:numPr>
          <w:ilvl w:val="1"/>
          <w:numId w:val="5"/>
        </w:numPr>
        <w:spacing w:after="100" w:afterAutospacing="true"/>
        <w:ind w:left="851" w:hanging="851"/>
        <w:rPr>
          <w:rFonts w:asciiTheme="minorHAnsi" w:hAnsiTheme="minorHAnsi" w:cstheme="minorHAnsi"/>
          <w:szCs w:val="22"/>
        </w:rPr>
      </w:pPr>
      <w:r w:rsidRPr="00E61DE9">
        <w:rPr>
          <w:rFonts w:asciiTheme="minorHAnsi" w:hAnsiTheme="minorHAnsi" w:cstheme="minorHAnsi"/>
          <w:szCs w:val="22"/>
        </w:rPr>
        <w:t xml:space="preserve">Tato smlouva nabývá platnosti </w:t>
      </w:r>
      <w:r w:rsidRPr="00E61DE9" w:rsidR="003015EC">
        <w:rPr>
          <w:rFonts w:asciiTheme="minorHAnsi" w:hAnsiTheme="minorHAnsi" w:cstheme="minorHAnsi"/>
          <w:szCs w:val="22"/>
        </w:rPr>
        <w:t xml:space="preserve">a účinnosti </w:t>
      </w:r>
      <w:r w:rsidRPr="00E61DE9">
        <w:rPr>
          <w:rFonts w:asciiTheme="minorHAnsi" w:hAnsiTheme="minorHAnsi" w:cstheme="minorHAnsi"/>
          <w:szCs w:val="22"/>
        </w:rPr>
        <w:t>dnem podpisu oběma smluvními stranami.</w:t>
      </w:r>
    </w:p>
    <w:p w:rsidRPr="00E61DE9" w:rsidR="00572D0E" w:rsidP="00EA4033" w:rsidRDefault="00572D0E" w14:paraId="0D666C2B" w14:textId="57FAC50B">
      <w:pPr>
        <w:widowControl w:val="false"/>
        <w:spacing w:after="100" w:afterAutospacing="true"/>
        <w:rPr>
          <w:rFonts w:asciiTheme="minorHAnsi" w:hAnsiTheme="minorHAnsi" w:cstheme="minorHAnsi"/>
        </w:rPr>
      </w:pPr>
      <w:r w:rsidRPr="00E61DE9">
        <w:rPr>
          <w:rFonts w:asciiTheme="minorHAnsi" w:hAnsiTheme="minorHAnsi" w:cstheme="minorHAnsi"/>
        </w:rPr>
        <w:t>Za Objednatele</w:t>
      </w:r>
      <w:r w:rsidRPr="00E61DE9">
        <w:rPr>
          <w:rFonts w:asciiTheme="minorHAnsi" w:hAnsiTheme="minorHAnsi" w:cstheme="minorHAnsi"/>
        </w:rPr>
        <w:tab/>
      </w:r>
      <w:r w:rsidRPr="00E61DE9">
        <w:rPr>
          <w:rFonts w:asciiTheme="minorHAnsi" w:hAnsiTheme="minorHAnsi" w:cstheme="minorHAnsi"/>
        </w:rPr>
        <w:tab/>
      </w:r>
      <w:r w:rsidRPr="00E61DE9">
        <w:rPr>
          <w:rFonts w:asciiTheme="minorHAnsi" w:hAnsiTheme="minorHAnsi" w:cstheme="minorHAnsi"/>
        </w:rPr>
        <w:tab/>
      </w:r>
      <w:r w:rsidRPr="00E61DE9">
        <w:rPr>
          <w:rFonts w:asciiTheme="minorHAnsi" w:hAnsiTheme="minorHAnsi" w:cstheme="minorHAnsi"/>
        </w:rPr>
        <w:tab/>
      </w:r>
      <w:r w:rsidRPr="00E61DE9">
        <w:rPr>
          <w:rFonts w:asciiTheme="minorHAnsi" w:hAnsiTheme="minorHAnsi" w:cstheme="minorHAnsi"/>
        </w:rPr>
        <w:tab/>
      </w:r>
      <w:r w:rsidRPr="00E61DE9" w:rsidR="00763C5A">
        <w:rPr>
          <w:rFonts w:asciiTheme="minorHAnsi" w:hAnsiTheme="minorHAnsi" w:cstheme="minorHAnsi"/>
        </w:rPr>
        <w:tab/>
      </w:r>
      <w:r w:rsidRPr="00E61DE9">
        <w:rPr>
          <w:rFonts w:asciiTheme="minorHAnsi" w:hAnsiTheme="minorHAnsi" w:cstheme="minorHAnsi"/>
        </w:rPr>
        <w:t>Za Poskytovatele</w:t>
      </w:r>
    </w:p>
    <w:p w:rsidRPr="00E61DE9" w:rsidR="007906A2" w:rsidP="00EA4033" w:rsidRDefault="007906A2" w14:paraId="36C91995" w14:textId="620893F9">
      <w:pPr>
        <w:widowControl w:val="false"/>
        <w:spacing w:after="100" w:afterAutospacing="true"/>
        <w:rPr>
          <w:rFonts w:asciiTheme="minorHAnsi" w:hAnsiTheme="minorHAnsi" w:cstheme="minorHAnsi"/>
        </w:rPr>
      </w:pPr>
      <w:r w:rsidRPr="00E61DE9">
        <w:rPr>
          <w:rFonts w:asciiTheme="minorHAnsi" w:hAnsiTheme="minorHAnsi" w:cstheme="minorHAnsi"/>
        </w:rPr>
        <w:t xml:space="preserve">V Praze dne ...... </w:t>
      </w:r>
      <w:r w:rsidRPr="00E61DE9">
        <w:rPr>
          <w:rFonts w:asciiTheme="minorHAnsi" w:hAnsiTheme="minorHAnsi" w:cstheme="minorHAnsi"/>
        </w:rPr>
        <w:tab/>
      </w:r>
      <w:r w:rsidRPr="00E61DE9">
        <w:rPr>
          <w:rFonts w:asciiTheme="minorHAnsi" w:hAnsiTheme="minorHAnsi" w:cstheme="minorHAnsi"/>
        </w:rPr>
        <w:tab/>
      </w:r>
      <w:r w:rsidRPr="00E61DE9">
        <w:rPr>
          <w:rFonts w:asciiTheme="minorHAnsi" w:hAnsiTheme="minorHAnsi" w:cstheme="minorHAnsi"/>
        </w:rPr>
        <w:tab/>
      </w:r>
      <w:r w:rsidRPr="00E61DE9">
        <w:rPr>
          <w:rFonts w:asciiTheme="minorHAnsi" w:hAnsiTheme="minorHAnsi" w:cstheme="minorHAnsi"/>
        </w:rPr>
        <w:tab/>
      </w:r>
      <w:r w:rsidRPr="00E61DE9">
        <w:rPr>
          <w:rFonts w:asciiTheme="minorHAnsi" w:hAnsiTheme="minorHAnsi" w:cstheme="minorHAnsi"/>
        </w:rPr>
        <w:tab/>
        <w:t xml:space="preserve">V </w:t>
      </w:r>
      <w:r w:rsidRPr="00E61DE9" w:rsidR="00BD2D16">
        <w:rPr>
          <w:rFonts w:asciiTheme="minorHAnsi" w:hAnsiTheme="minorHAnsi" w:cstheme="minorHAnsi"/>
        </w:rPr>
        <w:t>[</w:t>
      </w:r>
      <w:r w:rsidRPr="00E61DE9" w:rsidR="00BD2D16">
        <w:rPr>
          <w:rFonts w:asciiTheme="minorHAnsi" w:hAnsiTheme="minorHAnsi" w:cstheme="minorHAnsi"/>
          <w:highlight w:val="cyan"/>
        </w:rPr>
        <w:t>BUDE DOPLNĚNO</w:t>
      </w:r>
      <w:r w:rsidRPr="00E61DE9" w:rsidR="00BD2D16">
        <w:rPr>
          <w:rFonts w:asciiTheme="minorHAnsi" w:hAnsiTheme="minorHAnsi" w:cstheme="minorHAnsi"/>
        </w:rPr>
        <w:t>]</w:t>
      </w:r>
      <w:r w:rsidRPr="00E61DE9">
        <w:rPr>
          <w:rFonts w:asciiTheme="minorHAnsi" w:hAnsiTheme="minorHAnsi" w:cstheme="minorHAnsi"/>
        </w:rPr>
        <w:t xml:space="preserve"> dne</w:t>
      </w:r>
      <w:r w:rsidRPr="00E61DE9" w:rsidR="00BD2D16">
        <w:rPr>
          <w:rFonts w:asciiTheme="minorHAnsi" w:hAnsiTheme="minorHAnsi" w:cstheme="minorHAnsi"/>
        </w:rPr>
        <w:t xml:space="preserve"> [</w:t>
      </w:r>
      <w:r w:rsidRPr="00E61DE9" w:rsidR="00BD2D16">
        <w:rPr>
          <w:rFonts w:asciiTheme="minorHAnsi" w:hAnsiTheme="minorHAnsi" w:cstheme="minorHAnsi"/>
          <w:highlight w:val="cyan"/>
        </w:rPr>
        <w:t>BUDE DOPLNĚNO</w:t>
      </w:r>
      <w:r w:rsidRPr="00E61DE9" w:rsidR="00BD2D16">
        <w:rPr>
          <w:rFonts w:asciiTheme="minorHAnsi" w:hAnsiTheme="minorHAnsi" w:cstheme="minorHAnsi"/>
        </w:rPr>
        <w:t>]</w:t>
      </w:r>
    </w:p>
    <w:p w:rsidRPr="00E61DE9" w:rsidR="00EB3EC3" w:rsidP="00954B6C" w:rsidRDefault="007906A2" w14:paraId="0B4B51B7" w14:textId="05E0CBC4">
      <w:pPr>
        <w:widowControl w:val="false"/>
        <w:spacing w:after="100" w:afterAutospacing="true"/>
        <w:rPr>
          <w:rFonts w:asciiTheme="minorHAnsi" w:hAnsiTheme="minorHAnsi" w:cstheme="minorHAnsi"/>
        </w:rPr>
      </w:pPr>
      <w:r w:rsidRPr="00E61DE9">
        <w:rPr>
          <w:rFonts w:asciiTheme="minorHAnsi" w:hAnsiTheme="minorHAnsi" w:cstheme="minorHAnsi"/>
        </w:rPr>
        <w:tab/>
      </w:r>
      <w:r w:rsidRPr="00E61DE9">
        <w:rPr>
          <w:rFonts w:asciiTheme="minorHAnsi" w:hAnsiTheme="minorHAnsi" w:cstheme="minorHAnsi"/>
        </w:rPr>
        <w:tab/>
      </w:r>
      <w:r w:rsidRPr="00E61DE9">
        <w:rPr>
          <w:rFonts w:asciiTheme="minorHAnsi" w:hAnsiTheme="minorHAnsi" w:cstheme="minorHAnsi"/>
        </w:rPr>
        <w:tab/>
      </w:r>
      <w:r w:rsidRPr="00E61DE9" w:rsidR="00342731">
        <w:rPr>
          <w:rFonts w:asciiTheme="minorHAnsi" w:hAnsiTheme="minorHAnsi" w:cstheme="minorHAnsi"/>
        </w:rPr>
        <w:tab/>
      </w:r>
      <w:r w:rsidRPr="00E61DE9" w:rsidR="00342731">
        <w:rPr>
          <w:rFonts w:asciiTheme="minorHAnsi" w:hAnsiTheme="minorHAnsi" w:cstheme="minorHAnsi"/>
        </w:rPr>
        <w:tab/>
      </w:r>
      <w:r w:rsidRPr="00E61DE9" w:rsidR="00763C5A">
        <w:rPr>
          <w:rFonts w:asciiTheme="minorHAnsi" w:hAnsiTheme="minorHAnsi" w:cstheme="minorHAnsi"/>
        </w:rPr>
        <w:tab/>
      </w:r>
      <w:r w:rsidRPr="00E61DE9" w:rsidR="00763C5A">
        <w:rPr>
          <w:rFonts w:asciiTheme="minorHAnsi" w:hAnsiTheme="minorHAnsi" w:cstheme="minorHAnsi"/>
        </w:rPr>
        <w:tab/>
      </w:r>
    </w:p>
    <w:p w:rsidRPr="00E61DE9" w:rsidR="00EB3EC3" w:rsidP="00C2182A" w:rsidRDefault="00EB3EC3" w14:paraId="55BE7FA2" w14:textId="77777777">
      <w:pPr>
        <w:widowControl w:val="false"/>
        <w:spacing w:after="0" w:line="240" w:lineRule="auto"/>
        <w:rPr>
          <w:rFonts w:asciiTheme="minorHAnsi" w:hAnsiTheme="minorHAnsi" w:cstheme="minorHAnsi"/>
        </w:rPr>
      </w:pPr>
    </w:p>
    <w:p w:rsidRPr="00E61DE9" w:rsidR="007906A2" w:rsidP="00C2182A" w:rsidRDefault="007906A2" w14:paraId="4DF34474" w14:textId="224E22D3">
      <w:pPr>
        <w:widowControl w:val="false"/>
        <w:spacing w:after="0" w:line="240" w:lineRule="auto"/>
        <w:rPr>
          <w:rFonts w:asciiTheme="minorHAnsi" w:hAnsiTheme="minorHAnsi" w:cstheme="minorHAnsi"/>
        </w:rPr>
      </w:pPr>
      <w:r w:rsidRPr="00E61DE9">
        <w:rPr>
          <w:rFonts w:asciiTheme="minorHAnsi" w:hAnsiTheme="minorHAnsi" w:cstheme="minorHAnsi"/>
        </w:rPr>
        <w:t xml:space="preserve">...............……………………...                         </w:t>
      </w:r>
      <w:r w:rsidRPr="00E61DE9" w:rsidR="00BD2D16">
        <w:rPr>
          <w:rFonts w:asciiTheme="minorHAnsi" w:hAnsiTheme="minorHAnsi" w:cstheme="minorHAnsi"/>
        </w:rPr>
        <w:tab/>
      </w:r>
      <w:r w:rsidRPr="00E61DE9" w:rsidR="00BD2D16">
        <w:rPr>
          <w:rFonts w:asciiTheme="minorHAnsi" w:hAnsiTheme="minorHAnsi" w:cstheme="minorHAnsi"/>
        </w:rPr>
        <w:tab/>
      </w:r>
      <w:r w:rsidRPr="00E61DE9">
        <w:rPr>
          <w:rFonts w:asciiTheme="minorHAnsi" w:hAnsiTheme="minorHAnsi" w:cstheme="minorHAnsi"/>
        </w:rPr>
        <w:t xml:space="preserve">    </w:t>
      </w:r>
      <w:r w:rsidR="00B202BE">
        <w:rPr>
          <w:rFonts w:asciiTheme="minorHAnsi" w:hAnsiTheme="minorHAnsi" w:cstheme="minorHAnsi"/>
        </w:rPr>
        <w:tab/>
      </w:r>
      <w:r w:rsidRPr="00E61DE9">
        <w:rPr>
          <w:rFonts w:asciiTheme="minorHAnsi" w:hAnsiTheme="minorHAnsi" w:cstheme="minorHAnsi"/>
        </w:rPr>
        <w:t>……...............................</w:t>
      </w:r>
    </w:p>
    <w:p w:rsidRPr="00E61DE9" w:rsidR="00763C5A" w:rsidP="00C2182A" w:rsidRDefault="00763C5A" w14:paraId="5DD90A6D" w14:textId="373206CB">
      <w:pPr>
        <w:widowControl w:val="false"/>
        <w:spacing w:after="0" w:line="240" w:lineRule="auto"/>
        <w:rPr>
          <w:rFonts w:asciiTheme="minorHAnsi" w:hAnsiTheme="minorHAnsi" w:cstheme="minorHAnsi"/>
        </w:rPr>
      </w:pPr>
      <w:r w:rsidRPr="00E61DE9">
        <w:rPr>
          <w:rFonts w:asciiTheme="minorHAnsi" w:hAnsiTheme="minorHAnsi" w:cstheme="minorHAnsi"/>
        </w:rPr>
        <w:t>AHC a.s.</w:t>
      </w:r>
      <w:r w:rsidR="00B202BE">
        <w:rPr>
          <w:rFonts w:asciiTheme="minorHAnsi" w:hAnsiTheme="minorHAnsi" w:cstheme="minorHAnsi"/>
        </w:rPr>
        <w:tab/>
      </w:r>
      <w:r w:rsidR="00B202BE">
        <w:rPr>
          <w:rFonts w:asciiTheme="minorHAnsi" w:hAnsiTheme="minorHAnsi" w:cstheme="minorHAnsi"/>
        </w:rPr>
        <w:tab/>
      </w:r>
      <w:r w:rsidR="00B202BE">
        <w:rPr>
          <w:rFonts w:asciiTheme="minorHAnsi" w:hAnsiTheme="minorHAnsi" w:cstheme="minorHAnsi"/>
        </w:rPr>
        <w:tab/>
      </w:r>
      <w:r w:rsidR="00B202BE">
        <w:rPr>
          <w:rFonts w:asciiTheme="minorHAnsi" w:hAnsiTheme="minorHAnsi" w:cstheme="minorHAnsi"/>
        </w:rPr>
        <w:tab/>
      </w:r>
      <w:r w:rsidR="00B202BE">
        <w:rPr>
          <w:rFonts w:asciiTheme="minorHAnsi" w:hAnsiTheme="minorHAnsi" w:cstheme="minorHAnsi"/>
        </w:rPr>
        <w:tab/>
      </w:r>
      <w:r w:rsidR="00B202BE">
        <w:rPr>
          <w:rFonts w:asciiTheme="minorHAnsi" w:hAnsiTheme="minorHAnsi" w:cstheme="minorHAnsi"/>
        </w:rPr>
        <w:tab/>
      </w:r>
      <w:r w:rsidRPr="00E61DE9" w:rsidR="00B202BE">
        <w:rPr>
          <w:rFonts w:asciiTheme="minorHAnsi" w:hAnsiTheme="minorHAnsi" w:cstheme="minorHAnsi"/>
        </w:rPr>
        <w:t>[</w:t>
      </w:r>
      <w:r w:rsidRPr="00E61DE9" w:rsidR="00B202BE">
        <w:rPr>
          <w:rFonts w:asciiTheme="minorHAnsi" w:hAnsiTheme="minorHAnsi" w:cstheme="minorHAnsi"/>
          <w:highlight w:val="cyan"/>
        </w:rPr>
        <w:t>BUDE DOPLNĚNO</w:t>
      </w:r>
      <w:r w:rsidRPr="00E61DE9" w:rsidR="00B202BE">
        <w:rPr>
          <w:rFonts w:asciiTheme="minorHAnsi" w:hAnsiTheme="minorHAnsi" w:cstheme="minorHAnsi"/>
        </w:rPr>
        <w:t>]</w:t>
      </w:r>
    </w:p>
    <w:p w:rsidR="00B202BE" w:rsidP="00B202BE" w:rsidRDefault="00B202BE" w14:paraId="1E35010E" w14:textId="77777777">
      <w:pPr>
        <w:spacing w:after="0"/>
        <w:rPr>
          <w:rFonts w:asciiTheme="minorHAnsi" w:hAnsiTheme="minorHAnsi" w:cstheme="minorHAnsi"/>
        </w:rPr>
      </w:pPr>
      <w:r>
        <w:rPr>
          <w:rFonts w:asciiTheme="minorHAnsi" w:hAnsiTheme="minorHAnsi" w:cstheme="minorHAnsi"/>
        </w:rPr>
        <w:t xml:space="preserve">Mgr. Ivana </w:t>
      </w:r>
      <w:proofErr w:type="spellStart"/>
      <w:r>
        <w:rPr>
          <w:rFonts w:asciiTheme="minorHAnsi" w:hAnsiTheme="minorHAnsi" w:cstheme="minorHAnsi"/>
        </w:rPr>
        <w:t>Majerechová</w:t>
      </w:r>
      <w:proofErr w:type="spellEnd"/>
      <w:r>
        <w:rPr>
          <w:rFonts w:asciiTheme="minorHAnsi" w:hAnsiTheme="minorHAnsi" w:cstheme="minorHAnsi"/>
        </w:rPr>
        <w:t>, předsedkyně představenstva</w:t>
      </w:r>
    </w:p>
    <w:p w:rsidRPr="00E61DE9" w:rsidR="007906A2" w:rsidP="00B202BE" w:rsidRDefault="00B202BE" w14:paraId="0895E711" w14:textId="1C5FC7E4">
      <w:pPr>
        <w:widowControl w:val="false"/>
        <w:spacing w:after="0" w:line="240" w:lineRule="auto"/>
        <w:rPr>
          <w:rFonts w:asciiTheme="minorHAnsi" w:hAnsiTheme="minorHAnsi" w:cstheme="minorHAnsi"/>
        </w:rPr>
      </w:pPr>
      <w:r>
        <w:rPr>
          <w:rFonts w:asciiTheme="minorHAnsi" w:hAnsiTheme="minorHAnsi" w:cstheme="minorHAnsi"/>
        </w:rPr>
        <w:t>Luboš Hovorka, člen představenstva</w:t>
      </w:r>
      <w:r w:rsidR="00BD5EE0">
        <w:rPr>
          <w:rFonts w:asciiTheme="minorHAnsi" w:hAnsiTheme="minorHAnsi" w:cstheme="minorHAnsi"/>
        </w:rPr>
        <w:tab/>
      </w:r>
      <w:r w:rsidRPr="00E61DE9" w:rsidR="00BD2D16">
        <w:rPr>
          <w:rFonts w:asciiTheme="minorHAnsi" w:hAnsiTheme="minorHAnsi" w:cstheme="minorHAnsi"/>
        </w:rPr>
        <w:tab/>
      </w:r>
      <w:r w:rsidRPr="00E61DE9" w:rsidR="00BD2D16">
        <w:rPr>
          <w:rFonts w:asciiTheme="minorHAnsi" w:hAnsiTheme="minorHAnsi" w:cstheme="minorHAnsi"/>
        </w:rPr>
        <w:tab/>
      </w:r>
    </w:p>
    <w:p w:rsidRPr="00E61DE9" w:rsidR="00763C5A" w:rsidP="00763C5A" w:rsidRDefault="007906A2" w14:paraId="1F22504A" w14:textId="144C474A">
      <w:pPr>
        <w:widowControl w:val="false"/>
        <w:spacing w:after="0" w:line="240" w:lineRule="auto"/>
        <w:rPr>
          <w:rFonts w:asciiTheme="minorHAnsi" w:hAnsiTheme="minorHAnsi" w:cstheme="minorHAnsi"/>
        </w:rPr>
      </w:pPr>
      <w:r w:rsidRPr="00E61DE9">
        <w:rPr>
          <w:rFonts w:asciiTheme="minorHAnsi" w:hAnsiTheme="minorHAnsi" w:cstheme="minorHAnsi"/>
        </w:rPr>
        <w:tab/>
      </w:r>
    </w:p>
    <w:p w:rsidRPr="00E61DE9" w:rsidR="00763C5A" w:rsidP="00763C5A" w:rsidRDefault="007906A2" w14:paraId="4E567ACF" w14:textId="51E73B85">
      <w:pPr>
        <w:widowControl w:val="false"/>
        <w:spacing w:after="0" w:line="240" w:lineRule="auto"/>
        <w:rPr>
          <w:rFonts w:asciiTheme="minorHAnsi" w:hAnsiTheme="minorHAnsi" w:cstheme="minorHAnsi"/>
        </w:rPr>
      </w:pPr>
      <w:r w:rsidRPr="00E61DE9">
        <w:rPr>
          <w:rFonts w:asciiTheme="minorHAnsi" w:hAnsiTheme="minorHAnsi" w:cstheme="minorHAnsi"/>
        </w:rPr>
        <w:tab/>
      </w:r>
      <w:r w:rsidRPr="00E61DE9">
        <w:rPr>
          <w:rFonts w:asciiTheme="minorHAnsi" w:hAnsiTheme="minorHAnsi" w:cstheme="minorHAnsi"/>
        </w:rPr>
        <w:tab/>
      </w:r>
      <w:r w:rsidRPr="00E61DE9">
        <w:rPr>
          <w:rFonts w:asciiTheme="minorHAnsi" w:hAnsiTheme="minorHAnsi" w:cstheme="minorHAnsi"/>
        </w:rPr>
        <w:tab/>
      </w:r>
    </w:p>
    <w:p w:rsidRPr="00E61DE9" w:rsidR="007906A2" w:rsidP="00763C5A" w:rsidRDefault="007906A2" w14:paraId="76440EF5" w14:textId="0155A98F">
      <w:pPr>
        <w:widowControl w:val="false"/>
        <w:spacing w:after="0" w:line="240" w:lineRule="auto"/>
        <w:rPr>
          <w:rFonts w:asciiTheme="minorHAnsi" w:hAnsiTheme="minorHAnsi" w:cstheme="minorHAnsi"/>
        </w:rPr>
      </w:pPr>
      <w:r w:rsidRPr="00E61DE9">
        <w:rPr>
          <w:rFonts w:asciiTheme="minorHAnsi" w:hAnsiTheme="minorHAnsi" w:cstheme="minorHAnsi"/>
        </w:rPr>
        <w:tab/>
      </w:r>
      <w:r w:rsidRPr="00E61DE9">
        <w:rPr>
          <w:rFonts w:asciiTheme="minorHAnsi" w:hAnsiTheme="minorHAnsi" w:cstheme="minorHAnsi"/>
        </w:rPr>
        <w:tab/>
      </w:r>
    </w:p>
    <w:p w:rsidRPr="00E61DE9" w:rsidR="007906A2" w:rsidP="00C2182A" w:rsidRDefault="007906A2" w14:paraId="2BFEBB86" w14:textId="77777777">
      <w:pPr>
        <w:widowControl w:val="false"/>
        <w:spacing w:after="0" w:line="240" w:lineRule="auto"/>
        <w:rPr>
          <w:rFonts w:asciiTheme="minorHAnsi" w:hAnsiTheme="minorHAnsi" w:cstheme="minorHAnsi"/>
        </w:rPr>
      </w:pPr>
      <w:r w:rsidRPr="00E61DE9">
        <w:rPr>
          <w:rFonts w:asciiTheme="minorHAnsi" w:hAnsiTheme="minorHAnsi" w:cstheme="minorHAnsi"/>
        </w:rPr>
        <w:t>Přílohy:</w:t>
      </w:r>
    </w:p>
    <w:p w:rsidRPr="00E61DE9" w:rsidR="007906A2" w:rsidP="00C2182A" w:rsidRDefault="007906A2" w14:paraId="666CDA85" w14:textId="55ABEAB5">
      <w:pPr>
        <w:widowControl w:val="false"/>
        <w:spacing w:after="0" w:line="240" w:lineRule="auto"/>
        <w:rPr>
          <w:rFonts w:asciiTheme="minorHAnsi" w:hAnsiTheme="minorHAnsi" w:cstheme="minorHAnsi"/>
        </w:rPr>
      </w:pPr>
      <w:r w:rsidRPr="00E61DE9">
        <w:rPr>
          <w:rFonts w:asciiTheme="minorHAnsi" w:hAnsiTheme="minorHAnsi" w:cstheme="minorHAnsi"/>
        </w:rPr>
        <w:t xml:space="preserve">Příloha č. 1 – Specifikace </w:t>
      </w:r>
      <w:r w:rsidRPr="00E61DE9" w:rsidR="00AD78F9">
        <w:rPr>
          <w:rFonts w:asciiTheme="minorHAnsi" w:hAnsiTheme="minorHAnsi" w:cstheme="minorHAnsi"/>
        </w:rPr>
        <w:t>služeb</w:t>
      </w:r>
    </w:p>
    <w:p w:rsidR="00F62319" w:rsidP="00DB3085" w:rsidRDefault="0051496A" w14:paraId="300FEF2A" w14:textId="04A8E2C8">
      <w:pPr>
        <w:widowControl w:val="false"/>
        <w:spacing w:after="0" w:line="240" w:lineRule="auto"/>
        <w:rPr>
          <w:rFonts w:asciiTheme="minorHAnsi" w:hAnsiTheme="minorHAnsi" w:cstheme="minorHAnsi"/>
        </w:rPr>
      </w:pPr>
      <w:r w:rsidRPr="00E61DE9">
        <w:rPr>
          <w:rFonts w:asciiTheme="minorHAnsi" w:hAnsiTheme="minorHAnsi" w:cstheme="minorHAnsi"/>
        </w:rPr>
        <w:t xml:space="preserve">Příloha č. 2 – </w:t>
      </w:r>
      <w:r w:rsidRPr="00E61DE9" w:rsidR="00083D7D">
        <w:rPr>
          <w:rFonts w:asciiTheme="minorHAnsi" w:hAnsiTheme="minorHAnsi" w:cstheme="minorHAnsi"/>
        </w:rPr>
        <w:t>S</w:t>
      </w:r>
      <w:r w:rsidRPr="00E61DE9">
        <w:rPr>
          <w:rFonts w:asciiTheme="minorHAnsi" w:hAnsiTheme="minorHAnsi" w:cstheme="minorHAnsi"/>
        </w:rPr>
        <w:t xml:space="preserve">oupis </w:t>
      </w:r>
      <w:r w:rsidRPr="00E61DE9" w:rsidR="00AD78F9">
        <w:rPr>
          <w:rFonts w:asciiTheme="minorHAnsi" w:hAnsiTheme="minorHAnsi" w:cstheme="minorHAnsi"/>
        </w:rPr>
        <w:t>s</w:t>
      </w:r>
      <w:r w:rsidRPr="00E61DE9">
        <w:rPr>
          <w:rFonts w:asciiTheme="minorHAnsi" w:hAnsiTheme="minorHAnsi" w:cstheme="minorHAnsi"/>
        </w:rPr>
        <w:t>lužeb</w:t>
      </w:r>
    </w:p>
    <w:p w:rsidR="00F62319" w:rsidRDefault="00F62319" w14:paraId="5E10BF50" w14:textId="77777777">
      <w:pPr>
        <w:jc w:val="left"/>
        <w:rPr>
          <w:rFonts w:asciiTheme="minorHAnsi" w:hAnsiTheme="minorHAnsi" w:cstheme="minorHAnsi"/>
        </w:rPr>
      </w:pPr>
      <w:r>
        <w:rPr>
          <w:rFonts w:asciiTheme="minorHAnsi" w:hAnsiTheme="minorHAnsi" w:cstheme="minorHAnsi"/>
        </w:rPr>
        <w:br w:type="page"/>
      </w:r>
    </w:p>
    <w:p w:rsidRPr="00F62319" w:rsidR="00F62319" w:rsidP="00F62319" w:rsidRDefault="00F62319" w14:paraId="3C88A4EE" w14:textId="5DB5B069">
      <w:pPr>
        <w:pStyle w:val="Nadpis1"/>
        <w:keepLines w:val="false"/>
        <w:numPr>
          <w:ilvl w:val="0"/>
          <w:numId w:val="0"/>
        </w:numPr>
        <w:spacing w:before="360" w:after="240"/>
        <w:jc w:val="both"/>
        <w:rPr>
          <w:rFonts w:asciiTheme="minorHAnsi" w:hAnsiTheme="minorHAnsi" w:cstheme="minorHAnsi"/>
          <w:szCs w:val="22"/>
        </w:rPr>
      </w:pPr>
      <w:r>
        <w:rPr>
          <w:rFonts w:asciiTheme="minorHAnsi" w:hAnsiTheme="minorHAnsi" w:cstheme="minorHAnsi"/>
          <w:sz w:val="26"/>
          <w:szCs w:val="26"/>
        </w:rPr>
        <w:lastRenderedPageBreak/>
        <w:t>Příloha č. 1 Specifikace služeb</w:t>
      </w:r>
    </w:p>
    <w:p w:rsidRPr="00F62319" w:rsidR="00F62319" w:rsidP="00F62319" w:rsidRDefault="00F62319" w14:paraId="4EE80FB9" w14:textId="787F08FC">
      <w:pPr>
        <w:pStyle w:val="Nadpis1"/>
        <w:keepLines w:val="false"/>
        <w:numPr>
          <w:ilvl w:val="0"/>
          <w:numId w:val="0"/>
        </w:numPr>
        <w:spacing w:before="360" w:after="240"/>
        <w:jc w:val="both"/>
        <w:rPr>
          <w:rFonts w:asciiTheme="minorHAnsi" w:hAnsiTheme="minorHAnsi" w:cstheme="minorHAnsi"/>
          <w:b w:val="false"/>
          <w:szCs w:val="22"/>
        </w:rPr>
      </w:pPr>
      <w:r w:rsidRPr="00F62319">
        <w:rPr>
          <w:rFonts w:asciiTheme="minorHAnsi" w:hAnsiTheme="minorHAnsi" w:cstheme="minorHAnsi"/>
          <w:szCs w:val="22"/>
        </w:rPr>
        <w:t>Část 2: Akreditované vzdělávání pro rozvoj kvality SSL</w:t>
      </w:r>
    </w:p>
    <w:p w:rsidR="00F62319" w:rsidP="00F62319" w:rsidRDefault="00F62319" w14:paraId="37B019D4" w14:textId="242B47BF">
      <w:pPr>
        <w:rPr>
          <w:rFonts w:asciiTheme="minorHAnsi" w:hAnsiTheme="minorHAnsi" w:cstheme="minorHAnsi"/>
        </w:rPr>
      </w:pPr>
      <w:r w:rsidRPr="00F62319">
        <w:rPr>
          <w:rFonts w:asciiTheme="minorHAnsi" w:hAnsiTheme="minorHAnsi" w:cstheme="minorHAnsi"/>
        </w:rPr>
        <w:t xml:space="preserve">Předmětem plnění zakázky v části 2 je zajištění akreditovaných vzdělávacích kurzů pro 3 poskytovatele </w:t>
      </w:r>
      <w:r w:rsidR="004C4E7D">
        <w:rPr>
          <w:rFonts w:asciiTheme="minorHAnsi" w:hAnsiTheme="minorHAnsi" w:cstheme="minorHAnsi"/>
        </w:rPr>
        <w:t xml:space="preserve">níže uvedených </w:t>
      </w:r>
      <w:r w:rsidRPr="00F62319">
        <w:rPr>
          <w:rFonts w:asciiTheme="minorHAnsi" w:hAnsiTheme="minorHAnsi" w:cstheme="minorHAnsi"/>
        </w:rPr>
        <w:t>pobytových sociálních služeb</w:t>
      </w:r>
      <w:r w:rsidR="004C4E7D">
        <w:rPr>
          <w:rFonts w:asciiTheme="minorHAnsi" w:hAnsiTheme="minorHAnsi" w:cstheme="minorHAnsi"/>
        </w:rPr>
        <w:t>.</w:t>
      </w:r>
    </w:p>
    <w:tbl>
      <w:tblPr>
        <w:tblStyle w:val="Mkatabulky"/>
        <w:tblW w:w="9863" w:type="dxa"/>
        <w:tblInd w:w="-5" w:type="dxa"/>
        <w:tblLook w:firstRow="1" w:lastRow="0" w:firstColumn="1" w:lastColumn="0" w:noHBand="0" w:noVBand="1" w:val="04A0"/>
      </w:tblPr>
      <w:tblGrid>
        <w:gridCol w:w="2977"/>
        <w:gridCol w:w="3260"/>
        <w:gridCol w:w="1813"/>
        <w:gridCol w:w="1813"/>
      </w:tblGrid>
      <w:tr w:rsidRPr="00CE2F02" w:rsidR="004C4E7D" w:rsidTr="000B1D96" w14:paraId="167258D3" w14:textId="77777777">
        <w:tc>
          <w:tcPr>
            <w:tcW w:w="2977" w:type="dxa"/>
          </w:tcPr>
          <w:p w:rsidRPr="00CE2F02" w:rsidR="004C4E7D" w:rsidP="000B1D96" w:rsidRDefault="004C4E7D" w14:paraId="7546CF37" w14:textId="77777777">
            <w:pPr>
              <w:jc w:val="center"/>
              <w:rPr>
                <w:rFonts w:asciiTheme="minorHAnsi" w:hAnsiTheme="minorHAnsi" w:cstheme="minorHAnsi"/>
                <w:i/>
                <w:lang w:eastAsia="cs-CZ"/>
              </w:rPr>
            </w:pPr>
            <w:r w:rsidRPr="00CE2F02">
              <w:rPr>
                <w:rFonts w:asciiTheme="minorHAnsi" w:hAnsiTheme="minorHAnsi" w:cstheme="minorHAnsi"/>
                <w:i/>
                <w:lang w:eastAsia="cs-CZ"/>
              </w:rPr>
              <w:t>Název zařízení</w:t>
            </w:r>
          </w:p>
        </w:tc>
        <w:tc>
          <w:tcPr>
            <w:tcW w:w="3260" w:type="dxa"/>
          </w:tcPr>
          <w:p w:rsidRPr="00CE2F02" w:rsidR="004C4E7D" w:rsidP="000B1D96" w:rsidRDefault="004C4E7D" w14:paraId="3888699E" w14:textId="77777777">
            <w:pPr>
              <w:jc w:val="center"/>
              <w:rPr>
                <w:rFonts w:asciiTheme="minorHAnsi" w:hAnsiTheme="minorHAnsi" w:cstheme="minorHAnsi"/>
                <w:i/>
                <w:lang w:eastAsia="cs-CZ"/>
              </w:rPr>
            </w:pPr>
            <w:r w:rsidRPr="00CE2F02">
              <w:rPr>
                <w:rFonts w:asciiTheme="minorHAnsi" w:hAnsiTheme="minorHAnsi" w:cstheme="minorHAnsi"/>
                <w:i/>
                <w:lang w:eastAsia="cs-CZ"/>
              </w:rPr>
              <w:t>SSL, které jsou předmětem auditu/analýz</w:t>
            </w:r>
          </w:p>
        </w:tc>
        <w:tc>
          <w:tcPr>
            <w:tcW w:w="1813" w:type="dxa"/>
          </w:tcPr>
          <w:p w:rsidRPr="00CE2F02" w:rsidR="004C4E7D" w:rsidP="000B1D96" w:rsidRDefault="004C4E7D" w14:paraId="644896F5" w14:textId="77777777">
            <w:pPr>
              <w:jc w:val="center"/>
              <w:rPr>
                <w:rFonts w:asciiTheme="minorHAnsi" w:hAnsiTheme="minorHAnsi" w:cstheme="minorHAnsi"/>
                <w:i/>
                <w:lang w:eastAsia="cs-CZ"/>
              </w:rPr>
            </w:pPr>
            <w:r w:rsidRPr="00CE2F02">
              <w:rPr>
                <w:rFonts w:asciiTheme="minorHAnsi" w:hAnsiTheme="minorHAnsi" w:cstheme="minorHAnsi"/>
                <w:i/>
                <w:lang w:eastAsia="cs-CZ"/>
              </w:rPr>
              <w:t>Počet zaměstnanců</w:t>
            </w:r>
          </w:p>
        </w:tc>
        <w:tc>
          <w:tcPr>
            <w:tcW w:w="1813" w:type="dxa"/>
          </w:tcPr>
          <w:p w:rsidRPr="00CE2F02" w:rsidR="004C4E7D" w:rsidP="000B1D96" w:rsidRDefault="004C4E7D" w14:paraId="4FD4168F" w14:textId="77777777">
            <w:pPr>
              <w:jc w:val="center"/>
              <w:rPr>
                <w:rFonts w:asciiTheme="minorHAnsi" w:hAnsiTheme="minorHAnsi" w:cstheme="minorHAnsi"/>
                <w:i/>
                <w:lang w:eastAsia="cs-CZ"/>
              </w:rPr>
            </w:pPr>
            <w:r w:rsidRPr="00CE2F02">
              <w:rPr>
                <w:rFonts w:asciiTheme="minorHAnsi" w:hAnsiTheme="minorHAnsi" w:cstheme="minorHAnsi"/>
                <w:i/>
                <w:lang w:eastAsia="cs-CZ"/>
              </w:rPr>
              <w:t>Kapacita zařízení</w:t>
            </w:r>
          </w:p>
        </w:tc>
      </w:tr>
      <w:tr w:rsidRPr="00CE2F02" w:rsidR="004C4E7D" w:rsidTr="000B1D96" w14:paraId="1F294B40" w14:textId="77777777">
        <w:tc>
          <w:tcPr>
            <w:tcW w:w="2977" w:type="dxa"/>
          </w:tcPr>
          <w:p w:rsidRPr="00CE2F02" w:rsidR="004C4E7D" w:rsidP="000B1D96" w:rsidRDefault="004C4E7D" w14:paraId="3BC64735" w14:textId="77777777">
            <w:pPr>
              <w:rPr>
                <w:rFonts w:asciiTheme="minorHAnsi" w:hAnsiTheme="minorHAnsi" w:cstheme="minorHAnsi"/>
                <w:lang w:eastAsia="cs-CZ"/>
              </w:rPr>
            </w:pPr>
            <w:r w:rsidRPr="00CE2F02">
              <w:rPr>
                <w:rFonts w:asciiTheme="minorHAnsi" w:hAnsiTheme="minorHAnsi" w:cstheme="minorHAnsi"/>
                <w:lang w:eastAsia="cs-CZ"/>
              </w:rPr>
              <w:t>Senior Centrum Nový Bor</w:t>
            </w:r>
          </w:p>
        </w:tc>
        <w:tc>
          <w:tcPr>
            <w:tcW w:w="3260" w:type="dxa"/>
          </w:tcPr>
          <w:p w:rsidRPr="00CE2F02" w:rsidR="004C4E7D" w:rsidP="000B1D96" w:rsidRDefault="004C4E7D" w14:paraId="40A68AB4" w14:textId="77777777">
            <w:pPr>
              <w:rPr>
                <w:rFonts w:asciiTheme="minorHAnsi" w:hAnsiTheme="minorHAnsi" w:cstheme="minorHAnsi"/>
                <w:lang w:eastAsia="cs-CZ"/>
              </w:rPr>
            </w:pPr>
            <w:r w:rsidRPr="00CE2F02">
              <w:rPr>
                <w:rFonts w:asciiTheme="minorHAnsi" w:hAnsiTheme="minorHAnsi" w:cstheme="minorHAnsi"/>
                <w:lang w:eastAsia="cs-CZ"/>
              </w:rPr>
              <w:t>Domov pro seniory Odlehčovací služba</w:t>
            </w:r>
          </w:p>
        </w:tc>
        <w:tc>
          <w:tcPr>
            <w:tcW w:w="1813" w:type="dxa"/>
          </w:tcPr>
          <w:p w:rsidRPr="00CE2F02" w:rsidR="004C4E7D" w:rsidP="000B1D96" w:rsidRDefault="004C4E7D" w14:paraId="5023FC0C" w14:textId="77777777">
            <w:pPr>
              <w:jc w:val="right"/>
              <w:rPr>
                <w:rFonts w:asciiTheme="minorHAnsi" w:hAnsiTheme="minorHAnsi" w:cstheme="minorHAnsi"/>
                <w:lang w:eastAsia="cs-CZ"/>
              </w:rPr>
            </w:pPr>
            <w:r w:rsidRPr="00CE2F02">
              <w:rPr>
                <w:rFonts w:asciiTheme="minorHAnsi" w:hAnsiTheme="minorHAnsi" w:cstheme="minorHAnsi"/>
                <w:lang w:eastAsia="cs-CZ"/>
              </w:rPr>
              <w:t>31</w:t>
            </w:r>
          </w:p>
        </w:tc>
        <w:tc>
          <w:tcPr>
            <w:tcW w:w="1813" w:type="dxa"/>
          </w:tcPr>
          <w:p w:rsidRPr="00CE2F02" w:rsidR="004C4E7D" w:rsidP="000B1D96" w:rsidRDefault="004C4E7D" w14:paraId="0F893E57" w14:textId="77777777">
            <w:pPr>
              <w:jc w:val="right"/>
              <w:rPr>
                <w:rFonts w:asciiTheme="minorHAnsi" w:hAnsiTheme="minorHAnsi" w:cstheme="minorHAnsi"/>
                <w:lang w:eastAsia="cs-CZ"/>
              </w:rPr>
            </w:pPr>
            <w:r w:rsidRPr="00CE2F02">
              <w:rPr>
                <w:rFonts w:asciiTheme="minorHAnsi" w:hAnsiTheme="minorHAnsi" w:cstheme="minorHAnsi"/>
                <w:lang w:eastAsia="cs-CZ"/>
              </w:rPr>
              <w:t>45</w:t>
            </w:r>
          </w:p>
        </w:tc>
      </w:tr>
      <w:tr w:rsidRPr="00CE2F02" w:rsidR="004C4E7D" w:rsidTr="000B1D96" w14:paraId="44A2F840" w14:textId="77777777">
        <w:tc>
          <w:tcPr>
            <w:tcW w:w="2977" w:type="dxa"/>
          </w:tcPr>
          <w:p w:rsidRPr="00CE2F02" w:rsidR="004C4E7D" w:rsidP="000B1D96" w:rsidRDefault="004C4E7D" w14:paraId="0E38A035" w14:textId="77777777">
            <w:pPr>
              <w:rPr>
                <w:rFonts w:asciiTheme="minorHAnsi" w:hAnsiTheme="minorHAnsi" w:cstheme="minorHAnsi"/>
                <w:lang w:eastAsia="cs-CZ"/>
              </w:rPr>
            </w:pPr>
            <w:r w:rsidRPr="00CE2F02">
              <w:rPr>
                <w:rFonts w:asciiTheme="minorHAnsi" w:hAnsiTheme="minorHAnsi" w:cstheme="minorHAnsi"/>
              </w:rPr>
              <w:t>Domov pro seniory SENMED v Meziboří</w:t>
            </w:r>
          </w:p>
        </w:tc>
        <w:tc>
          <w:tcPr>
            <w:tcW w:w="3260" w:type="dxa"/>
          </w:tcPr>
          <w:p w:rsidRPr="00CE2F02" w:rsidR="004C4E7D" w:rsidP="000B1D96" w:rsidRDefault="004C4E7D" w14:paraId="2D66CF72" w14:textId="77777777">
            <w:pPr>
              <w:rPr>
                <w:rFonts w:asciiTheme="minorHAnsi" w:hAnsiTheme="minorHAnsi" w:cstheme="minorHAnsi"/>
                <w:lang w:eastAsia="cs-CZ"/>
              </w:rPr>
            </w:pPr>
            <w:r w:rsidRPr="00CE2F02">
              <w:rPr>
                <w:rFonts w:asciiTheme="minorHAnsi" w:hAnsiTheme="minorHAnsi" w:cstheme="minorHAnsi"/>
                <w:lang w:eastAsia="cs-CZ"/>
              </w:rPr>
              <w:t>Domov pro seniory</w:t>
            </w:r>
          </w:p>
        </w:tc>
        <w:tc>
          <w:tcPr>
            <w:tcW w:w="1813" w:type="dxa"/>
          </w:tcPr>
          <w:p w:rsidRPr="00CE2F02" w:rsidR="004C4E7D" w:rsidP="000B1D96" w:rsidRDefault="004C4E7D" w14:paraId="5C31191C" w14:textId="77777777">
            <w:pPr>
              <w:jc w:val="right"/>
              <w:rPr>
                <w:rFonts w:asciiTheme="minorHAnsi" w:hAnsiTheme="minorHAnsi" w:cstheme="minorHAnsi"/>
                <w:lang w:eastAsia="cs-CZ"/>
              </w:rPr>
            </w:pPr>
            <w:r w:rsidRPr="00CE2F02">
              <w:rPr>
                <w:rFonts w:asciiTheme="minorHAnsi" w:hAnsiTheme="minorHAnsi" w:cstheme="minorHAnsi"/>
                <w:lang w:eastAsia="cs-CZ"/>
              </w:rPr>
              <w:t>26</w:t>
            </w:r>
          </w:p>
        </w:tc>
        <w:tc>
          <w:tcPr>
            <w:tcW w:w="1813" w:type="dxa"/>
          </w:tcPr>
          <w:p w:rsidRPr="00CE2F02" w:rsidR="004C4E7D" w:rsidP="000B1D96" w:rsidRDefault="004C4E7D" w14:paraId="629D3910" w14:textId="77777777">
            <w:pPr>
              <w:jc w:val="right"/>
              <w:rPr>
                <w:rFonts w:asciiTheme="minorHAnsi" w:hAnsiTheme="minorHAnsi" w:cstheme="minorHAnsi"/>
                <w:lang w:eastAsia="cs-CZ"/>
              </w:rPr>
            </w:pPr>
            <w:r w:rsidRPr="00CE2F02">
              <w:rPr>
                <w:rFonts w:asciiTheme="minorHAnsi" w:hAnsiTheme="minorHAnsi" w:cstheme="minorHAnsi"/>
                <w:lang w:eastAsia="cs-CZ"/>
              </w:rPr>
              <w:t>44</w:t>
            </w:r>
          </w:p>
        </w:tc>
      </w:tr>
      <w:tr w:rsidRPr="00CE2F02" w:rsidR="004C4E7D" w:rsidTr="000B1D96" w14:paraId="5791AE9F" w14:textId="77777777">
        <w:tc>
          <w:tcPr>
            <w:tcW w:w="2977" w:type="dxa"/>
          </w:tcPr>
          <w:p w:rsidRPr="00CE2F02" w:rsidR="004C4E7D" w:rsidP="000B1D96" w:rsidRDefault="004C4E7D" w14:paraId="3B1A7622" w14:textId="77777777">
            <w:pPr>
              <w:rPr>
                <w:rFonts w:asciiTheme="minorHAnsi" w:hAnsiTheme="minorHAnsi" w:cstheme="minorHAnsi"/>
                <w:lang w:eastAsia="cs-CZ"/>
              </w:rPr>
            </w:pPr>
            <w:proofErr w:type="spellStart"/>
            <w:r w:rsidRPr="00CE2F02">
              <w:rPr>
                <w:rFonts w:asciiTheme="minorHAnsi" w:hAnsiTheme="minorHAnsi" w:cstheme="minorHAnsi"/>
                <w:lang w:eastAsia="cs-CZ"/>
              </w:rPr>
              <w:t>Sanco</w:t>
            </w:r>
            <w:proofErr w:type="spellEnd"/>
            <w:r w:rsidRPr="00CE2F02">
              <w:rPr>
                <w:rFonts w:asciiTheme="minorHAnsi" w:hAnsiTheme="minorHAnsi" w:cstheme="minorHAnsi"/>
                <w:lang w:eastAsia="cs-CZ"/>
              </w:rPr>
              <w:t xml:space="preserve"> Příbram</w:t>
            </w:r>
          </w:p>
        </w:tc>
        <w:tc>
          <w:tcPr>
            <w:tcW w:w="3260" w:type="dxa"/>
          </w:tcPr>
          <w:p w:rsidRPr="00CE2F02" w:rsidR="004C4E7D" w:rsidP="000B1D96" w:rsidRDefault="004C4E7D" w14:paraId="0132C9C0" w14:textId="77777777">
            <w:pPr>
              <w:rPr>
                <w:rFonts w:asciiTheme="minorHAnsi" w:hAnsiTheme="minorHAnsi" w:cstheme="minorHAnsi"/>
                <w:lang w:eastAsia="cs-CZ"/>
              </w:rPr>
            </w:pPr>
            <w:r w:rsidRPr="00CE2F02">
              <w:rPr>
                <w:rFonts w:asciiTheme="minorHAnsi" w:hAnsiTheme="minorHAnsi" w:cstheme="minorHAnsi"/>
                <w:lang w:eastAsia="cs-CZ"/>
              </w:rPr>
              <w:t>Domov se zvláštním režimem</w:t>
            </w:r>
          </w:p>
        </w:tc>
        <w:tc>
          <w:tcPr>
            <w:tcW w:w="1813" w:type="dxa"/>
          </w:tcPr>
          <w:p w:rsidRPr="00CE2F02" w:rsidR="004C4E7D" w:rsidP="000B1D96" w:rsidRDefault="004C4E7D" w14:paraId="14728499" w14:textId="77777777">
            <w:pPr>
              <w:jc w:val="right"/>
              <w:rPr>
                <w:rFonts w:asciiTheme="minorHAnsi" w:hAnsiTheme="minorHAnsi" w:cstheme="minorHAnsi"/>
                <w:lang w:eastAsia="cs-CZ"/>
              </w:rPr>
            </w:pPr>
            <w:r w:rsidRPr="00CE2F02">
              <w:rPr>
                <w:rFonts w:asciiTheme="minorHAnsi" w:hAnsiTheme="minorHAnsi" w:cstheme="minorHAnsi"/>
                <w:lang w:eastAsia="cs-CZ"/>
              </w:rPr>
              <w:t>12</w:t>
            </w:r>
          </w:p>
        </w:tc>
        <w:tc>
          <w:tcPr>
            <w:tcW w:w="1813" w:type="dxa"/>
          </w:tcPr>
          <w:p w:rsidRPr="00CE2F02" w:rsidR="004C4E7D" w:rsidP="000B1D96" w:rsidRDefault="004C4E7D" w14:paraId="08559DC1" w14:textId="77777777">
            <w:pPr>
              <w:jc w:val="right"/>
              <w:rPr>
                <w:rFonts w:asciiTheme="minorHAnsi" w:hAnsiTheme="minorHAnsi" w:cstheme="minorHAnsi"/>
                <w:lang w:eastAsia="cs-CZ"/>
              </w:rPr>
            </w:pPr>
            <w:r w:rsidRPr="00CE2F02">
              <w:rPr>
                <w:rFonts w:asciiTheme="minorHAnsi" w:hAnsiTheme="minorHAnsi" w:cstheme="minorHAnsi"/>
                <w:lang w:eastAsia="cs-CZ"/>
              </w:rPr>
              <w:t>12</w:t>
            </w:r>
          </w:p>
        </w:tc>
      </w:tr>
    </w:tbl>
    <w:p w:rsidRPr="00F62319" w:rsidR="004C4E7D" w:rsidP="00F62319" w:rsidRDefault="004C4E7D" w14:paraId="0B8B5A78" w14:textId="77777777">
      <w:pPr>
        <w:rPr>
          <w:rFonts w:asciiTheme="minorHAnsi" w:hAnsiTheme="minorHAnsi" w:cstheme="minorHAnsi"/>
        </w:rPr>
      </w:pPr>
    </w:p>
    <w:p w:rsidRPr="00F62319" w:rsidR="00F62319" w:rsidP="00F62319" w:rsidRDefault="00F62319" w14:paraId="79DBA9E3" w14:textId="27BDD0E5">
      <w:pPr>
        <w:rPr>
          <w:rFonts w:asciiTheme="minorHAnsi" w:hAnsiTheme="minorHAnsi" w:cstheme="minorHAnsi"/>
        </w:rPr>
      </w:pPr>
      <w:r w:rsidRPr="00F62319">
        <w:rPr>
          <w:rFonts w:asciiTheme="minorHAnsi" w:hAnsiTheme="minorHAnsi" w:cstheme="minorHAnsi"/>
        </w:rPr>
        <w:t>Bude se jednat o kurzy akreditované MPSV pro cílovou skupinu sociální pracovníci a pracovníci v pobytových SSL (oblast sociální péče) pro seniory. Z hlediska rozsahu se soutěží celkem 26 školicích dnů u uzavřených kurzů (školicí den = kurz pro skupin</w:t>
      </w:r>
      <w:r w:rsidR="00B16EC4">
        <w:rPr>
          <w:rFonts w:asciiTheme="minorHAnsi" w:hAnsiTheme="minorHAnsi" w:cstheme="minorHAnsi"/>
        </w:rPr>
        <w:t>u</w:t>
      </w:r>
      <w:r w:rsidRPr="00F62319">
        <w:rPr>
          <w:rFonts w:asciiTheme="minorHAnsi" w:hAnsiTheme="minorHAnsi" w:cstheme="minorHAnsi"/>
        </w:rPr>
        <w:t xml:space="preserve"> max. 20 osob v rozsahu 6 - 8 vyučovacích hodin, vyučovací hodinou se rozumí 45 min.) a 40 </w:t>
      </w:r>
      <w:proofErr w:type="spellStart"/>
      <w:r w:rsidRPr="00F62319">
        <w:rPr>
          <w:rFonts w:asciiTheme="minorHAnsi" w:hAnsiTheme="minorHAnsi" w:cstheme="minorHAnsi"/>
        </w:rPr>
        <w:t>osobokurzů</w:t>
      </w:r>
      <w:proofErr w:type="spellEnd"/>
      <w:r w:rsidRPr="00F62319">
        <w:rPr>
          <w:rFonts w:asciiTheme="minorHAnsi" w:hAnsiTheme="minorHAnsi" w:cstheme="minorHAnsi"/>
        </w:rPr>
        <w:t xml:space="preserve"> u otevřených kurzů (</w:t>
      </w:r>
      <w:proofErr w:type="spellStart"/>
      <w:r w:rsidRPr="00F62319">
        <w:rPr>
          <w:rFonts w:asciiTheme="minorHAnsi" w:hAnsiTheme="minorHAnsi" w:cstheme="minorHAnsi"/>
        </w:rPr>
        <w:t>osobokurz</w:t>
      </w:r>
      <w:proofErr w:type="spellEnd"/>
      <w:r w:rsidRPr="00F62319">
        <w:rPr>
          <w:rFonts w:asciiTheme="minorHAnsi" w:hAnsiTheme="minorHAnsi" w:cstheme="minorHAnsi"/>
        </w:rPr>
        <w:t xml:space="preserve"> = kurz pro 1 osobu v rozsahu 6 - 8 vyučovacích hodin, vyučovací hodinou se rozumí 45 min.). </w:t>
      </w:r>
    </w:p>
    <w:p w:rsidRPr="00F62319" w:rsidR="00F62319" w:rsidP="00F62319" w:rsidRDefault="00F62319" w14:paraId="7B115B6D" w14:textId="77777777">
      <w:pPr>
        <w:rPr>
          <w:rFonts w:asciiTheme="minorHAnsi" w:hAnsiTheme="minorHAnsi" w:cstheme="minorHAnsi"/>
        </w:rPr>
      </w:pPr>
      <w:r w:rsidRPr="00F62319">
        <w:rPr>
          <w:rFonts w:asciiTheme="minorHAnsi" w:hAnsiTheme="minorHAnsi" w:cstheme="minorHAnsi"/>
        </w:rPr>
        <w:t>Konkrétní témata a/nebo specializace vzdělávacích kurzů budou zařazena na základě výstupů z úvodních analýz a procesně - personálních auditů. Následující seznam byl proto identifikován jako iniciační, při realizaci projektu mohou být identifikována témata nová/více specifikována, odpovídající aktuální potřebě objednatele. Vždy se bude jednat o témata s přímým a zásadním dopadem na uživatele SSL – senioři v pobytových zařízeních SSL.</w:t>
      </w:r>
    </w:p>
    <w:tbl>
      <w:tblPr>
        <w:tblStyle w:val="Mkatabulky"/>
        <w:tblW w:w="8440" w:type="dxa"/>
        <w:jc w:val="center"/>
        <w:tblLook w:firstRow="1" w:lastRow="0" w:firstColumn="1" w:lastColumn="0" w:noHBand="0" w:noVBand="1" w:val="04A0"/>
      </w:tblPr>
      <w:tblGrid>
        <w:gridCol w:w="3681"/>
        <w:gridCol w:w="1134"/>
        <w:gridCol w:w="1984"/>
        <w:gridCol w:w="1644"/>
      </w:tblGrid>
      <w:tr w:rsidRPr="00F62319" w:rsidR="00F62319" w:rsidTr="008A63DC" w14:paraId="2155DBBD" w14:textId="77777777">
        <w:trPr>
          <w:trHeight w:val="516"/>
          <w:jc w:val="center"/>
        </w:trPr>
        <w:tc>
          <w:tcPr>
            <w:tcW w:w="3681" w:type="dxa"/>
            <w:hideMark/>
          </w:tcPr>
          <w:p w:rsidRPr="00F62319" w:rsidR="00F62319" w:rsidP="008A63DC" w:rsidRDefault="00F62319" w14:paraId="63ED6F70" w14:textId="77777777">
            <w:pPr>
              <w:ind w:left="360" w:hanging="360"/>
              <w:jc w:val="center"/>
              <w:rPr>
                <w:rFonts w:asciiTheme="minorHAnsi" w:hAnsiTheme="minorHAnsi" w:cstheme="minorHAnsi"/>
                <w:b/>
                <w:bCs/>
              </w:rPr>
            </w:pPr>
            <w:r w:rsidRPr="00F62319">
              <w:rPr>
                <w:rFonts w:asciiTheme="minorHAnsi" w:hAnsiTheme="minorHAnsi" w:cstheme="minorHAnsi"/>
                <w:b/>
                <w:bCs/>
              </w:rPr>
              <w:t>Předběžný seznam témat pro akreditované kurzy</w:t>
            </w:r>
          </w:p>
        </w:tc>
        <w:tc>
          <w:tcPr>
            <w:tcW w:w="1134" w:type="dxa"/>
            <w:noWrap/>
            <w:hideMark/>
          </w:tcPr>
          <w:p w:rsidRPr="00F62319" w:rsidR="00F62319" w:rsidP="008A63DC" w:rsidRDefault="00F62319" w14:paraId="26D90BDB" w14:textId="77777777">
            <w:pPr>
              <w:ind w:left="360" w:hanging="360"/>
              <w:rPr>
                <w:rFonts w:asciiTheme="minorHAnsi" w:hAnsiTheme="minorHAnsi" w:cstheme="minorHAnsi"/>
                <w:b/>
                <w:bCs/>
              </w:rPr>
            </w:pPr>
            <w:r w:rsidRPr="00F62319">
              <w:rPr>
                <w:rFonts w:asciiTheme="minorHAnsi" w:hAnsiTheme="minorHAnsi" w:cstheme="minorHAnsi"/>
                <w:b/>
                <w:bCs/>
              </w:rPr>
              <w:t>Typ kurzu</w:t>
            </w:r>
          </w:p>
        </w:tc>
        <w:tc>
          <w:tcPr>
            <w:tcW w:w="1984" w:type="dxa"/>
            <w:noWrap/>
            <w:hideMark/>
          </w:tcPr>
          <w:p w:rsidRPr="00F62319" w:rsidR="00F62319" w:rsidP="008A63DC" w:rsidRDefault="00F62319" w14:paraId="6FA8A72C" w14:textId="77777777">
            <w:pPr>
              <w:ind w:left="360" w:hanging="360"/>
              <w:jc w:val="center"/>
              <w:rPr>
                <w:rFonts w:asciiTheme="minorHAnsi" w:hAnsiTheme="minorHAnsi" w:cstheme="minorHAnsi"/>
                <w:b/>
                <w:bCs/>
              </w:rPr>
            </w:pPr>
            <w:r w:rsidRPr="00F62319">
              <w:rPr>
                <w:rFonts w:asciiTheme="minorHAnsi" w:hAnsiTheme="minorHAnsi" w:cstheme="minorHAnsi"/>
                <w:b/>
                <w:bCs/>
              </w:rPr>
              <w:t>Místo výuky</w:t>
            </w:r>
          </w:p>
        </w:tc>
        <w:tc>
          <w:tcPr>
            <w:tcW w:w="1641" w:type="dxa"/>
            <w:vAlign w:val="center"/>
            <w:hideMark/>
          </w:tcPr>
          <w:p w:rsidRPr="00F62319" w:rsidR="00F62319" w:rsidP="008A63DC" w:rsidRDefault="00F62319" w14:paraId="3422424A" w14:textId="77777777">
            <w:pPr>
              <w:ind w:left="360" w:hanging="360"/>
              <w:rPr>
                <w:rFonts w:asciiTheme="minorHAnsi" w:hAnsiTheme="minorHAnsi" w:cstheme="minorHAnsi"/>
                <w:b/>
                <w:bCs/>
              </w:rPr>
            </w:pPr>
            <w:r w:rsidRPr="00F62319">
              <w:rPr>
                <w:rFonts w:asciiTheme="minorHAnsi" w:hAnsiTheme="minorHAnsi" w:cstheme="minorHAnsi"/>
                <w:b/>
                <w:bCs/>
              </w:rPr>
              <w:t xml:space="preserve">Počet školicích dnů / </w:t>
            </w:r>
            <w:proofErr w:type="spellStart"/>
            <w:r w:rsidRPr="00F62319">
              <w:rPr>
                <w:rFonts w:asciiTheme="minorHAnsi" w:hAnsiTheme="minorHAnsi" w:cstheme="minorHAnsi"/>
                <w:b/>
                <w:bCs/>
              </w:rPr>
              <w:t>osobokurzů</w:t>
            </w:r>
            <w:proofErr w:type="spellEnd"/>
          </w:p>
        </w:tc>
      </w:tr>
      <w:tr w:rsidRPr="00F62319" w:rsidR="00F62319" w:rsidTr="008A63DC" w14:paraId="336642E1" w14:textId="77777777">
        <w:trPr>
          <w:trHeight w:val="312"/>
          <w:jc w:val="center"/>
        </w:trPr>
        <w:tc>
          <w:tcPr>
            <w:tcW w:w="3681" w:type="dxa"/>
            <w:hideMark/>
          </w:tcPr>
          <w:p w:rsidRPr="00F62319" w:rsidR="00F62319" w:rsidP="008A63DC" w:rsidRDefault="00F62319" w14:paraId="75DBA6BE" w14:textId="77777777">
            <w:pPr>
              <w:rPr>
                <w:rFonts w:asciiTheme="minorHAnsi" w:hAnsiTheme="minorHAnsi" w:cstheme="minorHAnsi"/>
              </w:rPr>
            </w:pPr>
            <w:r w:rsidRPr="00F62319">
              <w:rPr>
                <w:rFonts w:asciiTheme="minorHAnsi" w:hAnsiTheme="minorHAnsi" w:cstheme="minorHAnsi"/>
              </w:rPr>
              <w:t>Individuální plánování v pobytových SSL pro seniory (2 místa školení x jednodenní kurz)</w:t>
            </w:r>
          </w:p>
        </w:tc>
        <w:tc>
          <w:tcPr>
            <w:tcW w:w="1134" w:type="dxa"/>
            <w:hideMark/>
          </w:tcPr>
          <w:p w:rsidRPr="00F62319" w:rsidR="00F62319" w:rsidP="008A63DC" w:rsidRDefault="00F62319" w14:paraId="0698B300" w14:textId="77777777">
            <w:pPr>
              <w:rPr>
                <w:rFonts w:asciiTheme="minorHAnsi" w:hAnsiTheme="minorHAnsi" w:cstheme="minorHAnsi"/>
              </w:rPr>
            </w:pPr>
            <w:r w:rsidRPr="00F62319">
              <w:rPr>
                <w:rFonts w:asciiTheme="minorHAnsi" w:hAnsiTheme="minorHAnsi" w:cstheme="minorHAnsi"/>
              </w:rPr>
              <w:t>Uzavřený</w:t>
            </w:r>
          </w:p>
        </w:tc>
        <w:tc>
          <w:tcPr>
            <w:tcW w:w="1984" w:type="dxa"/>
            <w:hideMark/>
          </w:tcPr>
          <w:p w:rsidRPr="00F62319" w:rsidR="00F62319" w:rsidP="008A63DC" w:rsidRDefault="00F62319" w14:paraId="2B17B0BD" w14:textId="77777777">
            <w:pPr>
              <w:rPr>
                <w:rFonts w:asciiTheme="minorHAnsi" w:hAnsiTheme="minorHAnsi" w:cstheme="minorHAnsi"/>
              </w:rPr>
            </w:pPr>
            <w:r w:rsidRPr="00F62319">
              <w:rPr>
                <w:rFonts w:asciiTheme="minorHAnsi" w:hAnsiTheme="minorHAnsi" w:cstheme="minorHAnsi"/>
              </w:rPr>
              <w:t>Nový Bor, Meziboří</w:t>
            </w:r>
            <w:r w:rsidRPr="00F62319">
              <w:rPr>
                <w:rStyle w:val="Znakapoznpodarou"/>
                <w:rFonts w:asciiTheme="minorHAnsi" w:hAnsiTheme="minorHAnsi" w:cstheme="minorHAnsi"/>
              </w:rPr>
              <w:footnoteReference w:id="1"/>
            </w:r>
          </w:p>
        </w:tc>
        <w:tc>
          <w:tcPr>
            <w:tcW w:w="1641" w:type="dxa"/>
            <w:hideMark/>
          </w:tcPr>
          <w:p w:rsidRPr="00F62319" w:rsidR="00F62319" w:rsidP="008A63DC" w:rsidRDefault="00F62319" w14:paraId="46E3FCCE" w14:textId="77777777">
            <w:pPr>
              <w:rPr>
                <w:rFonts w:asciiTheme="minorHAnsi" w:hAnsiTheme="minorHAnsi" w:cstheme="minorHAnsi"/>
              </w:rPr>
            </w:pPr>
            <w:r w:rsidRPr="00F62319">
              <w:rPr>
                <w:rFonts w:asciiTheme="minorHAnsi" w:hAnsiTheme="minorHAnsi" w:cstheme="minorHAnsi"/>
              </w:rPr>
              <w:t>2</w:t>
            </w:r>
          </w:p>
        </w:tc>
      </w:tr>
      <w:tr w:rsidRPr="00F62319" w:rsidR="00F62319" w:rsidTr="008A63DC" w14:paraId="4CC1992C" w14:textId="77777777">
        <w:trPr>
          <w:trHeight w:val="312"/>
          <w:jc w:val="center"/>
        </w:trPr>
        <w:tc>
          <w:tcPr>
            <w:tcW w:w="3681" w:type="dxa"/>
            <w:noWrap/>
            <w:hideMark/>
          </w:tcPr>
          <w:p w:rsidRPr="00F62319" w:rsidR="00F62319" w:rsidP="008A63DC" w:rsidRDefault="00F62319" w14:paraId="7520759F" w14:textId="77777777">
            <w:pPr>
              <w:rPr>
                <w:rFonts w:asciiTheme="minorHAnsi" w:hAnsiTheme="minorHAnsi" w:cstheme="minorHAnsi"/>
              </w:rPr>
            </w:pPr>
            <w:r w:rsidRPr="00F62319">
              <w:rPr>
                <w:rFonts w:asciiTheme="minorHAnsi" w:hAnsiTheme="minorHAnsi" w:cstheme="minorHAnsi"/>
              </w:rPr>
              <w:t>Podpora klíčových pracovníků při individuální práci s klienty (2 místa školení x jednodenní kurz)</w:t>
            </w:r>
          </w:p>
        </w:tc>
        <w:tc>
          <w:tcPr>
            <w:tcW w:w="1134" w:type="dxa"/>
            <w:hideMark/>
          </w:tcPr>
          <w:p w:rsidRPr="00F62319" w:rsidR="00F62319" w:rsidP="008A63DC" w:rsidRDefault="00F62319" w14:paraId="794D4454" w14:textId="77777777">
            <w:pPr>
              <w:rPr>
                <w:rFonts w:asciiTheme="minorHAnsi" w:hAnsiTheme="minorHAnsi" w:cstheme="minorHAnsi"/>
              </w:rPr>
            </w:pPr>
            <w:r w:rsidRPr="00F62319">
              <w:rPr>
                <w:rFonts w:asciiTheme="minorHAnsi" w:hAnsiTheme="minorHAnsi" w:cstheme="minorHAnsi"/>
              </w:rPr>
              <w:t>Uzavřený</w:t>
            </w:r>
          </w:p>
        </w:tc>
        <w:tc>
          <w:tcPr>
            <w:tcW w:w="1984" w:type="dxa"/>
            <w:hideMark/>
          </w:tcPr>
          <w:p w:rsidRPr="00F62319" w:rsidR="00F62319" w:rsidP="008A63DC" w:rsidRDefault="00F62319" w14:paraId="24433631" w14:textId="77777777">
            <w:pPr>
              <w:rPr>
                <w:rFonts w:asciiTheme="minorHAnsi" w:hAnsiTheme="minorHAnsi" w:cstheme="minorHAnsi"/>
              </w:rPr>
            </w:pPr>
            <w:r w:rsidRPr="00F62319">
              <w:rPr>
                <w:rFonts w:asciiTheme="minorHAnsi" w:hAnsiTheme="minorHAnsi" w:cstheme="minorHAnsi"/>
              </w:rPr>
              <w:t>Nový Bor, Meziboří</w:t>
            </w:r>
          </w:p>
        </w:tc>
        <w:tc>
          <w:tcPr>
            <w:tcW w:w="1641" w:type="dxa"/>
            <w:hideMark/>
          </w:tcPr>
          <w:p w:rsidRPr="00F62319" w:rsidR="00F62319" w:rsidP="008A63DC" w:rsidRDefault="00F62319" w14:paraId="4182AA07" w14:textId="77777777">
            <w:pPr>
              <w:rPr>
                <w:rFonts w:asciiTheme="minorHAnsi" w:hAnsiTheme="minorHAnsi" w:cstheme="minorHAnsi"/>
              </w:rPr>
            </w:pPr>
            <w:r w:rsidRPr="00F62319">
              <w:rPr>
                <w:rFonts w:asciiTheme="minorHAnsi" w:hAnsiTheme="minorHAnsi" w:cstheme="minorHAnsi"/>
              </w:rPr>
              <w:t>2</w:t>
            </w:r>
          </w:p>
        </w:tc>
      </w:tr>
      <w:tr w:rsidRPr="00F62319" w:rsidR="00F62319" w:rsidTr="008A63DC" w14:paraId="0FD1C1BA" w14:textId="77777777">
        <w:trPr>
          <w:trHeight w:val="312"/>
          <w:jc w:val="center"/>
        </w:trPr>
        <w:tc>
          <w:tcPr>
            <w:tcW w:w="3681" w:type="dxa"/>
            <w:noWrap/>
            <w:hideMark/>
          </w:tcPr>
          <w:p w:rsidRPr="00F62319" w:rsidR="00F62319" w:rsidP="008A63DC" w:rsidRDefault="00F62319" w14:paraId="3A1E0387" w14:textId="77777777">
            <w:pPr>
              <w:rPr>
                <w:rFonts w:asciiTheme="minorHAnsi" w:hAnsiTheme="minorHAnsi" w:cstheme="minorHAnsi"/>
              </w:rPr>
            </w:pPr>
            <w:r w:rsidRPr="00F62319">
              <w:rPr>
                <w:rFonts w:asciiTheme="minorHAnsi" w:hAnsiTheme="minorHAnsi" w:cstheme="minorHAnsi"/>
              </w:rPr>
              <w:t>Kvalita v SSL (2 místa školení x dvoudenní kurz NEBO 2 jednodenní kurzy)</w:t>
            </w:r>
          </w:p>
        </w:tc>
        <w:tc>
          <w:tcPr>
            <w:tcW w:w="1134" w:type="dxa"/>
            <w:hideMark/>
          </w:tcPr>
          <w:p w:rsidRPr="00F62319" w:rsidR="00F62319" w:rsidP="008A63DC" w:rsidRDefault="00F62319" w14:paraId="2C7A2404" w14:textId="77777777">
            <w:pPr>
              <w:rPr>
                <w:rFonts w:asciiTheme="minorHAnsi" w:hAnsiTheme="minorHAnsi" w:cstheme="minorHAnsi"/>
              </w:rPr>
            </w:pPr>
            <w:r w:rsidRPr="00F62319">
              <w:rPr>
                <w:rFonts w:asciiTheme="minorHAnsi" w:hAnsiTheme="minorHAnsi" w:cstheme="minorHAnsi"/>
              </w:rPr>
              <w:t>Uzavřený</w:t>
            </w:r>
          </w:p>
        </w:tc>
        <w:tc>
          <w:tcPr>
            <w:tcW w:w="1984" w:type="dxa"/>
            <w:hideMark/>
          </w:tcPr>
          <w:p w:rsidRPr="00F62319" w:rsidR="00F62319" w:rsidP="008A63DC" w:rsidRDefault="00F62319" w14:paraId="64C47C5A" w14:textId="77777777">
            <w:pPr>
              <w:rPr>
                <w:rFonts w:asciiTheme="minorHAnsi" w:hAnsiTheme="minorHAnsi" w:cstheme="minorHAnsi"/>
              </w:rPr>
            </w:pPr>
            <w:r w:rsidRPr="00F62319">
              <w:rPr>
                <w:rFonts w:asciiTheme="minorHAnsi" w:hAnsiTheme="minorHAnsi" w:cstheme="minorHAnsi"/>
              </w:rPr>
              <w:t>Nový Bor, Meziboří</w:t>
            </w:r>
          </w:p>
        </w:tc>
        <w:tc>
          <w:tcPr>
            <w:tcW w:w="1641" w:type="dxa"/>
            <w:hideMark/>
          </w:tcPr>
          <w:p w:rsidRPr="00F62319" w:rsidR="00F62319" w:rsidP="008A63DC" w:rsidRDefault="00F62319" w14:paraId="60E36CCC" w14:textId="77777777">
            <w:pPr>
              <w:rPr>
                <w:rFonts w:asciiTheme="minorHAnsi" w:hAnsiTheme="minorHAnsi" w:cstheme="minorHAnsi"/>
              </w:rPr>
            </w:pPr>
            <w:r w:rsidRPr="00F62319">
              <w:rPr>
                <w:rFonts w:asciiTheme="minorHAnsi" w:hAnsiTheme="minorHAnsi" w:cstheme="minorHAnsi"/>
              </w:rPr>
              <w:t>4</w:t>
            </w:r>
          </w:p>
        </w:tc>
      </w:tr>
      <w:tr w:rsidRPr="00F62319" w:rsidR="00F62319" w:rsidTr="008A63DC" w14:paraId="0BA536AE" w14:textId="77777777">
        <w:trPr>
          <w:trHeight w:val="312"/>
          <w:jc w:val="center"/>
        </w:trPr>
        <w:tc>
          <w:tcPr>
            <w:tcW w:w="3681" w:type="dxa"/>
            <w:noWrap/>
            <w:hideMark/>
          </w:tcPr>
          <w:p w:rsidRPr="00F62319" w:rsidR="00F62319" w:rsidP="008A63DC" w:rsidRDefault="00F62319" w14:paraId="7D01BA75" w14:textId="77777777">
            <w:pPr>
              <w:rPr>
                <w:rFonts w:asciiTheme="minorHAnsi" w:hAnsiTheme="minorHAnsi" w:cstheme="minorHAnsi"/>
              </w:rPr>
            </w:pPr>
            <w:r w:rsidRPr="00F62319">
              <w:rPr>
                <w:rFonts w:asciiTheme="minorHAnsi" w:hAnsiTheme="minorHAnsi" w:cstheme="minorHAnsi"/>
              </w:rPr>
              <w:t>Komunikace s klientem (2 místa školení x dvoudenní kurz NEBO 2 jednodenní kurzy)</w:t>
            </w:r>
          </w:p>
        </w:tc>
        <w:tc>
          <w:tcPr>
            <w:tcW w:w="1134" w:type="dxa"/>
            <w:hideMark/>
          </w:tcPr>
          <w:p w:rsidRPr="00F62319" w:rsidR="00F62319" w:rsidP="008A63DC" w:rsidRDefault="00F62319" w14:paraId="465B1C0E" w14:textId="77777777">
            <w:pPr>
              <w:rPr>
                <w:rFonts w:asciiTheme="minorHAnsi" w:hAnsiTheme="minorHAnsi" w:cstheme="minorHAnsi"/>
              </w:rPr>
            </w:pPr>
            <w:r w:rsidRPr="00F62319">
              <w:rPr>
                <w:rFonts w:asciiTheme="minorHAnsi" w:hAnsiTheme="minorHAnsi" w:cstheme="minorHAnsi"/>
              </w:rPr>
              <w:t>Uzavřený</w:t>
            </w:r>
          </w:p>
        </w:tc>
        <w:tc>
          <w:tcPr>
            <w:tcW w:w="1984" w:type="dxa"/>
            <w:hideMark/>
          </w:tcPr>
          <w:p w:rsidRPr="00F62319" w:rsidR="00F62319" w:rsidP="008A63DC" w:rsidRDefault="00F62319" w14:paraId="3050212D" w14:textId="77777777">
            <w:pPr>
              <w:rPr>
                <w:rFonts w:asciiTheme="minorHAnsi" w:hAnsiTheme="minorHAnsi" w:cstheme="minorHAnsi"/>
              </w:rPr>
            </w:pPr>
            <w:r w:rsidRPr="00F62319">
              <w:rPr>
                <w:rFonts w:asciiTheme="minorHAnsi" w:hAnsiTheme="minorHAnsi" w:cstheme="minorHAnsi"/>
              </w:rPr>
              <w:t>Nový Bor, Meziboří</w:t>
            </w:r>
          </w:p>
        </w:tc>
        <w:tc>
          <w:tcPr>
            <w:tcW w:w="1641" w:type="dxa"/>
            <w:hideMark/>
          </w:tcPr>
          <w:p w:rsidRPr="00F62319" w:rsidR="00F62319" w:rsidP="008A63DC" w:rsidRDefault="00F62319" w14:paraId="0D1577E5" w14:textId="77777777">
            <w:pPr>
              <w:rPr>
                <w:rFonts w:asciiTheme="minorHAnsi" w:hAnsiTheme="minorHAnsi" w:cstheme="minorHAnsi"/>
              </w:rPr>
            </w:pPr>
            <w:r w:rsidRPr="00F62319">
              <w:rPr>
                <w:rFonts w:asciiTheme="minorHAnsi" w:hAnsiTheme="minorHAnsi" w:cstheme="minorHAnsi"/>
              </w:rPr>
              <w:t>4</w:t>
            </w:r>
          </w:p>
        </w:tc>
      </w:tr>
      <w:tr w:rsidRPr="00F62319" w:rsidR="00F62319" w:rsidTr="008A63DC" w14:paraId="41641D8A" w14:textId="77777777">
        <w:trPr>
          <w:trHeight w:val="312"/>
          <w:jc w:val="center"/>
        </w:trPr>
        <w:tc>
          <w:tcPr>
            <w:tcW w:w="3681" w:type="dxa"/>
            <w:noWrap/>
            <w:hideMark/>
          </w:tcPr>
          <w:p w:rsidRPr="00F62319" w:rsidR="00F62319" w:rsidP="008A63DC" w:rsidRDefault="00F62319" w14:paraId="5C2F6450" w14:textId="77777777">
            <w:pPr>
              <w:rPr>
                <w:rFonts w:asciiTheme="minorHAnsi" w:hAnsiTheme="minorHAnsi" w:cstheme="minorHAnsi"/>
              </w:rPr>
            </w:pPr>
            <w:r w:rsidRPr="00F62319">
              <w:rPr>
                <w:rFonts w:asciiTheme="minorHAnsi" w:hAnsiTheme="minorHAnsi" w:cstheme="minorHAnsi"/>
              </w:rPr>
              <w:t>Práce s klientem s demencí (2 místa školení x jednodenní kurz)</w:t>
            </w:r>
          </w:p>
        </w:tc>
        <w:tc>
          <w:tcPr>
            <w:tcW w:w="1134" w:type="dxa"/>
            <w:hideMark/>
          </w:tcPr>
          <w:p w:rsidRPr="00F62319" w:rsidR="00F62319" w:rsidP="008A63DC" w:rsidRDefault="00F62319" w14:paraId="21282642" w14:textId="77777777">
            <w:pPr>
              <w:rPr>
                <w:rFonts w:asciiTheme="minorHAnsi" w:hAnsiTheme="minorHAnsi" w:cstheme="minorHAnsi"/>
              </w:rPr>
            </w:pPr>
            <w:r w:rsidRPr="00F62319">
              <w:rPr>
                <w:rFonts w:asciiTheme="minorHAnsi" w:hAnsiTheme="minorHAnsi" w:cstheme="minorHAnsi"/>
              </w:rPr>
              <w:t>Uzavřený</w:t>
            </w:r>
          </w:p>
        </w:tc>
        <w:tc>
          <w:tcPr>
            <w:tcW w:w="1984" w:type="dxa"/>
            <w:hideMark/>
          </w:tcPr>
          <w:p w:rsidRPr="00F62319" w:rsidR="00F62319" w:rsidP="008A63DC" w:rsidRDefault="00F62319" w14:paraId="1C50799C" w14:textId="77777777">
            <w:pPr>
              <w:rPr>
                <w:rFonts w:asciiTheme="minorHAnsi" w:hAnsiTheme="minorHAnsi" w:cstheme="minorHAnsi"/>
              </w:rPr>
            </w:pPr>
            <w:r w:rsidRPr="00F62319">
              <w:rPr>
                <w:rFonts w:asciiTheme="minorHAnsi" w:hAnsiTheme="minorHAnsi" w:cstheme="minorHAnsi"/>
              </w:rPr>
              <w:t>Nový Bor, Meziboří</w:t>
            </w:r>
          </w:p>
        </w:tc>
        <w:tc>
          <w:tcPr>
            <w:tcW w:w="1641" w:type="dxa"/>
            <w:hideMark/>
          </w:tcPr>
          <w:p w:rsidRPr="00F62319" w:rsidR="00F62319" w:rsidP="008A63DC" w:rsidRDefault="00F62319" w14:paraId="56562206" w14:textId="77777777">
            <w:pPr>
              <w:rPr>
                <w:rFonts w:asciiTheme="minorHAnsi" w:hAnsiTheme="minorHAnsi" w:cstheme="minorHAnsi"/>
              </w:rPr>
            </w:pPr>
            <w:r w:rsidRPr="00F62319">
              <w:rPr>
                <w:rFonts w:asciiTheme="minorHAnsi" w:hAnsiTheme="minorHAnsi" w:cstheme="minorHAnsi"/>
              </w:rPr>
              <w:t>2</w:t>
            </w:r>
          </w:p>
        </w:tc>
      </w:tr>
      <w:tr w:rsidRPr="00F62319" w:rsidR="00F62319" w:rsidTr="008A63DC" w14:paraId="2950003D" w14:textId="77777777">
        <w:trPr>
          <w:trHeight w:val="312"/>
          <w:jc w:val="center"/>
        </w:trPr>
        <w:tc>
          <w:tcPr>
            <w:tcW w:w="3681" w:type="dxa"/>
            <w:noWrap/>
            <w:hideMark/>
          </w:tcPr>
          <w:p w:rsidRPr="00F62319" w:rsidR="00F62319" w:rsidP="008A63DC" w:rsidRDefault="00F62319" w14:paraId="38CE1D69" w14:textId="77777777">
            <w:pPr>
              <w:rPr>
                <w:rFonts w:asciiTheme="minorHAnsi" w:hAnsiTheme="minorHAnsi" w:cstheme="minorHAnsi"/>
              </w:rPr>
            </w:pPr>
            <w:r w:rsidRPr="00F62319">
              <w:rPr>
                <w:rFonts w:asciiTheme="minorHAnsi" w:hAnsiTheme="minorHAnsi" w:cstheme="minorHAnsi"/>
              </w:rPr>
              <w:lastRenderedPageBreak/>
              <w:t>Základy péče o imobilní uživatele služeb (2 místa školení x jednodenní kurz)</w:t>
            </w:r>
          </w:p>
        </w:tc>
        <w:tc>
          <w:tcPr>
            <w:tcW w:w="1134" w:type="dxa"/>
            <w:hideMark/>
          </w:tcPr>
          <w:p w:rsidRPr="00F62319" w:rsidR="00F62319" w:rsidP="008A63DC" w:rsidRDefault="00F62319" w14:paraId="564B1CA9" w14:textId="77777777">
            <w:pPr>
              <w:rPr>
                <w:rFonts w:asciiTheme="minorHAnsi" w:hAnsiTheme="minorHAnsi" w:cstheme="minorHAnsi"/>
              </w:rPr>
            </w:pPr>
            <w:r w:rsidRPr="00F62319">
              <w:rPr>
                <w:rFonts w:asciiTheme="minorHAnsi" w:hAnsiTheme="minorHAnsi" w:cstheme="minorHAnsi"/>
              </w:rPr>
              <w:t>Uzavřený</w:t>
            </w:r>
          </w:p>
        </w:tc>
        <w:tc>
          <w:tcPr>
            <w:tcW w:w="1984" w:type="dxa"/>
            <w:hideMark/>
          </w:tcPr>
          <w:p w:rsidRPr="00F62319" w:rsidR="00F62319" w:rsidP="008A63DC" w:rsidRDefault="00F62319" w14:paraId="1A975F3B" w14:textId="77777777">
            <w:pPr>
              <w:rPr>
                <w:rFonts w:asciiTheme="minorHAnsi" w:hAnsiTheme="minorHAnsi" w:cstheme="minorHAnsi"/>
              </w:rPr>
            </w:pPr>
            <w:r w:rsidRPr="00F62319">
              <w:rPr>
                <w:rFonts w:asciiTheme="minorHAnsi" w:hAnsiTheme="minorHAnsi" w:cstheme="minorHAnsi"/>
              </w:rPr>
              <w:t>Nový Bor, Meziboří</w:t>
            </w:r>
          </w:p>
        </w:tc>
        <w:tc>
          <w:tcPr>
            <w:tcW w:w="1641" w:type="dxa"/>
            <w:hideMark/>
          </w:tcPr>
          <w:p w:rsidRPr="00F62319" w:rsidR="00F62319" w:rsidP="008A63DC" w:rsidRDefault="00F62319" w14:paraId="3C2D1A20" w14:textId="77777777">
            <w:pPr>
              <w:rPr>
                <w:rFonts w:asciiTheme="minorHAnsi" w:hAnsiTheme="minorHAnsi" w:cstheme="minorHAnsi"/>
              </w:rPr>
            </w:pPr>
            <w:r w:rsidRPr="00F62319">
              <w:rPr>
                <w:rFonts w:asciiTheme="minorHAnsi" w:hAnsiTheme="minorHAnsi" w:cstheme="minorHAnsi"/>
              </w:rPr>
              <w:t>2</w:t>
            </w:r>
          </w:p>
        </w:tc>
      </w:tr>
      <w:tr w:rsidRPr="00F62319" w:rsidR="00F62319" w:rsidTr="008A63DC" w14:paraId="5A107711" w14:textId="77777777">
        <w:trPr>
          <w:trHeight w:val="312"/>
          <w:jc w:val="center"/>
        </w:trPr>
        <w:tc>
          <w:tcPr>
            <w:tcW w:w="3681" w:type="dxa"/>
            <w:noWrap/>
            <w:hideMark/>
          </w:tcPr>
          <w:p w:rsidRPr="00F62319" w:rsidR="00F62319" w:rsidP="008A63DC" w:rsidRDefault="00F62319" w14:paraId="7D25E9FD" w14:textId="77777777">
            <w:pPr>
              <w:rPr>
                <w:rFonts w:asciiTheme="minorHAnsi" w:hAnsiTheme="minorHAnsi" w:cstheme="minorHAnsi"/>
              </w:rPr>
            </w:pPr>
            <w:r w:rsidRPr="00F62319">
              <w:rPr>
                <w:rFonts w:asciiTheme="minorHAnsi" w:hAnsiTheme="minorHAnsi" w:cstheme="minorHAnsi"/>
              </w:rPr>
              <w:t>Základní aspekty paliativní péče (2 místa školení x jednodenní kurz)</w:t>
            </w:r>
          </w:p>
        </w:tc>
        <w:tc>
          <w:tcPr>
            <w:tcW w:w="1134" w:type="dxa"/>
            <w:hideMark/>
          </w:tcPr>
          <w:p w:rsidRPr="00F62319" w:rsidR="00F62319" w:rsidP="008A63DC" w:rsidRDefault="00F62319" w14:paraId="328E9A34" w14:textId="77777777">
            <w:pPr>
              <w:rPr>
                <w:rFonts w:asciiTheme="minorHAnsi" w:hAnsiTheme="minorHAnsi" w:cstheme="minorHAnsi"/>
              </w:rPr>
            </w:pPr>
            <w:r w:rsidRPr="00F62319">
              <w:rPr>
                <w:rFonts w:asciiTheme="minorHAnsi" w:hAnsiTheme="minorHAnsi" w:cstheme="minorHAnsi"/>
              </w:rPr>
              <w:t>Uzavřený</w:t>
            </w:r>
          </w:p>
        </w:tc>
        <w:tc>
          <w:tcPr>
            <w:tcW w:w="1984" w:type="dxa"/>
            <w:hideMark/>
          </w:tcPr>
          <w:p w:rsidRPr="00F62319" w:rsidR="00F62319" w:rsidP="008A63DC" w:rsidRDefault="00F62319" w14:paraId="23BE8A25" w14:textId="77777777">
            <w:pPr>
              <w:rPr>
                <w:rFonts w:asciiTheme="minorHAnsi" w:hAnsiTheme="minorHAnsi" w:cstheme="minorHAnsi"/>
              </w:rPr>
            </w:pPr>
            <w:r w:rsidRPr="00F62319">
              <w:rPr>
                <w:rFonts w:asciiTheme="minorHAnsi" w:hAnsiTheme="minorHAnsi" w:cstheme="minorHAnsi"/>
              </w:rPr>
              <w:t>Nový Bor, Meziboří</w:t>
            </w:r>
          </w:p>
        </w:tc>
        <w:tc>
          <w:tcPr>
            <w:tcW w:w="1641" w:type="dxa"/>
            <w:hideMark/>
          </w:tcPr>
          <w:p w:rsidRPr="00F62319" w:rsidR="00F62319" w:rsidP="008A63DC" w:rsidRDefault="00F62319" w14:paraId="5FC66B55" w14:textId="77777777">
            <w:pPr>
              <w:rPr>
                <w:rFonts w:asciiTheme="minorHAnsi" w:hAnsiTheme="minorHAnsi" w:cstheme="minorHAnsi"/>
              </w:rPr>
            </w:pPr>
            <w:r w:rsidRPr="00F62319">
              <w:rPr>
                <w:rFonts w:asciiTheme="minorHAnsi" w:hAnsiTheme="minorHAnsi" w:cstheme="minorHAnsi"/>
              </w:rPr>
              <w:t>2</w:t>
            </w:r>
          </w:p>
        </w:tc>
      </w:tr>
      <w:tr w:rsidRPr="00F62319" w:rsidR="00F62319" w:rsidTr="008A63DC" w14:paraId="274CC4AB" w14:textId="77777777">
        <w:trPr>
          <w:trHeight w:val="444"/>
          <w:jc w:val="center"/>
        </w:trPr>
        <w:tc>
          <w:tcPr>
            <w:tcW w:w="3681" w:type="dxa"/>
            <w:noWrap/>
            <w:hideMark/>
          </w:tcPr>
          <w:p w:rsidRPr="00F62319" w:rsidR="00F62319" w:rsidP="008A63DC" w:rsidRDefault="00F62319" w14:paraId="44B4A330" w14:textId="77777777">
            <w:pPr>
              <w:rPr>
                <w:rFonts w:asciiTheme="minorHAnsi" w:hAnsiTheme="minorHAnsi" w:cstheme="minorHAnsi"/>
              </w:rPr>
            </w:pPr>
            <w:r w:rsidRPr="00F62319">
              <w:rPr>
                <w:rFonts w:asciiTheme="minorHAnsi" w:hAnsiTheme="minorHAnsi" w:cstheme="minorHAnsi"/>
              </w:rPr>
              <w:t>Metody aktivizace seniorů (2 místa školení x jednodenní kurz)</w:t>
            </w:r>
          </w:p>
        </w:tc>
        <w:tc>
          <w:tcPr>
            <w:tcW w:w="1134" w:type="dxa"/>
            <w:hideMark/>
          </w:tcPr>
          <w:p w:rsidRPr="00F62319" w:rsidR="00F62319" w:rsidP="008A63DC" w:rsidRDefault="00F62319" w14:paraId="60E5445F" w14:textId="77777777">
            <w:pPr>
              <w:rPr>
                <w:rFonts w:asciiTheme="minorHAnsi" w:hAnsiTheme="minorHAnsi" w:cstheme="minorHAnsi"/>
              </w:rPr>
            </w:pPr>
            <w:r w:rsidRPr="00F62319">
              <w:rPr>
                <w:rFonts w:asciiTheme="minorHAnsi" w:hAnsiTheme="minorHAnsi" w:cstheme="minorHAnsi"/>
              </w:rPr>
              <w:t>Uzavřený</w:t>
            </w:r>
          </w:p>
        </w:tc>
        <w:tc>
          <w:tcPr>
            <w:tcW w:w="1984" w:type="dxa"/>
            <w:hideMark/>
          </w:tcPr>
          <w:p w:rsidRPr="00F62319" w:rsidR="00F62319" w:rsidP="008A63DC" w:rsidRDefault="00F62319" w14:paraId="567CEBD8" w14:textId="77777777">
            <w:pPr>
              <w:rPr>
                <w:rFonts w:asciiTheme="minorHAnsi" w:hAnsiTheme="minorHAnsi" w:cstheme="minorHAnsi"/>
              </w:rPr>
            </w:pPr>
            <w:r w:rsidRPr="00F62319">
              <w:rPr>
                <w:rFonts w:asciiTheme="minorHAnsi" w:hAnsiTheme="minorHAnsi" w:cstheme="minorHAnsi"/>
              </w:rPr>
              <w:t>Nový Bor, Meziboří</w:t>
            </w:r>
          </w:p>
        </w:tc>
        <w:tc>
          <w:tcPr>
            <w:tcW w:w="1641" w:type="dxa"/>
            <w:hideMark/>
          </w:tcPr>
          <w:p w:rsidRPr="00F62319" w:rsidR="00F62319" w:rsidP="008A63DC" w:rsidRDefault="00F62319" w14:paraId="11709690" w14:textId="77777777">
            <w:pPr>
              <w:rPr>
                <w:rFonts w:asciiTheme="minorHAnsi" w:hAnsiTheme="minorHAnsi" w:cstheme="minorHAnsi"/>
              </w:rPr>
            </w:pPr>
            <w:r w:rsidRPr="00F62319">
              <w:rPr>
                <w:rFonts w:asciiTheme="minorHAnsi" w:hAnsiTheme="minorHAnsi" w:cstheme="minorHAnsi"/>
              </w:rPr>
              <w:t>2</w:t>
            </w:r>
          </w:p>
        </w:tc>
      </w:tr>
      <w:tr w:rsidRPr="00F62319" w:rsidR="00F62319" w:rsidTr="008A63DC" w14:paraId="1C005D4A" w14:textId="77777777">
        <w:trPr>
          <w:trHeight w:val="864"/>
          <w:jc w:val="center"/>
        </w:trPr>
        <w:tc>
          <w:tcPr>
            <w:tcW w:w="3681" w:type="dxa"/>
            <w:noWrap/>
            <w:hideMark/>
          </w:tcPr>
          <w:p w:rsidRPr="00F62319" w:rsidR="00F62319" w:rsidP="008A63DC" w:rsidRDefault="00F62319" w14:paraId="472189FF" w14:textId="77777777">
            <w:pPr>
              <w:rPr>
                <w:rFonts w:asciiTheme="minorHAnsi" w:hAnsiTheme="minorHAnsi" w:cstheme="minorHAnsi"/>
              </w:rPr>
            </w:pPr>
            <w:r w:rsidRPr="00F62319">
              <w:rPr>
                <w:rFonts w:asciiTheme="minorHAnsi" w:hAnsiTheme="minorHAnsi" w:cstheme="minorHAnsi"/>
              </w:rPr>
              <w:t>Měkké dovednosti pro SP a pracovníky v SSL - 3 jednodenní kurzy x 2 místa školení, např. komunikace a spolupráce v týmu, prevence syndromu vyhoření, sebeřízení a seberozvoj</w:t>
            </w:r>
          </w:p>
        </w:tc>
        <w:tc>
          <w:tcPr>
            <w:tcW w:w="1134" w:type="dxa"/>
            <w:hideMark/>
          </w:tcPr>
          <w:p w:rsidRPr="00F62319" w:rsidR="00F62319" w:rsidP="008A63DC" w:rsidRDefault="00F62319" w14:paraId="6CB7C61D" w14:textId="77777777">
            <w:pPr>
              <w:rPr>
                <w:rFonts w:asciiTheme="minorHAnsi" w:hAnsiTheme="minorHAnsi" w:cstheme="minorHAnsi"/>
              </w:rPr>
            </w:pPr>
            <w:r w:rsidRPr="00F62319">
              <w:rPr>
                <w:rFonts w:asciiTheme="minorHAnsi" w:hAnsiTheme="minorHAnsi" w:cstheme="minorHAnsi"/>
              </w:rPr>
              <w:t xml:space="preserve">Uzavřený </w:t>
            </w:r>
          </w:p>
        </w:tc>
        <w:tc>
          <w:tcPr>
            <w:tcW w:w="1984" w:type="dxa"/>
            <w:hideMark/>
          </w:tcPr>
          <w:p w:rsidRPr="00F62319" w:rsidR="00F62319" w:rsidP="008A63DC" w:rsidRDefault="00F62319" w14:paraId="61383581" w14:textId="77777777">
            <w:pPr>
              <w:rPr>
                <w:rFonts w:asciiTheme="minorHAnsi" w:hAnsiTheme="minorHAnsi" w:cstheme="minorHAnsi"/>
              </w:rPr>
            </w:pPr>
            <w:r w:rsidRPr="00F62319">
              <w:rPr>
                <w:rFonts w:asciiTheme="minorHAnsi" w:hAnsiTheme="minorHAnsi" w:cstheme="minorHAnsi"/>
              </w:rPr>
              <w:t>Nový Bor, Meziboří</w:t>
            </w:r>
          </w:p>
        </w:tc>
        <w:tc>
          <w:tcPr>
            <w:tcW w:w="1641" w:type="dxa"/>
            <w:hideMark/>
          </w:tcPr>
          <w:p w:rsidRPr="00F62319" w:rsidR="00F62319" w:rsidP="008A63DC" w:rsidRDefault="00F62319" w14:paraId="44697027" w14:textId="77777777">
            <w:pPr>
              <w:rPr>
                <w:rFonts w:asciiTheme="minorHAnsi" w:hAnsiTheme="minorHAnsi" w:cstheme="minorHAnsi"/>
              </w:rPr>
            </w:pPr>
            <w:r w:rsidRPr="00F62319">
              <w:rPr>
                <w:rFonts w:asciiTheme="minorHAnsi" w:hAnsiTheme="minorHAnsi" w:cstheme="minorHAnsi"/>
              </w:rPr>
              <w:t>6</w:t>
            </w:r>
          </w:p>
        </w:tc>
      </w:tr>
      <w:tr w:rsidRPr="00F62319" w:rsidR="00F62319" w:rsidTr="008A63DC" w14:paraId="5FE1B1C0" w14:textId="77777777">
        <w:trPr>
          <w:trHeight w:val="864"/>
          <w:jc w:val="center"/>
        </w:trPr>
        <w:tc>
          <w:tcPr>
            <w:tcW w:w="3681" w:type="dxa"/>
            <w:noWrap/>
            <w:hideMark/>
          </w:tcPr>
          <w:p w:rsidRPr="00F62319" w:rsidR="00F62319" w:rsidP="008A63DC" w:rsidRDefault="00F62319" w14:paraId="5507A08C" w14:textId="77777777">
            <w:pPr>
              <w:rPr>
                <w:rFonts w:asciiTheme="minorHAnsi" w:hAnsiTheme="minorHAnsi" w:cstheme="minorHAnsi"/>
              </w:rPr>
            </w:pPr>
            <w:r w:rsidRPr="00F62319">
              <w:rPr>
                <w:rFonts w:asciiTheme="minorHAnsi" w:hAnsiTheme="minorHAnsi" w:cstheme="minorHAnsi"/>
              </w:rPr>
              <w:t xml:space="preserve">Vybrané techniky terapie pro seniory – základy, min. 4 kurzy zaměřené na vybrané techniky (např. ergoterapie, arteterapie, zooterapie, </w:t>
            </w:r>
            <w:proofErr w:type="spellStart"/>
            <w:r w:rsidRPr="00F62319">
              <w:rPr>
                <w:rFonts w:asciiTheme="minorHAnsi" w:hAnsiTheme="minorHAnsi" w:cstheme="minorHAnsi"/>
              </w:rPr>
              <w:t>reminescence</w:t>
            </w:r>
            <w:proofErr w:type="spellEnd"/>
            <w:r w:rsidRPr="00F62319">
              <w:rPr>
                <w:rFonts w:asciiTheme="minorHAnsi" w:hAnsiTheme="minorHAnsi" w:cstheme="minorHAnsi"/>
              </w:rPr>
              <w:t xml:space="preserve">) pro 5 zaměstnanců. </w:t>
            </w:r>
          </w:p>
        </w:tc>
        <w:tc>
          <w:tcPr>
            <w:tcW w:w="1134" w:type="dxa"/>
            <w:hideMark/>
          </w:tcPr>
          <w:p w:rsidRPr="00F62319" w:rsidR="00F62319" w:rsidP="008A63DC" w:rsidRDefault="00F62319" w14:paraId="20A6EB56" w14:textId="77777777">
            <w:pPr>
              <w:rPr>
                <w:rFonts w:asciiTheme="minorHAnsi" w:hAnsiTheme="minorHAnsi" w:cstheme="minorHAnsi"/>
              </w:rPr>
            </w:pPr>
            <w:r w:rsidRPr="00F62319">
              <w:rPr>
                <w:rFonts w:asciiTheme="minorHAnsi" w:hAnsiTheme="minorHAnsi" w:cstheme="minorHAnsi"/>
              </w:rPr>
              <w:t>Otevřený</w:t>
            </w:r>
          </w:p>
        </w:tc>
        <w:tc>
          <w:tcPr>
            <w:tcW w:w="1984" w:type="dxa"/>
            <w:hideMark/>
          </w:tcPr>
          <w:p w:rsidRPr="00F62319" w:rsidR="00F62319" w:rsidP="008A63DC" w:rsidRDefault="00F62319" w14:paraId="3E9EF8DE" w14:textId="77777777">
            <w:pPr>
              <w:rPr>
                <w:rFonts w:asciiTheme="minorHAnsi" w:hAnsiTheme="minorHAnsi" w:cstheme="minorHAnsi"/>
              </w:rPr>
            </w:pPr>
            <w:r w:rsidRPr="00F62319">
              <w:rPr>
                <w:rFonts w:asciiTheme="minorHAnsi" w:hAnsiTheme="minorHAnsi" w:cstheme="minorHAnsi"/>
              </w:rPr>
              <w:t xml:space="preserve">Dle místa dodavatele, v dojezdové vzdálenosti do 120 km od Nový Bor, Meziboří, Příbram  </w:t>
            </w:r>
          </w:p>
        </w:tc>
        <w:tc>
          <w:tcPr>
            <w:tcW w:w="1641" w:type="dxa"/>
            <w:hideMark/>
          </w:tcPr>
          <w:p w:rsidRPr="00F62319" w:rsidR="00F62319" w:rsidP="008A63DC" w:rsidRDefault="00F62319" w14:paraId="73BE2015" w14:textId="77777777">
            <w:pPr>
              <w:rPr>
                <w:rFonts w:asciiTheme="minorHAnsi" w:hAnsiTheme="minorHAnsi" w:cstheme="minorHAnsi"/>
              </w:rPr>
            </w:pPr>
            <w:r w:rsidRPr="00F62319">
              <w:rPr>
                <w:rFonts w:asciiTheme="minorHAnsi" w:hAnsiTheme="minorHAnsi" w:cstheme="minorHAnsi"/>
              </w:rPr>
              <w:t> 20</w:t>
            </w:r>
          </w:p>
        </w:tc>
      </w:tr>
      <w:tr w:rsidRPr="00F62319" w:rsidR="00F62319" w:rsidTr="008A63DC" w14:paraId="128E276C" w14:textId="77777777">
        <w:trPr>
          <w:trHeight w:val="864"/>
          <w:jc w:val="center"/>
        </w:trPr>
        <w:tc>
          <w:tcPr>
            <w:tcW w:w="3681" w:type="dxa"/>
            <w:noWrap/>
            <w:hideMark/>
          </w:tcPr>
          <w:p w:rsidRPr="00F62319" w:rsidR="00F62319" w:rsidP="008A63DC" w:rsidRDefault="00F62319" w14:paraId="706CF0C8" w14:textId="77777777">
            <w:pPr>
              <w:rPr>
                <w:rFonts w:asciiTheme="minorHAnsi" w:hAnsiTheme="minorHAnsi" w:cstheme="minorHAnsi"/>
              </w:rPr>
            </w:pPr>
            <w:r w:rsidRPr="00F62319">
              <w:rPr>
                <w:rFonts w:asciiTheme="minorHAnsi" w:hAnsiTheme="minorHAnsi" w:cstheme="minorHAnsi"/>
              </w:rPr>
              <w:t xml:space="preserve">Vybrané techniky terapie pro seniory – pokročilé znalosti, min. 4 kurzy zaměřené na vybrané techniky (např. ergoterapie, arteterapie, zooterapie, </w:t>
            </w:r>
            <w:proofErr w:type="spellStart"/>
            <w:r w:rsidRPr="00F62319">
              <w:rPr>
                <w:rFonts w:asciiTheme="minorHAnsi" w:hAnsiTheme="minorHAnsi" w:cstheme="minorHAnsi"/>
              </w:rPr>
              <w:t>reminescence</w:t>
            </w:r>
            <w:proofErr w:type="spellEnd"/>
            <w:r w:rsidRPr="00F62319">
              <w:rPr>
                <w:rFonts w:asciiTheme="minorHAnsi" w:hAnsiTheme="minorHAnsi" w:cstheme="minorHAnsi"/>
              </w:rPr>
              <w:t>) pro 5 zaměstnanců.</w:t>
            </w:r>
          </w:p>
        </w:tc>
        <w:tc>
          <w:tcPr>
            <w:tcW w:w="1134" w:type="dxa"/>
            <w:hideMark/>
          </w:tcPr>
          <w:p w:rsidRPr="00F62319" w:rsidR="00F62319" w:rsidP="008A63DC" w:rsidRDefault="00F62319" w14:paraId="1E5E274A" w14:textId="77777777">
            <w:pPr>
              <w:rPr>
                <w:rFonts w:asciiTheme="minorHAnsi" w:hAnsiTheme="minorHAnsi" w:cstheme="minorHAnsi"/>
              </w:rPr>
            </w:pPr>
            <w:r w:rsidRPr="00F62319">
              <w:rPr>
                <w:rFonts w:asciiTheme="minorHAnsi" w:hAnsiTheme="minorHAnsi" w:cstheme="minorHAnsi"/>
              </w:rPr>
              <w:t>Otevřený</w:t>
            </w:r>
          </w:p>
        </w:tc>
        <w:tc>
          <w:tcPr>
            <w:tcW w:w="1984" w:type="dxa"/>
            <w:hideMark/>
          </w:tcPr>
          <w:p w:rsidRPr="00F62319" w:rsidR="00F62319" w:rsidP="008A63DC" w:rsidRDefault="00F62319" w14:paraId="1D15F476" w14:textId="77777777">
            <w:pPr>
              <w:rPr>
                <w:rFonts w:asciiTheme="minorHAnsi" w:hAnsiTheme="minorHAnsi" w:cstheme="minorHAnsi"/>
              </w:rPr>
            </w:pPr>
            <w:r w:rsidRPr="00F62319">
              <w:rPr>
                <w:rFonts w:asciiTheme="minorHAnsi" w:hAnsiTheme="minorHAnsi" w:cstheme="minorHAnsi"/>
              </w:rPr>
              <w:t xml:space="preserve">Dle místa dodavatele, v dojezdové vzdálenosti do 120 km od Nový Bor, Meziboří, Příbram  </w:t>
            </w:r>
          </w:p>
        </w:tc>
        <w:tc>
          <w:tcPr>
            <w:tcW w:w="1641" w:type="dxa"/>
            <w:hideMark/>
          </w:tcPr>
          <w:p w:rsidRPr="00F62319" w:rsidR="00F62319" w:rsidP="008A63DC" w:rsidRDefault="00F62319" w14:paraId="6E501DA5" w14:textId="77777777">
            <w:pPr>
              <w:rPr>
                <w:rFonts w:asciiTheme="minorHAnsi" w:hAnsiTheme="minorHAnsi" w:cstheme="minorHAnsi"/>
              </w:rPr>
            </w:pPr>
            <w:r w:rsidRPr="00F62319">
              <w:rPr>
                <w:rFonts w:asciiTheme="minorHAnsi" w:hAnsiTheme="minorHAnsi" w:cstheme="minorHAnsi"/>
              </w:rPr>
              <w:t> 20</w:t>
            </w:r>
          </w:p>
        </w:tc>
      </w:tr>
    </w:tbl>
    <w:p w:rsidRPr="00F62319" w:rsidR="00F62319" w:rsidP="00F62319" w:rsidRDefault="00F62319" w14:paraId="728B2409" w14:textId="77777777">
      <w:pPr>
        <w:ind w:left="360" w:hanging="360"/>
        <w:rPr>
          <w:rFonts w:asciiTheme="minorHAnsi" w:hAnsiTheme="minorHAnsi" w:cstheme="minorHAnsi"/>
        </w:rPr>
      </w:pPr>
    </w:p>
    <w:p w:rsidR="006073DE" w:rsidP="006073DE" w:rsidRDefault="00F62319" w14:paraId="7F2DB51B" w14:textId="77777777">
      <w:pPr>
        <w:widowControl w:val="false"/>
        <w:autoSpaceDE w:val="false"/>
        <w:autoSpaceDN w:val="false"/>
        <w:adjustRightInd w:val="false"/>
        <w:spacing w:line="273" w:lineRule="atLeast"/>
        <w:rPr>
          <w:rFonts w:asciiTheme="minorHAnsi" w:hAnsiTheme="minorHAnsi" w:cstheme="minorHAnsi"/>
        </w:rPr>
      </w:pPr>
      <w:r w:rsidRPr="00F62319">
        <w:rPr>
          <w:rFonts w:asciiTheme="minorHAnsi" w:hAnsiTheme="minorHAnsi" w:cstheme="minorHAnsi"/>
        </w:rPr>
        <w:t>Uchazeč ve své nabídce uvede název akreditovaného kurzu, číslo akreditace, počet vyučovacích hodin</w:t>
      </w:r>
      <w:r w:rsidR="006073DE">
        <w:rPr>
          <w:rFonts w:asciiTheme="minorHAnsi" w:hAnsiTheme="minorHAnsi" w:cstheme="minorHAnsi"/>
        </w:rPr>
        <w:t xml:space="preserve"> </w:t>
      </w:r>
      <w:r w:rsidRPr="00F62319">
        <w:rPr>
          <w:rFonts w:asciiTheme="minorHAnsi" w:hAnsiTheme="minorHAnsi" w:cstheme="minorHAnsi"/>
        </w:rPr>
        <w:t>pro akreditovaný kurz (pokud je pro určité téma uveden vyšší počet školicích dnů, uvede uchazeč do nabídky</w:t>
      </w:r>
      <w:r w:rsidR="006073DE">
        <w:rPr>
          <w:rFonts w:asciiTheme="minorHAnsi" w:hAnsiTheme="minorHAnsi" w:cstheme="minorHAnsi"/>
        </w:rPr>
        <w:t xml:space="preserve">. </w:t>
      </w:r>
    </w:p>
    <w:p w:rsidR="006073DE" w:rsidP="006073DE" w:rsidRDefault="00F62319" w14:paraId="1A13CA30" w14:textId="77777777">
      <w:pPr>
        <w:widowControl w:val="false"/>
        <w:autoSpaceDE w:val="false"/>
        <w:autoSpaceDN w:val="false"/>
        <w:adjustRightInd w:val="false"/>
        <w:spacing w:line="273" w:lineRule="atLeast"/>
        <w:rPr>
          <w:rFonts w:asciiTheme="minorHAnsi" w:hAnsiTheme="minorHAnsi" w:cstheme="minorHAnsi"/>
        </w:rPr>
      </w:pPr>
      <w:r w:rsidRPr="00F62319">
        <w:rPr>
          <w:rFonts w:asciiTheme="minorHAnsi" w:hAnsiTheme="minorHAnsi" w:cstheme="minorHAnsi"/>
        </w:rPr>
        <w:t>Bude se jednat o prezenční formu vzdělávání, nebo s ohledem na stávající situaci způsobenou přijatými</w:t>
      </w:r>
      <w:r w:rsidR="006073DE">
        <w:rPr>
          <w:rFonts w:asciiTheme="minorHAnsi" w:hAnsiTheme="minorHAnsi" w:cstheme="minorHAnsi"/>
        </w:rPr>
        <w:t xml:space="preserve"> </w:t>
      </w:r>
      <w:r w:rsidRPr="00F62319">
        <w:rPr>
          <w:rFonts w:asciiTheme="minorHAnsi" w:hAnsiTheme="minorHAnsi" w:cstheme="minorHAnsi"/>
        </w:rPr>
        <w:t>opatřeními Vlády ČR či jinými orgány státní moci v souvislosti s pandemií onemocnění Covid-19, jako</w:t>
      </w:r>
      <w:r w:rsidR="006073DE">
        <w:rPr>
          <w:rFonts w:asciiTheme="minorHAnsi" w:hAnsiTheme="minorHAnsi" w:cstheme="minorHAnsi"/>
        </w:rPr>
        <w:t xml:space="preserve"> </w:t>
      </w:r>
      <w:r w:rsidRPr="00F62319">
        <w:rPr>
          <w:rFonts w:asciiTheme="minorHAnsi" w:hAnsiTheme="minorHAnsi" w:cstheme="minorHAnsi"/>
        </w:rPr>
        <w:t xml:space="preserve">on-line kurzy. </w:t>
      </w:r>
    </w:p>
    <w:p w:rsidR="006073DE" w:rsidP="006073DE" w:rsidRDefault="00F62319" w14:paraId="34B60519" w14:textId="77777777">
      <w:pPr>
        <w:widowControl w:val="false"/>
        <w:autoSpaceDE w:val="false"/>
        <w:autoSpaceDN w:val="false"/>
        <w:adjustRightInd w:val="false"/>
        <w:spacing w:line="273" w:lineRule="atLeast"/>
        <w:rPr>
          <w:rFonts w:asciiTheme="minorHAnsi" w:hAnsiTheme="minorHAnsi" w:cstheme="minorHAnsi"/>
        </w:rPr>
      </w:pPr>
      <w:r w:rsidRPr="00F62319">
        <w:rPr>
          <w:rFonts w:asciiTheme="minorHAnsi" w:hAnsiTheme="minorHAnsi" w:cstheme="minorHAnsi"/>
        </w:rPr>
        <w:t xml:space="preserve">Absolventi akreditovaných kurzů obdrží osvědčení v souladu s podmínkami příslušné akreditace vydané MPSV. </w:t>
      </w:r>
      <w:r w:rsidR="006073DE">
        <w:rPr>
          <w:rFonts w:asciiTheme="minorHAnsi" w:hAnsiTheme="minorHAnsi" w:cstheme="minorHAnsi"/>
        </w:rPr>
        <w:t xml:space="preserve"> </w:t>
      </w:r>
    </w:p>
    <w:p w:rsidR="006073DE" w:rsidP="006073DE" w:rsidRDefault="00F62319" w14:paraId="65290280" w14:textId="77777777">
      <w:pPr>
        <w:widowControl w:val="false"/>
        <w:autoSpaceDE w:val="false"/>
        <w:autoSpaceDN w:val="false"/>
        <w:adjustRightInd w:val="false"/>
        <w:spacing w:line="273" w:lineRule="atLeast"/>
        <w:rPr>
          <w:rFonts w:asciiTheme="minorHAnsi" w:hAnsiTheme="minorHAnsi" w:cstheme="minorHAnsi"/>
        </w:rPr>
      </w:pPr>
      <w:r w:rsidRPr="00F62319">
        <w:rPr>
          <w:rFonts w:asciiTheme="minorHAnsi" w:hAnsiTheme="minorHAnsi" w:cstheme="minorHAnsi"/>
        </w:rPr>
        <w:t xml:space="preserve">V případě realizace kurzů probíhajících ve školicích prostorech zajištěných zadavatelem formou kurzů připravených na míru, nese náklady na školicí místnost, prezentační techniku (dataprojektor, </w:t>
      </w:r>
      <w:proofErr w:type="spellStart"/>
      <w:r w:rsidRPr="00F62319">
        <w:rPr>
          <w:rFonts w:asciiTheme="minorHAnsi" w:hAnsiTheme="minorHAnsi" w:cstheme="minorHAnsi"/>
        </w:rPr>
        <w:t>flipchart</w:t>
      </w:r>
      <w:proofErr w:type="spellEnd"/>
      <w:r w:rsidRPr="00F62319">
        <w:rPr>
          <w:rFonts w:asciiTheme="minorHAnsi" w:hAnsiTheme="minorHAnsi" w:cstheme="minorHAnsi"/>
        </w:rPr>
        <w:t xml:space="preserve">, počítačové vybavení apod.) zadavatel. </w:t>
      </w:r>
    </w:p>
    <w:p w:rsidR="006073DE" w:rsidP="006073DE" w:rsidRDefault="00F62319" w14:paraId="6C9B871B" w14:textId="77777777">
      <w:pPr>
        <w:widowControl w:val="false"/>
        <w:autoSpaceDE w:val="false"/>
        <w:autoSpaceDN w:val="false"/>
        <w:adjustRightInd w:val="false"/>
        <w:spacing w:line="273" w:lineRule="atLeast"/>
        <w:rPr>
          <w:rFonts w:asciiTheme="minorHAnsi" w:hAnsiTheme="minorHAnsi" w:cstheme="minorHAnsi"/>
        </w:rPr>
      </w:pPr>
      <w:r w:rsidRPr="00F62319">
        <w:rPr>
          <w:rFonts w:asciiTheme="minorHAnsi" w:hAnsiTheme="minorHAnsi" w:cstheme="minorHAnsi"/>
        </w:rPr>
        <w:t xml:space="preserve">Součástí nabídkové ceny jsou veškeré náklady dodavatele spojené se zajištěním předmětu plnění, zejména odměna lektora, cestovné lektora, stravné lektora a ubytování lektora v případě vícedenních prezenčních kurzů. </w:t>
      </w:r>
    </w:p>
    <w:p w:rsidR="006073DE" w:rsidP="006073DE" w:rsidRDefault="00F62319" w14:paraId="47BDB7A2" w14:textId="77777777">
      <w:pPr>
        <w:widowControl w:val="false"/>
        <w:autoSpaceDE w:val="false"/>
        <w:autoSpaceDN w:val="false"/>
        <w:adjustRightInd w:val="false"/>
        <w:spacing w:line="273" w:lineRule="atLeast"/>
        <w:rPr>
          <w:rFonts w:asciiTheme="minorHAnsi" w:hAnsiTheme="minorHAnsi" w:cstheme="minorHAnsi"/>
        </w:rPr>
      </w:pPr>
      <w:r w:rsidRPr="00F62319">
        <w:rPr>
          <w:rFonts w:asciiTheme="minorHAnsi" w:hAnsiTheme="minorHAnsi" w:cstheme="minorHAnsi"/>
        </w:rPr>
        <w:t xml:space="preserve">Součástí nabídkové ceny není občerstvení pro školené osoby (hradí zadavatel). </w:t>
      </w:r>
      <w:r w:rsidR="006073DE">
        <w:rPr>
          <w:rFonts w:asciiTheme="minorHAnsi" w:hAnsiTheme="minorHAnsi" w:cstheme="minorHAnsi"/>
        </w:rPr>
        <w:t xml:space="preserve"> </w:t>
      </w:r>
      <w:r w:rsidRPr="00F62319">
        <w:rPr>
          <w:rFonts w:asciiTheme="minorHAnsi" w:hAnsiTheme="minorHAnsi" w:cstheme="minorHAnsi"/>
        </w:rPr>
        <w:t xml:space="preserve">Dodavatel vytvoří studijní materiály dle obsahu jednotlivých kurzů a zajistí distribuci těchto materiálů všem účastníkům kurzu na jeho začátku. </w:t>
      </w:r>
    </w:p>
    <w:p w:rsidRPr="00F62319" w:rsidR="00F62319" w:rsidP="006073DE" w:rsidRDefault="00F62319" w14:paraId="4F561C37" w14:textId="259B093A">
      <w:pPr>
        <w:widowControl w:val="false"/>
        <w:autoSpaceDE w:val="false"/>
        <w:autoSpaceDN w:val="false"/>
        <w:adjustRightInd w:val="false"/>
        <w:spacing w:line="273" w:lineRule="atLeast"/>
        <w:rPr>
          <w:rFonts w:asciiTheme="minorHAnsi" w:hAnsiTheme="minorHAnsi" w:cstheme="minorHAnsi"/>
        </w:rPr>
      </w:pPr>
      <w:r w:rsidRPr="00F62319">
        <w:rPr>
          <w:rFonts w:asciiTheme="minorHAnsi" w:hAnsiTheme="minorHAnsi" w:cstheme="minorHAnsi"/>
        </w:rPr>
        <w:t xml:space="preserve">Studijní materiály budou dodány v každému účastníkovi v před zahájením </w:t>
      </w:r>
      <w:proofErr w:type="gramStart"/>
      <w:r w:rsidRPr="00F62319">
        <w:rPr>
          <w:rFonts w:asciiTheme="minorHAnsi" w:hAnsiTheme="minorHAnsi" w:cstheme="minorHAnsi"/>
        </w:rPr>
        <w:t>kurzu</w:t>
      </w:r>
      <w:proofErr w:type="gramEnd"/>
      <w:r w:rsidRPr="00F62319">
        <w:rPr>
          <w:rFonts w:asciiTheme="minorHAnsi" w:hAnsiTheme="minorHAnsi" w:cstheme="minorHAnsi"/>
        </w:rPr>
        <w:t xml:space="preserve"> a to v tištěné i </w:t>
      </w:r>
      <w:r w:rsidRPr="00F62319">
        <w:rPr>
          <w:rFonts w:asciiTheme="minorHAnsi" w:hAnsiTheme="minorHAnsi" w:cstheme="minorHAnsi"/>
        </w:rPr>
        <w:lastRenderedPageBreak/>
        <w:t>elektronické formě (dle způsobu realizace).</w:t>
      </w:r>
      <w:r w:rsidR="006073DE">
        <w:rPr>
          <w:rFonts w:asciiTheme="minorHAnsi" w:hAnsiTheme="minorHAnsi" w:cstheme="minorHAnsi"/>
        </w:rPr>
        <w:t xml:space="preserve"> </w:t>
      </w:r>
    </w:p>
    <w:p w:rsidRPr="00F62319" w:rsidR="00F62319" w:rsidP="00F62319" w:rsidRDefault="00F62319" w14:paraId="35854851" w14:textId="77777777">
      <w:pPr>
        <w:widowControl w:val="false"/>
        <w:autoSpaceDE w:val="false"/>
        <w:autoSpaceDN w:val="false"/>
        <w:adjustRightInd w:val="false"/>
        <w:spacing w:line="273" w:lineRule="atLeast"/>
        <w:rPr>
          <w:rFonts w:asciiTheme="minorHAnsi" w:hAnsiTheme="minorHAnsi" w:cstheme="minorHAnsi"/>
        </w:rPr>
      </w:pPr>
      <w:r w:rsidRPr="00F62319">
        <w:rPr>
          <w:rFonts w:asciiTheme="minorHAnsi" w:hAnsiTheme="minorHAnsi" w:cstheme="minorHAnsi"/>
        </w:rPr>
        <w:t>Zadavatel požaduje splnění těchto podmínek:</w:t>
      </w:r>
    </w:p>
    <w:p w:rsidRPr="00F62319" w:rsidR="00F62319" w:rsidP="00F62319" w:rsidRDefault="00F62319" w14:paraId="55341933" w14:textId="77777777">
      <w:pPr>
        <w:widowControl w:val="false"/>
        <w:autoSpaceDE w:val="false"/>
        <w:autoSpaceDN w:val="false"/>
        <w:adjustRightInd w:val="false"/>
        <w:spacing w:line="273" w:lineRule="atLeast"/>
        <w:rPr>
          <w:rFonts w:asciiTheme="minorHAnsi" w:hAnsiTheme="minorHAnsi" w:cstheme="minorHAnsi"/>
        </w:rPr>
      </w:pPr>
      <w:r w:rsidRPr="00F62319">
        <w:rPr>
          <w:rFonts w:asciiTheme="minorHAnsi" w:hAnsiTheme="minorHAnsi" w:cstheme="minorHAnsi"/>
        </w:rPr>
        <w:t>Vzhledem k tomu, že jednotlivé kurzy budou probíhat dle aktuálních potřeb zadavatele, je nezbytné, aby dodavatel byl schopen realizovat konkrétní kurz do 14 dnů od doručení požadavku zadavatele.</w:t>
      </w:r>
    </w:p>
    <w:p w:rsidRPr="00F62319" w:rsidR="00F62319" w:rsidP="00F62319" w:rsidRDefault="00F62319" w14:paraId="4AB7A832" w14:textId="77777777">
      <w:pPr>
        <w:widowControl w:val="false"/>
        <w:autoSpaceDE w:val="false"/>
        <w:autoSpaceDN w:val="false"/>
        <w:adjustRightInd w:val="false"/>
        <w:spacing w:line="273" w:lineRule="atLeast"/>
        <w:rPr>
          <w:rFonts w:asciiTheme="minorHAnsi" w:hAnsiTheme="minorHAnsi" w:cstheme="minorHAnsi"/>
        </w:rPr>
      </w:pPr>
      <w:r w:rsidRPr="00F62319">
        <w:rPr>
          <w:rFonts w:asciiTheme="minorHAnsi" w:hAnsiTheme="minorHAnsi" w:cstheme="minorHAnsi"/>
        </w:rPr>
        <w:t>-</w:t>
      </w:r>
      <w:r w:rsidRPr="00F62319">
        <w:rPr>
          <w:rFonts w:asciiTheme="minorHAnsi" w:hAnsiTheme="minorHAnsi" w:cstheme="minorHAnsi"/>
        </w:rPr>
        <w:tab/>
        <w:t>U kurzů budou dodrženy počty hodin výuky uvedené u jednotlivých akreditovaných kurzů.</w:t>
      </w:r>
    </w:p>
    <w:p w:rsidRPr="00F62319" w:rsidR="00F62319" w:rsidP="00F62319" w:rsidRDefault="00F62319" w14:paraId="02BC6ADF" w14:textId="77777777">
      <w:pPr>
        <w:widowControl w:val="false"/>
        <w:autoSpaceDE w:val="false"/>
        <w:autoSpaceDN w:val="false"/>
        <w:adjustRightInd w:val="false"/>
        <w:spacing w:line="273" w:lineRule="atLeast"/>
        <w:rPr>
          <w:rFonts w:asciiTheme="minorHAnsi" w:hAnsiTheme="minorHAnsi" w:cstheme="minorHAnsi"/>
        </w:rPr>
      </w:pPr>
      <w:r w:rsidRPr="00F62319">
        <w:rPr>
          <w:rFonts w:asciiTheme="minorHAnsi" w:hAnsiTheme="minorHAnsi" w:cstheme="minorHAnsi"/>
        </w:rPr>
        <w:t>-</w:t>
      </w:r>
      <w:r w:rsidRPr="00F62319">
        <w:rPr>
          <w:rFonts w:asciiTheme="minorHAnsi" w:hAnsiTheme="minorHAnsi" w:cstheme="minorHAnsi"/>
        </w:rPr>
        <w:tab/>
        <w:t>Součástí plnění je vydání Potvrzení o úspěšném absolvování kurzu.</w:t>
      </w:r>
    </w:p>
    <w:p w:rsidRPr="00F62319" w:rsidR="00F62319" w:rsidP="00F62319" w:rsidRDefault="00F62319" w14:paraId="115CA549" w14:textId="77777777">
      <w:pPr>
        <w:widowControl w:val="false"/>
        <w:autoSpaceDE w:val="false"/>
        <w:autoSpaceDN w:val="false"/>
        <w:adjustRightInd w:val="false"/>
        <w:spacing w:line="273" w:lineRule="atLeast"/>
        <w:rPr>
          <w:rFonts w:asciiTheme="minorHAnsi" w:hAnsiTheme="minorHAnsi" w:cstheme="minorHAnsi"/>
        </w:rPr>
      </w:pPr>
      <w:r w:rsidRPr="00F62319">
        <w:rPr>
          <w:rFonts w:asciiTheme="minorHAnsi" w:hAnsiTheme="minorHAnsi" w:cstheme="minorHAnsi"/>
        </w:rPr>
        <w:t>-</w:t>
      </w:r>
      <w:r w:rsidRPr="00F62319">
        <w:rPr>
          <w:rFonts w:asciiTheme="minorHAnsi" w:hAnsiTheme="minorHAnsi" w:cstheme="minorHAnsi"/>
        </w:rPr>
        <w:tab/>
        <w:t xml:space="preserve">Výukové hodiny jsou myšleny v délce 45 min. u všech plánovaných kurzů. </w:t>
      </w:r>
    </w:p>
    <w:p w:rsidRPr="00F62319" w:rsidR="00F62319" w:rsidP="00F62319" w:rsidRDefault="00F62319" w14:paraId="2A3DA4CF" w14:textId="77777777">
      <w:pPr>
        <w:widowControl w:val="false"/>
        <w:autoSpaceDE w:val="false"/>
        <w:autoSpaceDN w:val="false"/>
        <w:adjustRightInd w:val="false"/>
        <w:spacing w:line="273" w:lineRule="atLeast"/>
        <w:ind w:left="708" w:hanging="708"/>
        <w:rPr>
          <w:rFonts w:asciiTheme="minorHAnsi" w:hAnsiTheme="minorHAnsi" w:cstheme="minorHAnsi"/>
        </w:rPr>
      </w:pPr>
      <w:r w:rsidRPr="00F62319">
        <w:rPr>
          <w:rFonts w:asciiTheme="minorHAnsi" w:hAnsiTheme="minorHAnsi" w:cstheme="minorHAnsi"/>
        </w:rPr>
        <w:t>-</w:t>
      </w:r>
      <w:r w:rsidRPr="00F62319">
        <w:rPr>
          <w:rFonts w:asciiTheme="minorHAnsi" w:hAnsiTheme="minorHAnsi" w:cstheme="minorHAnsi"/>
        </w:rPr>
        <w:tab/>
        <w:t>Školicí den je myšlen v délce 6-8 hodin školení, bez přestávek. Přestávky účastník navrhne nad výše uvedený rozsah a to v min. počtu 2, včetně pauzy na oběd.</w:t>
      </w:r>
    </w:p>
    <w:p w:rsidRPr="00F62319" w:rsidR="00F62319" w:rsidP="00F62319" w:rsidRDefault="00F62319" w14:paraId="19E86807" w14:textId="77777777">
      <w:pPr>
        <w:widowControl w:val="false"/>
        <w:autoSpaceDE w:val="false"/>
        <w:autoSpaceDN w:val="false"/>
        <w:adjustRightInd w:val="false"/>
        <w:spacing w:line="273" w:lineRule="atLeast"/>
        <w:rPr>
          <w:rFonts w:asciiTheme="minorHAnsi" w:hAnsiTheme="minorHAnsi" w:cstheme="minorHAnsi"/>
        </w:rPr>
      </w:pPr>
      <w:r w:rsidRPr="00F62319">
        <w:rPr>
          <w:rFonts w:asciiTheme="minorHAnsi" w:hAnsiTheme="minorHAnsi" w:cstheme="minorHAnsi"/>
        </w:rPr>
        <w:t>Plnění této zakázky musí být zajištěno dostatečným počtem kvalifikovaných a specializovaných osob, přičemž dodavatel je povinen vždy zajistit, aby činnost vyžadující určitou kvalifikaci či specializaci byla vykonávána vždy takovými fyzickými osobami, které kvalifikaci či specializaci mají. Zadavatel je oprávněn si danou skutečnost na místě ověřit a dodavatel je povinen v takovém případě poskytnout účinnou součinnost.</w:t>
      </w:r>
    </w:p>
    <w:p w:rsidRPr="00F62319" w:rsidR="00F62319" w:rsidP="00F62319" w:rsidRDefault="00F62319" w14:paraId="03EB8B52" w14:textId="77777777">
      <w:pPr>
        <w:widowControl w:val="false"/>
        <w:autoSpaceDE w:val="false"/>
        <w:autoSpaceDN w:val="false"/>
        <w:adjustRightInd w:val="false"/>
        <w:spacing w:line="273" w:lineRule="atLeast"/>
        <w:rPr>
          <w:rFonts w:asciiTheme="minorHAnsi" w:hAnsiTheme="minorHAnsi" w:cstheme="minorHAnsi"/>
        </w:rPr>
      </w:pPr>
      <w:r w:rsidRPr="00F62319">
        <w:rPr>
          <w:rFonts w:asciiTheme="minorHAnsi" w:hAnsiTheme="minorHAnsi" w:cstheme="minorHAnsi"/>
        </w:rPr>
        <w:t>Součástí plnění bude rovněž dodání prezenčních listin, záznamů o školení a potvrzení/certifikátů o absolvování kurzů.</w:t>
      </w:r>
    </w:p>
    <w:p w:rsidRPr="00F62319" w:rsidR="00F62319" w:rsidP="00F62319" w:rsidRDefault="00F62319" w14:paraId="7E4C73CB" w14:textId="77777777">
      <w:pPr>
        <w:widowControl w:val="false"/>
        <w:autoSpaceDE w:val="false"/>
        <w:autoSpaceDN w:val="false"/>
        <w:adjustRightInd w:val="false"/>
        <w:spacing w:line="273" w:lineRule="atLeast"/>
        <w:rPr>
          <w:rFonts w:asciiTheme="minorHAnsi" w:hAnsiTheme="minorHAnsi" w:cstheme="minorHAnsi"/>
        </w:rPr>
      </w:pPr>
      <w:r w:rsidRPr="00F62319">
        <w:rPr>
          <w:rFonts w:asciiTheme="minorHAnsi" w:hAnsiTheme="minorHAnsi" w:cstheme="minorHAnsi"/>
        </w:rPr>
        <w:t>Zadavatel upozorňuje, že vzhledem k povaze předmětu plnění není předem schopen určit odebrané množství školení; za tímto účelem je uzavírána rámcová smlouva, která zadavatele opravňuje pouze k odebrání školení dle jeho aktuální potřeby. Množství jednotek je uvedeno jako předpokládané.</w:t>
      </w:r>
    </w:p>
    <w:p w:rsidRPr="00F62319" w:rsidR="00F62319" w:rsidP="00F62319" w:rsidRDefault="00F62319" w14:paraId="56033CFD" w14:textId="77777777">
      <w:pPr>
        <w:spacing w:before="120" w:after="0"/>
        <w:ind w:left="360" w:hanging="360"/>
        <w:rPr>
          <w:rFonts w:asciiTheme="minorHAnsi" w:hAnsiTheme="minorHAnsi" w:cstheme="minorHAnsi"/>
          <w:b/>
          <w:i/>
          <w:u w:val="single"/>
        </w:rPr>
      </w:pPr>
    </w:p>
    <w:p w:rsidRPr="00F62319" w:rsidR="00F62319" w:rsidP="00F62319" w:rsidRDefault="00F62319" w14:paraId="554794B2" w14:textId="77777777">
      <w:pPr>
        <w:spacing w:before="120" w:after="0"/>
        <w:ind w:left="360" w:hanging="360"/>
        <w:rPr>
          <w:rFonts w:asciiTheme="minorHAnsi" w:hAnsiTheme="minorHAnsi" w:cstheme="minorHAnsi"/>
          <w:i/>
        </w:rPr>
      </w:pPr>
    </w:p>
    <w:p w:rsidRPr="00F62319" w:rsidR="008D6628" w:rsidP="00DB3085" w:rsidRDefault="008D6628" w14:paraId="69EEAE7D" w14:textId="77777777">
      <w:pPr>
        <w:widowControl w:val="false"/>
        <w:spacing w:after="0" w:line="240" w:lineRule="auto"/>
        <w:rPr>
          <w:rFonts w:asciiTheme="minorHAnsi" w:hAnsiTheme="minorHAnsi" w:cstheme="minorHAnsi"/>
        </w:rPr>
      </w:pPr>
    </w:p>
    <w:sectPr w:rsidRPr="00F62319" w:rsidR="008D6628" w:rsidSect="00954B6C">
      <w:headerReference w:type="default" r:id="rId10"/>
      <w:footerReference w:type="default" r:id="rId11"/>
      <w:pgSz w:w="11906" w:h="16838"/>
      <w:pgMar w:top="1041" w:right="1417" w:bottom="1701" w:left="1417" w:header="279" w:footer="12"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B55012" w:rsidP="004512CF" w:rsidRDefault="00B55012" w14:paraId="05BC360C" w14:textId="77777777">
      <w:pPr>
        <w:spacing w:after="0" w:line="240" w:lineRule="auto"/>
      </w:pPr>
      <w:r>
        <w:separator/>
      </w:r>
    </w:p>
  </w:endnote>
  <w:endnote w:type="continuationSeparator" w:id="0">
    <w:p w:rsidR="00B55012" w:rsidP="004512CF" w:rsidRDefault="00B55012" w14:paraId="5706145C"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EE"/>
    <w:family w:val="auto"/>
    <w:pitch w:val="variable"/>
  </w:font>
  <w:font w:name="HG Mincho Light J">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sdt>
    <w:sdtPr>
      <w:id w:val="-560787054"/>
      <w:docPartObj>
        <w:docPartGallery w:val="Page Numbers (Bottom of Page)"/>
        <w:docPartUnique/>
      </w:docPartObj>
    </w:sdtPr>
    <w:sdtEndPr/>
    <w:sdtContent>
      <w:sdt>
        <w:sdtPr>
          <w:id w:val="1432082540"/>
          <w:docPartObj>
            <w:docPartGallery w:val="Page Numbers (Top of Page)"/>
            <w:docPartUnique/>
          </w:docPartObj>
        </w:sdtPr>
        <w:sdtEndPr/>
        <w:sdtContent>
          <w:p w:rsidR="00080B5F" w:rsidRDefault="00080B5F" w14:paraId="5AEC35CD" w14:textId="03AE6AD5">
            <w:pPr>
              <w:pStyle w:val="Zpat"/>
              <w:jc w:val="center"/>
            </w:pPr>
            <w:r w:rsidRPr="00350EE3">
              <w:rPr>
                <w:sz w:val="18"/>
                <w:szCs w:val="18"/>
              </w:rPr>
              <w:t xml:space="preserve">Stránka </w:t>
            </w:r>
            <w:r w:rsidRPr="00350EE3" w:rsidR="00757F8E">
              <w:rPr>
                <w:b/>
                <w:sz w:val="18"/>
                <w:szCs w:val="18"/>
              </w:rPr>
              <w:fldChar w:fldCharType="begin"/>
            </w:r>
            <w:r w:rsidRPr="00350EE3">
              <w:rPr>
                <w:b/>
                <w:sz w:val="18"/>
                <w:szCs w:val="18"/>
              </w:rPr>
              <w:instrText>PAGE</w:instrText>
            </w:r>
            <w:r w:rsidRPr="00350EE3" w:rsidR="00757F8E">
              <w:rPr>
                <w:b/>
                <w:sz w:val="18"/>
                <w:szCs w:val="18"/>
              </w:rPr>
              <w:fldChar w:fldCharType="separate"/>
            </w:r>
            <w:r w:rsidR="00B16EC4">
              <w:rPr>
                <w:b/>
                <w:noProof/>
                <w:sz w:val="18"/>
                <w:szCs w:val="18"/>
              </w:rPr>
              <w:t>1</w:t>
            </w:r>
            <w:r w:rsidRPr="00350EE3" w:rsidR="00757F8E">
              <w:rPr>
                <w:b/>
                <w:sz w:val="18"/>
                <w:szCs w:val="18"/>
              </w:rPr>
              <w:fldChar w:fldCharType="end"/>
            </w:r>
            <w:r w:rsidRPr="00350EE3">
              <w:rPr>
                <w:sz w:val="18"/>
                <w:szCs w:val="18"/>
              </w:rPr>
              <w:t xml:space="preserve"> z </w:t>
            </w:r>
            <w:r w:rsidRPr="00350EE3" w:rsidR="00757F8E">
              <w:rPr>
                <w:b/>
                <w:sz w:val="18"/>
                <w:szCs w:val="18"/>
              </w:rPr>
              <w:fldChar w:fldCharType="begin"/>
            </w:r>
            <w:r w:rsidRPr="00350EE3">
              <w:rPr>
                <w:b/>
                <w:sz w:val="18"/>
                <w:szCs w:val="18"/>
              </w:rPr>
              <w:instrText>NUMPAGES</w:instrText>
            </w:r>
            <w:r w:rsidRPr="00350EE3" w:rsidR="00757F8E">
              <w:rPr>
                <w:b/>
                <w:sz w:val="18"/>
                <w:szCs w:val="18"/>
              </w:rPr>
              <w:fldChar w:fldCharType="separate"/>
            </w:r>
            <w:r w:rsidR="00B16EC4">
              <w:rPr>
                <w:b/>
                <w:noProof/>
                <w:sz w:val="18"/>
                <w:szCs w:val="18"/>
              </w:rPr>
              <w:t>14</w:t>
            </w:r>
            <w:r w:rsidRPr="00350EE3" w:rsidR="00757F8E">
              <w:rPr>
                <w:b/>
                <w:sz w:val="18"/>
                <w:szCs w:val="18"/>
              </w:rPr>
              <w:fldChar w:fldCharType="end"/>
            </w:r>
          </w:p>
        </w:sdtContent>
      </w:sdt>
    </w:sdtContent>
  </w:sdt>
  <w:p w:rsidR="00687881" w:rsidRDefault="00687881" w14:paraId="0EF2AEEB" w14:textId="77777777"/>
  <w:p w:rsidR="00005E69" w:rsidRDefault="00005E69" w14:paraId="02137E36" w14:textId="77777777"/>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B55012" w:rsidP="004512CF" w:rsidRDefault="00B55012" w14:paraId="155A072E" w14:textId="77777777">
      <w:pPr>
        <w:spacing w:after="0" w:line="240" w:lineRule="auto"/>
      </w:pPr>
      <w:r>
        <w:separator/>
      </w:r>
    </w:p>
  </w:footnote>
  <w:footnote w:type="continuationSeparator" w:id="0">
    <w:p w:rsidR="00B55012" w:rsidP="004512CF" w:rsidRDefault="00B55012" w14:paraId="4C6C07D1" w14:textId="77777777">
      <w:pPr>
        <w:spacing w:after="0" w:line="240" w:lineRule="auto"/>
      </w:pPr>
      <w:r>
        <w:continuationSeparator/>
      </w:r>
    </w:p>
  </w:footnote>
  <w:footnote w:id="1">
    <w:p w:rsidR="00F62319" w:rsidP="00F62319" w:rsidRDefault="00F62319" w14:paraId="362041E3" w14:textId="77777777">
      <w:pPr>
        <w:pStyle w:val="Textpoznpodarou"/>
      </w:pPr>
      <w:r>
        <w:rPr>
          <w:rStyle w:val="Znakapoznpodarou"/>
        </w:rPr>
        <w:footnoteRef/>
      </w:r>
      <w:r>
        <w:t xml:space="preserve"> Pokud se u místa realizace uvádí tyto 2 místa, předpokládá se realizace jednoho kurzu v Novém Boru a druhého kurzu v Meziboří. </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612190" w:rsidP="00612190" w:rsidRDefault="002E7EFD" w14:paraId="41837BA4" w14:textId="77777777">
    <w:pPr>
      <w:pStyle w:val="Zhlav"/>
      <w:jc w:val="right"/>
    </w:pPr>
    <w:r w:rsidRPr="00BB0E35">
      <w:rPr>
        <w:noProof/>
        <w:lang w:eastAsia="cs-CZ"/>
      </w:rPr>
      <w:drawing>
        <wp:inline distT="0" distB="0" distL="0" distR="0">
          <wp:extent cx="2524125" cy="581025"/>
          <wp:effectExtent l="0" t="0" r="9525" b="9525"/>
          <wp:docPr id="17" name="Obrázek 17" descr="W:\PUBLICITA\VIZUÁLNÍ_IDENTITA\loga\OPZ\logo_OPZ_barevne.jpg"/>
          <wp:cNvGraphicFramePr>
            <a:graphicFrameLocks noChangeAspect="true"/>
          </wp:cNvGraphicFramePr>
          <a:graphic>
            <a:graphicData uri="http://schemas.openxmlformats.org/drawingml/2006/picture">
              <pic:pic>
                <pic:nvPicPr>
                  <pic:cNvPr id="0" name="Obrázek 7" descr="W:\PUBLICITA\VIZUÁLNÍ_IDENTITA\loga\OPZ\logo_OPZ_barev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524125" cy="581025"/>
                  </a:xfrm>
                  <a:prstGeom prst="rect">
                    <a:avLst/>
                  </a:prstGeom>
                  <a:noFill/>
                  <a:ln>
                    <a:noFill/>
                  </a:ln>
                </pic:spPr>
              </pic:pic>
            </a:graphicData>
          </a:graphic>
        </wp:inline>
      </w:drawing>
    </w:r>
  </w:p>
  <w:p w:rsidRPr="00EA4033" w:rsidR="00080B5F" w:rsidP="00612190" w:rsidRDefault="007906A2" w14:paraId="012F4B40" w14:textId="4C2C6FD4">
    <w:pPr>
      <w:pStyle w:val="Zhlav"/>
      <w:jc w:val="right"/>
    </w:pPr>
    <w:r w:rsidRPr="00EA4033">
      <w:tab/>
    </w:r>
    <w:r w:rsidRPr="00EA4033">
      <w:tab/>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nsid w:val="00000008"/>
    <w:multiLevelType w:val="singleLevel"/>
    <w:tmpl w:val="00000008"/>
    <w:name w:val="WW8Num8"/>
    <w:lvl w:ilvl="0">
      <w:start w:val="1"/>
      <w:numFmt w:val="lowerLetter"/>
      <w:lvlText w:val="%1)"/>
      <w:lvlJc w:val="left"/>
      <w:pPr>
        <w:tabs>
          <w:tab w:val="num" w:pos="360"/>
        </w:tabs>
        <w:ind w:left="360" w:hanging="360"/>
      </w:pPr>
    </w:lvl>
  </w:abstractNum>
  <w:abstractNum w:abstractNumId="3">
    <w:nsid w:val="00000021"/>
    <w:multiLevelType w:val="multilevel"/>
    <w:tmpl w:val="0664839C"/>
    <w:name w:val="WW8Num33"/>
    <w:lvl w:ilvl="0">
      <w:start w:val="1"/>
      <w:numFmt w:val="decimal"/>
      <w:lvlText w:val="%1."/>
      <w:lvlJc w:val="left"/>
      <w:pPr>
        <w:tabs>
          <w:tab w:val="num" w:pos="0"/>
        </w:tabs>
        <w:ind w:left="720" w:hanging="360"/>
      </w:pPr>
      <w:rPr>
        <w:rFonts w:cs="Times New Roman"/>
        <w:b/>
        <w:i w:val="false"/>
        <w:szCs w:val="24"/>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4">
    <w:nsid w:val="064C4FEB"/>
    <w:multiLevelType w:val="multilevel"/>
    <w:tmpl w:val="8D021E8A"/>
    <w:name w:val="WW8Num302"/>
    <w:lvl w:ilvl="0">
      <w:start w:val="1"/>
      <w:numFmt w:val="decimal"/>
      <w:lvlText w:val="%1."/>
      <w:lvlJc w:val="left"/>
      <w:pPr>
        <w:tabs>
          <w:tab w:val="num" w:pos="0"/>
        </w:tabs>
        <w:ind w:left="720" w:hanging="360"/>
      </w:pPr>
      <w:rPr>
        <w:rFonts w:hint="default" w:cs="Times New Roman"/>
        <w:b/>
        <w:i w:val="false"/>
        <w:szCs w:val="24"/>
      </w:rPr>
    </w:lvl>
    <w:lvl w:ilvl="1">
      <w:start w:val="1"/>
      <w:numFmt w:val="lowerLetter"/>
      <w:lvlText w:val="%2)"/>
      <w:lvlJc w:val="left"/>
      <w:pPr>
        <w:tabs>
          <w:tab w:val="num" w:pos="0"/>
        </w:tabs>
        <w:ind w:left="1080" w:hanging="360"/>
      </w:pPr>
      <w:rPr>
        <w:rFonts w:hint="default"/>
      </w:rPr>
    </w:lvl>
    <w:lvl w:ilvl="2">
      <w:start w:val="1"/>
      <w:numFmt w:val="lowerRoman"/>
      <w:lvlText w:val="%1.%2.%3."/>
      <w:lvlJc w:val="right"/>
      <w:pPr>
        <w:tabs>
          <w:tab w:val="num" w:pos="0"/>
        </w:tabs>
        <w:ind w:left="1440" w:hanging="360"/>
      </w:pPr>
      <w:rPr>
        <w:rFonts w:hint="default"/>
      </w:rPr>
    </w:lvl>
    <w:lvl w:ilvl="3">
      <w:start w:val="1"/>
      <w:numFmt w:val="decimal"/>
      <w:lvlText w:val="%1.%2.%3.%4."/>
      <w:lvlJc w:val="left"/>
      <w:pPr>
        <w:tabs>
          <w:tab w:val="num" w:pos="0"/>
        </w:tabs>
        <w:ind w:left="1800" w:hanging="360"/>
      </w:pPr>
      <w:rPr>
        <w:rFonts w:hint="default"/>
      </w:rPr>
    </w:lvl>
    <w:lvl w:ilvl="4">
      <w:start w:val="1"/>
      <w:numFmt w:val="lowerLetter"/>
      <w:lvlText w:val="%1.%2.%3.%4.%5."/>
      <w:lvlJc w:val="left"/>
      <w:pPr>
        <w:tabs>
          <w:tab w:val="num" w:pos="0"/>
        </w:tabs>
        <w:ind w:left="2160" w:hanging="360"/>
      </w:pPr>
      <w:rPr>
        <w:rFonts w:hint="default"/>
      </w:rPr>
    </w:lvl>
    <w:lvl w:ilvl="5">
      <w:start w:val="1"/>
      <w:numFmt w:val="lowerRoman"/>
      <w:lvlText w:val="%1.%2.%3.%4.%5.%6."/>
      <w:lvlJc w:val="right"/>
      <w:pPr>
        <w:tabs>
          <w:tab w:val="num" w:pos="0"/>
        </w:tabs>
        <w:ind w:left="2520" w:hanging="360"/>
      </w:pPr>
      <w:rPr>
        <w:rFonts w:hint="default"/>
      </w:rPr>
    </w:lvl>
    <w:lvl w:ilvl="6">
      <w:start w:val="1"/>
      <w:numFmt w:val="decimal"/>
      <w:lvlText w:val="%1.%2.%3.%4.%5.%6.%7."/>
      <w:lvlJc w:val="left"/>
      <w:pPr>
        <w:tabs>
          <w:tab w:val="num" w:pos="0"/>
        </w:tabs>
        <w:ind w:left="2880" w:hanging="360"/>
      </w:pPr>
      <w:rPr>
        <w:rFonts w:hint="default"/>
      </w:rPr>
    </w:lvl>
    <w:lvl w:ilvl="7">
      <w:start w:val="1"/>
      <w:numFmt w:val="lowerLetter"/>
      <w:lvlText w:val="%1.%2.%3.%4.%5.%6.%7.%8."/>
      <w:lvlJc w:val="left"/>
      <w:pPr>
        <w:tabs>
          <w:tab w:val="num" w:pos="0"/>
        </w:tabs>
        <w:ind w:left="3240" w:hanging="360"/>
      </w:pPr>
      <w:rPr>
        <w:rFonts w:hint="default"/>
      </w:rPr>
    </w:lvl>
    <w:lvl w:ilvl="8">
      <w:start w:val="1"/>
      <w:numFmt w:val="lowerRoman"/>
      <w:lvlText w:val="%1.%2.%3.%4.%5.%6.%7.%8.%9."/>
      <w:lvlJc w:val="right"/>
      <w:pPr>
        <w:tabs>
          <w:tab w:val="num" w:pos="0"/>
        </w:tabs>
        <w:ind w:left="3600" w:hanging="360"/>
      </w:pPr>
      <w:rPr>
        <w:rFonts w:hint="default"/>
      </w:rPr>
    </w:lvl>
  </w:abstractNum>
  <w:abstractNum w:abstractNumId="5">
    <w:nsid w:val="0F724917"/>
    <w:multiLevelType w:val="multilevel"/>
    <w:tmpl w:val="FC702272"/>
    <w:name w:val="x1.1"/>
    <w:lvl w:ilvl="0">
      <w:start w:val="1"/>
      <w:numFmt w:val="decimal"/>
      <w:lvlText w:val="Čl. %1"/>
      <w:lvlJc w:val="left"/>
      <w:pPr>
        <w:ind w:left="357" w:firstLine="0"/>
      </w:pPr>
      <w:rPr>
        <w:rFonts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 w:val="0"/>
        <w:szCs w:val="0"/>
        <w:u w:val="none" w:color="000000"/>
        <w:effect w:val="none"/>
        <w:bdr w:val="none" w:color="000000" w:sz="0" w:space="0"/>
        <w:shd w:val="clear" w:color="000000" w:fill="000000"/>
        <w:vertAlign w:val="baseline"/>
        <w:em w:val="none"/>
        <w:specVanish w:val="false"/>
      </w:rPr>
    </w:lvl>
    <w:lvl w:ilvl="1">
      <w:start w:val="1"/>
      <w:numFmt w:val="decimal"/>
      <w:lvlText w:val="%1.%2"/>
      <w:lvlJc w:val="left"/>
      <w:pPr>
        <w:ind w:left="357" w:firstLine="0"/>
      </w:pPr>
      <w:rPr>
        <w:rFonts w:hint="default" w:ascii="Arial" w:hAnsi="Arial"/>
        <w:color w:val="auto"/>
        <w:sz w:val="22"/>
      </w:rPr>
    </w:lvl>
    <w:lvl w:ilvl="2">
      <w:start w:val="1"/>
      <w:numFmt w:val="decimal"/>
      <w:lvlText w:val="1.1.%3"/>
      <w:lvlJc w:val="left"/>
      <w:pPr>
        <w:ind w:left="357" w:firstLine="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nsid w:val="2B202E21"/>
    <w:multiLevelType w:val="multilevel"/>
    <w:tmpl w:val="04CEAC06"/>
    <w:lvl w:ilvl="0">
      <w:start w:val="1"/>
      <w:numFmt w:val="decimal"/>
      <w:pStyle w:val="slolnku"/>
      <w:suff w:val="nothing"/>
      <w:lvlText w:val="Článek %1."/>
      <w:lvlJc w:val="left"/>
      <w:pPr>
        <w:ind w:left="0" w:firstLine="0"/>
      </w:pPr>
      <w:rPr>
        <w:rFonts w:hint="default" w:ascii="Times New Roman" w:hAnsi="Times New Roman"/>
        <w:b/>
        <w:i w:val="false"/>
        <w:sz w:val="24"/>
      </w:rPr>
    </w:lvl>
    <w:lvl w:ilvl="1">
      <w:start w:val="1"/>
      <w:numFmt w:val="decimal"/>
      <w:pStyle w:val="Textodst1sl"/>
      <w:isLgl/>
      <w:lvlText w:val="%1.%2."/>
      <w:lvlJc w:val="left"/>
      <w:pPr>
        <w:tabs>
          <w:tab w:val="num" w:pos="720"/>
        </w:tabs>
        <w:ind w:left="720" w:hanging="720"/>
      </w:pPr>
      <w:rPr>
        <w:rFonts w:hint="default" w:ascii="Times New Roman" w:hAnsi="Times New Roman"/>
        <w:b w:val="false"/>
        <w:i w:val="false"/>
        <w:sz w:val="24"/>
      </w:rPr>
    </w:lvl>
    <w:lvl w:ilvl="2">
      <w:start w:val="1"/>
      <w:numFmt w:val="decimal"/>
      <w:pStyle w:val="Textodst2slovan"/>
      <w:lvlText w:val="%1.%2.%3."/>
      <w:lvlJc w:val="left"/>
      <w:pPr>
        <w:tabs>
          <w:tab w:val="num" w:pos="992"/>
        </w:tabs>
        <w:ind w:left="992" w:hanging="708"/>
      </w:pPr>
      <w:rPr>
        <w:b w:val="false"/>
        <w:i w:val="false"/>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30A1495F"/>
    <w:multiLevelType w:val="multilevel"/>
    <w:tmpl w:val="DE3AE756"/>
    <w:lvl w:ilvl="0">
      <w:start w:val="1"/>
      <w:numFmt w:val="decimal"/>
      <w:lvlText w:val="%1"/>
      <w:lvlJc w:val="left"/>
      <w:pPr>
        <w:ind w:left="432" w:hanging="432"/>
      </w:pPr>
      <w:rPr>
        <w:b/>
        <w:i w:val="false"/>
        <w:caps/>
        <w:strike w:val="false"/>
        <w:dstrike w:val="false"/>
        <w:color w:val="auto"/>
        <w:spacing w:val="40"/>
        <w:sz w:val="28"/>
        <w:u w:val="none"/>
        <w:effect w:val="none"/>
      </w:rPr>
    </w:lvl>
    <w:lvl w:ilvl="1">
      <w:start w:val="1"/>
      <w:numFmt w:val="decimal"/>
      <w:lvlText w:val="%1.%2"/>
      <w:lvlJc w:val="left"/>
      <w:pPr>
        <w:ind w:left="576" w:hanging="576"/>
      </w:pPr>
      <w:rPr>
        <w:b/>
        <w:i w:val="false"/>
        <w:sz w:val="26"/>
        <w:szCs w:val="26"/>
      </w:rPr>
    </w:lvl>
    <w:lvl w:ilvl="2">
      <w:start w:val="1"/>
      <w:numFmt w:val="decimal"/>
      <w:lvlText w:val="%1.%2.%3"/>
      <w:lvlJc w:val="left"/>
      <w:pPr>
        <w:ind w:left="720" w:hanging="720"/>
      </w:pPr>
      <w:rPr>
        <w:b/>
        <w:bCs w:val="false"/>
        <w:i w:val="false"/>
        <w:color w:val="auto"/>
        <w:sz w:val="22"/>
        <w:szCs w:val="22"/>
      </w:rPr>
    </w:lvl>
    <w:lvl w:ilvl="3">
      <w:start w:val="1"/>
      <w:numFmt w:val="decimal"/>
      <w:lvlText w:val="%1.%2.%3.%4"/>
      <w:lvlJc w:val="left"/>
      <w:pPr>
        <w:ind w:left="1715" w:hanging="864"/>
      </w:pPr>
      <w:rPr>
        <w:b/>
        <w:bCs/>
        <w:color w:val="auto"/>
        <w:sz w:val="22"/>
      </w:rPr>
    </w:lvl>
    <w:lvl w:ilvl="4">
      <w:start w:val="1"/>
      <w:numFmt w:val="decimal"/>
      <w:lvlText w:val="%1.%2.%3.%4.%5"/>
      <w:lvlJc w:val="left"/>
      <w:pPr>
        <w:ind w:left="1008" w:hanging="1008"/>
      </w:pPr>
      <w:rPr>
        <w:rFonts w:hint="default" w:ascii="Calibri" w:hAnsi="Calibri" w:cs="Calibri"/>
        <w:b/>
        <w:bCs/>
        <w:color w:val="auto"/>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3148443C"/>
    <w:multiLevelType w:val="hybridMultilevel"/>
    <w:tmpl w:val="DA52FA0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50A47AEE"/>
    <w:multiLevelType w:val="multilevel"/>
    <w:tmpl w:val="C39A782C"/>
    <w:lvl w:ilvl="0">
      <w:start w:val="1"/>
      <w:numFmt w:val="decimal"/>
      <w:pStyle w:val="Nadpis1"/>
      <w:lvlText w:val="%1."/>
      <w:lvlJc w:val="left"/>
      <w:pPr>
        <w:ind w:left="357" w:firstLine="0"/>
      </w:pPr>
      <w:rPr>
        <w:rFonts w:hint="default"/>
        <w:b/>
        <w:i w:val="false"/>
        <w:color w:val="auto"/>
        <w:sz w:val="22"/>
      </w:rPr>
    </w:lvl>
    <w:lvl w:ilvl="1">
      <w:start w:val="1"/>
      <w:numFmt w:val="decimal"/>
      <w:pStyle w:val="Nadpis2"/>
      <w:lvlText w:val="%1.%2"/>
      <w:lvlJc w:val="left"/>
      <w:pPr>
        <w:ind w:left="1134" w:hanging="777"/>
      </w:pPr>
      <w:rPr>
        <w:rFonts w:hint="default" w:asciiTheme="minorHAnsi" w:hAnsiTheme="minorHAnsi" w:cstheme="minorHAnsi"/>
        <w:color w:val="auto"/>
        <w:sz w:val="22"/>
      </w:rPr>
    </w:lvl>
    <w:lvl w:ilvl="2">
      <w:start w:val="1"/>
      <w:numFmt w:val="decimal"/>
      <w:lvlRestart w:val="1"/>
      <w:pStyle w:val="Nadpis3"/>
      <w:lvlText w:val="%1.%2.%3"/>
      <w:lvlJc w:val="left"/>
      <w:pPr>
        <w:ind w:left="1701" w:hanging="1344"/>
      </w:pPr>
      <w:rPr>
        <w:rFonts w:hint="default" w:asciiTheme="minorHAnsi" w:hAnsiTheme="minorHAnsi" w:cstheme="minorHAnsi"/>
        <w:sz w:val="22"/>
        <w:szCs w:val="22"/>
      </w:rPr>
    </w:lvl>
    <w:lvl w:ilvl="3">
      <w:start w:val="1"/>
      <w:numFmt w:val="decimal"/>
      <w:pStyle w:val="Nadpis4"/>
      <w:lvlText w:val="%1.%2.%3.%4"/>
      <w:lvlJc w:val="left"/>
      <w:pPr>
        <w:ind w:left="1985" w:hanging="1628"/>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9"/>
  </w:num>
  <w:num w:numId="2">
    <w:abstractNumId w:val="6"/>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num>
  <w:num w:numId="8">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num>
  <w:num w:numId="12">
    <w:abstractNumId w:val="9"/>
  </w:num>
  <w:numIdMacAtCleanup w:val="5"/>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78A"/>
    <w:rsid w:val="00004B53"/>
    <w:rsid w:val="00005E69"/>
    <w:rsid w:val="00012310"/>
    <w:rsid w:val="00012616"/>
    <w:rsid w:val="00013AD0"/>
    <w:rsid w:val="00014A1A"/>
    <w:rsid w:val="000204FA"/>
    <w:rsid w:val="0002484E"/>
    <w:rsid w:val="00034357"/>
    <w:rsid w:val="000401FB"/>
    <w:rsid w:val="00042FCA"/>
    <w:rsid w:val="00056B26"/>
    <w:rsid w:val="00056E50"/>
    <w:rsid w:val="00057579"/>
    <w:rsid w:val="00061A77"/>
    <w:rsid w:val="00062E10"/>
    <w:rsid w:val="00067038"/>
    <w:rsid w:val="00077D15"/>
    <w:rsid w:val="0008029A"/>
    <w:rsid w:val="00080B5F"/>
    <w:rsid w:val="00081266"/>
    <w:rsid w:val="00081997"/>
    <w:rsid w:val="00083D7D"/>
    <w:rsid w:val="0009277E"/>
    <w:rsid w:val="0009477D"/>
    <w:rsid w:val="00097C9B"/>
    <w:rsid w:val="000A5232"/>
    <w:rsid w:val="000C1734"/>
    <w:rsid w:val="000C2B54"/>
    <w:rsid w:val="000D130E"/>
    <w:rsid w:val="000D75A1"/>
    <w:rsid w:val="000E11FD"/>
    <w:rsid w:val="000F18F8"/>
    <w:rsid w:val="001022B7"/>
    <w:rsid w:val="001069C6"/>
    <w:rsid w:val="0010765B"/>
    <w:rsid w:val="00110D17"/>
    <w:rsid w:val="00110F16"/>
    <w:rsid w:val="001144FE"/>
    <w:rsid w:val="001154C0"/>
    <w:rsid w:val="00116FFD"/>
    <w:rsid w:val="00132D24"/>
    <w:rsid w:val="00141042"/>
    <w:rsid w:val="0014156A"/>
    <w:rsid w:val="00146ED2"/>
    <w:rsid w:val="00151E34"/>
    <w:rsid w:val="00154A92"/>
    <w:rsid w:val="00155861"/>
    <w:rsid w:val="00166A90"/>
    <w:rsid w:val="00182E2D"/>
    <w:rsid w:val="00183416"/>
    <w:rsid w:val="00183ACF"/>
    <w:rsid w:val="0018616D"/>
    <w:rsid w:val="00186717"/>
    <w:rsid w:val="00187460"/>
    <w:rsid w:val="00197C8E"/>
    <w:rsid w:val="00197FF5"/>
    <w:rsid w:val="001A2B3D"/>
    <w:rsid w:val="001A3248"/>
    <w:rsid w:val="001A3B9A"/>
    <w:rsid w:val="001B3583"/>
    <w:rsid w:val="001B3D9E"/>
    <w:rsid w:val="001B6A70"/>
    <w:rsid w:val="001C24AC"/>
    <w:rsid w:val="001D7868"/>
    <w:rsid w:val="001F05A7"/>
    <w:rsid w:val="001F4CA0"/>
    <w:rsid w:val="00201C88"/>
    <w:rsid w:val="0020569F"/>
    <w:rsid w:val="00207181"/>
    <w:rsid w:val="0021013F"/>
    <w:rsid w:val="00210AA8"/>
    <w:rsid w:val="00214424"/>
    <w:rsid w:val="00215256"/>
    <w:rsid w:val="002208B1"/>
    <w:rsid w:val="00226791"/>
    <w:rsid w:val="002267B4"/>
    <w:rsid w:val="00233309"/>
    <w:rsid w:val="002341C5"/>
    <w:rsid w:val="00234FA5"/>
    <w:rsid w:val="00244B61"/>
    <w:rsid w:val="0024539D"/>
    <w:rsid w:val="002505B3"/>
    <w:rsid w:val="002563B0"/>
    <w:rsid w:val="002603FA"/>
    <w:rsid w:val="0026398C"/>
    <w:rsid w:val="00264299"/>
    <w:rsid w:val="002665F7"/>
    <w:rsid w:val="002666C0"/>
    <w:rsid w:val="00270AA6"/>
    <w:rsid w:val="0027281B"/>
    <w:rsid w:val="0027407E"/>
    <w:rsid w:val="0028132F"/>
    <w:rsid w:val="00282E52"/>
    <w:rsid w:val="00286C8E"/>
    <w:rsid w:val="00287E42"/>
    <w:rsid w:val="002A401A"/>
    <w:rsid w:val="002A5189"/>
    <w:rsid w:val="002B0BC3"/>
    <w:rsid w:val="002B25FF"/>
    <w:rsid w:val="002B5272"/>
    <w:rsid w:val="002C374F"/>
    <w:rsid w:val="002C6702"/>
    <w:rsid w:val="002D15B1"/>
    <w:rsid w:val="002D4E58"/>
    <w:rsid w:val="002D5430"/>
    <w:rsid w:val="002D63A4"/>
    <w:rsid w:val="002D68BC"/>
    <w:rsid w:val="002E7A04"/>
    <w:rsid w:val="002E7EFD"/>
    <w:rsid w:val="002F0763"/>
    <w:rsid w:val="002F39C8"/>
    <w:rsid w:val="002F5A48"/>
    <w:rsid w:val="002F730D"/>
    <w:rsid w:val="00300A6C"/>
    <w:rsid w:val="00300B0F"/>
    <w:rsid w:val="003015EC"/>
    <w:rsid w:val="00303EF9"/>
    <w:rsid w:val="00306946"/>
    <w:rsid w:val="003168D0"/>
    <w:rsid w:val="003315CE"/>
    <w:rsid w:val="003316A6"/>
    <w:rsid w:val="00334F7D"/>
    <w:rsid w:val="00336B8F"/>
    <w:rsid w:val="003378F6"/>
    <w:rsid w:val="00342731"/>
    <w:rsid w:val="00347FA7"/>
    <w:rsid w:val="00350EE3"/>
    <w:rsid w:val="00382177"/>
    <w:rsid w:val="00384908"/>
    <w:rsid w:val="00390452"/>
    <w:rsid w:val="00393653"/>
    <w:rsid w:val="003941A3"/>
    <w:rsid w:val="00394556"/>
    <w:rsid w:val="003A1BE0"/>
    <w:rsid w:val="003A46C7"/>
    <w:rsid w:val="003A506A"/>
    <w:rsid w:val="003A5BBB"/>
    <w:rsid w:val="003A5C1F"/>
    <w:rsid w:val="003A5C30"/>
    <w:rsid w:val="003B16B9"/>
    <w:rsid w:val="003B5FB7"/>
    <w:rsid w:val="003C0C53"/>
    <w:rsid w:val="003C439B"/>
    <w:rsid w:val="003C5454"/>
    <w:rsid w:val="003D2F61"/>
    <w:rsid w:val="003D6272"/>
    <w:rsid w:val="003E3CFE"/>
    <w:rsid w:val="003E4301"/>
    <w:rsid w:val="003E5CE1"/>
    <w:rsid w:val="003E67B6"/>
    <w:rsid w:val="003E6CAB"/>
    <w:rsid w:val="003E6F1A"/>
    <w:rsid w:val="003E788F"/>
    <w:rsid w:val="003F0E78"/>
    <w:rsid w:val="00414E42"/>
    <w:rsid w:val="00415C56"/>
    <w:rsid w:val="00421D41"/>
    <w:rsid w:val="00421FEE"/>
    <w:rsid w:val="00422963"/>
    <w:rsid w:val="00426D6D"/>
    <w:rsid w:val="00440FD6"/>
    <w:rsid w:val="00446507"/>
    <w:rsid w:val="0044670C"/>
    <w:rsid w:val="004512CF"/>
    <w:rsid w:val="00451E3C"/>
    <w:rsid w:val="00461828"/>
    <w:rsid w:val="00461AD8"/>
    <w:rsid w:val="00464367"/>
    <w:rsid w:val="00465647"/>
    <w:rsid w:val="00473995"/>
    <w:rsid w:val="00482845"/>
    <w:rsid w:val="00483542"/>
    <w:rsid w:val="00484DE1"/>
    <w:rsid w:val="00486E90"/>
    <w:rsid w:val="00492687"/>
    <w:rsid w:val="004A10D1"/>
    <w:rsid w:val="004B1A65"/>
    <w:rsid w:val="004C4E7D"/>
    <w:rsid w:val="004D07A9"/>
    <w:rsid w:val="004D3A27"/>
    <w:rsid w:val="004D4EB6"/>
    <w:rsid w:val="004E663D"/>
    <w:rsid w:val="004E7E50"/>
    <w:rsid w:val="004F71E3"/>
    <w:rsid w:val="004F7562"/>
    <w:rsid w:val="005063DB"/>
    <w:rsid w:val="00511D92"/>
    <w:rsid w:val="0051496A"/>
    <w:rsid w:val="0052447E"/>
    <w:rsid w:val="00526F68"/>
    <w:rsid w:val="00530746"/>
    <w:rsid w:val="00532D82"/>
    <w:rsid w:val="0053469A"/>
    <w:rsid w:val="005431DD"/>
    <w:rsid w:val="0055000D"/>
    <w:rsid w:val="00554B0D"/>
    <w:rsid w:val="00556139"/>
    <w:rsid w:val="00561D99"/>
    <w:rsid w:val="00564D6C"/>
    <w:rsid w:val="0056660D"/>
    <w:rsid w:val="005673D8"/>
    <w:rsid w:val="00567F48"/>
    <w:rsid w:val="0057232E"/>
    <w:rsid w:val="00572D0E"/>
    <w:rsid w:val="00577AC2"/>
    <w:rsid w:val="00581366"/>
    <w:rsid w:val="00584D17"/>
    <w:rsid w:val="00593C55"/>
    <w:rsid w:val="005A48C2"/>
    <w:rsid w:val="005B05C5"/>
    <w:rsid w:val="005B35F2"/>
    <w:rsid w:val="005C2E0B"/>
    <w:rsid w:val="005C3F43"/>
    <w:rsid w:val="005C4CEF"/>
    <w:rsid w:val="005E3549"/>
    <w:rsid w:val="005E3865"/>
    <w:rsid w:val="005E6094"/>
    <w:rsid w:val="005F1F47"/>
    <w:rsid w:val="005F7586"/>
    <w:rsid w:val="005F782B"/>
    <w:rsid w:val="005F7A1A"/>
    <w:rsid w:val="00600D6E"/>
    <w:rsid w:val="00605DD9"/>
    <w:rsid w:val="00606917"/>
    <w:rsid w:val="006073DE"/>
    <w:rsid w:val="00607C71"/>
    <w:rsid w:val="00612190"/>
    <w:rsid w:val="0062018E"/>
    <w:rsid w:val="00620DA9"/>
    <w:rsid w:val="006246C0"/>
    <w:rsid w:val="00630938"/>
    <w:rsid w:val="00632688"/>
    <w:rsid w:val="00633D97"/>
    <w:rsid w:val="00634739"/>
    <w:rsid w:val="006417D4"/>
    <w:rsid w:val="00644011"/>
    <w:rsid w:val="00660F08"/>
    <w:rsid w:val="006627BF"/>
    <w:rsid w:val="0066542A"/>
    <w:rsid w:val="006731AA"/>
    <w:rsid w:val="00674F61"/>
    <w:rsid w:val="006776E2"/>
    <w:rsid w:val="00680534"/>
    <w:rsid w:val="00682E48"/>
    <w:rsid w:val="00683942"/>
    <w:rsid w:val="00687881"/>
    <w:rsid w:val="00693378"/>
    <w:rsid w:val="00696D0C"/>
    <w:rsid w:val="00697677"/>
    <w:rsid w:val="006A12FB"/>
    <w:rsid w:val="006B41F9"/>
    <w:rsid w:val="006B6EA4"/>
    <w:rsid w:val="006C1F77"/>
    <w:rsid w:val="006C2E65"/>
    <w:rsid w:val="006C41DB"/>
    <w:rsid w:val="006C6286"/>
    <w:rsid w:val="006D12D9"/>
    <w:rsid w:val="006D3D78"/>
    <w:rsid w:val="006D4FBC"/>
    <w:rsid w:val="006E0435"/>
    <w:rsid w:val="006E17E0"/>
    <w:rsid w:val="006E515E"/>
    <w:rsid w:val="006F5639"/>
    <w:rsid w:val="007104DF"/>
    <w:rsid w:val="00711310"/>
    <w:rsid w:val="00714DBA"/>
    <w:rsid w:val="00722344"/>
    <w:rsid w:val="007261E3"/>
    <w:rsid w:val="007309D1"/>
    <w:rsid w:val="00734ECA"/>
    <w:rsid w:val="00735158"/>
    <w:rsid w:val="007363E7"/>
    <w:rsid w:val="00737676"/>
    <w:rsid w:val="0074093B"/>
    <w:rsid w:val="0074294C"/>
    <w:rsid w:val="00745B1A"/>
    <w:rsid w:val="00746E93"/>
    <w:rsid w:val="007555C9"/>
    <w:rsid w:val="00757F8E"/>
    <w:rsid w:val="00761B18"/>
    <w:rsid w:val="00763C5A"/>
    <w:rsid w:val="00764E46"/>
    <w:rsid w:val="0077034C"/>
    <w:rsid w:val="007755AC"/>
    <w:rsid w:val="00780218"/>
    <w:rsid w:val="00785D3E"/>
    <w:rsid w:val="007906A2"/>
    <w:rsid w:val="007912E6"/>
    <w:rsid w:val="007936A6"/>
    <w:rsid w:val="00794B0A"/>
    <w:rsid w:val="00797114"/>
    <w:rsid w:val="007A06ED"/>
    <w:rsid w:val="007A242C"/>
    <w:rsid w:val="007A37FF"/>
    <w:rsid w:val="007A4382"/>
    <w:rsid w:val="007B1DB5"/>
    <w:rsid w:val="007B5997"/>
    <w:rsid w:val="007B7478"/>
    <w:rsid w:val="007C5621"/>
    <w:rsid w:val="007C7132"/>
    <w:rsid w:val="007C7BD6"/>
    <w:rsid w:val="007D4E4F"/>
    <w:rsid w:val="007D71A7"/>
    <w:rsid w:val="007E0B74"/>
    <w:rsid w:val="007F4BB6"/>
    <w:rsid w:val="007F5EEB"/>
    <w:rsid w:val="00800357"/>
    <w:rsid w:val="0081030C"/>
    <w:rsid w:val="0081688E"/>
    <w:rsid w:val="00830114"/>
    <w:rsid w:val="008330BC"/>
    <w:rsid w:val="00852586"/>
    <w:rsid w:val="008573A3"/>
    <w:rsid w:val="00857FAB"/>
    <w:rsid w:val="008609E2"/>
    <w:rsid w:val="0087797F"/>
    <w:rsid w:val="008A06C4"/>
    <w:rsid w:val="008A5973"/>
    <w:rsid w:val="008B276F"/>
    <w:rsid w:val="008B4FB4"/>
    <w:rsid w:val="008C47F7"/>
    <w:rsid w:val="008C4BD6"/>
    <w:rsid w:val="008C6FA0"/>
    <w:rsid w:val="008D0283"/>
    <w:rsid w:val="008D2333"/>
    <w:rsid w:val="008D27CE"/>
    <w:rsid w:val="008D4041"/>
    <w:rsid w:val="008D618A"/>
    <w:rsid w:val="008D62E7"/>
    <w:rsid w:val="008D6628"/>
    <w:rsid w:val="008D74C7"/>
    <w:rsid w:val="008E344A"/>
    <w:rsid w:val="008E6B7B"/>
    <w:rsid w:val="008F2F64"/>
    <w:rsid w:val="008F599C"/>
    <w:rsid w:val="00902EFC"/>
    <w:rsid w:val="00902FA1"/>
    <w:rsid w:val="0090635F"/>
    <w:rsid w:val="00906503"/>
    <w:rsid w:val="00906780"/>
    <w:rsid w:val="00912EB8"/>
    <w:rsid w:val="0092030A"/>
    <w:rsid w:val="00934E92"/>
    <w:rsid w:val="0093659E"/>
    <w:rsid w:val="00940EEA"/>
    <w:rsid w:val="009417E3"/>
    <w:rsid w:val="009417F1"/>
    <w:rsid w:val="0094278F"/>
    <w:rsid w:val="00946D40"/>
    <w:rsid w:val="00951F71"/>
    <w:rsid w:val="00953FFF"/>
    <w:rsid w:val="00954B6C"/>
    <w:rsid w:val="0095691C"/>
    <w:rsid w:val="00963BC2"/>
    <w:rsid w:val="00972C17"/>
    <w:rsid w:val="00972CED"/>
    <w:rsid w:val="0097423F"/>
    <w:rsid w:val="0097480F"/>
    <w:rsid w:val="009776A8"/>
    <w:rsid w:val="00981579"/>
    <w:rsid w:val="00993A5E"/>
    <w:rsid w:val="00993F3F"/>
    <w:rsid w:val="00995C26"/>
    <w:rsid w:val="009A51E4"/>
    <w:rsid w:val="009A56AB"/>
    <w:rsid w:val="009A67BC"/>
    <w:rsid w:val="009A6FAF"/>
    <w:rsid w:val="009C353A"/>
    <w:rsid w:val="009D7D22"/>
    <w:rsid w:val="009F2155"/>
    <w:rsid w:val="009F6498"/>
    <w:rsid w:val="009F6C73"/>
    <w:rsid w:val="009F7AC8"/>
    <w:rsid w:val="00A035A9"/>
    <w:rsid w:val="00A05807"/>
    <w:rsid w:val="00A06A99"/>
    <w:rsid w:val="00A07F76"/>
    <w:rsid w:val="00A1202F"/>
    <w:rsid w:val="00A22635"/>
    <w:rsid w:val="00A24E70"/>
    <w:rsid w:val="00A26C96"/>
    <w:rsid w:val="00A324C4"/>
    <w:rsid w:val="00A35C7C"/>
    <w:rsid w:val="00A42923"/>
    <w:rsid w:val="00A45EAE"/>
    <w:rsid w:val="00A54D79"/>
    <w:rsid w:val="00A62031"/>
    <w:rsid w:val="00A62199"/>
    <w:rsid w:val="00A638C5"/>
    <w:rsid w:val="00A647A6"/>
    <w:rsid w:val="00A759AE"/>
    <w:rsid w:val="00A80181"/>
    <w:rsid w:val="00A84220"/>
    <w:rsid w:val="00A930D5"/>
    <w:rsid w:val="00AA2F49"/>
    <w:rsid w:val="00AB0253"/>
    <w:rsid w:val="00AB1BF8"/>
    <w:rsid w:val="00AC69D5"/>
    <w:rsid w:val="00AC776C"/>
    <w:rsid w:val="00AD3BBE"/>
    <w:rsid w:val="00AD78F9"/>
    <w:rsid w:val="00AE1EE4"/>
    <w:rsid w:val="00AE393B"/>
    <w:rsid w:val="00AE3B6F"/>
    <w:rsid w:val="00AE4909"/>
    <w:rsid w:val="00AF1CD0"/>
    <w:rsid w:val="00AF2078"/>
    <w:rsid w:val="00AF2DAE"/>
    <w:rsid w:val="00AF7D81"/>
    <w:rsid w:val="00B011BF"/>
    <w:rsid w:val="00B13C57"/>
    <w:rsid w:val="00B16EC4"/>
    <w:rsid w:val="00B202BE"/>
    <w:rsid w:val="00B2471D"/>
    <w:rsid w:val="00B24E8E"/>
    <w:rsid w:val="00B34431"/>
    <w:rsid w:val="00B35949"/>
    <w:rsid w:val="00B40440"/>
    <w:rsid w:val="00B508D4"/>
    <w:rsid w:val="00B51E7E"/>
    <w:rsid w:val="00B55012"/>
    <w:rsid w:val="00B55B0E"/>
    <w:rsid w:val="00B64CA2"/>
    <w:rsid w:val="00B66199"/>
    <w:rsid w:val="00B679F6"/>
    <w:rsid w:val="00B67D61"/>
    <w:rsid w:val="00B71166"/>
    <w:rsid w:val="00B757C6"/>
    <w:rsid w:val="00B765AE"/>
    <w:rsid w:val="00B7761F"/>
    <w:rsid w:val="00B87D37"/>
    <w:rsid w:val="00B97297"/>
    <w:rsid w:val="00B972C2"/>
    <w:rsid w:val="00B97C4D"/>
    <w:rsid w:val="00BA0EF9"/>
    <w:rsid w:val="00BA5F58"/>
    <w:rsid w:val="00BA7C8A"/>
    <w:rsid w:val="00BB0FD4"/>
    <w:rsid w:val="00BB3188"/>
    <w:rsid w:val="00BB3FC5"/>
    <w:rsid w:val="00BC287A"/>
    <w:rsid w:val="00BD2025"/>
    <w:rsid w:val="00BD2D16"/>
    <w:rsid w:val="00BD5EE0"/>
    <w:rsid w:val="00BD663F"/>
    <w:rsid w:val="00BE4056"/>
    <w:rsid w:val="00BE5969"/>
    <w:rsid w:val="00BE77C5"/>
    <w:rsid w:val="00BF130D"/>
    <w:rsid w:val="00BF18B7"/>
    <w:rsid w:val="00BF4B58"/>
    <w:rsid w:val="00BF6D1F"/>
    <w:rsid w:val="00C00211"/>
    <w:rsid w:val="00C00309"/>
    <w:rsid w:val="00C015B5"/>
    <w:rsid w:val="00C0714A"/>
    <w:rsid w:val="00C1005E"/>
    <w:rsid w:val="00C17FBC"/>
    <w:rsid w:val="00C2182A"/>
    <w:rsid w:val="00C224B3"/>
    <w:rsid w:val="00C24143"/>
    <w:rsid w:val="00C24A6B"/>
    <w:rsid w:val="00C340E6"/>
    <w:rsid w:val="00C3412E"/>
    <w:rsid w:val="00C350D6"/>
    <w:rsid w:val="00C40F6C"/>
    <w:rsid w:val="00C43C3C"/>
    <w:rsid w:val="00C447B2"/>
    <w:rsid w:val="00C52AC8"/>
    <w:rsid w:val="00C53059"/>
    <w:rsid w:val="00C563E5"/>
    <w:rsid w:val="00C56E64"/>
    <w:rsid w:val="00C6537D"/>
    <w:rsid w:val="00C67A15"/>
    <w:rsid w:val="00C722F2"/>
    <w:rsid w:val="00C7335E"/>
    <w:rsid w:val="00C8105F"/>
    <w:rsid w:val="00C8675B"/>
    <w:rsid w:val="00CA1E41"/>
    <w:rsid w:val="00CA2762"/>
    <w:rsid w:val="00CA72E6"/>
    <w:rsid w:val="00CB3A89"/>
    <w:rsid w:val="00CC015C"/>
    <w:rsid w:val="00CC6E32"/>
    <w:rsid w:val="00CD5BDE"/>
    <w:rsid w:val="00CD6F07"/>
    <w:rsid w:val="00CE0944"/>
    <w:rsid w:val="00CE45C1"/>
    <w:rsid w:val="00CE5566"/>
    <w:rsid w:val="00CE7FEC"/>
    <w:rsid w:val="00CF6601"/>
    <w:rsid w:val="00D0107F"/>
    <w:rsid w:val="00D15CFC"/>
    <w:rsid w:val="00D2297B"/>
    <w:rsid w:val="00D23338"/>
    <w:rsid w:val="00D26D4A"/>
    <w:rsid w:val="00D31DEC"/>
    <w:rsid w:val="00D45D01"/>
    <w:rsid w:val="00D532B7"/>
    <w:rsid w:val="00D551CE"/>
    <w:rsid w:val="00D61B59"/>
    <w:rsid w:val="00D62281"/>
    <w:rsid w:val="00D62FC4"/>
    <w:rsid w:val="00D65119"/>
    <w:rsid w:val="00D72413"/>
    <w:rsid w:val="00D751B3"/>
    <w:rsid w:val="00D75816"/>
    <w:rsid w:val="00D774EB"/>
    <w:rsid w:val="00D9148A"/>
    <w:rsid w:val="00D915D2"/>
    <w:rsid w:val="00DA1F2B"/>
    <w:rsid w:val="00DB093F"/>
    <w:rsid w:val="00DB3085"/>
    <w:rsid w:val="00DB7DA8"/>
    <w:rsid w:val="00DD4095"/>
    <w:rsid w:val="00DD7D18"/>
    <w:rsid w:val="00DE0F63"/>
    <w:rsid w:val="00DF32EB"/>
    <w:rsid w:val="00E125FB"/>
    <w:rsid w:val="00E16A6C"/>
    <w:rsid w:val="00E20151"/>
    <w:rsid w:val="00E21915"/>
    <w:rsid w:val="00E21B7A"/>
    <w:rsid w:val="00E314F8"/>
    <w:rsid w:val="00E41541"/>
    <w:rsid w:val="00E4593B"/>
    <w:rsid w:val="00E500F7"/>
    <w:rsid w:val="00E53981"/>
    <w:rsid w:val="00E54CE1"/>
    <w:rsid w:val="00E5566F"/>
    <w:rsid w:val="00E55983"/>
    <w:rsid w:val="00E61015"/>
    <w:rsid w:val="00E61A90"/>
    <w:rsid w:val="00E61DE9"/>
    <w:rsid w:val="00E66635"/>
    <w:rsid w:val="00E747FA"/>
    <w:rsid w:val="00E76F65"/>
    <w:rsid w:val="00E80021"/>
    <w:rsid w:val="00E82D09"/>
    <w:rsid w:val="00E83483"/>
    <w:rsid w:val="00E919B2"/>
    <w:rsid w:val="00E93315"/>
    <w:rsid w:val="00E9517A"/>
    <w:rsid w:val="00EA11FF"/>
    <w:rsid w:val="00EA22D6"/>
    <w:rsid w:val="00EA4033"/>
    <w:rsid w:val="00EA499A"/>
    <w:rsid w:val="00EA503D"/>
    <w:rsid w:val="00EA5B1A"/>
    <w:rsid w:val="00EB3EC3"/>
    <w:rsid w:val="00EC2EF6"/>
    <w:rsid w:val="00EE3F63"/>
    <w:rsid w:val="00EF16A1"/>
    <w:rsid w:val="00EF214D"/>
    <w:rsid w:val="00EF394C"/>
    <w:rsid w:val="00EF4685"/>
    <w:rsid w:val="00EF7E77"/>
    <w:rsid w:val="00F04A0C"/>
    <w:rsid w:val="00F07DAF"/>
    <w:rsid w:val="00F123F3"/>
    <w:rsid w:val="00F126A8"/>
    <w:rsid w:val="00F132DD"/>
    <w:rsid w:val="00F1350D"/>
    <w:rsid w:val="00F17E05"/>
    <w:rsid w:val="00F24742"/>
    <w:rsid w:val="00F24F42"/>
    <w:rsid w:val="00F27D20"/>
    <w:rsid w:val="00F338E1"/>
    <w:rsid w:val="00F44870"/>
    <w:rsid w:val="00F45359"/>
    <w:rsid w:val="00F472B5"/>
    <w:rsid w:val="00F62319"/>
    <w:rsid w:val="00F6346D"/>
    <w:rsid w:val="00F6432F"/>
    <w:rsid w:val="00F657A0"/>
    <w:rsid w:val="00F70C90"/>
    <w:rsid w:val="00F74176"/>
    <w:rsid w:val="00F7707B"/>
    <w:rsid w:val="00F77393"/>
    <w:rsid w:val="00F80851"/>
    <w:rsid w:val="00F84747"/>
    <w:rsid w:val="00F9262D"/>
    <w:rsid w:val="00FA0CCC"/>
    <w:rsid w:val="00FA4874"/>
    <w:rsid w:val="00FA5749"/>
    <w:rsid w:val="00FA6AE0"/>
    <w:rsid w:val="00FB078A"/>
    <w:rsid w:val="00FB3555"/>
    <w:rsid w:val="00FB48F1"/>
    <w:rsid w:val="00FC44CC"/>
    <w:rsid w:val="00FD062E"/>
    <w:rsid w:val="00FD250A"/>
    <w:rsid w:val="00FD3CEA"/>
    <w:rsid w:val="00FD5391"/>
    <w:rsid w:val="00FE5088"/>
    <w:rsid w:val="00FE50F5"/>
    <w:rsid w:val="00FE57C3"/>
    <w:rsid w:val="00FF03A1"/>
    <w:rsid w:val="00FF34BF"/>
    <w:rsid w:val="00FF41A4"/>
    <w:rsid w:val="00FF453E"/>
    <w:rsid w:val="00FF6C4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spidmax="2049" v:ext="edit"/>
    <o:shapelayout v:ext="edit">
      <o:idmap data="1" v:ext="edit"/>
    </o:shapelayout>
  </w:shapeDefaults>
  <w:decimalSymbol w:val=","/>
  <w:listSeparator w:val=";"/>
  <w14:docId w14:val="00CC16FF"/>
  <w15:docId w15:val="{A24D5902-9AEE-4CAF-8B48-7C6FDFCC3594}"/>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0" w:semiHidden="true" w:unhideWhenUsed="true" w:qFormat="true"/>
    <w:lsdException w:name="heading 6" w:uiPriority="9" w:semiHidden="true" w:unhideWhenUsed="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0"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FB078A"/>
    <w:pPr>
      <w:jc w:val="both"/>
    </w:pPr>
    <w:rPr>
      <w:rFonts w:ascii="Arial" w:hAnsi="Arial"/>
    </w:rPr>
  </w:style>
  <w:style w:type="paragraph" w:styleId="Nadpis1">
    <w:name w:val="heading 1"/>
    <w:basedOn w:val="Normln"/>
    <w:next w:val="Normln"/>
    <w:link w:val="Nadpis1Char"/>
    <w:qFormat/>
    <w:rsid w:val="00AC776C"/>
    <w:pPr>
      <w:keepNext/>
      <w:keepLines/>
      <w:numPr>
        <w:numId w:val="1"/>
      </w:numPr>
      <w:spacing w:before="480" w:after="0"/>
      <w:jc w:val="center"/>
      <w:outlineLvl w:val="0"/>
    </w:pPr>
    <w:rPr>
      <w:rFonts w:eastAsiaTheme="majorEastAsia" w:cstheme="majorBidi"/>
      <w:b/>
      <w:bCs/>
      <w:szCs w:val="28"/>
    </w:rPr>
  </w:style>
  <w:style w:type="paragraph" w:styleId="Nadpis2">
    <w:name w:val="heading 2"/>
    <w:basedOn w:val="Normln"/>
    <w:next w:val="Normln"/>
    <w:link w:val="Nadpis2Char"/>
    <w:unhideWhenUsed/>
    <w:qFormat/>
    <w:rsid w:val="00FB078A"/>
    <w:pPr>
      <w:keepNext/>
      <w:keepLines/>
      <w:numPr>
        <w:ilvl w:val="1"/>
        <w:numId w:val="1"/>
      </w:numPr>
      <w:spacing w:before="200" w:after="0"/>
      <w:outlineLvl w:val="1"/>
    </w:pPr>
    <w:rPr>
      <w:rFonts w:eastAsiaTheme="majorEastAsia" w:cstheme="majorBidi"/>
      <w:bCs/>
      <w:szCs w:val="26"/>
    </w:rPr>
  </w:style>
  <w:style w:type="paragraph" w:styleId="Nadpis3">
    <w:name w:val="heading 3"/>
    <w:basedOn w:val="Normln"/>
    <w:next w:val="Normln"/>
    <w:link w:val="Nadpis3Char"/>
    <w:unhideWhenUsed/>
    <w:qFormat/>
    <w:rsid w:val="00FB078A"/>
    <w:pPr>
      <w:keepNext/>
      <w:keepLines/>
      <w:numPr>
        <w:ilvl w:val="2"/>
        <w:numId w:val="1"/>
      </w:numPr>
      <w:spacing w:before="200" w:after="0"/>
      <w:outlineLvl w:val="2"/>
    </w:pPr>
    <w:rPr>
      <w:rFonts w:eastAsiaTheme="majorEastAsia" w:cstheme="majorBidi"/>
      <w:bCs/>
    </w:rPr>
  </w:style>
  <w:style w:type="paragraph" w:styleId="Nadpis4">
    <w:name w:val="heading 4"/>
    <w:basedOn w:val="Normln"/>
    <w:next w:val="Normln"/>
    <w:link w:val="Nadpis4Char"/>
    <w:unhideWhenUsed/>
    <w:qFormat/>
    <w:rsid w:val="00C52AC8"/>
    <w:pPr>
      <w:keepNext/>
      <w:keepLines/>
      <w:numPr>
        <w:ilvl w:val="3"/>
        <w:numId w:val="1"/>
      </w:numPr>
      <w:spacing w:before="200" w:after="0"/>
      <w:outlineLvl w:val="3"/>
    </w:pPr>
    <w:rPr>
      <w:rFonts w:eastAsiaTheme="majorEastAsia" w:cstheme="majorBidi"/>
      <w:bCs/>
      <w:iCs/>
    </w:rPr>
  </w:style>
  <w:style w:type="paragraph" w:styleId="Nadpis5">
    <w:name w:val="heading 5"/>
    <w:aliases w:val="Název článku"/>
    <w:basedOn w:val="Normln"/>
    <w:next w:val="Normln"/>
    <w:link w:val="Nadpis5Char"/>
    <w:unhideWhenUsed/>
    <w:qFormat/>
    <w:rsid w:val="00AC776C"/>
    <w:pPr>
      <w:keepNext/>
      <w:keepLines/>
      <w:spacing w:before="200" w:after="0"/>
      <w:jc w:val="center"/>
      <w:outlineLvl w:val="4"/>
    </w:pPr>
    <w:rPr>
      <w:rFonts w:eastAsiaTheme="majorEastAsia" w:cstheme="majorBidi"/>
      <w:b/>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AC776C"/>
    <w:rPr>
      <w:rFonts w:ascii="Arial" w:hAnsi="Arial" w:eastAsiaTheme="majorEastAsia" w:cstheme="majorBidi"/>
      <w:b/>
      <w:bCs/>
      <w:szCs w:val="28"/>
    </w:rPr>
  </w:style>
  <w:style w:type="character" w:styleId="Nadpis2Char" w:customStyle="true">
    <w:name w:val="Nadpis 2 Char"/>
    <w:basedOn w:val="Standardnpsmoodstavce"/>
    <w:link w:val="Nadpis2"/>
    <w:rsid w:val="00FB078A"/>
    <w:rPr>
      <w:rFonts w:ascii="Arial" w:hAnsi="Arial" w:eastAsiaTheme="majorEastAsia" w:cstheme="majorBidi"/>
      <w:bCs/>
      <w:szCs w:val="26"/>
    </w:rPr>
  </w:style>
  <w:style w:type="character" w:styleId="Nadpis3Char" w:customStyle="true">
    <w:name w:val="Nadpis 3 Char"/>
    <w:basedOn w:val="Standardnpsmoodstavce"/>
    <w:link w:val="Nadpis3"/>
    <w:rsid w:val="00FB078A"/>
    <w:rPr>
      <w:rFonts w:ascii="Arial" w:hAnsi="Arial" w:eastAsiaTheme="majorEastAsia" w:cstheme="majorBidi"/>
      <w:bCs/>
    </w:rPr>
  </w:style>
  <w:style w:type="paragraph" w:styleId="Nzev">
    <w:name w:val="Title"/>
    <w:basedOn w:val="Normln"/>
    <w:next w:val="Normln"/>
    <w:link w:val="NzevChar"/>
    <w:uiPriority w:val="10"/>
    <w:qFormat/>
    <w:rsid w:val="00C52AC8"/>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NzevChar" w:customStyle="true">
    <w:name w:val="Název Char"/>
    <w:basedOn w:val="Standardnpsmoodstavce"/>
    <w:link w:val="Nzev"/>
    <w:uiPriority w:val="10"/>
    <w:rsid w:val="00C52AC8"/>
    <w:rPr>
      <w:rFonts w:asciiTheme="majorHAnsi" w:hAnsiTheme="majorHAnsi" w:eastAsiaTheme="majorEastAsia" w:cstheme="majorBidi"/>
      <w:color w:val="17365D" w:themeColor="text2" w:themeShade="BF"/>
      <w:spacing w:val="5"/>
      <w:kern w:val="28"/>
      <w:sz w:val="52"/>
      <w:szCs w:val="52"/>
    </w:rPr>
  </w:style>
  <w:style w:type="character" w:styleId="Nadpis4Char" w:customStyle="true">
    <w:name w:val="Nadpis 4 Char"/>
    <w:basedOn w:val="Standardnpsmoodstavce"/>
    <w:link w:val="Nadpis4"/>
    <w:rsid w:val="00C52AC8"/>
    <w:rPr>
      <w:rFonts w:ascii="Arial" w:hAnsi="Arial" w:eastAsiaTheme="majorEastAsia" w:cstheme="majorBidi"/>
      <w:bCs/>
      <w:iCs/>
    </w:rPr>
  </w:style>
  <w:style w:type="character" w:styleId="Nadpis5Char" w:customStyle="true">
    <w:name w:val="Nadpis 5 Char"/>
    <w:aliases w:val="Název článku Char"/>
    <w:basedOn w:val="Standardnpsmoodstavce"/>
    <w:link w:val="Nadpis5"/>
    <w:uiPriority w:val="9"/>
    <w:rsid w:val="00AC776C"/>
    <w:rPr>
      <w:rFonts w:ascii="Arial" w:hAnsi="Arial" w:eastAsiaTheme="majorEastAsia" w:cstheme="majorBidi"/>
      <w:b/>
    </w:rPr>
  </w:style>
  <w:style w:type="paragraph" w:styleId="Odstavecseseznamem">
    <w:name w:val="List Paragraph"/>
    <w:aliases w:val="Smlouva-Odst.,Nad,List Paragraph,Odstavec_muj,Odstavec cíl se seznamem,Odstavec se seznamem5,Heading 2_sj,Report Para,Dot pt,Numbered Para 1,No Spacing1,List Paragraph Char Char Char,Indicator Text,Bullet Points"/>
    <w:basedOn w:val="Normln"/>
    <w:link w:val="OdstavecseseznamemChar"/>
    <w:uiPriority w:val="34"/>
    <w:qFormat/>
    <w:rsid w:val="009F7AC8"/>
    <w:pPr>
      <w:ind w:left="720"/>
      <w:contextualSpacing/>
    </w:pPr>
  </w:style>
  <w:style w:type="paragraph" w:styleId="Zhlav">
    <w:name w:val="header"/>
    <w:basedOn w:val="Normln"/>
    <w:link w:val="ZhlavChar"/>
    <w:uiPriority w:val="99"/>
    <w:unhideWhenUsed/>
    <w:rsid w:val="004512CF"/>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4512CF"/>
    <w:rPr>
      <w:rFonts w:ascii="Arial" w:hAnsi="Arial"/>
    </w:rPr>
  </w:style>
  <w:style w:type="paragraph" w:styleId="Zpat">
    <w:name w:val="footer"/>
    <w:basedOn w:val="Normln"/>
    <w:link w:val="ZpatChar"/>
    <w:uiPriority w:val="99"/>
    <w:unhideWhenUsed/>
    <w:rsid w:val="004512CF"/>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4512CF"/>
    <w:rPr>
      <w:rFonts w:ascii="Arial" w:hAnsi="Arial"/>
    </w:rPr>
  </w:style>
  <w:style w:type="character" w:styleId="Hypertextovodkaz">
    <w:name w:val="Hyperlink"/>
    <w:basedOn w:val="Standardnpsmoodstavce"/>
    <w:uiPriority w:val="99"/>
    <w:unhideWhenUsed/>
    <w:rsid w:val="00A84220"/>
    <w:rPr>
      <w:color w:val="0000FF" w:themeColor="hyperlink"/>
      <w:u w:val="single"/>
    </w:rPr>
  </w:style>
  <w:style w:type="paragraph" w:styleId="Normlnweb">
    <w:name w:val="Normal (Web)"/>
    <w:basedOn w:val="Normln"/>
    <w:uiPriority w:val="99"/>
    <w:semiHidden/>
    <w:unhideWhenUsed/>
    <w:rsid w:val="008D6628"/>
    <w:pPr>
      <w:spacing w:before="100" w:beforeAutospacing="true" w:after="100" w:afterAutospacing="true" w:line="240" w:lineRule="auto"/>
      <w:jc w:val="left"/>
    </w:pPr>
    <w:rPr>
      <w:rFonts w:ascii="Times New Roman" w:hAnsi="Times New Roman" w:eastAsia="Times New Roman" w:cs="Times New Roman"/>
      <w:sz w:val="24"/>
      <w:szCs w:val="24"/>
      <w:lang w:eastAsia="cs-CZ"/>
    </w:rPr>
  </w:style>
  <w:style w:type="character" w:styleId="Odkaznakoment">
    <w:name w:val="annotation reference"/>
    <w:basedOn w:val="Standardnpsmoodstavce"/>
    <w:unhideWhenUsed/>
    <w:rsid w:val="00C67A15"/>
    <w:rPr>
      <w:sz w:val="16"/>
      <w:szCs w:val="16"/>
    </w:rPr>
  </w:style>
  <w:style w:type="paragraph" w:styleId="Textkomente">
    <w:name w:val="annotation text"/>
    <w:basedOn w:val="Normln"/>
    <w:link w:val="TextkomenteChar"/>
    <w:uiPriority w:val="99"/>
    <w:unhideWhenUsed/>
    <w:rsid w:val="00C67A15"/>
    <w:pPr>
      <w:spacing w:after="0" w:line="240" w:lineRule="auto"/>
      <w:jc w:val="left"/>
    </w:pPr>
    <w:rPr>
      <w:rFonts w:ascii="Times New Roman" w:hAnsi="Times New Roman" w:eastAsia="Times New Roman" w:cs="Times New Roman"/>
      <w:sz w:val="20"/>
      <w:szCs w:val="20"/>
      <w:lang w:eastAsia="cs-CZ"/>
    </w:rPr>
  </w:style>
  <w:style w:type="character" w:styleId="TextkomenteChar" w:customStyle="true">
    <w:name w:val="Text komentáře Char"/>
    <w:basedOn w:val="Standardnpsmoodstavce"/>
    <w:link w:val="Textkomente"/>
    <w:uiPriority w:val="99"/>
    <w:rsid w:val="00C67A15"/>
    <w:rPr>
      <w:rFonts w:ascii="Times New Roman" w:hAnsi="Times New Roman" w:eastAsia="Times New Roman" w:cs="Times New Roman"/>
      <w:sz w:val="20"/>
      <w:szCs w:val="20"/>
      <w:lang w:eastAsia="cs-CZ"/>
    </w:rPr>
  </w:style>
  <w:style w:type="character" w:styleId="OdstavecseseznamemChar" w:customStyle="true">
    <w:name w:val="Odstavec se seznamem Char"/>
    <w:aliases w:val="Smlouva-Odst. Char,Nad Char,List Paragraph Char,Odstavec_muj Char,Odstavec cíl se seznamem Char,Odstavec se seznamem5 Char,Heading 2_sj Char,Report Para Char,Dot pt Char,Numbered Para 1 Char,No Spacing1 Char,Indicator Text Char"/>
    <w:link w:val="Odstavecseseznamem"/>
    <w:uiPriority w:val="34"/>
    <w:locked/>
    <w:rsid w:val="00C67A15"/>
    <w:rPr>
      <w:rFonts w:ascii="Arial" w:hAnsi="Arial"/>
    </w:rPr>
  </w:style>
  <w:style w:type="paragraph" w:styleId="Textbubliny">
    <w:name w:val="Balloon Text"/>
    <w:basedOn w:val="Normln"/>
    <w:link w:val="TextbublinyChar"/>
    <w:uiPriority w:val="99"/>
    <w:semiHidden/>
    <w:unhideWhenUsed/>
    <w:rsid w:val="00C67A15"/>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C67A15"/>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830114"/>
    <w:pPr>
      <w:spacing w:after="200"/>
      <w:jc w:val="both"/>
    </w:pPr>
    <w:rPr>
      <w:rFonts w:ascii="Arial" w:hAnsi="Arial" w:eastAsiaTheme="minorHAnsi" w:cstheme="minorBidi"/>
      <w:b/>
      <w:bCs/>
      <w:lang w:eastAsia="en-US"/>
    </w:rPr>
  </w:style>
  <w:style w:type="character" w:styleId="PedmtkomenteChar" w:customStyle="true">
    <w:name w:val="Předmět komentáře Char"/>
    <w:basedOn w:val="TextkomenteChar"/>
    <w:link w:val="Pedmtkomente"/>
    <w:uiPriority w:val="99"/>
    <w:semiHidden/>
    <w:rsid w:val="00830114"/>
    <w:rPr>
      <w:rFonts w:ascii="Arial" w:hAnsi="Arial" w:eastAsia="Times New Roman" w:cs="Times New Roman"/>
      <w:b/>
      <w:bCs/>
      <w:sz w:val="20"/>
      <w:szCs w:val="20"/>
      <w:lang w:eastAsia="cs-CZ"/>
    </w:rPr>
  </w:style>
  <w:style w:type="paragraph" w:styleId="Podnadpis">
    <w:name w:val="Subtitle"/>
    <w:basedOn w:val="Normln"/>
    <w:link w:val="PodnadpisChar"/>
    <w:uiPriority w:val="99"/>
    <w:qFormat/>
    <w:rsid w:val="00A930D5"/>
    <w:pPr>
      <w:spacing w:after="0" w:line="240" w:lineRule="auto"/>
      <w:jc w:val="center"/>
    </w:pPr>
    <w:rPr>
      <w:rFonts w:ascii="Times New Roman" w:hAnsi="Times New Roman" w:eastAsia="Times New Roman" w:cs="Times New Roman"/>
      <w:b/>
      <w:bCs/>
      <w:sz w:val="28"/>
      <w:szCs w:val="24"/>
      <w:lang w:eastAsia="cs-CZ"/>
    </w:rPr>
  </w:style>
  <w:style w:type="character" w:styleId="PodnadpisChar" w:customStyle="true">
    <w:name w:val="Podnadpis Char"/>
    <w:basedOn w:val="Standardnpsmoodstavce"/>
    <w:link w:val="Podnadpis"/>
    <w:uiPriority w:val="99"/>
    <w:rsid w:val="00A930D5"/>
    <w:rPr>
      <w:rFonts w:ascii="Times New Roman" w:hAnsi="Times New Roman" w:eastAsia="Times New Roman" w:cs="Times New Roman"/>
      <w:b/>
      <w:bCs/>
      <w:sz w:val="28"/>
      <w:szCs w:val="24"/>
      <w:lang w:eastAsia="cs-CZ"/>
    </w:rPr>
  </w:style>
  <w:style w:type="paragraph" w:styleId="Odstavecseseznamem1" w:customStyle="true">
    <w:name w:val="Odstavec se seznamem1"/>
    <w:basedOn w:val="Normln"/>
    <w:rsid w:val="00110F16"/>
    <w:pPr>
      <w:widowControl w:val="false"/>
      <w:suppressAutoHyphens/>
      <w:spacing w:after="0" w:line="100" w:lineRule="atLeast"/>
      <w:ind w:left="708"/>
      <w:jc w:val="left"/>
    </w:pPr>
    <w:rPr>
      <w:rFonts w:ascii="Times New Roman" w:hAnsi="Times New Roman" w:eastAsia="Andale Sans UI" w:cs="Tahoma"/>
      <w:kern w:val="1"/>
      <w:sz w:val="24"/>
      <w:szCs w:val="24"/>
      <w:lang w:val="de-DE" w:eastAsia="fa-IR" w:bidi="fa-IR"/>
    </w:rPr>
  </w:style>
  <w:style w:type="paragraph" w:styleId="slolnku" w:customStyle="true">
    <w:name w:val="Číslo článku"/>
    <w:basedOn w:val="Normln"/>
    <w:next w:val="Normln"/>
    <w:rsid w:val="007906A2"/>
    <w:pPr>
      <w:keepNext/>
      <w:numPr>
        <w:numId w:val="2"/>
      </w:numPr>
      <w:tabs>
        <w:tab w:val="left" w:pos="0"/>
        <w:tab w:val="left" w:pos="284"/>
        <w:tab w:val="left" w:pos="1701"/>
      </w:tabs>
      <w:spacing w:before="160" w:after="40" w:line="240" w:lineRule="auto"/>
      <w:jc w:val="center"/>
    </w:pPr>
    <w:rPr>
      <w:rFonts w:ascii="Times New Roman" w:hAnsi="Times New Roman" w:eastAsia="Times New Roman" w:cs="Times New Roman"/>
      <w:b/>
      <w:sz w:val="24"/>
      <w:szCs w:val="20"/>
      <w:lang w:eastAsia="cs-CZ"/>
    </w:rPr>
  </w:style>
  <w:style w:type="paragraph" w:styleId="Textodst1sl" w:customStyle="true">
    <w:name w:val="Text odst.1čísl"/>
    <w:basedOn w:val="Normln"/>
    <w:link w:val="Textodst1slChar"/>
    <w:rsid w:val="007906A2"/>
    <w:pPr>
      <w:numPr>
        <w:ilvl w:val="1"/>
        <w:numId w:val="2"/>
      </w:numPr>
      <w:tabs>
        <w:tab w:val="left" w:pos="0"/>
        <w:tab w:val="left" w:pos="284"/>
      </w:tabs>
      <w:spacing w:before="80" w:after="0" w:line="240" w:lineRule="auto"/>
      <w:outlineLvl w:val="1"/>
    </w:pPr>
    <w:rPr>
      <w:rFonts w:ascii="Times New Roman" w:hAnsi="Times New Roman" w:eastAsia="Times New Roman" w:cs="Times New Roman"/>
      <w:sz w:val="24"/>
      <w:szCs w:val="20"/>
      <w:lang w:eastAsia="cs-CZ"/>
    </w:rPr>
  </w:style>
  <w:style w:type="paragraph" w:styleId="Textodst2slovan" w:customStyle="true">
    <w:name w:val="Text odst.2 číslovaný"/>
    <w:basedOn w:val="Textodst1sl"/>
    <w:rsid w:val="007906A2"/>
    <w:pPr>
      <w:numPr>
        <w:ilvl w:val="2"/>
      </w:numPr>
      <w:tabs>
        <w:tab w:val="clear" w:pos="0"/>
        <w:tab w:val="clear" w:pos="284"/>
      </w:tabs>
      <w:spacing w:before="0"/>
      <w:outlineLvl w:val="2"/>
    </w:pPr>
  </w:style>
  <w:style w:type="paragraph" w:styleId="Textodst3psmena" w:customStyle="true">
    <w:name w:val="Text odst. 3 písmena"/>
    <w:basedOn w:val="Textodst1sl"/>
    <w:rsid w:val="007906A2"/>
    <w:pPr>
      <w:numPr>
        <w:ilvl w:val="3"/>
      </w:numPr>
      <w:spacing w:before="0"/>
      <w:outlineLvl w:val="3"/>
    </w:pPr>
  </w:style>
  <w:style w:type="paragraph" w:styleId="Default" w:customStyle="true">
    <w:name w:val="Default"/>
    <w:rsid w:val="00683942"/>
    <w:pPr>
      <w:autoSpaceDE w:val="false"/>
      <w:autoSpaceDN w:val="false"/>
      <w:adjustRightInd w:val="false"/>
      <w:spacing w:after="0" w:line="240" w:lineRule="auto"/>
    </w:pPr>
    <w:rPr>
      <w:rFonts w:ascii="Times New Roman" w:hAnsi="Times New Roman" w:cs="Times New Roman"/>
      <w:color w:val="000000"/>
      <w:sz w:val="24"/>
      <w:szCs w:val="24"/>
    </w:rPr>
  </w:style>
  <w:style w:type="character" w:styleId="Textodst1slChar" w:customStyle="true">
    <w:name w:val="Text odst.1čísl Char"/>
    <w:link w:val="Textodst1sl"/>
    <w:rsid w:val="00012310"/>
    <w:rPr>
      <w:rFonts w:ascii="Times New Roman" w:hAnsi="Times New Roman" w:eastAsia="Times New Roman" w:cs="Times New Roman"/>
      <w:sz w:val="24"/>
      <w:szCs w:val="20"/>
      <w:lang w:eastAsia="cs-CZ"/>
    </w:rPr>
  </w:style>
  <w:style w:type="paragraph" w:styleId="Zkladntext">
    <w:name w:val="Body Text"/>
    <w:basedOn w:val="Normln"/>
    <w:link w:val="ZkladntextChar"/>
    <w:uiPriority w:val="99"/>
    <w:unhideWhenUsed/>
    <w:rsid w:val="00FE57C3"/>
    <w:pPr>
      <w:tabs>
        <w:tab w:val="left" w:pos="0"/>
        <w:tab w:val="left" w:pos="284"/>
        <w:tab w:val="left" w:pos="1701"/>
      </w:tabs>
      <w:spacing w:after="120" w:line="240" w:lineRule="auto"/>
    </w:pPr>
    <w:rPr>
      <w:rFonts w:ascii="Times New Roman" w:hAnsi="Times New Roman" w:eastAsia="Times New Roman" w:cs="Times New Roman"/>
      <w:sz w:val="24"/>
      <w:szCs w:val="20"/>
      <w:lang w:eastAsia="cs-CZ"/>
    </w:rPr>
  </w:style>
  <w:style w:type="character" w:styleId="ZkladntextChar" w:customStyle="true">
    <w:name w:val="Základní text Char"/>
    <w:basedOn w:val="Standardnpsmoodstavce"/>
    <w:link w:val="Zkladntext"/>
    <w:uiPriority w:val="99"/>
    <w:rsid w:val="00FE57C3"/>
    <w:rPr>
      <w:rFonts w:ascii="Times New Roman" w:hAnsi="Times New Roman" w:eastAsia="Times New Roman" w:cs="Times New Roman"/>
      <w:sz w:val="24"/>
      <w:szCs w:val="20"/>
      <w:lang w:eastAsia="cs-CZ"/>
    </w:rPr>
  </w:style>
  <w:style w:type="table" w:styleId="Mkatabulky">
    <w:name w:val="Table Grid"/>
    <w:basedOn w:val="Normlntabulka"/>
    <w:uiPriority w:val="39"/>
    <w:rsid w:val="00F6231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poznpodarou">
    <w:name w:val="footnote text"/>
    <w:basedOn w:val="Normln"/>
    <w:link w:val="TextpoznpodarouChar"/>
    <w:uiPriority w:val="99"/>
    <w:semiHidden/>
    <w:unhideWhenUsed/>
    <w:rsid w:val="00F62319"/>
    <w:pPr>
      <w:spacing w:after="0" w:line="240" w:lineRule="auto"/>
    </w:pPr>
    <w:rPr>
      <w:rFonts w:ascii="Calibri" w:hAnsi="Calibri" w:eastAsia="Times New Roman" w:cs="Calibri"/>
      <w:sz w:val="20"/>
      <w:szCs w:val="20"/>
      <w:lang w:eastAsia="ar-SA"/>
    </w:rPr>
  </w:style>
  <w:style w:type="character" w:styleId="TextpoznpodarouChar" w:customStyle="true">
    <w:name w:val="Text pozn. pod čarou Char"/>
    <w:basedOn w:val="Standardnpsmoodstavce"/>
    <w:link w:val="Textpoznpodarou"/>
    <w:uiPriority w:val="99"/>
    <w:semiHidden/>
    <w:rsid w:val="00F62319"/>
    <w:rPr>
      <w:rFonts w:ascii="Calibri" w:hAnsi="Calibri" w:eastAsia="Times New Roman" w:cs="Calibri"/>
      <w:sz w:val="20"/>
      <w:szCs w:val="20"/>
      <w:lang w:eastAsia="ar-SA"/>
    </w:rPr>
  </w:style>
  <w:style w:type="character" w:styleId="Znakapoznpodarou">
    <w:name w:val="footnote reference"/>
    <w:basedOn w:val="Standardnpsmoodstavce"/>
    <w:uiPriority w:val="99"/>
    <w:semiHidden/>
    <w:unhideWhenUsed/>
    <w:rsid w:val="00F62319"/>
    <w:rPr>
      <w:vertAlign w:val="superscript"/>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Mode="External" Target="https://www.esfcr.cz/sablony-a-vzory-pro-vizualni-identitu-opz" Type="http://schemas.openxmlformats.org/officeDocument/2006/relationships/hyperlink"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367D8C24-099A-49D2-9674-96F660963C76}">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14</properties:Pages>
  <properties:Words>4139</properties:Words>
  <properties:Characters>24424</properties:Characters>
  <properties:Lines>203</properties:Lines>
  <properties:Paragraphs>57</properties:Paragraphs>
  <properties:TotalTime>16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28506</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2021-03-29T07:33:00Z</dcterms:created>
  <dc:creator/>
  <cp:lastModifiedBy/>
  <cp:lastPrinted>2018-11-27T13:10:00Z</cp:lastPrinted>
  <dcterms:modified xmlns:xsi="http://www.w3.org/2001/XMLSchema-instance" xsi:type="dcterms:W3CDTF">2021-04-08T09:17:00Z</dcterms:modified>
  <cp:revision>12</cp:revision>
  <dc:title/>
</cp:coreProperties>
</file>