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core.xml" Type="http://schemas.openxmlformats.org/package/2006/relationships/metadata/core-properties" Id="rId3"/>
    <Relationship Target="docProps/thumbnail.emf" Type="http://schemas.openxmlformats.org/package/2006/relationships/metadata/thumbnail" Id="rId2"/>
    <Relationship Target="word/document.xml" Type="http://schemas.openxmlformats.org/officeDocument/2006/relationships/officeDocument" Id="rId1"/>
    <Relationship Target="docProps/app.xml" Type="http://schemas.openxmlformats.org/officeDocument/2006/relationships/extended-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3115CE" w:rsidR="004C72C8" w:rsidP="003115CE" w:rsidRDefault="004C72C8" w14:paraId="166ECB9A" w14:textId="77777777">
      <w:pPr>
        <w:pStyle w:val="Nadpis1"/>
        <w:spacing w:after="360"/>
        <w:ind w:firstLine="0"/>
        <w:jc w:val="center"/>
        <w:rPr>
          <w:rFonts w:ascii="Segoe UI" w:hAnsi="Segoe UI" w:cs="Segoe UI"/>
        </w:rPr>
      </w:pPr>
      <w:r w:rsidRPr="003115CE">
        <w:rPr>
          <w:rFonts w:ascii="Segoe UI" w:hAnsi="Segoe UI" w:cs="Segoe UI"/>
        </w:rPr>
        <w:t>NÁVRH EVALUAČNÍHO DESIGNU A ZDROJE DAT</w:t>
      </w:r>
    </w:p>
    <w:p w:rsidRPr="003115CE" w:rsidR="007D2D88" w:rsidP="003115CE" w:rsidRDefault="007D2D88" w14:paraId="33859ACD" w14:textId="77777777">
      <w:pPr>
        <w:pStyle w:val="Nadpis2"/>
        <w:keepNext w:val="false"/>
        <w:keepLines w:val="false"/>
        <w:widowControl w:val="false"/>
        <w:numPr>
          <w:ilvl w:val="0"/>
          <w:numId w:val="0"/>
        </w:numPr>
        <w:spacing w:before="120" w:after="120" w:line="276" w:lineRule="auto"/>
        <w:rPr>
          <w:rFonts w:ascii="Segoe UI" w:hAnsi="Segoe UI" w:cs="Segoe UI"/>
          <w:szCs w:val="22"/>
        </w:rPr>
      </w:pPr>
      <w:r w:rsidRPr="003115CE">
        <w:rPr>
          <w:rFonts w:ascii="Segoe UI" w:hAnsi="Segoe UI" w:cs="Segoe UI"/>
          <w:szCs w:val="22"/>
        </w:rPr>
        <w:t>Souhrn</w:t>
      </w:r>
      <w:r w:rsidRPr="003115CE" w:rsidR="002255F4">
        <w:rPr>
          <w:rFonts w:ascii="Segoe UI" w:hAnsi="Segoe UI" w:cs="Segoe UI"/>
          <w:szCs w:val="22"/>
        </w:rPr>
        <w:t xml:space="preserve"> evaluačního designu</w:t>
      </w:r>
    </w:p>
    <w:p w:rsidRPr="003115CE" w:rsidR="004C72C8" w:rsidP="003115CE" w:rsidRDefault="004C72C8" w14:paraId="27908BBB" w14:textId="0C089851">
      <w:pPr>
        <w:widowControl w:val="false"/>
        <w:spacing w:line="276" w:lineRule="auto"/>
        <w:ind w:firstLine="0"/>
        <w:rPr>
          <w:rFonts w:ascii="Segoe UI" w:hAnsi="Segoe UI" w:cs="Segoe UI"/>
          <w:sz w:val="22"/>
          <w:szCs w:val="22"/>
        </w:rPr>
      </w:pPr>
      <w:r w:rsidRPr="003115CE">
        <w:rPr>
          <w:rFonts w:ascii="Segoe UI" w:hAnsi="Segoe UI" w:cs="Segoe UI"/>
          <w:sz w:val="22"/>
          <w:szCs w:val="22"/>
        </w:rPr>
        <w:t xml:space="preserve">Dokument popisuje návrh řešení vybraných evaluačních otázek </w:t>
      </w:r>
      <w:r w:rsidRPr="003115CE" w:rsidR="000767E2">
        <w:rPr>
          <w:rFonts w:ascii="Segoe UI" w:hAnsi="Segoe UI" w:cs="Segoe UI"/>
          <w:sz w:val="22"/>
          <w:szCs w:val="22"/>
        </w:rPr>
        <w:t xml:space="preserve">(EO) </w:t>
      </w:r>
      <w:r w:rsidRPr="003115CE">
        <w:rPr>
          <w:rFonts w:ascii="Segoe UI" w:hAnsi="Segoe UI" w:cs="Segoe UI"/>
          <w:sz w:val="22"/>
          <w:szCs w:val="22"/>
        </w:rPr>
        <w:t xml:space="preserve">projektu. </w:t>
      </w:r>
      <w:r w:rsidR="003115CE">
        <w:rPr>
          <w:rFonts w:ascii="Segoe UI" w:hAnsi="Segoe UI" w:cs="Segoe UI"/>
          <w:sz w:val="22"/>
          <w:szCs w:val="22"/>
        </w:rPr>
        <w:t>Zadavatel</w:t>
      </w:r>
      <w:r w:rsidRPr="003115CE" w:rsidR="003115CE">
        <w:rPr>
          <w:rFonts w:ascii="Segoe UI" w:hAnsi="Segoe UI" w:cs="Segoe UI"/>
          <w:sz w:val="22"/>
          <w:szCs w:val="22"/>
        </w:rPr>
        <w:t xml:space="preserve"> </w:t>
      </w:r>
      <w:r w:rsidRPr="003115CE">
        <w:rPr>
          <w:rFonts w:ascii="Segoe UI" w:hAnsi="Segoe UI" w:cs="Segoe UI"/>
          <w:sz w:val="22"/>
          <w:szCs w:val="22"/>
        </w:rPr>
        <w:t xml:space="preserve">požaduje od </w:t>
      </w:r>
      <w:r w:rsidR="003115CE">
        <w:rPr>
          <w:rFonts w:ascii="Segoe UI" w:hAnsi="Segoe UI" w:cs="Segoe UI"/>
          <w:sz w:val="22"/>
          <w:szCs w:val="22"/>
        </w:rPr>
        <w:t>dodavatele</w:t>
      </w:r>
      <w:r w:rsidRPr="003115CE" w:rsidR="003115CE">
        <w:rPr>
          <w:rFonts w:ascii="Segoe UI" w:hAnsi="Segoe UI" w:cs="Segoe UI"/>
          <w:sz w:val="22"/>
          <w:szCs w:val="22"/>
        </w:rPr>
        <w:t xml:space="preserve"> </w:t>
      </w:r>
      <w:r w:rsidRPr="003115CE">
        <w:rPr>
          <w:rFonts w:ascii="Segoe UI" w:hAnsi="Segoe UI" w:cs="Segoe UI"/>
          <w:sz w:val="22"/>
          <w:szCs w:val="22"/>
        </w:rPr>
        <w:t xml:space="preserve">v rámci nabídky </w:t>
      </w:r>
      <w:r w:rsidRPr="003115CE" w:rsidR="00EE0ABF">
        <w:rPr>
          <w:rFonts w:ascii="Segoe UI" w:hAnsi="Segoe UI" w:cs="Segoe UI"/>
          <w:sz w:val="22"/>
          <w:szCs w:val="22"/>
        </w:rPr>
        <w:t xml:space="preserve">přijetí či </w:t>
      </w:r>
      <w:r w:rsidR="00F25947">
        <w:rPr>
          <w:rFonts w:ascii="Segoe UI" w:hAnsi="Segoe UI" w:cs="Segoe UI"/>
          <w:sz w:val="22"/>
          <w:szCs w:val="22"/>
        </w:rPr>
        <w:t>upravení</w:t>
      </w:r>
      <w:r w:rsidRPr="003115CE" w:rsidR="00F25947">
        <w:rPr>
          <w:rFonts w:ascii="Segoe UI" w:hAnsi="Segoe UI" w:cs="Segoe UI"/>
          <w:sz w:val="22"/>
          <w:szCs w:val="22"/>
        </w:rPr>
        <w:t xml:space="preserve"> </w:t>
      </w:r>
      <w:r w:rsidRPr="003115CE">
        <w:rPr>
          <w:rFonts w:ascii="Segoe UI" w:hAnsi="Segoe UI" w:cs="Segoe UI"/>
          <w:sz w:val="22"/>
          <w:szCs w:val="22"/>
        </w:rPr>
        <w:t xml:space="preserve">návrhu řešení včetně popisu metod </w:t>
      </w:r>
      <w:r w:rsidRPr="003115CE" w:rsidR="00882FF7">
        <w:rPr>
          <w:rFonts w:ascii="Segoe UI" w:hAnsi="Segoe UI" w:cs="Segoe UI"/>
          <w:sz w:val="22"/>
          <w:szCs w:val="22"/>
        </w:rPr>
        <w:t xml:space="preserve">sběru a </w:t>
      </w:r>
      <w:r w:rsidRPr="003115CE">
        <w:rPr>
          <w:rFonts w:ascii="Segoe UI" w:hAnsi="Segoe UI" w:cs="Segoe UI"/>
          <w:sz w:val="22"/>
          <w:szCs w:val="22"/>
        </w:rPr>
        <w:t>analýzy dat a rizik jednotlivých fází projektu.</w:t>
      </w:r>
      <w:r w:rsidRPr="003115CE" w:rsidR="00882FF7">
        <w:rPr>
          <w:rFonts w:ascii="Segoe UI" w:hAnsi="Segoe UI" w:cs="Segoe UI"/>
          <w:sz w:val="22"/>
          <w:szCs w:val="22"/>
        </w:rPr>
        <w:t xml:space="preserve"> </w:t>
      </w:r>
    </w:p>
    <w:p w:rsidRPr="003115CE" w:rsidR="001769DC" w:rsidP="003115CE" w:rsidRDefault="004C72C8" w14:paraId="6F4D55EE" w14:textId="044B977E">
      <w:pPr>
        <w:widowControl w:val="false"/>
        <w:spacing w:line="276" w:lineRule="auto"/>
        <w:ind w:firstLine="0"/>
        <w:rPr>
          <w:rFonts w:ascii="Segoe UI" w:hAnsi="Segoe UI" w:cs="Segoe UI"/>
          <w:bCs/>
          <w:sz w:val="22"/>
          <w:szCs w:val="22"/>
        </w:rPr>
      </w:pPr>
      <w:r w:rsidRPr="003115CE">
        <w:rPr>
          <w:rFonts w:ascii="Segoe UI" w:hAnsi="Segoe UI" w:cs="Segoe UI"/>
          <w:sz w:val="22"/>
          <w:szCs w:val="22"/>
        </w:rPr>
        <w:t xml:space="preserve">Hlavní evaluační otázky jsou </w:t>
      </w:r>
      <w:r w:rsidRPr="003115CE" w:rsidR="007772FE">
        <w:rPr>
          <w:rFonts w:ascii="Segoe UI" w:hAnsi="Segoe UI" w:cs="Segoe UI"/>
          <w:sz w:val="22"/>
          <w:szCs w:val="22"/>
        </w:rPr>
        <w:t>uvedeny</w:t>
      </w:r>
      <w:r w:rsidRPr="003115CE" w:rsidR="0027471A">
        <w:rPr>
          <w:rFonts w:ascii="Segoe UI" w:hAnsi="Segoe UI" w:cs="Segoe UI"/>
          <w:sz w:val="22"/>
          <w:szCs w:val="22"/>
        </w:rPr>
        <w:t xml:space="preserve"> v</w:t>
      </w:r>
      <w:r w:rsidRPr="003115CE">
        <w:rPr>
          <w:rFonts w:ascii="Segoe UI" w:hAnsi="Segoe UI" w:cs="Segoe UI"/>
          <w:sz w:val="22"/>
          <w:szCs w:val="22"/>
        </w:rPr>
        <w:t xml:space="preserve"> tabulce </w:t>
      </w:r>
      <w:r w:rsidRPr="003115CE" w:rsidR="007772FE">
        <w:rPr>
          <w:rFonts w:ascii="Segoe UI" w:hAnsi="Segoe UI" w:cs="Segoe UI"/>
          <w:sz w:val="22"/>
          <w:szCs w:val="22"/>
        </w:rPr>
        <w:t>na konci této přílohy</w:t>
      </w:r>
      <w:r w:rsidR="003115CE">
        <w:rPr>
          <w:rFonts w:ascii="Segoe UI" w:hAnsi="Segoe UI" w:cs="Segoe UI"/>
          <w:sz w:val="22"/>
          <w:szCs w:val="22"/>
        </w:rPr>
        <w:t xml:space="preserve"> výzvy</w:t>
      </w:r>
      <w:r w:rsidRPr="003115CE" w:rsidR="007772FE">
        <w:rPr>
          <w:rFonts w:ascii="Segoe UI" w:hAnsi="Segoe UI" w:cs="Segoe UI"/>
          <w:sz w:val="22"/>
          <w:szCs w:val="22"/>
        </w:rPr>
        <w:t xml:space="preserve"> a </w:t>
      </w:r>
      <w:r w:rsidRPr="003115CE">
        <w:rPr>
          <w:rFonts w:ascii="Segoe UI" w:hAnsi="Segoe UI" w:cs="Segoe UI"/>
          <w:sz w:val="22"/>
          <w:szCs w:val="22"/>
        </w:rPr>
        <w:t xml:space="preserve">členěny na podotázky a je u nich uveden zdroj dat. Klíčovým zdrojem dat evaluace budou </w:t>
      </w:r>
      <w:r w:rsidRPr="003115CE">
        <w:rPr>
          <w:rFonts w:ascii="Segoe UI" w:hAnsi="Segoe UI" w:cs="Segoe UI"/>
          <w:b/>
          <w:sz w:val="22"/>
          <w:szCs w:val="22"/>
        </w:rPr>
        <w:t xml:space="preserve">administrativní data </w:t>
      </w:r>
      <w:r w:rsidRPr="003115CE" w:rsidR="00EE0ABF">
        <w:rPr>
          <w:rFonts w:ascii="Segoe UI" w:hAnsi="Segoe UI" w:cs="Segoe UI"/>
          <w:b/>
          <w:sz w:val="22"/>
          <w:szCs w:val="22"/>
        </w:rPr>
        <w:t xml:space="preserve">získaná v rámci souběžné </w:t>
      </w:r>
      <w:r w:rsidR="003115CE">
        <w:rPr>
          <w:rFonts w:ascii="Segoe UI" w:hAnsi="Segoe UI" w:cs="Segoe UI"/>
          <w:b/>
          <w:sz w:val="22"/>
          <w:szCs w:val="22"/>
        </w:rPr>
        <w:t xml:space="preserve">veřejné </w:t>
      </w:r>
      <w:r w:rsidRPr="003115CE" w:rsidR="00EE0ABF">
        <w:rPr>
          <w:rFonts w:ascii="Segoe UI" w:hAnsi="Segoe UI" w:cs="Segoe UI"/>
          <w:b/>
          <w:sz w:val="22"/>
          <w:szCs w:val="22"/>
        </w:rPr>
        <w:t>zakázky Analýza dat z registrů</w:t>
      </w:r>
      <w:r w:rsidRPr="003115CE">
        <w:rPr>
          <w:rFonts w:ascii="Segoe UI" w:hAnsi="Segoe UI" w:cs="Segoe UI"/>
          <w:sz w:val="22"/>
          <w:szCs w:val="22"/>
        </w:rPr>
        <w:t>. D</w:t>
      </w:r>
      <w:r w:rsidRPr="003115CE" w:rsidR="00EE0ABF">
        <w:rPr>
          <w:rFonts w:ascii="Segoe UI" w:hAnsi="Segoe UI" w:cs="Segoe UI"/>
          <w:sz w:val="22"/>
          <w:szCs w:val="22"/>
        </w:rPr>
        <w:t xml:space="preserve">alším </w:t>
      </w:r>
      <w:r w:rsidRPr="003115CE">
        <w:rPr>
          <w:rFonts w:ascii="Segoe UI" w:hAnsi="Segoe UI" w:cs="Segoe UI"/>
          <w:sz w:val="22"/>
          <w:szCs w:val="22"/>
        </w:rPr>
        <w:t xml:space="preserve">klíčovým zdrojem informací </w:t>
      </w:r>
      <w:r w:rsidRPr="003115CE" w:rsidR="00EE0ABF">
        <w:rPr>
          <w:rFonts w:ascii="Segoe UI" w:hAnsi="Segoe UI" w:cs="Segoe UI"/>
          <w:sz w:val="22"/>
          <w:szCs w:val="22"/>
        </w:rPr>
        <w:t xml:space="preserve">budou </w:t>
      </w:r>
      <w:r w:rsidRPr="003115CE" w:rsidR="00465D1B">
        <w:rPr>
          <w:rFonts w:ascii="Segoe UI" w:hAnsi="Segoe UI" w:cs="Segoe UI"/>
          <w:b/>
          <w:bCs/>
          <w:sz w:val="22"/>
          <w:szCs w:val="22"/>
        </w:rPr>
        <w:t xml:space="preserve">kvantitativní a kvalitativní </w:t>
      </w:r>
      <w:r w:rsidRPr="003115CE" w:rsidR="00EE0ABF">
        <w:rPr>
          <w:rFonts w:ascii="Segoe UI" w:hAnsi="Segoe UI" w:cs="Segoe UI"/>
          <w:b/>
          <w:bCs/>
          <w:sz w:val="22"/>
          <w:szCs w:val="22"/>
        </w:rPr>
        <w:t>data z dotazníkových šetření</w:t>
      </w:r>
      <w:r w:rsidRPr="003115CE" w:rsidR="00EE0ABF">
        <w:rPr>
          <w:rFonts w:ascii="Segoe UI" w:hAnsi="Segoe UI" w:cs="Segoe UI"/>
          <w:sz w:val="22"/>
          <w:szCs w:val="22"/>
        </w:rPr>
        <w:t xml:space="preserve">. </w:t>
      </w:r>
      <w:r w:rsidRPr="003115CE">
        <w:rPr>
          <w:rFonts w:ascii="Segoe UI" w:hAnsi="Segoe UI" w:cs="Segoe UI"/>
          <w:sz w:val="22"/>
          <w:szCs w:val="22"/>
        </w:rPr>
        <w:t xml:space="preserve">V rámci řešení některých otázek </w:t>
      </w:r>
      <w:r w:rsidR="003115CE">
        <w:rPr>
          <w:rFonts w:ascii="Segoe UI" w:hAnsi="Segoe UI" w:cs="Segoe UI"/>
          <w:sz w:val="22"/>
          <w:szCs w:val="22"/>
        </w:rPr>
        <w:t>dodavatel</w:t>
      </w:r>
      <w:r w:rsidRPr="003115CE" w:rsidR="003115CE">
        <w:rPr>
          <w:rFonts w:ascii="Segoe UI" w:hAnsi="Segoe UI" w:cs="Segoe UI"/>
          <w:sz w:val="22"/>
          <w:szCs w:val="22"/>
        </w:rPr>
        <w:t xml:space="preserve"> </w:t>
      </w:r>
      <w:r w:rsidR="00A1682A">
        <w:rPr>
          <w:rFonts w:ascii="Segoe UI" w:hAnsi="Segoe UI" w:cs="Segoe UI"/>
          <w:sz w:val="22"/>
          <w:szCs w:val="22"/>
        </w:rPr>
        <w:t>zrealizuje</w:t>
      </w:r>
      <w:r w:rsidRPr="003115CE">
        <w:rPr>
          <w:rFonts w:ascii="Segoe UI" w:hAnsi="Segoe UI" w:cs="Segoe UI"/>
          <w:bCs/>
          <w:sz w:val="22"/>
          <w:szCs w:val="22"/>
        </w:rPr>
        <w:t xml:space="preserve"> hloubkov</w:t>
      </w:r>
      <w:r w:rsidR="00A1682A">
        <w:rPr>
          <w:rFonts w:ascii="Segoe UI" w:hAnsi="Segoe UI" w:cs="Segoe UI"/>
          <w:bCs/>
          <w:sz w:val="22"/>
          <w:szCs w:val="22"/>
        </w:rPr>
        <w:t>é</w:t>
      </w:r>
      <w:r w:rsidRPr="003115CE">
        <w:rPr>
          <w:rFonts w:ascii="Segoe UI" w:hAnsi="Segoe UI" w:cs="Segoe UI"/>
          <w:bCs/>
          <w:sz w:val="22"/>
          <w:szCs w:val="22"/>
        </w:rPr>
        <w:t xml:space="preserve"> rozhovor</w:t>
      </w:r>
      <w:r w:rsidR="00A1682A">
        <w:rPr>
          <w:rFonts w:ascii="Segoe UI" w:hAnsi="Segoe UI" w:cs="Segoe UI"/>
          <w:bCs/>
          <w:sz w:val="22"/>
          <w:szCs w:val="22"/>
        </w:rPr>
        <w:t>y</w:t>
      </w:r>
      <w:r w:rsidRPr="003115CE">
        <w:rPr>
          <w:rFonts w:ascii="Segoe UI" w:hAnsi="Segoe UI" w:cs="Segoe UI"/>
          <w:bCs/>
          <w:sz w:val="22"/>
          <w:szCs w:val="22"/>
        </w:rPr>
        <w:t xml:space="preserve"> s</w:t>
      </w:r>
      <w:r w:rsidRPr="003115CE" w:rsidR="000767E2">
        <w:rPr>
          <w:rFonts w:ascii="Segoe UI" w:hAnsi="Segoe UI" w:cs="Segoe UI"/>
          <w:bCs/>
          <w:sz w:val="22"/>
          <w:szCs w:val="22"/>
        </w:rPr>
        <w:t> cílovou skupinou (</w:t>
      </w:r>
      <w:r w:rsidRPr="003115CE">
        <w:rPr>
          <w:rFonts w:ascii="Segoe UI" w:hAnsi="Segoe UI" w:cs="Segoe UI"/>
          <w:bCs/>
          <w:sz w:val="22"/>
          <w:szCs w:val="22"/>
        </w:rPr>
        <w:t>CS</w:t>
      </w:r>
      <w:r w:rsidRPr="003115CE" w:rsidR="000767E2">
        <w:rPr>
          <w:rFonts w:ascii="Segoe UI" w:hAnsi="Segoe UI" w:cs="Segoe UI"/>
          <w:bCs/>
          <w:sz w:val="22"/>
          <w:szCs w:val="22"/>
        </w:rPr>
        <w:t>)</w:t>
      </w:r>
      <w:r w:rsidRPr="003115CE">
        <w:rPr>
          <w:rFonts w:ascii="Segoe UI" w:hAnsi="Segoe UI" w:cs="Segoe UI"/>
          <w:bCs/>
          <w:sz w:val="22"/>
          <w:szCs w:val="22"/>
        </w:rPr>
        <w:t xml:space="preserve"> k došetření a sběru dalších informací a</w:t>
      </w:r>
      <w:r w:rsidR="003115CE">
        <w:rPr>
          <w:rFonts w:ascii="Segoe UI" w:hAnsi="Segoe UI" w:cs="Segoe UI"/>
          <w:bCs/>
          <w:sz w:val="22"/>
          <w:szCs w:val="22"/>
        </w:rPr>
        <w:t> </w:t>
      </w:r>
      <w:r w:rsidRPr="003115CE">
        <w:rPr>
          <w:rFonts w:ascii="Segoe UI" w:hAnsi="Segoe UI" w:cs="Segoe UI"/>
          <w:bCs/>
          <w:sz w:val="22"/>
          <w:szCs w:val="22"/>
        </w:rPr>
        <w:t>realizace případových studií.</w:t>
      </w:r>
      <w:r w:rsidRPr="003115CE" w:rsidR="002255F4">
        <w:rPr>
          <w:rFonts w:ascii="Segoe UI" w:hAnsi="Segoe UI" w:cs="Segoe UI"/>
          <w:bCs/>
          <w:sz w:val="22"/>
          <w:szCs w:val="22"/>
        </w:rPr>
        <w:t xml:space="preserve"> </w:t>
      </w:r>
    </w:p>
    <w:p w:rsidRPr="003115CE" w:rsidR="004C72C8" w:rsidP="003115CE" w:rsidRDefault="004C72C8" w14:paraId="04E672DE" w14:textId="77777777">
      <w:pPr>
        <w:widowControl w:val="false"/>
        <w:spacing w:line="276" w:lineRule="auto"/>
        <w:ind w:firstLine="0"/>
        <w:rPr>
          <w:rFonts w:ascii="Segoe UI" w:hAnsi="Segoe UI" w:cs="Segoe UI"/>
          <w:bCs/>
          <w:sz w:val="22"/>
          <w:szCs w:val="22"/>
        </w:rPr>
      </w:pPr>
      <w:r w:rsidRPr="003115CE">
        <w:rPr>
          <w:rFonts w:ascii="Segoe UI" w:hAnsi="Segoe UI" w:cs="Segoe UI"/>
          <w:bCs/>
          <w:sz w:val="22"/>
          <w:szCs w:val="22"/>
        </w:rPr>
        <w:t xml:space="preserve">Hlavní </w:t>
      </w:r>
      <w:r w:rsidRPr="003115CE" w:rsidR="002255F4">
        <w:rPr>
          <w:rFonts w:ascii="Segoe UI" w:hAnsi="Segoe UI" w:cs="Segoe UI"/>
          <w:b/>
          <w:sz w:val="22"/>
          <w:szCs w:val="22"/>
        </w:rPr>
        <w:t>evaluační otázky</w:t>
      </w:r>
      <w:r w:rsidRPr="003115CE" w:rsidR="002255F4">
        <w:rPr>
          <w:rFonts w:ascii="Segoe UI" w:hAnsi="Segoe UI" w:cs="Segoe UI"/>
          <w:bCs/>
          <w:sz w:val="22"/>
          <w:szCs w:val="22"/>
        </w:rPr>
        <w:t xml:space="preserve"> jsou:</w:t>
      </w:r>
    </w:p>
    <w:p w:rsidRPr="003115CE" w:rsidR="00EE0ABF" w:rsidP="003115CE" w:rsidRDefault="00EE0ABF" w14:paraId="17D1553D" w14:textId="77777777">
      <w:pPr>
        <w:widowControl w:val="false"/>
        <w:spacing w:line="276" w:lineRule="auto"/>
        <w:ind w:firstLine="0"/>
        <w:rPr>
          <w:rFonts w:ascii="Segoe UI" w:hAnsi="Segoe UI" w:cs="Segoe UI"/>
          <w:bCs/>
          <w:sz w:val="22"/>
          <w:szCs w:val="22"/>
          <w:u w:val="single"/>
        </w:rPr>
      </w:pPr>
      <w:r w:rsidRPr="003115CE">
        <w:rPr>
          <w:rFonts w:ascii="Segoe UI" w:hAnsi="Segoe UI" w:cs="Segoe UI"/>
          <w:bCs/>
          <w:sz w:val="22"/>
          <w:szCs w:val="22"/>
          <w:u w:val="single"/>
        </w:rPr>
        <w:t>Procesní evaluace</w:t>
      </w:r>
    </w:p>
    <w:p w:rsidRPr="003115CE" w:rsidR="00EE0ABF" w:rsidP="003115CE" w:rsidRDefault="00EE0ABF" w14:paraId="54BFCD8A" w14:textId="77777777">
      <w:pPr>
        <w:pStyle w:val="Odstavecseseznamem1"/>
        <w:widowControl w:val="false"/>
        <w:numPr>
          <w:ilvl w:val="0"/>
          <w:numId w:val="1"/>
        </w:numPr>
        <w:spacing w:line="276" w:lineRule="auto"/>
        <w:ind w:left="567" w:hanging="340"/>
        <w:contextualSpacing w:val="false"/>
        <w:rPr>
          <w:rFonts w:ascii="Segoe UI" w:hAnsi="Segoe UI" w:cs="Segoe UI"/>
          <w:sz w:val="22"/>
          <w:szCs w:val="22"/>
        </w:rPr>
      </w:pPr>
      <w:r w:rsidRPr="003115CE">
        <w:rPr>
          <w:rFonts w:ascii="Segoe UI" w:hAnsi="Segoe UI" w:eastAsia="Times New Roman" w:cs="Segoe UI"/>
          <w:color w:val="000000"/>
          <w:sz w:val="22"/>
          <w:szCs w:val="22"/>
        </w:rPr>
        <w:t>Objevily se během realizace projektu nějaké zásadní problémy?</w:t>
      </w:r>
    </w:p>
    <w:p w:rsidRPr="003115CE" w:rsidR="00EE0ABF" w:rsidP="003115CE" w:rsidRDefault="00EE0ABF" w14:paraId="5D3D12CE" w14:textId="77777777">
      <w:pPr>
        <w:pStyle w:val="Odstavecseseznamem1"/>
        <w:widowControl w:val="false"/>
        <w:numPr>
          <w:ilvl w:val="0"/>
          <w:numId w:val="1"/>
        </w:numPr>
        <w:spacing w:line="276" w:lineRule="auto"/>
        <w:ind w:left="567" w:hanging="340"/>
        <w:contextualSpacing w:val="false"/>
        <w:rPr>
          <w:rFonts w:ascii="Segoe UI" w:hAnsi="Segoe UI" w:cs="Segoe UI"/>
          <w:sz w:val="22"/>
          <w:szCs w:val="22"/>
        </w:rPr>
      </w:pPr>
      <w:r w:rsidRPr="003115CE">
        <w:rPr>
          <w:rFonts w:ascii="Segoe UI" w:hAnsi="Segoe UI" w:eastAsia="Times New Roman" w:cs="Segoe UI"/>
          <w:color w:val="000000"/>
          <w:sz w:val="22"/>
          <w:szCs w:val="22"/>
        </w:rPr>
        <w:t>Bylo dosaženo v uplynulém monitorovacím období všech klíčových výstupů?</w:t>
      </w:r>
    </w:p>
    <w:p w:rsidRPr="003115CE" w:rsidR="00F715B0" w:rsidP="003115CE" w:rsidRDefault="00EE0ABF" w14:paraId="0B07435A" w14:textId="77777777">
      <w:pPr>
        <w:pStyle w:val="Odstavecseseznamem1"/>
        <w:widowControl w:val="false"/>
        <w:numPr>
          <w:ilvl w:val="0"/>
          <w:numId w:val="1"/>
        </w:numPr>
        <w:spacing w:line="276" w:lineRule="auto"/>
        <w:ind w:left="567" w:hanging="340"/>
        <w:contextualSpacing w:val="false"/>
        <w:rPr>
          <w:rFonts w:ascii="Segoe UI" w:hAnsi="Segoe UI" w:cs="Segoe UI"/>
          <w:sz w:val="22"/>
          <w:szCs w:val="22"/>
        </w:rPr>
      </w:pPr>
      <w:r w:rsidRPr="003115CE">
        <w:rPr>
          <w:rFonts w:ascii="Segoe UI" w:hAnsi="Segoe UI" w:eastAsia="Times New Roman" w:cs="Segoe UI"/>
          <w:color w:val="000000"/>
          <w:sz w:val="22"/>
          <w:szCs w:val="22"/>
        </w:rPr>
        <w:t>Jak funguje Portál sociálně zdravotního pomezí?</w:t>
      </w:r>
    </w:p>
    <w:p w:rsidRPr="003115CE" w:rsidR="00EE0ABF" w:rsidP="003115CE" w:rsidRDefault="00EE0ABF" w14:paraId="30AF975B" w14:textId="77777777">
      <w:pPr>
        <w:pStyle w:val="Odstavecseseznamem1"/>
        <w:widowControl w:val="false"/>
        <w:spacing w:line="276" w:lineRule="auto"/>
        <w:ind w:left="0" w:firstLine="0"/>
        <w:contextualSpacing w:val="false"/>
        <w:rPr>
          <w:rFonts w:ascii="Segoe UI" w:hAnsi="Segoe UI" w:cs="Segoe UI"/>
          <w:sz w:val="22"/>
          <w:szCs w:val="22"/>
          <w:u w:val="single"/>
        </w:rPr>
      </w:pPr>
      <w:r w:rsidRPr="003115CE">
        <w:rPr>
          <w:rFonts w:ascii="Segoe UI" w:hAnsi="Segoe UI" w:eastAsia="Times New Roman" w:cs="Segoe UI"/>
          <w:color w:val="000000"/>
          <w:sz w:val="22"/>
          <w:szCs w:val="22"/>
          <w:u w:val="single"/>
        </w:rPr>
        <w:t>Dopadová evaluace</w:t>
      </w:r>
    </w:p>
    <w:p w:rsidRPr="003115CE" w:rsidR="00EE0ABF" w:rsidP="00C2030B" w:rsidRDefault="00EE0ABF" w14:paraId="5B4E58B8" w14:textId="77777777">
      <w:pPr>
        <w:pStyle w:val="Odstavecseseznamem1"/>
        <w:widowControl w:val="false"/>
        <w:numPr>
          <w:ilvl w:val="0"/>
          <w:numId w:val="28"/>
        </w:numPr>
        <w:spacing w:line="276" w:lineRule="auto"/>
        <w:contextualSpacing w:val="false"/>
        <w:rPr>
          <w:rFonts w:ascii="Segoe UI" w:hAnsi="Segoe UI" w:eastAsia="Times New Roman" w:cs="Segoe UI"/>
          <w:color w:val="000000"/>
          <w:sz w:val="22"/>
          <w:szCs w:val="22"/>
        </w:rPr>
      </w:pPr>
      <w:r w:rsidRPr="003115CE">
        <w:rPr>
          <w:rFonts w:ascii="Segoe UI" w:hAnsi="Segoe UI" w:eastAsia="Times New Roman" w:cs="Segoe UI"/>
          <w:color w:val="000000"/>
          <w:sz w:val="22"/>
          <w:szCs w:val="22"/>
        </w:rPr>
        <w:t xml:space="preserve">Je Portál sociálně zdravotního pomezí funkční a integrován se sítí poskytovatelů </w:t>
      </w:r>
      <w:r w:rsidRPr="003115CE" w:rsidR="00267C30">
        <w:rPr>
          <w:rFonts w:ascii="Segoe UI" w:hAnsi="Segoe UI" w:eastAsia="Times New Roman" w:cs="Segoe UI"/>
          <w:color w:val="000000"/>
          <w:sz w:val="22"/>
          <w:szCs w:val="22"/>
        </w:rPr>
        <w:t>dlouhodobé péče (LTC)</w:t>
      </w:r>
      <w:r w:rsidRPr="003115CE">
        <w:rPr>
          <w:rFonts w:ascii="Segoe UI" w:hAnsi="Segoe UI" w:eastAsia="Times New Roman" w:cs="Segoe UI"/>
          <w:color w:val="000000"/>
          <w:sz w:val="22"/>
          <w:szCs w:val="22"/>
        </w:rPr>
        <w:t>?</w:t>
      </w:r>
    </w:p>
    <w:p w:rsidRPr="003115CE" w:rsidR="004C72C8" w:rsidP="00C2030B" w:rsidRDefault="00EE0ABF" w14:paraId="67AE82CD" w14:textId="77777777">
      <w:pPr>
        <w:pStyle w:val="Odstavecseseznamem1"/>
        <w:widowControl w:val="false"/>
        <w:numPr>
          <w:ilvl w:val="0"/>
          <w:numId w:val="28"/>
        </w:numPr>
        <w:spacing w:line="276" w:lineRule="auto"/>
        <w:contextualSpacing w:val="false"/>
        <w:rPr>
          <w:rFonts w:ascii="Segoe UI" w:hAnsi="Segoe UI" w:eastAsia="Times New Roman" w:cs="Segoe UI"/>
          <w:color w:val="000000"/>
          <w:sz w:val="22"/>
          <w:szCs w:val="22"/>
        </w:rPr>
      </w:pPr>
      <w:r w:rsidRPr="003115CE">
        <w:rPr>
          <w:rFonts w:ascii="Segoe UI" w:hAnsi="Segoe UI" w:eastAsia="Times New Roman" w:cs="Segoe UI"/>
          <w:color w:val="000000"/>
          <w:sz w:val="22"/>
          <w:szCs w:val="22"/>
        </w:rPr>
        <w:t>Přineslo zavedení inovačního řešení optimalizaci systému poskytování dlouhodobé péče v Kraji Vysočina?</w:t>
      </w:r>
    </w:p>
    <w:p w:rsidRPr="003115CE" w:rsidR="004C72C8" w:rsidP="00C2030B" w:rsidRDefault="00EE0ABF" w14:paraId="2CDCEB42" w14:textId="77777777">
      <w:pPr>
        <w:pStyle w:val="Odstavecseseznamem1"/>
        <w:widowControl w:val="false"/>
        <w:numPr>
          <w:ilvl w:val="0"/>
          <w:numId w:val="28"/>
        </w:numPr>
        <w:spacing w:line="276" w:lineRule="auto"/>
        <w:contextualSpacing w:val="false"/>
        <w:rPr>
          <w:rFonts w:ascii="Segoe UI" w:hAnsi="Segoe UI" w:eastAsia="Times New Roman" w:cs="Segoe UI"/>
          <w:color w:val="000000"/>
          <w:sz w:val="22"/>
          <w:szCs w:val="22"/>
        </w:rPr>
      </w:pPr>
      <w:r w:rsidRPr="003115CE">
        <w:rPr>
          <w:rFonts w:ascii="Segoe UI" w:hAnsi="Segoe UI" w:eastAsia="Times New Roman" w:cs="Segoe UI"/>
          <w:color w:val="000000"/>
          <w:sz w:val="22"/>
          <w:szCs w:val="22"/>
        </w:rPr>
        <w:t>Přineslo zavedení inovace zlepšení postavení neformálních pečovatelů?</w:t>
      </w:r>
      <w:r w:rsidRPr="003115CE" w:rsidR="004C72C8">
        <w:rPr>
          <w:rFonts w:ascii="Segoe UI" w:hAnsi="Segoe UI" w:eastAsia="Times New Roman" w:cs="Segoe UI"/>
          <w:color w:val="000000"/>
          <w:sz w:val="22"/>
          <w:szCs w:val="22"/>
        </w:rPr>
        <w:t xml:space="preserve"> </w:t>
      </w:r>
    </w:p>
    <w:p w:rsidRPr="003115CE" w:rsidR="00524913" w:rsidP="00C2030B" w:rsidRDefault="00EE0ABF" w14:paraId="323A1553" w14:textId="77777777">
      <w:pPr>
        <w:pStyle w:val="Odstavecseseznamem1"/>
        <w:widowControl w:val="false"/>
        <w:numPr>
          <w:ilvl w:val="0"/>
          <w:numId w:val="28"/>
        </w:numPr>
        <w:spacing w:line="276" w:lineRule="auto"/>
        <w:contextualSpacing w:val="false"/>
        <w:rPr>
          <w:rFonts w:ascii="Segoe UI" w:hAnsi="Segoe UI" w:eastAsia="Times New Roman" w:cs="Segoe UI"/>
          <w:color w:val="000000"/>
          <w:sz w:val="22"/>
          <w:szCs w:val="22"/>
        </w:rPr>
      </w:pPr>
      <w:r w:rsidRPr="003115CE">
        <w:rPr>
          <w:rFonts w:ascii="Segoe UI" w:hAnsi="Segoe UI" w:eastAsia="Times New Roman" w:cs="Segoe UI"/>
          <w:color w:val="000000"/>
          <w:sz w:val="22"/>
          <w:szCs w:val="22"/>
        </w:rPr>
        <w:t>Zvýšila se efektivita systému poskytování LTC?</w:t>
      </w:r>
    </w:p>
    <w:p w:rsidRPr="003115CE" w:rsidR="00EE0ABF" w:rsidP="00C2030B" w:rsidRDefault="00EE0ABF" w14:paraId="7950DC87" w14:textId="77777777">
      <w:pPr>
        <w:pStyle w:val="Odstavecseseznamem1"/>
        <w:widowControl w:val="false"/>
        <w:numPr>
          <w:ilvl w:val="0"/>
          <w:numId w:val="28"/>
        </w:numPr>
        <w:spacing w:line="276" w:lineRule="auto"/>
        <w:contextualSpacing w:val="false"/>
        <w:rPr>
          <w:rFonts w:ascii="Segoe UI" w:hAnsi="Segoe UI" w:eastAsia="Times New Roman" w:cs="Segoe UI"/>
          <w:color w:val="000000"/>
          <w:sz w:val="22"/>
          <w:szCs w:val="22"/>
        </w:rPr>
      </w:pPr>
      <w:r w:rsidRPr="003115CE">
        <w:rPr>
          <w:rFonts w:ascii="Segoe UI" w:hAnsi="Segoe UI" w:eastAsia="Times New Roman" w:cs="Segoe UI"/>
          <w:color w:val="000000"/>
          <w:sz w:val="22"/>
          <w:szCs w:val="22"/>
        </w:rPr>
        <w:t>Zvýšila se kvalita života klientů LTC?</w:t>
      </w:r>
    </w:p>
    <w:p w:rsidRPr="003115CE" w:rsidR="00EE0ABF" w:rsidP="00C2030B" w:rsidRDefault="00EE0ABF" w14:paraId="2E291CE8" w14:textId="77777777">
      <w:pPr>
        <w:pStyle w:val="Odstavecseseznamem1"/>
        <w:widowControl w:val="false"/>
        <w:numPr>
          <w:ilvl w:val="0"/>
          <w:numId w:val="28"/>
        </w:numPr>
        <w:spacing w:line="276" w:lineRule="auto"/>
        <w:contextualSpacing w:val="false"/>
        <w:rPr>
          <w:rFonts w:ascii="Segoe UI" w:hAnsi="Segoe UI" w:eastAsia="Times New Roman" w:cs="Segoe UI"/>
          <w:color w:val="000000"/>
          <w:sz w:val="22"/>
          <w:szCs w:val="22"/>
        </w:rPr>
      </w:pPr>
      <w:r w:rsidRPr="003115CE">
        <w:rPr>
          <w:rFonts w:ascii="Segoe UI" w:hAnsi="Segoe UI" w:eastAsia="Times New Roman" w:cs="Segoe UI"/>
          <w:color w:val="000000"/>
          <w:sz w:val="22"/>
          <w:szCs w:val="22"/>
        </w:rPr>
        <w:t>Zvýšila se dostupnost služeb LTC na sociálně zdravotním pomezí?</w:t>
      </w:r>
    </w:p>
    <w:p w:rsidRPr="003115CE" w:rsidR="00EE0ABF" w:rsidP="00C2030B" w:rsidRDefault="00EE0ABF" w14:paraId="7A46BF7A" w14:textId="77777777">
      <w:pPr>
        <w:pStyle w:val="Odstavecseseznamem1"/>
        <w:widowControl w:val="false"/>
        <w:numPr>
          <w:ilvl w:val="0"/>
          <w:numId w:val="28"/>
        </w:numPr>
        <w:spacing w:line="276" w:lineRule="auto"/>
        <w:contextualSpacing w:val="false"/>
        <w:rPr>
          <w:rFonts w:ascii="Segoe UI" w:hAnsi="Segoe UI" w:eastAsia="Times New Roman" w:cs="Segoe UI"/>
          <w:color w:val="000000"/>
          <w:sz w:val="22"/>
          <w:szCs w:val="22"/>
        </w:rPr>
      </w:pPr>
      <w:r w:rsidRPr="003115CE">
        <w:rPr>
          <w:rFonts w:ascii="Segoe UI" w:hAnsi="Segoe UI" w:eastAsia="Times New Roman" w:cs="Segoe UI"/>
          <w:color w:val="000000"/>
          <w:sz w:val="22"/>
          <w:szCs w:val="22"/>
        </w:rPr>
        <w:t>Lze na základě výsledků doporučit replikaci projektu v jiných krajích?</w:t>
      </w:r>
    </w:p>
    <w:p w:rsidRPr="003115CE" w:rsidR="00EE0ABF" w:rsidP="00C2030B" w:rsidRDefault="00EE0ABF" w14:paraId="072CAB4D" w14:textId="77777777">
      <w:pPr>
        <w:pStyle w:val="Odstavecseseznamem1"/>
        <w:widowControl w:val="false"/>
        <w:numPr>
          <w:ilvl w:val="0"/>
          <w:numId w:val="28"/>
        </w:numPr>
        <w:spacing w:line="276" w:lineRule="auto"/>
        <w:contextualSpacing w:val="false"/>
        <w:rPr>
          <w:rFonts w:ascii="Segoe UI" w:hAnsi="Segoe UI" w:eastAsia="Times New Roman" w:cs="Segoe UI"/>
          <w:color w:val="000000"/>
          <w:sz w:val="22"/>
          <w:szCs w:val="22"/>
        </w:rPr>
      </w:pPr>
      <w:r w:rsidRPr="003115CE">
        <w:rPr>
          <w:rFonts w:ascii="Segoe UI" w:hAnsi="Segoe UI" w:eastAsia="Times New Roman" w:cs="Segoe UI"/>
          <w:color w:val="000000"/>
          <w:sz w:val="22"/>
          <w:szCs w:val="22"/>
        </w:rPr>
        <w:t>Jaká je pravděpodobná udržitelnost projektu? (včetně udržitelnosti procesů)</w:t>
      </w:r>
    </w:p>
    <w:p w:rsidRPr="003115CE" w:rsidR="004C72C8" w:rsidP="003115CE" w:rsidRDefault="00A1682A" w14:paraId="57B465BD" w14:textId="62FF77F8">
      <w:pPr>
        <w:pStyle w:val="Nadpis2"/>
        <w:keepNext w:val="false"/>
        <w:keepLines w:val="false"/>
        <w:widowControl w:val="false"/>
        <w:numPr>
          <w:ilvl w:val="0"/>
          <w:numId w:val="0"/>
        </w:numPr>
        <w:spacing w:before="120" w:after="120" w:line="276" w:lineRule="auto"/>
        <w:rPr>
          <w:rFonts w:ascii="Segoe UI" w:hAnsi="Segoe UI" w:cs="Segoe UI"/>
          <w:szCs w:val="22"/>
        </w:rPr>
      </w:pPr>
      <w:r>
        <w:rPr>
          <w:rFonts w:ascii="Segoe UI" w:hAnsi="Segoe UI" w:cs="Segoe UI"/>
          <w:szCs w:val="22"/>
        </w:rPr>
        <w:t>M</w:t>
      </w:r>
      <w:r w:rsidRPr="003115CE" w:rsidR="004C72C8">
        <w:rPr>
          <w:rFonts w:ascii="Segoe UI" w:hAnsi="Segoe UI" w:cs="Segoe UI"/>
          <w:szCs w:val="22"/>
        </w:rPr>
        <w:t>etodologie řešení vybraných EO</w:t>
      </w:r>
    </w:p>
    <w:p w:rsidRPr="003115CE" w:rsidR="00EE0ABF" w:rsidP="003115CE" w:rsidRDefault="00EE0ABF" w14:paraId="3EAFE96A" w14:textId="77777777">
      <w:pPr>
        <w:widowControl w:val="false"/>
        <w:spacing w:line="276" w:lineRule="auto"/>
        <w:ind w:firstLine="0"/>
        <w:rPr>
          <w:rFonts w:ascii="Segoe UI" w:hAnsi="Segoe UI" w:cs="Segoe UI"/>
          <w:sz w:val="22"/>
          <w:szCs w:val="22"/>
        </w:rPr>
      </w:pPr>
      <w:r w:rsidRPr="003115CE">
        <w:rPr>
          <w:rFonts w:ascii="Segoe UI" w:hAnsi="Segoe UI" w:cs="Segoe UI"/>
          <w:b/>
          <w:bCs/>
          <w:sz w:val="22"/>
          <w:szCs w:val="22"/>
        </w:rPr>
        <w:t>Statistické metody</w:t>
      </w:r>
      <w:r w:rsidRPr="003115CE">
        <w:rPr>
          <w:rFonts w:ascii="Segoe UI" w:hAnsi="Segoe UI" w:cs="Segoe UI"/>
          <w:sz w:val="22"/>
          <w:szCs w:val="22"/>
        </w:rPr>
        <w:t xml:space="preserve"> je doporučeno využít pro následující kauzální otázky</w:t>
      </w:r>
      <w:r w:rsidRPr="003115CE" w:rsidR="002F7D29">
        <w:rPr>
          <w:rFonts w:ascii="Segoe UI" w:hAnsi="Segoe UI" w:cs="Segoe UI"/>
          <w:sz w:val="22"/>
          <w:szCs w:val="22"/>
        </w:rPr>
        <w:t xml:space="preserve"> k prokázání dopadu inovace</w:t>
      </w:r>
      <w:r w:rsidRPr="003115CE">
        <w:rPr>
          <w:rFonts w:ascii="Segoe UI" w:hAnsi="Segoe UI" w:cs="Segoe UI"/>
          <w:sz w:val="22"/>
          <w:szCs w:val="22"/>
        </w:rPr>
        <w:t xml:space="preserve">: </w:t>
      </w:r>
    </w:p>
    <w:p w:rsidRPr="003115CE" w:rsidR="002F7D29" w:rsidP="003115CE" w:rsidRDefault="00EE0ABF" w14:paraId="7D9A549B" w14:textId="77777777">
      <w:pPr>
        <w:widowControl w:val="false"/>
        <w:spacing w:line="276" w:lineRule="auto"/>
        <w:ind w:firstLine="0"/>
        <w:rPr>
          <w:rFonts w:ascii="Segoe UI" w:hAnsi="Segoe UI" w:cs="Segoe UI"/>
          <w:sz w:val="22"/>
          <w:szCs w:val="22"/>
        </w:rPr>
      </w:pPr>
      <w:r w:rsidRPr="003115CE">
        <w:rPr>
          <w:rFonts w:ascii="Segoe UI" w:hAnsi="Segoe UI" w:cs="Segoe UI"/>
          <w:sz w:val="22"/>
          <w:szCs w:val="22"/>
        </w:rPr>
        <w:lastRenderedPageBreak/>
        <w:t xml:space="preserve">EO 2.3. Přineslo zavedení inovace zlepšení postavení neformálních pečovatelů? </w:t>
      </w:r>
    </w:p>
    <w:p w:rsidRPr="003115CE" w:rsidR="00EE0ABF" w:rsidP="003115CE" w:rsidRDefault="00EE0ABF" w14:paraId="24ACBAFE" w14:textId="77777777">
      <w:pPr>
        <w:widowControl w:val="false"/>
        <w:spacing w:line="276" w:lineRule="auto"/>
        <w:ind w:firstLine="0"/>
        <w:rPr>
          <w:rFonts w:ascii="Segoe UI" w:hAnsi="Segoe UI" w:cs="Segoe UI"/>
          <w:b/>
          <w:bCs/>
          <w:sz w:val="22"/>
          <w:szCs w:val="22"/>
        </w:rPr>
      </w:pPr>
      <w:r w:rsidRPr="003115CE">
        <w:rPr>
          <w:rFonts w:ascii="Segoe UI" w:hAnsi="Segoe UI" w:cs="Segoe UI"/>
          <w:sz w:val="22"/>
          <w:szCs w:val="22"/>
        </w:rPr>
        <w:t xml:space="preserve">EO 3.3. Zvýšila se dostupnost služeb LTC péče? </w:t>
      </w:r>
    </w:p>
    <w:p w:rsidRPr="003115CE" w:rsidR="00EE0ABF" w:rsidP="003115CE" w:rsidRDefault="00EE0ABF" w14:paraId="118E5F58" w14:textId="77777777">
      <w:pPr>
        <w:pStyle w:val="Odstavecseseznamem"/>
        <w:numPr>
          <w:ilvl w:val="0"/>
          <w:numId w:val="16"/>
        </w:numPr>
        <w:spacing w:before="120" w:after="120" w:line="276" w:lineRule="auto"/>
        <w:contextualSpacing w:val="false"/>
        <w:jc w:val="both"/>
        <w:rPr>
          <w:rFonts w:ascii="Segoe UI" w:hAnsi="Segoe UI" w:cs="Segoe UI"/>
        </w:rPr>
      </w:pPr>
      <w:r w:rsidRPr="003115CE">
        <w:rPr>
          <w:rFonts w:ascii="Segoe UI" w:hAnsi="Segoe UI" w:cs="Segoe UI"/>
          <w:i/>
          <w:iCs/>
          <w:u w:val="single"/>
        </w:rPr>
        <w:t xml:space="preserve">Metoda: </w:t>
      </w:r>
      <w:r w:rsidRPr="003115CE" w:rsidR="002A7280">
        <w:rPr>
          <w:rFonts w:ascii="Segoe UI" w:hAnsi="Segoe UI" w:cs="Segoe UI"/>
          <w:i/>
          <w:iCs/>
          <w:u w:val="single"/>
        </w:rPr>
        <w:t xml:space="preserve">Neekvivalentní </w:t>
      </w:r>
      <w:r w:rsidRPr="003115CE">
        <w:rPr>
          <w:rFonts w:ascii="Segoe UI" w:hAnsi="Segoe UI" w:cs="Segoe UI"/>
          <w:i/>
          <w:iCs/>
          <w:u w:val="single"/>
        </w:rPr>
        <w:t>srovnávací skupina (non-</w:t>
      </w:r>
      <w:proofErr w:type="spellStart"/>
      <w:r w:rsidRPr="003115CE">
        <w:rPr>
          <w:rFonts w:ascii="Segoe UI" w:hAnsi="Segoe UI" w:cs="Segoe UI"/>
          <w:i/>
          <w:iCs/>
          <w:u w:val="single"/>
        </w:rPr>
        <w:t>equivalent</w:t>
      </w:r>
      <w:proofErr w:type="spellEnd"/>
      <w:r w:rsidRPr="003115CE">
        <w:rPr>
          <w:rFonts w:ascii="Segoe UI" w:hAnsi="Segoe UI" w:cs="Segoe UI"/>
          <w:i/>
          <w:iCs/>
          <w:u w:val="single"/>
        </w:rPr>
        <w:t xml:space="preserve"> </w:t>
      </w:r>
      <w:proofErr w:type="spellStart"/>
      <w:r w:rsidRPr="003115CE">
        <w:rPr>
          <w:rFonts w:ascii="Segoe UI" w:hAnsi="Segoe UI" w:cs="Segoe UI"/>
          <w:i/>
          <w:iCs/>
          <w:u w:val="single"/>
        </w:rPr>
        <w:t>comparison</w:t>
      </w:r>
      <w:proofErr w:type="spellEnd"/>
      <w:r w:rsidRPr="003115CE">
        <w:rPr>
          <w:rFonts w:ascii="Segoe UI" w:hAnsi="Segoe UI" w:cs="Segoe UI"/>
          <w:i/>
          <w:iCs/>
          <w:u w:val="single"/>
        </w:rPr>
        <w:t xml:space="preserve"> </w:t>
      </w:r>
      <w:proofErr w:type="spellStart"/>
      <w:r w:rsidRPr="003115CE">
        <w:rPr>
          <w:rFonts w:ascii="Segoe UI" w:hAnsi="Segoe UI" w:cs="Segoe UI"/>
          <w:i/>
          <w:iCs/>
          <w:u w:val="single"/>
        </w:rPr>
        <w:t>group</w:t>
      </w:r>
      <w:proofErr w:type="spellEnd"/>
      <w:r w:rsidRPr="003115CE">
        <w:rPr>
          <w:rFonts w:ascii="Segoe UI" w:hAnsi="Segoe UI" w:cs="Segoe UI"/>
          <w:i/>
          <w:iCs/>
          <w:u w:val="single"/>
        </w:rPr>
        <w:t>).</w:t>
      </w:r>
      <w:r w:rsidRPr="003115CE">
        <w:rPr>
          <w:rFonts w:ascii="Segoe UI" w:hAnsi="Segoe UI" w:cs="Segoe UI"/>
        </w:rPr>
        <w:t xml:space="preserve"> Srovnání skupin s obdobnými parametry, kdy závislá proměnná je měřená srovnáním intervenční skupiny v Kraji Vysočina (neformální pečující) a druhé srovnávací neekvivalentní skupiny v jiném kraji.</w:t>
      </w:r>
    </w:p>
    <w:p w:rsidRPr="003115CE" w:rsidR="00EE0ABF" w:rsidP="003115CE" w:rsidRDefault="00EE0ABF" w14:paraId="1DEC67DF" w14:textId="758CB001">
      <w:pPr>
        <w:widowControl w:val="false"/>
        <w:spacing w:line="276" w:lineRule="auto"/>
        <w:ind w:firstLine="0"/>
        <w:rPr>
          <w:rFonts w:ascii="Segoe UI" w:hAnsi="Segoe UI" w:cs="Segoe UI"/>
          <w:color w:val="000000"/>
          <w:sz w:val="22"/>
          <w:szCs w:val="22"/>
        </w:rPr>
      </w:pPr>
      <w:r w:rsidRPr="003115CE">
        <w:rPr>
          <w:rFonts w:ascii="Segoe UI" w:hAnsi="Segoe UI" w:cs="Segoe UI"/>
          <w:sz w:val="22"/>
          <w:szCs w:val="22"/>
        </w:rPr>
        <w:t xml:space="preserve">Výběr </w:t>
      </w:r>
      <w:r w:rsidRPr="003115CE" w:rsidR="002F7D29">
        <w:rPr>
          <w:rFonts w:ascii="Segoe UI" w:hAnsi="Segoe UI" w:cs="Segoe UI"/>
          <w:sz w:val="22"/>
          <w:szCs w:val="22"/>
        </w:rPr>
        <w:t xml:space="preserve">dalších </w:t>
      </w:r>
      <w:r w:rsidRPr="003115CE">
        <w:rPr>
          <w:rFonts w:ascii="Segoe UI" w:hAnsi="Segoe UI" w:cs="Segoe UI"/>
          <w:sz w:val="22"/>
          <w:szCs w:val="22"/>
        </w:rPr>
        <w:t xml:space="preserve">metod vychází z potřeby průběžně posuzovat stav inovačního projektu a ověřovat zapojení klíčových stran účastnících se na procesu implementace. Metody pro sběr dat budou </w:t>
      </w:r>
      <w:r w:rsidRPr="003115CE">
        <w:rPr>
          <w:rFonts w:ascii="Segoe UI" w:hAnsi="Segoe UI" w:cs="Segoe UI"/>
          <w:bCs/>
          <w:sz w:val="22"/>
          <w:szCs w:val="22"/>
        </w:rPr>
        <w:t xml:space="preserve">kvantitativní i kvalitativní. </w:t>
      </w:r>
      <w:r w:rsidRPr="003115CE">
        <w:rPr>
          <w:rFonts w:ascii="Segoe UI" w:hAnsi="Segoe UI" w:cs="Segoe UI"/>
          <w:bCs/>
          <w:color w:val="000000"/>
          <w:sz w:val="22"/>
          <w:szCs w:val="22"/>
        </w:rPr>
        <w:t>Navržená kombinace metodických nástrojů a technik vychází ze specifik in</w:t>
      </w:r>
      <w:r w:rsidRPr="003115CE">
        <w:rPr>
          <w:rFonts w:ascii="Segoe UI" w:hAnsi="Segoe UI" w:cs="Segoe UI"/>
          <w:color w:val="000000"/>
          <w:sz w:val="22"/>
          <w:szCs w:val="22"/>
        </w:rPr>
        <w:t xml:space="preserve">ovačního řešení a cílů výzvy </w:t>
      </w:r>
      <w:r w:rsidRPr="003115CE" w:rsidR="00267C30">
        <w:rPr>
          <w:rFonts w:ascii="Segoe UI" w:hAnsi="Segoe UI" w:cs="Segoe UI"/>
          <w:color w:val="000000"/>
          <w:sz w:val="22"/>
          <w:szCs w:val="22"/>
        </w:rPr>
        <w:t xml:space="preserve">č. </w:t>
      </w:r>
      <w:r w:rsidRPr="003115CE" w:rsidR="00FA1E70">
        <w:rPr>
          <w:rFonts w:ascii="Segoe UI" w:hAnsi="Segoe UI" w:cs="Segoe UI"/>
          <w:color w:val="000000"/>
          <w:sz w:val="22"/>
          <w:szCs w:val="22"/>
        </w:rPr>
        <w:t>03_15_018</w:t>
      </w:r>
      <w:r w:rsidRPr="003115CE" w:rsidR="00267C30">
        <w:rPr>
          <w:rFonts w:ascii="Segoe UI" w:hAnsi="Segoe UI" w:cs="Segoe UI"/>
          <w:color w:val="000000"/>
          <w:sz w:val="22"/>
          <w:szCs w:val="22"/>
        </w:rPr>
        <w:t xml:space="preserve"> </w:t>
      </w:r>
      <w:r w:rsidRPr="003115CE" w:rsidR="00267C30">
        <w:rPr>
          <w:rFonts w:ascii="Segoe UI" w:hAnsi="Segoe UI" w:cs="Segoe UI"/>
          <w:sz w:val="22"/>
          <w:szCs w:val="22"/>
          <w:lang w:eastAsia="ar-SA"/>
        </w:rPr>
        <w:t>Operačního programu Zaměstnanost</w:t>
      </w:r>
      <w:r w:rsidRPr="003115CE" w:rsidR="0027471A">
        <w:rPr>
          <w:rFonts w:ascii="Segoe UI" w:hAnsi="Segoe UI" w:cs="Segoe UI"/>
          <w:sz w:val="22"/>
          <w:szCs w:val="22"/>
          <w:lang w:eastAsia="ar-SA"/>
        </w:rPr>
        <w:t>.</w:t>
      </w:r>
      <w:r w:rsidRPr="003115CE" w:rsidR="00267C30">
        <w:rPr>
          <w:rFonts w:ascii="Segoe UI" w:hAnsi="Segoe UI" w:cs="Segoe UI"/>
          <w:sz w:val="22"/>
          <w:szCs w:val="22"/>
          <w:lang w:eastAsia="ar-SA"/>
        </w:rPr>
        <w:t xml:space="preserve"> </w:t>
      </w:r>
    </w:p>
    <w:p w:rsidRPr="003115CE" w:rsidR="00EE0ABF" w:rsidP="003115CE" w:rsidRDefault="00EE0ABF" w14:paraId="115992A2" w14:textId="77777777">
      <w:pPr>
        <w:pStyle w:val="Odstavecseseznamem"/>
        <w:numPr>
          <w:ilvl w:val="0"/>
          <w:numId w:val="19"/>
        </w:numPr>
        <w:autoSpaceDE w:val="false"/>
        <w:autoSpaceDN w:val="false"/>
        <w:adjustRightInd w:val="false"/>
        <w:spacing w:before="120" w:after="120" w:line="276" w:lineRule="auto"/>
        <w:ind w:left="709" w:hanging="283"/>
        <w:contextualSpacing w:val="false"/>
        <w:jc w:val="both"/>
        <w:rPr>
          <w:rFonts w:ascii="Segoe UI" w:hAnsi="Segoe UI" w:cs="Segoe UI"/>
          <w:color w:val="000000"/>
        </w:rPr>
      </w:pPr>
      <w:r w:rsidRPr="003115CE">
        <w:rPr>
          <w:rFonts w:ascii="Segoe UI" w:hAnsi="Segoe UI" w:cs="Segoe UI"/>
          <w:b/>
          <w:bCs/>
          <w:color w:val="000000"/>
        </w:rPr>
        <w:t>Rešerše sekundárních dat (</w:t>
      </w:r>
      <w:proofErr w:type="spellStart"/>
      <w:r w:rsidRPr="003115CE">
        <w:rPr>
          <w:rFonts w:ascii="Segoe UI" w:hAnsi="Segoe UI" w:cs="Segoe UI"/>
          <w:b/>
          <w:bCs/>
          <w:color w:val="000000"/>
        </w:rPr>
        <w:t>Review</w:t>
      </w:r>
      <w:proofErr w:type="spellEnd"/>
      <w:r w:rsidRPr="003115CE">
        <w:rPr>
          <w:rFonts w:ascii="Segoe UI" w:hAnsi="Segoe UI" w:cs="Segoe UI"/>
          <w:b/>
          <w:bCs/>
          <w:color w:val="000000"/>
        </w:rPr>
        <w:t>)</w:t>
      </w:r>
      <w:r w:rsidRPr="003115CE">
        <w:rPr>
          <w:rFonts w:ascii="Segoe UI" w:hAnsi="Segoe UI" w:cs="Segoe UI"/>
          <w:color w:val="000000"/>
        </w:rPr>
        <w:t xml:space="preserve">. Sekundární údaje poskytují základní informace o momentálním stavu nebo o stavu před a po implementaci projektu. Jeho součástí je studium </w:t>
      </w:r>
      <w:r w:rsidRPr="003115CE" w:rsidR="00CE302A">
        <w:rPr>
          <w:rFonts w:ascii="Segoe UI" w:hAnsi="Segoe UI" w:cs="Segoe UI"/>
          <w:color w:val="000000"/>
        </w:rPr>
        <w:t xml:space="preserve">statistických dat, </w:t>
      </w:r>
      <w:r w:rsidRPr="003115CE">
        <w:rPr>
          <w:rFonts w:ascii="Segoe UI" w:hAnsi="Segoe UI" w:cs="Segoe UI"/>
          <w:color w:val="000000"/>
        </w:rPr>
        <w:t>strategických dokumentů, projektové dokumentace, písemných výstupů, legislativních dokumentů, materiálů ze školení, interních hodnocení atd. Součástí rešerše sekundárních údajů zahrnuje komplexní posouzení interven</w:t>
      </w:r>
      <w:r w:rsidRPr="003115CE">
        <w:rPr>
          <w:rFonts w:ascii="Segoe UI" w:hAnsi="Segoe UI" w:eastAsia="Arial,Bold" w:cs="Segoe UI"/>
          <w:color w:val="000000"/>
        </w:rPr>
        <w:t>č</w:t>
      </w:r>
      <w:r w:rsidRPr="003115CE">
        <w:rPr>
          <w:rFonts w:ascii="Segoe UI" w:hAnsi="Segoe UI" w:cs="Segoe UI"/>
          <w:color w:val="000000"/>
        </w:rPr>
        <w:t>ní logiky</w:t>
      </w:r>
      <w:r w:rsidRPr="003115CE">
        <w:rPr>
          <w:rFonts w:ascii="Segoe UI" w:hAnsi="Segoe UI" w:cs="Segoe UI"/>
          <w:b/>
          <w:bCs/>
          <w:color w:val="000000"/>
        </w:rPr>
        <w:t xml:space="preserve"> </w:t>
      </w:r>
      <w:r w:rsidRPr="003115CE">
        <w:rPr>
          <w:rFonts w:ascii="Segoe UI" w:hAnsi="Segoe UI" w:cs="Segoe UI"/>
          <w:color w:val="000000"/>
        </w:rPr>
        <w:t>projektu, včetně analýzy aktérů a analýzy klíčových rizik projektu.</w:t>
      </w:r>
    </w:p>
    <w:p w:rsidRPr="003115CE" w:rsidR="00EE0ABF" w:rsidP="003115CE" w:rsidRDefault="00EE0ABF" w14:paraId="345B024E" w14:textId="77777777">
      <w:pPr>
        <w:pStyle w:val="Odstavecseseznamem"/>
        <w:numPr>
          <w:ilvl w:val="0"/>
          <w:numId w:val="17"/>
        </w:numPr>
        <w:spacing w:before="120" w:after="120" w:line="276" w:lineRule="auto"/>
        <w:contextualSpacing w:val="false"/>
        <w:jc w:val="both"/>
        <w:rPr>
          <w:rFonts w:ascii="Segoe UI" w:hAnsi="Segoe UI" w:cs="Segoe UI"/>
          <w:bCs/>
        </w:rPr>
      </w:pPr>
      <w:r w:rsidRPr="003115CE">
        <w:rPr>
          <w:rFonts w:ascii="Segoe UI" w:hAnsi="Segoe UI" w:cs="Segoe UI"/>
          <w:b/>
        </w:rPr>
        <w:t>Návštěva a pozorování, test</w:t>
      </w:r>
      <w:r w:rsidRPr="003115CE">
        <w:rPr>
          <w:rFonts w:ascii="Segoe UI" w:hAnsi="Segoe UI" w:cs="Segoe UI"/>
          <w:b/>
          <w:i/>
          <w:iCs/>
        </w:rPr>
        <w:t xml:space="preserve"> (Visit and </w:t>
      </w:r>
      <w:proofErr w:type="spellStart"/>
      <w:r w:rsidRPr="003115CE">
        <w:rPr>
          <w:rFonts w:ascii="Segoe UI" w:hAnsi="Segoe UI" w:cs="Segoe UI"/>
          <w:b/>
          <w:i/>
          <w:iCs/>
        </w:rPr>
        <w:t>Observation</w:t>
      </w:r>
      <w:proofErr w:type="spellEnd"/>
      <w:r w:rsidRPr="003115CE">
        <w:rPr>
          <w:rFonts w:ascii="Segoe UI" w:hAnsi="Segoe UI" w:cs="Segoe UI"/>
          <w:b/>
          <w:i/>
          <w:iCs/>
        </w:rPr>
        <w:t xml:space="preserve"> – V</w:t>
      </w:r>
      <w:r w:rsidRPr="003115CE">
        <w:rPr>
          <w:rFonts w:ascii="Segoe UI" w:hAnsi="Segoe UI" w:cs="Segoe UI"/>
          <w:b/>
        </w:rPr>
        <w:t xml:space="preserve">&amp;O). </w:t>
      </w:r>
      <w:r w:rsidRPr="003115CE">
        <w:rPr>
          <w:rFonts w:ascii="Segoe UI" w:hAnsi="Segoe UI" w:cs="Segoe UI"/>
          <w:bCs/>
        </w:rPr>
        <w:t xml:space="preserve">Návštěvy a pozorování budou nezbytnou součástí evaluace v terénu (např. v nemocnicích, v sociálních zařízeních) a při pozorování práce </w:t>
      </w:r>
      <w:r w:rsidRPr="003115CE" w:rsidR="007D2D88">
        <w:rPr>
          <w:rFonts w:ascii="Segoe UI" w:hAnsi="Segoe UI" w:cs="Segoe UI"/>
          <w:bCs/>
        </w:rPr>
        <w:t xml:space="preserve">kvalifikovaných pracovníků </w:t>
      </w:r>
      <w:r w:rsidRPr="003115CE">
        <w:rPr>
          <w:rFonts w:ascii="Segoe UI" w:hAnsi="Segoe UI" w:cs="Segoe UI"/>
          <w:bCs/>
        </w:rPr>
        <w:t>s Portálem sociálně zdravotního pomezí. V&amp;O slouží nejlépe k pochopení kvalitativních dat, potřeb jednotlivých aktérů, jejím motivacím a k identifikování možných překážek</w:t>
      </w:r>
      <w:r w:rsidRPr="003115CE">
        <w:rPr>
          <w:rFonts w:ascii="Segoe UI" w:hAnsi="Segoe UI" w:cs="Segoe UI"/>
          <w:bCs/>
          <w:i/>
          <w:iCs/>
        </w:rPr>
        <w:t xml:space="preserve"> </w:t>
      </w:r>
      <w:r w:rsidRPr="003115CE">
        <w:rPr>
          <w:rFonts w:ascii="Segoe UI" w:hAnsi="Segoe UI" w:cs="Segoe UI"/>
          <w:bCs/>
        </w:rPr>
        <w:t xml:space="preserve">v zavádění inovace při detailním sledování procesu a jednání.  Během </w:t>
      </w:r>
      <w:r w:rsidRPr="003115CE">
        <w:rPr>
          <w:rFonts w:ascii="Segoe UI" w:hAnsi="Segoe UI" w:cs="Segoe UI"/>
        </w:rPr>
        <w:t>V&amp;O</w:t>
      </w:r>
      <w:r w:rsidRPr="003115CE">
        <w:rPr>
          <w:rFonts w:ascii="Segoe UI" w:hAnsi="Segoe UI" w:cs="Segoe UI"/>
          <w:bCs/>
        </w:rPr>
        <w:t xml:space="preserve"> proběhne také test, zda členové odborného týmu umí vkládat data do Portálu</w:t>
      </w:r>
      <w:r w:rsidR="000D5046">
        <w:rPr>
          <w:rFonts w:ascii="Segoe UI" w:hAnsi="Segoe UI" w:cs="Segoe UI"/>
          <w:bCs/>
        </w:rPr>
        <w:t xml:space="preserve"> </w:t>
      </w:r>
      <w:r w:rsidRPr="003115CE" w:rsidR="000D5046">
        <w:rPr>
          <w:rFonts w:ascii="Segoe UI" w:hAnsi="Segoe UI" w:cs="Segoe UI"/>
          <w:bCs/>
        </w:rPr>
        <w:t>sociálně zdravotního pomezí</w:t>
      </w:r>
      <w:r w:rsidRPr="003115CE">
        <w:rPr>
          <w:rFonts w:ascii="Segoe UI" w:hAnsi="Segoe UI" w:cs="Segoe UI"/>
          <w:bCs/>
        </w:rPr>
        <w:t xml:space="preserve">. Návštěva a pozorování v terénu bude také nástrojem metody případová studie, </w:t>
      </w:r>
      <w:proofErr w:type="spellStart"/>
      <w:r w:rsidRPr="003115CE">
        <w:rPr>
          <w:rFonts w:ascii="Segoe UI" w:hAnsi="Segoe UI" w:cs="Segoe UI"/>
          <w:bCs/>
        </w:rPr>
        <w:t>customer</w:t>
      </w:r>
      <w:proofErr w:type="spellEnd"/>
      <w:r w:rsidRPr="003115CE">
        <w:rPr>
          <w:rFonts w:ascii="Segoe UI" w:hAnsi="Segoe UI" w:cs="Segoe UI"/>
          <w:bCs/>
        </w:rPr>
        <w:t xml:space="preserve"> </w:t>
      </w:r>
      <w:proofErr w:type="spellStart"/>
      <w:r w:rsidRPr="003115CE">
        <w:rPr>
          <w:rFonts w:ascii="Segoe UI" w:hAnsi="Segoe UI" w:cs="Segoe UI"/>
          <w:bCs/>
        </w:rPr>
        <w:t>journey</w:t>
      </w:r>
      <w:proofErr w:type="spellEnd"/>
      <w:r w:rsidRPr="003115CE">
        <w:rPr>
          <w:rFonts w:ascii="Segoe UI" w:hAnsi="Segoe UI" w:cs="Segoe UI"/>
          <w:bCs/>
        </w:rPr>
        <w:t>.</w:t>
      </w:r>
    </w:p>
    <w:p w:rsidRPr="003115CE" w:rsidR="00EE0ABF" w:rsidP="003115CE" w:rsidRDefault="00EE0ABF" w14:paraId="22743FAE" w14:textId="3148FF30">
      <w:pPr>
        <w:pStyle w:val="Odstavecseseznamem"/>
        <w:numPr>
          <w:ilvl w:val="0"/>
          <w:numId w:val="17"/>
        </w:numPr>
        <w:spacing w:before="120" w:after="120" w:line="276" w:lineRule="auto"/>
        <w:contextualSpacing w:val="false"/>
        <w:jc w:val="both"/>
        <w:rPr>
          <w:rFonts w:ascii="Segoe UI" w:hAnsi="Segoe UI" w:cs="Segoe UI"/>
          <w:bCs/>
        </w:rPr>
      </w:pPr>
      <w:r w:rsidRPr="003115CE">
        <w:rPr>
          <w:rFonts w:ascii="Segoe UI" w:hAnsi="Segoe UI" w:cs="Segoe UI"/>
          <w:b/>
        </w:rPr>
        <w:t>Kvantitativní</w:t>
      </w:r>
      <w:r w:rsidRPr="003115CE" w:rsidR="00CE302A">
        <w:rPr>
          <w:rFonts w:ascii="Segoe UI" w:hAnsi="Segoe UI" w:cs="Segoe UI"/>
          <w:b/>
        </w:rPr>
        <w:t>/kvalitativní</w:t>
      </w:r>
      <w:r w:rsidRPr="003115CE">
        <w:rPr>
          <w:rFonts w:ascii="Segoe UI" w:hAnsi="Segoe UI" w:cs="Segoe UI"/>
          <w:b/>
        </w:rPr>
        <w:t xml:space="preserve"> šetření</w:t>
      </w:r>
      <w:r w:rsidRPr="003115CE">
        <w:rPr>
          <w:rFonts w:ascii="Segoe UI" w:hAnsi="Segoe UI" w:cs="Segoe UI"/>
          <w:b/>
          <w:i/>
          <w:iCs/>
        </w:rPr>
        <w:t xml:space="preserve"> (</w:t>
      </w:r>
      <w:proofErr w:type="spellStart"/>
      <w:r w:rsidRPr="003115CE">
        <w:rPr>
          <w:rFonts w:ascii="Segoe UI" w:hAnsi="Segoe UI" w:cs="Segoe UI"/>
          <w:b/>
          <w:i/>
          <w:iCs/>
        </w:rPr>
        <w:t>Quantitative</w:t>
      </w:r>
      <w:proofErr w:type="spellEnd"/>
      <w:r w:rsidRPr="003115CE" w:rsidR="00CE302A">
        <w:rPr>
          <w:rFonts w:ascii="Segoe UI" w:hAnsi="Segoe UI" w:cs="Segoe UI"/>
          <w:b/>
          <w:i/>
          <w:iCs/>
        </w:rPr>
        <w:t>/</w:t>
      </w:r>
      <w:proofErr w:type="spellStart"/>
      <w:r w:rsidRPr="003115CE" w:rsidR="00CE302A">
        <w:rPr>
          <w:rFonts w:ascii="Segoe UI" w:hAnsi="Segoe UI" w:cs="Segoe UI"/>
          <w:b/>
          <w:i/>
          <w:iCs/>
        </w:rPr>
        <w:t>Qualitative</w:t>
      </w:r>
      <w:proofErr w:type="spellEnd"/>
      <w:r w:rsidRPr="003115CE">
        <w:rPr>
          <w:rFonts w:ascii="Segoe UI" w:hAnsi="Segoe UI" w:cs="Segoe UI"/>
          <w:b/>
          <w:i/>
          <w:iCs/>
        </w:rPr>
        <w:t xml:space="preserve"> </w:t>
      </w:r>
      <w:proofErr w:type="spellStart"/>
      <w:r w:rsidRPr="003115CE">
        <w:rPr>
          <w:rFonts w:ascii="Segoe UI" w:hAnsi="Segoe UI" w:cs="Segoe UI"/>
          <w:b/>
          <w:i/>
          <w:iCs/>
        </w:rPr>
        <w:t>Survey</w:t>
      </w:r>
      <w:proofErr w:type="spellEnd"/>
      <w:r w:rsidRPr="003115CE">
        <w:rPr>
          <w:rFonts w:ascii="Segoe UI" w:hAnsi="Segoe UI" w:cs="Segoe UI"/>
          <w:b/>
          <w:i/>
          <w:iCs/>
        </w:rPr>
        <w:t xml:space="preserve"> – QS).</w:t>
      </w:r>
      <w:r w:rsidRPr="003115CE">
        <w:rPr>
          <w:rFonts w:ascii="Segoe UI" w:hAnsi="Segoe UI" w:cs="Segoe UI"/>
          <w:bCs/>
          <w:i/>
          <w:iCs/>
        </w:rPr>
        <w:t xml:space="preserve"> </w:t>
      </w:r>
      <w:r w:rsidRPr="003115CE">
        <w:rPr>
          <w:rFonts w:ascii="Segoe UI" w:hAnsi="Segoe UI" w:cs="Segoe UI"/>
          <w:bCs/>
        </w:rPr>
        <w:t>Plošné šetření (census</w:t>
      </w:r>
      <w:r w:rsidRPr="003115CE" w:rsidR="00267C30">
        <w:rPr>
          <w:rFonts w:ascii="Segoe UI" w:hAnsi="Segoe UI" w:cs="Segoe UI"/>
          <w:bCs/>
        </w:rPr>
        <w:t>, v případě nízkého počtu respondentů, zaměstnanců projektu</w:t>
      </w:r>
      <w:r w:rsidRPr="003115CE">
        <w:rPr>
          <w:rFonts w:ascii="Segoe UI" w:hAnsi="Segoe UI" w:cs="Segoe UI"/>
          <w:bCs/>
        </w:rPr>
        <w:t>)</w:t>
      </w:r>
      <w:r w:rsidRPr="003115CE">
        <w:rPr>
          <w:rFonts w:ascii="Segoe UI" w:hAnsi="Segoe UI" w:cs="Segoe UI"/>
          <w:bCs/>
          <w:i/>
          <w:iCs/>
        </w:rPr>
        <w:t xml:space="preserve"> </w:t>
      </w:r>
      <w:r w:rsidRPr="000D5046">
        <w:rPr>
          <w:rFonts w:ascii="Segoe UI" w:hAnsi="Segoe UI" w:cs="Segoe UI"/>
          <w:bCs/>
        </w:rPr>
        <w:t>nebo</w:t>
      </w:r>
      <w:r w:rsidR="000D5046">
        <w:rPr>
          <w:rFonts w:ascii="Segoe UI" w:hAnsi="Segoe UI" w:cs="Segoe UI"/>
          <w:bCs/>
        </w:rPr>
        <w:t xml:space="preserve"> </w:t>
      </w:r>
      <w:r w:rsidRPr="003115CE">
        <w:rPr>
          <w:rFonts w:ascii="Segoe UI" w:hAnsi="Segoe UI" w:cs="Segoe UI"/>
          <w:bCs/>
          <w:i/>
          <w:iCs/>
        </w:rPr>
        <w:t xml:space="preserve"> </w:t>
      </w:r>
      <w:r w:rsidRPr="003115CE">
        <w:rPr>
          <w:rFonts w:ascii="Segoe UI" w:hAnsi="Segoe UI" w:cs="Segoe UI"/>
          <w:bCs/>
        </w:rPr>
        <w:t>reprezentativní vzorek</w:t>
      </w:r>
      <w:r w:rsidRPr="003115CE" w:rsidR="007D2D88">
        <w:rPr>
          <w:rFonts w:ascii="Segoe UI" w:hAnsi="Segoe UI" w:cs="Segoe UI"/>
        </w:rPr>
        <w:t>.</w:t>
      </w:r>
    </w:p>
    <w:p w:rsidRPr="003115CE" w:rsidR="007D2D88" w:rsidP="003115CE" w:rsidRDefault="00EE0ABF" w14:paraId="60BBCBC7" w14:textId="77777777">
      <w:pPr>
        <w:pStyle w:val="Odstavecseseznamem"/>
        <w:numPr>
          <w:ilvl w:val="0"/>
          <w:numId w:val="17"/>
        </w:numPr>
        <w:spacing w:before="120" w:after="120" w:line="276" w:lineRule="auto"/>
        <w:contextualSpacing w:val="false"/>
        <w:jc w:val="both"/>
        <w:rPr>
          <w:rFonts w:ascii="Segoe UI" w:hAnsi="Segoe UI" w:cs="Segoe UI"/>
          <w:bCs/>
        </w:rPr>
      </w:pPr>
      <w:r w:rsidRPr="003115CE">
        <w:rPr>
          <w:rFonts w:ascii="Segoe UI" w:hAnsi="Segoe UI" w:cs="Segoe UI"/>
          <w:b/>
        </w:rPr>
        <w:t>Případové studie</w:t>
      </w:r>
      <w:r w:rsidRPr="003115CE">
        <w:rPr>
          <w:rFonts w:ascii="Segoe UI" w:hAnsi="Segoe UI" w:cs="Segoe UI"/>
          <w:b/>
          <w:i/>
          <w:iCs/>
        </w:rPr>
        <w:t xml:space="preserve"> (Case </w:t>
      </w:r>
      <w:proofErr w:type="spellStart"/>
      <w:r w:rsidRPr="003115CE">
        <w:rPr>
          <w:rFonts w:ascii="Segoe UI" w:hAnsi="Segoe UI" w:cs="Segoe UI"/>
          <w:b/>
          <w:i/>
          <w:iCs/>
        </w:rPr>
        <w:t>Studies</w:t>
      </w:r>
      <w:proofErr w:type="spellEnd"/>
      <w:r w:rsidRPr="003115CE">
        <w:rPr>
          <w:rFonts w:ascii="Segoe UI" w:hAnsi="Segoe UI" w:cs="Segoe UI"/>
          <w:b/>
          <w:i/>
          <w:iCs/>
        </w:rPr>
        <w:t xml:space="preserve"> – CS)</w:t>
      </w:r>
      <w:r w:rsidRPr="003115CE">
        <w:rPr>
          <w:rFonts w:ascii="Segoe UI" w:hAnsi="Segoe UI" w:cs="Segoe UI"/>
          <w:bCs/>
        </w:rPr>
        <w:t xml:space="preserve"> – </w:t>
      </w:r>
      <w:r w:rsidRPr="003115CE" w:rsidR="007D2D88">
        <w:rPr>
          <w:rFonts w:ascii="Segoe UI" w:hAnsi="Segoe UI" w:cs="Segoe UI"/>
          <w:bCs/>
        </w:rPr>
        <w:t xml:space="preserve">vzhledem k obtížné dostupnosti cílové skupiny klientů LTC je doporučeno </w:t>
      </w:r>
      <w:r w:rsidRPr="003115CE">
        <w:rPr>
          <w:rFonts w:ascii="Segoe UI" w:hAnsi="Segoe UI" w:cs="Segoe UI"/>
          <w:bCs/>
        </w:rPr>
        <w:t xml:space="preserve">zpracování řady případových studií za pomocí hloubkových rozhovorů a </w:t>
      </w:r>
      <w:proofErr w:type="spellStart"/>
      <w:r w:rsidRPr="003115CE">
        <w:rPr>
          <w:rFonts w:ascii="Segoe UI" w:hAnsi="Segoe UI" w:cs="Segoe UI"/>
          <w:bCs/>
        </w:rPr>
        <w:t>customer</w:t>
      </w:r>
      <w:proofErr w:type="spellEnd"/>
      <w:r w:rsidRPr="003115CE">
        <w:rPr>
          <w:rFonts w:ascii="Segoe UI" w:hAnsi="Segoe UI" w:cs="Segoe UI"/>
          <w:bCs/>
        </w:rPr>
        <w:t xml:space="preserve"> </w:t>
      </w:r>
      <w:proofErr w:type="spellStart"/>
      <w:r w:rsidRPr="003115CE">
        <w:rPr>
          <w:rFonts w:ascii="Segoe UI" w:hAnsi="Segoe UI" w:cs="Segoe UI"/>
          <w:bCs/>
        </w:rPr>
        <w:t>journey</w:t>
      </w:r>
      <w:proofErr w:type="spellEnd"/>
      <w:r w:rsidRPr="003115CE">
        <w:rPr>
          <w:rFonts w:ascii="Segoe UI" w:hAnsi="Segoe UI" w:cs="Segoe UI"/>
          <w:bCs/>
        </w:rPr>
        <w:t xml:space="preserve"> (pozorování/doprovod při modelových situacích, průchod klienta službami na sociálně zdravotním pomezí). Detailní vhled do života klientů LTC péče, typizovaní zástupci cílových skupin. Doporučený počet případových studií je 25 (celkem 5 v každém okrese v KV, z toho 1 </w:t>
      </w:r>
      <w:proofErr w:type="spellStart"/>
      <w:r w:rsidRPr="003115CE">
        <w:rPr>
          <w:rFonts w:ascii="Segoe UI" w:hAnsi="Segoe UI" w:cs="Segoe UI"/>
          <w:bCs/>
        </w:rPr>
        <w:t>customer</w:t>
      </w:r>
      <w:proofErr w:type="spellEnd"/>
      <w:r w:rsidRPr="003115CE">
        <w:rPr>
          <w:rFonts w:ascii="Segoe UI" w:hAnsi="Segoe UI" w:cs="Segoe UI"/>
          <w:bCs/>
        </w:rPr>
        <w:t xml:space="preserve"> </w:t>
      </w:r>
      <w:proofErr w:type="spellStart"/>
      <w:r w:rsidRPr="003115CE">
        <w:rPr>
          <w:rFonts w:ascii="Segoe UI" w:hAnsi="Segoe UI" w:cs="Segoe UI"/>
          <w:bCs/>
        </w:rPr>
        <w:t>journey</w:t>
      </w:r>
      <w:proofErr w:type="spellEnd"/>
      <w:r w:rsidRPr="003115CE">
        <w:rPr>
          <w:rFonts w:ascii="Segoe UI" w:hAnsi="Segoe UI" w:cs="Segoe UI"/>
          <w:bCs/>
        </w:rPr>
        <w:t xml:space="preserve"> v dané okresní nemocnici, demonstrující průchod klienta na sociálně-zdravotním pomezí od doby umístnění ve zdravotních zařízení do umístnění do sociálního zařízení / do domácí péče</w:t>
      </w:r>
      <w:r w:rsidRPr="003115CE" w:rsidR="007D2D88">
        <w:rPr>
          <w:rFonts w:ascii="Segoe UI" w:hAnsi="Segoe UI" w:cs="Segoe UI"/>
          <w:bCs/>
        </w:rPr>
        <w:t>).</w:t>
      </w:r>
    </w:p>
    <w:p w:rsidRPr="003115CE" w:rsidR="00EE0ABF" w:rsidP="003115CE" w:rsidRDefault="00EE0ABF" w14:paraId="1F857BC5" w14:textId="77777777">
      <w:pPr>
        <w:pStyle w:val="Nadpis2"/>
        <w:keepNext w:val="false"/>
        <w:keepLines w:val="false"/>
        <w:widowControl w:val="false"/>
        <w:numPr>
          <w:ilvl w:val="0"/>
          <w:numId w:val="0"/>
        </w:numPr>
        <w:spacing w:before="120" w:after="120" w:line="276" w:lineRule="auto"/>
        <w:rPr>
          <w:rFonts w:ascii="Segoe UI" w:hAnsi="Segoe UI" w:cs="Segoe UI"/>
          <w:szCs w:val="22"/>
        </w:rPr>
      </w:pPr>
      <w:bookmarkStart w:name="_Toc57116477" w:id="0"/>
      <w:r w:rsidRPr="003115CE">
        <w:rPr>
          <w:rFonts w:ascii="Segoe UI" w:hAnsi="Segoe UI" w:cs="Segoe UI"/>
          <w:szCs w:val="22"/>
        </w:rPr>
        <w:t xml:space="preserve">Sběr a </w:t>
      </w:r>
      <w:r w:rsidRPr="003115CE" w:rsidR="004B601D">
        <w:rPr>
          <w:rFonts w:ascii="Segoe UI" w:hAnsi="Segoe UI" w:cs="Segoe UI"/>
          <w:szCs w:val="22"/>
        </w:rPr>
        <w:t xml:space="preserve">kvantitativní </w:t>
      </w:r>
      <w:r w:rsidRPr="003115CE">
        <w:rPr>
          <w:rFonts w:ascii="Segoe UI" w:hAnsi="Segoe UI" w:cs="Segoe UI"/>
          <w:szCs w:val="22"/>
        </w:rPr>
        <w:t>vyhodnocení dat</w:t>
      </w:r>
      <w:bookmarkEnd w:id="0"/>
    </w:p>
    <w:p w:rsidRPr="003115CE" w:rsidR="00EE0ABF" w:rsidP="003115CE" w:rsidRDefault="00EE0ABF" w14:paraId="5EE9EC50" w14:textId="77777777">
      <w:pPr>
        <w:widowControl w:val="false"/>
        <w:spacing w:line="276" w:lineRule="auto"/>
        <w:ind w:firstLine="0"/>
        <w:rPr>
          <w:rFonts w:ascii="Segoe UI" w:hAnsi="Segoe UI" w:cs="Segoe UI"/>
          <w:b/>
          <w:bCs/>
          <w:sz w:val="22"/>
          <w:szCs w:val="22"/>
        </w:rPr>
      </w:pPr>
      <w:r w:rsidRPr="003115CE">
        <w:rPr>
          <w:rFonts w:ascii="Segoe UI" w:hAnsi="Segoe UI" w:cs="Segoe UI"/>
          <w:b/>
          <w:bCs/>
          <w:sz w:val="22"/>
          <w:szCs w:val="22"/>
        </w:rPr>
        <w:t>Design průzkumu mezi neformálními pečujícími (se srovnávací skupinou)</w:t>
      </w:r>
    </w:p>
    <w:p w:rsidRPr="003115CE" w:rsidR="00EE0ABF" w:rsidP="003115CE" w:rsidRDefault="00EE0ABF" w14:paraId="4F1B984C" w14:textId="5872B2C5">
      <w:pPr>
        <w:widowControl w:val="false"/>
        <w:spacing w:line="276" w:lineRule="auto"/>
        <w:ind w:firstLine="0"/>
        <w:rPr>
          <w:rFonts w:ascii="Segoe UI" w:hAnsi="Segoe UI" w:cs="Segoe UI"/>
          <w:sz w:val="22"/>
          <w:szCs w:val="22"/>
        </w:rPr>
      </w:pPr>
      <w:r w:rsidRPr="003115CE">
        <w:rPr>
          <w:rFonts w:ascii="Segoe UI" w:hAnsi="Segoe UI" w:cs="Segoe UI"/>
          <w:sz w:val="22"/>
          <w:szCs w:val="22"/>
        </w:rPr>
        <w:t xml:space="preserve">Kvantitativní </w:t>
      </w:r>
      <w:r w:rsidRPr="003115CE" w:rsidR="004B601D">
        <w:rPr>
          <w:rFonts w:ascii="Segoe UI" w:hAnsi="Segoe UI" w:cs="Segoe UI"/>
          <w:sz w:val="22"/>
          <w:szCs w:val="22"/>
        </w:rPr>
        <w:t xml:space="preserve">a kvalitativní dotazníkové </w:t>
      </w:r>
      <w:r w:rsidRPr="003115CE">
        <w:rPr>
          <w:rFonts w:ascii="Segoe UI" w:hAnsi="Segoe UI" w:cs="Segoe UI"/>
          <w:sz w:val="22"/>
          <w:szCs w:val="22"/>
        </w:rPr>
        <w:t>šetření (QS) se srovnávací skupinou je naplánováno v</w:t>
      </w:r>
      <w:r w:rsidR="000D5046">
        <w:rPr>
          <w:rFonts w:ascii="Segoe UI" w:hAnsi="Segoe UI" w:cs="Segoe UI"/>
          <w:sz w:val="22"/>
          <w:szCs w:val="22"/>
        </w:rPr>
        <w:t> </w:t>
      </w:r>
      <w:r w:rsidRPr="003115CE">
        <w:rPr>
          <w:rFonts w:ascii="Segoe UI" w:hAnsi="Segoe UI" w:cs="Segoe UI"/>
          <w:sz w:val="22"/>
          <w:szCs w:val="22"/>
        </w:rPr>
        <w:t>populaci neformálních pečovatelů</w:t>
      </w:r>
      <w:r w:rsidRPr="003115CE" w:rsidR="007D2D88">
        <w:rPr>
          <w:rFonts w:ascii="Segoe UI" w:hAnsi="Segoe UI" w:cs="Segoe UI"/>
          <w:sz w:val="22"/>
          <w:szCs w:val="22"/>
        </w:rPr>
        <w:t>, která je lépe dostupná než populace klientů LTC</w:t>
      </w:r>
      <w:r w:rsidRPr="003115CE">
        <w:rPr>
          <w:rFonts w:ascii="Segoe UI" w:hAnsi="Segoe UI" w:cs="Segoe UI"/>
          <w:sz w:val="22"/>
          <w:szCs w:val="22"/>
        </w:rPr>
        <w:t xml:space="preserve">. </w:t>
      </w:r>
    </w:p>
    <w:p w:rsidRPr="003115CE" w:rsidR="00EE0ABF" w:rsidP="003115CE" w:rsidRDefault="00EE0ABF" w14:paraId="70AE7047" w14:textId="77777777">
      <w:pPr>
        <w:widowControl w:val="false"/>
        <w:spacing w:line="276" w:lineRule="auto"/>
        <w:ind w:firstLine="0"/>
        <w:rPr>
          <w:rFonts w:ascii="Segoe UI" w:hAnsi="Segoe UI" w:cs="Segoe UI"/>
          <w:bCs/>
          <w:sz w:val="22"/>
          <w:szCs w:val="22"/>
          <w:u w:val="single"/>
        </w:rPr>
      </w:pPr>
      <w:r w:rsidRPr="003115CE">
        <w:rPr>
          <w:rFonts w:ascii="Segoe UI" w:hAnsi="Segoe UI" w:cs="Segoe UI"/>
          <w:bCs/>
          <w:sz w:val="22"/>
          <w:szCs w:val="22"/>
          <w:u w:val="single"/>
        </w:rPr>
        <w:t>Velikost vzorku</w:t>
      </w:r>
    </w:p>
    <w:p w:rsidRPr="003115CE" w:rsidR="00EE0ABF" w:rsidP="003115CE" w:rsidRDefault="00EE0ABF" w14:paraId="6F16375F" w14:textId="77777777">
      <w:pPr>
        <w:widowControl w:val="false"/>
        <w:spacing w:line="276" w:lineRule="auto"/>
        <w:ind w:firstLine="0"/>
        <w:rPr>
          <w:rFonts w:ascii="Segoe UI" w:hAnsi="Segoe UI" w:cs="Segoe UI"/>
          <w:sz w:val="22"/>
          <w:szCs w:val="22"/>
        </w:rPr>
      </w:pPr>
      <w:r w:rsidRPr="003115CE">
        <w:rPr>
          <w:rFonts w:ascii="Segoe UI" w:hAnsi="Segoe UI" w:cs="Segoe UI"/>
          <w:sz w:val="22"/>
          <w:szCs w:val="22"/>
        </w:rPr>
        <w:t xml:space="preserve">V kraji Vysočina je podle kvalifikovaného odhadu </w:t>
      </w:r>
      <w:r w:rsidRPr="003115CE" w:rsidR="00267C30">
        <w:rPr>
          <w:rFonts w:ascii="Segoe UI" w:hAnsi="Segoe UI" w:cs="Segoe UI"/>
          <w:sz w:val="22"/>
          <w:szCs w:val="22"/>
        </w:rPr>
        <w:t>Odboru sociálních věcí Krajského úřadu Vysočina (</w:t>
      </w:r>
      <w:r w:rsidRPr="003115CE">
        <w:rPr>
          <w:rFonts w:ascii="Segoe UI" w:hAnsi="Segoe UI" w:cs="Segoe UI"/>
          <w:sz w:val="22"/>
          <w:szCs w:val="22"/>
        </w:rPr>
        <w:t>OSVKU</w:t>
      </w:r>
      <w:r w:rsidRPr="003115CE" w:rsidR="00267C30">
        <w:rPr>
          <w:rFonts w:ascii="Segoe UI" w:hAnsi="Segoe UI" w:cs="Segoe UI"/>
          <w:sz w:val="22"/>
          <w:szCs w:val="22"/>
        </w:rPr>
        <w:t>)</w:t>
      </w:r>
      <w:r w:rsidRPr="003115CE">
        <w:rPr>
          <w:rFonts w:ascii="Segoe UI" w:hAnsi="Segoe UI" w:cs="Segoe UI"/>
          <w:sz w:val="22"/>
          <w:szCs w:val="22"/>
        </w:rPr>
        <w:t xml:space="preserve"> </w:t>
      </w:r>
      <w:r w:rsidRPr="003115CE" w:rsidR="00267C30">
        <w:rPr>
          <w:rFonts w:ascii="Segoe UI" w:hAnsi="Segoe UI" w:cs="Segoe UI"/>
          <w:sz w:val="22"/>
          <w:szCs w:val="22"/>
        </w:rPr>
        <w:t xml:space="preserve">je </w:t>
      </w:r>
      <w:r w:rsidRPr="003115CE">
        <w:rPr>
          <w:rFonts w:ascii="Segoe UI" w:hAnsi="Segoe UI" w:cs="Segoe UI"/>
          <w:sz w:val="22"/>
          <w:szCs w:val="22"/>
        </w:rPr>
        <w:t xml:space="preserve">v 15 </w:t>
      </w:r>
      <w:r w:rsidRPr="003115CE" w:rsidR="00267C30">
        <w:rPr>
          <w:rFonts w:ascii="Segoe UI" w:hAnsi="Segoe UI" w:cs="Segoe UI"/>
          <w:sz w:val="22"/>
          <w:szCs w:val="22"/>
        </w:rPr>
        <w:t>obcích s rozšířenou působností (</w:t>
      </w:r>
      <w:r w:rsidRPr="003115CE">
        <w:rPr>
          <w:rFonts w:ascii="Segoe UI" w:hAnsi="Segoe UI" w:cs="Segoe UI"/>
          <w:sz w:val="22"/>
          <w:szCs w:val="22"/>
        </w:rPr>
        <w:t>ORP</w:t>
      </w:r>
      <w:r w:rsidRPr="003115CE" w:rsidR="00267C30">
        <w:rPr>
          <w:rFonts w:ascii="Segoe UI" w:hAnsi="Segoe UI" w:cs="Segoe UI"/>
          <w:sz w:val="22"/>
          <w:szCs w:val="22"/>
        </w:rPr>
        <w:t>) c</w:t>
      </w:r>
      <w:r w:rsidRPr="003115CE">
        <w:rPr>
          <w:rFonts w:ascii="Segoe UI" w:hAnsi="Segoe UI" w:cs="Segoe UI"/>
          <w:sz w:val="22"/>
          <w:szCs w:val="22"/>
        </w:rPr>
        <w:t>elkem 15 000 neformálních pečovatelů</w:t>
      </w:r>
      <w:r w:rsidRPr="003115CE" w:rsidR="004B601D">
        <w:rPr>
          <w:rFonts w:ascii="Segoe UI" w:hAnsi="Segoe UI" w:cs="Segoe UI"/>
          <w:sz w:val="22"/>
          <w:szCs w:val="22"/>
        </w:rPr>
        <w:t xml:space="preserve"> (dále NP)</w:t>
      </w:r>
      <w:r w:rsidRPr="003115CE">
        <w:rPr>
          <w:rFonts w:ascii="Segoe UI" w:hAnsi="Segoe UI" w:cs="Segoe UI"/>
          <w:sz w:val="22"/>
          <w:szCs w:val="22"/>
        </w:rPr>
        <w:t>. Při přípustné chybě 5</w:t>
      </w:r>
      <w:r w:rsidR="000D5046">
        <w:rPr>
          <w:rFonts w:ascii="Segoe UI" w:hAnsi="Segoe UI" w:cs="Segoe UI"/>
          <w:sz w:val="22"/>
          <w:szCs w:val="22"/>
        </w:rPr>
        <w:t xml:space="preserve"> </w:t>
      </w:r>
      <w:r w:rsidRPr="003115CE">
        <w:rPr>
          <w:rFonts w:ascii="Segoe UI" w:hAnsi="Segoe UI" w:cs="Segoe UI"/>
          <w:sz w:val="22"/>
          <w:szCs w:val="22"/>
        </w:rPr>
        <w:t>%, intervalu spolehlivosti 95</w:t>
      </w:r>
      <w:r w:rsidR="000D5046">
        <w:rPr>
          <w:rFonts w:ascii="Segoe UI" w:hAnsi="Segoe UI" w:cs="Segoe UI"/>
          <w:sz w:val="22"/>
          <w:szCs w:val="22"/>
        </w:rPr>
        <w:t xml:space="preserve"> </w:t>
      </w:r>
      <w:r w:rsidRPr="003115CE">
        <w:rPr>
          <w:rFonts w:ascii="Segoe UI" w:hAnsi="Segoe UI" w:cs="Segoe UI"/>
          <w:sz w:val="22"/>
          <w:szCs w:val="22"/>
        </w:rPr>
        <w:t>% a předpokládané distribuci odpovědí 50</w:t>
      </w:r>
      <w:r w:rsidR="000D5046">
        <w:rPr>
          <w:rFonts w:ascii="Segoe UI" w:hAnsi="Segoe UI" w:cs="Segoe UI"/>
          <w:sz w:val="22"/>
          <w:szCs w:val="22"/>
        </w:rPr>
        <w:t xml:space="preserve"> </w:t>
      </w:r>
      <w:r w:rsidRPr="003115CE">
        <w:rPr>
          <w:rFonts w:ascii="Segoe UI" w:hAnsi="Segoe UI" w:cs="Segoe UI"/>
          <w:sz w:val="22"/>
          <w:szCs w:val="22"/>
        </w:rPr>
        <w:t xml:space="preserve">% činí velikost vzorku 375 neformálních pečujících. Tato minimální velikost vzorku musí být dodržena. Stratifikace by výrazně zvýšila velikost vzorku bez výrazného přispění k výpovědní hodnotě zjištění, a není proto doporučena. </w:t>
      </w:r>
    </w:p>
    <w:p w:rsidRPr="003115CE" w:rsidR="00EE0ABF" w:rsidP="003115CE" w:rsidRDefault="00EE0ABF" w14:paraId="425720C9" w14:textId="77777777">
      <w:pPr>
        <w:widowControl w:val="false"/>
        <w:spacing w:line="276" w:lineRule="auto"/>
        <w:rPr>
          <w:rFonts w:ascii="Segoe UI" w:hAnsi="Segoe UI" w:cs="Segoe UI"/>
          <w:sz w:val="22"/>
          <w:szCs w:val="22"/>
        </w:rPr>
      </w:pPr>
      <w:r w:rsidRPr="003115CE">
        <w:rPr>
          <w:rFonts w:ascii="Segoe UI" w:hAnsi="Segoe UI" w:cs="Segoe UI"/>
          <w:sz w:val="22"/>
          <w:szCs w:val="22"/>
        </w:rPr>
        <w:t>Vzorec pro výpočet vzorku počtu neformálních pečovatelů je uveden níže:</w:t>
      </w:r>
    </w:p>
    <w:p w:rsidRPr="003115CE" w:rsidR="00EE0ABF" w:rsidP="003115CE" w:rsidRDefault="00EE0ABF" w14:paraId="2391A0CE" w14:textId="77777777">
      <w:pPr>
        <w:widowControl w:val="false"/>
        <w:spacing w:line="276" w:lineRule="auto"/>
        <w:rPr>
          <w:rFonts w:ascii="Segoe UI" w:hAnsi="Segoe UI" w:cs="Segoe UI"/>
          <w:sz w:val="22"/>
          <w:szCs w:val="22"/>
        </w:rPr>
      </w:pPr>
    </w:p>
    <w:p w:rsidRPr="00FC1CDC" w:rsidR="00EE0ABF" w:rsidP="003115CE" w:rsidRDefault="00FC1CDC" w14:paraId="24D2B3E3" w14:textId="044A9041">
      <w:pPr>
        <w:widowControl w:val="false"/>
        <w:pBdr>
          <w:top w:val="single" w:color="auto" w:sz="4" w:space="1"/>
          <w:left w:val="single" w:color="auto" w:sz="4" w:space="0"/>
          <w:bottom w:val="single" w:color="auto" w:sz="4" w:space="10"/>
          <w:right w:val="single" w:color="auto" w:sz="4" w:space="4"/>
          <w:between w:val="single" w:color="auto" w:sz="4" w:space="1"/>
        </w:pBdr>
        <w:spacing w:line="276" w:lineRule="auto"/>
        <w:rPr>
          <w:rFonts w:ascii="Segoe UI" w:hAnsi="Segoe UI" w:cs="Segoe UI"/>
          <w:sz w:val="22"/>
          <w:szCs w:val="22"/>
        </w:rPr>
      </w:pPr>
      <m:oMathPara>
        <m:oMath>
          <m:r>
            <w:rPr>
              <w:rFonts w:ascii="Cambria Math" w:hAnsi="Cambria Math" w:cs="Arial"/>
            </w:rPr>
            <m:t>Velikost vzorku=</m:t>
          </m:r>
          <m:f>
            <m:fPr>
              <m:ctrlPr>
                <w:rPr>
                  <w:rFonts w:ascii="Cambria Math" w:hAnsi="Cambria Math" w:cs="Arial"/>
                  <w:i/>
                </w:rPr>
              </m:ctrlPr>
            </m:fPr>
            <m:num>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p(1-p)z</m:t>
                      </m:r>
                    </m:e>
                    <m:sup>
                      <m:r>
                        <w:rPr>
                          <w:rFonts w:ascii="Cambria Math" w:hAnsi="Cambria Math" w:cs="Arial"/>
                        </w:rPr>
                        <m:t>2</m:t>
                      </m:r>
                    </m:sup>
                  </m:sSup>
                </m:num>
                <m:den>
                  <m:sSup>
                    <m:sSupPr>
                      <m:ctrlPr>
                        <w:rPr>
                          <w:rFonts w:ascii="Cambria Math" w:hAnsi="Cambria Math" w:cs="Arial"/>
                          <w:i/>
                        </w:rPr>
                      </m:ctrlPr>
                    </m:sSupPr>
                    <m:e>
                      <m:r>
                        <w:rPr>
                          <w:rFonts w:ascii="Cambria Math" w:hAnsi="Cambria Math" w:cs="Arial"/>
                        </w:rPr>
                        <m:t>e</m:t>
                      </m:r>
                    </m:e>
                    <m:sup>
                      <m:r>
                        <w:rPr>
                          <w:rFonts w:ascii="Cambria Math" w:hAnsi="Cambria Math" w:cs="Arial"/>
                        </w:rPr>
                        <m:t>2</m:t>
                      </m:r>
                    </m:sup>
                  </m:sSup>
                </m:den>
              </m:f>
            </m:num>
            <m:den>
              <m:r>
                <w:rPr>
                  <w:rFonts w:ascii="Cambria Math" w:hAnsi="Cambria Math" w:cs="Arial"/>
                </w:rPr>
                <m:t>1+</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p(1-p)z</m:t>
                      </m:r>
                    </m:e>
                    <m:sup>
                      <m:r>
                        <w:rPr>
                          <w:rFonts w:ascii="Cambria Math" w:hAnsi="Cambria Math" w:cs="Arial"/>
                        </w:rPr>
                        <m:t>2</m:t>
                      </m:r>
                    </m:sup>
                  </m:sSup>
                </m:num>
                <m:den>
                  <m:sSup>
                    <m:sSupPr>
                      <m:ctrlPr>
                        <w:rPr>
                          <w:rFonts w:ascii="Cambria Math" w:hAnsi="Cambria Math" w:cs="Arial"/>
                          <w:i/>
                        </w:rPr>
                      </m:ctrlPr>
                    </m:sSupPr>
                    <m:e>
                      <m:r>
                        <w:rPr>
                          <w:rFonts w:ascii="Cambria Math" w:hAnsi="Cambria Math" w:cs="Arial"/>
                        </w:rPr>
                        <m:t>e</m:t>
                      </m:r>
                    </m:e>
                    <m:sup>
                      <m:r>
                        <w:rPr>
                          <w:rFonts w:ascii="Cambria Math" w:hAnsi="Cambria Math" w:cs="Arial"/>
                        </w:rPr>
                        <m:t>2</m:t>
                      </m:r>
                    </m:sup>
                  </m:sSup>
                  <m:r>
                    <w:rPr>
                      <w:rFonts w:ascii="Cambria Math" w:hAnsi="Cambria Math" w:cs="Arial"/>
                    </w:rPr>
                    <m:t>N</m:t>
                  </m:r>
                </m:den>
              </m:f>
            </m:den>
          </m:f>
        </m:oMath>
      </m:oMathPara>
    </w:p>
    <w:p w:rsidRPr="003115CE" w:rsidR="00EE0ABF" w:rsidP="003115CE" w:rsidRDefault="00EE0ABF" w14:paraId="424BD605" w14:textId="77777777">
      <w:pPr>
        <w:widowControl w:val="false"/>
        <w:spacing w:line="276" w:lineRule="auto"/>
        <w:rPr>
          <w:rFonts w:ascii="Segoe UI" w:hAnsi="Segoe UI" w:cs="Segoe UI"/>
          <w:sz w:val="22"/>
          <w:szCs w:val="22"/>
          <w:u w:val="single"/>
        </w:rPr>
      </w:pPr>
      <w:r w:rsidRPr="003115CE">
        <w:rPr>
          <w:rFonts w:ascii="Segoe UI" w:hAnsi="Segoe UI" w:cs="Segoe UI"/>
          <w:sz w:val="22"/>
          <w:szCs w:val="22"/>
          <w:u w:val="single"/>
        </w:rPr>
        <w:t>Zkratky použité ve vzorci:</w:t>
      </w:r>
    </w:p>
    <w:p w:rsidRPr="003115CE" w:rsidR="00EE0ABF" w:rsidP="003115CE" w:rsidRDefault="00EE0ABF" w14:paraId="725E4D63" w14:textId="77777777">
      <w:pPr>
        <w:widowControl w:val="false"/>
        <w:shd w:val="clear" w:color="auto" w:fill="FFFFFF"/>
        <w:spacing w:line="276" w:lineRule="auto"/>
        <w:rPr>
          <w:rFonts w:ascii="Segoe UI" w:hAnsi="Segoe UI" w:cs="Segoe UI"/>
          <w:sz w:val="22"/>
          <w:szCs w:val="22"/>
        </w:rPr>
      </w:pPr>
      <w:r w:rsidRPr="003115CE">
        <w:rPr>
          <w:rFonts w:ascii="Segoe UI" w:hAnsi="Segoe UI" w:cs="Segoe UI"/>
          <w:sz w:val="22"/>
          <w:szCs w:val="22"/>
        </w:rPr>
        <w:t>z </w:t>
      </w:r>
      <w:r w:rsidRPr="003115CE">
        <w:rPr>
          <w:rFonts w:ascii="Segoe UI" w:hAnsi="Segoe UI" w:cs="Segoe UI"/>
          <w:sz w:val="22"/>
          <w:szCs w:val="22"/>
        </w:rPr>
        <w:tab/>
        <w:t xml:space="preserve">Interval spolehlivosti </w:t>
      </w:r>
      <w:r w:rsidRPr="003115CE">
        <w:rPr>
          <w:rFonts w:ascii="Segoe UI" w:hAnsi="Segoe UI" w:cs="Segoe UI"/>
          <w:sz w:val="22"/>
          <w:szCs w:val="22"/>
        </w:rPr>
        <w:tab/>
      </w:r>
      <w:r w:rsidRPr="003115CE">
        <w:rPr>
          <w:rFonts w:ascii="Segoe UI" w:hAnsi="Segoe UI" w:cs="Segoe UI"/>
          <w:sz w:val="22"/>
          <w:szCs w:val="22"/>
        </w:rPr>
        <w:tab/>
      </w:r>
      <w:r w:rsidRPr="003115CE">
        <w:rPr>
          <w:rFonts w:ascii="Segoe UI" w:hAnsi="Segoe UI" w:cs="Segoe UI"/>
          <w:sz w:val="22"/>
          <w:szCs w:val="22"/>
        </w:rPr>
        <w:tab/>
      </w:r>
      <w:r w:rsidRPr="003115CE">
        <w:rPr>
          <w:rFonts w:ascii="Segoe UI" w:hAnsi="Segoe UI" w:cs="Segoe UI"/>
          <w:sz w:val="22"/>
          <w:szCs w:val="22"/>
        </w:rPr>
        <w:tab/>
      </w:r>
      <w:r w:rsidRPr="003115CE" w:rsidR="00F715B0">
        <w:rPr>
          <w:rFonts w:ascii="Segoe UI" w:hAnsi="Segoe UI" w:cs="Segoe UI"/>
          <w:sz w:val="22"/>
          <w:szCs w:val="22"/>
        </w:rPr>
        <w:t>95 %</w:t>
      </w:r>
      <w:r w:rsidRPr="003115CE">
        <w:rPr>
          <w:rFonts w:ascii="Segoe UI" w:hAnsi="Segoe UI" w:cs="Segoe UI"/>
          <w:sz w:val="22"/>
          <w:szCs w:val="22"/>
        </w:rPr>
        <w:t xml:space="preserve"> (2,5</w:t>
      </w:r>
      <w:r w:rsidR="000D5046">
        <w:rPr>
          <w:rFonts w:ascii="Segoe UI" w:hAnsi="Segoe UI" w:cs="Segoe UI"/>
          <w:sz w:val="22"/>
          <w:szCs w:val="22"/>
        </w:rPr>
        <w:t xml:space="preserve"> </w:t>
      </w:r>
      <w:r w:rsidRPr="003115CE">
        <w:rPr>
          <w:rFonts w:ascii="Segoe UI" w:hAnsi="Segoe UI" w:cs="Segoe UI"/>
          <w:sz w:val="22"/>
          <w:szCs w:val="22"/>
        </w:rPr>
        <w:t>%</w:t>
      </w:r>
      <w:r w:rsidRPr="003115CE" w:rsidR="007721C5">
        <w:rPr>
          <w:rFonts w:ascii="Segoe UI" w:hAnsi="Segoe UI" w:cs="Segoe UI"/>
          <w:sz w:val="22"/>
          <w:szCs w:val="22"/>
        </w:rPr>
        <w:t xml:space="preserve"> </w:t>
      </w:r>
      <w:r w:rsidRPr="003115CE">
        <w:rPr>
          <w:rFonts w:ascii="Segoe UI" w:hAnsi="Segoe UI" w:cs="Segoe UI"/>
          <w:sz w:val="22"/>
          <w:szCs w:val="22"/>
        </w:rPr>
        <w:t>= kvantil normálního rozdělení)</w:t>
      </w:r>
    </w:p>
    <w:p w:rsidRPr="003115CE" w:rsidR="00EE0ABF" w:rsidP="003115CE" w:rsidRDefault="00EE0ABF" w14:paraId="26CBCB6C" w14:textId="77777777">
      <w:pPr>
        <w:widowControl w:val="false"/>
        <w:spacing w:line="276" w:lineRule="auto"/>
        <w:rPr>
          <w:rFonts w:ascii="Segoe UI" w:hAnsi="Segoe UI" w:cs="Segoe UI"/>
          <w:sz w:val="22"/>
          <w:szCs w:val="22"/>
        </w:rPr>
      </w:pPr>
      <w:r w:rsidRPr="003115CE">
        <w:rPr>
          <w:rFonts w:ascii="Segoe UI" w:hAnsi="Segoe UI" w:cs="Segoe UI"/>
          <w:sz w:val="22"/>
          <w:szCs w:val="22"/>
        </w:rPr>
        <w:t>e</w:t>
      </w:r>
      <w:r w:rsidRPr="003115CE">
        <w:rPr>
          <w:rFonts w:ascii="Segoe UI" w:hAnsi="Segoe UI" w:cs="Segoe UI"/>
          <w:sz w:val="22"/>
          <w:szCs w:val="22"/>
        </w:rPr>
        <w:tab/>
        <w:t>Přípustná chyba</w:t>
      </w:r>
      <w:r w:rsidRPr="003115CE">
        <w:rPr>
          <w:rFonts w:ascii="Segoe UI" w:hAnsi="Segoe UI" w:cs="Segoe UI"/>
          <w:sz w:val="22"/>
          <w:szCs w:val="22"/>
        </w:rPr>
        <w:tab/>
      </w:r>
      <w:r w:rsidRPr="003115CE">
        <w:rPr>
          <w:rFonts w:ascii="Segoe UI" w:hAnsi="Segoe UI" w:cs="Segoe UI"/>
          <w:sz w:val="22"/>
          <w:szCs w:val="22"/>
        </w:rPr>
        <w:tab/>
      </w:r>
      <w:r w:rsidRPr="003115CE">
        <w:rPr>
          <w:rFonts w:ascii="Segoe UI" w:hAnsi="Segoe UI" w:cs="Segoe UI"/>
          <w:sz w:val="22"/>
          <w:szCs w:val="22"/>
        </w:rPr>
        <w:tab/>
      </w:r>
      <w:r w:rsidRPr="003115CE">
        <w:rPr>
          <w:rFonts w:ascii="Segoe UI" w:hAnsi="Segoe UI" w:cs="Segoe UI"/>
          <w:sz w:val="22"/>
          <w:szCs w:val="22"/>
        </w:rPr>
        <w:tab/>
        <w:t>5</w:t>
      </w:r>
      <w:r w:rsidR="000D5046">
        <w:rPr>
          <w:rFonts w:ascii="Segoe UI" w:hAnsi="Segoe UI" w:cs="Segoe UI"/>
          <w:sz w:val="22"/>
          <w:szCs w:val="22"/>
        </w:rPr>
        <w:t xml:space="preserve"> </w:t>
      </w:r>
      <w:r w:rsidRPr="003115CE">
        <w:rPr>
          <w:rFonts w:ascii="Segoe UI" w:hAnsi="Segoe UI" w:cs="Segoe UI"/>
          <w:sz w:val="22"/>
          <w:szCs w:val="22"/>
        </w:rPr>
        <w:t>%</w:t>
      </w:r>
    </w:p>
    <w:p w:rsidRPr="003115CE" w:rsidR="00EE0ABF" w:rsidP="003115CE" w:rsidRDefault="00EE0ABF" w14:paraId="7347BCD5" w14:textId="77777777">
      <w:pPr>
        <w:widowControl w:val="false"/>
        <w:spacing w:line="276" w:lineRule="auto"/>
        <w:rPr>
          <w:rFonts w:ascii="Segoe UI" w:hAnsi="Segoe UI" w:cs="Segoe UI"/>
          <w:sz w:val="22"/>
          <w:szCs w:val="22"/>
        </w:rPr>
      </w:pPr>
      <w:r w:rsidRPr="003115CE">
        <w:rPr>
          <w:rFonts w:ascii="Segoe UI" w:hAnsi="Segoe UI" w:cs="Segoe UI"/>
          <w:sz w:val="22"/>
          <w:szCs w:val="22"/>
        </w:rPr>
        <w:t>p</w:t>
      </w:r>
      <w:r w:rsidRPr="003115CE">
        <w:rPr>
          <w:rFonts w:ascii="Segoe UI" w:hAnsi="Segoe UI" w:cs="Segoe UI"/>
          <w:sz w:val="22"/>
          <w:szCs w:val="22"/>
        </w:rPr>
        <w:tab/>
        <w:t>Distribuce odpovědí</w:t>
      </w:r>
      <w:r w:rsidRPr="003115CE">
        <w:rPr>
          <w:rFonts w:ascii="Segoe UI" w:hAnsi="Segoe UI" w:cs="Segoe UI"/>
          <w:sz w:val="22"/>
          <w:szCs w:val="22"/>
        </w:rPr>
        <w:tab/>
      </w:r>
      <w:r w:rsidRPr="003115CE">
        <w:rPr>
          <w:rFonts w:ascii="Segoe UI" w:hAnsi="Segoe UI" w:cs="Segoe UI"/>
          <w:sz w:val="22"/>
          <w:szCs w:val="22"/>
        </w:rPr>
        <w:tab/>
      </w:r>
      <w:r w:rsidRPr="003115CE">
        <w:rPr>
          <w:rFonts w:ascii="Segoe UI" w:hAnsi="Segoe UI" w:cs="Segoe UI"/>
          <w:sz w:val="22"/>
          <w:szCs w:val="22"/>
        </w:rPr>
        <w:tab/>
      </w:r>
      <w:r w:rsidRPr="003115CE">
        <w:rPr>
          <w:rFonts w:ascii="Segoe UI" w:hAnsi="Segoe UI" w:cs="Segoe UI"/>
          <w:sz w:val="22"/>
          <w:szCs w:val="22"/>
        </w:rPr>
        <w:tab/>
        <w:t>50</w:t>
      </w:r>
      <w:r w:rsidR="000D5046">
        <w:rPr>
          <w:rFonts w:ascii="Segoe UI" w:hAnsi="Segoe UI" w:cs="Segoe UI"/>
          <w:sz w:val="22"/>
          <w:szCs w:val="22"/>
        </w:rPr>
        <w:t xml:space="preserve"> </w:t>
      </w:r>
      <w:r w:rsidRPr="003115CE">
        <w:rPr>
          <w:rFonts w:ascii="Segoe UI" w:hAnsi="Segoe UI" w:cs="Segoe UI"/>
          <w:sz w:val="22"/>
          <w:szCs w:val="22"/>
        </w:rPr>
        <w:t>%</w:t>
      </w:r>
    </w:p>
    <w:p w:rsidRPr="003115CE" w:rsidR="00EE0ABF" w:rsidP="003115CE" w:rsidRDefault="00EE0ABF" w14:paraId="222425FA" w14:textId="77777777">
      <w:pPr>
        <w:widowControl w:val="false"/>
        <w:spacing w:line="276" w:lineRule="auto"/>
        <w:rPr>
          <w:rFonts w:ascii="Segoe UI" w:hAnsi="Segoe UI" w:cs="Segoe UI"/>
          <w:sz w:val="22"/>
          <w:szCs w:val="22"/>
        </w:rPr>
      </w:pPr>
      <w:r w:rsidRPr="003115CE">
        <w:rPr>
          <w:rFonts w:ascii="Segoe UI" w:hAnsi="Segoe UI" w:cs="Segoe UI"/>
          <w:sz w:val="22"/>
          <w:szCs w:val="22"/>
        </w:rPr>
        <w:t>N</w:t>
      </w:r>
      <w:r w:rsidRPr="003115CE">
        <w:rPr>
          <w:rFonts w:ascii="Segoe UI" w:hAnsi="Segoe UI" w:cs="Segoe UI"/>
          <w:sz w:val="22"/>
          <w:szCs w:val="22"/>
        </w:rPr>
        <w:tab/>
        <w:t>Velikost populace</w:t>
      </w:r>
      <w:r w:rsidRPr="003115CE">
        <w:rPr>
          <w:rFonts w:ascii="Segoe UI" w:hAnsi="Segoe UI" w:cs="Segoe UI"/>
          <w:sz w:val="22"/>
          <w:szCs w:val="22"/>
        </w:rPr>
        <w:tab/>
      </w:r>
      <w:r w:rsidRPr="003115CE">
        <w:rPr>
          <w:rFonts w:ascii="Segoe UI" w:hAnsi="Segoe UI" w:cs="Segoe UI"/>
          <w:sz w:val="22"/>
          <w:szCs w:val="22"/>
        </w:rPr>
        <w:tab/>
      </w:r>
      <w:r w:rsidRPr="003115CE">
        <w:rPr>
          <w:rFonts w:ascii="Segoe UI" w:hAnsi="Segoe UI" w:cs="Segoe UI"/>
          <w:sz w:val="22"/>
          <w:szCs w:val="22"/>
        </w:rPr>
        <w:tab/>
      </w:r>
      <w:r w:rsidRPr="003115CE">
        <w:rPr>
          <w:rFonts w:ascii="Segoe UI" w:hAnsi="Segoe UI" w:cs="Segoe UI"/>
          <w:sz w:val="22"/>
          <w:szCs w:val="22"/>
        </w:rPr>
        <w:tab/>
        <w:t>15</w:t>
      </w:r>
      <w:r w:rsidRPr="003115CE" w:rsidR="004B601D">
        <w:rPr>
          <w:rFonts w:ascii="Segoe UI" w:hAnsi="Segoe UI" w:cs="Segoe UI"/>
          <w:sz w:val="22"/>
          <w:szCs w:val="22"/>
        </w:rPr>
        <w:t xml:space="preserve"> </w:t>
      </w:r>
      <w:r w:rsidRPr="003115CE">
        <w:rPr>
          <w:rFonts w:ascii="Segoe UI" w:hAnsi="Segoe UI" w:cs="Segoe UI"/>
          <w:sz w:val="22"/>
          <w:szCs w:val="22"/>
        </w:rPr>
        <w:t>000</w:t>
      </w:r>
    </w:p>
    <w:p w:rsidRPr="003115CE" w:rsidR="00EE0ABF" w:rsidP="003115CE" w:rsidRDefault="00EE0ABF" w14:paraId="5FD19F31" w14:textId="77777777">
      <w:pPr>
        <w:widowControl w:val="false"/>
        <w:spacing w:line="276" w:lineRule="auto"/>
        <w:ind w:firstLine="720"/>
        <w:rPr>
          <w:rFonts w:ascii="Segoe UI" w:hAnsi="Segoe UI" w:cs="Segoe UI"/>
          <w:b/>
          <w:bCs/>
          <w:sz w:val="22"/>
          <w:szCs w:val="22"/>
        </w:rPr>
      </w:pPr>
      <w:r w:rsidRPr="003115CE">
        <w:rPr>
          <w:rFonts w:ascii="Segoe UI" w:hAnsi="Segoe UI" w:cs="Segoe UI"/>
          <w:b/>
          <w:bCs/>
          <w:sz w:val="22"/>
          <w:szCs w:val="22"/>
        </w:rPr>
        <w:t>Velikost vzorku</w:t>
      </w:r>
      <w:r w:rsidRPr="003115CE">
        <w:rPr>
          <w:rFonts w:ascii="Segoe UI" w:hAnsi="Segoe UI" w:cs="Segoe UI"/>
          <w:b/>
          <w:bCs/>
          <w:sz w:val="22"/>
          <w:szCs w:val="22"/>
        </w:rPr>
        <w:tab/>
      </w:r>
      <w:r w:rsidRPr="003115CE">
        <w:rPr>
          <w:rFonts w:ascii="Segoe UI" w:hAnsi="Segoe UI" w:cs="Segoe UI"/>
          <w:b/>
          <w:bCs/>
          <w:sz w:val="22"/>
          <w:szCs w:val="22"/>
        </w:rPr>
        <w:tab/>
      </w:r>
      <w:r w:rsidRPr="003115CE">
        <w:rPr>
          <w:rFonts w:ascii="Segoe UI" w:hAnsi="Segoe UI" w:cs="Segoe UI"/>
          <w:b/>
          <w:bCs/>
          <w:sz w:val="22"/>
          <w:szCs w:val="22"/>
        </w:rPr>
        <w:tab/>
      </w:r>
      <w:r w:rsidRPr="003115CE">
        <w:rPr>
          <w:rFonts w:ascii="Segoe UI" w:hAnsi="Segoe UI" w:cs="Segoe UI"/>
          <w:b/>
          <w:bCs/>
          <w:sz w:val="22"/>
          <w:szCs w:val="22"/>
        </w:rPr>
        <w:tab/>
        <w:t>375</w:t>
      </w:r>
      <w:r w:rsidRPr="003115CE">
        <w:rPr>
          <w:rFonts w:ascii="Segoe UI" w:hAnsi="Segoe UI" w:cs="Segoe UI"/>
          <w:b/>
          <w:bCs/>
          <w:sz w:val="22"/>
          <w:szCs w:val="22"/>
        </w:rPr>
        <w:tab/>
      </w:r>
    </w:p>
    <w:p w:rsidRPr="003115CE" w:rsidR="002255F4" w:rsidP="003115CE" w:rsidRDefault="002255F4" w14:paraId="07D4FD8F" w14:textId="77777777">
      <w:pPr>
        <w:widowControl w:val="false"/>
        <w:spacing w:line="276" w:lineRule="auto"/>
        <w:ind w:firstLine="0"/>
        <w:rPr>
          <w:rFonts w:ascii="Segoe UI" w:hAnsi="Segoe UI" w:cs="Segoe UI"/>
          <w:bCs/>
          <w:sz w:val="22"/>
          <w:szCs w:val="22"/>
          <w:u w:val="single"/>
        </w:rPr>
      </w:pPr>
    </w:p>
    <w:p w:rsidRPr="003115CE" w:rsidR="00EE0ABF" w:rsidP="003115CE" w:rsidRDefault="00EE0ABF" w14:paraId="111019DD" w14:textId="77777777">
      <w:pPr>
        <w:widowControl w:val="false"/>
        <w:spacing w:line="276" w:lineRule="auto"/>
        <w:ind w:firstLine="0"/>
        <w:rPr>
          <w:rFonts w:ascii="Segoe UI" w:hAnsi="Segoe UI" w:cs="Segoe UI"/>
          <w:bCs/>
          <w:sz w:val="22"/>
          <w:szCs w:val="22"/>
          <w:u w:val="single"/>
        </w:rPr>
      </w:pPr>
      <w:r w:rsidRPr="003115CE">
        <w:rPr>
          <w:rFonts w:ascii="Segoe UI" w:hAnsi="Segoe UI" w:cs="Segoe UI"/>
          <w:bCs/>
          <w:sz w:val="22"/>
          <w:szCs w:val="22"/>
          <w:u w:val="single"/>
        </w:rPr>
        <w:t>Výběr respondentů</w:t>
      </w:r>
    </w:p>
    <w:p w:rsidRPr="003115CE" w:rsidR="00EE0ABF" w:rsidP="003115CE" w:rsidRDefault="00A1682A" w14:paraId="31BCEEA1" w14:textId="7DAA4297">
      <w:pPr>
        <w:widowControl w:val="false"/>
        <w:spacing w:line="276" w:lineRule="auto"/>
        <w:ind w:firstLine="0"/>
        <w:rPr>
          <w:rFonts w:ascii="Segoe UI" w:hAnsi="Segoe UI" w:cs="Segoe UI"/>
          <w:sz w:val="22"/>
          <w:szCs w:val="22"/>
        </w:rPr>
      </w:pPr>
      <w:r>
        <w:rPr>
          <w:rFonts w:ascii="Segoe UI" w:hAnsi="Segoe UI" w:cs="Segoe UI"/>
          <w:sz w:val="22"/>
          <w:szCs w:val="22"/>
        </w:rPr>
        <w:t>R</w:t>
      </w:r>
      <w:r w:rsidRPr="003115CE" w:rsidR="00EE0ABF">
        <w:rPr>
          <w:rFonts w:ascii="Segoe UI" w:hAnsi="Segoe UI" w:cs="Segoe UI"/>
          <w:sz w:val="22"/>
          <w:szCs w:val="22"/>
        </w:rPr>
        <w:t xml:space="preserve">espondenti budou vybíráni ze seznamu kontaktů poskytnutého kraji či sociálními odbory ORP. Tento seznam nemusí obsahovat všechny neformální pečující. Zjištění proto nebudou nutně reprezentativní pro celou cílovou skupinu, ale vzhledem ke kladeným otázkám budou mít dostatečnou výpovědní hodnotu pro účely evaluace. </w:t>
      </w:r>
    </w:p>
    <w:p w:rsidRPr="003115CE" w:rsidR="00EE0ABF" w:rsidP="003115CE" w:rsidRDefault="00EE0ABF" w14:paraId="381B6AEF" w14:textId="07C9A627">
      <w:pPr>
        <w:widowControl w:val="false"/>
        <w:spacing w:line="276" w:lineRule="auto"/>
        <w:ind w:firstLine="0"/>
        <w:rPr>
          <w:rFonts w:ascii="Segoe UI" w:hAnsi="Segoe UI" w:cs="Segoe UI"/>
          <w:bCs/>
          <w:sz w:val="22"/>
          <w:szCs w:val="22"/>
          <w:u w:val="single"/>
        </w:rPr>
      </w:pPr>
      <w:r w:rsidRPr="003115CE">
        <w:rPr>
          <w:rFonts w:ascii="Segoe UI" w:hAnsi="Segoe UI" w:cs="Segoe UI"/>
          <w:bCs/>
          <w:sz w:val="22"/>
          <w:szCs w:val="22"/>
          <w:u w:val="single"/>
        </w:rPr>
        <w:t>Sběr, správa, analýza a interpretace dat</w:t>
      </w:r>
    </w:p>
    <w:p w:rsidRPr="003115CE" w:rsidR="00EE0ABF" w:rsidP="003115CE" w:rsidRDefault="00EE0ABF" w14:paraId="0EE22181" w14:textId="77777777">
      <w:pPr>
        <w:widowControl w:val="false"/>
        <w:spacing w:line="276" w:lineRule="auto"/>
        <w:ind w:firstLine="0"/>
        <w:rPr>
          <w:rFonts w:ascii="Segoe UI" w:hAnsi="Segoe UI" w:cs="Segoe UI"/>
          <w:sz w:val="22"/>
          <w:szCs w:val="22"/>
        </w:rPr>
      </w:pPr>
      <w:r w:rsidRPr="003115CE">
        <w:rPr>
          <w:rFonts w:ascii="Segoe UI" w:hAnsi="Segoe UI" w:cs="Segoe UI"/>
          <w:sz w:val="22"/>
          <w:szCs w:val="22"/>
        </w:rPr>
        <w:t xml:space="preserve">Dodavatel poskytne detailní popis procesu sběru dat včetně testování dotazníku, zajištění kvality, časového planu a informaci o lokalitě, je-li k dispozici. Dodavatel dále poskytne informaci o metodě ukládání a zpracování dat včetně používaného softwaru. Data exportovaná v Excelu nebo v jiném přehledném formátu odsouhlaseným zákazníkem budou tvořit přílohu evaluační zprávy. </w:t>
      </w:r>
    </w:p>
    <w:p w:rsidRPr="003115CE" w:rsidR="00EE0ABF" w:rsidP="003115CE" w:rsidRDefault="002E1388" w14:paraId="142BFAB4" w14:textId="5602C2CB">
      <w:pPr>
        <w:widowControl w:val="false"/>
        <w:spacing w:line="276" w:lineRule="auto"/>
        <w:ind w:firstLine="0"/>
        <w:rPr>
          <w:rFonts w:ascii="Segoe UI" w:hAnsi="Segoe UI" w:cs="Segoe UI"/>
          <w:sz w:val="22"/>
          <w:szCs w:val="22"/>
          <w:u w:val="single"/>
        </w:rPr>
      </w:pPr>
      <w:r>
        <w:rPr>
          <w:rFonts w:ascii="Segoe UI" w:hAnsi="Segoe UI" w:cs="Segoe UI"/>
          <w:sz w:val="22"/>
          <w:szCs w:val="22"/>
          <w:u w:val="single"/>
        </w:rPr>
        <w:t>S</w:t>
      </w:r>
      <w:r w:rsidRPr="003115CE" w:rsidR="00EE0ABF">
        <w:rPr>
          <w:rFonts w:ascii="Segoe UI" w:hAnsi="Segoe UI" w:cs="Segoe UI"/>
          <w:sz w:val="22"/>
          <w:szCs w:val="22"/>
          <w:u w:val="single"/>
        </w:rPr>
        <w:t>rovnávací kraj</w:t>
      </w:r>
    </w:p>
    <w:p w:rsidRPr="003115CE" w:rsidR="00EE0ABF" w:rsidP="003115CE" w:rsidRDefault="00EE0ABF" w14:paraId="763D7EA3" w14:textId="51F44629">
      <w:pPr>
        <w:widowControl w:val="false"/>
        <w:spacing w:line="276" w:lineRule="auto"/>
        <w:ind w:firstLine="0"/>
        <w:rPr>
          <w:rFonts w:ascii="Segoe UI" w:hAnsi="Segoe UI" w:cs="Segoe UI"/>
          <w:sz w:val="22"/>
          <w:szCs w:val="22"/>
        </w:rPr>
      </w:pPr>
      <w:r w:rsidRPr="003115CE">
        <w:rPr>
          <w:rFonts w:ascii="Segoe UI" w:hAnsi="Segoe UI" w:cs="Segoe UI"/>
          <w:sz w:val="22"/>
          <w:szCs w:val="22"/>
        </w:rPr>
        <w:t>Evaluační tým provedl předběžný průzkum vhodného srovnávacího kraje pro kvantitativní šetření s NP. (viz Tabulka</w:t>
      </w:r>
      <w:r w:rsidRPr="003115CE" w:rsidR="00AB2CA6">
        <w:rPr>
          <w:rFonts w:ascii="Segoe UI" w:hAnsi="Segoe UI" w:cs="Segoe UI"/>
          <w:sz w:val="22"/>
          <w:szCs w:val="22"/>
        </w:rPr>
        <w:t>: Parametry doporučeného srovnávacího kraje</w:t>
      </w:r>
      <w:r w:rsidRPr="003115CE">
        <w:rPr>
          <w:rFonts w:ascii="Segoe UI" w:hAnsi="Segoe UI" w:cs="Segoe UI"/>
          <w:sz w:val="22"/>
          <w:szCs w:val="22"/>
        </w:rPr>
        <w:t>)</w:t>
      </w:r>
      <w:r w:rsidR="002E1388">
        <w:rPr>
          <w:rFonts w:ascii="Segoe UI" w:hAnsi="Segoe UI" w:cs="Segoe UI"/>
          <w:sz w:val="22"/>
          <w:szCs w:val="22"/>
        </w:rPr>
        <w:t>, kde dodavatel provede srovnání</w:t>
      </w:r>
      <w:r w:rsidRPr="003115CE">
        <w:rPr>
          <w:rFonts w:ascii="Segoe UI" w:hAnsi="Segoe UI" w:cs="Segoe UI"/>
          <w:sz w:val="22"/>
          <w:szCs w:val="22"/>
        </w:rPr>
        <w:t xml:space="preserve">. Kontakty na neformální pečující je možno získat prostřednictvím krajů (přes Úřady práce – </w:t>
      </w:r>
      <w:r w:rsidRPr="003115CE" w:rsidR="00AB2CA6">
        <w:rPr>
          <w:rFonts w:ascii="Segoe UI" w:hAnsi="Segoe UI" w:cs="Segoe UI"/>
          <w:sz w:val="22"/>
          <w:szCs w:val="22"/>
        </w:rPr>
        <w:t xml:space="preserve">evidence </w:t>
      </w:r>
      <w:r w:rsidRPr="003115CE">
        <w:rPr>
          <w:rFonts w:ascii="Segoe UI" w:hAnsi="Segoe UI" w:cs="Segoe UI"/>
          <w:sz w:val="22"/>
          <w:szCs w:val="22"/>
        </w:rPr>
        <w:t>příspěvk</w:t>
      </w:r>
      <w:r w:rsidRPr="003115CE" w:rsidR="00AB2CA6">
        <w:rPr>
          <w:rFonts w:ascii="Segoe UI" w:hAnsi="Segoe UI" w:cs="Segoe UI"/>
          <w:sz w:val="22"/>
          <w:szCs w:val="22"/>
        </w:rPr>
        <w:t>ů</w:t>
      </w:r>
      <w:r w:rsidRPr="003115CE">
        <w:rPr>
          <w:rFonts w:ascii="Segoe UI" w:hAnsi="Segoe UI" w:cs="Segoe UI"/>
          <w:sz w:val="22"/>
          <w:szCs w:val="22"/>
        </w:rPr>
        <w:t xml:space="preserve"> na péči)</w:t>
      </w:r>
      <w:r w:rsidRPr="003115CE" w:rsidR="00AB2CA6">
        <w:rPr>
          <w:rFonts w:ascii="Segoe UI" w:hAnsi="Segoe UI" w:cs="Segoe UI"/>
          <w:sz w:val="22"/>
          <w:szCs w:val="22"/>
        </w:rPr>
        <w:t>,</w:t>
      </w:r>
      <w:r w:rsidRPr="003115CE">
        <w:rPr>
          <w:rFonts w:ascii="Segoe UI" w:hAnsi="Segoe UI" w:cs="Segoe UI"/>
          <w:sz w:val="22"/>
          <w:szCs w:val="22"/>
        </w:rPr>
        <w:t xml:space="preserve"> či přes sociální odbory jednotlivých ORP (případně senior pointy, asociace neformálních pečujících). </w:t>
      </w:r>
    </w:p>
    <w:p w:rsidRPr="003115CE" w:rsidR="00EE0ABF" w:rsidP="003115CE" w:rsidRDefault="00EE0ABF" w14:paraId="30303CB6" w14:textId="77777777">
      <w:pPr>
        <w:widowControl w:val="false"/>
        <w:spacing w:line="276" w:lineRule="auto"/>
        <w:jc w:val="right"/>
        <w:rPr>
          <w:rFonts w:ascii="Segoe UI" w:hAnsi="Segoe UI" w:cs="Segoe UI"/>
          <w:b/>
          <w:bCs/>
          <w:i/>
          <w:iCs/>
          <w:sz w:val="22"/>
          <w:szCs w:val="22"/>
        </w:rPr>
      </w:pPr>
      <w:r w:rsidRPr="003115CE">
        <w:rPr>
          <w:rFonts w:ascii="Segoe UI" w:hAnsi="Segoe UI" w:cs="Segoe UI"/>
          <w:b/>
          <w:bCs/>
          <w:i/>
          <w:iCs/>
          <w:sz w:val="22"/>
          <w:szCs w:val="22"/>
        </w:rPr>
        <w:t>Tabulka: Parametry doporučeného srovnávacího kraje</w:t>
      </w:r>
    </w:p>
    <w:tbl>
      <w:tblPr>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2635"/>
        <w:gridCol w:w="3028"/>
        <w:gridCol w:w="3398"/>
      </w:tblGrid>
      <w:tr w:rsidRPr="003115CE" w:rsidR="00EE0ABF" w:rsidTr="007E2E24" w14:paraId="4072F803" w14:textId="77777777">
        <w:tc>
          <w:tcPr>
            <w:tcW w:w="2684" w:type="dxa"/>
            <w:shd w:val="clear" w:color="auto" w:fill="E7E6E6"/>
          </w:tcPr>
          <w:p w:rsidRPr="003115CE" w:rsidR="00EE0ABF" w:rsidP="003115CE" w:rsidRDefault="00EE0ABF" w14:paraId="4595D195" w14:textId="77777777">
            <w:pPr>
              <w:widowControl w:val="false"/>
              <w:spacing w:line="276" w:lineRule="auto"/>
              <w:rPr>
                <w:rFonts w:ascii="Segoe UI" w:hAnsi="Segoe UI" w:cs="Segoe UI"/>
                <w:sz w:val="22"/>
                <w:szCs w:val="22"/>
              </w:rPr>
            </w:pPr>
          </w:p>
        </w:tc>
        <w:tc>
          <w:tcPr>
            <w:tcW w:w="3075" w:type="dxa"/>
            <w:shd w:val="clear" w:color="auto" w:fill="E7E6E6"/>
          </w:tcPr>
          <w:p w:rsidRPr="003115CE" w:rsidR="00EE0ABF" w:rsidP="003115CE" w:rsidRDefault="00EE0ABF" w14:paraId="1F961533" w14:textId="77777777">
            <w:pPr>
              <w:widowControl w:val="false"/>
              <w:spacing w:line="276" w:lineRule="auto"/>
              <w:rPr>
                <w:rFonts w:ascii="Segoe UI" w:hAnsi="Segoe UI" w:cs="Segoe UI"/>
                <w:sz w:val="22"/>
                <w:szCs w:val="22"/>
              </w:rPr>
            </w:pPr>
            <w:r w:rsidRPr="003115CE">
              <w:rPr>
                <w:rFonts w:ascii="Segoe UI" w:hAnsi="Segoe UI" w:cs="Segoe UI"/>
                <w:sz w:val="22"/>
                <w:szCs w:val="22"/>
              </w:rPr>
              <w:t>Intervenční oblast</w:t>
            </w:r>
          </w:p>
        </w:tc>
        <w:tc>
          <w:tcPr>
            <w:tcW w:w="3450" w:type="dxa"/>
            <w:shd w:val="clear" w:color="auto" w:fill="E7E6E6"/>
          </w:tcPr>
          <w:p w:rsidRPr="003115CE" w:rsidR="00EE0ABF" w:rsidP="003115CE" w:rsidRDefault="00EE0ABF" w14:paraId="5BB817B9" w14:textId="77777777">
            <w:pPr>
              <w:widowControl w:val="false"/>
              <w:spacing w:line="276" w:lineRule="auto"/>
              <w:rPr>
                <w:rFonts w:ascii="Segoe UI" w:hAnsi="Segoe UI" w:cs="Segoe UI"/>
                <w:sz w:val="22"/>
                <w:szCs w:val="22"/>
              </w:rPr>
            </w:pPr>
            <w:r w:rsidRPr="003115CE">
              <w:rPr>
                <w:rFonts w:ascii="Segoe UI" w:hAnsi="Segoe UI" w:cs="Segoe UI"/>
                <w:sz w:val="22"/>
                <w:szCs w:val="22"/>
              </w:rPr>
              <w:t>Doporučená srovnávací oblast</w:t>
            </w:r>
          </w:p>
        </w:tc>
      </w:tr>
      <w:tr w:rsidRPr="003115CE" w:rsidR="00EE0ABF" w:rsidTr="007E2E24" w14:paraId="54FF5EA5" w14:textId="77777777">
        <w:tc>
          <w:tcPr>
            <w:tcW w:w="2684" w:type="dxa"/>
            <w:shd w:val="clear" w:color="auto" w:fill="auto"/>
          </w:tcPr>
          <w:p w:rsidRPr="003115CE" w:rsidR="00EE0ABF" w:rsidP="003115CE" w:rsidRDefault="00EE0ABF" w14:paraId="15A162D5" w14:textId="77777777">
            <w:pPr>
              <w:widowControl w:val="false"/>
              <w:spacing w:line="276" w:lineRule="auto"/>
              <w:jc w:val="left"/>
              <w:rPr>
                <w:rFonts w:ascii="Segoe UI" w:hAnsi="Segoe UI" w:cs="Segoe UI"/>
                <w:sz w:val="22"/>
                <w:szCs w:val="22"/>
              </w:rPr>
            </w:pPr>
            <w:r w:rsidRPr="003115CE">
              <w:rPr>
                <w:rFonts w:ascii="Segoe UI" w:hAnsi="Segoe UI" w:cs="Segoe UI"/>
                <w:sz w:val="22"/>
                <w:szCs w:val="22"/>
              </w:rPr>
              <w:t>Název kraje</w:t>
            </w:r>
          </w:p>
        </w:tc>
        <w:tc>
          <w:tcPr>
            <w:tcW w:w="3075" w:type="dxa"/>
            <w:shd w:val="clear" w:color="auto" w:fill="auto"/>
          </w:tcPr>
          <w:p w:rsidRPr="003115CE" w:rsidR="00EE0ABF" w:rsidP="003115CE" w:rsidRDefault="00EE0ABF" w14:paraId="6B5953C0" w14:textId="77777777">
            <w:pPr>
              <w:widowControl w:val="false"/>
              <w:spacing w:line="276" w:lineRule="auto"/>
              <w:rPr>
                <w:rFonts w:ascii="Segoe UI" w:hAnsi="Segoe UI" w:cs="Segoe UI"/>
                <w:sz w:val="22"/>
                <w:szCs w:val="22"/>
              </w:rPr>
            </w:pPr>
            <w:r w:rsidRPr="003115CE">
              <w:rPr>
                <w:rFonts w:ascii="Segoe UI" w:hAnsi="Segoe UI" w:cs="Segoe UI"/>
                <w:sz w:val="22"/>
                <w:szCs w:val="22"/>
              </w:rPr>
              <w:t>Kraj Vysočina</w:t>
            </w:r>
          </w:p>
        </w:tc>
        <w:tc>
          <w:tcPr>
            <w:tcW w:w="3450" w:type="dxa"/>
            <w:shd w:val="clear" w:color="auto" w:fill="auto"/>
          </w:tcPr>
          <w:p w:rsidRPr="003115CE" w:rsidR="00EE0ABF" w:rsidP="003115CE" w:rsidRDefault="00EE0ABF" w14:paraId="5CEEECCD" w14:textId="77777777">
            <w:pPr>
              <w:widowControl w:val="false"/>
              <w:spacing w:line="276" w:lineRule="auto"/>
              <w:rPr>
                <w:rFonts w:ascii="Segoe UI" w:hAnsi="Segoe UI" w:cs="Segoe UI"/>
                <w:sz w:val="22"/>
                <w:szCs w:val="22"/>
              </w:rPr>
            </w:pPr>
            <w:r w:rsidRPr="003115CE">
              <w:rPr>
                <w:rFonts w:ascii="Segoe UI" w:hAnsi="Segoe UI" w:cs="Segoe UI"/>
                <w:sz w:val="22"/>
                <w:szCs w:val="22"/>
              </w:rPr>
              <w:t>Kraj Královehradecký</w:t>
            </w:r>
          </w:p>
        </w:tc>
      </w:tr>
      <w:tr w:rsidRPr="003115CE" w:rsidR="00EE0ABF" w:rsidTr="007E2E24" w14:paraId="543CD49A" w14:textId="77777777">
        <w:tc>
          <w:tcPr>
            <w:tcW w:w="2684" w:type="dxa"/>
            <w:shd w:val="clear" w:color="auto" w:fill="auto"/>
          </w:tcPr>
          <w:p w:rsidRPr="003115CE" w:rsidR="00EE0ABF" w:rsidP="003115CE" w:rsidRDefault="00EE0ABF" w14:paraId="63DEC88A" w14:textId="77777777">
            <w:pPr>
              <w:widowControl w:val="false"/>
              <w:spacing w:line="276" w:lineRule="auto"/>
              <w:jc w:val="left"/>
              <w:rPr>
                <w:rFonts w:ascii="Segoe UI" w:hAnsi="Segoe UI" w:cs="Segoe UI"/>
                <w:sz w:val="22"/>
                <w:szCs w:val="22"/>
              </w:rPr>
            </w:pPr>
            <w:r w:rsidRPr="003115CE">
              <w:rPr>
                <w:rFonts w:ascii="Segoe UI" w:hAnsi="Segoe UI" w:cs="Segoe UI"/>
                <w:sz w:val="22"/>
                <w:szCs w:val="22"/>
              </w:rPr>
              <w:t>Počet obyvatel*</w:t>
            </w:r>
          </w:p>
        </w:tc>
        <w:tc>
          <w:tcPr>
            <w:tcW w:w="3075" w:type="dxa"/>
            <w:shd w:val="clear" w:color="auto" w:fill="auto"/>
          </w:tcPr>
          <w:p w:rsidRPr="003115CE" w:rsidR="00EE0ABF" w:rsidP="003115CE" w:rsidRDefault="00EE0ABF" w14:paraId="74C045D9" w14:textId="77777777">
            <w:pPr>
              <w:widowControl w:val="false"/>
              <w:spacing w:line="276" w:lineRule="auto"/>
              <w:rPr>
                <w:rFonts w:ascii="Segoe UI" w:hAnsi="Segoe UI" w:cs="Segoe UI"/>
                <w:sz w:val="22"/>
                <w:szCs w:val="22"/>
              </w:rPr>
            </w:pPr>
            <w:r w:rsidRPr="003115CE">
              <w:rPr>
                <w:rFonts w:ascii="Segoe UI" w:hAnsi="Segoe UI" w:cs="Segoe UI"/>
                <w:sz w:val="22"/>
                <w:szCs w:val="22"/>
              </w:rPr>
              <w:t>509,187</w:t>
            </w:r>
          </w:p>
        </w:tc>
        <w:tc>
          <w:tcPr>
            <w:tcW w:w="3450" w:type="dxa"/>
            <w:shd w:val="clear" w:color="auto" w:fill="auto"/>
          </w:tcPr>
          <w:p w:rsidRPr="003115CE" w:rsidR="00EE0ABF" w:rsidP="003115CE" w:rsidRDefault="00EE0ABF" w14:paraId="0F448F5E" w14:textId="77777777">
            <w:pPr>
              <w:widowControl w:val="false"/>
              <w:spacing w:line="276" w:lineRule="auto"/>
              <w:rPr>
                <w:rFonts w:ascii="Segoe UI" w:hAnsi="Segoe UI" w:cs="Segoe UI"/>
                <w:sz w:val="22"/>
                <w:szCs w:val="22"/>
              </w:rPr>
            </w:pPr>
            <w:r w:rsidRPr="003115CE">
              <w:rPr>
                <w:rFonts w:ascii="Segoe UI" w:hAnsi="Segoe UI" w:cs="Segoe UI"/>
                <w:sz w:val="22"/>
                <w:szCs w:val="22"/>
              </w:rPr>
              <w:t>551,177</w:t>
            </w:r>
          </w:p>
        </w:tc>
      </w:tr>
      <w:tr w:rsidRPr="003115CE" w:rsidR="00EE0ABF" w:rsidTr="007E2E24" w14:paraId="02DBE368" w14:textId="77777777">
        <w:tc>
          <w:tcPr>
            <w:tcW w:w="2684" w:type="dxa"/>
            <w:shd w:val="clear" w:color="auto" w:fill="auto"/>
          </w:tcPr>
          <w:p w:rsidRPr="003115CE" w:rsidR="00EE0ABF" w:rsidP="003115CE" w:rsidRDefault="00EE0ABF" w14:paraId="3CB4EE6A" w14:textId="77777777">
            <w:pPr>
              <w:widowControl w:val="false"/>
              <w:spacing w:line="276" w:lineRule="auto"/>
              <w:jc w:val="left"/>
              <w:rPr>
                <w:rFonts w:ascii="Segoe UI" w:hAnsi="Segoe UI" w:cs="Segoe UI"/>
                <w:sz w:val="22"/>
                <w:szCs w:val="22"/>
              </w:rPr>
            </w:pPr>
            <w:r w:rsidRPr="003115CE">
              <w:rPr>
                <w:rFonts w:ascii="Segoe UI" w:hAnsi="Segoe UI" w:cs="Segoe UI"/>
                <w:sz w:val="22"/>
                <w:szCs w:val="22"/>
              </w:rPr>
              <w:t>Počet ORP</w:t>
            </w:r>
          </w:p>
        </w:tc>
        <w:tc>
          <w:tcPr>
            <w:tcW w:w="3075" w:type="dxa"/>
            <w:shd w:val="clear" w:color="auto" w:fill="auto"/>
          </w:tcPr>
          <w:p w:rsidRPr="003115CE" w:rsidR="00EE0ABF" w:rsidP="003115CE" w:rsidRDefault="00EE0ABF" w14:paraId="042B2384" w14:textId="77777777">
            <w:pPr>
              <w:widowControl w:val="false"/>
              <w:spacing w:line="276" w:lineRule="auto"/>
              <w:rPr>
                <w:rFonts w:ascii="Segoe UI" w:hAnsi="Segoe UI" w:cs="Segoe UI"/>
                <w:sz w:val="22"/>
                <w:szCs w:val="22"/>
              </w:rPr>
            </w:pPr>
            <w:r w:rsidRPr="003115CE">
              <w:rPr>
                <w:rFonts w:ascii="Segoe UI" w:hAnsi="Segoe UI" w:cs="Segoe UI"/>
                <w:sz w:val="22"/>
                <w:szCs w:val="22"/>
              </w:rPr>
              <w:t>15</w:t>
            </w:r>
          </w:p>
        </w:tc>
        <w:tc>
          <w:tcPr>
            <w:tcW w:w="3450" w:type="dxa"/>
            <w:shd w:val="clear" w:color="auto" w:fill="auto"/>
          </w:tcPr>
          <w:p w:rsidRPr="003115CE" w:rsidR="00EE0ABF" w:rsidP="003115CE" w:rsidRDefault="00EE0ABF" w14:paraId="05FE2B9D" w14:textId="77777777">
            <w:pPr>
              <w:widowControl w:val="false"/>
              <w:spacing w:line="276" w:lineRule="auto"/>
              <w:rPr>
                <w:rFonts w:ascii="Segoe UI" w:hAnsi="Segoe UI" w:cs="Segoe UI"/>
                <w:sz w:val="22"/>
                <w:szCs w:val="22"/>
              </w:rPr>
            </w:pPr>
            <w:r w:rsidRPr="003115CE">
              <w:rPr>
                <w:rFonts w:ascii="Segoe UI" w:hAnsi="Segoe UI" w:cs="Segoe UI"/>
                <w:sz w:val="22"/>
                <w:szCs w:val="22"/>
              </w:rPr>
              <w:t>15</w:t>
            </w:r>
          </w:p>
        </w:tc>
      </w:tr>
    </w:tbl>
    <w:p w:rsidRPr="003115CE" w:rsidR="00EE0ABF" w:rsidP="003115CE" w:rsidRDefault="00EE0ABF" w14:paraId="48AFB731" w14:textId="77777777">
      <w:pPr>
        <w:widowControl w:val="false"/>
        <w:spacing w:line="276" w:lineRule="auto"/>
        <w:rPr>
          <w:rFonts w:ascii="Segoe UI" w:hAnsi="Segoe UI" w:cs="Segoe UI"/>
          <w:i/>
          <w:iCs/>
          <w:sz w:val="22"/>
          <w:szCs w:val="22"/>
        </w:rPr>
      </w:pPr>
      <w:r w:rsidRPr="003115CE">
        <w:rPr>
          <w:rFonts w:ascii="Segoe UI" w:hAnsi="Segoe UI" w:cs="Segoe UI"/>
          <w:sz w:val="22"/>
          <w:szCs w:val="22"/>
        </w:rPr>
        <w:t>*</w:t>
      </w:r>
      <w:r w:rsidRPr="003115CE">
        <w:rPr>
          <w:rFonts w:ascii="Segoe UI" w:hAnsi="Segoe UI" w:cs="Segoe UI"/>
          <w:i/>
          <w:iCs/>
          <w:sz w:val="22"/>
          <w:szCs w:val="22"/>
        </w:rPr>
        <w:t>Zdroj: Český statistický úřad, 2016</w:t>
      </w:r>
    </w:p>
    <w:p w:rsidRPr="003115CE" w:rsidR="00EE0ABF" w:rsidP="003115CE" w:rsidRDefault="00EE0ABF" w14:paraId="1813A54D" w14:textId="77777777">
      <w:pPr>
        <w:widowControl w:val="false"/>
        <w:spacing w:line="276" w:lineRule="auto"/>
        <w:ind w:firstLine="0"/>
        <w:rPr>
          <w:rFonts w:ascii="Segoe UI" w:hAnsi="Segoe UI" w:cs="Segoe UI"/>
          <w:b/>
          <w:bCs/>
          <w:sz w:val="22"/>
          <w:szCs w:val="22"/>
        </w:rPr>
      </w:pPr>
      <w:r w:rsidRPr="003115CE">
        <w:rPr>
          <w:rFonts w:ascii="Segoe UI" w:hAnsi="Segoe UI" w:cs="Segoe UI"/>
          <w:b/>
          <w:bCs/>
          <w:sz w:val="22"/>
          <w:szCs w:val="22"/>
        </w:rPr>
        <w:t xml:space="preserve">Design bez srovnávací skupiny v jiném kraji </w:t>
      </w:r>
    </w:p>
    <w:p w:rsidRPr="003115CE" w:rsidR="00EE0ABF" w:rsidP="003115CE" w:rsidRDefault="004B601D" w14:paraId="44B944ED" w14:textId="42F7C1C2">
      <w:pPr>
        <w:widowControl w:val="false"/>
        <w:spacing w:line="276" w:lineRule="auto"/>
        <w:ind w:firstLine="0"/>
        <w:rPr>
          <w:rFonts w:ascii="Segoe UI" w:hAnsi="Segoe UI" w:cs="Segoe UI"/>
          <w:sz w:val="22"/>
          <w:szCs w:val="22"/>
        </w:rPr>
      </w:pPr>
      <w:r w:rsidRPr="003115CE">
        <w:rPr>
          <w:rFonts w:ascii="Segoe UI" w:hAnsi="Segoe UI" w:cs="Segoe UI"/>
          <w:sz w:val="22"/>
          <w:szCs w:val="22"/>
        </w:rPr>
        <w:t xml:space="preserve">Dotazníkové </w:t>
      </w:r>
      <w:r w:rsidRPr="003115CE" w:rsidR="00EE0ABF">
        <w:rPr>
          <w:rFonts w:ascii="Segoe UI" w:hAnsi="Segoe UI" w:cs="Segoe UI"/>
          <w:sz w:val="22"/>
          <w:szCs w:val="22"/>
        </w:rPr>
        <w:t xml:space="preserve">šetření bez srovnávací skupiny </w:t>
      </w:r>
      <w:r w:rsidR="002E1388">
        <w:rPr>
          <w:rFonts w:ascii="Segoe UI" w:hAnsi="Segoe UI" w:cs="Segoe UI"/>
          <w:sz w:val="22"/>
          <w:szCs w:val="22"/>
        </w:rPr>
        <w:t>bude provedeno</w:t>
      </w:r>
      <w:r w:rsidRPr="003115CE" w:rsidR="006B6919">
        <w:rPr>
          <w:rFonts w:ascii="Segoe UI" w:hAnsi="Segoe UI" w:cs="Segoe UI"/>
          <w:sz w:val="22"/>
          <w:szCs w:val="22"/>
        </w:rPr>
        <w:t xml:space="preserve"> </w:t>
      </w:r>
      <w:r w:rsidRPr="003115CE" w:rsidR="00EE0ABF">
        <w:rPr>
          <w:rFonts w:ascii="Segoe UI" w:hAnsi="Segoe UI" w:cs="Segoe UI"/>
          <w:sz w:val="22"/>
          <w:szCs w:val="22"/>
        </w:rPr>
        <w:t>pro všechny ostatní otázky s označením QS v evaluační matici. Bud</w:t>
      </w:r>
      <w:r w:rsidRPr="003115CE">
        <w:rPr>
          <w:rFonts w:ascii="Segoe UI" w:hAnsi="Segoe UI" w:cs="Segoe UI"/>
          <w:sz w:val="22"/>
          <w:szCs w:val="22"/>
        </w:rPr>
        <w:t xml:space="preserve">ou osloveni </w:t>
      </w:r>
      <w:r w:rsidRPr="003115CE" w:rsidR="00EE0ABF">
        <w:rPr>
          <w:rFonts w:ascii="Segoe UI" w:hAnsi="Segoe UI" w:cs="Segoe UI"/>
          <w:sz w:val="22"/>
          <w:szCs w:val="22"/>
        </w:rPr>
        <w:t xml:space="preserve">všichni spadající do skupiny, s výjimkou i) šetření v obcích ohledně dostupnosti služeb, kde je doporučeno kopírovat vzorek obcí, ze kterých bude pocházet vzorek neformálních pečujících v KV, tj. oslovit ty obce, odkud pocházejí oslovení NP, k zajištění triangulace dat a zjištění případné příčiny migrace klientů či možné nedostatečné propagace služeb </w:t>
      </w:r>
      <w:r w:rsidRPr="003115CE" w:rsidR="006B6919">
        <w:rPr>
          <w:rFonts w:ascii="Segoe UI" w:hAnsi="Segoe UI" w:cs="Segoe UI"/>
          <w:sz w:val="22"/>
          <w:szCs w:val="22"/>
        </w:rPr>
        <w:t>(možné vysvětlení</w:t>
      </w:r>
      <w:r w:rsidRPr="003115CE" w:rsidR="00EE0ABF">
        <w:rPr>
          <w:rFonts w:ascii="Segoe UI" w:hAnsi="Segoe UI" w:cs="Segoe UI"/>
          <w:sz w:val="22"/>
          <w:szCs w:val="22"/>
        </w:rPr>
        <w:t xml:space="preserve">: služby jsou v obci k dispozici/obcí zajištěny, ale NP o nich nevědí), </w:t>
      </w:r>
      <w:proofErr w:type="spellStart"/>
      <w:r w:rsidRPr="003115CE" w:rsidR="00EE0ABF">
        <w:rPr>
          <w:rFonts w:ascii="Segoe UI" w:hAnsi="Segoe UI" w:cs="Segoe UI"/>
          <w:sz w:val="22"/>
          <w:szCs w:val="22"/>
        </w:rPr>
        <w:t>ii</w:t>
      </w:r>
      <w:proofErr w:type="spellEnd"/>
      <w:r w:rsidRPr="003115CE" w:rsidR="00EE0ABF">
        <w:rPr>
          <w:rFonts w:ascii="Segoe UI" w:hAnsi="Segoe UI" w:cs="Segoe UI"/>
          <w:sz w:val="22"/>
          <w:szCs w:val="22"/>
        </w:rPr>
        <w:t>) reprezentativní šetření mezi zařízeními sociálními a</w:t>
      </w:r>
      <w:r w:rsidR="000D5046">
        <w:rPr>
          <w:rFonts w:ascii="Segoe UI" w:hAnsi="Segoe UI" w:cs="Segoe UI"/>
          <w:sz w:val="22"/>
          <w:szCs w:val="22"/>
        </w:rPr>
        <w:t> </w:t>
      </w:r>
      <w:r w:rsidRPr="003115CE" w:rsidR="00EE0ABF">
        <w:rPr>
          <w:rFonts w:ascii="Segoe UI" w:hAnsi="Segoe UI" w:cs="Segoe UI"/>
          <w:sz w:val="22"/>
          <w:szCs w:val="22"/>
        </w:rPr>
        <w:t>zdravotní péče k otázce funkčnosti Portálu sociálně zdravotního pomezí. Souhrnně:</w:t>
      </w:r>
    </w:p>
    <w:p w:rsidRPr="003115CE" w:rsidR="00EE0ABF" w:rsidP="003115CE" w:rsidRDefault="00EE0ABF" w14:paraId="12961CA8" w14:textId="77777777">
      <w:pPr>
        <w:widowControl w:val="false"/>
        <w:spacing w:line="276" w:lineRule="auto"/>
        <w:ind w:firstLine="0"/>
        <w:rPr>
          <w:rFonts w:ascii="Segoe UI" w:hAnsi="Segoe UI" w:cs="Segoe UI"/>
          <w:b/>
          <w:bCs/>
          <w:sz w:val="22"/>
          <w:szCs w:val="22"/>
        </w:rPr>
      </w:pPr>
      <w:r w:rsidRPr="003115CE">
        <w:rPr>
          <w:rFonts w:ascii="Segoe UI" w:hAnsi="Segoe UI" w:cs="Segoe UI"/>
          <w:sz w:val="22"/>
          <w:szCs w:val="22"/>
          <w:u w:val="single"/>
        </w:rPr>
        <w:t>Census (</w:t>
      </w:r>
      <w:r w:rsidRPr="003115CE" w:rsidR="004B601D">
        <w:rPr>
          <w:rFonts w:ascii="Segoe UI" w:hAnsi="Segoe UI" w:cs="Segoe UI"/>
          <w:sz w:val="22"/>
          <w:szCs w:val="22"/>
          <w:u w:val="single"/>
        </w:rPr>
        <w:t xml:space="preserve">Osloveni </w:t>
      </w:r>
      <w:r w:rsidRPr="003115CE">
        <w:rPr>
          <w:rFonts w:ascii="Segoe UI" w:hAnsi="Segoe UI" w:cs="Segoe UI"/>
          <w:sz w:val="22"/>
          <w:szCs w:val="22"/>
          <w:u w:val="single"/>
        </w:rPr>
        <w:t>všichni</w:t>
      </w:r>
      <w:r w:rsidRPr="003115CE" w:rsidR="00267C30">
        <w:rPr>
          <w:rFonts w:ascii="Segoe UI" w:hAnsi="Segoe UI" w:cs="Segoe UI"/>
          <w:sz w:val="22"/>
          <w:szCs w:val="22"/>
          <w:u w:val="single"/>
        </w:rPr>
        <w:t>)</w:t>
      </w:r>
      <w:r w:rsidRPr="003115CE">
        <w:rPr>
          <w:rFonts w:ascii="Segoe UI" w:hAnsi="Segoe UI" w:cs="Segoe UI"/>
          <w:sz w:val="22"/>
          <w:szCs w:val="22"/>
        </w:rPr>
        <w:t xml:space="preserve">: QS-Odborný tým, QS-koordinátoři pomoci, QS-externí dodavatelé služeb, QS-Sociální pracovníci ORP. </w:t>
      </w:r>
    </w:p>
    <w:p w:rsidRPr="003115CE" w:rsidR="00EE0ABF" w:rsidP="003115CE" w:rsidRDefault="00EE0ABF" w14:paraId="23D6035E" w14:textId="77777777">
      <w:pPr>
        <w:widowControl w:val="false"/>
        <w:spacing w:line="276" w:lineRule="auto"/>
        <w:ind w:firstLine="0"/>
        <w:rPr>
          <w:rFonts w:ascii="Segoe UI" w:hAnsi="Segoe UI" w:cs="Segoe UI"/>
          <w:b/>
          <w:bCs/>
          <w:sz w:val="22"/>
          <w:szCs w:val="22"/>
        </w:rPr>
      </w:pPr>
      <w:r w:rsidRPr="003115CE">
        <w:rPr>
          <w:rFonts w:ascii="Segoe UI" w:hAnsi="Segoe UI" w:cs="Segoe UI"/>
          <w:sz w:val="22"/>
          <w:szCs w:val="22"/>
          <w:u w:val="single"/>
        </w:rPr>
        <w:t>Vzorek</w:t>
      </w:r>
      <w:r w:rsidRPr="003115CE">
        <w:rPr>
          <w:rFonts w:ascii="Segoe UI" w:hAnsi="Segoe UI" w:cs="Segoe UI"/>
          <w:sz w:val="22"/>
          <w:szCs w:val="22"/>
        </w:rPr>
        <w:t xml:space="preserve">: QS-sociální pracovníci obcí či zástupci pověření sociální agendou v obcích (stejné obce, ze kterých bude pocházet vzorek neformálních pečujících v KV), a QS-SOC, ZDRAV – dodavatel osloví reprezentativní vzorek na průzkum mezi sociálními a zdravotními zařízeními ohledně funkčnosti a </w:t>
      </w:r>
      <w:proofErr w:type="spellStart"/>
      <w:r w:rsidRPr="003115CE">
        <w:rPr>
          <w:rFonts w:ascii="Segoe UI" w:hAnsi="Segoe UI" w:cs="Segoe UI"/>
          <w:sz w:val="22"/>
          <w:szCs w:val="22"/>
        </w:rPr>
        <w:t>integrovanosti</w:t>
      </w:r>
      <w:proofErr w:type="spellEnd"/>
      <w:r w:rsidRPr="003115CE">
        <w:rPr>
          <w:rFonts w:ascii="Segoe UI" w:hAnsi="Segoe UI" w:cs="Segoe UI"/>
          <w:sz w:val="22"/>
          <w:szCs w:val="22"/>
        </w:rPr>
        <w:t xml:space="preserve"> Portálu </w:t>
      </w:r>
      <w:r w:rsidRPr="003115CE" w:rsidR="006B6919">
        <w:rPr>
          <w:rFonts w:ascii="Segoe UI" w:hAnsi="Segoe UI" w:cs="Segoe UI"/>
          <w:sz w:val="22"/>
          <w:szCs w:val="22"/>
        </w:rPr>
        <w:t xml:space="preserve">sociálně zdravotního pomezí v systému LTC </w:t>
      </w:r>
      <w:r w:rsidRPr="003115CE">
        <w:rPr>
          <w:rFonts w:ascii="Segoe UI" w:hAnsi="Segoe UI" w:cs="Segoe UI"/>
          <w:sz w:val="22"/>
          <w:szCs w:val="22"/>
          <w:shd w:val="clear" w:color="auto" w:fill="FFFFFF"/>
        </w:rPr>
        <w:t>(EO 2.1.1),</w:t>
      </w:r>
      <w:r w:rsidRPr="003115CE">
        <w:rPr>
          <w:rFonts w:ascii="Segoe UI" w:hAnsi="Segoe UI" w:cs="Segoe UI"/>
          <w:sz w:val="22"/>
          <w:szCs w:val="22"/>
        </w:rPr>
        <w:t xml:space="preserve"> QS-NP (uživatelské zkušenosti s Portálem, EO 2.1.3).</w:t>
      </w:r>
    </w:p>
    <w:p w:rsidRPr="003115CE" w:rsidR="00267C30" w:rsidP="003115CE" w:rsidRDefault="006B6919" w14:paraId="644BF8AD" w14:textId="66F9E727">
      <w:pPr>
        <w:widowControl w:val="false"/>
        <w:spacing w:line="276" w:lineRule="auto"/>
        <w:ind w:firstLine="0"/>
        <w:rPr>
          <w:rFonts w:ascii="Segoe UI" w:hAnsi="Segoe UI" w:cs="Segoe UI"/>
          <w:sz w:val="22"/>
          <w:szCs w:val="22"/>
        </w:rPr>
      </w:pPr>
      <w:bookmarkStart w:name="_Toc57116478" w:id="1"/>
      <w:r w:rsidRPr="003115CE">
        <w:rPr>
          <w:rFonts w:ascii="Segoe UI" w:hAnsi="Segoe UI" w:cs="Segoe UI"/>
          <w:sz w:val="22"/>
          <w:szCs w:val="22"/>
        </w:rPr>
        <w:t xml:space="preserve">Dodavatel předloží v nabídce souhrnný plán pro sběr </w:t>
      </w:r>
      <w:r w:rsidRPr="003115CE" w:rsidR="00340683">
        <w:rPr>
          <w:rFonts w:ascii="Segoe UI" w:hAnsi="Segoe UI" w:cs="Segoe UI"/>
          <w:sz w:val="22"/>
          <w:szCs w:val="22"/>
        </w:rPr>
        <w:t xml:space="preserve">a vyhodnocení primárních </w:t>
      </w:r>
      <w:r w:rsidRPr="003115CE">
        <w:rPr>
          <w:rFonts w:ascii="Segoe UI" w:hAnsi="Segoe UI" w:cs="Segoe UI"/>
          <w:sz w:val="22"/>
          <w:szCs w:val="22"/>
        </w:rPr>
        <w:t>dat.</w:t>
      </w:r>
    </w:p>
    <w:p w:rsidRPr="003115CE" w:rsidR="00EE0ABF" w:rsidP="003115CE" w:rsidRDefault="00EE0ABF" w14:paraId="518FE248" w14:textId="77777777">
      <w:pPr>
        <w:pStyle w:val="Nadpis2"/>
        <w:keepNext w:val="false"/>
        <w:keepLines w:val="false"/>
        <w:widowControl w:val="false"/>
        <w:numPr>
          <w:ilvl w:val="0"/>
          <w:numId w:val="0"/>
        </w:numPr>
        <w:spacing w:before="120" w:after="120" w:line="276" w:lineRule="auto"/>
        <w:rPr>
          <w:rFonts w:ascii="Segoe UI" w:hAnsi="Segoe UI" w:cs="Segoe UI"/>
          <w:szCs w:val="22"/>
        </w:rPr>
      </w:pPr>
      <w:r w:rsidRPr="003115CE">
        <w:rPr>
          <w:rFonts w:ascii="Segoe UI" w:hAnsi="Segoe UI" w:cs="Segoe UI"/>
          <w:szCs w:val="22"/>
        </w:rPr>
        <w:t>Sběr a vyhodnocení kvalitativních dat</w:t>
      </w:r>
      <w:bookmarkEnd w:id="1"/>
    </w:p>
    <w:p w:rsidRPr="003115CE" w:rsidR="00EE0ABF" w:rsidP="003115CE" w:rsidRDefault="00EE0ABF" w14:paraId="17E8D168" w14:textId="02F83F6A">
      <w:pPr>
        <w:widowControl w:val="false"/>
        <w:spacing w:line="276" w:lineRule="auto"/>
        <w:ind w:firstLine="0"/>
        <w:rPr>
          <w:rFonts w:ascii="Segoe UI" w:hAnsi="Segoe UI" w:cs="Segoe UI"/>
          <w:sz w:val="22"/>
          <w:szCs w:val="22"/>
        </w:rPr>
      </w:pPr>
      <w:r w:rsidRPr="003115CE">
        <w:rPr>
          <w:rFonts w:ascii="Segoe UI" w:hAnsi="Segoe UI" w:cs="Segoe UI"/>
          <w:sz w:val="22"/>
          <w:szCs w:val="22"/>
        </w:rPr>
        <w:t xml:space="preserve">Kvalitativní data budou sbírána </w:t>
      </w:r>
      <w:r w:rsidRPr="003115CE" w:rsidR="00121311">
        <w:rPr>
          <w:rFonts w:ascii="Segoe UI" w:hAnsi="Segoe UI" w:cs="Segoe UI"/>
          <w:sz w:val="22"/>
          <w:szCs w:val="22"/>
        </w:rPr>
        <w:t xml:space="preserve">zejména </w:t>
      </w:r>
      <w:r w:rsidRPr="003115CE">
        <w:rPr>
          <w:rFonts w:ascii="Segoe UI" w:hAnsi="Segoe UI" w:cs="Segoe UI"/>
          <w:sz w:val="22"/>
          <w:szCs w:val="22"/>
        </w:rPr>
        <w:t xml:space="preserve">prostřednictvím rozhovorů a protokolů případových studií, které jsou jednou z klíčových složek evaluace. Případové studie budou uskutečněny ve všech krajských nemocnicích a slouží pro popis stavu a potřeb cílové skupiny a zachycení stavu přechodu mezi sociálním a zdravotním pomezím. Případové studie se tedy zaměří na popis průchodu klienta službami sociálně-zdravotního pomezí a na individuální typické situace klientů LTC péče a jejich pečujících. Pro dobré pochopení toho, čím cílová skupina prochází, je </w:t>
      </w:r>
      <w:r w:rsidR="002E1388">
        <w:rPr>
          <w:rFonts w:ascii="Segoe UI" w:hAnsi="Segoe UI" w:cs="Segoe UI"/>
          <w:sz w:val="22"/>
          <w:szCs w:val="22"/>
        </w:rPr>
        <w:t>bude zpracována</w:t>
      </w:r>
      <w:r w:rsidRPr="003115CE">
        <w:rPr>
          <w:rFonts w:ascii="Segoe UI" w:hAnsi="Segoe UI" w:cs="Segoe UI"/>
          <w:sz w:val="22"/>
          <w:szCs w:val="22"/>
        </w:rPr>
        <w:t xml:space="preserve"> řad</w:t>
      </w:r>
      <w:r w:rsidR="002E1388">
        <w:rPr>
          <w:rFonts w:ascii="Segoe UI" w:hAnsi="Segoe UI" w:cs="Segoe UI"/>
          <w:sz w:val="22"/>
          <w:szCs w:val="22"/>
        </w:rPr>
        <w:t>a</w:t>
      </w:r>
      <w:r w:rsidRPr="003115CE">
        <w:rPr>
          <w:rFonts w:ascii="Segoe UI" w:hAnsi="Segoe UI" w:cs="Segoe UI"/>
          <w:sz w:val="22"/>
          <w:szCs w:val="22"/>
        </w:rPr>
        <w:t xml:space="preserve"> hloubkových případových studií klientů (hloubkové rozhovory, </w:t>
      </w:r>
      <w:proofErr w:type="spellStart"/>
      <w:r w:rsidRPr="003115CE">
        <w:rPr>
          <w:rFonts w:ascii="Segoe UI" w:hAnsi="Segoe UI" w:cs="Segoe UI"/>
          <w:sz w:val="22"/>
          <w:szCs w:val="22"/>
        </w:rPr>
        <w:t>customer</w:t>
      </w:r>
      <w:proofErr w:type="spellEnd"/>
      <w:r w:rsidRPr="003115CE">
        <w:rPr>
          <w:rFonts w:ascii="Segoe UI" w:hAnsi="Segoe UI" w:cs="Segoe UI"/>
          <w:sz w:val="22"/>
          <w:szCs w:val="22"/>
        </w:rPr>
        <w:t xml:space="preserve"> </w:t>
      </w:r>
      <w:proofErr w:type="spellStart"/>
      <w:r w:rsidRPr="003115CE">
        <w:rPr>
          <w:rFonts w:ascii="Segoe UI" w:hAnsi="Segoe UI" w:cs="Segoe UI"/>
          <w:sz w:val="22"/>
          <w:szCs w:val="22"/>
        </w:rPr>
        <w:t>journey</w:t>
      </w:r>
      <w:proofErr w:type="spellEnd"/>
      <w:r w:rsidRPr="003115CE">
        <w:rPr>
          <w:rFonts w:ascii="Segoe UI" w:hAnsi="Segoe UI" w:cs="Segoe UI"/>
          <w:sz w:val="22"/>
          <w:szCs w:val="22"/>
        </w:rPr>
        <w:t xml:space="preserve"> – pozorování/doprovod při modelových situacích apod.) se zaměřením na získání vhledu do životní situace, zdraví, zdravotní péče s ohledem na situaci a potřeby osob CS a na ověření potřeb CS vzhledem k nabízeným službám. </w:t>
      </w:r>
    </w:p>
    <w:p w:rsidRPr="003115CE" w:rsidR="00EE0ABF" w:rsidP="003115CE" w:rsidRDefault="002E1388" w14:paraId="59B62FD0" w14:textId="4EF40F29">
      <w:pPr>
        <w:widowControl w:val="false"/>
        <w:spacing w:line="276" w:lineRule="auto"/>
        <w:ind w:firstLine="0"/>
        <w:rPr>
          <w:rFonts w:ascii="Segoe UI" w:hAnsi="Segoe UI" w:cs="Segoe UI"/>
          <w:sz w:val="22"/>
          <w:szCs w:val="22"/>
        </w:rPr>
      </w:pPr>
      <w:r>
        <w:rPr>
          <w:rFonts w:ascii="Segoe UI" w:hAnsi="Segoe UI" w:cs="Segoe UI"/>
          <w:sz w:val="22"/>
          <w:szCs w:val="22"/>
        </w:rPr>
        <w:t>Budou zpracovány</w:t>
      </w:r>
      <w:r w:rsidRPr="003115CE" w:rsidR="00EE0ABF">
        <w:rPr>
          <w:rFonts w:ascii="Segoe UI" w:hAnsi="Segoe UI" w:cs="Segoe UI"/>
          <w:sz w:val="22"/>
          <w:szCs w:val="22"/>
        </w:rPr>
        <w:t xml:space="preserve"> řady případových studií (5 na každý okres = celkem 25 kratších CS, tzv. </w:t>
      </w:r>
      <w:proofErr w:type="spellStart"/>
      <w:r w:rsidRPr="003115CE" w:rsidR="00EE0ABF">
        <w:rPr>
          <w:rFonts w:ascii="Segoe UI" w:hAnsi="Segoe UI" w:cs="Segoe UI"/>
          <w:sz w:val="22"/>
          <w:szCs w:val="22"/>
        </w:rPr>
        <w:t>anecdotal</w:t>
      </w:r>
      <w:proofErr w:type="spellEnd"/>
      <w:r w:rsidRPr="003115CE" w:rsidR="00EE0ABF">
        <w:rPr>
          <w:rFonts w:ascii="Segoe UI" w:hAnsi="Segoe UI" w:cs="Segoe UI"/>
          <w:sz w:val="22"/>
          <w:szCs w:val="22"/>
        </w:rPr>
        <w:t xml:space="preserve"> </w:t>
      </w:r>
      <w:proofErr w:type="spellStart"/>
      <w:r w:rsidRPr="003115CE" w:rsidR="00EE0ABF">
        <w:rPr>
          <w:rFonts w:ascii="Segoe UI" w:hAnsi="Segoe UI" w:cs="Segoe UI"/>
          <w:sz w:val="22"/>
          <w:szCs w:val="22"/>
        </w:rPr>
        <w:t>stories</w:t>
      </w:r>
      <w:proofErr w:type="spellEnd"/>
      <w:r w:rsidRPr="003115CE" w:rsidR="00EE0ABF">
        <w:rPr>
          <w:rFonts w:ascii="Segoe UI" w:hAnsi="Segoe UI" w:cs="Segoe UI"/>
          <w:sz w:val="22"/>
          <w:szCs w:val="22"/>
        </w:rPr>
        <w:t xml:space="preserve">) včetně jedné </w:t>
      </w:r>
      <w:proofErr w:type="spellStart"/>
      <w:r w:rsidRPr="003115CE" w:rsidR="00EE0ABF">
        <w:rPr>
          <w:rFonts w:ascii="Segoe UI" w:hAnsi="Segoe UI" w:cs="Segoe UI"/>
          <w:sz w:val="22"/>
          <w:szCs w:val="22"/>
        </w:rPr>
        <w:t>customer</w:t>
      </w:r>
      <w:proofErr w:type="spellEnd"/>
      <w:r w:rsidRPr="003115CE" w:rsidR="00EE0ABF">
        <w:rPr>
          <w:rFonts w:ascii="Segoe UI" w:hAnsi="Segoe UI" w:cs="Segoe UI"/>
          <w:sz w:val="22"/>
          <w:szCs w:val="22"/>
        </w:rPr>
        <w:t xml:space="preserve"> </w:t>
      </w:r>
      <w:proofErr w:type="spellStart"/>
      <w:r w:rsidRPr="003115CE" w:rsidR="00EE0ABF">
        <w:rPr>
          <w:rFonts w:ascii="Segoe UI" w:hAnsi="Segoe UI" w:cs="Segoe UI"/>
          <w:sz w:val="22"/>
          <w:szCs w:val="22"/>
        </w:rPr>
        <w:t>journey</w:t>
      </w:r>
      <w:proofErr w:type="spellEnd"/>
      <w:r w:rsidRPr="003115CE" w:rsidR="00EE0ABF">
        <w:rPr>
          <w:rFonts w:ascii="Segoe UI" w:hAnsi="Segoe UI" w:cs="Segoe UI"/>
          <w:sz w:val="22"/>
          <w:szCs w:val="22"/>
        </w:rPr>
        <w:t xml:space="preserve"> v dané okresní nemocnici (hloubkové rozhovory s CS, pozorování, jejich reflexe zkušeností s pracovníky zdravotnických zařízení a rovněž poskytovateli sociálních služeb) s různým detailem zaměření (co musí </w:t>
      </w:r>
      <w:r w:rsidRPr="003115CE" w:rsidR="006B6919">
        <w:rPr>
          <w:rFonts w:ascii="Segoe UI" w:hAnsi="Segoe UI" w:cs="Segoe UI"/>
          <w:sz w:val="22"/>
          <w:szCs w:val="22"/>
        </w:rPr>
        <w:t xml:space="preserve">klient </w:t>
      </w:r>
      <w:r w:rsidRPr="003115CE" w:rsidR="00EE0ABF">
        <w:rPr>
          <w:rFonts w:ascii="Segoe UI" w:hAnsi="Segoe UI" w:cs="Segoe UI"/>
          <w:sz w:val="22"/>
          <w:szCs w:val="22"/>
        </w:rPr>
        <w:t>absolvovat při příjmu, jak dlouho čeká na příjem/na sanitku, postup na urgentním příjmu, jsou už tam hlášeni k návazné péči?, jak probíhá umístění do zařízení a jak dlouho trvá, zahrnout rovněž názor rodiny a soc-zdrav. pracovníků/lékařského personálu nemocnic.)</w:t>
      </w:r>
    </w:p>
    <w:p w:rsidRPr="003115CE" w:rsidR="00EE0ABF" w:rsidP="003115CE" w:rsidRDefault="00EE0ABF" w14:paraId="3D551EC5" w14:textId="77777777">
      <w:pPr>
        <w:widowControl w:val="false"/>
        <w:spacing w:line="276" w:lineRule="auto"/>
        <w:ind w:firstLine="0"/>
        <w:rPr>
          <w:rFonts w:ascii="Segoe UI" w:hAnsi="Segoe UI" w:cs="Segoe UI"/>
          <w:sz w:val="22"/>
          <w:szCs w:val="22"/>
        </w:rPr>
      </w:pPr>
      <w:r w:rsidRPr="003115CE">
        <w:rPr>
          <w:rFonts w:ascii="Segoe UI" w:hAnsi="Segoe UI" w:cs="Segoe UI"/>
          <w:sz w:val="22"/>
          <w:szCs w:val="22"/>
          <w:u w:val="single"/>
        </w:rPr>
        <w:t>Výběr respondentů</w:t>
      </w:r>
      <w:r w:rsidRPr="003115CE">
        <w:rPr>
          <w:rFonts w:ascii="Segoe UI" w:hAnsi="Segoe UI" w:cs="Segoe UI"/>
          <w:sz w:val="22"/>
          <w:szCs w:val="22"/>
        </w:rPr>
        <w:t xml:space="preserve"> – </w:t>
      </w:r>
      <w:r w:rsidRPr="003115CE" w:rsidR="006B6919">
        <w:rPr>
          <w:rFonts w:ascii="Segoe UI" w:hAnsi="Segoe UI" w:cs="Segoe UI"/>
          <w:sz w:val="22"/>
          <w:szCs w:val="22"/>
        </w:rPr>
        <w:t xml:space="preserve">například </w:t>
      </w:r>
      <w:proofErr w:type="spellStart"/>
      <w:r w:rsidRPr="003115CE">
        <w:rPr>
          <w:rFonts w:ascii="Segoe UI" w:hAnsi="Segoe UI" w:cs="Segoe UI"/>
          <w:sz w:val="22"/>
          <w:szCs w:val="22"/>
        </w:rPr>
        <w:t>convenience</w:t>
      </w:r>
      <w:proofErr w:type="spellEnd"/>
      <w:r w:rsidRPr="003115CE">
        <w:rPr>
          <w:rFonts w:ascii="Segoe UI" w:hAnsi="Segoe UI" w:cs="Segoe UI"/>
          <w:sz w:val="22"/>
          <w:szCs w:val="22"/>
        </w:rPr>
        <w:t xml:space="preserve"> </w:t>
      </w:r>
      <w:proofErr w:type="spellStart"/>
      <w:r w:rsidRPr="003115CE">
        <w:rPr>
          <w:rFonts w:ascii="Segoe UI" w:hAnsi="Segoe UI" w:cs="Segoe UI"/>
          <w:sz w:val="22"/>
          <w:szCs w:val="22"/>
        </w:rPr>
        <w:t>sampling</w:t>
      </w:r>
      <w:proofErr w:type="spellEnd"/>
      <w:r w:rsidRPr="003115CE">
        <w:rPr>
          <w:rFonts w:ascii="Segoe UI" w:hAnsi="Segoe UI" w:cs="Segoe UI"/>
          <w:sz w:val="22"/>
          <w:szCs w:val="22"/>
        </w:rPr>
        <w:t xml:space="preserve">, snowball, tj. tam jde jdou dosažitelní: </w:t>
      </w:r>
      <w:r w:rsidRPr="003115CE">
        <w:rPr>
          <w:rFonts w:ascii="Segoe UI" w:hAnsi="Segoe UI" w:cs="Segoe UI"/>
          <w:sz w:val="22"/>
          <w:szCs w:val="22"/>
        </w:rPr>
        <w:br/>
        <w:t>sociální a nemocniční zařízení a doporučení na případové studie od tazatelů z šetření mezi neformálními pečovateli.</w:t>
      </w:r>
    </w:p>
    <w:p w:rsidRPr="003115CE" w:rsidR="00267C30" w:rsidP="003115CE" w:rsidRDefault="00267C30" w14:paraId="058A4E1A" w14:textId="77777777">
      <w:pPr>
        <w:pStyle w:val="Nadpis2"/>
        <w:keepNext w:val="false"/>
        <w:keepLines w:val="false"/>
        <w:widowControl w:val="false"/>
        <w:numPr>
          <w:ilvl w:val="0"/>
          <w:numId w:val="0"/>
        </w:numPr>
        <w:spacing w:before="120" w:after="120" w:line="276" w:lineRule="auto"/>
        <w:rPr>
          <w:rFonts w:ascii="Segoe UI" w:hAnsi="Segoe UI" w:cs="Segoe UI"/>
          <w:szCs w:val="22"/>
        </w:rPr>
      </w:pPr>
      <w:r w:rsidRPr="003115CE">
        <w:rPr>
          <w:rFonts w:ascii="Segoe UI" w:hAnsi="Segoe UI" w:cs="Segoe UI"/>
          <w:szCs w:val="22"/>
        </w:rPr>
        <w:t>Plán sběru dat</w:t>
      </w:r>
    </w:p>
    <w:p w:rsidRPr="003115CE" w:rsidR="00267C30" w:rsidP="003115CE" w:rsidRDefault="00267C30" w14:paraId="0D22CEDA" w14:textId="219AE1C5">
      <w:pPr>
        <w:widowControl w:val="false"/>
        <w:spacing w:line="276" w:lineRule="auto"/>
        <w:jc w:val="right"/>
        <w:rPr>
          <w:rFonts w:ascii="Segoe UI" w:hAnsi="Segoe UI" w:cs="Segoe UI"/>
          <w:b/>
          <w:bCs/>
          <w:i/>
          <w:iCs/>
          <w:sz w:val="22"/>
          <w:szCs w:val="22"/>
        </w:rPr>
      </w:pPr>
      <w:r w:rsidRPr="003115CE">
        <w:rPr>
          <w:rFonts w:ascii="Segoe UI" w:hAnsi="Segoe UI" w:cs="Segoe UI"/>
          <w:b/>
          <w:bCs/>
          <w:i/>
          <w:iCs/>
          <w:sz w:val="22"/>
          <w:szCs w:val="22"/>
        </w:rPr>
        <w:t xml:space="preserve">Tabulka: </w:t>
      </w:r>
      <w:r w:rsidR="002E1388">
        <w:rPr>
          <w:rFonts w:ascii="Segoe UI" w:hAnsi="Segoe UI" w:cs="Segoe UI"/>
          <w:b/>
          <w:bCs/>
          <w:i/>
          <w:iCs/>
          <w:sz w:val="22"/>
          <w:szCs w:val="22"/>
        </w:rPr>
        <w:t>Závazný</w:t>
      </w:r>
      <w:r w:rsidRPr="003115CE" w:rsidR="002E1388">
        <w:rPr>
          <w:rFonts w:ascii="Segoe UI" w:hAnsi="Segoe UI" w:cs="Segoe UI"/>
          <w:b/>
          <w:bCs/>
          <w:i/>
          <w:iCs/>
          <w:sz w:val="22"/>
          <w:szCs w:val="22"/>
        </w:rPr>
        <w:t xml:space="preserve"> </w:t>
      </w:r>
      <w:r w:rsidRPr="003115CE">
        <w:rPr>
          <w:rFonts w:ascii="Segoe UI" w:hAnsi="Segoe UI" w:cs="Segoe UI"/>
          <w:b/>
          <w:bCs/>
          <w:i/>
          <w:iCs/>
          <w:sz w:val="22"/>
          <w:szCs w:val="22"/>
        </w:rPr>
        <w:t xml:space="preserve">vzor – pracovní plán pro dotazníková šetření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529"/>
        <w:gridCol w:w="2930"/>
        <w:gridCol w:w="1117"/>
        <w:gridCol w:w="1189"/>
        <w:gridCol w:w="1299"/>
        <w:gridCol w:w="1202"/>
        <w:gridCol w:w="908"/>
      </w:tblGrid>
      <w:tr w:rsidRPr="003115CE" w:rsidR="00267C30" w:rsidTr="00465535" w14:paraId="58CD5217" w14:textId="77777777">
        <w:trPr>
          <w:trHeight w:val="227"/>
        </w:trPr>
        <w:tc>
          <w:tcPr>
            <w:tcW w:w="288" w:type="pct"/>
            <w:vMerge w:val="restart"/>
            <w:shd w:val="clear" w:color="auto" w:fill="D9D9D9"/>
          </w:tcPr>
          <w:p w:rsidRPr="003115CE" w:rsidR="00267C30" w:rsidP="003115CE" w:rsidRDefault="00267C30" w14:paraId="0B662E28" w14:textId="77777777">
            <w:pPr>
              <w:widowControl w:val="false"/>
              <w:spacing w:line="276" w:lineRule="auto"/>
              <w:ind w:firstLine="0"/>
              <w:jc w:val="center"/>
              <w:rPr>
                <w:rFonts w:ascii="Segoe UI" w:hAnsi="Segoe UI" w:eastAsia="SimSun" w:cs="Segoe UI"/>
                <w:sz w:val="22"/>
                <w:szCs w:val="22"/>
              </w:rPr>
            </w:pPr>
            <w:r w:rsidRPr="003115CE">
              <w:rPr>
                <w:rFonts w:ascii="Segoe UI" w:hAnsi="Segoe UI" w:eastAsia="SimSun" w:cs="Segoe UI"/>
                <w:sz w:val="22"/>
                <w:szCs w:val="22"/>
              </w:rPr>
              <w:t>Den</w:t>
            </w:r>
          </w:p>
        </w:tc>
        <w:tc>
          <w:tcPr>
            <w:tcW w:w="1597" w:type="pct"/>
            <w:vMerge w:val="restart"/>
            <w:shd w:val="clear" w:color="auto" w:fill="D9D9D9"/>
          </w:tcPr>
          <w:p w:rsidRPr="003115CE" w:rsidR="00267C30" w:rsidP="003115CE" w:rsidRDefault="00267C30" w14:paraId="6A056768" w14:textId="77777777">
            <w:pPr>
              <w:widowControl w:val="false"/>
              <w:spacing w:line="276" w:lineRule="auto"/>
              <w:jc w:val="center"/>
              <w:rPr>
                <w:rFonts w:ascii="Segoe UI" w:hAnsi="Segoe UI" w:eastAsia="SimSun" w:cs="Segoe UI"/>
                <w:sz w:val="22"/>
                <w:szCs w:val="22"/>
              </w:rPr>
            </w:pPr>
            <w:r w:rsidRPr="003115CE">
              <w:rPr>
                <w:rFonts w:ascii="Segoe UI" w:hAnsi="Segoe UI" w:eastAsia="SimSun" w:cs="Segoe UI"/>
                <w:sz w:val="22"/>
                <w:szCs w:val="22"/>
              </w:rPr>
              <w:t>Aktivita</w:t>
            </w:r>
          </w:p>
        </w:tc>
        <w:tc>
          <w:tcPr>
            <w:tcW w:w="609" w:type="pct"/>
            <w:vMerge w:val="restart"/>
            <w:shd w:val="clear" w:color="auto" w:fill="D9D9D9"/>
          </w:tcPr>
          <w:p w:rsidRPr="003115CE" w:rsidR="00267C30" w:rsidP="003115CE" w:rsidRDefault="00267C30" w14:paraId="6C5CE76E" w14:textId="77777777">
            <w:pPr>
              <w:widowControl w:val="false"/>
              <w:spacing w:line="276" w:lineRule="auto"/>
              <w:jc w:val="center"/>
              <w:rPr>
                <w:rFonts w:ascii="Segoe UI" w:hAnsi="Segoe UI" w:eastAsia="SimSun" w:cs="Segoe UI"/>
                <w:sz w:val="22"/>
                <w:szCs w:val="22"/>
              </w:rPr>
            </w:pPr>
            <w:r w:rsidRPr="003115CE">
              <w:rPr>
                <w:rFonts w:ascii="Segoe UI" w:hAnsi="Segoe UI" w:eastAsia="SimSun" w:cs="Segoe UI"/>
                <w:sz w:val="22"/>
                <w:szCs w:val="22"/>
              </w:rPr>
              <w:t># Dotazníků</w:t>
            </w:r>
          </w:p>
        </w:tc>
        <w:tc>
          <w:tcPr>
            <w:tcW w:w="2506" w:type="pct"/>
            <w:gridSpan w:val="4"/>
            <w:shd w:val="clear" w:color="auto" w:fill="D9D9D9"/>
          </w:tcPr>
          <w:p w:rsidRPr="003115CE" w:rsidR="00267C30" w:rsidP="003115CE" w:rsidRDefault="00267C30" w14:paraId="43276152" w14:textId="77777777">
            <w:pPr>
              <w:widowControl w:val="false"/>
              <w:spacing w:line="276" w:lineRule="auto"/>
              <w:jc w:val="center"/>
              <w:rPr>
                <w:rFonts w:ascii="Segoe UI" w:hAnsi="Segoe UI" w:eastAsia="SimSun" w:cs="Segoe UI"/>
                <w:sz w:val="22"/>
                <w:szCs w:val="22"/>
              </w:rPr>
            </w:pPr>
            <w:r w:rsidRPr="003115CE">
              <w:rPr>
                <w:rFonts w:ascii="Segoe UI" w:hAnsi="Segoe UI" w:eastAsia="SimSun" w:cs="Segoe UI"/>
                <w:sz w:val="22"/>
                <w:szCs w:val="22"/>
              </w:rPr>
              <w:t>Člověkodny</w:t>
            </w:r>
          </w:p>
        </w:tc>
      </w:tr>
      <w:tr w:rsidRPr="003115CE" w:rsidR="00267C30" w:rsidTr="00465535" w14:paraId="314F3D0D" w14:textId="77777777">
        <w:trPr>
          <w:trHeight w:val="227"/>
        </w:trPr>
        <w:tc>
          <w:tcPr>
            <w:tcW w:w="288" w:type="pct"/>
            <w:vMerge/>
            <w:shd w:val="clear" w:color="auto" w:fill="D9D9D9"/>
          </w:tcPr>
          <w:p w:rsidRPr="003115CE" w:rsidR="00267C30" w:rsidP="003115CE" w:rsidRDefault="00267C30" w14:paraId="57D32B40" w14:textId="77777777">
            <w:pPr>
              <w:widowControl w:val="false"/>
              <w:spacing w:line="276" w:lineRule="auto"/>
              <w:jc w:val="center"/>
              <w:rPr>
                <w:rFonts w:ascii="Segoe UI" w:hAnsi="Segoe UI" w:eastAsia="SimSun" w:cs="Segoe UI"/>
                <w:sz w:val="22"/>
                <w:szCs w:val="22"/>
              </w:rPr>
            </w:pPr>
          </w:p>
        </w:tc>
        <w:tc>
          <w:tcPr>
            <w:tcW w:w="1597" w:type="pct"/>
            <w:vMerge/>
            <w:shd w:val="clear" w:color="auto" w:fill="D9D9D9"/>
          </w:tcPr>
          <w:p w:rsidRPr="003115CE" w:rsidR="00267C30" w:rsidP="003115CE" w:rsidRDefault="00267C30" w14:paraId="5B2F097E" w14:textId="77777777">
            <w:pPr>
              <w:widowControl w:val="false"/>
              <w:spacing w:line="276" w:lineRule="auto"/>
              <w:jc w:val="left"/>
              <w:rPr>
                <w:rFonts w:ascii="Segoe UI" w:hAnsi="Segoe UI" w:eastAsia="SimSun" w:cs="Segoe UI"/>
                <w:sz w:val="22"/>
                <w:szCs w:val="22"/>
              </w:rPr>
            </w:pPr>
          </w:p>
        </w:tc>
        <w:tc>
          <w:tcPr>
            <w:tcW w:w="609" w:type="pct"/>
            <w:vMerge/>
            <w:shd w:val="clear" w:color="auto" w:fill="D9D9D9"/>
          </w:tcPr>
          <w:p w:rsidRPr="003115CE" w:rsidR="00267C30" w:rsidP="003115CE" w:rsidRDefault="00267C30" w14:paraId="368C1F69" w14:textId="77777777">
            <w:pPr>
              <w:widowControl w:val="false"/>
              <w:spacing w:line="276" w:lineRule="auto"/>
              <w:jc w:val="center"/>
              <w:rPr>
                <w:rFonts w:ascii="Segoe UI" w:hAnsi="Segoe UI" w:eastAsia="SimSun" w:cs="Segoe UI"/>
                <w:sz w:val="22"/>
                <w:szCs w:val="22"/>
              </w:rPr>
            </w:pPr>
          </w:p>
        </w:tc>
        <w:tc>
          <w:tcPr>
            <w:tcW w:w="648" w:type="pct"/>
            <w:shd w:val="clear" w:color="auto" w:fill="D9D9D9"/>
          </w:tcPr>
          <w:p w:rsidRPr="003115CE" w:rsidR="00267C30" w:rsidP="003115CE" w:rsidRDefault="00267C30" w14:paraId="389DC38E" w14:textId="77777777">
            <w:pPr>
              <w:widowControl w:val="false"/>
              <w:spacing w:line="276" w:lineRule="auto"/>
              <w:jc w:val="center"/>
              <w:rPr>
                <w:rFonts w:ascii="Segoe UI" w:hAnsi="Segoe UI" w:eastAsia="SimSun" w:cs="Segoe UI"/>
                <w:sz w:val="22"/>
                <w:szCs w:val="22"/>
              </w:rPr>
            </w:pPr>
            <w:r w:rsidRPr="003115CE">
              <w:rPr>
                <w:rFonts w:ascii="Segoe UI" w:hAnsi="Segoe UI" w:eastAsia="SimSun" w:cs="Segoe UI"/>
                <w:sz w:val="22"/>
                <w:szCs w:val="22"/>
              </w:rPr>
              <w:t>Tazatel</w:t>
            </w:r>
          </w:p>
        </w:tc>
        <w:tc>
          <w:tcPr>
            <w:tcW w:w="708" w:type="pct"/>
            <w:shd w:val="clear" w:color="auto" w:fill="D9D9D9"/>
          </w:tcPr>
          <w:p w:rsidRPr="003115CE" w:rsidR="00267C30" w:rsidP="003115CE" w:rsidRDefault="00267C30" w14:paraId="1763F235" w14:textId="77777777">
            <w:pPr>
              <w:widowControl w:val="false"/>
              <w:spacing w:line="276" w:lineRule="auto"/>
              <w:jc w:val="center"/>
              <w:rPr>
                <w:rFonts w:ascii="Segoe UI" w:hAnsi="Segoe UI" w:eastAsia="SimSun" w:cs="Segoe UI"/>
                <w:sz w:val="22"/>
                <w:szCs w:val="22"/>
              </w:rPr>
            </w:pPr>
            <w:r w:rsidRPr="003115CE">
              <w:rPr>
                <w:rFonts w:ascii="Segoe UI" w:hAnsi="Segoe UI" w:eastAsia="SimSun" w:cs="Segoe UI"/>
                <w:sz w:val="22"/>
                <w:szCs w:val="22"/>
              </w:rPr>
              <w:t>Supervisor</w:t>
            </w:r>
          </w:p>
        </w:tc>
        <w:tc>
          <w:tcPr>
            <w:tcW w:w="655" w:type="pct"/>
            <w:shd w:val="clear" w:color="auto" w:fill="D9D9D9"/>
          </w:tcPr>
          <w:p w:rsidRPr="003115CE" w:rsidR="00267C30" w:rsidP="003115CE" w:rsidRDefault="00267C30" w14:paraId="704FAA00" w14:textId="77777777">
            <w:pPr>
              <w:widowControl w:val="false"/>
              <w:spacing w:line="276" w:lineRule="auto"/>
              <w:jc w:val="center"/>
              <w:rPr>
                <w:rFonts w:ascii="Segoe UI" w:hAnsi="Segoe UI" w:eastAsia="SimSun" w:cs="Segoe UI"/>
                <w:sz w:val="22"/>
                <w:szCs w:val="22"/>
              </w:rPr>
            </w:pPr>
            <w:r w:rsidRPr="003115CE">
              <w:rPr>
                <w:rFonts w:ascii="Segoe UI" w:hAnsi="Segoe UI" w:eastAsia="SimSun" w:cs="Segoe UI"/>
                <w:sz w:val="22"/>
                <w:szCs w:val="22"/>
              </w:rPr>
              <w:t>Vkládání dat</w:t>
            </w:r>
          </w:p>
        </w:tc>
        <w:tc>
          <w:tcPr>
            <w:tcW w:w="496" w:type="pct"/>
            <w:shd w:val="clear" w:color="auto" w:fill="D9D9D9"/>
          </w:tcPr>
          <w:p w:rsidRPr="003115CE" w:rsidR="00267C30" w:rsidP="003115CE" w:rsidRDefault="00267C30" w14:paraId="3B39BE88" w14:textId="77777777">
            <w:pPr>
              <w:widowControl w:val="false"/>
              <w:spacing w:line="276" w:lineRule="auto"/>
              <w:ind w:left="-10" w:hanging="96"/>
              <w:jc w:val="center"/>
              <w:rPr>
                <w:rFonts w:ascii="Segoe UI" w:hAnsi="Segoe UI" w:eastAsia="SimSun" w:cs="Segoe UI"/>
                <w:sz w:val="22"/>
                <w:szCs w:val="22"/>
              </w:rPr>
            </w:pPr>
            <w:r w:rsidRPr="003115CE">
              <w:rPr>
                <w:rFonts w:ascii="Segoe UI" w:hAnsi="Segoe UI" w:eastAsia="SimSun" w:cs="Segoe UI"/>
                <w:sz w:val="22"/>
                <w:szCs w:val="22"/>
              </w:rPr>
              <w:t>Statistik</w:t>
            </w:r>
          </w:p>
        </w:tc>
      </w:tr>
      <w:tr w:rsidRPr="003115CE" w:rsidR="00267C30" w:rsidTr="00465535" w14:paraId="4D3C7C94" w14:textId="77777777">
        <w:trPr>
          <w:trHeight w:val="227"/>
        </w:trPr>
        <w:tc>
          <w:tcPr>
            <w:tcW w:w="288" w:type="pct"/>
          </w:tcPr>
          <w:p w:rsidRPr="003115CE" w:rsidR="00267C30" w:rsidP="003115CE" w:rsidRDefault="00267C30" w14:paraId="47E5E6CD" w14:textId="77777777">
            <w:pPr>
              <w:widowControl w:val="false"/>
              <w:spacing w:line="276" w:lineRule="auto"/>
              <w:jc w:val="center"/>
              <w:rPr>
                <w:rFonts w:ascii="Segoe UI" w:hAnsi="Segoe UI" w:eastAsia="SimSun" w:cs="Segoe UI"/>
                <w:sz w:val="22"/>
                <w:szCs w:val="22"/>
              </w:rPr>
            </w:pPr>
          </w:p>
        </w:tc>
        <w:tc>
          <w:tcPr>
            <w:tcW w:w="1597" w:type="pct"/>
          </w:tcPr>
          <w:p w:rsidRPr="003115CE" w:rsidR="00267C30" w:rsidP="003115CE" w:rsidRDefault="00267C30" w14:paraId="59D42076" w14:textId="77777777">
            <w:pPr>
              <w:widowControl w:val="false"/>
              <w:numPr>
                <w:ilvl w:val="0"/>
                <w:numId w:val="22"/>
              </w:numPr>
              <w:spacing w:line="276" w:lineRule="auto"/>
              <w:ind w:left="201" w:hanging="201"/>
              <w:jc w:val="left"/>
              <w:rPr>
                <w:rFonts w:ascii="Segoe UI" w:hAnsi="Segoe UI" w:eastAsia="SimSun" w:cs="Segoe UI"/>
                <w:sz w:val="22"/>
                <w:szCs w:val="22"/>
              </w:rPr>
            </w:pPr>
            <w:r w:rsidRPr="003115CE">
              <w:rPr>
                <w:rFonts w:ascii="Segoe UI" w:hAnsi="Segoe UI" w:eastAsia="SimSun" w:cs="Segoe UI"/>
                <w:sz w:val="22"/>
                <w:szCs w:val="22"/>
              </w:rPr>
              <w:t>Příprava databáze pro vkládání dat z online či telefonických rozhovorů</w:t>
            </w:r>
          </w:p>
        </w:tc>
        <w:tc>
          <w:tcPr>
            <w:tcW w:w="609" w:type="pct"/>
          </w:tcPr>
          <w:p w:rsidRPr="003115CE" w:rsidR="00267C30" w:rsidP="003115CE" w:rsidRDefault="00267C30" w14:paraId="39EE2E7A" w14:textId="77777777">
            <w:pPr>
              <w:widowControl w:val="false"/>
              <w:spacing w:line="276" w:lineRule="auto"/>
              <w:jc w:val="center"/>
              <w:rPr>
                <w:rFonts w:ascii="Segoe UI" w:hAnsi="Segoe UI" w:eastAsia="SimSun" w:cs="Segoe UI"/>
                <w:sz w:val="22"/>
                <w:szCs w:val="22"/>
              </w:rPr>
            </w:pPr>
          </w:p>
        </w:tc>
        <w:tc>
          <w:tcPr>
            <w:tcW w:w="648" w:type="pct"/>
          </w:tcPr>
          <w:p w:rsidRPr="003115CE" w:rsidR="00267C30" w:rsidP="003115CE" w:rsidRDefault="00267C30" w14:paraId="0179CF79" w14:textId="77777777">
            <w:pPr>
              <w:widowControl w:val="false"/>
              <w:spacing w:line="276" w:lineRule="auto"/>
              <w:jc w:val="center"/>
              <w:rPr>
                <w:rFonts w:ascii="Segoe UI" w:hAnsi="Segoe UI" w:eastAsia="SimSun" w:cs="Segoe UI"/>
                <w:sz w:val="22"/>
                <w:szCs w:val="22"/>
              </w:rPr>
            </w:pPr>
          </w:p>
        </w:tc>
        <w:tc>
          <w:tcPr>
            <w:tcW w:w="708" w:type="pct"/>
          </w:tcPr>
          <w:p w:rsidRPr="003115CE" w:rsidR="00267C30" w:rsidP="003115CE" w:rsidRDefault="00267C30" w14:paraId="3918FD92" w14:textId="77777777">
            <w:pPr>
              <w:widowControl w:val="false"/>
              <w:spacing w:line="276" w:lineRule="auto"/>
              <w:jc w:val="center"/>
              <w:rPr>
                <w:rFonts w:ascii="Segoe UI" w:hAnsi="Segoe UI" w:eastAsia="SimSun" w:cs="Segoe UI"/>
                <w:sz w:val="22"/>
                <w:szCs w:val="22"/>
              </w:rPr>
            </w:pPr>
          </w:p>
        </w:tc>
        <w:tc>
          <w:tcPr>
            <w:tcW w:w="655" w:type="pct"/>
          </w:tcPr>
          <w:p w:rsidRPr="003115CE" w:rsidR="00267C30" w:rsidP="003115CE" w:rsidRDefault="00267C30" w14:paraId="0EC48EC1" w14:textId="77777777">
            <w:pPr>
              <w:widowControl w:val="false"/>
              <w:spacing w:line="276" w:lineRule="auto"/>
              <w:jc w:val="center"/>
              <w:rPr>
                <w:rFonts w:ascii="Segoe UI" w:hAnsi="Segoe UI" w:eastAsia="SimSun" w:cs="Segoe UI"/>
                <w:sz w:val="22"/>
                <w:szCs w:val="22"/>
              </w:rPr>
            </w:pPr>
          </w:p>
        </w:tc>
        <w:tc>
          <w:tcPr>
            <w:tcW w:w="496" w:type="pct"/>
          </w:tcPr>
          <w:p w:rsidRPr="003115CE" w:rsidR="00267C30" w:rsidP="003115CE" w:rsidRDefault="00267C30" w14:paraId="25A53059" w14:textId="77777777">
            <w:pPr>
              <w:widowControl w:val="false"/>
              <w:spacing w:line="276" w:lineRule="auto"/>
              <w:jc w:val="center"/>
              <w:rPr>
                <w:rFonts w:ascii="Segoe UI" w:hAnsi="Segoe UI" w:eastAsia="SimSun" w:cs="Segoe UI"/>
                <w:sz w:val="22"/>
                <w:szCs w:val="22"/>
              </w:rPr>
            </w:pPr>
          </w:p>
        </w:tc>
      </w:tr>
      <w:tr w:rsidRPr="003115CE" w:rsidR="00267C30" w:rsidTr="00465535" w14:paraId="57FD895F" w14:textId="77777777">
        <w:trPr>
          <w:trHeight w:val="227"/>
        </w:trPr>
        <w:tc>
          <w:tcPr>
            <w:tcW w:w="288" w:type="pct"/>
          </w:tcPr>
          <w:p w:rsidRPr="003115CE" w:rsidR="00267C30" w:rsidP="003115CE" w:rsidRDefault="00267C30" w14:paraId="24842717" w14:textId="77777777">
            <w:pPr>
              <w:widowControl w:val="false"/>
              <w:spacing w:line="276" w:lineRule="auto"/>
              <w:jc w:val="center"/>
              <w:rPr>
                <w:rFonts w:ascii="Segoe UI" w:hAnsi="Segoe UI" w:eastAsia="SimSun" w:cs="Segoe UI"/>
                <w:sz w:val="22"/>
                <w:szCs w:val="22"/>
              </w:rPr>
            </w:pPr>
            <w:r w:rsidRPr="003115CE">
              <w:rPr>
                <w:rFonts w:ascii="Segoe UI" w:hAnsi="Segoe UI" w:eastAsia="SimSun" w:cs="Segoe UI"/>
                <w:sz w:val="22"/>
                <w:szCs w:val="22"/>
              </w:rPr>
              <w:t>1</w:t>
            </w:r>
          </w:p>
        </w:tc>
        <w:tc>
          <w:tcPr>
            <w:tcW w:w="1597" w:type="pct"/>
          </w:tcPr>
          <w:p w:rsidRPr="003115CE" w:rsidR="00267C30" w:rsidP="003115CE" w:rsidRDefault="00267C30" w14:paraId="7CDC515A" w14:textId="77777777">
            <w:pPr>
              <w:widowControl w:val="false"/>
              <w:numPr>
                <w:ilvl w:val="0"/>
                <w:numId w:val="22"/>
              </w:numPr>
              <w:spacing w:line="276" w:lineRule="auto"/>
              <w:ind w:left="201" w:hanging="201"/>
              <w:jc w:val="left"/>
              <w:rPr>
                <w:rFonts w:ascii="Segoe UI" w:hAnsi="Segoe UI" w:eastAsia="SimSun" w:cs="Segoe UI"/>
                <w:sz w:val="22"/>
                <w:szCs w:val="22"/>
              </w:rPr>
            </w:pPr>
            <w:r w:rsidRPr="003115CE">
              <w:rPr>
                <w:rFonts w:ascii="Segoe UI" w:hAnsi="Segoe UI" w:eastAsia="SimSun" w:cs="Segoe UI"/>
                <w:sz w:val="22"/>
                <w:szCs w:val="22"/>
              </w:rPr>
              <w:t>Trénink tazatelů</w:t>
            </w:r>
          </w:p>
          <w:p w:rsidRPr="003115CE" w:rsidR="00267C30" w:rsidP="003115CE" w:rsidRDefault="00267C30" w14:paraId="2B29EC26" w14:textId="77777777">
            <w:pPr>
              <w:widowControl w:val="false"/>
              <w:numPr>
                <w:ilvl w:val="0"/>
                <w:numId w:val="22"/>
              </w:numPr>
              <w:spacing w:line="276" w:lineRule="auto"/>
              <w:ind w:left="201" w:hanging="201"/>
              <w:jc w:val="left"/>
              <w:rPr>
                <w:rFonts w:ascii="Segoe UI" w:hAnsi="Segoe UI" w:eastAsia="SimSun" w:cs="Segoe UI"/>
                <w:sz w:val="22"/>
                <w:szCs w:val="22"/>
              </w:rPr>
            </w:pPr>
            <w:proofErr w:type="spellStart"/>
            <w:r w:rsidRPr="003115CE">
              <w:rPr>
                <w:rFonts w:ascii="Segoe UI" w:hAnsi="Segoe UI" w:eastAsia="SimSun" w:cs="Segoe UI"/>
                <w:sz w:val="22"/>
                <w:szCs w:val="22"/>
              </w:rPr>
              <w:t>Pre</w:t>
            </w:r>
            <w:proofErr w:type="spellEnd"/>
            <w:r w:rsidRPr="003115CE">
              <w:rPr>
                <w:rFonts w:ascii="Segoe UI" w:hAnsi="Segoe UI" w:eastAsia="SimSun" w:cs="Segoe UI"/>
                <w:sz w:val="22"/>
                <w:szCs w:val="22"/>
              </w:rPr>
              <w:t>-testing dotazníků</w:t>
            </w:r>
          </w:p>
          <w:p w:rsidRPr="003115CE" w:rsidR="00267C30" w:rsidP="003115CE" w:rsidRDefault="00267C30" w14:paraId="02552A6D" w14:textId="77777777">
            <w:pPr>
              <w:widowControl w:val="false"/>
              <w:numPr>
                <w:ilvl w:val="0"/>
                <w:numId w:val="22"/>
              </w:numPr>
              <w:spacing w:line="276" w:lineRule="auto"/>
              <w:ind w:left="201" w:hanging="201"/>
              <w:jc w:val="left"/>
              <w:rPr>
                <w:rFonts w:ascii="Segoe UI" w:hAnsi="Segoe UI" w:eastAsia="SimSun" w:cs="Segoe UI"/>
                <w:sz w:val="22"/>
                <w:szCs w:val="22"/>
              </w:rPr>
            </w:pPr>
            <w:r w:rsidRPr="003115CE">
              <w:rPr>
                <w:rFonts w:ascii="Segoe UI" w:hAnsi="Segoe UI" w:eastAsia="SimSun" w:cs="Segoe UI"/>
                <w:sz w:val="22"/>
                <w:szCs w:val="22"/>
              </w:rPr>
              <w:t>Revize dotazníků</w:t>
            </w:r>
          </w:p>
        </w:tc>
        <w:tc>
          <w:tcPr>
            <w:tcW w:w="609" w:type="pct"/>
          </w:tcPr>
          <w:p w:rsidRPr="003115CE" w:rsidR="00267C30" w:rsidP="003115CE" w:rsidRDefault="00267C30" w14:paraId="1849490E" w14:textId="77777777">
            <w:pPr>
              <w:widowControl w:val="false"/>
              <w:spacing w:line="276" w:lineRule="auto"/>
              <w:jc w:val="center"/>
              <w:rPr>
                <w:rFonts w:ascii="Segoe UI" w:hAnsi="Segoe UI" w:eastAsia="SimSun" w:cs="Segoe UI"/>
                <w:sz w:val="22"/>
                <w:szCs w:val="22"/>
                <w:lang w:eastAsia="zh-CN"/>
              </w:rPr>
            </w:pPr>
          </w:p>
        </w:tc>
        <w:tc>
          <w:tcPr>
            <w:tcW w:w="648" w:type="pct"/>
          </w:tcPr>
          <w:p w:rsidRPr="003115CE" w:rsidR="00267C30" w:rsidP="003115CE" w:rsidRDefault="00267C30" w14:paraId="4E844D11" w14:textId="77777777">
            <w:pPr>
              <w:widowControl w:val="false"/>
              <w:spacing w:line="276" w:lineRule="auto"/>
              <w:jc w:val="center"/>
              <w:rPr>
                <w:rFonts w:ascii="Segoe UI" w:hAnsi="Segoe UI" w:eastAsia="SimSun" w:cs="Segoe UI"/>
                <w:sz w:val="22"/>
                <w:szCs w:val="22"/>
                <w:lang w:eastAsia="zh-CN"/>
              </w:rPr>
            </w:pPr>
          </w:p>
        </w:tc>
        <w:tc>
          <w:tcPr>
            <w:tcW w:w="708" w:type="pct"/>
          </w:tcPr>
          <w:p w:rsidRPr="003115CE" w:rsidR="00267C30" w:rsidP="003115CE" w:rsidRDefault="00267C30" w14:paraId="448D71BF" w14:textId="77777777">
            <w:pPr>
              <w:widowControl w:val="false"/>
              <w:spacing w:line="276" w:lineRule="auto"/>
              <w:jc w:val="center"/>
              <w:rPr>
                <w:rFonts w:ascii="Segoe UI" w:hAnsi="Segoe UI" w:eastAsia="SimSun" w:cs="Segoe UI"/>
                <w:sz w:val="22"/>
                <w:szCs w:val="22"/>
              </w:rPr>
            </w:pPr>
          </w:p>
        </w:tc>
        <w:tc>
          <w:tcPr>
            <w:tcW w:w="655" w:type="pct"/>
          </w:tcPr>
          <w:p w:rsidRPr="003115CE" w:rsidR="00267C30" w:rsidP="003115CE" w:rsidRDefault="00267C30" w14:paraId="01518DCC" w14:textId="77777777">
            <w:pPr>
              <w:widowControl w:val="false"/>
              <w:spacing w:line="276" w:lineRule="auto"/>
              <w:jc w:val="center"/>
              <w:rPr>
                <w:rFonts w:ascii="Segoe UI" w:hAnsi="Segoe UI" w:eastAsia="SimSun" w:cs="Segoe UI"/>
                <w:sz w:val="22"/>
                <w:szCs w:val="22"/>
              </w:rPr>
            </w:pPr>
          </w:p>
        </w:tc>
        <w:tc>
          <w:tcPr>
            <w:tcW w:w="496" w:type="pct"/>
          </w:tcPr>
          <w:p w:rsidRPr="003115CE" w:rsidR="00267C30" w:rsidP="003115CE" w:rsidRDefault="00267C30" w14:paraId="30B983AE" w14:textId="77777777">
            <w:pPr>
              <w:widowControl w:val="false"/>
              <w:spacing w:line="276" w:lineRule="auto"/>
              <w:jc w:val="center"/>
              <w:rPr>
                <w:rFonts w:ascii="Segoe UI" w:hAnsi="Segoe UI" w:eastAsia="SimSun" w:cs="Segoe UI"/>
                <w:sz w:val="22"/>
                <w:szCs w:val="22"/>
              </w:rPr>
            </w:pPr>
          </w:p>
        </w:tc>
      </w:tr>
      <w:tr w:rsidRPr="003115CE" w:rsidR="00267C30" w:rsidTr="00465535" w14:paraId="08CEC086" w14:textId="77777777">
        <w:trPr>
          <w:trHeight w:val="227"/>
        </w:trPr>
        <w:tc>
          <w:tcPr>
            <w:tcW w:w="288" w:type="pct"/>
          </w:tcPr>
          <w:p w:rsidRPr="003115CE" w:rsidR="00267C30" w:rsidP="003115CE" w:rsidRDefault="00267C30" w14:paraId="348BDAB7" w14:textId="77777777">
            <w:pPr>
              <w:widowControl w:val="false"/>
              <w:spacing w:line="276" w:lineRule="auto"/>
              <w:jc w:val="center"/>
              <w:rPr>
                <w:rFonts w:ascii="Segoe UI" w:hAnsi="Segoe UI" w:eastAsia="SimSun" w:cs="Segoe UI"/>
                <w:sz w:val="22"/>
                <w:szCs w:val="22"/>
              </w:rPr>
            </w:pPr>
            <w:r w:rsidRPr="003115CE">
              <w:rPr>
                <w:rFonts w:ascii="Segoe UI" w:hAnsi="Segoe UI" w:eastAsia="SimSun" w:cs="Segoe UI"/>
                <w:sz w:val="22"/>
                <w:szCs w:val="22"/>
              </w:rPr>
              <w:t>2</w:t>
            </w:r>
          </w:p>
        </w:tc>
        <w:tc>
          <w:tcPr>
            <w:tcW w:w="1597" w:type="pct"/>
          </w:tcPr>
          <w:p w:rsidRPr="003115CE" w:rsidR="00267C30" w:rsidP="003115CE" w:rsidRDefault="00267C30" w14:paraId="74526E80" w14:textId="77777777">
            <w:pPr>
              <w:widowControl w:val="false"/>
              <w:numPr>
                <w:ilvl w:val="0"/>
                <w:numId w:val="22"/>
              </w:numPr>
              <w:spacing w:line="276" w:lineRule="auto"/>
              <w:ind w:left="201" w:hanging="201"/>
              <w:jc w:val="left"/>
              <w:rPr>
                <w:rFonts w:ascii="Segoe UI" w:hAnsi="Segoe UI" w:eastAsia="SimSun" w:cs="Segoe UI"/>
                <w:sz w:val="22"/>
                <w:szCs w:val="22"/>
              </w:rPr>
            </w:pPr>
            <w:r w:rsidRPr="003115CE">
              <w:rPr>
                <w:rFonts w:ascii="Segoe UI" w:hAnsi="Segoe UI" w:eastAsia="SimSun" w:cs="Segoe UI"/>
                <w:sz w:val="22"/>
                <w:szCs w:val="22"/>
              </w:rPr>
              <w:t>Supervize rozhovorů</w:t>
            </w:r>
          </w:p>
          <w:p w:rsidRPr="003115CE" w:rsidR="00267C30" w:rsidP="003115CE" w:rsidRDefault="00267C30" w14:paraId="19662468" w14:textId="77777777">
            <w:pPr>
              <w:widowControl w:val="false"/>
              <w:numPr>
                <w:ilvl w:val="0"/>
                <w:numId w:val="22"/>
              </w:numPr>
              <w:spacing w:line="276" w:lineRule="auto"/>
              <w:ind w:left="201" w:hanging="201"/>
              <w:jc w:val="left"/>
              <w:rPr>
                <w:rFonts w:ascii="Segoe UI" w:hAnsi="Segoe UI" w:eastAsia="SimSun" w:cs="Segoe UI"/>
                <w:sz w:val="22"/>
                <w:szCs w:val="22"/>
              </w:rPr>
            </w:pPr>
            <w:r w:rsidRPr="003115CE">
              <w:rPr>
                <w:rFonts w:ascii="Segoe UI" w:hAnsi="Segoe UI" w:eastAsia="SimSun" w:cs="Segoe UI"/>
                <w:sz w:val="22"/>
                <w:szCs w:val="22"/>
              </w:rPr>
              <w:t>Kontrola vložených dat</w:t>
            </w:r>
          </w:p>
        </w:tc>
        <w:tc>
          <w:tcPr>
            <w:tcW w:w="609" w:type="pct"/>
          </w:tcPr>
          <w:p w:rsidRPr="003115CE" w:rsidR="00267C30" w:rsidP="003115CE" w:rsidRDefault="00267C30" w14:paraId="7E8F5FA7" w14:textId="77777777">
            <w:pPr>
              <w:widowControl w:val="false"/>
              <w:spacing w:line="276" w:lineRule="auto"/>
              <w:jc w:val="center"/>
              <w:rPr>
                <w:rFonts w:ascii="Segoe UI" w:hAnsi="Segoe UI" w:eastAsia="SimSun" w:cs="Segoe UI"/>
                <w:sz w:val="22"/>
                <w:szCs w:val="22"/>
              </w:rPr>
            </w:pPr>
          </w:p>
        </w:tc>
        <w:tc>
          <w:tcPr>
            <w:tcW w:w="648" w:type="pct"/>
          </w:tcPr>
          <w:p w:rsidRPr="003115CE" w:rsidR="00267C30" w:rsidP="003115CE" w:rsidRDefault="00267C30" w14:paraId="5D557A82" w14:textId="77777777">
            <w:pPr>
              <w:widowControl w:val="false"/>
              <w:spacing w:line="276" w:lineRule="auto"/>
              <w:jc w:val="center"/>
              <w:rPr>
                <w:rFonts w:ascii="Segoe UI" w:hAnsi="Segoe UI" w:eastAsia="SimSun" w:cs="Segoe UI"/>
                <w:sz w:val="22"/>
                <w:szCs w:val="22"/>
              </w:rPr>
            </w:pPr>
          </w:p>
        </w:tc>
        <w:tc>
          <w:tcPr>
            <w:tcW w:w="708" w:type="pct"/>
          </w:tcPr>
          <w:p w:rsidRPr="003115CE" w:rsidR="00267C30" w:rsidP="003115CE" w:rsidRDefault="00267C30" w14:paraId="3349BC59" w14:textId="77777777">
            <w:pPr>
              <w:widowControl w:val="false"/>
              <w:spacing w:line="276" w:lineRule="auto"/>
              <w:jc w:val="center"/>
              <w:rPr>
                <w:rFonts w:ascii="Segoe UI" w:hAnsi="Segoe UI" w:eastAsia="SimSun" w:cs="Segoe UI"/>
                <w:sz w:val="22"/>
                <w:szCs w:val="22"/>
              </w:rPr>
            </w:pPr>
          </w:p>
        </w:tc>
        <w:tc>
          <w:tcPr>
            <w:tcW w:w="655" w:type="pct"/>
          </w:tcPr>
          <w:p w:rsidRPr="003115CE" w:rsidR="00267C30" w:rsidP="003115CE" w:rsidRDefault="00267C30" w14:paraId="2ECB641F" w14:textId="77777777">
            <w:pPr>
              <w:widowControl w:val="false"/>
              <w:spacing w:line="276" w:lineRule="auto"/>
              <w:jc w:val="center"/>
              <w:rPr>
                <w:rFonts w:ascii="Segoe UI" w:hAnsi="Segoe UI" w:eastAsia="SimSun" w:cs="Segoe UI"/>
                <w:sz w:val="22"/>
                <w:szCs w:val="22"/>
              </w:rPr>
            </w:pPr>
          </w:p>
        </w:tc>
        <w:tc>
          <w:tcPr>
            <w:tcW w:w="496" w:type="pct"/>
          </w:tcPr>
          <w:p w:rsidRPr="003115CE" w:rsidR="00267C30" w:rsidP="003115CE" w:rsidRDefault="00267C30" w14:paraId="4BCCBF2B" w14:textId="77777777">
            <w:pPr>
              <w:widowControl w:val="false"/>
              <w:spacing w:line="276" w:lineRule="auto"/>
              <w:jc w:val="center"/>
              <w:rPr>
                <w:rFonts w:ascii="Segoe UI" w:hAnsi="Segoe UI" w:eastAsia="SimSun" w:cs="Segoe UI"/>
                <w:sz w:val="22"/>
                <w:szCs w:val="22"/>
              </w:rPr>
            </w:pPr>
          </w:p>
        </w:tc>
      </w:tr>
      <w:tr w:rsidRPr="003115CE" w:rsidR="00267C30" w:rsidTr="00465535" w14:paraId="4C80E7B9" w14:textId="77777777">
        <w:trPr>
          <w:trHeight w:val="227"/>
        </w:trPr>
        <w:tc>
          <w:tcPr>
            <w:tcW w:w="288" w:type="pct"/>
          </w:tcPr>
          <w:p w:rsidRPr="003115CE" w:rsidR="00267C30" w:rsidP="003115CE" w:rsidRDefault="00267C30" w14:paraId="7EBC775E" w14:textId="77777777">
            <w:pPr>
              <w:widowControl w:val="false"/>
              <w:spacing w:line="276" w:lineRule="auto"/>
              <w:ind w:left="-311"/>
              <w:jc w:val="center"/>
              <w:rPr>
                <w:rFonts w:ascii="Segoe UI" w:hAnsi="Segoe UI" w:eastAsia="SimSun" w:cs="Segoe UI"/>
                <w:sz w:val="22"/>
                <w:szCs w:val="22"/>
              </w:rPr>
            </w:pPr>
            <w:r w:rsidRPr="003115CE">
              <w:rPr>
                <w:rFonts w:ascii="Segoe UI" w:hAnsi="Segoe UI" w:eastAsia="SimSun" w:cs="Segoe UI"/>
                <w:sz w:val="22"/>
                <w:szCs w:val="22"/>
              </w:rPr>
              <w:t>(…)</w:t>
            </w:r>
          </w:p>
        </w:tc>
        <w:tc>
          <w:tcPr>
            <w:tcW w:w="1597" w:type="pct"/>
          </w:tcPr>
          <w:p w:rsidRPr="003115CE" w:rsidR="00267C30" w:rsidP="003115CE" w:rsidRDefault="00267C30" w14:paraId="1F3C552D" w14:textId="77777777">
            <w:pPr>
              <w:widowControl w:val="false"/>
              <w:numPr>
                <w:ilvl w:val="0"/>
                <w:numId w:val="22"/>
              </w:numPr>
              <w:spacing w:line="276" w:lineRule="auto"/>
              <w:ind w:left="201" w:hanging="201"/>
              <w:jc w:val="left"/>
              <w:rPr>
                <w:rFonts w:ascii="Segoe UI" w:hAnsi="Segoe UI" w:eastAsia="SimSun" w:cs="Segoe UI"/>
                <w:sz w:val="22"/>
                <w:szCs w:val="22"/>
              </w:rPr>
            </w:pPr>
            <w:r w:rsidRPr="003115CE">
              <w:rPr>
                <w:rFonts w:ascii="Segoe UI" w:hAnsi="Segoe UI" w:eastAsia="SimSun" w:cs="Segoe UI"/>
                <w:sz w:val="22"/>
                <w:szCs w:val="22"/>
              </w:rPr>
              <w:t>Přidejte řádky dle potřeby</w:t>
            </w:r>
          </w:p>
        </w:tc>
        <w:tc>
          <w:tcPr>
            <w:tcW w:w="609" w:type="pct"/>
          </w:tcPr>
          <w:p w:rsidRPr="003115CE" w:rsidR="00267C30" w:rsidP="003115CE" w:rsidRDefault="00267C30" w14:paraId="689C54EB" w14:textId="77777777">
            <w:pPr>
              <w:widowControl w:val="false"/>
              <w:spacing w:line="276" w:lineRule="auto"/>
              <w:jc w:val="center"/>
              <w:rPr>
                <w:rFonts w:ascii="Segoe UI" w:hAnsi="Segoe UI" w:eastAsia="SimSun" w:cs="Segoe UI"/>
                <w:sz w:val="22"/>
                <w:szCs w:val="22"/>
              </w:rPr>
            </w:pPr>
          </w:p>
        </w:tc>
        <w:tc>
          <w:tcPr>
            <w:tcW w:w="648" w:type="pct"/>
          </w:tcPr>
          <w:p w:rsidRPr="003115CE" w:rsidR="00267C30" w:rsidP="003115CE" w:rsidRDefault="00267C30" w14:paraId="5072B6B4" w14:textId="77777777">
            <w:pPr>
              <w:widowControl w:val="false"/>
              <w:spacing w:line="276" w:lineRule="auto"/>
              <w:jc w:val="center"/>
              <w:rPr>
                <w:rFonts w:ascii="Segoe UI" w:hAnsi="Segoe UI" w:eastAsia="SimSun" w:cs="Segoe UI"/>
                <w:sz w:val="22"/>
                <w:szCs w:val="22"/>
              </w:rPr>
            </w:pPr>
          </w:p>
        </w:tc>
        <w:tc>
          <w:tcPr>
            <w:tcW w:w="708" w:type="pct"/>
          </w:tcPr>
          <w:p w:rsidRPr="003115CE" w:rsidR="00267C30" w:rsidP="003115CE" w:rsidRDefault="00267C30" w14:paraId="5BD7F07B" w14:textId="77777777">
            <w:pPr>
              <w:widowControl w:val="false"/>
              <w:spacing w:line="276" w:lineRule="auto"/>
              <w:jc w:val="center"/>
              <w:rPr>
                <w:rFonts w:ascii="Segoe UI" w:hAnsi="Segoe UI" w:eastAsia="SimSun" w:cs="Segoe UI"/>
                <w:sz w:val="22"/>
                <w:szCs w:val="22"/>
              </w:rPr>
            </w:pPr>
          </w:p>
        </w:tc>
        <w:tc>
          <w:tcPr>
            <w:tcW w:w="655" w:type="pct"/>
          </w:tcPr>
          <w:p w:rsidRPr="003115CE" w:rsidR="00267C30" w:rsidP="003115CE" w:rsidRDefault="00267C30" w14:paraId="06317767" w14:textId="77777777">
            <w:pPr>
              <w:widowControl w:val="false"/>
              <w:spacing w:line="276" w:lineRule="auto"/>
              <w:jc w:val="center"/>
              <w:rPr>
                <w:rFonts w:ascii="Segoe UI" w:hAnsi="Segoe UI" w:eastAsia="SimSun" w:cs="Segoe UI"/>
                <w:sz w:val="22"/>
                <w:szCs w:val="22"/>
              </w:rPr>
            </w:pPr>
          </w:p>
        </w:tc>
        <w:tc>
          <w:tcPr>
            <w:tcW w:w="496" w:type="pct"/>
          </w:tcPr>
          <w:p w:rsidRPr="003115CE" w:rsidR="00267C30" w:rsidP="003115CE" w:rsidRDefault="00267C30" w14:paraId="32BE604B" w14:textId="77777777">
            <w:pPr>
              <w:widowControl w:val="false"/>
              <w:spacing w:line="276" w:lineRule="auto"/>
              <w:jc w:val="center"/>
              <w:rPr>
                <w:rFonts w:ascii="Segoe UI" w:hAnsi="Segoe UI" w:eastAsia="SimSun" w:cs="Segoe UI"/>
                <w:sz w:val="22"/>
                <w:szCs w:val="22"/>
              </w:rPr>
            </w:pPr>
          </w:p>
        </w:tc>
      </w:tr>
      <w:tr w:rsidRPr="003115CE" w:rsidR="00267C30" w:rsidTr="00465535" w14:paraId="69E2B4B4" w14:textId="77777777">
        <w:trPr>
          <w:trHeight w:val="227"/>
        </w:trPr>
        <w:tc>
          <w:tcPr>
            <w:tcW w:w="288" w:type="pct"/>
          </w:tcPr>
          <w:p w:rsidRPr="003115CE" w:rsidR="00267C30" w:rsidP="003115CE" w:rsidRDefault="00267C30" w14:paraId="0846932E" w14:textId="77777777">
            <w:pPr>
              <w:widowControl w:val="false"/>
              <w:spacing w:line="276" w:lineRule="auto"/>
              <w:jc w:val="center"/>
              <w:rPr>
                <w:rFonts w:ascii="Segoe UI" w:hAnsi="Segoe UI" w:eastAsia="SimSun" w:cs="Segoe UI"/>
                <w:sz w:val="22"/>
                <w:szCs w:val="22"/>
              </w:rPr>
            </w:pPr>
          </w:p>
        </w:tc>
        <w:tc>
          <w:tcPr>
            <w:tcW w:w="1597" w:type="pct"/>
          </w:tcPr>
          <w:p w:rsidRPr="003115CE" w:rsidR="00267C30" w:rsidP="003115CE" w:rsidRDefault="00267C30" w14:paraId="1688FF90" w14:textId="77777777">
            <w:pPr>
              <w:widowControl w:val="false"/>
              <w:numPr>
                <w:ilvl w:val="0"/>
                <w:numId w:val="22"/>
              </w:numPr>
              <w:spacing w:line="276" w:lineRule="auto"/>
              <w:ind w:left="201" w:hanging="201"/>
              <w:jc w:val="left"/>
              <w:rPr>
                <w:rFonts w:ascii="Segoe UI" w:hAnsi="Segoe UI" w:eastAsia="SimSun" w:cs="Segoe UI"/>
                <w:sz w:val="22"/>
                <w:szCs w:val="22"/>
              </w:rPr>
            </w:pPr>
            <w:r w:rsidRPr="003115CE">
              <w:rPr>
                <w:rFonts w:ascii="Segoe UI" w:hAnsi="Segoe UI" w:eastAsia="SimSun" w:cs="Segoe UI"/>
                <w:sz w:val="22"/>
                <w:szCs w:val="22"/>
              </w:rPr>
              <w:t>Kontrola kvalitativních detailů pro využití v případových studiích</w:t>
            </w:r>
          </w:p>
        </w:tc>
        <w:tc>
          <w:tcPr>
            <w:tcW w:w="609" w:type="pct"/>
          </w:tcPr>
          <w:p w:rsidRPr="003115CE" w:rsidR="00267C30" w:rsidP="003115CE" w:rsidRDefault="00267C30" w14:paraId="20C10577" w14:textId="77777777">
            <w:pPr>
              <w:widowControl w:val="false"/>
              <w:spacing w:line="276" w:lineRule="auto"/>
              <w:jc w:val="center"/>
              <w:rPr>
                <w:rFonts w:ascii="Segoe UI" w:hAnsi="Segoe UI" w:eastAsia="SimSun" w:cs="Segoe UI"/>
                <w:sz w:val="22"/>
                <w:szCs w:val="22"/>
              </w:rPr>
            </w:pPr>
          </w:p>
        </w:tc>
        <w:tc>
          <w:tcPr>
            <w:tcW w:w="648" w:type="pct"/>
          </w:tcPr>
          <w:p w:rsidRPr="003115CE" w:rsidR="00267C30" w:rsidP="003115CE" w:rsidRDefault="00267C30" w14:paraId="27FB6B04" w14:textId="77777777">
            <w:pPr>
              <w:widowControl w:val="false"/>
              <w:spacing w:line="276" w:lineRule="auto"/>
              <w:jc w:val="center"/>
              <w:rPr>
                <w:rFonts w:ascii="Segoe UI" w:hAnsi="Segoe UI" w:eastAsia="SimSun" w:cs="Segoe UI"/>
                <w:sz w:val="22"/>
                <w:szCs w:val="22"/>
              </w:rPr>
            </w:pPr>
          </w:p>
        </w:tc>
        <w:tc>
          <w:tcPr>
            <w:tcW w:w="708" w:type="pct"/>
          </w:tcPr>
          <w:p w:rsidRPr="003115CE" w:rsidR="00267C30" w:rsidP="003115CE" w:rsidRDefault="00267C30" w14:paraId="7345488C" w14:textId="77777777">
            <w:pPr>
              <w:widowControl w:val="false"/>
              <w:spacing w:line="276" w:lineRule="auto"/>
              <w:jc w:val="center"/>
              <w:rPr>
                <w:rFonts w:ascii="Segoe UI" w:hAnsi="Segoe UI" w:eastAsia="SimSun" w:cs="Segoe UI"/>
                <w:sz w:val="22"/>
                <w:szCs w:val="22"/>
              </w:rPr>
            </w:pPr>
          </w:p>
        </w:tc>
        <w:tc>
          <w:tcPr>
            <w:tcW w:w="655" w:type="pct"/>
          </w:tcPr>
          <w:p w:rsidRPr="003115CE" w:rsidR="00267C30" w:rsidP="003115CE" w:rsidRDefault="00267C30" w14:paraId="43FD29BB" w14:textId="77777777">
            <w:pPr>
              <w:widowControl w:val="false"/>
              <w:spacing w:line="276" w:lineRule="auto"/>
              <w:jc w:val="center"/>
              <w:rPr>
                <w:rFonts w:ascii="Segoe UI" w:hAnsi="Segoe UI" w:eastAsia="SimSun" w:cs="Segoe UI"/>
                <w:sz w:val="22"/>
                <w:szCs w:val="22"/>
              </w:rPr>
            </w:pPr>
          </w:p>
        </w:tc>
        <w:tc>
          <w:tcPr>
            <w:tcW w:w="496" w:type="pct"/>
          </w:tcPr>
          <w:p w:rsidRPr="003115CE" w:rsidR="00267C30" w:rsidP="003115CE" w:rsidRDefault="00267C30" w14:paraId="6236C2F9" w14:textId="77777777">
            <w:pPr>
              <w:widowControl w:val="false"/>
              <w:spacing w:line="276" w:lineRule="auto"/>
              <w:jc w:val="center"/>
              <w:rPr>
                <w:rFonts w:ascii="Segoe UI" w:hAnsi="Segoe UI" w:eastAsia="SimSun" w:cs="Segoe UI"/>
                <w:sz w:val="22"/>
                <w:szCs w:val="22"/>
              </w:rPr>
            </w:pPr>
          </w:p>
        </w:tc>
      </w:tr>
      <w:tr w:rsidRPr="003115CE" w:rsidR="00267C30" w:rsidTr="00465535" w14:paraId="6A18CDF2" w14:textId="77777777">
        <w:trPr>
          <w:trHeight w:val="227"/>
        </w:trPr>
        <w:tc>
          <w:tcPr>
            <w:tcW w:w="288" w:type="pct"/>
          </w:tcPr>
          <w:p w:rsidRPr="003115CE" w:rsidR="00267C30" w:rsidP="003115CE" w:rsidRDefault="00267C30" w14:paraId="393B4CF6" w14:textId="77777777">
            <w:pPr>
              <w:widowControl w:val="false"/>
              <w:spacing w:line="276" w:lineRule="auto"/>
              <w:jc w:val="center"/>
              <w:rPr>
                <w:rFonts w:ascii="Segoe UI" w:hAnsi="Segoe UI" w:eastAsia="SimSun" w:cs="Segoe UI"/>
                <w:sz w:val="22"/>
                <w:szCs w:val="22"/>
              </w:rPr>
            </w:pPr>
          </w:p>
        </w:tc>
        <w:tc>
          <w:tcPr>
            <w:tcW w:w="1597" w:type="pct"/>
          </w:tcPr>
          <w:p w:rsidRPr="003115CE" w:rsidR="00267C30" w:rsidP="003115CE" w:rsidRDefault="00267C30" w14:paraId="33043E9A" w14:textId="77777777">
            <w:pPr>
              <w:widowControl w:val="false"/>
              <w:numPr>
                <w:ilvl w:val="0"/>
                <w:numId w:val="22"/>
              </w:numPr>
              <w:spacing w:line="276" w:lineRule="auto"/>
              <w:ind w:left="201" w:hanging="201"/>
              <w:jc w:val="left"/>
              <w:rPr>
                <w:rFonts w:ascii="Segoe UI" w:hAnsi="Segoe UI" w:eastAsia="SimSun" w:cs="Segoe UI"/>
                <w:sz w:val="22"/>
                <w:szCs w:val="22"/>
              </w:rPr>
            </w:pPr>
            <w:r w:rsidRPr="003115CE">
              <w:rPr>
                <w:rFonts w:ascii="Segoe UI" w:hAnsi="Segoe UI" w:eastAsia="SimSun" w:cs="Segoe UI"/>
                <w:sz w:val="22"/>
                <w:szCs w:val="22"/>
              </w:rPr>
              <w:t>Čištění dat</w:t>
            </w:r>
          </w:p>
        </w:tc>
        <w:tc>
          <w:tcPr>
            <w:tcW w:w="609" w:type="pct"/>
          </w:tcPr>
          <w:p w:rsidRPr="003115CE" w:rsidR="00267C30" w:rsidP="003115CE" w:rsidRDefault="00267C30" w14:paraId="44E26D7E" w14:textId="77777777">
            <w:pPr>
              <w:widowControl w:val="false"/>
              <w:spacing w:line="276" w:lineRule="auto"/>
              <w:jc w:val="center"/>
              <w:rPr>
                <w:rFonts w:ascii="Segoe UI" w:hAnsi="Segoe UI" w:eastAsia="SimSun" w:cs="Segoe UI"/>
                <w:sz w:val="22"/>
                <w:szCs w:val="22"/>
              </w:rPr>
            </w:pPr>
          </w:p>
        </w:tc>
        <w:tc>
          <w:tcPr>
            <w:tcW w:w="648" w:type="pct"/>
          </w:tcPr>
          <w:p w:rsidRPr="003115CE" w:rsidR="00267C30" w:rsidP="003115CE" w:rsidRDefault="00267C30" w14:paraId="3D8F428E" w14:textId="77777777">
            <w:pPr>
              <w:widowControl w:val="false"/>
              <w:spacing w:line="276" w:lineRule="auto"/>
              <w:jc w:val="center"/>
              <w:rPr>
                <w:rFonts w:ascii="Segoe UI" w:hAnsi="Segoe UI" w:eastAsia="SimSun" w:cs="Segoe UI"/>
                <w:sz w:val="22"/>
                <w:szCs w:val="22"/>
              </w:rPr>
            </w:pPr>
          </w:p>
        </w:tc>
        <w:tc>
          <w:tcPr>
            <w:tcW w:w="708" w:type="pct"/>
          </w:tcPr>
          <w:p w:rsidRPr="003115CE" w:rsidR="00267C30" w:rsidP="003115CE" w:rsidRDefault="00267C30" w14:paraId="3BF91BE0" w14:textId="77777777">
            <w:pPr>
              <w:widowControl w:val="false"/>
              <w:spacing w:line="276" w:lineRule="auto"/>
              <w:jc w:val="center"/>
              <w:rPr>
                <w:rFonts w:ascii="Segoe UI" w:hAnsi="Segoe UI" w:eastAsia="SimSun" w:cs="Segoe UI"/>
                <w:sz w:val="22"/>
                <w:szCs w:val="22"/>
              </w:rPr>
            </w:pPr>
          </w:p>
        </w:tc>
        <w:tc>
          <w:tcPr>
            <w:tcW w:w="655" w:type="pct"/>
          </w:tcPr>
          <w:p w:rsidRPr="003115CE" w:rsidR="00267C30" w:rsidP="003115CE" w:rsidRDefault="00267C30" w14:paraId="5EAF357E" w14:textId="77777777">
            <w:pPr>
              <w:widowControl w:val="false"/>
              <w:spacing w:line="276" w:lineRule="auto"/>
              <w:jc w:val="center"/>
              <w:rPr>
                <w:rFonts w:ascii="Segoe UI" w:hAnsi="Segoe UI" w:eastAsia="SimSun" w:cs="Segoe UI"/>
                <w:sz w:val="22"/>
                <w:szCs w:val="22"/>
              </w:rPr>
            </w:pPr>
          </w:p>
        </w:tc>
        <w:tc>
          <w:tcPr>
            <w:tcW w:w="496" w:type="pct"/>
          </w:tcPr>
          <w:p w:rsidRPr="003115CE" w:rsidR="00267C30" w:rsidP="003115CE" w:rsidRDefault="00267C30" w14:paraId="02A409CE" w14:textId="77777777">
            <w:pPr>
              <w:widowControl w:val="false"/>
              <w:spacing w:line="276" w:lineRule="auto"/>
              <w:jc w:val="center"/>
              <w:rPr>
                <w:rFonts w:ascii="Segoe UI" w:hAnsi="Segoe UI" w:eastAsia="SimSun" w:cs="Segoe UI"/>
                <w:sz w:val="22"/>
                <w:szCs w:val="22"/>
              </w:rPr>
            </w:pPr>
          </w:p>
        </w:tc>
      </w:tr>
      <w:tr w:rsidRPr="003115CE" w:rsidR="00267C30" w:rsidTr="00465535" w14:paraId="5FF838A1" w14:textId="77777777">
        <w:trPr>
          <w:trHeight w:val="227"/>
        </w:trPr>
        <w:tc>
          <w:tcPr>
            <w:tcW w:w="288" w:type="pct"/>
          </w:tcPr>
          <w:p w:rsidRPr="003115CE" w:rsidR="00267C30" w:rsidP="003115CE" w:rsidRDefault="00267C30" w14:paraId="54A199E7" w14:textId="77777777">
            <w:pPr>
              <w:widowControl w:val="false"/>
              <w:spacing w:line="276" w:lineRule="auto"/>
              <w:jc w:val="center"/>
              <w:rPr>
                <w:rFonts w:ascii="Segoe UI" w:hAnsi="Segoe UI" w:eastAsia="SimSun" w:cs="Segoe UI"/>
                <w:sz w:val="22"/>
                <w:szCs w:val="22"/>
              </w:rPr>
            </w:pPr>
          </w:p>
        </w:tc>
        <w:tc>
          <w:tcPr>
            <w:tcW w:w="1597" w:type="pct"/>
          </w:tcPr>
          <w:p w:rsidRPr="003115CE" w:rsidR="00267C30" w:rsidP="003115CE" w:rsidRDefault="00267C30" w14:paraId="569A0D5B" w14:textId="77777777">
            <w:pPr>
              <w:widowControl w:val="false"/>
              <w:numPr>
                <w:ilvl w:val="0"/>
                <w:numId w:val="22"/>
              </w:numPr>
              <w:spacing w:line="276" w:lineRule="auto"/>
              <w:ind w:left="201" w:hanging="201"/>
              <w:jc w:val="left"/>
              <w:rPr>
                <w:rFonts w:ascii="Segoe UI" w:hAnsi="Segoe UI" w:eastAsia="SimSun" w:cs="Segoe UI"/>
                <w:sz w:val="22"/>
                <w:szCs w:val="22"/>
              </w:rPr>
            </w:pPr>
            <w:r w:rsidRPr="003115CE">
              <w:rPr>
                <w:rFonts w:ascii="Segoe UI" w:hAnsi="Segoe UI" w:eastAsia="SimSun" w:cs="Segoe UI"/>
                <w:sz w:val="22"/>
                <w:szCs w:val="22"/>
              </w:rPr>
              <w:t>Analýza dat</w:t>
            </w:r>
          </w:p>
        </w:tc>
        <w:tc>
          <w:tcPr>
            <w:tcW w:w="609" w:type="pct"/>
          </w:tcPr>
          <w:p w:rsidRPr="003115CE" w:rsidR="00267C30" w:rsidP="003115CE" w:rsidRDefault="00267C30" w14:paraId="6EFF3F1C" w14:textId="77777777">
            <w:pPr>
              <w:widowControl w:val="false"/>
              <w:spacing w:line="276" w:lineRule="auto"/>
              <w:jc w:val="center"/>
              <w:rPr>
                <w:rFonts w:ascii="Segoe UI" w:hAnsi="Segoe UI" w:eastAsia="SimSun" w:cs="Segoe UI"/>
                <w:sz w:val="22"/>
                <w:szCs w:val="22"/>
              </w:rPr>
            </w:pPr>
          </w:p>
        </w:tc>
        <w:tc>
          <w:tcPr>
            <w:tcW w:w="648" w:type="pct"/>
          </w:tcPr>
          <w:p w:rsidRPr="003115CE" w:rsidR="00267C30" w:rsidP="003115CE" w:rsidRDefault="00267C30" w14:paraId="51251A52" w14:textId="77777777">
            <w:pPr>
              <w:widowControl w:val="false"/>
              <w:spacing w:line="276" w:lineRule="auto"/>
              <w:jc w:val="center"/>
              <w:rPr>
                <w:rFonts w:ascii="Segoe UI" w:hAnsi="Segoe UI" w:eastAsia="SimSun" w:cs="Segoe UI"/>
                <w:sz w:val="22"/>
                <w:szCs w:val="22"/>
              </w:rPr>
            </w:pPr>
          </w:p>
        </w:tc>
        <w:tc>
          <w:tcPr>
            <w:tcW w:w="708" w:type="pct"/>
          </w:tcPr>
          <w:p w:rsidRPr="003115CE" w:rsidR="00267C30" w:rsidP="003115CE" w:rsidRDefault="00267C30" w14:paraId="176F8D17" w14:textId="77777777">
            <w:pPr>
              <w:widowControl w:val="false"/>
              <w:spacing w:line="276" w:lineRule="auto"/>
              <w:jc w:val="center"/>
              <w:rPr>
                <w:rFonts w:ascii="Segoe UI" w:hAnsi="Segoe UI" w:eastAsia="SimSun" w:cs="Segoe UI"/>
                <w:sz w:val="22"/>
                <w:szCs w:val="22"/>
              </w:rPr>
            </w:pPr>
          </w:p>
        </w:tc>
        <w:tc>
          <w:tcPr>
            <w:tcW w:w="655" w:type="pct"/>
          </w:tcPr>
          <w:p w:rsidRPr="003115CE" w:rsidR="00267C30" w:rsidP="003115CE" w:rsidRDefault="00267C30" w14:paraId="2D8461E8" w14:textId="77777777">
            <w:pPr>
              <w:widowControl w:val="false"/>
              <w:spacing w:line="276" w:lineRule="auto"/>
              <w:jc w:val="center"/>
              <w:rPr>
                <w:rFonts w:ascii="Segoe UI" w:hAnsi="Segoe UI" w:eastAsia="SimSun" w:cs="Segoe UI"/>
                <w:sz w:val="22"/>
                <w:szCs w:val="22"/>
              </w:rPr>
            </w:pPr>
          </w:p>
        </w:tc>
        <w:tc>
          <w:tcPr>
            <w:tcW w:w="496" w:type="pct"/>
          </w:tcPr>
          <w:p w:rsidRPr="003115CE" w:rsidR="00267C30" w:rsidP="003115CE" w:rsidRDefault="00267C30" w14:paraId="4AACBDC0" w14:textId="77777777">
            <w:pPr>
              <w:widowControl w:val="false"/>
              <w:spacing w:line="276" w:lineRule="auto"/>
              <w:jc w:val="center"/>
              <w:rPr>
                <w:rFonts w:ascii="Segoe UI" w:hAnsi="Segoe UI" w:eastAsia="SimSun" w:cs="Segoe UI"/>
                <w:sz w:val="22"/>
                <w:szCs w:val="22"/>
              </w:rPr>
            </w:pPr>
          </w:p>
        </w:tc>
      </w:tr>
      <w:tr w:rsidRPr="003115CE" w:rsidR="00267C30" w:rsidTr="00465535" w14:paraId="06A3A075" w14:textId="77777777">
        <w:trPr>
          <w:trHeight w:val="227"/>
        </w:trPr>
        <w:tc>
          <w:tcPr>
            <w:tcW w:w="288" w:type="pct"/>
            <w:shd w:val="clear" w:color="auto" w:fill="D9D9D9"/>
          </w:tcPr>
          <w:p w:rsidRPr="003115CE" w:rsidR="00267C30" w:rsidP="003115CE" w:rsidRDefault="00267C30" w14:paraId="50A15613" w14:textId="77777777">
            <w:pPr>
              <w:widowControl w:val="false"/>
              <w:spacing w:line="276" w:lineRule="auto"/>
              <w:jc w:val="center"/>
              <w:rPr>
                <w:rFonts w:ascii="Segoe UI" w:hAnsi="Segoe UI" w:eastAsia="SimSun" w:cs="Segoe UI"/>
                <w:b/>
                <w:sz w:val="22"/>
                <w:szCs w:val="22"/>
              </w:rPr>
            </w:pPr>
          </w:p>
        </w:tc>
        <w:tc>
          <w:tcPr>
            <w:tcW w:w="1597" w:type="pct"/>
            <w:shd w:val="clear" w:color="auto" w:fill="D9D9D9"/>
          </w:tcPr>
          <w:p w:rsidRPr="003115CE" w:rsidR="00267C30" w:rsidP="003115CE" w:rsidRDefault="00267C30" w14:paraId="586FEBB8" w14:textId="77777777">
            <w:pPr>
              <w:widowControl w:val="false"/>
              <w:spacing w:line="276" w:lineRule="auto"/>
              <w:ind w:firstLine="165"/>
              <w:jc w:val="left"/>
              <w:rPr>
                <w:rFonts w:ascii="Segoe UI" w:hAnsi="Segoe UI" w:eastAsia="SimSun" w:cs="Segoe UI"/>
                <w:b/>
                <w:sz w:val="22"/>
                <w:szCs w:val="22"/>
              </w:rPr>
            </w:pPr>
            <w:r w:rsidRPr="003115CE">
              <w:rPr>
                <w:rFonts w:ascii="Segoe UI" w:hAnsi="Segoe UI" w:eastAsia="SimSun" w:cs="Segoe UI"/>
                <w:b/>
                <w:sz w:val="22"/>
                <w:szCs w:val="22"/>
              </w:rPr>
              <w:t>Celkem počet dní</w:t>
            </w:r>
          </w:p>
        </w:tc>
        <w:tc>
          <w:tcPr>
            <w:tcW w:w="609" w:type="pct"/>
            <w:shd w:val="clear" w:color="auto" w:fill="D9D9D9"/>
          </w:tcPr>
          <w:p w:rsidRPr="003115CE" w:rsidR="00267C30" w:rsidP="003115CE" w:rsidRDefault="00267C30" w14:paraId="58B2E35C" w14:textId="77777777">
            <w:pPr>
              <w:widowControl w:val="false"/>
              <w:spacing w:line="276" w:lineRule="auto"/>
              <w:jc w:val="center"/>
              <w:rPr>
                <w:rFonts w:ascii="Segoe UI" w:hAnsi="Segoe UI" w:eastAsia="SimSun" w:cs="Segoe UI"/>
                <w:b/>
                <w:sz w:val="22"/>
                <w:szCs w:val="22"/>
              </w:rPr>
            </w:pPr>
          </w:p>
        </w:tc>
        <w:tc>
          <w:tcPr>
            <w:tcW w:w="648" w:type="pct"/>
            <w:shd w:val="clear" w:color="auto" w:fill="D9D9D9"/>
          </w:tcPr>
          <w:p w:rsidRPr="003115CE" w:rsidR="00267C30" w:rsidP="003115CE" w:rsidRDefault="00267C30" w14:paraId="61C92161" w14:textId="77777777">
            <w:pPr>
              <w:widowControl w:val="false"/>
              <w:spacing w:line="276" w:lineRule="auto"/>
              <w:jc w:val="center"/>
              <w:rPr>
                <w:rFonts w:ascii="Segoe UI" w:hAnsi="Segoe UI" w:eastAsia="SimSun" w:cs="Segoe UI"/>
                <w:b/>
                <w:sz w:val="22"/>
                <w:szCs w:val="22"/>
              </w:rPr>
            </w:pPr>
          </w:p>
        </w:tc>
        <w:tc>
          <w:tcPr>
            <w:tcW w:w="708" w:type="pct"/>
            <w:shd w:val="clear" w:color="auto" w:fill="D9D9D9"/>
          </w:tcPr>
          <w:p w:rsidRPr="003115CE" w:rsidR="00267C30" w:rsidP="003115CE" w:rsidRDefault="00267C30" w14:paraId="7C1261B9" w14:textId="77777777">
            <w:pPr>
              <w:widowControl w:val="false"/>
              <w:spacing w:line="276" w:lineRule="auto"/>
              <w:jc w:val="center"/>
              <w:rPr>
                <w:rFonts w:ascii="Segoe UI" w:hAnsi="Segoe UI" w:eastAsia="SimSun" w:cs="Segoe UI"/>
                <w:b/>
                <w:sz w:val="22"/>
                <w:szCs w:val="22"/>
              </w:rPr>
            </w:pPr>
          </w:p>
        </w:tc>
        <w:tc>
          <w:tcPr>
            <w:tcW w:w="655" w:type="pct"/>
            <w:shd w:val="clear" w:color="auto" w:fill="D9D9D9"/>
          </w:tcPr>
          <w:p w:rsidRPr="003115CE" w:rsidR="00267C30" w:rsidP="003115CE" w:rsidRDefault="00267C30" w14:paraId="683BEE17" w14:textId="77777777">
            <w:pPr>
              <w:widowControl w:val="false"/>
              <w:spacing w:line="276" w:lineRule="auto"/>
              <w:jc w:val="center"/>
              <w:rPr>
                <w:rFonts w:ascii="Segoe UI" w:hAnsi="Segoe UI" w:eastAsia="SimSun" w:cs="Segoe UI"/>
                <w:b/>
                <w:sz w:val="22"/>
                <w:szCs w:val="22"/>
              </w:rPr>
            </w:pPr>
          </w:p>
        </w:tc>
        <w:tc>
          <w:tcPr>
            <w:tcW w:w="496" w:type="pct"/>
            <w:shd w:val="clear" w:color="auto" w:fill="D9D9D9"/>
          </w:tcPr>
          <w:p w:rsidRPr="003115CE" w:rsidR="00267C30" w:rsidP="003115CE" w:rsidRDefault="00267C30" w14:paraId="5E29DA2C" w14:textId="77777777">
            <w:pPr>
              <w:widowControl w:val="false"/>
              <w:spacing w:line="276" w:lineRule="auto"/>
              <w:jc w:val="center"/>
              <w:rPr>
                <w:rFonts w:ascii="Segoe UI" w:hAnsi="Segoe UI" w:eastAsia="SimSun" w:cs="Segoe UI"/>
                <w:b/>
                <w:sz w:val="22"/>
                <w:szCs w:val="22"/>
              </w:rPr>
            </w:pPr>
          </w:p>
        </w:tc>
      </w:tr>
    </w:tbl>
    <w:p w:rsidRPr="003115CE" w:rsidR="00267C30" w:rsidP="003115CE" w:rsidRDefault="00267C30" w14:paraId="4E4F4D25" w14:textId="77777777">
      <w:pPr>
        <w:widowControl w:val="false"/>
        <w:spacing w:line="276" w:lineRule="auto"/>
        <w:ind w:firstLine="0"/>
        <w:rPr>
          <w:rFonts w:ascii="Segoe UI" w:hAnsi="Segoe UI" w:cs="Segoe UI"/>
          <w:b/>
          <w:sz w:val="22"/>
          <w:szCs w:val="22"/>
        </w:rPr>
      </w:pPr>
    </w:p>
    <w:p w:rsidRPr="00267C30" w:rsidR="007772FE" w:rsidP="003115CE" w:rsidRDefault="00686E39" w14:paraId="534F5776" w14:textId="3F0953C8">
      <w:pPr>
        <w:pStyle w:val="Nadpis2"/>
        <w:keepNext w:val="false"/>
        <w:keepLines w:val="false"/>
        <w:widowControl w:val="false"/>
        <w:numPr>
          <w:ilvl w:val="0"/>
          <w:numId w:val="0"/>
        </w:numPr>
        <w:spacing w:before="120" w:after="120" w:line="276" w:lineRule="auto"/>
      </w:pPr>
      <w:r w:rsidRPr="003115CE">
        <w:rPr>
          <w:rFonts w:ascii="Segoe UI" w:hAnsi="Segoe UI" w:cs="Segoe UI"/>
          <w:szCs w:val="22"/>
        </w:rPr>
        <w:t>Evaluační otázky a podotázky a jejich možné zdroje dat</w:t>
      </w:r>
    </w:p>
    <w:p w:rsidR="007772FE" w:rsidP="00221E19" w:rsidRDefault="007772FE" w14:paraId="25DB2D99" w14:textId="77777777">
      <w:pPr>
        <w:spacing w:before="0" w:after="0"/>
        <w:ind w:firstLine="0"/>
        <w:rPr>
          <w:b/>
          <w:u w:val="single"/>
        </w:rPr>
      </w:pPr>
    </w:p>
    <w:p w:rsidR="007772FE" w:rsidP="00221E19" w:rsidRDefault="007772FE" w14:paraId="6471175A" w14:textId="77777777">
      <w:pPr>
        <w:spacing w:before="0" w:after="0"/>
        <w:ind w:firstLine="0"/>
        <w:rPr>
          <w:b/>
          <w:u w:val="single"/>
        </w:rPr>
      </w:pPr>
    </w:p>
    <w:p w:rsidR="007772FE" w:rsidP="00221E19" w:rsidRDefault="007772FE" w14:paraId="6199D08E" w14:textId="77777777">
      <w:pPr>
        <w:spacing w:before="0" w:after="0"/>
        <w:ind w:firstLine="0"/>
        <w:rPr>
          <w:b/>
          <w:u w:val="single"/>
        </w:rPr>
      </w:pPr>
    </w:p>
    <w:p w:rsidR="007772FE" w:rsidP="00221E19" w:rsidRDefault="007772FE" w14:paraId="64E2B0E6" w14:textId="77777777">
      <w:pPr>
        <w:spacing w:before="0" w:after="0"/>
        <w:ind w:firstLine="0"/>
        <w:rPr>
          <w:b/>
          <w:u w:val="single"/>
        </w:rPr>
      </w:pPr>
    </w:p>
    <w:p w:rsidR="007772FE" w:rsidP="00221E19" w:rsidRDefault="007772FE" w14:paraId="67A9552C" w14:textId="77777777">
      <w:pPr>
        <w:spacing w:before="0" w:after="0"/>
        <w:ind w:firstLine="0"/>
        <w:rPr>
          <w:b/>
          <w:u w:val="single"/>
        </w:rPr>
      </w:pPr>
    </w:p>
    <w:p w:rsidR="007772FE" w:rsidP="00221E19" w:rsidRDefault="007772FE" w14:paraId="66356F38" w14:textId="77777777">
      <w:pPr>
        <w:spacing w:before="0" w:after="0"/>
        <w:ind w:firstLine="0"/>
        <w:rPr>
          <w:b/>
          <w:u w:val="single"/>
        </w:rPr>
      </w:pPr>
    </w:p>
    <w:p w:rsidR="007772FE" w:rsidP="00221E19" w:rsidRDefault="007772FE" w14:paraId="2AF8A950" w14:textId="77777777">
      <w:pPr>
        <w:spacing w:before="0" w:after="0"/>
        <w:ind w:firstLine="0"/>
        <w:rPr>
          <w:b/>
          <w:u w:val="single"/>
        </w:rPr>
      </w:pPr>
    </w:p>
    <w:p w:rsidR="007772FE" w:rsidP="00221E19" w:rsidRDefault="007772FE" w14:paraId="2084201B" w14:textId="77777777">
      <w:pPr>
        <w:spacing w:before="0" w:after="0"/>
        <w:ind w:firstLine="0"/>
        <w:rPr>
          <w:b/>
          <w:u w:val="single"/>
        </w:rPr>
      </w:pPr>
    </w:p>
    <w:p w:rsidR="007772FE" w:rsidP="00221E19" w:rsidRDefault="007772FE" w14:paraId="07D06E93" w14:textId="77777777">
      <w:pPr>
        <w:spacing w:before="0" w:after="0"/>
        <w:ind w:firstLine="0"/>
        <w:rPr>
          <w:b/>
          <w:u w:val="single"/>
        </w:rPr>
        <w:sectPr w:rsidR="007772FE" w:rsidSect="002D2C09">
          <w:headerReference w:type="default" r:id="rId7"/>
          <w:footerReference w:type="default" r:id="rId8"/>
          <w:pgSz w:w="11906" w:h="16838"/>
          <w:pgMar w:top="1418" w:right="1134" w:bottom="709" w:left="1134" w:header="709" w:footer="98" w:gutter="454"/>
          <w:cols w:space="708"/>
          <w:docGrid w:linePitch="360"/>
        </w:sectPr>
      </w:pPr>
    </w:p>
    <w:p w:rsidR="007772FE" w:rsidP="00221E19" w:rsidRDefault="007772FE" w14:paraId="5523671F" w14:textId="77777777">
      <w:pPr>
        <w:spacing w:before="0" w:after="0"/>
        <w:ind w:firstLine="0"/>
        <w:rPr>
          <w:b/>
          <w:u w:val="single"/>
        </w:rPr>
      </w:pPr>
    </w:p>
    <w:p w:rsidRPr="00DA7A93" w:rsidR="00DA7A93" w:rsidP="00DA7A93" w:rsidRDefault="00DA7A93" w14:paraId="123FA47D" w14:textId="77777777">
      <w:pPr>
        <w:widowControl w:val="false"/>
        <w:spacing w:line="276" w:lineRule="auto"/>
        <w:ind w:firstLine="0"/>
        <w:jc w:val="center"/>
        <w:rPr>
          <w:rFonts w:ascii="Segoe UI" w:hAnsi="Segoe UI" w:eastAsia="Times New Roman" w:cs="Segoe UI"/>
          <w:i/>
          <w:iCs/>
          <w:color w:val="FF0000"/>
          <w:sz w:val="22"/>
          <w:szCs w:val="22"/>
        </w:rPr>
      </w:pPr>
      <w:bookmarkStart w:name="_Hlk67326153" w:id="2"/>
      <w:r w:rsidRPr="00DA7A93">
        <w:rPr>
          <w:rFonts w:ascii="Segoe UI" w:hAnsi="Segoe UI" w:eastAsia="Times New Roman" w:cs="Segoe UI"/>
          <w:b/>
          <w:bCs/>
          <w:sz w:val="22"/>
          <w:szCs w:val="22"/>
          <w:u w:val="single"/>
        </w:rPr>
        <w:t>Tabulka - Evaluační otázky, podotázky a navržené zdroje dat</w:t>
      </w:r>
    </w:p>
    <w:tbl>
      <w:tblPr>
        <w:tblW w:w="14491" w:type="dxa"/>
        <w:tblCellMar>
          <w:left w:w="70" w:type="dxa"/>
          <w:right w:w="70" w:type="dxa"/>
        </w:tblCellMar>
        <w:tblLook w:firstRow="1" w:lastRow="0" w:firstColumn="1" w:lastColumn="0" w:noHBand="0" w:noVBand="1" w:val="04A0"/>
      </w:tblPr>
      <w:tblGrid>
        <w:gridCol w:w="960"/>
        <w:gridCol w:w="960"/>
        <w:gridCol w:w="2333"/>
        <w:gridCol w:w="2268"/>
        <w:gridCol w:w="881"/>
        <w:gridCol w:w="1666"/>
        <w:gridCol w:w="1811"/>
        <w:gridCol w:w="2244"/>
        <w:gridCol w:w="1349"/>
        <w:gridCol w:w="19"/>
      </w:tblGrid>
      <w:tr w:rsidRPr="00DA7A93" w:rsidR="00DA7A93" w:rsidTr="00AC45FA" w14:paraId="4D1BE313" w14:textId="77777777">
        <w:trPr>
          <w:trHeight w:val="375"/>
        </w:trPr>
        <w:tc>
          <w:tcPr>
            <w:tcW w:w="14491" w:type="dxa"/>
            <w:gridSpan w:val="10"/>
            <w:tcBorders>
              <w:top w:val="single" w:color="auto" w:sz="4" w:space="0"/>
              <w:left w:val="single" w:color="auto" w:sz="4" w:space="0"/>
              <w:bottom w:val="single" w:color="auto" w:sz="4" w:space="0"/>
              <w:right w:val="single" w:color="auto" w:sz="4" w:space="0"/>
            </w:tcBorders>
            <w:shd w:val="clear" w:color="000000" w:fill="808080"/>
            <w:vAlign w:val="center"/>
            <w:hideMark/>
          </w:tcPr>
          <w:p w:rsidRPr="00DA7A93" w:rsidR="00DA7A93" w:rsidP="00DA7A93" w:rsidRDefault="00DA7A93" w14:paraId="2E960A74" w14:textId="77777777">
            <w:pPr>
              <w:spacing w:before="0" w:after="0"/>
              <w:ind w:firstLine="0"/>
              <w:jc w:val="center"/>
              <w:rPr>
                <w:rFonts w:ascii="Segoe UI" w:hAnsi="Segoe UI" w:eastAsia="Times New Roman" w:cs="Segoe UI"/>
                <w:b/>
                <w:bCs/>
                <w:i/>
                <w:iCs/>
                <w:color w:val="FFFFFF"/>
                <w:sz w:val="28"/>
                <w:szCs w:val="28"/>
              </w:rPr>
            </w:pPr>
            <w:r w:rsidRPr="00DA7A93">
              <w:rPr>
                <w:rFonts w:ascii="Segoe UI" w:hAnsi="Segoe UI" w:eastAsia="Times New Roman" w:cs="Segoe UI"/>
                <w:b/>
                <w:bCs/>
                <w:i/>
                <w:iCs/>
                <w:color w:val="FFFFFF"/>
                <w:sz w:val="28"/>
                <w:szCs w:val="28"/>
              </w:rPr>
              <w:t>NÁZEV PROJEKTU: Tvorba systému sociálně zdravotního pomezí v Kraji Vysočina</w:t>
            </w:r>
          </w:p>
        </w:tc>
      </w:tr>
      <w:tr w:rsidRPr="00DA7A93" w:rsidR="00DA7A93" w:rsidTr="00AC45FA" w14:paraId="14723C5B" w14:textId="77777777">
        <w:trPr>
          <w:gridAfter w:val="1"/>
          <w:wAfter w:w="19" w:type="dxa"/>
          <w:trHeight w:val="1230"/>
        </w:trPr>
        <w:tc>
          <w:tcPr>
            <w:tcW w:w="960" w:type="dxa"/>
            <w:tcBorders>
              <w:top w:val="nil"/>
              <w:left w:val="single" w:color="auto" w:sz="4" w:space="0"/>
              <w:bottom w:val="single" w:color="auto" w:sz="4" w:space="0"/>
              <w:right w:val="single" w:color="auto" w:sz="4" w:space="0"/>
            </w:tcBorders>
            <w:shd w:val="clear" w:color="auto" w:fill="auto"/>
            <w:vAlign w:val="center"/>
            <w:hideMark/>
          </w:tcPr>
          <w:p w:rsidRPr="00DA7A93" w:rsidR="00DA7A93" w:rsidP="00DA7A93" w:rsidRDefault="00DA7A93" w14:paraId="41E32F10" w14:textId="77777777">
            <w:pPr>
              <w:spacing w:before="0" w:after="0"/>
              <w:ind w:firstLine="0"/>
              <w:jc w:val="center"/>
              <w:rPr>
                <w:rFonts w:ascii="Segoe UI" w:hAnsi="Segoe UI" w:eastAsia="Times New Roman" w:cs="Segoe UI"/>
                <w:b/>
                <w:bCs/>
                <w:color w:val="000000"/>
                <w:sz w:val="18"/>
                <w:szCs w:val="18"/>
              </w:rPr>
            </w:pPr>
            <w:r w:rsidRPr="00DA7A93">
              <w:rPr>
                <w:rFonts w:ascii="Segoe UI" w:hAnsi="Segoe UI" w:eastAsia="Times New Roman" w:cs="Segoe UI"/>
                <w:b/>
                <w:bCs/>
                <w:color w:val="000000"/>
                <w:sz w:val="18"/>
                <w:szCs w:val="18"/>
              </w:rPr>
              <w:t>Kritérium</w:t>
            </w:r>
          </w:p>
        </w:tc>
        <w:tc>
          <w:tcPr>
            <w:tcW w:w="960" w:type="dxa"/>
            <w:tcBorders>
              <w:top w:val="nil"/>
              <w:left w:val="nil"/>
              <w:bottom w:val="single" w:color="auto" w:sz="4" w:space="0"/>
              <w:right w:val="single" w:color="auto" w:sz="4" w:space="0"/>
            </w:tcBorders>
            <w:shd w:val="clear" w:color="auto" w:fill="auto"/>
            <w:vAlign w:val="center"/>
            <w:hideMark/>
          </w:tcPr>
          <w:p w:rsidRPr="00DA7A93" w:rsidR="00DA7A93" w:rsidP="00DA7A93" w:rsidRDefault="00DA7A93" w14:paraId="43914683" w14:textId="77777777">
            <w:pPr>
              <w:spacing w:before="0" w:after="0"/>
              <w:ind w:firstLine="0"/>
              <w:jc w:val="center"/>
              <w:rPr>
                <w:rFonts w:ascii="Segoe UI" w:hAnsi="Segoe UI" w:eastAsia="Times New Roman" w:cs="Segoe UI"/>
                <w:b/>
                <w:bCs/>
                <w:color w:val="000000"/>
                <w:sz w:val="18"/>
                <w:szCs w:val="18"/>
              </w:rPr>
            </w:pPr>
            <w:r w:rsidRPr="00DA7A93">
              <w:rPr>
                <w:rFonts w:ascii="Segoe UI" w:hAnsi="Segoe UI" w:eastAsia="Times New Roman" w:cs="Segoe UI"/>
                <w:b/>
                <w:bCs/>
                <w:color w:val="000000"/>
                <w:sz w:val="18"/>
                <w:szCs w:val="18"/>
              </w:rPr>
              <w:t>EO</w:t>
            </w:r>
          </w:p>
        </w:tc>
        <w:tc>
          <w:tcPr>
            <w:tcW w:w="2333" w:type="dxa"/>
            <w:tcBorders>
              <w:top w:val="nil"/>
              <w:left w:val="nil"/>
              <w:bottom w:val="single" w:color="auto" w:sz="4" w:space="0"/>
              <w:right w:val="single" w:color="auto" w:sz="4" w:space="0"/>
            </w:tcBorders>
            <w:shd w:val="clear" w:color="auto" w:fill="auto"/>
            <w:vAlign w:val="center"/>
            <w:hideMark/>
          </w:tcPr>
          <w:p w:rsidRPr="00DA7A93" w:rsidR="00DA7A93" w:rsidP="00DA7A93" w:rsidRDefault="00DA7A93" w14:paraId="374AF74B" w14:textId="77777777">
            <w:pPr>
              <w:spacing w:before="0" w:after="0"/>
              <w:ind w:firstLine="0"/>
              <w:jc w:val="center"/>
              <w:rPr>
                <w:rFonts w:ascii="Segoe UI" w:hAnsi="Segoe UI" w:eastAsia="Times New Roman" w:cs="Segoe UI"/>
                <w:b/>
                <w:bCs/>
                <w:color w:val="000000"/>
                <w:sz w:val="18"/>
                <w:szCs w:val="18"/>
              </w:rPr>
            </w:pPr>
            <w:r w:rsidRPr="00DA7A93">
              <w:rPr>
                <w:rFonts w:ascii="Segoe UI" w:hAnsi="Segoe UI" w:eastAsia="Times New Roman" w:cs="Segoe UI"/>
                <w:b/>
                <w:bCs/>
                <w:color w:val="000000"/>
                <w:sz w:val="18"/>
                <w:szCs w:val="18"/>
              </w:rPr>
              <w:t>Evaluační podotázka</w:t>
            </w:r>
          </w:p>
        </w:tc>
        <w:tc>
          <w:tcPr>
            <w:tcW w:w="2268" w:type="dxa"/>
            <w:tcBorders>
              <w:top w:val="nil"/>
              <w:left w:val="nil"/>
              <w:bottom w:val="single" w:color="auto" w:sz="4" w:space="0"/>
              <w:right w:val="single" w:color="auto" w:sz="4" w:space="0"/>
            </w:tcBorders>
            <w:shd w:val="clear" w:color="auto" w:fill="auto"/>
            <w:vAlign w:val="center"/>
            <w:hideMark/>
          </w:tcPr>
          <w:p w:rsidRPr="00DA7A93" w:rsidR="00DA7A93" w:rsidP="00DA7A93" w:rsidRDefault="00DA7A93" w14:paraId="51FDBAB5" w14:textId="77777777">
            <w:pPr>
              <w:spacing w:before="0" w:after="0"/>
              <w:ind w:firstLine="0"/>
              <w:jc w:val="center"/>
              <w:rPr>
                <w:rFonts w:ascii="Segoe UI" w:hAnsi="Segoe UI" w:eastAsia="Times New Roman" w:cs="Segoe UI"/>
                <w:b/>
                <w:bCs/>
                <w:color w:val="000000"/>
                <w:sz w:val="18"/>
                <w:szCs w:val="18"/>
              </w:rPr>
            </w:pPr>
            <w:r w:rsidRPr="00DA7A93">
              <w:rPr>
                <w:rFonts w:ascii="Segoe UI" w:hAnsi="Segoe UI" w:eastAsia="Times New Roman" w:cs="Segoe UI"/>
                <w:b/>
                <w:bCs/>
                <w:color w:val="000000"/>
                <w:sz w:val="18"/>
                <w:szCs w:val="18"/>
              </w:rPr>
              <w:t>Indikátor</w:t>
            </w:r>
          </w:p>
        </w:tc>
        <w:tc>
          <w:tcPr>
            <w:tcW w:w="881" w:type="dxa"/>
            <w:tcBorders>
              <w:top w:val="nil"/>
              <w:left w:val="nil"/>
              <w:bottom w:val="single" w:color="auto" w:sz="4" w:space="0"/>
              <w:right w:val="single" w:color="auto" w:sz="4" w:space="0"/>
            </w:tcBorders>
            <w:shd w:val="clear" w:color="auto" w:fill="auto"/>
            <w:vAlign w:val="center"/>
            <w:hideMark/>
          </w:tcPr>
          <w:p w:rsidRPr="00DA7A93" w:rsidR="00DA7A93" w:rsidP="00DA7A93" w:rsidRDefault="00DA7A93" w14:paraId="0DF09004" w14:textId="77777777">
            <w:pPr>
              <w:spacing w:before="0" w:after="0"/>
              <w:ind w:firstLine="0"/>
              <w:jc w:val="center"/>
              <w:rPr>
                <w:rFonts w:ascii="Segoe UI" w:hAnsi="Segoe UI" w:eastAsia="Times New Roman" w:cs="Segoe UI"/>
                <w:b/>
                <w:bCs/>
                <w:color w:val="000000"/>
                <w:sz w:val="18"/>
                <w:szCs w:val="18"/>
              </w:rPr>
            </w:pPr>
            <w:proofErr w:type="spellStart"/>
            <w:r w:rsidRPr="00DA7A93">
              <w:rPr>
                <w:rFonts w:ascii="Segoe UI" w:hAnsi="Segoe UI" w:eastAsia="Times New Roman" w:cs="Segoe UI"/>
                <w:b/>
                <w:bCs/>
                <w:color w:val="000000"/>
                <w:sz w:val="18"/>
                <w:szCs w:val="18"/>
              </w:rPr>
              <w:t>Baseline</w:t>
            </w:r>
            <w:proofErr w:type="spellEnd"/>
            <w:r w:rsidRPr="00DA7A93">
              <w:rPr>
                <w:rFonts w:ascii="Segoe UI" w:hAnsi="Segoe UI" w:eastAsia="Times New Roman" w:cs="Segoe UI"/>
                <w:b/>
                <w:bCs/>
                <w:i/>
                <w:iCs/>
                <w:color w:val="FF0000"/>
                <w:sz w:val="18"/>
                <w:szCs w:val="18"/>
              </w:rPr>
              <w:t xml:space="preserve"> </w:t>
            </w:r>
          </w:p>
        </w:tc>
        <w:tc>
          <w:tcPr>
            <w:tcW w:w="1666" w:type="dxa"/>
            <w:tcBorders>
              <w:top w:val="nil"/>
              <w:left w:val="nil"/>
              <w:bottom w:val="single" w:color="auto" w:sz="4" w:space="0"/>
              <w:right w:val="single" w:color="auto" w:sz="4" w:space="0"/>
            </w:tcBorders>
            <w:shd w:val="clear" w:color="auto" w:fill="auto"/>
            <w:vAlign w:val="center"/>
            <w:hideMark/>
          </w:tcPr>
          <w:p w:rsidRPr="00DA7A93" w:rsidR="00DA7A93" w:rsidP="00DA7A93" w:rsidRDefault="00DA7A93" w14:paraId="60D1B042" w14:textId="77777777">
            <w:pPr>
              <w:spacing w:before="0" w:after="0"/>
              <w:ind w:firstLine="0"/>
              <w:jc w:val="center"/>
              <w:rPr>
                <w:rFonts w:ascii="Segoe UI" w:hAnsi="Segoe UI" w:eastAsia="Times New Roman" w:cs="Segoe UI"/>
                <w:b/>
                <w:bCs/>
                <w:color w:val="000000"/>
                <w:sz w:val="18"/>
                <w:szCs w:val="18"/>
              </w:rPr>
            </w:pPr>
            <w:r w:rsidRPr="00DA7A93">
              <w:rPr>
                <w:rFonts w:ascii="Segoe UI" w:hAnsi="Segoe UI" w:eastAsia="Times New Roman" w:cs="Segoe UI"/>
                <w:b/>
                <w:bCs/>
                <w:color w:val="000000"/>
                <w:sz w:val="18"/>
                <w:szCs w:val="18"/>
              </w:rPr>
              <w:t>Typ EO</w:t>
            </w:r>
          </w:p>
        </w:tc>
        <w:tc>
          <w:tcPr>
            <w:tcW w:w="1811" w:type="dxa"/>
            <w:tcBorders>
              <w:top w:val="nil"/>
              <w:left w:val="nil"/>
              <w:bottom w:val="single" w:color="auto" w:sz="4" w:space="0"/>
              <w:right w:val="single" w:color="auto" w:sz="4" w:space="0"/>
            </w:tcBorders>
            <w:shd w:val="clear" w:color="auto" w:fill="auto"/>
            <w:vAlign w:val="center"/>
            <w:hideMark/>
          </w:tcPr>
          <w:p w:rsidRPr="00DA7A93" w:rsidR="00DA7A93" w:rsidP="00DA7A93" w:rsidRDefault="00DA7A93" w14:paraId="6763C6C4" w14:textId="77777777">
            <w:pPr>
              <w:spacing w:before="0" w:after="0"/>
              <w:ind w:firstLine="0"/>
              <w:jc w:val="center"/>
              <w:rPr>
                <w:rFonts w:ascii="Segoe UI" w:hAnsi="Segoe UI" w:eastAsia="Times New Roman" w:cs="Segoe UI"/>
                <w:b/>
                <w:bCs/>
                <w:color w:val="000000"/>
                <w:sz w:val="18"/>
                <w:szCs w:val="18"/>
              </w:rPr>
            </w:pPr>
            <w:r w:rsidRPr="00DA7A93">
              <w:rPr>
                <w:rFonts w:ascii="Segoe UI" w:hAnsi="Segoe UI" w:eastAsia="Times New Roman" w:cs="Segoe UI"/>
                <w:b/>
                <w:bCs/>
                <w:color w:val="000000"/>
                <w:sz w:val="18"/>
                <w:szCs w:val="18"/>
              </w:rPr>
              <w:t xml:space="preserve">Design </w:t>
            </w:r>
          </w:p>
        </w:tc>
        <w:tc>
          <w:tcPr>
            <w:tcW w:w="2244" w:type="dxa"/>
            <w:tcBorders>
              <w:top w:val="nil"/>
              <w:left w:val="nil"/>
              <w:bottom w:val="single" w:color="auto" w:sz="4" w:space="0"/>
              <w:right w:val="single" w:color="auto" w:sz="4" w:space="0"/>
            </w:tcBorders>
            <w:shd w:val="clear" w:color="auto" w:fill="auto"/>
            <w:vAlign w:val="center"/>
            <w:hideMark/>
          </w:tcPr>
          <w:p w:rsidRPr="00DA7A93" w:rsidR="00DA7A93" w:rsidP="00DA7A93" w:rsidRDefault="00DA7A93" w14:paraId="79CD3187" w14:textId="77777777">
            <w:pPr>
              <w:spacing w:before="0" w:after="0"/>
              <w:ind w:firstLine="0"/>
              <w:jc w:val="center"/>
              <w:rPr>
                <w:rFonts w:ascii="Segoe UI" w:hAnsi="Segoe UI" w:eastAsia="Times New Roman" w:cs="Segoe UI"/>
                <w:b/>
                <w:bCs/>
                <w:color w:val="000000"/>
                <w:sz w:val="18"/>
                <w:szCs w:val="18"/>
              </w:rPr>
            </w:pPr>
            <w:r w:rsidRPr="00DA7A93">
              <w:rPr>
                <w:rFonts w:ascii="Segoe UI" w:hAnsi="Segoe UI" w:eastAsia="Times New Roman" w:cs="Segoe UI"/>
                <w:b/>
                <w:bCs/>
                <w:color w:val="000000"/>
                <w:sz w:val="18"/>
                <w:szCs w:val="18"/>
              </w:rPr>
              <w:t>Navrhovaný zdroj dat</w:t>
            </w:r>
          </w:p>
        </w:tc>
        <w:tc>
          <w:tcPr>
            <w:tcW w:w="1349" w:type="dxa"/>
            <w:tcBorders>
              <w:top w:val="nil"/>
              <w:left w:val="nil"/>
              <w:bottom w:val="single" w:color="auto" w:sz="4" w:space="0"/>
              <w:right w:val="single" w:color="auto" w:sz="4" w:space="0"/>
            </w:tcBorders>
            <w:shd w:val="clear" w:color="auto" w:fill="auto"/>
            <w:vAlign w:val="center"/>
            <w:hideMark/>
          </w:tcPr>
          <w:p w:rsidRPr="00DA7A93" w:rsidR="00DA7A93" w:rsidP="00DA7A93" w:rsidRDefault="00DA7A93" w14:paraId="4FF21090" w14:textId="77777777">
            <w:pPr>
              <w:spacing w:before="0" w:after="0"/>
              <w:ind w:firstLine="0"/>
              <w:jc w:val="center"/>
              <w:rPr>
                <w:rFonts w:ascii="Segoe UI" w:hAnsi="Segoe UI" w:eastAsia="Times New Roman" w:cs="Segoe UI"/>
                <w:b/>
                <w:bCs/>
                <w:color w:val="000000"/>
                <w:sz w:val="18"/>
                <w:szCs w:val="18"/>
              </w:rPr>
            </w:pPr>
            <w:r w:rsidRPr="00DA7A93">
              <w:rPr>
                <w:rFonts w:ascii="Segoe UI" w:hAnsi="Segoe UI" w:eastAsia="Times New Roman" w:cs="Segoe UI"/>
                <w:b/>
                <w:bCs/>
                <w:color w:val="000000"/>
                <w:sz w:val="18"/>
                <w:szCs w:val="18"/>
              </w:rPr>
              <w:t>Nástroje sběru dat</w:t>
            </w:r>
            <w:r w:rsidRPr="00DA7A93">
              <w:rPr>
                <w:rFonts w:ascii="Segoe UI" w:hAnsi="Segoe UI" w:eastAsia="Times New Roman" w:cs="Segoe UI"/>
                <w:b/>
                <w:bCs/>
                <w:color w:val="FF0000"/>
                <w:sz w:val="18"/>
                <w:szCs w:val="18"/>
              </w:rPr>
              <w:t xml:space="preserve"> </w:t>
            </w:r>
            <w:r w:rsidRPr="00DA7A93">
              <w:rPr>
                <w:rFonts w:ascii="Segoe UI" w:hAnsi="Segoe UI" w:eastAsia="Times New Roman" w:cs="Segoe UI"/>
                <w:color w:val="FF0000"/>
                <w:sz w:val="18"/>
                <w:szCs w:val="18"/>
              </w:rPr>
              <w:t xml:space="preserve">(červeně vyznačen sběr dat dodavatele </w:t>
            </w:r>
            <w:r w:rsidRPr="00DA7A93">
              <w:rPr>
                <w:rFonts w:ascii="Segoe UI" w:hAnsi="Segoe UI" w:eastAsia="Times New Roman" w:cs="Segoe UI"/>
                <w:i/>
                <w:iCs/>
                <w:color w:val="FF0000"/>
                <w:sz w:val="18"/>
                <w:szCs w:val="18"/>
              </w:rPr>
              <w:t>Analýzy dat z registrů</w:t>
            </w:r>
            <w:r w:rsidRPr="00DA7A93">
              <w:rPr>
                <w:rFonts w:ascii="Segoe UI" w:hAnsi="Segoe UI" w:eastAsia="Times New Roman" w:cs="Segoe UI"/>
                <w:color w:val="FF0000"/>
                <w:sz w:val="18"/>
                <w:szCs w:val="18"/>
              </w:rPr>
              <w:t>)</w:t>
            </w:r>
          </w:p>
        </w:tc>
      </w:tr>
      <w:tr w:rsidRPr="00DA7A93" w:rsidR="00DA7A93" w:rsidTr="00AC45FA" w14:paraId="06E9371F" w14:textId="77777777">
        <w:trPr>
          <w:trHeight w:val="315"/>
        </w:trPr>
        <w:tc>
          <w:tcPr>
            <w:tcW w:w="14491" w:type="dxa"/>
            <w:gridSpan w:val="10"/>
            <w:tcBorders>
              <w:top w:val="single" w:color="auto" w:sz="8" w:space="0"/>
              <w:left w:val="single" w:color="auto" w:sz="8" w:space="0"/>
              <w:bottom w:val="single" w:color="auto" w:sz="8" w:space="0"/>
              <w:right w:val="single" w:color="000000" w:sz="8" w:space="0"/>
            </w:tcBorders>
            <w:shd w:val="clear" w:color="000000" w:fill="C8C8C8"/>
            <w:hideMark/>
          </w:tcPr>
          <w:p w:rsidRPr="00DA7A93" w:rsidR="00DA7A93" w:rsidP="00DA7A93" w:rsidRDefault="00DA7A93" w14:paraId="7D8232F1" w14:textId="77777777">
            <w:pPr>
              <w:spacing w:before="0" w:after="0"/>
              <w:ind w:firstLine="0"/>
              <w:jc w:val="left"/>
              <w:rPr>
                <w:rFonts w:ascii="Segoe UI" w:hAnsi="Segoe UI" w:eastAsia="Times New Roman" w:cs="Segoe UI"/>
                <w:b/>
                <w:bCs/>
                <w:color w:val="000000"/>
                <w:szCs w:val="20"/>
              </w:rPr>
            </w:pPr>
            <w:r w:rsidRPr="00DA7A93">
              <w:rPr>
                <w:rFonts w:ascii="Segoe UI" w:hAnsi="Segoe UI" w:eastAsia="Times New Roman" w:cs="Segoe UI"/>
                <w:b/>
                <w:bCs/>
                <w:color w:val="000000"/>
                <w:szCs w:val="20"/>
              </w:rPr>
              <w:t>1. Efektivita procesu [Procesní evaluace]</w:t>
            </w:r>
          </w:p>
        </w:tc>
      </w:tr>
      <w:tr w:rsidRPr="00DA7A93" w:rsidR="00DA7A93" w:rsidTr="00AC45FA" w14:paraId="7AF6473E" w14:textId="77777777">
        <w:trPr>
          <w:trHeight w:val="315"/>
        </w:trPr>
        <w:tc>
          <w:tcPr>
            <w:tcW w:w="960" w:type="dxa"/>
            <w:tcBorders>
              <w:top w:val="nil"/>
              <w:left w:val="nil"/>
              <w:bottom w:val="nil"/>
              <w:right w:val="nil"/>
            </w:tcBorders>
            <w:shd w:val="clear" w:color="000000" w:fill="FFFFFF"/>
            <w:noWrap/>
            <w:vAlign w:val="bottom"/>
            <w:hideMark/>
          </w:tcPr>
          <w:p w:rsidRPr="00DA7A93" w:rsidR="00DA7A93" w:rsidP="00DA7A93" w:rsidRDefault="00DA7A93" w14:paraId="3BF46592" w14:textId="77777777">
            <w:pPr>
              <w:spacing w:before="0" w:after="0"/>
              <w:ind w:firstLine="0"/>
              <w:jc w:val="left"/>
              <w:rPr>
                <w:rFonts w:ascii="Segoe UI" w:hAnsi="Segoe UI" w:eastAsia="Times New Roman" w:cs="Segoe UI"/>
                <w:color w:val="000000"/>
                <w:szCs w:val="20"/>
              </w:rPr>
            </w:pPr>
          </w:p>
        </w:tc>
        <w:tc>
          <w:tcPr>
            <w:tcW w:w="13531" w:type="dxa"/>
            <w:gridSpan w:val="9"/>
            <w:tcBorders>
              <w:top w:val="single" w:color="auto" w:sz="8" w:space="0"/>
              <w:left w:val="single" w:color="auto" w:sz="8" w:space="0"/>
              <w:bottom w:val="single" w:color="auto" w:sz="8" w:space="0"/>
              <w:right w:val="single" w:color="auto" w:sz="8" w:space="0"/>
            </w:tcBorders>
            <w:shd w:val="clear" w:color="000000" w:fill="F2F2F2"/>
            <w:hideMark/>
          </w:tcPr>
          <w:p w:rsidRPr="00DA7A93" w:rsidR="00DA7A93" w:rsidP="00DA7A93" w:rsidRDefault="00DA7A93" w14:paraId="29E96C8E" w14:textId="77777777">
            <w:pPr>
              <w:spacing w:before="0" w:after="0"/>
              <w:ind w:firstLine="0"/>
              <w:jc w:val="left"/>
              <w:rPr>
                <w:rFonts w:ascii="Segoe UI" w:hAnsi="Segoe UI" w:eastAsia="Times New Roman" w:cs="Segoe UI"/>
                <w:color w:val="000000"/>
                <w:szCs w:val="20"/>
              </w:rPr>
            </w:pPr>
            <w:r w:rsidRPr="00DA7A93">
              <w:rPr>
                <w:rFonts w:ascii="Segoe UI" w:hAnsi="Segoe UI" w:eastAsia="Times New Roman" w:cs="Segoe UI"/>
                <w:color w:val="000000"/>
                <w:szCs w:val="20"/>
              </w:rPr>
              <w:t>1.1. Objevily se během realizace projektu nějaké zásadní problémy?</w:t>
            </w:r>
          </w:p>
        </w:tc>
      </w:tr>
      <w:tr w:rsidRPr="00DA7A93" w:rsidR="00DA7A93" w:rsidTr="00AC45FA" w14:paraId="3D83C6A0" w14:textId="77777777">
        <w:trPr>
          <w:gridAfter w:val="1"/>
          <w:wAfter w:w="19" w:type="dxa"/>
          <w:trHeight w:val="960"/>
        </w:trPr>
        <w:tc>
          <w:tcPr>
            <w:tcW w:w="960" w:type="dxa"/>
            <w:tcBorders>
              <w:top w:val="nil"/>
              <w:left w:val="nil"/>
              <w:bottom w:val="nil"/>
              <w:right w:val="nil"/>
            </w:tcBorders>
            <w:shd w:val="clear" w:color="000000" w:fill="FFFFFF"/>
            <w:noWrap/>
            <w:vAlign w:val="bottom"/>
            <w:hideMark/>
          </w:tcPr>
          <w:p w:rsidRPr="00DA7A93" w:rsidR="00DA7A93" w:rsidP="00DA7A93" w:rsidRDefault="00DA7A93" w14:paraId="5518168D" w14:textId="77777777">
            <w:pPr>
              <w:spacing w:before="0" w:after="0"/>
              <w:ind w:firstLine="0"/>
              <w:jc w:val="left"/>
              <w:rPr>
                <w:rFonts w:ascii="Segoe UI" w:hAnsi="Segoe UI" w:eastAsia="Times New Roman" w:cs="Segoe UI"/>
                <w:color w:val="000000"/>
                <w:szCs w:val="20"/>
              </w:rPr>
            </w:pPr>
          </w:p>
        </w:tc>
        <w:tc>
          <w:tcPr>
            <w:tcW w:w="960" w:type="dxa"/>
            <w:tcBorders>
              <w:top w:val="nil"/>
              <w:left w:val="nil"/>
              <w:bottom w:val="nil"/>
              <w:right w:val="nil"/>
            </w:tcBorders>
            <w:shd w:val="clear" w:color="000000" w:fill="FFFFFF"/>
            <w:noWrap/>
            <w:vAlign w:val="bottom"/>
            <w:hideMark/>
          </w:tcPr>
          <w:p w:rsidRPr="00DA7A93" w:rsidR="00DA7A93" w:rsidP="00DA7A93" w:rsidRDefault="00DA7A93" w14:paraId="1825F0F9" w14:textId="77777777">
            <w:pPr>
              <w:spacing w:before="0" w:after="0"/>
              <w:ind w:firstLine="0"/>
              <w:jc w:val="left"/>
              <w:rPr>
                <w:rFonts w:ascii="Segoe UI" w:hAnsi="Segoe UI" w:eastAsia="Times New Roman" w:cs="Segoe UI"/>
                <w:color w:val="000000"/>
                <w:szCs w:val="20"/>
              </w:rPr>
            </w:pPr>
          </w:p>
        </w:tc>
        <w:tc>
          <w:tcPr>
            <w:tcW w:w="2333" w:type="dxa"/>
            <w:tcBorders>
              <w:top w:val="single" w:color="auto" w:sz="4" w:space="0"/>
              <w:left w:val="single" w:color="auto" w:sz="4" w:space="0"/>
              <w:bottom w:val="single" w:color="auto" w:sz="4" w:space="0"/>
              <w:right w:val="single" w:color="auto" w:sz="4" w:space="0"/>
            </w:tcBorders>
            <w:shd w:val="clear" w:color="000000" w:fill="FFFFFF"/>
            <w:hideMark/>
          </w:tcPr>
          <w:p w:rsidRPr="00DA7A93" w:rsidR="00DA7A93" w:rsidP="00DA7A93" w:rsidRDefault="00DA7A93" w14:paraId="029A3A75"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1.1-1 Jaké jsou hlavní identifikované problémy?</w:t>
            </w:r>
          </w:p>
        </w:tc>
        <w:tc>
          <w:tcPr>
            <w:tcW w:w="2268"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71C13E3E"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Výčet</w:t>
            </w:r>
          </w:p>
        </w:tc>
        <w:tc>
          <w:tcPr>
            <w:tcW w:w="881"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1D7DC305"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NO</w:t>
            </w:r>
          </w:p>
        </w:tc>
        <w:tc>
          <w:tcPr>
            <w:tcW w:w="1666"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7CAF4FFC"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Deskriptivní</w:t>
            </w:r>
          </w:p>
        </w:tc>
        <w:tc>
          <w:tcPr>
            <w:tcW w:w="1811"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6C9C6716"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sz w:val="18"/>
                <w:szCs w:val="18"/>
              </w:rPr>
              <w:t>Neexperimentální</w:t>
            </w:r>
          </w:p>
        </w:tc>
        <w:tc>
          <w:tcPr>
            <w:tcW w:w="2244"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472BB09A"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Odborný tým, Koordinátoři pomoci, externí dodavatelé služeb, Manažerka projektu</w:t>
            </w:r>
          </w:p>
        </w:tc>
        <w:tc>
          <w:tcPr>
            <w:tcW w:w="1349"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7222D64A"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QS-Odborný tým, koordinátoři pomoci, externí dodavatelé služeb, KII</w:t>
            </w:r>
          </w:p>
        </w:tc>
      </w:tr>
      <w:tr w:rsidRPr="00DA7A93" w:rsidR="00DA7A93" w:rsidTr="00AC45FA" w14:paraId="340B11A0" w14:textId="77777777">
        <w:trPr>
          <w:gridAfter w:val="1"/>
          <w:wAfter w:w="19" w:type="dxa"/>
          <w:trHeight w:val="960"/>
        </w:trPr>
        <w:tc>
          <w:tcPr>
            <w:tcW w:w="960" w:type="dxa"/>
            <w:tcBorders>
              <w:top w:val="nil"/>
              <w:left w:val="nil"/>
              <w:bottom w:val="nil"/>
              <w:right w:val="nil"/>
            </w:tcBorders>
            <w:shd w:val="clear" w:color="000000" w:fill="FFFFFF"/>
            <w:noWrap/>
            <w:vAlign w:val="bottom"/>
            <w:hideMark/>
          </w:tcPr>
          <w:p w:rsidRPr="00DA7A93" w:rsidR="00DA7A93" w:rsidP="00DA7A93" w:rsidRDefault="00DA7A93" w14:paraId="0367B7C7" w14:textId="77777777">
            <w:pPr>
              <w:spacing w:before="0" w:after="0"/>
              <w:ind w:firstLine="0"/>
              <w:jc w:val="left"/>
              <w:rPr>
                <w:rFonts w:ascii="Segoe UI" w:hAnsi="Segoe UI" w:eastAsia="Times New Roman" w:cs="Segoe UI"/>
                <w:color w:val="000000"/>
                <w:szCs w:val="20"/>
              </w:rPr>
            </w:pPr>
          </w:p>
        </w:tc>
        <w:tc>
          <w:tcPr>
            <w:tcW w:w="960" w:type="dxa"/>
            <w:tcBorders>
              <w:top w:val="nil"/>
              <w:left w:val="nil"/>
              <w:bottom w:val="nil"/>
              <w:right w:val="nil"/>
            </w:tcBorders>
            <w:shd w:val="clear" w:color="000000" w:fill="FFFFFF"/>
            <w:noWrap/>
            <w:vAlign w:val="bottom"/>
            <w:hideMark/>
          </w:tcPr>
          <w:p w:rsidRPr="00DA7A93" w:rsidR="00DA7A93" w:rsidP="00DA7A93" w:rsidRDefault="00DA7A93" w14:paraId="3D0203FE" w14:textId="77777777">
            <w:pPr>
              <w:spacing w:before="0" w:after="0"/>
              <w:ind w:firstLine="0"/>
              <w:jc w:val="left"/>
              <w:rPr>
                <w:rFonts w:ascii="Segoe UI" w:hAnsi="Segoe UI" w:eastAsia="Times New Roman" w:cs="Segoe UI"/>
                <w:color w:val="000000"/>
                <w:szCs w:val="20"/>
              </w:rPr>
            </w:pPr>
          </w:p>
        </w:tc>
        <w:tc>
          <w:tcPr>
            <w:tcW w:w="2333" w:type="dxa"/>
            <w:tcBorders>
              <w:top w:val="nil"/>
              <w:left w:val="single" w:color="auto" w:sz="4" w:space="0"/>
              <w:bottom w:val="single" w:color="auto" w:sz="4" w:space="0"/>
              <w:right w:val="single" w:color="auto" w:sz="4" w:space="0"/>
            </w:tcBorders>
            <w:shd w:val="clear" w:color="000000" w:fill="FFFFFF"/>
            <w:hideMark/>
          </w:tcPr>
          <w:p w:rsidRPr="00DA7A93" w:rsidR="00DA7A93" w:rsidP="00DA7A93" w:rsidRDefault="00DA7A93" w14:paraId="115FF1AE"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1.1-2 Pokud ano, jak jsou řešeny?</w:t>
            </w:r>
          </w:p>
        </w:tc>
        <w:tc>
          <w:tcPr>
            <w:tcW w:w="2268"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28C761DA"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 xml:space="preserve">Tyto problémy jsou reportovány v </w:t>
            </w:r>
            <w:proofErr w:type="spellStart"/>
            <w:r w:rsidRPr="00DA7A93">
              <w:rPr>
                <w:rFonts w:ascii="Segoe UI" w:hAnsi="Segoe UI" w:eastAsia="Times New Roman" w:cs="Segoe UI"/>
                <w:color w:val="000000"/>
                <w:sz w:val="18"/>
                <w:szCs w:val="18"/>
              </w:rPr>
              <w:t>ZoR</w:t>
            </w:r>
            <w:proofErr w:type="spellEnd"/>
            <w:r w:rsidRPr="00DA7A93">
              <w:rPr>
                <w:rFonts w:ascii="Segoe UI" w:hAnsi="Segoe UI" w:eastAsia="Times New Roman" w:cs="Segoe UI"/>
                <w:color w:val="000000"/>
                <w:sz w:val="18"/>
                <w:szCs w:val="18"/>
              </w:rPr>
              <w:t>; Zásadní problémy se podařilo vyřešit</w:t>
            </w:r>
          </w:p>
        </w:tc>
        <w:tc>
          <w:tcPr>
            <w:tcW w:w="881"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0401A02C"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 </w:t>
            </w:r>
          </w:p>
        </w:tc>
        <w:tc>
          <w:tcPr>
            <w:tcW w:w="1666"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4D6A5F65"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Deskriptivní</w:t>
            </w:r>
          </w:p>
        </w:tc>
        <w:tc>
          <w:tcPr>
            <w:tcW w:w="1811"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04DA945D"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sz w:val="18"/>
                <w:szCs w:val="18"/>
              </w:rPr>
              <w:t>Neexperimentální</w:t>
            </w:r>
          </w:p>
        </w:tc>
        <w:tc>
          <w:tcPr>
            <w:tcW w:w="2244"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507A7220"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Odborný tým, Koordinátoři pomoci, Sekundární (</w:t>
            </w:r>
            <w:proofErr w:type="spellStart"/>
            <w:r w:rsidRPr="00DA7A93">
              <w:rPr>
                <w:rFonts w:ascii="Segoe UI" w:hAnsi="Segoe UI" w:eastAsia="Times New Roman" w:cs="Segoe UI"/>
                <w:color w:val="000000"/>
                <w:sz w:val="18"/>
                <w:szCs w:val="18"/>
              </w:rPr>
              <w:t>ZoR</w:t>
            </w:r>
            <w:proofErr w:type="spellEnd"/>
            <w:r w:rsidRPr="00DA7A93">
              <w:rPr>
                <w:rFonts w:ascii="Segoe UI" w:hAnsi="Segoe UI" w:eastAsia="Times New Roman" w:cs="Segoe UI"/>
                <w:color w:val="000000"/>
                <w:sz w:val="18"/>
                <w:szCs w:val="18"/>
              </w:rPr>
              <w:t>) - v průběhu, Manažerka projektu</w:t>
            </w:r>
          </w:p>
        </w:tc>
        <w:tc>
          <w:tcPr>
            <w:tcW w:w="1349"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04791443"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 xml:space="preserve">QS-Odborný tým, koordinátoři pomoci, externí dodavatelé služeb, </w:t>
            </w:r>
            <w:proofErr w:type="spellStart"/>
            <w:r w:rsidRPr="00DA7A93">
              <w:rPr>
                <w:rFonts w:ascii="Segoe UI" w:hAnsi="Segoe UI" w:eastAsia="Times New Roman" w:cs="Segoe UI"/>
                <w:color w:val="000000"/>
                <w:sz w:val="18"/>
                <w:szCs w:val="18"/>
              </w:rPr>
              <w:t>Review</w:t>
            </w:r>
            <w:proofErr w:type="spellEnd"/>
            <w:r w:rsidRPr="00DA7A93">
              <w:rPr>
                <w:rFonts w:ascii="Segoe UI" w:hAnsi="Segoe UI" w:eastAsia="Times New Roman" w:cs="Segoe UI"/>
                <w:color w:val="000000"/>
                <w:sz w:val="18"/>
                <w:szCs w:val="18"/>
              </w:rPr>
              <w:t>, KII</w:t>
            </w:r>
          </w:p>
        </w:tc>
      </w:tr>
      <w:tr w:rsidRPr="00DA7A93" w:rsidR="00DA7A93" w:rsidTr="00AC45FA" w14:paraId="03174EBF" w14:textId="77777777">
        <w:trPr>
          <w:gridAfter w:val="1"/>
          <w:wAfter w:w="19" w:type="dxa"/>
          <w:trHeight w:val="975"/>
        </w:trPr>
        <w:tc>
          <w:tcPr>
            <w:tcW w:w="960" w:type="dxa"/>
            <w:tcBorders>
              <w:top w:val="nil"/>
              <w:left w:val="nil"/>
              <w:bottom w:val="nil"/>
              <w:right w:val="nil"/>
            </w:tcBorders>
            <w:shd w:val="clear" w:color="000000" w:fill="FFFFFF"/>
            <w:noWrap/>
            <w:vAlign w:val="bottom"/>
            <w:hideMark/>
          </w:tcPr>
          <w:p w:rsidRPr="00DA7A93" w:rsidR="00DA7A93" w:rsidP="00DA7A93" w:rsidRDefault="00DA7A93" w14:paraId="27B00550" w14:textId="77777777">
            <w:pPr>
              <w:spacing w:before="0" w:after="0"/>
              <w:ind w:firstLine="0"/>
              <w:jc w:val="left"/>
              <w:rPr>
                <w:rFonts w:ascii="Segoe UI" w:hAnsi="Segoe UI" w:eastAsia="Times New Roman" w:cs="Segoe UI"/>
                <w:color w:val="000000"/>
                <w:szCs w:val="20"/>
              </w:rPr>
            </w:pPr>
          </w:p>
        </w:tc>
        <w:tc>
          <w:tcPr>
            <w:tcW w:w="960" w:type="dxa"/>
            <w:tcBorders>
              <w:top w:val="nil"/>
              <w:left w:val="nil"/>
              <w:bottom w:val="nil"/>
              <w:right w:val="nil"/>
            </w:tcBorders>
            <w:shd w:val="clear" w:color="000000" w:fill="FFFFFF"/>
            <w:noWrap/>
            <w:vAlign w:val="bottom"/>
            <w:hideMark/>
          </w:tcPr>
          <w:p w:rsidRPr="00DA7A93" w:rsidR="00DA7A93" w:rsidP="00DA7A93" w:rsidRDefault="00DA7A93" w14:paraId="26C88DE7" w14:textId="77777777">
            <w:pPr>
              <w:spacing w:before="0" w:after="0"/>
              <w:ind w:firstLine="0"/>
              <w:jc w:val="left"/>
              <w:rPr>
                <w:rFonts w:ascii="Segoe UI" w:hAnsi="Segoe UI" w:eastAsia="Times New Roman" w:cs="Segoe UI"/>
                <w:color w:val="000000"/>
                <w:szCs w:val="20"/>
              </w:rPr>
            </w:pPr>
          </w:p>
        </w:tc>
        <w:tc>
          <w:tcPr>
            <w:tcW w:w="2333" w:type="dxa"/>
            <w:tcBorders>
              <w:top w:val="nil"/>
              <w:left w:val="single" w:color="auto" w:sz="4" w:space="0"/>
              <w:bottom w:val="single" w:color="auto" w:sz="4" w:space="0"/>
              <w:right w:val="single" w:color="auto" w:sz="4" w:space="0"/>
            </w:tcBorders>
            <w:shd w:val="clear" w:color="000000" w:fill="FFFFFF"/>
            <w:hideMark/>
          </w:tcPr>
          <w:p w:rsidRPr="00DA7A93" w:rsidR="00DA7A93" w:rsidP="00DA7A93" w:rsidRDefault="00DA7A93" w14:paraId="76F8A776"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1.1-3 Ovlivnily tyto problémy realizaci projektu?</w:t>
            </w:r>
          </w:p>
        </w:tc>
        <w:tc>
          <w:tcPr>
            <w:tcW w:w="2268"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3C3D642F"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ANO/NE Problémy neovlivnily realizaci projektu</w:t>
            </w:r>
          </w:p>
        </w:tc>
        <w:tc>
          <w:tcPr>
            <w:tcW w:w="881"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1A3944E8"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NO</w:t>
            </w:r>
          </w:p>
        </w:tc>
        <w:tc>
          <w:tcPr>
            <w:tcW w:w="1666"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221525FD"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Deskriptivní</w:t>
            </w:r>
          </w:p>
        </w:tc>
        <w:tc>
          <w:tcPr>
            <w:tcW w:w="1811"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205F2D1C"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sz w:val="18"/>
                <w:szCs w:val="18"/>
              </w:rPr>
              <w:t>Neexperimentální</w:t>
            </w:r>
          </w:p>
        </w:tc>
        <w:tc>
          <w:tcPr>
            <w:tcW w:w="2244"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7E52489C"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Odborný tým, Sekundární (</w:t>
            </w:r>
            <w:proofErr w:type="spellStart"/>
            <w:r w:rsidRPr="00DA7A93">
              <w:rPr>
                <w:rFonts w:ascii="Segoe UI" w:hAnsi="Segoe UI" w:eastAsia="Times New Roman" w:cs="Segoe UI"/>
                <w:color w:val="000000"/>
                <w:sz w:val="18"/>
                <w:szCs w:val="18"/>
              </w:rPr>
              <w:t>ZoR</w:t>
            </w:r>
            <w:proofErr w:type="spellEnd"/>
            <w:r w:rsidRPr="00DA7A93">
              <w:rPr>
                <w:rFonts w:ascii="Segoe UI" w:hAnsi="Segoe UI" w:eastAsia="Times New Roman" w:cs="Segoe UI"/>
                <w:color w:val="000000"/>
                <w:sz w:val="18"/>
                <w:szCs w:val="18"/>
              </w:rPr>
              <w:t>)-v průběhu, Manažerka projektu</w:t>
            </w:r>
          </w:p>
        </w:tc>
        <w:tc>
          <w:tcPr>
            <w:tcW w:w="1349"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35B886C7"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 xml:space="preserve">QS-Odborný tým, koordinátoři pomoci, externí dodavatelé služeb, </w:t>
            </w:r>
            <w:proofErr w:type="spellStart"/>
            <w:r w:rsidRPr="00DA7A93">
              <w:rPr>
                <w:rFonts w:ascii="Segoe UI" w:hAnsi="Segoe UI" w:eastAsia="Times New Roman" w:cs="Segoe UI"/>
                <w:color w:val="000000"/>
                <w:sz w:val="18"/>
                <w:szCs w:val="18"/>
              </w:rPr>
              <w:t>Review</w:t>
            </w:r>
            <w:proofErr w:type="spellEnd"/>
            <w:r w:rsidRPr="00DA7A93">
              <w:rPr>
                <w:rFonts w:ascii="Segoe UI" w:hAnsi="Segoe UI" w:eastAsia="Times New Roman" w:cs="Segoe UI"/>
                <w:color w:val="000000"/>
                <w:sz w:val="18"/>
                <w:szCs w:val="18"/>
              </w:rPr>
              <w:t>, KII</w:t>
            </w:r>
          </w:p>
        </w:tc>
      </w:tr>
      <w:tr w:rsidRPr="00DA7A93" w:rsidR="00DA7A93" w:rsidTr="00AC45FA" w14:paraId="10C30673" w14:textId="77777777">
        <w:trPr>
          <w:trHeight w:val="315"/>
        </w:trPr>
        <w:tc>
          <w:tcPr>
            <w:tcW w:w="960" w:type="dxa"/>
            <w:tcBorders>
              <w:top w:val="nil"/>
              <w:left w:val="nil"/>
              <w:bottom w:val="nil"/>
              <w:right w:val="nil"/>
            </w:tcBorders>
            <w:shd w:val="clear" w:color="000000" w:fill="FFFFFF"/>
            <w:noWrap/>
            <w:vAlign w:val="bottom"/>
            <w:hideMark/>
          </w:tcPr>
          <w:p w:rsidRPr="00DA7A93" w:rsidR="00DA7A93" w:rsidP="00DA7A93" w:rsidRDefault="00DA7A93" w14:paraId="3034AFAF" w14:textId="77777777">
            <w:pPr>
              <w:spacing w:before="0" w:after="0"/>
              <w:ind w:firstLine="0"/>
              <w:jc w:val="left"/>
              <w:rPr>
                <w:rFonts w:ascii="Segoe UI" w:hAnsi="Segoe UI" w:eastAsia="Times New Roman" w:cs="Segoe UI"/>
                <w:color w:val="000000"/>
                <w:szCs w:val="20"/>
              </w:rPr>
            </w:pPr>
          </w:p>
        </w:tc>
        <w:tc>
          <w:tcPr>
            <w:tcW w:w="13531" w:type="dxa"/>
            <w:gridSpan w:val="9"/>
            <w:tcBorders>
              <w:top w:val="single" w:color="auto" w:sz="8" w:space="0"/>
              <w:left w:val="single" w:color="auto" w:sz="8" w:space="0"/>
              <w:bottom w:val="single" w:color="auto" w:sz="8" w:space="0"/>
              <w:right w:val="single" w:color="000000" w:sz="8" w:space="0"/>
            </w:tcBorders>
            <w:shd w:val="clear" w:color="000000" w:fill="E6E6E6"/>
            <w:hideMark/>
          </w:tcPr>
          <w:p w:rsidRPr="00DA7A93" w:rsidR="00DA7A93" w:rsidP="00DA7A93" w:rsidRDefault="00DA7A93" w14:paraId="70448C30" w14:textId="77777777">
            <w:pPr>
              <w:spacing w:before="0" w:after="0"/>
              <w:ind w:firstLine="0"/>
              <w:jc w:val="left"/>
              <w:rPr>
                <w:rFonts w:ascii="Segoe UI" w:hAnsi="Segoe UI" w:eastAsia="Times New Roman" w:cs="Segoe UI"/>
                <w:color w:val="000000"/>
                <w:szCs w:val="20"/>
              </w:rPr>
            </w:pPr>
            <w:r w:rsidRPr="00DA7A93">
              <w:rPr>
                <w:rFonts w:ascii="Segoe UI" w:hAnsi="Segoe UI" w:eastAsia="Times New Roman" w:cs="Segoe UI"/>
                <w:color w:val="000000"/>
                <w:szCs w:val="20"/>
              </w:rPr>
              <w:t>1.2. Bylo dosaženo v uplynulém monitorovacím období všech klíčových výstupů?</w:t>
            </w:r>
          </w:p>
        </w:tc>
      </w:tr>
      <w:tr w:rsidRPr="00DA7A93" w:rsidR="00DA7A93" w:rsidTr="00AC45FA" w14:paraId="2890FAFD" w14:textId="77777777">
        <w:trPr>
          <w:gridAfter w:val="1"/>
          <w:wAfter w:w="19" w:type="dxa"/>
          <w:trHeight w:val="2526"/>
        </w:trPr>
        <w:tc>
          <w:tcPr>
            <w:tcW w:w="960" w:type="dxa"/>
            <w:tcBorders>
              <w:top w:val="nil"/>
              <w:left w:val="nil"/>
              <w:bottom w:val="nil"/>
              <w:right w:val="nil"/>
            </w:tcBorders>
            <w:shd w:val="clear" w:color="000000" w:fill="FFFFFF"/>
            <w:noWrap/>
            <w:vAlign w:val="bottom"/>
            <w:hideMark/>
          </w:tcPr>
          <w:p w:rsidRPr="00DA7A93" w:rsidR="00DA7A93" w:rsidP="00DA7A93" w:rsidRDefault="00DA7A93" w14:paraId="24DB2ABE" w14:textId="77777777">
            <w:pPr>
              <w:spacing w:before="0" w:after="0"/>
              <w:ind w:firstLine="0"/>
              <w:jc w:val="left"/>
              <w:rPr>
                <w:rFonts w:ascii="Segoe UI" w:hAnsi="Segoe UI" w:eastAsia="Times New Roman" w:cs="Segoe UI"/>
                <w:color w:val="000000"/>
                <w:szCs w:val="20"/>
              </w:rPr>
            </w:pPr>
          </w:p>
        </w:tc>
        <w:tc>
          <w:tcPr>
            <w:tcW w:w="960" w:type="dxa"/>
            <w:tcBorders>
              <w:top w:val="nil"/>
              <w:left w:val="nil"/>
              <w:bottom w:val="nil"/>
              <w:right w:val="nil"/>
            </w:tcBorders>
            <w:shd w:val="clear" w:color="000000" w:fill="FFFFFF"/>
            <w:noWrap/>
            <w:vAlign w:val="bottom"/>
            <w:hideMark/>
          </w:tcPr>
          <w:p w:rsidRPr="00DA7A93" w:rsidR="00DA7A93" w:rsidP="00DA7A93" w:rsidRDefault="00DA7A93" w14:paraId="07038103" w14:textId="77777777">
            <w:pPr>
              <w:spacing w:before="0" w:after="0"/>
              <w:ind w:firstLine="0"/>
              <w:jc w:val="left"/>
              <w:rPr>
                <w:rFonts w:ascii="Segoe UI" w:hAnsi="Segoe UI" w:eastAsia="Times New Roman" w:cs="Segoe UI"/>
                <w:color w:val="000000"/>
                <w:szCs w:val="20"/>
              </w:rPr>
            </w:pPr>
          </w:p>
        </w:tc>
        <w:tc>
          <w:tcPr>
            <w:tcW w:w="2333" w:type="dxa"/>
            <w:tcBorders>
              <w:top w:val="single" w:color="auto" w:sz="4" w:space="0"/>
              <w:left w:val="single" w:color="auto" w:sz="4" w:space="0"/>
              <w:bottom w:val="single" w:color="auto" w:sz="4" w:space="0"/>
              <w:right w:val="single" w:color="auto" w:sz="4" w:space="0"/>
            </w:tcBorders>
            <w:shd w:val="clear" w:color="000000" w:fill="FFFFFF"/>
            <w:hideMark/>
          </w:tcPr>
          <w:p w:rsidRPr="00DA7A93" w:rsidR="00DA7A93" w:rsidP="00DA7A93" w:rsidRDefault="00DA7A93" w14:paraId="2C78F63B"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 xml:space="preserve">1.2-1 Je nastaven systém funkční spolupráce mezi aktéry LTC? </w:t>
            </w:r>
          </w:p>
        </w:tc>
        <w:tc>
          <w:tcPr>
            <w:tcW w:w="2268"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378AFA5E"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Definice funkčnosti: Subjektivní hodnocení spolupráce: 80 % dotazovaných odpoví ano-spíše ano (na škále ano-spíše ano – spíše ne – ne), pravidelná setkání týmu/</w:t>
            </w:r>
            <w:proofErr w:type="spellStart"/>
            <w:r w:rsidRPr="00DA7A93">
              <w:rPr>
                <w:rFonts w:ascii="Segoe UI" w:hAnsi="Segoe UI" w:eastAsia="Times New Roman" w:cs="Segoe UI"/>
                <w:color w:val="000000"/>
                <w:sz w:val="18"/>
                <w:szCs w:val="18"/>
              </w:rPr>
              <w:t>prac</w:t>
            </w:r>
            <w:proofErr w:type="spellEnd"/>
            <w:r w:rsidRPr="00DA7A93">
              <w:rPr>
                <w:rFonts w:ascii="Segoe UI" w:hAnsi="Segoe UI" w:eastAsia="Times New Roman" w:cs="Segoe UI"/>
                <w:color w:val="000000"/>
                <w:sz w:val="18"/>
                <w:szCs w:val="18"/>
              </w:rPr>
              <w:t>. skupiny; existuje pravidelná komunikace, aktéři vědí, na koho se obrátit v konkrétních případech (ví, kdo je kdo)</w:t>
            </w:r>
          </w:p>
        </w:tc>
        <w:tc>
          <w:tcPr>
            <w:tcW w:w="881"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69B3C62E"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NO</w:t>
            </w:r>
          </w:p>
        </w:tc>
        <w:tc>
          <w:tcPr>
            <w:tcW w:w="1666"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30C6D157"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Normative</w:t>
            </w:r>
          </w:p>
        </w:tc>
        <w:tc>
          <w:tcPr>
            <w:tcW w:w="1811"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5659CF65"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sz w:val="18"/>
                <w:szCs w:val="18"/>
              </w:rPr>
              <w:t>Neexperimentální</w:t>
            </w:r>
            <w:r w:rsidRPr="00DA7A93">
              <w:rPr>
                <w:rFonts w:ascii="Segoe UI" w:hAnsi="Segoe UI" w:eastAsia="Times New Roman" w:cs="Segoe UI"/>
                <w:color w:val="000000"/>
                <w:sz w:val="18"/>
                <w:szCs w:val="18"/>
              </w:rPr>
              <w:t xml:space="preserve"> </w:t>
            </w:r>
          </w:p>
        </w:tc>
        <w:tc>
          <w:tcPr>
            <w:tcW w:w="2244"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4E7638E5" w14:textId="77777777">
            <w:pPr>
              <w:spacing w:before="0" w:after="0"/>
              <w:ind w:firstLine="0"/>
              <w:jc w:val="left"/>
              <w:rPr>
                <w:rFonts w:ascii="Segoe UI" w:hAnsi="Segoe UI" w:eastAsia="Times New Roman" w:cs="Segoe UI"/>
                <w:sz w:val="18"/>
                <w:szCs w:val="18"/>
              </w:rPr>
            </w:pPr>
            <w:r w:rsidRPr="00DA7A93">
              <w:rPr>
                <w:rFonts w:ascii="Segoe UI" w:hAnsi="Segoe UI" w:eastAsia="Times New Roman" w:cs="Segoe UI"/>
                <w:sz w:val="18"/>
                <w:szCs w:val="18"/>
              </w:rPr>
              <w:t xml:space="preserve">Sekundární (zápisy), Koordinátoři pomoci, Sociální pracovníci ORP, </w:t>
            </w:r>
            <w:proofErr w:type="spellStart"/>
            <w:r w:rsidRPr="00DA7A93">
              <w:rPr>
                <w:rFonts w:ascii="Segoe UI" w:hAnsi="Segoe UI" w:eastAsia="Times New Roman" w:cs="Segoe UI"/>
                <w:sz w:val="18"/>
                <w:szCs w:val="18"/>
              </w:rPr>
              <w:t>Family</w:t>
            </w:r>
            <w:proofErr w:type="spellEnd"/>
            <w:r w:rsidRPr="00DA7A93">
              <w:rPr>
                <w:rFonts w:ascii="Segoe UI" w:hAnsi="Segoe UI" w:eastAsia="Times New Roman" w:cs="Segoe UI"/>
                <w:sz w:val="18"/>
                <w:szCs w:val="18"/>
              </w:rPr>
              <w:t xml:space="preserve"> a senior pointy</w:t>
            </w:r>
          </w:p>
        </w:tc>
        <w:tc>
          <w:tcPr>
            <w:tcW w:w="1349"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287195EA" w14:textId="77777777">
            <w:pPr>
              <w:spacing w:before="0" w:after="0"/>
              <w:ind w:firstLine="0"/>
              <w:jc w:val="left"/>
              <w:rPr>
                <w:rFonts w:ascii="Segoe UI" w:hAnsi="Segoe UI" w:eastAsia="Times New Roman" w:cs="Segoe UI"/>
                <w:color w:val="000000"/>
                <w:sz w:val="18"/>
                <w:szCs w:val="18"/>
              </w:rPr>
            </w:pPr>
            <w:proofErr w:type="spellStart"/>
            <w:r w:rsidRPr="00DA7A93">
              <w:rPr>
                <w:rFonts w:ascii="Segoe UI" w:hAnsi="Segoe UI" w:eastAsia="Times New Roman" w:cs="Segoe UI"/>
                <w:color w:val="000000"/>
                <w:sz w:val="18"/>
                <w:szCs w:val="18"/>
              </w:rPr>
              <w:t>Review</w:t>
            </w:r>
            <w:proofErr w:type="spellEnd"/>
            <w:r w:rsidRPr="00DA7A93">
              <w:rPr>
                <w:rFonts w:ascii="Segoe UI" w:hAnsi="Segoe UI" w:eastAsia="Times New Roman" w:cs="Segoe UI"/>
                <w:color w:val="000000"/>
                <w:sz w:val="18"/>
                <w:szCs w:val="18"/>
              </w:rPr>
              <w:t xml:space="preserve">, QS-Koordinátoři pomoci, QS-Sociální pracovníci ORP, QS-Senior a </w:t>
            </w:r>
            <w:proofErr w:type="spellStart"/>
            <w:r w:rsidRPr="00DA7A93">
              <w:rPr>
                <w:rFonts w:ascii="Segoe UI" w:hAnsi="Segoe UI" w:eastAsia="Times New Roman" w:cs="Segoe UI"/>
                <w:color w:val="000000"/>
                <w:sz w:val="18"/>
                <w:szCs w:val="18"/>
              </w:rPr>
              <w:t>family</w:t>
            </w:r>
            <w:proofErr w:type="spellEnd"/>
            <w:r w:rsidRPr="00DA7A93">
              <w:rPr>
                <w:rFonts w:ascii="Segoe UI" w:hAnsi="Segoe UI" w:eastAsia="Times New Roman" w:cs="Segoe UI"/>
                <w:color w:val="000000"/>
                <w:sz w:val="18"/>
                <w:szCs w:val="18"/>
              </w:rPr>
              <w:t xml:space="preserve"> pointy</w:t>
            </w:r>
          </w:p>
        </w:tc>
      </w:tr>
      <w:tr w:rsidRPr="00DA7A93" w:rsidR="00DA7A93" w:rsidTr="00AC45FA" w14:paraId="2C2A8AED" w14:textId="77777777">
        <w:trPr>
          <w:gridAfter w:val="1"/>
          <w:wAfter w:w="19" w:type="dxa"/>
          <w:trHeight w:val="997"/>
        </w:trPr>
        <w:tc>
          <w:tcPr>
            <w:tcW w:w="960" w:type="dxa"/>
            <w:tcBorders>
              <w:top w:val="nil"/>
              <w:left w:val="nil"/>
              <w:bottom w:val="nil"/>
              <w:right w:val="nil"/>
            </w:tcBorders>
            <w:shd w:val="clear" w:color="000000" w:fill="FFFFFF"/>
            <w:noWrap/>
            <w:vAlign w:val="bottom"/>
            <w:hideMark/>
          </w:tcPr>
          <w:p w:rsidRPr="00DA7A93" w:rsidR="00DA7A93" w:rsidP="00DA7A93" w:rsidRDefault="00DA7A93" w14:paraId="5CF9929A" w14:textId="77777777">
            <w:pPr>
              <w:spacing w:before="0" w:after="0"/>
              <w:ind w:firstLine="0"/>
              <w:jc w:val="left"/>
              <w:rPr>
                <w:rFonts w:ascii="Segoe UI" w:hAnsi="Segoe UI" w:eastAsia="Times New Roman" w:cs="Segoe UI"/>
                <w:color w:val="000000"/>
                <w:szCs w:val="20"/>
              </w:rPr>
            </w:pPr>
          </w:p>
        </w:tc>
        <w:tc>
          <w:tcPr>
            <w:tcW w:w="960" w:type="dxa"/>
            <w:tcBorders>
              <w:top w:val="nil"/>
              <w:left w:val="nil"/>
              <w:bottom w:val="nil"/>
              <w:right w:val="nil"/>
            </w:tcBorders>
            <w:shd w:val="clear" w:color="000000" w:fill="FFFFFF"/>
            <w:noWrap/>
            <w:vAlign w:val="bottom"/>
            <w:hideMark/>
          </w:tcPr>
          <w:p w:rsidRPr="00DA7A93" w:rsidR="00DA7A93" w:rsidP="00DA7A93" w:rsidRDefault="00DA7A93" w14:paraId="6D79FDDA" w14:textId="77777777">
            <w:pPr>
              <w:spacing w:before="0" w:after="0"/>
              <w:ind w:firstLine="0"/>
              <w:jc w:val="left"/>
              <w:rPr>
                <w:rFonts w:ascii="Segoe UI" w:hAnsi="Segoe UI" w:eastAsia="Times New Roman" w:cs="Segoe UI"/>
                <w:color w:val="000000"/>
                <w:szCs w:val="20"/>
              </w:rPr>
            </w:pPr>
          </w:p>
        </w:tc>
        <w:tc>
          <w:tcPr>
            <w:tcW w:w="2333" w:type="dxa"/>
            <w:tcBorders>
              <w:top w:val="nil"/>
              <w:left w:val="single" w:color="auto" w:sz="4" w:space="0"/>
              <w:bottom w:val="single" w:color="auto" w:sz="4" w:space="0"/>
              <w:right w:val="single" w:color="auto" w:sz="4" w:space="0"/>
            </w:tcBorders>
            <w:shd w:val="clear" w:color="000000" w:fill="FFFFFF"/>
            <w:hideMark/>
          </w:tcPr>
          <w:p w:rsidRPr="00DA7A93" w:rsidR="00DA7A93" w:rsidP="00DA7A93" w:rsidRDefault="00DA7A93" w14:paraId="7C0C8136"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1.2-2 Byl odborný tým vyškolen v práci s Portálem sociálně zdravotního pomezí?</w:t>
            </w:r>
          </w:p>
        </w:tc>
        <w:tc>
          <w:tcPr>
            <w:tcW w:w="2268"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06C5FFEA"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ANO, všichni členové odborného týmu umí vkládat data do Portálu, vyškoleni do data dle harmonogramu</w:t>
            </w:r>
          </w:p>
        </w:tc>
        <w:tc>
          <w:tcPr>
            <w:tcW w:w="881"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74F75AE5"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NO</w:t>
            </w:r>
          </w:p>
        </w:tc>
        <w:tc>
          <w:tcPr>
            <w:tcW w:w="1666"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5066E772"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Normative</w:t>
            </w:r>
          </w:p>
        </w:tc>
        <w:tc>
          <w:tcPr>
            <w:tcW w:w="1811"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16C9DBC1"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Post-test (ukázka, za umí vkládat)</w:t>
            </w:r>
          </w:p>
        </w:tc>
        <w:tc>
          <w:tcPr>
            <w:tcW w:w="2244"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59003EB3" w14:textId="77777777">
            <w:pPr>
              <w:spacing w:before="0" w:after="0"/>
              <w:ind w:firstLine="0"/>
              <w:jc w:val="left"/>
              <w:rPr>
                <w:rFonts w:ascii="Segoe UI" w:hAnsi="Segoe UI" w:eastAsia="Times New Roman" w:cs="Segoe UI"/>
                <w:sz w:val="18"/>
                <w:szCs w:val="18"/>
              </w:rPr>
            </w:pPr>
            <w:r w:rsidRPr="00DA7A93">
              <w:rPr>
                <w:rFonts w:ascii="Segoe UI" w:hAnsi="Segoe UI" w:eastAsia="Times New Roman" w:cs="Segoe UI"/>
                <w:sz w:val="18"/>
                <w:szCs w:val="18"/>
              </w:rPr>
              <w:t>Odborný tým, Sekundární (Portál, záznamy ze školení)</w:t>
            </w:r>
          </w:p>
        </w:tc>
        <w:tc>
          <w:tcPr>
            <w:tcW w:w="1349"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79722CB8"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 xml:space="preserve">VO/test, </w:t>
            </w:r>
            <w:proofErr w:type="spellStart"/>
            <w:r w:rsidRPr="00DA7A93">
              <w:rPr>
                <w:rFonts w:ascii="Segoe UI" w:hAnsi="Segoe UI" w:eastAsia="Times New Roman" w:cs="Segoe UI"/>
                <w:color w:val="000000"/>
                <w:sz w:val="18"/>
                <w:szCs w:val="18"/>
              </w:rPr>
              <w:t>review</w:t>
            </w:r>
            <w:proofErr w:type="spellEnd"/>
          </w:p>
        </w:tc>
      </w:tr>
      <w:tr w:rsidRPr="00DA7A93" w:rsidR="00DA7A93" w:rsidTr="00AC45FA" w14:paraId="0D1D5503" w14:textId="77777777">
        <w:trPr>
          <w:gridAfter w:val="1"/>
          <w:wAfter w:w="19" w:type="dxa"/>
          <w:trHeight w:val="480"/>
        </w:trPr>
        <w:tc>
          <w:tcPr>
            <w:tcW w:w="960" w:type="dxa"/>
            <w:tcBorders>
              <w:top w:val="nil"/>
              <w:left w:val="nil"/>
              <w:bottom w:val="nil"/>
              <w:right w:val="nil"/>
            </w:tcBorders>
            <w:shd w:val="clear" w:color="000000" w:fill="FFFFFF"/>
            <w:noWrap/>
            <w:vAlign w:val="bottom"/>
            <w:hideMark/>
          </w:tcPr>
          <w:p w:rsidRPr="00DA7A93" w:rsidR="00DA7A93" w:rsidP="00DA7A93" w:rsidRDefault="00DA7A93" w14:paraId="77207824" w14:textId="77777777">
            <w:pPr>
              <w:spacing w:before="0" w:after="0"/>
              <w:ind w:firstLine="0"/>
              <w:jc w:val="left"/>
              <w:rPr>
                <w:rFonts w:ascii="Segoe UI" w:hAnsi="Segoe UI" w:eastAsia="Times New Roman" w:cs="Segoe UI"/>
                <w:color w:val="000000"/>
                <w:szCs w:val="20"/>
              </w:rPr>
            </w:pPr>
          </w:p>
        </w:tc>
        <w:tc>
          <w:tcPr>
            <w:tcW w:w="960" w:type="dxa"/>
            <w:tcBorders>
              <w:top w:val="nil"/>
              <w:left w:val="nil"/>
              <w:bottom w:val="nil"/>
              <w:right w:val="nil"/>
            </w:tcBorders>
            <w:shd w:val="clear" w:color="000000" w:fill="FFFFFF"/>
            <w:noWrap/>
            <w:vAlign w:val="bottom"/>
            <w:hideMark/>
          </w:tcPr>
          <w:p w:rsidRPr="00DA7A93" w:rsidR="00DA7A93" w:rsidP="00DA7A93" w:rsidRDefault="00DA7A93" w14:paraId="33ADF94F" w14:textId="77777777">
            <w:pPr>
              <w:spacing w:before="0" w:after="0"/>
              <w:ind w:firstLine="0"/>
              <w:jc w:val="left"/>
              <w:rPr>
                <w:rFonts w:ascii="Segoe UI" w:hAnsi="Segoe UI" w:eastAsia="Times New Roman" w:cs="Segoe UI"/>
                <w:color w:val="000000"/>
                <w:szCs w:val="20"/>
              </w:rPr>
            </w:pPr>
          </w:p>
        </w:tc>
        <w:tc>
          <w:tcPr>
            <w:tcW w:w="2333" w:type="dxa"/>
            <w:tcBorders>
              <w:top w:val="nil"/>
              <w:left w:val="single" w:color="auto" w:sz="4" w:space="0"/>
              <w:bottom w:val="single" w:color="auto" w:sz="4" w:space="0"/>
              <w:right w:val="single" w:color="auto" w:sz="4" w:space="0"/>
            </w:tcBorders>
            <w:shd w:val="clear" w:color="000000" w:fill="FFFFFF"/>
            <w:hideMark/>
          </w:tcPr>
          <w:p w:rsidRPr="00DA7A93" w:rsidR="00DA7A93" w:rsidP="00DA7A93" w:rsidRDefault="00DA7A93" w14:paraId="34422BD5"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1.2-3 Byl vytvořen nový Portál sociálně zdravotního pomezí?</w:t>
            </w:r>
          </w:p>
        </w:tc>
        <w:tc>
          <w:tcPr>
            <w:tcW w:w="2268"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699865F0"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ANO/NE, do data dle harmonogramu</w:t>
            </w:r>
          </w:p>
        </w:tc>
        <w:tc>
          <w:tcPr>
            <w:tcW w:w="881"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168BA70B"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NO</w:t>
            </w:r>
          </w:p>
        </w:tc>
        <w:tc>
          <w:tcPr>
            <w:tcW w:w="1666"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06941855"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Normative</w:t>
            </w:r>
          </w:p>
        </w:tc>
        <w:tc>
          <w:tcPr>
            <w:tcW w:w="1811"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7A76255B"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sz w:val="18"/>
                <w:szCs w:val="18"/>
              </w:rPr>
              <w:t>Neexperimentální</w:t>
            </w:r>
          </w:p>
        </w:tc>
        <w:tc>
          <w:tcPr>
            <w:tcW w:w="2244"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218401E8"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Sekundární (Portál)</w:t>
            </w:r>
          </w:p>
        </w:tc>
        <w:tc>
          <w:tcPr>
            <w:tcW w:w="1349"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6049DFD8" w14:textId="77777777">
            <w:pPr>
              <w:spacing w:before="0" w:after="0"/>
              <w:ind w:firstLine="0"/>
              <w:jc w:val="left"/>
              <w:rPr>
                <w:rFonts w:ascii="Segoe UI" w:hAnsi="Segoe UI" w:eastAsia="Times New Roman" w:cs="Segoe UI"/>
                <w:color w:val="000000"/>
                <w:sz w:val="18"/>
                <w:szCs w:val="18"/>
              </w:rPr>
            </w:pPr>
            <w:proofErr w:type="spellStart"/>
            <w:r w:rsidRPr="00DA7A93">
              <w:rPr>
                <w:rFonts w:ascii="Segoe UI" w:hAnsi="Segoe UI" w:eastAsia="Times New Roman" w:cs="Segoe UI"/>
                <w:color w:val="000000"/>
                <w:sz w:val="18"/>
                <w:szCs w:val="18"/>
              </w:rPr>
              <w:t>Review</w:t>
            </w:r>
            <w:proofErr w:type="spellEnd"/>
          </w:p>
        </w:tc>
      </w:tr>
      <w:tr w:rsidRPr="00DA7A93" w:rsidR="00DA7A93" w:rsidTr="00AC45FA" w14:paraId="4A0E3987" w14:textId="77777777">
        <w:trPr>
          <w:gridAfter w:val="1"/>
          <w:wAfter w:w="19" w:type="dxa"/>
          <w:trHeight w:val="1755"/>
        </w:trPr>
        <w:tc>
          <w:tcPr>
            <w:tcW w:w="960" w:type="dxa"/>
            <w:tcBorders>
              <w:top w:val="nil"/>
              <w:left w:val="nil"/>
              <w:bottom w:val="nil"/>
              <w:right w:val="nil"/>
            </w:tcBorders>
            <w:shd w:val="clear" w:color="auto" w:fill="auto"/>
            <w:noWrap/>
            <w:vAlign w:val="bottom"/>
            <w:hideMark/>
          </w:tcPr>
          <w:p w:rsidRPr="00DA7A93" w:rsidR="00DA7A93" w:rsidP="00DA7A93" w:rsidRDefault="00DA7A93" w14:paraId="39530B03" w14:textId="77777777">
            <w:pPr>
              <w:spacing w:before="0" w:after="0"/>
              <w:ind w:firstLine="0"/>
              <w:jc w:val="left"/>
              <w:rPr>
                <w:rFonts w:ascii="Segoe UI" w:hAnsi="Segoe UI" w:eastAsia="Times New Roman" w:cs="Segoe UI"/>
                <w:color w:val="000000"/>
                <w:sz w:val="18"/>
                <w:szCs w:val="18"/>
              </w:rPr>
            </w:pPr>
          </w:p>
        </w:tc>
        <w:tc>
          <w:tcPr>
            <w:tcW w:w="960" w:type="dxa"/>
            <w:tcBorders>
              <w:top w:val="nil"/>
              <w:left w:val="nil"/>
              <w:bottom w:val="nil"/>
              <w:right w:val="nil"/>
            </w:tcBorders>
            <w:shd w:val="clear" w:color="auto" w:fill="auto"/>
            <w:noWrap/>
            <w:vAlign w:val="bottom"/>
            <w:hideMark/>
          </w:tcPr>
          <w:p w:rsidRPr="00DA7A93" w:rsidR="00DA7A93" w:rsidP="00DA7A93" w:rsidRDefault="00DA7A93" w14:paraId="41DA5166" w14:textId="77777777">
            <w:pPr>
              <w:spacing w:before="0" w:after="0"/>
              <w:ind w:firstLine="0"/>
              <w:jc w:val="left"/>
              <w:rPr>
                <w:rFonts w:ascii="Segoe UI" w:hAnsi="Segoe UI" w:eastAsia="Times New Roman" w:cs="Segoe UI"/>
                <w:szCs w:val="20"/>
              </w:rPr>
            </w:pPr>
          </w:p>
        </w:tc>
        <w:tc>
          <w:tcPr>
            <w:tcW w:w="2333" w:type="dxa"/>
            <w:tcBorders>
              <w:top w:val="nil"/>
              <w:left w:val="single" w:color="auto" w:sz="4" w:space="0"/>
              <w:bottom w:val="single" w:color="auto" w:sz="4" w:space="0"/>
              <w:right w:val="single" w:color="auto" w:sz="4" w:space="0"/>
            </w:tcBorders>
            <w:shd w:val="clear" w:color="auto" w:fill="auto"/>
            <w:hideMark/>
          </w:tcPr>
          <w:p w:rsidRPr="00DA7A93" w:rsidR="00DA7A93" w:rsidP="00DA7A93" w:rsidRDefault="00DA7A93" w14:paraId="6F7191B0"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 xml:space="preserve">1.2-4 Byla vytvořená analýza </w:t>
            </w:r>
            <w:r w:rsidRPr="00DA7A93">
              <w:rPr>
                <w:rFonts w:ascii="Segoe UI" w:hAnsi="Segoe UI" w:eastAsia="Times New Roman" w:cs="Segoe UI"/>
                <w:sz w:val="18"/>
                <w:szCs w:val="18"/>
              </w:rPr>
              <w:t>zdravotních a sociálních potřeb klientů LTC péče a analýzy sítě služeb sociální péče poskytovaných</w:t>
            </w:r>
            <w:r w:rsidRPr="00DA7A93">
              <w:rPr>
                <w:rFonts w:ascii="Segoe UI" w:hAnsi="Segoe UI" w:eastAsia="Times New Roman" w:cs="Segoe UI"/>
                <w:sz w:val="18"/>
                <w:szCs w:val="18"/>
              </w:rPr>
              <w:br/>
              <w:t>terénní a ambulantní formou v Kraji Vysočina?</w:t>
            </w:r>
          </w:p>
        </w:tc>
        <w:tc>
          <w:tcPr>
            <w:tcW w:w="2268" w:type="dxa"/>
            <w:tcBorders>
              <w:top w:val="nil"/>
              <w:left w:val="nil"/>
              <w:bottom w:val="single" w:color="auto" w:sz="4" w:space="0"/>
              <w:right w:val="single" w:color="auto" w:sz="4" w:space="0"/>
            </w:tcBorders>
            <w:shd w:val="clear" w:color="auto" w:fill="auto"/>
            <w:hideMark/>
          </w:tcPr>
          <w:p w:rsidRPr="00DA7A93" w:rsidR="00DA7A93" w:rsidP="00DA7A93" w:rsidRDefault="00DA7A93" w14:paraId="72EF12C2"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ANO/NE, do data dle harmonogramu</w:t>
            </w:r>
          </w:p>
        </w:tc>
        <w:tc>
          <w:tcPr>
            <w:tcW w:w="881" w:type="dxa"/>
            <w:tcBorders>
              <w:top w:val="nil"/>
              <w:left w:val="nil"/>
              <w:bottom w:val="single" w:color="auto" w:sz="4" w:space="0"/>
              <w:right w:val="single" w:color="auto" w:sz="4" w:space="0"/>
            </w:tcBorders>
            <w:shd w:val="clear" w:color="auto" w:fill="auto"/>
            <w:hideMark/>
          </w:tcPr>
          <w:p w:rsidRPr="00DA7A93" w:rsidR="00DA7A93" w:rsidP="00DA7A93" w:rsidRDefault="00DA7A93" w14:paraId="58AF8633"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NO</w:t>
            </w:r>
          </w:p>
        </w:tc>
        <w:tc>
          <w:tcPr>
            <w:tcW w:w="1666" w:type="dxa"/>
            <w:tcBorders>
              <w:top w:val="nil"/>
              <w:left w:val="nil"/>
              <w:bottom w:val="single" w:color="auto" w:sz="4" w:space="0"/>
              <w:right w:val="single" w:color="auto" w:sz="4" w:space="0"/>
            </w:tcBorders>
            <w:shd w:val="clear" w:color="auto" w:fill="auto"/>
            <w:hideMark/>
          </w:tcPr>
          <w:p w:rsidRPr="00DA7A93" w:rsidR="00DA7A93" w:rsidP="00DA7A93" w:rsidRDefault="00DA7A93" w14:paraId="60BC37C1"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Normative</w:t>
            </w:r>
          </w:p>
        </w:tc>
        <w:tc>
          <w:tcPr>
            <w:tcW w:w="1811"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2FB3D02A"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sz w:val="18"/>
                <w:szCs w:val="18"/>
              </w:rPr>
              <w:t>Neexperimentální</w:t>
            </w:r>
          </w:p>
        </w:tc>
        <w:tc>
          <w:tcPr>
            <w:tcW w:w="2244"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2045A810"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Sekundární (Analýzy)</w:t>
            </w:r>
          </w:p>
        </w:tc>
        <w:tc>
          <w:tcPr>
            <w:tcW w:w="1349" w:type="dxa"/>
            <w:tcBorders>
              <w:top w:val="nil"/>
              <w:left w:val="nil"/>
              <w:bottom w:val="single" w:color="auto" w:sz="4" w:space="0"/>
              <w:right w:val="single" w:color="auto" w:sz="4" w:space="0"/>
            </w:tcBorders>
            <w:shd w:val="clear" w:color="auto" w:fill="auto"/>
            <w:hideMark/>
          </w:tcPr>
          <w:p w:rsidRPr="00DA7A93" w:rsidR="00DA7A93" w:rsidP="00DA7A93" w:rsidRDefault="00DA7A93" w14:paraId="2B4D2842" w14:textId="77777777">
            <w:pPr>
              <w:spacing w:before="0" w:after="0"/>
              <w:ind w:firstLine="0"/>
              <w:jc w:val="left"/>
              <w:rPr>
                <w:rFonts w:ascii="Segoe UI" w:hAnsi="Segoe UI" w:eastAsia="Times New Roman" w:cs="Segoe UI"/>
                <w:color w:val="000000"/>
                <w:sz w:val="18"/>
                <w:szCs w:val="18"/>
              </w:rPr>
            </w:pPr>
            <w:proofErr w:type="spellStart"/>
            <w:r w:rsidRPr="00DA7A93">
              <w:rPr>
                <w:rFonts w:ascii="Segoe UI" w:hAnsi="Segoe UI" w:eastAsia="Times New Roman" w:cs="Segoe UI"/>
                <w:color w:val="000000"/>
                <w:sz w:val="18"/>
                <w:szCs w:val="18"/>
              </w:rPr>
              <w:t>Review</w:t>
            </w:r>
            <w:proofErr w:type="spellEnd"/>
          </w:p>
        </w:tc>
      </w:tr>
      <w:tr w:rsidRPr="00DA7A93" w:rsidR="00DA7A93" w:rsidTr="00AC45FA" w14:paraId="06F64B8E" w14:textId="77777777">
        <w:trPr>
          <w:gridAfter w:val="1"/>
          <w:wAfter w:w="19" w:type="dxa"/>
          <w:trHeight w:val="204"/>
        </w:trPr>
        <w:tc>
          <w:tcPr>
            <w:tcW w:w="960" w:type="dxa"/>
            <w:tcBorders>
              <w:top w:val="nil"/>
              <w:left w:val="nil"/>
              <w:bottom w:val="nil"/>
              <w:right w:val="nil"/>
            </w:tcBorders>
            <w:shd w:val="clear" w:color="000000" w:fill="FFFFFF"/>
            <w:noWrap/>
            <w:vAlign w:val="bottom"/>
            <w:hideMark/>
          </w:tcPr>
          <w:p w:rsidRPr="00DA7A93" w:rsidR="00DA7A93" w:rsidP="00DA7A93" w:rsidRDefault="00DA7A93" w14:paraId="1EC1C9CF" w14:textId="77777777">
            <w:pPr>
              <w:spacing w:before="0" w:after="0"/>
              <w:ind w:firstLine="0"/>
              <w:jc w:val="left"/>
              <w:rPr>
                <w:rFonts w:ascii="Segoe UI" w:hAnsi="Segoe UI" w:eastAsia="Times New Roman" w:cs="Segoe UI"/>
                <w:color w:val="000000"/>
                <w:szCs w:val="20"/>
              </w:rPr>
            </w:pPr>
          </w:p>
        </w:tc>
        <w:tc>
          <w:tcPr>
            <w:tcW w:w="960" w:type="dxa"/>
            <w:tcBorders>
              <w:top w:val="nil"/>
              <w:left w:val="nil"/>
              <w:bottom w:val="nil"/>
              <w:right w:val="nil"/>
            </w:tcBorders>
            <w:shd w:val="clear" w:color="000000" w:fill="FFFFFF"/>
            <w:noWrap/>
            <w:vAlign w:val="bottom"/>
            <w:hideMark/>
          </w:tcPr>
          <w:p w:rsidRPr="00DA7A93" w:rsidR="00DA7A93" w:rsidP="00DA7A93" w:rsidRDefault="00DA7A93" w14:paraId="0B67D4E8" w14:textId="77777777">
            <w:pPr>
              <w:spacing w:before="0" w:after="0"/>
              <w:ind w:firstLine="0"/>
              <w:jc w:val="left"/>
              <w:rPr>
                <w:rFonts w:ascii="Segoe UI" w:hAnsi="Segoe UI" w:eastAsia="Times New Roman" w:cs="Segoe UI"/>
                <w:color w:val="000000"/>
                <w:szCs w:val="20"/>
              </w:rPr>
            </w:pPr>
          </w:p>
        </w:tc>
        <w:tc>
          <w:tcPr>
            <w:tcW w:w="2333" w:type="dxa"/>
            <w:tcBorders>
              <w:top w:val="nil"/>
              <w:left w:val="single" w:color="auto" w:sz="4" w:space="0"/>
              <w:bottom w:val="single" w:color="auto" w:sz="4" w:space="0"/>
              <w:right w:val="single" w:color="auto" w:sz="4" w:space="0"/>
            </w:tcBorders>
            <w:shd w:val="clear" w:color="000000" w:fill="FFFFFF"/>
            <w:hideMark/>
          </w:tcPr>
          <w:p w:rsidRPr="00DA7A93" w:rsidR="00DA7A93" w:rsidP="00DA7A93" w:rsidRDefault="00DA7A93" w14:paraId="295F7F6E"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1.2-5 Byla vytvořena metodika pro poskytování sociálně zdravotní péče v KV?</w:t>
            </w:r>
          </w:p>
        </w:tc>
        <w:tc>
          <w:tcPr>
            <w:tcW w:w="2268"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4FA86CD0"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ANO/NE, do data dle harmonogramu</w:t>
            </w:r>
          </w:p>
        </w:tc>
        <w:tc>
          <w:tcPr>
            <w:tcW w:w="881"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0B6336D7"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NO</w:t>
            </w:r>
          </w:p>
        </w:tc>
        <w:tc>
          <w:tcPr>
            <w:tcW w:w="1666"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783B9052"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Normative</w:t>
            </w:r>
          </w:p>
        </w:tc>
        <w:tc>
          <w:tcPr>
            <w:tcW w:w="1811"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201C9F2A"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sz w:val="18"/>
                <w:szCs w:val="18"/>
              </w:rPr>
              <w:t>Neexperimentální</w:t>
            </w:r>
          </w:p>
        </w:tc>
        <w:tc>
          <w:tcPr>
            <w:tcW w:w="2244"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0512CE07"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Sekundární (Metodika)</w:t>
            </w:r>
          </w:p>
        </w:tc>
        <w:tc>
          <w:tcPr>
            <w:tcW w:w="1349"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3D7685C2" w14:textId="77777777">
            <w:pPr>
              <w:spacing w:before="0" w:after="0"/>
              <w:ind w:firstLine="0"/>
              <w:jc w:val="left"/>
              <w:rPr>
                <w:rFonts w:ascii="Segoe UI" w:hAnsi="Segoe UI" w:eastAsia="Times New Roman" w:cs="Segoe UI"/>
                <w:color w:val="000000"/>
                <w:sz w:val="18"/>
                <w:szCs w:val="18"/>
              </w:rPr>
            </w:pPr>
            <w:proofErr w:type="spellStart"/>
            <w:r w:rsidRPr="00DA7A93">
              <w:rPr>
                <w:rFonts w:ascii="Segoe UI" w:hAnsi="Segoe UI" w:eastAsia="Times New Roman" w:cs="Segoe UI"/>
                <w:color w:val="000000"/>
                <w:sz w:val="18"/>
                <w:szCs w:val="18"/>
              </w:rPr>
              <w:t>Review</w:t>
            </w:r>
            <w:proofErr w:type="spellEnd"/>
          </w:p>
        </w:tc>
      </w:tr>
      <w:tr w:rsidRPr="00DA7A93" w:rsidR="00DA7A93" w:rsidTr="00AC45FA" w14:paraId="5B0A633A" w14:textId="77777777">
        <w:trPr>
          <w:gridAfter w:val="1"/>
          <w:wAfter w:w="19" w:type="dxa"/>
          <w:trHeight w:val="1383"/>
        </w:trPr>
        <w:tc>
          <w:tcPr>
            <w:tcW w:w="960" w:type="dxa"/>
            <w:tcBorders>
              <w:top w:val="nil"/>
              <w:left w:val="nil"/>
              <w:bottom w:val="nil"/>
              <w:right w:val="nil"/>
            </w:tcBorders>
            <w:shd w:val="clear" w:color="auto" w:fill="auto"/>
            <w:noWrap/>
            <w:vAlign w:val="bottom"/>
            <w:hideMark/>
          </w:tcPr>
          <w:p w:rsidRPr="00DA7A93" w:rsidR="00DA7A93" w:rsidP="00DA7A93" w:rsidRDefault="00DA7A93" w14:paraId="31BD4587" w14:textId="77777777">
            <w:pPr>
              <w:spacing w:before="0" w:after="0"/>
              <w:ind w:firstLine="0"/>
              <w:jc w:val="left"/>
              <w:rPr>
                <w:rFonts w:ascii="Segoe UI" w:hAnsi="Segoe UI" w:eastAsia="Times New Roman" w:cs="Segoe UI"/>
                <w:color w:val="000000"/>
                <w:sz w:val="18"/>
                <w:szCs w:val="18"/>
              </w:rPr>
            </w:pPr>
          </w:p>
        </w:tc>
        <w:tc>
          <w:tcPr>
            <w:tcW w:w="960" w:type="dxa"/>
            <w:tcBorders>
              <w:top w:val="nil"/>
              <w:left w:val="nil"/>
              <w:bottom w:val="nil"/>
              <w:right w:val="nil"/>
            </w:tcBorders>
            <w:shd w:val="clear" w:color="auto" w:fill="auto"/>
            <w:noWrap/>
            <w:vAlign w:val="bottom"/>
            <w:hideMark/>
          </w:tcPr>
          <w:p w:rsidRPr="00DA7A93" w:rsidR="00DA7A93" w:rsidP="00DA7A93" w:rsidRDefault="00DA7A93" w14:paraId="452115B3" w14:textId="77777777">
            <w:pPr>
              <w:spacing w:before="0" w:after="0"/>
              <w:ind w:firstLine="0"/>
              <w:jc w:val="left"/>
              <w:rPr>
                <w:rFonts w:ascii="Segoe UI" w:hAnsi="Segoe UI" w:eastAsia="Times New Roman" w:cs="Segoe UI"/>
                <w:szCs w:val="20"/>
              </w:rPr>
            </w:pPr>
          </w:p>
        </w:tc>
        <w:tc>
          <w:tcPr>
            <w:tcW w:w="2333" w:type="dxa"/>
            <w:tcBorders>
              <w:top w:val="single" w:color="auto" w:sz="4" w:space="0"/>
              <w:left w:val="single" w:color="auto" w:sz="4" w:space="0"/>
              <w:bottom w:val="single" w:color="auto" w:sz="4" w:space="0"/>
              <w:right w:val="single" w:color="auto" w:sz="4" w:space="0"/>
            </w:tcBorders>
            <w:shd w:val="clear" w:color="000000" w:fill="FFFFFF"/>
            <w:hideMark/>
          </w:tcPr>
          <w:p w:rsidRPr="00DA7A93" w:rsidR="00DA7A93" w:rsidP="00DA7A93" w:rsidRDefault="00DA7A93" w14:paraId="214A3CB6"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 xml:space="preserve">1.2-6 </w:t>
            </w:r>
            <w:r w:rsidRPr="00DA7A93">
              <w:rPr>
                <w:rFonts w:eastAsia="Times New Roman" w:cs="Arial"/>
                <w:color w:val="000000"/>
                <w:sz w:val="18"/>
                <w:szCs w:val="18"/>
              </w:rPr>
              <w:t>Byl vytvořen Strategický plán pro implementaci LTC vč. posílení krizových lůžek, revidovány SPRZ, SPRSS, komunitní plány ORP?</w:t>
            </w:r>
          </w:p>
        </w:tc>
        <w:tc>
          <w:tcPr>
            <w:tcW w:w="2268"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3807CCF0"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ANO/NE, do data dle harmonogramu</w:t>
            </w:r>
          </w:p>
        </w:tc>
        <w:tc>
          <w:tcPr>
            <w:tcW w:w="881" w:type="dxa"/>
            <w:tcBorders>
              <w:top w:val="single" w:color="auto" w:sz="4" w:space="0"/>
              <w:left w:val="nil"/>
              <w:bottom w:val="single" w:color="auto" w:sz="4" w:space="0"/>
              <w:right w:val="single" w:color="auto" w:sz="4" w:space="0"/>
            </w:tcBorders>
            <w:shd w:val="clear" w:color="auto" w:fill="auto"/>
            <w:hideMark/>
          </w:tcPr>
          <w:p w:rsidRPr="00DA7A93" w:rsidR="00DA7A93" w:rsidP="00DA7A93" w:rsidRDefault="00DA7A93" w14:paraId="1E4DDD38"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NO</w:t>
            </w:r>
          </w:p>
        </w:tc>
        <w:tc>
          <w:tcPr>
            <w:tcW w:w="1666" w:type="dxa"/>
            <w:tcBorders>
              <w:top w:val="single" w:color="auto" w:sz="4" w:space="0"/>
              <w:left w:val="nil"/>
              <w:bottom w:val="single" w:color="auto" w:sz="4" w:space="0"/>
              <w:right w:val="single" w:color="auto" w:sz="4" w:space="0"/>
            </w:tcBorders>
            <w:shd w:val="clear" w:color="auto" w:fill="auto"/>
            <w:hideMark/>
          </w:tcPr>
          <w:p w:rsidRPr="00DA7A93" w:rsidR="00DA7A93" w:rsidP="00DA7A93" w:rsidRDefault="00DA7A93" w14:paraId="2C2C7281"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Normative</w:t>
            </w:r>
          </w:p>
        </w:tc>
        <w:tc>
          <w:tcPr>
            <w:tcW w:w="1811"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40318B71"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sz w:val="18"/>
                <w:szCs w:val="18"/>
              </w:rPr>
              <w:t>Neexperimentální</w:t>
            </w:r>
          </w:p>
        </w:tc>
        <w:tc>
          <w:tcPr>
            <w:tcW w:w="2244" w:type="dxa"/>
            <w:tcBorders>
              <w:top w:val="single" w:color="auto" w:sz="4" w:space="0"/>
              <w:left w:val="nil"/>
              <w:bottom w:val="single" w:color="auto" w:sz="4" w:space="0"/>
              <w:right w:val="single" w:color="auto" w:sz="4" w:space="0"/>
            </w:tcBorders>
            <w:shd w:val="clear" w:color="auto" w:fill="auto"/>
            <w:hideMark/>
          </w:tcPr>
          <w:p w:rsidRPr="00DA7A93" w:rsidR="00DA7A93" w:rsidP="00DA7A93" w:rsidRDefault="00DA7A93" w14:paraId="47BF39F4"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Sekundární (Plány)</w:t>
            </w:r>
          </w:p>
        </w:tc>
        <w:tc>
          <w:tcPr>
            <w:tcW w:w="1349" w:type="dxa"/>
            <w:tcBorders>
              <w:top w:val="single" w:color="auto" w:sz="4" w:space="0"/>
              <w:left w:val="nil"/>
              <w:bottom w:val="single" w:color="auto" w:sz="4" w:space="0"/>
              <w:right w:val="single" w:color="auto" w:sz="4" w:space="0"/>
            </w:tcBorders>
            <w:shd w:val="clear" w:color="auto" w:fill="auto"/>
            <w:hideMark/>
          </w:tcPr>
          <w:p w:rsidRPr="00DA7A93" w:rsidR="00DA7A93" w:rsidP="00DA7A93" w:rsidRDefault="00DA7A93" w14:paraId="0E1F1F8F" w14:textId="77777777">
            <w:pPr>
              <w:spacing w:before="0" w:after="0"/>
              <w:ind w:firstLine="0"/>
              <w:jc w:val="left"/>
              <w:rPr>
                <w:rFonts w:ascii="Segoe UI" w:hAnsi="Segoe UI" w:eastAsia="Times New Roman" w:cs="Segoe UI"/>
                <w:color w:val="000000"/>
                <w:sz w:val="18"/>
                <w:szCs w:val="18"/>
              </w:rPr>
            </w:pPr>
            <w:proofErr w:type="spellStart"/>
            <w:r w:rsidRPr="00DA7A93">
              <w:rPr>
                <w:rFonts w:ascii="Segoe UI" w:hAnsi="Segoe UI" w:eastAsia="Times New Roman" w:cs="Segoe UI"/>
                <w:color w:val="000000"/>
                <w:sz w:val="18"/>
                <w:szCs w:val="18"/>
              </w:rPr>
              <w:t>Review</w:t>
            </w:r>
            <w:proofErr w:type="spellEnd"/>
          </w:p>
        </w:tc>
      </w:tr>
      <w:tr w:rsidRPr="00DA7A93" w:rsidR="00DA7A93" w:rsidTr="00AC45FA" w14:paraId="29BC6DF3" w14:textId="77777777">
        <w:trPr>
          <w:gridAfter w:val="1"/>
          <w:wAfter w:w="19" w:type="dxa"/>
          <w:trHeight w:val="1260"/>
        </w:trPr>
        <w:tc>
          <w:tcPr>
            <w:tcW w:w="960" w:type="dxa"/>
            <w:tcBorders>
              <w:top w:val="nil"/>
              <w:left w:val="nil"/>
              <w:bottom w:val="nil"/>
              <w:right w:val="nil"/>
            </w:tcBorders>
            <w:shd w:val="clear" w:color="000000" w:fill="FFFFFF"/>
            <w:noWrap/>
            <w:vAlign w:val="bottom"/>
            <w:hideMark/>
          </w:tcPr>
          <w:p w:rsidRPr="00DA7A93" w:rsidR="00DA7A93" w:rsidP="00DA7A93" w:rsidRDefault="00DA7A93" w14:paraId="388D7D57" w14:textId="77777777">
            <w:pPr>
              <w:spacing w:before="0" w:after="0"/>
              <w:ind w:firstLine="0"/>
              <w:jc w:val="left"/>
              <w:rPr>
                <w:rFonts w:ascii="Segoe UI" w:hAnsi="Segoe UI" w:eastAsia="Times New Roman" w:cs="Segoe UI"/>
                <w:color w:val="000000"/>
                <w:szCs w:val="20"/>
              </w:rPr>
            </w:pPr>
          </w:p>
        </w:tc>
        <w:tc>
          <w:tcPr>
            <w:tcW w:w="960" w:type="dxa"/>
            <w:tcBorders>
              <w:top w:val="nil"/>
              <w:left w:val="nil"/>
              <w:bottom w:val="nil"/>
              <w:right w:val="nil"/>
            </w:tcBorders>
            <w:shd w:val="clear" w:color="000000" w:fill="FFFFFF"/>
            <w:noWrap/>
            <w:vAlign w:val="bottom"/>
            <w:hideMark/>
          </w:tcPr>
          <w:p w:rsidRPr="00DA7A93" w:rsidR="00DA7A93" w:rsidP="00DA7A93" w:rsidRDefault="00DA7A93" w14:paraId="270E4135" w14:textId="77777777">
            <w:pPr>
              <w:spacing w:before="0" w:after="0"/>
              <w:ind w:firstLine="0"/>
              <w:jc w:val="left"/>
              <w:rPr>
                <w:rFonts w:ascii="Segoe UI" w:hAnsi="Segoe UI" w:eastAsia="Times New Roman" w:cs="Segoe UI"/>
                <w:color w:val="000000"/>
                <w:szCs w:val="20"/>
              </w:rPr>
            </w:pPr>
          </w:p>
        </w:tc>
        <w:tc>
          <w:tcPr>
            <w:tcW w:w="2333" w:type="dxa"/>
            <w:tcBorders>
              <w:top w:val="single" w:color="auto" w:sz="4" w:space="0"/>
              <w:left w:val="single" w:color="auto" w:sz="4" w:space="0"/>
              <w:bottom w:val="single" w:color="auto" w:sz="4" w:space="0"/>
              <w:right w:val="single" w:color="auto" w:sz="4" w:space="0"/>
            </w:tcBorders>
            <w:shd w:val="clear" w:color="000000" w:fill="FFFFFF"/>
            <w:hideMark/>
          </w:tcPr>
          <w:p w:rsidRPr="00DA7A93" w:rsidR="00DA7A93" w:rsidP="00DA7A93" w:rsidRDefault="00DA7A93" w14:paraId="68E8567C"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1.2-7 Byl odborný tým a neformální pečovatelé vyškolení v sociálně zdravotní tématice?</w:t>
            </w:r>
          </w:p>
        </w:tc>
        <w:tc>
          <w:tcPr>
            <w:tcW w:w="2268"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344AB0C9"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ANO/NE, 27 členů odborného týmu, 50 neformálních pečovatelů vyškoleno, do data dle harmonogramu, &gt;80 % hodnotí jako přínosné</w:t>
            </w:r>
          </w:p>
        </w:tc>
        <w:tc>
          <w:tcPr>
            <w:tcW w:w="881"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306CCB6A"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NO</w:t>
            </w:r>
          </w:p>
        </w:tc>
        <w:tc>
          <w:tcPr>
            <w:tcW w:w="1666"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58C4646B"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Normative</w:t>
            </w:r>
          </w:p>
        </w:tc>
        <w:tc>
          <w:tcPr>
            <w:tcW w:w="1811"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014D3E95"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sz w:val="18"/>
                <w:szCs w:val="18"/>
              </w:rPr>
              <w:t>Neexperimentální</w:t>
            </w:r>
            <w:r w:rsidRPr="00DA7A93">
              <w:rPr>
                <w:rFonts w:ascii="Segoe UI" w:hAnsi="Segoe UI" w:eastAsia="Times New Roman" w:cs="Segoe UI"/>
                <w:color w:val="000000"/>
                <w:sz w:val="18"/>
                <w:szCs w:val="18"/>
              </w:rPr>
              <w:t xml:space="preserve">, </w:t>
            </w:r>
            <w:proofErr w:type="spellStart"/>
            <w:r w:rsidRPr="00DA7A93">
              <w:rPr>
                <w:rFonts w:ascii="Segoe UI" w:hAnsi="Segoe UI" w:eastAsia="Times New Roman" w:cs="Segoe UI"/>
                <w:color w:val="000000"/>
                <w:sz w:val="18"/>
                <w:szCs w:val="18"/>
              </w:rPr>
              <w:t>Pre</w:t>
            </w:r>
            <w:proofErr w:type="spellEnd"/>
            <w:r w:rsidRPr="00DA7A93">
              <w:rPr>
                <w:rFonts w:ascii="Segoe UI" w:hAnsi="Segoe UI" w:eastAsia="Times New Roman" w:cs="Segoe UI"/>
                <w:color w:val="000000"/>
                <w:sz w:val="18"/>
                <w:szCs w:val="18"/>
              </w:rPr>
              <w:t>-post test (srovnání znalostí na poč. a po školení)</w:t>
            </w:r>
          </w:p>
        </w:tc>
        <w:tc>
          <w:tcPr>
            <w:tcW w:w="2244"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0B668837"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Sekundární (Podklady ke školení, zpětná vazba účastníků)</w:t>
            </w:r>
          </w:p>
        </w:tc>
        <w:tc>
          <w:tcPr>
            <w:tcW w:w="1349"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77844E4A" w14:textId="77777777">
            <w:pPr>
              <w:spacing w:before="0" w:after="0"/>
              <w:ind w:firstLine="0"/>
              <w:jc w:val="left"/>
              <w:rPr>
                <w:rFonts w:ascii="Segoe UI" w:hAnsi="Segoe UI" w:eastAsia="Times New Roman" w:cs="Segoe UI"/>
                <w:color w:val="000000"/>
                <w:sz w:val="18"/>
                <w:szCs w:val="18"/>
              </w:rPr>
            </w:pPr>
            <w:proofErr w:type="spellStart"/>
            <w:r w:rsidRPr="00DA7A93">
              <w:rPr>
                <w:rFonts w:ascii="Segoe UI" w:hAnsi="Segoe UI" w:eastAsia="Times New Roman" w:cs="Segoe UI"/>
                <w:color w:val="000000"/>
                <w:sz w:val="18"/>
                <w:szCs w:val="18"/>
              </w:rPr>
              <w:t>Review</w:t>
            </w:r>
            <w:proofErr w:type="spellEnd"/>
            <w:r w:rsidRPr="00DA7A93">
              <w:rPr>
                <w:rFonts w:ascii="Segoe UI" w:hAnsi="Segoe UI" w:eastAsia="Times New Roman" w:cs="Segoe UI"/>
                <w:color w:val="000000"/>
                <w:sz w:val="18"/>
                <w:szCs w:val="18"/>
              </w:rPr>
              <w:t xml:space="preserve"> </w:t>
            </w:r>
          </w:p>
        </w:tc>
      </w:tr>
      <w:tr w:rsidRPr="00DA7A93" w:rsidR="00DA7A93" w:rsidTr="00AC45FA" w14:paraId="0934DD4D" w14:textId="77777777">
        <w:trPr>
          <w:gridAfter w:val="1"/>
          <w:wAfter w:w="19" w:type="dxa"/>
          <w:trHeight w:val="1680"/>
        </w:trPr>
        <w:tc>
          <w:tcPr>
            <w:tcW w:w="960" w:type="dxa"/>
            <w:tcBorders>
              <w:top w:val="nil"/>
              <w:left w:val="nil"/>
              <w:bottom w:val="nil"/>
              <w:right w:val="nil"/>
            </w:tcBorders>
            <w:shd w:val="clear" w:color="000000" w:fill="FFFFFF"/>
            <w:noWrap/>
            <w:vAlign w:val="bottom"/>
            <w:hideMark/>
          </w:tcPr>
          <w:p w:rsidRPr="00DA7A93" w:rsidR="00DA7A93" w:rsidP="00DA7A93" w:rsidRDefault="00DA7A93" w14:paraId="3CD2C54A" w14:textId="77777777">
            <w:pPr>
              <w:spacing w:before="0" w:after="0"/>
              <w:ind w:firstLine="0"/>
              <w:jc w:val="left"/>
              <w:rPr>
                <w:rFonts w:ascii="Segoe UI" w:hAnsi="Segoe UI" w:eastAsia="Times New Roman" w:cs="Segoe UI"/>
                <w:color w:val="000000"/>
                <w:szCs w:val="20"/>
              </w:rPr>
            </w:pPr>
          </w:p>
        </w:tc>
        <w:tc>
          <w:tcPr>
            <w:tcW w:w="960" w:type="dxa"/>
            <w:tcBorders>
              <w:top w:val="nil"/>
              <w:left w:val="nil"/>
              <w:bottom w:val="nil"/>
              <w:right w:val="nil"/>
            </w:tcBorders>
            <w:shd w:val="clear" w:color="000000" w:fill="FFFFFF"/>
            <w:noWrap/>
            <w:vAlign w:val="bottom"/>
            <w:hideMark/>
          </w:tcPr>
          <w:p w:rsidRPr="00DA7A93" w:rsidR="00DA7A93" w:rsidP="00DA7A93" w:rsidRDefault="00DA7A93" w14:paraId="7CE782B1" w14:textId="77777777">
            <w:pPr>
              <w:spacing w:before="0" w:after="0"/>
              <w:ind w:firstLine="0"/>
              <w:jc w:val="left"/>
              <w:rPr>
                <w:rFonts w:ascii="Segoe UI" w:hAnsi="Segoe UI" w:eastAsia="Times New Roman" w:cs="Segoe UI"/>
                <w:color w:val="000000"/>
                <w:szCs w:val="20"/>
              </w:rPr>
            </w:pPr>
          </w:p>
        </w:tc>
        <w:tc>
          <w:tcPr>
            <w:tcW w:w="2333" w:type="dxa"/>
            <w:tcBorders>
              <w:top w:val="nil"/>
              <w:left w:val="single" w:color="auto" w:sz="4" w:space="0"/>
              <w:bottom w:val="single" w:color="auto" w:sz="4" w:space="0"/>
              <w:right w:val="single" w:color="auto" w:sz="4" w:space="0"/>
            </w:tcBorders>
            <w:shd w:val="clear" w:color="000000" w:fill="FFFFFF"/>
            <w:hideMark/>
          </w:tcPr>
          <w:p w:rsidRPr="00DA7A93" w:rsidR="00DA7A93" w:rsidP="00DA7A93" w:rsidRDefault="00DA7A93" w14:paraId="588DC632"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1.2-8 V jakém rozsahu byli členové odborného týmu vyškolení v dobré praxi ze zahraničí? (triangulace s odborným týmem – co myslíte že by se dalo u nás aplikovat? = zda mělo školení smysl)</w:t>
            </w:r>
          </w:p>
        </w:tc>
        <w:tc>
          <w:tcPr>
            <w:tcW w:w="2268"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51F95CC8" w14:textId="77777777">
            <w:pPr>
              <w:spacing w:before="0" w:after="0"/>
              <w:ind w:firstLine="0"/>
              <w:jc w:val="left"/>
              <w:rPr>
                <w:rFonts w:ascii="Segoe UI" w:hAnsi="Segoe UI" w:eastAsia="Times New Roman" w:cs="Segoe UI"/>
                <w:sz w:val="18"/>
                <w:szCs w:val="18"/>
              </w:rPr>
            </w:pPr>
            <w:r w:rsidRPr="00DA7A93">
              <w:rPr>
                <w:rFonts w:ascii="Segoe UI" w:hAnsi="Segoe UI" w:eastAsia="Times New Roman" w:cs="Segoe UI"/>
                <w:sz w:val="18"/>
                <w:szCs w:val="18"/>
              </w:rPr>
              <w:t>Popis rozsahu školení; podmínky za kterých jsou nabyté poznatky přenositelné; absolventi hodnotí část poznatků ze zahraniční jako dobrou praxi</w:t>
            </w:r>
          </w:p>
        </w:tc>
        <w:tc>
          <w:tcPr>
            <w:tcW w:w="881"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66693EB8"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NO</w:t>
            </w:r>
          </w:p>
        </w:tc>
        <w:tc>
          <w:tcPr>
            <w:tcW w:w="1666"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6E97FF6B"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Deskriptivní</w:t>
            </w:r>
          </w:p>
        </w:tc>
        <w:tc>
          <w:tcPr>
            <w:tcW w:w="1811"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582E9F42"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sz w:val="18"/>
                <w:szCs w:val="18"/>
              </w:rPr>
              <w:t>Neexperimentální</w:t>
            </w:r>
          </w:p>
        </w:tc>
        <w:tc>
          <w:tcPr>
            <w:tcW w:w="2244"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0FA09CB1"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Sekundární (Podklady ke školení), Odborný tým</w:t>
            </w:r>
          </w:p>
        </w:tc>
        <w:tc>
          <w:tcPr>
            <w:tcW w:w="1349"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1FA7F37E" w14:textId="77777777">
            <w:pPr>
              <w:spacing w:before="0" w:after="0"/>
              <w:ind w:firstLine="0"/>
              <w:jc w:val="left"/>
              <w:rPr>
                <w:rFonts w:ascii="Segoe UI" w:hAnsi="Segoe UI" w:eastAsia="Times New Roman" w:cs="Segoe UI"/>
                <w:color w:val="000000"/>
                <w:sz w:val="18"/>
                <w:szCs w:val="18"/>
              </w:rPr>
            </w:pPr>
            <w:proofErr w:type="spellStart"/>
            <w:r w:rsidRPr="00DA7A93">
              <w:rPr>
                <w:rFonts w:ascii="Segoe UI" w:hAnsi="Segoe UI" w:eastAsia="Times New Roman" w:cs="Segoe UI"/>
                <w:color w:val="000000"/>
                <w:sz w:val="18"/>
                <w:szCs w:val="18"/>
              </w:rPr>
              <w:t>Review</w:t>
            </w:r>
            <w:proofErr w:type="spellEnd"/>
            <w:r w:rsidRPr="00DA7A93">
              <w:rPr>
                <w:rFonts w:ascii="Segoe UI" w:hAnsi="Segoe UI" w:eastAsia="Times New Roman" w:cs="Segoe UI"/>
                <w:color w:val="000000"/>
                <w:sz w:val="18"/>
                <w:szCs w:val="18"/>
              </w:rPr>
              <w:t>, QS-Odborný tým</w:t>
            </w:r>
          </w:p>
        </w:tc>
      </w:tr>
      <w:tr w:rsidRPr="00DA7A93" w:rsidR="00DA7A93" w:rsidTr="00AC45FA" w14:paraId="7B313F2B" w14:textId="77777777">
        <w:trPr>
          <w:gridAfter w:val="1"/>
          <w:wAfter w:w="19" w:type="dxa"/>
          <w:trHeight w:val="1260"/>
        </w:trPr>
        <w:tc>
          <w:tcPr>
            <w:tcW w:w="960" w:type="dxa"/>
            <w:tcBorders>
              <w:top w:val="nil"/>
              <w:left w:val="nil"/>
              <w:bottom w:val="nil"/>
              <w:right w:val="nil"/>
            </w:tcBorders>
            <w:shd w:val="clear" w:color="000000" w:fill="FFFFFF"/>
            <w:noWrap/>
            <w:vAlign w:val="bottom"/>
            <w:hideMark/>
          </w:tcPr>
          <w:p w:rsidRPr="00DA7A93" w:rsidR="00DA7A93" w:rsidP="00DA7A93" w:rsidRDefault="00DA7A93" w14:paraId="4C1A931C" w14:textId="77777777">
            <w:pPr>
              <w:spacing w:before="0" w:after="0"/>
              <w:ind w:firstLine="0"/>
              <w:jc w:val="left"/>
              <w:rPr>
                <w:rFonts w:ascii="Segoe UI" w:hAnsi="Segoe UI" w:eastAsia="Times New Roman" w:cs="Segoe UI"/>
                <w:color w:val="000000"/>
                <w:szCs w:val="20"/>
              </w:rPr>
            </w:pPr>
          </w:p>
        </w:tc>
        <w:tc>
          <w:tcPr>
            <w:tcW w:w="960" w:type="dxa"/>
            <w:tcBorders>
              <w:top w:val="nil"/>
              <w:left w:val="nil"/>
              <w:bottom w:val="nil"/>
              <w:right w:val="nil"/>
            </w:tcBorders>
            <w:shd w:val="clear" w:color="000000" w:fill="FFFFFF"/>
            <w:noWrap/>
            <w:vAlign w:val="bottom"/>
            <w:hideMark/>
          </w:tcPr>
          <w:p w:rsidRPr="00DA7A93" w:rsidR="00DA7A93" w:rsidP="00DA7A93" w:rsidRDefault="00DA7A93" w14:paraId="328A8598" w14:textId="77777777">
            <w:pPr>
              <w:spacing w:before="0" w:after="0"/>
              <w:ind w:firstLine="0"/>
              <w:jc w:val="left"/>
              <w:rPr>
                <w:rFonts w:ascii="Segoe UI" w:hAnsi="Segoe UI" w:eastAsia="Times New Roman" w:cs="Segoe UI"/>
                <w:color w:val="000000"/>
                <w:szCs w:val="20"/>
              </w:rPr>
            </w:pPr>
          </w:p>
        </w:tc>
        <w:tc>
          <w:tcPr>
            <w:tcW w:w="2333" w:type="dxa"/>
            <w:tcBorders>
              <w:top w:val="nil"/>
              <w:left w:val="single" w:color="auto" w:sz="4" w:space="0"/>
              <w:bottom w:val="single" w:color="auto" w:sz="4" w:space="0"/>
              <w:right w:val="single" w:color="auto" w:sz="4" w:space="0"/>
            </w:tcBorders>
            <w:shd w:val="clear" w:color="000000" w:fill="FFFFFF"/>
            <w:hideMark/>
          </w:tcPr>
          <w:p w:rsidRPr="00DA7A93" w:rsidR="00DA7A93" w:rsidP="00DA7A93" w:rsidRDefault="00DA7A93" w14:paraId="0733EBB1"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1.2-9 Jakým způsobem se projektový tým podílel na přípravě nového legislativního rámce?</w:t>
            </w:r>
          </w:p>
        </w:tc>
        <w:tc>
          <w:tcPr>
            <w:tcW w:w="2268"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6DE5A61C"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 xml:space="preserve">Popis procesu, podněty projektové týmu byly zaslány příslušným institucím  </w:t>
            </w:r>
          </w:p>
        </w:tc>
        <w:tc>
          <w:tcPr>
            <w:tcW w:w="881"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1E2284F2"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NO</w:t>
            </w:r>
          </w:p>
        </w:tc>
        <w:tc>
          <w:tcPr>
            <w:tcW w:w="1666"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2D530CA9"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Deskriptivní</w:t>
            </w:r>
          </w:p>
        </w:tc>
        <w:tc>
          <w:tcPr>
            <w:tcW w:w="1811"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66197394"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sz w:val="18"/>
                <w:szCs w:val="18"/>
              </w:rPr>
              <w:t>Neexperimentální</w:t>
            </w:r>
          </w:p>
        </w:tc>
        <w:tc>
          <w:tcPr>
            <w:tcW w:w="2244"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7973D9D7"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 xml:space="preserve">Sekundární (Rozhovory/zápisy z jednání – komentáře zapracovány), Odborník pro </w:t>
            </w:r>
            <w:proofErr w:type="spellStart"/>
            <w:r w:rsidRPr="00DA7A93">
              <w:rPr>
                <w:rFonts w:ascii="Segoe UI" w:hAnsi="Segoe UI" w:eastAsia="Times New Roman" w:cs="Segoe UI"/>
                <w:color w:val="000000"/>
                <w:sz w:val="18"/>
                <w:szCs w:val="18"/>
              </w:rPr>
              <w:t>advokační</w:t>
            </w:r>
            <w:proofErr w:type="spellEnd"/>
            <w:r w:rsidRPr="00DA7A93">
              <w:rPr>
                <w:rFonts w:ascii="Segoe UI" w:hAnsi="Segoe UI" w:eastAsia="Times New Roman" w:cs="Segoe UI"/>
                <w:color w:val="000000"/>
                <w:sz w:val="18"/>
                <w:szCs w:val="18"/>
              </w:rPr>
              <w:t xml:space="preserve"> činnost, Legislativec</w:t>
            </w:r>
          </w:p>
        </w:tc>
        <w:tc>
          <w:tcPr>
            <w:tcW w:w="1349"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6C790E94" w14:textId="77777777">
            <w:pPr>
              <w:spacing w:before="0" w:after="0"/>
              <w:ind w:firstLine="0"/>
              <w:jc w:val="left"/>
              <w:rPr>
                <w:rFonts w:ascii="Segoe UI" w:hAnsi="Segoe UI" w:eastAsia="Times New Roman" w:cs="Segoe UI"/>
                <w:color w:val="000000"/>
                <w:sz w:val="18"/>
                <w:szCs w:val="18"/>
              </w:rPr>
            </w:pPr>
            <w:proofErr w:type="spellStart"/>
            <w:r w:rsidRPr="00DA7A93">
              <w:rPr>
                <w:rFonts w:ascii="Segoe UI" w:hAnsi="Segoe UI" w:eastAsia="Times New Roman" w:cs="Segoe UI"/>
                <w:color w:val="000000"/>
                <w:sz w:val="18"/>
                <w:szCs w:val="18"/>
              </w:rPr>
              <w:t>Review</w:t>
            </w:r>
            <w:proofErr w:type="spellEnd"/>
            <w:r w:rsidRPr="00DA7A93">
              <w:rPr>
                <w:rFonts w:ascii="Segoe UI" w:hAnsi="Segoe UI" w:eastAsia="Times New Roman" w:cs="Segoe UI"/>
                <w:color w:val="000000"/>
                <w:sz w:val="18"/>
                <w:szCs w:val="18"/>
              </w:rPr>
              <w:t>, KII</w:t>
            </w:r>
          </w:p>
        </w:tc>
      </w:tr>
      <w:tr w:rsidRPr="00DA7A93" w:rsidR="00DA7A93" w:rsidTr="00AC45FA" w14:paraId="7BDA8C3A" w14:textId="77777777">
        <w:trPr>
          <w:trHeight w:val="315"/>
        </w:trPr>
        <w:tc>
          <w:tcPr>
            <w:tcW w:w="960" w:type="dxa"/>
            <w:tcBorders>
              <w:top w:val="nil"/>
              <w:left w:val="nil"/>
              <w:bottom w:val="nil"/>
              <w:right w:val="nil"/>
            </w:tcBorders>
            <w:shd w:val="clear" w:color="000000" w:fill="FFFFFF"/>
            <w:noWrap/>
            <w:vAlign w:val="bottom"/>
            <w:hideMark/>
          </w:tcPr>
          <w:p w:rsidRPr="00DA7A93" w:rsidR="00DA7A93" w:rsidP="00DA7A93" w:rsidRDefault="00DA7A93" w14:paraId="2B515B1E" w14:textId="77777777">
            <w:pPr>
              <w:spacing w:before="0" w:after="0"/>
              <w:ind w:firstLine="0"/>
              <w:jc w:val="left"/>
              <w:rPr>
                <w:rFonts w:ascii="Segoe UI" w:hAnsi="Segoe UI" w:eastAsia="Times New Roman" w:cs="Segoe UI"/>
                <w:color w:val="000000"/>
                <w:szCs w:val="20"/>
              </w:rPr>
            </w:pPr>
          </w:p>
        </w:tc>
        <w:tc>
          <w:tcPr>
            <w:tcW w:w="13531" w:type="dxa"/>
            <w:gridSpan w:val="9"/>
            <w:tcBorders>
              <w:top w:val="single" w:color="auto" w:sz="8" w:space="0"/>
              <w:left w:val="single" w:color="auto" w:sz="8" w:space="0"/>
              <w:bottom w:val="single" w:color="auto" w:sz="8" w:space="0"/>
              <w:right w:val="single" w:color="000000" w:sz="8" w:space="0"/>
            </w:tcBorders>
            <w:shd w:val="clear" w:color="000000" w:fill="E6E6E6"/>
            <w:hideMark/>
          </w:tcPr>
          <w:p w:rsidRPr="00DA7A93" w:rsidR="00DA7A93" w:rsidP="00DA7A93" w:rsidRDefault="00DA7A93" w14:paraId="6B216989" w14:textId="77777777">
            <w:pPr>
              <w:spacing w:before="0" w:after="0"/>
              <w:ind w:firstLine="0"/>
              <w:jc w:val="left"/>
              <w:rPr>
                <w:rFonts w:ascii="Segoe UI" w:hAnsi="Segoe UI" w:eastAsia="Times New Roman" w:cs="Segoe UI"/>
                <w:color w:val="000000"/>
                <w:szCs w:val="20"/>
              </w:rPr>
            </w:pPr>
            <w:r w:rsidRPr="00DA7A93">
              <w:rPr>
                <w:rFonts w:ascii="Segoe UI" w:hAnsi="Segoe UI" w:eastAsia="Times New Roman" w:cs="Segoe UI"/>
                <w:color w:val="000000"/>
                <w:szCs w:val="20"/>
              </w:rPr>
              <w:t>1.3. Jak funguje Portál sociálně zdravotního pomezí?</w:t>
            </w:r>
          </w:p>
        </w:tc>
      </w:tr>
      <w:tr w:rsidRPr="00DA7A93" w:rsidR="00DA7A93" w:rsidTr="00AC45FA" w14:paraId="63CD06E6" w14:textId="77777777">
        <w:trPr>
          <w:gridAfter w:val="1"/>
          <w:wAfter w:w="19" w:type="dxa"/>
          <w:trHeight w:val="1655"/>
        </w:trPr>
        <w:tc>
          <w:tcPr>
            <w:tcW w:w="960" w:type="dxa"/>
            <w:tcBorders>
              <w:top w:val="nil"/>
              <w:left w:val="nil"/>
              <w:bottom w:val="nil"/>
              <w:right w:val="nil"/>
            </w:tcBorders>
            <w:shd w:val="clear" w:color="auto" w:fill="auto"/>
            <w:noWrap/>
            <w:vAlign w:val="bottom"/>
            <w:hideMark/>
          </w:tcPr>
          <w:p w:rsidRPr="00DA7A93" w:rsidR="00DA7A93" w:rsidP="00DA7A93" w:rsidRDefault="00DA7A93" w14:paraId="0A4276CC" w14:textId="77777777">
            <w:pPr>
              <w:spacing w:before="0" w:after="0"/>
              <w:ind w:firstLine="0"/>
              <w:jc w:val="left"/>
              <w:rPr>
                <w:rFonts w:ascii="Segoe UI" w:hAnsi="Segoe UI" w:eastAsia="Times New Roman" w:cs="Segoe UI"/>
                <w:color w:val="000000"/>
                <w:szCs w:val="20"/>
              </w:rPr>
            </w:pPr>
          </w:p>
        </w:tc>
        <w:tc>
          <w:tcPr>
            <w:tcW w:w="960" w:type="dxa"/>
            <w:tcBorders>
              <w:top w:val="nil"/>
              <w:left w:val="nil"/>
              <w:bottom w:val="nil"/>
              <w:right w:val="nil"/>
            </w:tcBorders>
            <w:shd w:val="clear" w:color="auto" w:fill="auto"/>
            <w:noWrap/>
            <w:vAlign w:val="bottom"/>
            <w:hideMark/>
          </w:tcPr>
          <w:p w:rsidRPr="00DA7A93" w:rsidR="00DA7A93" w:rsidP="00DA7A93" w:rsidRDefault="00DA7A93" w14:paraId="32D42EFA" w14:textId="77777777">
            <w:pPr>
              <w:spacing w:before="0" w:after="0"/>
              <w:ind w:firstLine="0"/>
              <w:jc w:val="left"/>
              <w:rPr>
                <w:rFonts w:ascii="Segoe UI" w:hAnsi="Segoe UI" w:eastAsia="Times New Roman" w:cs="Segoe UI"/>
                <w:szCs w:val="20"/>
              </w:rPr>
            </w:pPr>
          </w:p>
        </w:tc>
        <w:tc>
          <w:tcPr>
            <w:tcW w:w="2333" w:type="dxa"/>
            <w:tcBorders>
              <w:top w:val="single" w:color="auto" w:sz="4" w:space="0"/>
              <w:left w:val="single" w:color="auto" w:sz="4" w:space="0"/>
              <w:bottom w:val="single" w:color="auto" w:sz="4" w:space="0"/>
              <w:right w:val="single" w:color="auto" w:sz="4" w:space="0"/>
            </w:tcBorders>
            <w:shd w:val="clear" w:color="000000" w:fill="FFFFFF"/>
            <w:hideMark/>
          </w:tcPr>
          <w:p w:rsidRPr="00DA7A93" w:rsidR="00DA7A93" w:rsidP="00DA7A93" w:rsidRDefault="00DA7A93" w14:paraId="111AEF82"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1.3-1 Zaznamenává a propojuje Portál sociálně zdravotního pomezí poptávku a nabídku po službách na sociálně zdravotním pomezí v Kraji Vysočina?</w:t>
            </w:r>
          </w:p>
        </w:tc>
        <w:tc>
          <w:tcPr>
            <w:tcW w:w="2268"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51631B07"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Data od klientů jsou zaznamenána ve formě stahovatelných datových setů (nabídka služeb zařízení, klientské požadavky); data jsou aktualizovaná a vkládána správně</w:t>
            </w:r>
          </w:p>
        </w:tc>
        <w:tc>
          <w:tcPr>
            <w:tcW w:w="881"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6210BC59"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NO</w:t>
            </w:r>
          </w:p>
        </w:tc>
        <w:tc>
          <w:tcPr>
            <w:tcW w:w="1666"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3716963F"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Deskriptivní</w:t>
            </w:r>
          </w:p>
        </w:tc>
        <w:tc>
          <w:tcPr>
            <w:tcW w:w="1811"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788EC8A6"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sz w:val="18"/>
                <w:szCs w:val="18"/>
              </w:rPr>
              <w:t>Neexperimentální</w:t>
            </w:r>
          </w:p>
        </w:tc>
        <w:tc>
          <w:tcPr>
            <w:tcW w:w="2244"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18B47960" w14:textId="77777777">
            <w:pPr>
              <w:spacing w:before="0" w:after="0"/>
              <w:ind w:firstLine="0"/>
              <w:jc w:val="left"/>
              <w:rPr>
                <w:rFonts w:ascii="Segoe UI" w:hAnsi="Segoe UI" w:eastAsia="Times New Roman" w:cs="Segoe UI"/>
                <w:color w:val="FF0000"/>
                <w:sz w:val="18"/>
                <w:szCs w:val="18"/>
              </w:rPr>
            </w:pPr>
            <w:r w:rsidRPr="00DA7A93">
              <w:rPr>
                <w:rFonts w:ascii="Segoe UI" w:hAnsi="Segoe UI" w:eastAsia="Times New Roman" w:cs="Segoe UI"/>
                <w:color w:val="FF0000"/>
                <w:sz w:val="18"/>
                <w:szCs w:val="18"/>
              </w:rPr>
              <w:t>Sekundární (Analýza datových setů z Portálu sociálně zdravotního pomezí)</w:t>
            </w:r>
          </w:p>
        </w:tc>
        <w:tc>
          <w:tcPr>
            <w:tcW w:w="1349"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5EA10F18" w14:textId="77777777">
            <w:pPr>
              <w:spacing w:before="0" w:after="0"/>
              <w:ind w:firstLine="0"/>
              <w:jc w:val="left"/>
              <w:rPr>
                <w:rFonts w:ascii="Segoe UI" w:hAnsi="Segoe UI" w:eastAsia="Times New Roman" w:cs="Segoe UI"/>
                <w:color w:val="FF0000"/>
                <w:sz w:val="18"/>
                <w:szCs w:val="18"/>
              </w:rPr>
            </w:pPr>
            <w:proofErr w:type="spellStart"/>
            <w:r w:rsidRPr="00DA7A93">
              <w:rPr>
                <w:rFonts w:ascii="Segoe UI" w:hAnsi="Segoe UI" w:eastAsia="Times New Roman" w:cs="Segoe UI"/>
                <w:color w:val="FF0000"/>
                <w:sz w:val="18"/>
                <w:szCs w:val="18"/>
              </w:rPr>
              <w:t>Review</w:t>
            </w:r>
            <w:proofErr w:type="spellEnd"/>
            <w:r w:rsidRPr="00DA7A93">
              <w:rPr>
                <w:rFonts w:ascii="Segoe UI" w:hAnsi="Segoe UI" w:eastAsia="Times New Roman" w:cs="Segoe UI"/>
                <w:color w:val="FF0000"/>
                <w:sz w:val="18"/>
                <w:szCs w:val="18"/>
              </w:rPr>
              <w:t xml:space="preserve"> (EXT_REG)</w:t>
            </w:r>
          </w:p>
        </w:tc>
      </w:tr>
      <w:tr w:rsidRPr="00DA7A93" w:rsidR="00DA7A93" w:rsidTr="00AC45FA" w14:paraId="77232D49" w14:textId="77777777">
        <w:trPr>
          <w:gridAfter w:val="1"/>
          <w:wAfter w:w="19" w:type="dxa"/>
          <w:trHeight w:val="1005"/>
        </w:trPr>
        <w:tc>
          <w:tcPr>
            <w:tcW w:w="960" w:type="dxa"/>
            <w:tcBorders>
              <w:top w:val="nil"/>
              <w:left w:val="nil"/>
              <w:bottom w:val="nil"/>
              <w:right w:val="nil"/>
            </w:tcBorders>
            <w:shd w:val="clear" w:color="auto" w:fill="auto"/>
            <w:noWrap/>
            <w:vAlign w:val="bottom"/>
            <w:hideMark/>
          </w:tcPr>
          <w:p w:rsidRPr="00DA7A93" w:rsidR="00DA7A93" w:rsidP="00DA7A93" w:rsidRDefault="00DA7A93" w14:paraId="4B8E9712" w14:textId="77777777">
            <w:pPr>
              <w:spacing w:before="0" w:after="0"/>
              <w:ind w:firstLine="0"/>
              <w:jc w:val="left"/>
              <w:rPr>
                <w:rFonts w:ascii="Segoe UI" w:hAnsi="Segoe UI" w:eastAsia="Times New Roman" w:cs="Segoe UI"/>
                <w:color w:val="FF0000"/>
                <w:sz w:val="18"/>
                <w:szCs w:val="18"/>
              </w:rPr>
            </w:pPr>
          </w:p>
        </w:tc>
        <w:tc>
          <w:tcPr>
            <w:tcW w:w="960" w:type="dxa"/>
            <w:tcBorders>
              <w:top w:val="nil"/>
              <w:left w:val="nil"/>
              <w:bottom w:val="nil"/>
              <w:right w:val="nil"/>
            </w:tcBorders>
            <w:shd w:val="clear" w:color="auto" w:fill="auto"/>
            <w:noWrap/>
            <w:vAlign w:val="bottom"/>
            <w:hideMark/>
          </w:tcPr>
          <w:p w:rsidRPr="00DA7A93" w:rsidR="00DA7A93" w:rsidP="00DA7A93" w:rsidRDefault="00DA7A93" w14:paraId="38466E7F" w14:textId="77777777">
            <w:pPr>
              <w:spacing w:before="0" w:after="0"/>
              <w:ind w:firstLine="0"/>
              <w:jc w:val="left"/>
              <w:rPr>
                <w:rFonts w:ascii="Segoe UI" w:hAnsi="Segoe UI" w:eastAsia="Times New Roman" w:cs="Segoe UI"/>
                <w:szCs w:val="20"/>
              </w:rPr>
            </w:pPr>
          </w:p>
        </w:tc>
        <w:tc>
          <w:tcPr>
            <w:tcW w:w="2333" w:type="dxa"/>
            <w:tcBorders>
              <w:top w:val="single" w:color="auto" w:sz="4" w:space="0"/>
              <w:left w:val="single" w:color="auto" w:sz="4" w:space="0"/>
              <w:bottom w:val="single" w:color="auto" w:sz="4" w:space="0"/>
              <w:right w:val="single" w:color="auto" w:sz="4" w:space="0"/>
            </w:tcBorders>
            <w:shd w:val="clear" w:color="000000" w:fill="FFFFFF"/>
            <w:hideMark/>
          </w:tcPr>
          <w:p w:rsidRPr="00DA7A93" w:rsidR="00DA7A93" w:rsidP="00DA7A93" w:rsidRDefault="00DA7A93" w14:paraId="0109D9A1"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1.3-2 Byly během analýzy dat z Portálu sociálně zdravotního pomezí zjištěny nedostatky/potřeby klientů LTC?</w:t>
            </w:r>
          </w:p>
        </w:tc>
        <w:tc>
          <w:tcPr>
            <w:tcW w:w="2268"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71EEA0A5"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ANO/NE, seznam nedostatků a potřeb</w:t>
            </w:r>
          </w:p>
        </w:tc>
        <w:tc>
          <w:tcPr>
            <w:tcW w:w="881"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6A95CBC2"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NO</w:t>
            </w:r>
          </w:p>
        </w:tc>
        <w:tc>
          <w:tcPr>
            <w:tcW w:w="1666"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0FB6B390"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Deskriptivní</w:t>
            </w:r>
          </w:p>
        </w:tc>
        <w:tc>
          <w:tcPr>
            <w:tcW w:w="1811"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6F1345DF"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sz w:val="18"/>
                <w:szCs w:val="18"/>
              </w:rPr>
              <w:t>Neexperimentální</w:t>
            </w:r>
          </w:p>
        </w:tc>
        <w:tc>
          <w:tcPr>
            <w:tcW w:w="2244"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516C5C72" w14:textId="77777777">
            <w:pPr>
              <w:spacing w:before="0" w:after="0"/>
              <w:ind w:firstLine="0"/>
              <w:jc w:val="left"/>
              <w:rPr>
                <w:rFonts w:ascii="Segoe UI" w:hAnsi="Segoe UI" w:eastAsia="Times New Roman" w:cs="Segoe UI"/>
                <w:color w:val="FF0000"/>
                <w:sz w:val="18"/>
                <w:szCs w:val="18"/>
              </w:rPr>
            </w:pPr>
            <w:r w:rsidRPr="00DA7A93">
              <w:rPr>
                <w:rFonts w:ascii="Segoe UI" w:hAnsi="Segoe UI" w:eastAsia="Times New Roman" w:cs="Segoe UI"/>
                <w:color w:val="FF0000"/>
                <w:sz w:val="18"/>
                <w:szCs w:val="18"/>
              </w:rPr>
              <w:t>Sekundární (Analýza datových setů z Portálu sociálně zdravotního pomezí)</w:t>
            </w:r>
          </w:p>
        </w:tc>
        <w:tc>
          <w:tcPr>
            <w:tcW w:w="1349"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45235290" w14:textId="77777777">
            <w:pPr>
              <w:spacing w:before="0" w:after="0"/>
              <w:ind w:firstLine="0"/>
              <w:jc w:val="left"/>
              <w:rPr>
                <w:rFonts w:ascii="Segoe UI" w:hAnsi="Segoe UI" w:eastAsia="Times New Roman" w:cs="Segoe UI"/>
                <w:color w:val="FF0000"/>
                <w:sz w:val="18"/>
                <w:szCs w:val="18"/>
              </w:rPr>
            </w:pPr>
            <w:proofErr w:type="spellStart"/>
            <w:r w:rsidRPr="00DA7A93">
              <w:rPr>
                <w:rFonts w:ascii="Segoe UI" w:hAnsi="Segoe UI" w:eastAsia="Times New Roman" w:cs="Segoe UI"/>
                <w:color w:val="FF0000"/>
                <w:sz w:val="18"/>
                <w:szCs w:val="18"/>
              </w:rPr>
              <w:t>Review</w:t>
            </w:r>
            <w:proofErr w:type="spellEnd"/>
            <w:r w:rsidRPr="00DA7A93">
              <w:rPr>
                <w:rFonts w:ascii="Segoe UI" w:hAnsi="Segoe UI" w:eastAsia="Times New Roman" w:cs="Segoe UI"/>
                <w:color w:val="FF0000"/>
                <w:sz w:val="18"/>
                <w:szCs w:val="18"/>
              </w:rPr>
              <w:t xml:space="preserve"> (EXT_REG)</w:t>
            </w:r>
          </w:p>
        </w:tc>
      </w:tr>
      <w:tr w:rsidRPr="00DA7A93" w:rsidR="00DA7A93" w:rsidTr="00AC45FA" w14:paraId="7065C1F2" w14:textId="77777777">
        <w:trPr>
          <w:gridAfter w:val="1"/>
          <w:wAfter w:w="19" w:type="dxa"/>
          <w:trHeight w:val="1275"/>
        </w:trPr>
        <w:tc>
          <w:tcPr>
            <w:tcW w:w="960" w:type="dxa"/>
            <w:tcBorders>
              <w:top w:val="nil"/>
              <w:left w:val="nil"/>
              <w:bottom w:val="nil"/>
              <w:right w:val="nil"/>
            </w:tcBorders>
            <w:shd w:val="clear" w:color="auto" w:fill="auto"/>
            <w:noWrap/>
            <w:vAlign w:val="bottom"/>
            <w:hideMark/>
          </w:tcPr>
          <w:p w:rsidRPr="00DA7A93" w:rsidR="00DA7A93" w:rsidP="00DA7A93" w:rsidRDefault="00DA7A93" w14:paraId="1B8D3498" w14:textId="77777777">
            <w:pPr>
              <w:spacing w:before="0" w:after="0"/>
              <w:ind w:firstLine="0"/>
              <w:jc w:val="left"/>
              <w:rPr>
                <w:rFonts w:ascii="Segoe UI" w:hAnsi="Segoe UI" w:eastAsia="Times New Roman" w:cs="Segoe UI"/>
                <w:color w:val="FF0000"/>
                <w:sz w:val="18"/>
                <w:szCs w:val="18"/>
              </w:rPr>
            </w:pPr>
          </w:p>
        </w:tc>
        <w:tc>
          <w:tcPr>
            <w:tcW w:w="960" w:type="dxa"/>
            <w:tcBorders>
              <w:top w:val="nil"/>
              <w:left w:val="nil"/>
              <w:bottom w:val="nil"/>
              <w:right w:val="nil"/>
            </w:tcBorders>
            <w:shd w:val="clear" w:color="auto" w:fill="auto"/>
            <w:noWrap/>
            <w:vAlign w:val="bottom"/>
            <w:hideMark/>
          </w:tcPr>
          <w:p w:rsidRPr="00DA7A93" w:rsidR="00DA7A93" w:rsidP="00DA7A93" w:rsidRDefault="00DA7A93" w14:paraId="1327746D" w14:textId="77777777">
            <w:pPr>
              <w:spacing w:before="0" w:after="0"/>
              <w:ind w:firstLine="0"/>
              <w:jc w:val="left"/>
              <w:rPr>
                <w:rFonts w:ascii="Segoe UI" w:hAnsi="Segoe UI" w:eastAsia="Times New Roman" w:cs="Segoe UI"/>
                <w:szCs w:val="20"/>
              </w:rPr>
            </w:pPr>
          </w:p>
        </w:tc>
        <w:tc>
          <w:tcPr>
            <w:tcW w:w="2333" w:type="dxa"/>
            <w:tcBorders>
              <w:top w:val="single" w:color="auto" w:sz="4" w:space="0"/>
              <w:left w:val="single" w:color="auto" w:sz="4" w:space="0"/>
              <w:bottom w:val="single" w:color="auto" w:sz="4" w:space="0"/>
              <w:right w:val="single" w:color="auto" w:sz="4" w:space="0"/>
            </w:tcBorders>
            <w:shd w:val="clear" w:color="000000" w:fill="FFFFFF"/>
            <w:hideMark/>
          </w:tcPr>
          <w:p w:rsidRPr="00DA7A93" w:rsidR="00DA7A93" w:rsidP="00DA7A93" w:rsidRDefault="00DA7A93" w14:paraId="6BAA3ED4"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1.3-3 Pokud ANO, byly zjištěné nedostatky/potřeby klientů LTC reflektovány?</w:t>
            </w:r>
          </w:p>
        </w:tc>
        <w:tc>
          <w:tcPr>
            <w:tcW w:w="2268"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7D3944EC"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Nedostatky a potřeby byly reflektovány v doporučeních dodavatele Portálu sociálně zdravotního pomezí, či jím opraveny</w:t>
            </w:r>
          </w:p>
        </w:tc>
        <w:tc>
          <w:tcPr>
            <w:tcW w:w="881"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1915FFF5"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NO</w:t>
            </w:r>
          </w:p>
        </w:tc>
        <w:tc>
          <w:tcPr>
            <w:tcW w:w="1666"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7C0914F8"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Deskriptivní</w:t>
            </w:r>
          </w:p>
        </w:tc>
        <w:tc>
          <w:tcPr>
            <w:tcW w:w="1811"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03766C6D"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sz w:val="18"/>
                <w:szCs w:val="18"/>
              </w:rPr>
              <w:t>Neexperimentální</w:t>
            </w:r>
          </w:p>
        </w:tc>
        <w:tc>
          <w:tcPr>
            <w:tcW w:w="2244"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712A4EA9" w14:textId="77777777">
            <w:pPr>
              <w:spacing w:before="0" w:after="0"/>
              <w:ind w:firstLine="0"/>
              <w:jc w:val="left"/>
              <w:rPr>
                <w:rFonts w:ascii="Segoe UI" w:hAnsi="Segoe UI" w:eastAsia="Times New Roman" w:cs="Segoe UI"/>
                <w:sz w:val="18"/>
                <w:szCs w:val="18"/>
              </w:rPr>
            </w:pPr>
            <w:r w:rsidRPr="00DA7A93">
              <w:rPr>
                <w:rFonts w:ascii="Segoe UI" w:hAnsi="Segoe UI" w:eastAsia="Times New Roman" w:cs="Segoe UI"/>
                <w:sz w:val="18"/>
                <w:szCs w:val="18"/>
              </w:rPr>
              <w:t>Sekundární (analýza doporučení EXT_PORT)</w:t>
            </w:r>
          </w:p>
        </w:tc>
        <w:tc>
          <w:tcPr>
            <w:tcW w:w="1349"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7F18AB04" w14:textId="77777777">
            <w:pPr>
              <w:spacing w:before="0" w:after="0"/>
              <w:ind w:firstLine="0"/>
              <w:jc w:val="left"/>
              <w:rPr>
                <w:rFonts w:ascii="Segoe UI" w:hAnsi="Segoe UI" w:eastAsia="Times New Roman" w:cs="Segoe UI"/>
                <w:sz w:val="18"/>
                <w:szCs w:val="18"/>
              </w:rPr>
            </w:pPr>
            <w:proofErr w:type="spellStart"/>
            <w:r w:rsidRPr="00DA7A93">
              <w:rPr>
                <w:rFonts w:ascii="Segoe UI" w:hAnsi="Segoe UI" w:eastAsia="Times New Roman" w:cs="Segoe UI"/>
                <w:sz w:val="18"/>
                <w:szCs w:val="18"/>
              </w:rPr>
              <w:t>Review</w:t>
            </w:r>
            <w:proofErr w:type="spellEnd"/>
          </w:p>
        </w:tc>
      </w:tr>
      <w:tr w:rsidRPr="00DA7A93" w:rsidR="00DA7A93" w:rsidTr="00AC45FA" w14:paraId="797B4EC6" w14:textId="77777777">
        <w:trPr>
          <w:gridAfter w:val="1"/>
          <w:wAfter w:w="19" w:type="dxa"/>
          <w:trHeight w:val="1118"/>
        </w:trPr>
        <w:tc>
          <w:tcPr>
            <w:tcW w:w="960" w:type="dxa"/>
            <w:tcBorders>
              <w:top w:val="nil"/>
              <w:left w:val="nil"/>
              <w:bottom w:val="nil"/>
              <w:right w:val="nil"/>
            </w:tcBorders>
            <w:shd w:val="clear" w:color="auto" w:fill="auto"/>
            <w:noWrap/>
            <w:vAlign w:val="bottom"/>
            <w:hideMark/>
          </w:tcPr>
          <w:p w:rsidRPr="00DA7A93" w:rsidR="00DA7A93" w:rsidP="00DA7A93" w:rsidRDefault="00DA7A93" w14:paraId="0ACE46BF" w14:textId="77777777">
            <w:pPr>
              <w:spacing w:before="0" w:after="0"/>
              <w:ind w:firstLine="0"/>
              <w:jc w:val="left"/>
              <w:rPr>
                <w:rFonts w:ascii="Segoe UI" w:hAnsi="Segoe UI" w:eastAsia="Times New Roman" w:cs="Segoe UI"/>
                <w:sz w:val="18"/>
                <w:szCs w:val="18"/>
              </w:rPr>
            </w:pPr>
          </w:p>
        </w:tc>
        <w:tc>
          <w:tcPr>
            <w:tcW w:w="960" w:type="dxa"/>
            <w:tcBorders>
              <w:top w:val="nil"/>
              <w:left w:val="nil"/>
              <w:bottom w:val="nil"/>
              <w:right w:val="nil"/>
            </w:tcBorders>
            <w:shd w:val="clear" w:color="auto" w:fill="auto"/>
            <w:noWrap/>
            <w:vAlign w:val="bottom"/>
            <w:hideMark/>
          </w:tcPr>
          <w:p w:rsidRPr="00DA7A93" w:rsidR="00DA7A93" w:rsidP="00DA7A93" w:rsidRDefault="00DA7A93" w14:paraId="267CBB2B" w14:textId="77777777">
            <w:pPr>
              <w:spacing w:before="0" w:after="0"/>
              <w:ind w:firstLine="0"/>
              <w:jc w:val="left"/>
              <w:rPr>
                <w:rFonts w:ascii="Segoe UI" w:hAnsi="Segoe UI" w:eastAsia="Times New Roman" w:cs="Segoe UI"/>
                <w:szCs w:val="20"/>
              </w:rPr>
            </w:pPr>
          </w:p>
        </w:tc>
        <w:tc>
          <w:tcPr>
            <w:tcW w:w="2333" w:type="dxa"/>
            <w:tcBorders>
              <w:top w:val="single" w:color="auto" w:sz="4" w:space="0"/>
              <w:left w:val="single" w:color="auto" w:sz="4" w:space="0"/>
              <w:bottom w:val="single" w:color="auto" w:sz="4" w:space="0"/>
              <w:right w:val="single" w:color="auto" w:sz="4" w:space="0"/>
            </w:tcBorders>
            <w:shd w:val="clear" w:color="000000" w:fill="FFFFFF"/>
            <w:hideMark/>
          </w:tcPr>
          <w:p w:rsidRPr="00DA7A93" w:rsidR="00DA7A93" w:rsidP="00DA7A93" w:rsidRDefault="00DA7A93" w14:paraId="1A2539CA"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1.3-4 Jaké byly zjištěny hlavní technické problémy v obsluze provádění klientů (aplikační model péče – veřejná část Portálu)?</w:t>
            </w:r>
          </w:p>
        </w:tc>
        <w:tc>
          <w:tcPr>
            <w:tcW w:w="2268"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2126B3B5"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Seznam problémů</w:t>
            </w:r>
          </w:p>
        </w:tc>
        <w:tc>
          <w:tcPr>
            <w:tcW w:w="881"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64C8D881"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NO</w:t>
            </w:r>
          </w:p>
        </w:tc>
        <w:tc>
          <w:tcPr>
            <w:tcW w:w="1666"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0826BE15"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Deskriptivní</w:t>
            </w:r>
          </w:p>
        </w:tc>
        <w:tc>
          <w:tcPr>
            <w:tcW w:w="1811"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5156F0B6"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sz w:val="18"/>
                <w:szCs w:val="18"/>
              </w:rPr>
              <w:t>Neexperimentální</w:t>
            </w:r>
          </w:p>
        </w:tc>
        <w:tc>
          <w:tcPr>
            <w:tcW w:w="2244"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0F5D6218"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EXT_PORT, KK, DATKU, Koordinátoři pomoci</w:t>
            </w:r>
          </w:p>
        </w:tc>
        <w:tc>
          <w:tcPr>
            <w:tcW w:w="1349"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0C88DC62"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QS-koordinátoři pomoci, KII</w:t>
            </w:r>
          </w:p>
        </w:tc>
      </w:tr>
      <w:tr w:rsidRPr="00DA7A93" w:rsidR="00DA7A93" w:rsidTr="00AC45FA" w14:paraId="137E4CA9" w14:textId="77777777">
        <w:trPr>
          <w:gridAfter w:val="1"/>
          <w:wAfter w:w="19" w:type="dxa"/>
          <w:trHeight w:val="695"/>
        </w:trPr>
        <w:tc>
          <w:tcPr>
            <w:tcW w:w="960" w:type="dxa"/>
            <w:tcBorders>
              <w:top w:val="nil"/>
              <w:left w:val="nil"/>
              <w:bottom w:val="nil"/>
              <w:right w:val="nil"/>
            </w:tcBorders>
            <w:shd w:val="clear" w:color="auto" w:fill="auto"/>
            <w:noWrap/>
            <w:vAlign w:val="bottom"/>
            <w:hideMark/>
          </w:tcPr>
          <w:p w:rsidRPr="00DA7A93" w:rsidR="00DA7A93" w:rsidP="00DA7A93" w:rsidRDefault="00DA7A93" w14:paraId="0A8A0475" w14:textId="77777777">
            <w:pPr>
              <w:spacing w:before="0" w:after="0"/>
              <w:ind w:firstLine="0"/>
              <w:jc w:val="left"/>
              <w:rPr>
                <w:rFonts w:ascii="Segoe UI" w:hAnsi="Segoe UI" w:eastAsia="Times New Roman" w:cs="Segoe UI"/>
                <w:color w:val="000000"/>
                <w:sz w:val="18"/>
                <w:szCs w:val="18"/>
              </w:rPr>
            </w:pPr>
          </w:p>
        </w:tc>
        <w:tc>
          <w:tcPr>
            <w:tcW w:w="960" w:type="dxa"/>
            <w:tcBorders>
              <w:top w:val="nil"/>
              <w:left w:val="nil"/>
              <w:bottom w:val="nil"/>
              <w:right w:val="nil"/>
            </w:tcBorders>
            <w:shd w:val="clear" w:color="auto" w:fill="auto"/>
            <w:noWrap/>
            <w:vAlign w:val="bottom"/>
            <w:hideMark/>
          </w:tcPr>
          <w:p w:rsidRPr="00DA7A93" w:rsidR="00DA7A93" w:rsidP="00DA7A93" w:rsidRDefault="00DA7A93" w14:paraId="6BD9C029" w14:textId="77777777">
            <w:pPr>
              <w:spacing w:before="0" w:after="0"/>
              <w:ind w:firstLine="0"/>
              <w:jc w:val="left"/>
              <w:rPr>
                <w:rFonts w:ascii="Segoe UI" w:hAnsi="Segoe UI" w:eastAsia="Times New Roman" w:cs="Segoe UI"/>
                <w:szCs w:val="20"/>
              </w:rPr>
            </w:pPr>
          </w:p>
        </w:tc>
        <w:tc>
          <w:tcPr>
            <w:tcW w:w="2333" w:type="dxa"/>
            <w:tcBorders>
              <w:top w:val="nil"/>
              <w:left w:val="single" w:color="auto" w:sz="4" w:space="0"/>
              <w:bottom w:val="single" w:color="auto" w:sz="4" w:space="0"/>
              <w:right w:val="single" w:color="auto" w:sz="4" w:space="0"/>
            </w:tcBorders>
            <w:shd w:val="clear" w:color="000000" w:fill="FFFFFF"/>
            <w:hideMark/>
          </w:tcPr>
          <w:p w:rsidRPr="00DA7A93" w:rsidR="00DA7A93" w:rsidP="00DA7A93" w:rsidRDefault="00DA7A93" w14:paraId="1BADE5EC"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1.3-5 Byly všechny zjištěné nedostatky/potřeby Portálu reflektovány a opraveny?</w:t>
            </w:r>
          </w:p>
        </w:tc>
        <w:tc>
          <w:tcPr>
            <w:tcW w:w="2268"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795A607A"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Do jaké míry byla byly nedostatky reflektovány a opraveny</w:t>
            </w:r>
          </w:p>
        </w:tc>
        <w:tc>
          <w:tcPr>
            <w:tcW w:w="881"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1B342F0B"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NO</w:t>
            </w:r>
          </w:p>
        </w:tc>
        <w:tc>
          <w:tcPr>
            <w:tcW w:w="1666"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3BFD8340"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Deskriptivní</w:t>
            </w:r>
          </w:p>
        </w:tc>
        <w:tc>
          <w:tcPr>
            <w:tcW w:w="1811"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07A10851"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sz w:val="18"/>
                <w:szCs w:val="18"/>
              </w:rPr>
              <w:t>Neexperimentální</w:t>
            </w:r>
          </w:p>
        </w:tc>
        <w:tc>
          <w:tcPr>
            <w:tcW w:w="2244"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47C8CBA4"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Sekundární (Zápisy, screenshoty), DATKU, KK, EXT_PORT</w:t>
            </w:r>
          </w:p>
        </w:tc>
        <w:tc>
          <w:tcPr>
            <w:tcW w:w="1349"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7D391F9A" w14:textId="77777777">
            <w:pPr>
              <w:spacing w:before="0" w:after="0"/>
              <w:ind w:firstLine="0"/>
              <w:jc w:val="left"/>
              <w:rPr>
                <w:rFonts w:ascii="Segoe UI" w:hAnsi="Segoe UI" w:eastAsia="Times New Roman" w:cs="Segoe UI"/>
                <w:color w:val="000000"/>
                <w:sz w:val="18"/>
                <w:szCs w:val="18"/>
              </w:rPr>
            </w:pPr>
            <w:proofErr w:type="spellStart"/>
            <w:r w:rsidRPr="00DA7A93">
              <w:rPr>
                <w:rFonts w:ascii="Segoe UI" w:hAnsi="Segoe UI" w:eastAsia="Times New Roman" w:cs="Segoe UI"/>
                <w:color w:val="000000"/>
                <w:sz w:val="18"/>
                <w:szCs w:val="18"/>
              </w:rPr>
              <w:t>Review</w:t>
            </w:r>
            <w:proofErr w:type="spellEnd"/>
            <w:r w:rsidRPr="00DA7A93">
              <w:rPr>
                <w:rFonts w:ascii="Segoe UI" w:hAnsi="Segoe UI" w:eastAsia="Times New Roman" w:cs="Segoe UI"/>
                <w:color w:val="000000"/>
                <w:sz w:val="18"/>
                <w:szCs w:val="18"/>
              </w:rPr>
              <w:t>, QS-koordinátoři pomoci, KII</w:t>
            </w:r>
          </w:p>
        </w:tc>
      </w:tr>
      <w:tr w:rsidRPr="00DA7A93" w:rsidR="00DA7A93" w:rsidTr="00AC45FA" w14:paraId="7AA494E2" w14:textId="77777777">
        <w:trPr>
          <w:gridAfter w:val="1"/>
          <w:wAfter w:w="19" w:type="dxa"/>
          <w:trHeight w:val="704"/>
        </w:trPr>
        <w:tc>
          <w:tcPr>
            <w:tcW w:w="960" w:type="dxa"/>
            <w:tcBorders>
              <w:top w:val="nil"/>
              <w:left w:val="nil"/>
              <w:bottom w:val="nil"/>
              <w:right w:val="nil"/>
            </w:tcBorders>
            <w:shd w:val="clear" w:color="auto" w:fill="auto"/>
            <w:noWrap/>
            <w:vAlign w:val="bottom"/>
            <w:hideMark/>
          </w:tcPr>
          <w:p w:rsidRPr="00DA7A93" w:rsidR="00DA7A93" w:rsidP="00DA7A93" w:rsidRDefault="00DA7A93" w14:paraId="6F4FB0A8" w14:textId="77777777">
            <w:pPr>
              <w:spacing w:before="0" w:after="0"/>
              <w:ind w:firstLine="0"/>
              <w:jc w:val="left"/>
              <w:rPr>
                <w:rFonts w:ascii="Segoe UI" w:hAnsi="Segoe UI" w:eastAsia="Times New Roman" w:cs="Segoe UI"/>
                <w:color w:val="000000"/>
                <w:sz w:val="18"/>
                <w:szCs w:val="18"/>
              </w:rPr>
            </w:pPr>
          </w:p>
        </w:tc>
        <w:tc>
          <w:tcPr>
            <w:tcW w:w="960" w:type="dxa"/>
            <w:tcBorders>
              <w:top w:val="nil"/>
              <w:left w:val="nil"/>
              <w:bottom w:val="nil"/>
              <w:right w:val="nil"/>
            </w:tcBorders>
            <w:shd w:val="clear" w:color="auto" w:fill="auto"/>
            <w:noWrap/>
            <w:vAlign w:val="bottom"/>
            <w:hideMark/>
          </w:tcPr>
          <w:p w:rsidRPr="00DA7A93" w:rsidR="00DA7A93" w:rsidP="00DA7A93" w:rsidRDefault="00DA7A93" w14:paraId="5F38FEE3" w14:textId="77777777">
            <w:pPr>
              <w:spacing w:before="0" w:after="0"/>
              <w:ind w:firstLine="0"/>
              <w:jc w:val="left"/>
              <w:rPr>
                <w:rFonts w:ascii="Segoe UI" w:hAnsi="Segoe UI" w:eastAsia="Times New Roman" w:cs="Segoe UI"/>
                <w:szCs w:val="20"/>
              </w:rPr>
            </w:pPr>
          </w:p>
        </w:tc>
        <w:tc>
          <w:tcPr>
            <w:tcW w:w="2333" w:type="dxa"/>
            <w:tcBorders>
              <w:top w:val="nil"/>
              <w:left w:val="single" w:color="auto" w:sz="4" w:space="0"/>
              <w:bottom w:val="single" w:color="auto" w:sz="4" w:space="0"/>
              <w:right w:val="single" w:color="auto" w:sz="4" w:space="0"/>
            </w:tcBorders>
            <w:shd w:val="clear" w:color="auto" w:fill="auto"/>
            <w:hideMark/>
          </w:tcPr>
          <w:p w:rsidRPr="00DA7A93" w:rsidR="00DA7A93" w:rsidP="00DA7A93" w:rsidRDefault="00DA7A93" w14:paraId="28972CFF"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1.3-6 Jaké jsou hlavní výhody/nevýhody užívání Portálu?</w:t>
            </w:r>
          </w:p>
        </w:tc>
        <w:tc>
          <w:tcPr>
            <w:tcW w:w="2268" w:type="dxa"/>
            <w:tcBorders>
              <w:top w:val="nil"/>
              <w:left w:val="nil"/>
              <w:bottom w:val="single" w:color="auto" w:sz="4" w:space="0"/>
              <w:right w:val="single" w:color="auto" w:sz="4" w:space="0"/>
            </w:tcBorders>
            <w:shd w:val="clear" w:color="auto" w:fill="auto"/>
            <w:hideMark/>
          </w:tcPr>
          <w:p w:rsidRPr="00DA7A93" w:rsidR="00DA7A93" w:rsidP="00DA7A93" w:rsidRDefault="00DA7A93" w14:paraId="4AA60701"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Seznam výhod a bariér</w:t>
            </w:r>
          </w:p>
        </w:tc>
        <w:tc>
          <w:tcPr>
            <w:tcW w:w="881" w:type="dxa"/>
            <w:tcBorders>
              <w:top w:val="nil"/>
              <w:left w:val="nil"/>
              <w:bottom w:val="single" w:color="auto" w:sz="4" w:space="0"/>
              <w:right w:val="single" w:color="auto" w:sz="4" w:space="0"/>
            </w:tcBorders>
            <w:shd w:val="clear" w:color="auto" w:fill="auto"/>
            <w:hideMark/>
          </w:tcPr>
          <w:p w:rsidRPr="00DA7A93" w:rsidR="00DA7A93" w:rsidP="00DA7A93" w:rsidRDefault="00DA7A93" w14:paraId="5E679F6E"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NO</w:t>
            </w:r>
          </w:p>
        </w:tc>
        <w:tc>
          <w:tcPr>
            <w:tcW w:w="1666" w:type="dxa"/>
            <w:tcBorders>
              <w:top w:val="nil"/>
              <w:left w:val="nil"/>
              <w:bottom w:val="single" w:color="auto" w:sz="4" w:space="0"/>
              <w:right w:val="single" w:color="auto" w:sz="4" w:space="0"/>
            </w:tcBorders>
            <w:shd w:val="clear" w:color="auto" w:fill="auto"/>
            <w:hideMark/>
          </w:tcPr>
          <w:p w:rsidRPr="00DA7A93" w:rsidR="00DA7A93" w:rsidP="00DA7A93" w:rsidRDefault="00DA7A93" w14:paraId="485C38A5"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Deskriptivní</w:t>
            </w:r>
          </w:p>
        </w:tc>
        <w:tc>
          <w:tcPr>
            <w:tcW w:w="1811"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14F5EB2F"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sz w:val="18"/>
                <w:szCs w:val="18"/>
              </w:rPr>
              <w:t>Neexperimentální</w:t>
            </w:r>
          </w:p>
        </w:tc>
        <w:tc>
          <w:tcPr>
            <w:tcW w:w="2244" w:type="dxa"/>
            <w:tcBorders>
              <w:top w:val="nil"/>
              <w:left w:val="nil"/>
              <w:bottom w:val="single" w:color="auto" w:sz="4" w:space="0"/>
              <w:right w:val="single" w:color="auto" w:sz="4" w:space="0"/>
            </w:tcBorders>
            <w:shd w:val="clear" w:color="auto" w:fill="auto"/>
            <w:hideMark/>
          </w:tcPr>
          <w:p w:rsidRPr="00DA7A93" w:rsidR="00DA7A93" w:rsidP="00DA7A93" w:rsidRDefault="00DA7A93" w14:paraId="394C2A5D"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Koordinátoři pomoci, KK</w:t>
            </w:r>
          </w:p>
        </w:tc>
        <w:tc>
          <w:tcPr>
            <w:tcW w:w="1349" w:type="dxa"/>
            <w:tcBorders>
              <w:top w:val="nil"/>
              <w:left w:val="nil"/>
              <w:bottom w:val="single" w:color="auto" w:sz="4" w:space="0"/>
              <w:right w:val="single" w:color="auto" w:sz="4" w:space="0"/>
            </w:tcBorders>
            <w:shd w:val="clear" w:color="auto" w:fill="auto"/>
            <w:hideMark/>
          </w:tcPr>
          <w:p w:rsidRPr="00DA7A93" w:rsidR="00DA7A93" w:rsidP="00DA7A93" w:rsidRDefault="00DA7A93" w14:paraId="3A0205C8"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QS-koordinátoři pomoci, KII</w:t>
            </w:r>
          </w:p>
        </w:tc>
      </w:tr>
      <w:tr w:rsidRPr="00DA7A93" w:rsidR="00DA7A93" w:rsidTr="00AC45FA" w14:paraId="24EC05FC" w14:textId="77777777">
        <w:trPr>
          <w:trHeight w:val="315"/>
        </w:trPr>
        <w:tc>
          <w:tcPr>
            <w:tcW w:w="14491" w:type="dxa"/>
            <w:gridSpan w:val="10"/>
            <w:tcBorders>
              <w:top w:val="single" w:color="auto" w:sz="8" w:space="0"/>
              <w:left w:val="single" w:color="auto" w:sz="8" w:space="0"/>
              <w:bottom w:val="single" w:color="auto" w:sz="8" w:space="0"/>
              <w:right w:val="single" w:color="auto" w:sz="8" w:space="0"/>
            </w:tcBorders>
            <w:shd w:val="clear" w:color="000000" w:fill="C8C8C8"/>
            <w:hideMark/>
          </w:tcPr>
          <w:p w:rsidRPr="00DA7A93" w:rsidR="00DA7A93" w:rsidP="00DA7A93" w:rsidRDefault="00DA7A93" w14:paraId="16F08A08" w14:textId="77777777">
            <w:pPr>
              <w:spacing w:before="0" w:after="0"/>
              <w:ind w:firstLine="0"/>
              <w:jc w:val="left"/>
              <w:rPr>
                <w:rFonts w:ascii="Segoe UI" w:hAnsi="Segoe UI" w:eastAsia="Times New Roman" w:cs="Segoe UI"/>
                <w:b/>
                <w:bCs/>
                <w:color w:val="000000"/>
                <w:szCs w:val="20"/>
              </w:rPr>
            </w:pPr>
            <w:r w:rsidRPr="00DA7A93">
              <w:rPr>
                <w:rFonts w:ascii="Segoe UI" w:hAnsi="Segoe UI" w:eastAsia="Times New Roman" w:cs="Segoe UI"/>
                <w:b/>
                <w:bCs/>
                <w:color w:val="000000"/>
                <w:szCs w:val="20"/>
              </w:rPr>
              <w:t>2. Efektivnost</w:t>
            </w:r>
          </w:p>
        </w:tc>
      </w:tr>
      <w:tr w:rsidRPr="00DA7A93" w:rsidR="00DA7A93" w:rsidTr="00AC45FA" w14:paraId="0C91EF07" w14:textId="77777777">
        <w:trPr>
          <w:trHeight w:val="315"/>
        </w:trPr>
        <w:tc>
          <w:tcPr>
            <w:tcW w:w="960" w:type="dxa"/>
            <w:tcBorders>
              <w:top w:val="nil"/>
              <w:left w:val="nil"/>
              <w:bottom w:val="nil"/>
              <w:right w:val="nil"/>
            </w:tcBorders>
            <w:shd w:val="clear" w:color="auto" w:fill="auto"/>
            <w:noWrap/>
            <w:vAlign w:val="bottom"/>
            <w:hideMark/>
          </w:tcPr>
          <w:p w:rsidRPr="00DA7A93" w:rsidR="00DA7A93" w:rsidP="00DA7A93" w:rsidRDefault="00DA7A93" w14:paraId="0DAE6D6A" w14:textId="77777777">
            <w:pPr>
              <w:spacing w:before="0" w:after="0"/>
              <w:ind w:firstLine="0"/>
              <w:jc w:val="left"/>
              <w:rPr>
                <w:rFonts w:ascii="Segoe UI" w:hAnsi="Segoe UI" w:eastAsia="Times New Roman" w:cs="Segoe UI"/>
                <w:b/>
                <w:bCs/>
                <w:color w:val="000000"/>
                <w:szCs w:val="20"/>
              </w:rPr>
            </w:pPr>
          </w:p>
        </w:tc>
        <w:tc>
          <w:tcPr>
            <w:tcW w:w="13531" w:type="dxa"/>
            <w:gridSpan w:val="9"/>
            <w:tcBorders>
              <w:top w:val="single" w:color="auto" w:sz="8" w:space="0"/>
              <w:left w:val="single" w:color="auto" w:sz="8" w:space="0"/>
              <w:bottom w:val="single" w:color="auto" w:sz="8" w:space="0"/>
              <w:right w:val="single" w:color="auto" w:sz="8" w:space="0"/>
            </w:tcBorders>
            <w:shd w:val="clear" w:color="000000" w:fill="E6E6E6"/>
            <w:hideMark/>
          </w:tcPr>
          <w:p w:rsidRPr="00DA7A93" w:rsidR="00DA7A93" w:rsidP="00DA7A93" w:rsidRDefault="00DA7A93" w14:paraId="77A83F51" w14:textId="77777777">
            <w:pPr>
              <w:spacing w:before="0" w:after="0"/>
              <w:ind w:firstLine="0"/>
              <w:jc w:val="left"/>
              <w:rPr>
                <w:rFonts w:ascii="Segoe UI" w:hAnsi="Segoe UI" w:eastAsia="Times New Roman" w:cs="Segoe UI"/>
                <w:color w:val="000000"/>
                <w:szCs w:val="20"/>
              </w:rPr>
            </w:pPr>
            <w:r w:rsidRPr="00DA7A93">
              <w:rPr>
                <w:rFonts w:ascii="Segoe UI" w:hAnsi="Segoe UI" w:eastAsia="Times New Roman" w:cs="Segoe UI"/>
                <w:color w:val="000000"/>
                <w:szCs w:val="20"/>
              </w:rPr>
              <w:t>2.1. Je Portál sociálně zdravotního pomezí funkční a integrován se sítí poskytovatelů LTC?</w:t>
            </w:r>
          </w:p>
        </w:tc>
      </w:tr>
      <w:tr w:rsidRPr="00DA7A93" w:rsidR="00DA7A93" w:rsidTr="00AC45FA" w14:paraId="6B3C50EF" w14:textId="77777777">
        <w:trPr>
          <w:gridAfter w:val="1"/>
          <w:wAfter w:w="19" w:type="dxa"/>
          <w:trHeight w:val="1019"/>
        </w:trPr>
        <w:tc>
          <w:tcPr>
            <w:tcW w:w="960" w:type="dxa"/>
            <w:tcBorders>
              <w:top w:val="nil"/>
              <w:left w:val="nil"/>
              <w:bottom w:val="nil"/>
              <w:right w:val="nil"/>
            </w:tcBorders>
            <w:shd w:val="clear" w:color="auto" w:fill="auto"/>
            <w:noWrap/>
            <w:vAlign w:val="bottom"/>
            <w:hideMark/>
          </w:tcPr>
          <w:p w:rsidRPr="00DA7A93" w:rsidR="00DA7A93" w:rsidP="00DA7A93" w:rsidRDefault="00DA7A93" w14:paraId="558BA8E6" w14:textId="77777777">
            <w:pPr>
              <w:spacing w:before="0" w:after="0"/>
              <w:ind w:firstLine="0"/>
              <w:jc w:val="left"/>
              <w:rPr>
                <w:rFonts w:ascii="Segoe UI" w:hAnsi="Segoe UI" w:eastAsia="Times New Roman" w:cs="Segoe UI"/>
                <w:color w:val="000000"/>
                <w:szCs w:val="20"/>
              </w:rPr>
            </w:pPr>
          </w:p>
        </w:tc>
        <w:tc>
          <w:tcPr>
            <w:tcW w:w="960" w:type="dxa"/>
            <w:tcBorders>
              <w:top w:val="nil"/>
              <w:left w:val="nil"/>
              <w:bottom w:val="nil"/>
              <w:right w:val="nil"/>
            </w:tcBorders>
            <w:shd w:val="clear" w:color="auto" w:fill="auto"/>
            <w:noWrap/>
            <w:vAlign w:val="bottom"/>
            <w:hideMark/>
          </w:tcPr>
          <w:p w:rsidRPr="00DA7A93" w:rsidR="00DA7A93" w:rsidP="00DA7A93" w:rsidRDefault="00DA7A93" w14:paraId="69DB52B9" w14:textId="77777777">
            <w:pPr>
              <w:spacing w:before="0" w:after="0"/>
              <w:ind w:firstLine="0"/>
              <w:jc w:val="left"/>
              <w:rPr>
                <w:rFonts w:ascii="Segoe UI" w:hAnsi="Segoe UI" w:eastAsia="Times New Roman" w:cs="Segoe UI"/>
                <w:szCs w:val="20"/>
              </w:rPr>
            </w:pPr>
          </w:p>
        </w:tc>
        <w:tc>
          <w:tcPr>
            <w:tcW w:w="2333" w:type="dxa"/>
            <w:tcBorders>
              <w:top w:val="single" w:color="auto" w:sz="4" w:space="0"/>
              <w:left w:val="single" w:color="auto" w:sz="4" w:space="0"/>
              <w:bottom w:val="single" w:color="auto" w:sz="4" w:space="0"/>
              <w:right w:val="single" w:color="auto" w:sz="4" w:space="0"/>
            </w:tcBorders>
            <w:shd w:val="clear" w:color="auto" w:fill="auto"/>
            <w:hideMark/>
          </w:tcPr>
          <w:p w:rsidRPr="00DA7A93" w:rsidR="00DA7A93" w:rsidP="00DA7A93" w:rsidRDefault="00DA7A93" w14:paraId="1E0174E0"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2.1-1 Umožňuje Portál přístup k informacím o poptávce po možnostech LTC v Kraji?</w:t>
            </w:r>
          </w:p>
        </w:tc>
        <w:tc>
          <w:tcPr>
            <w:tcW w:w="2268" w:type="dxa"/>
            <w:tcBorders>
              <w:top w:val="single" w:color="auto" w:sz="4" w:space="0"/>
              <w:left w:val="nil"/>
              <w:bottom w:val="single" w:color="auto" w:sz="4" w:space="0"/>
              <w:right w:val="single" w:color="auto" w:sz="4" w:space="0"/>
            </w:tcBorders>
            <w:shd w:val="clear" w:color="auto" w:fill="auto"/>
            <w:hideMark/>
          </w:tcPr>
          <w:p w:rsidRPr="00DA7A93" w:rsidR="00DA7A93" w:rsidP="00DA7A93" w:rsidRDefault="00DA7A93" w14:paraId="38ED7DE8"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Indikátor 1: Portál umožňuje poskytovatelům LTC přístup k </w:t>
            </w:r>
            <w:proofErr w:type="spellStart"/>
            <w:r w:rsidRPr="00DA7A93">
              <w:rPr>
                <w:rFonts w:ascii="Segoe UI" w:hAnsi="Segoe UI" w:eastAsia="Times New Roman" w:cs="Segoe UI"/>
                <w:color w:val="000000"/>
                <w:sz w:val="18"/>
                <w:szCs w:val="18"/>
              </w:rPr>
              <w:t>real-time</w:t>
            </w:r>
            <w:proofErr w:type="spellEnd"/>
            <w:r w:rsidRPr="00DA7A93">
              <w:rPr>
                <w:rFonts w:ascii="Segoe UI" w:hAnsi="Segoe UI" w:eastAsia="Times New Roman" w:cs="Segoe UI"/>
                <w:color w:val="000000"/>
                <w:sz w:val="18"/>
                <w:szCs w:val="18"/>
              </w:rPr>
              <w:t xml:space="preserve"> informacím o poptávce po službách</w:t>
            </w:r>
          </w:p>
        </w:tc>
        <w:tc>
          <w:tcPr>
            <w:tcW w:w="881" w:type="dxa"/>
            <w:tcBorders>
              <w:top w:val="single" w:color="auto" w:sz="4" w:space="0"/>
              <w:left w:val="nil"/>
              <w:bottom w:val="single" w:color="auto" w:sz="4" w:space="0"/>
              <w:right w:val="single" w:color="auto" w:sz="4" w:space="0"/>
            </w:tcBorders>
            <w:shd w:val="clear" w:color="auto" w:fill="auto"/>
            <w:hideMark/>
          </w:tcPr>
          <w:p w:rsidRPr="00DA7A93" w:rsidR="00DA7A93" w:rsidP="00DA7A93" w:rsidRDefault="00DA7A93" w14:paraId="0A040088"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NO</w:t>
            </w:r>
          </w:p>
        </w:tc>
        <w:tc>
          <w:tcPr>
            <w:tcW w:w="1666" w:type="dxa"/>
            <w:tcBorders>
              <w:top w:val="single" w:color="auto" w:sz="4" w:space="0"/>
              <w:left w:val="nil"/>
              <w:bottom w:val="single" w:color="auto" w:sz="4" w:space="0"/>
              <w:right w:val="single" w:color="auto" w:sz="4" w:space="0"/>
            </w:tcBorders>
            <w:shd w:val="clear" w:color="auto" w:fill="auto"/>
            <w:hideMark/>
          </w:tcPr>
          <w:p w:rsidRPr="00DA7A93" w:rsidR="00DA7A93" w:rsidP="00DA7A93" w:rsidRDefault="00DA7A93" w14:paraId="56950D50"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Deskriptivní</w:t>
            </w:r>
          </w:p>
        </w:tc>
        <w:tc>
          <w:tcPr>
            <w:tcW w:w="1811" w:type="dxa"/>
            <w:tcBorders>
              <w:top w:val="single" w:color="auto" w:sz="4" w:space="0"/>
              <w:left w:val="nil"/>
              <w:bottom w:val="single" w:color="auto" w:sz="4" w:space="0"/>
              <w:right w:val="single" w:color="auto" w:sz="4" w:space="0"/>
            </w:tcBorders>
            <w:shd w:val="clear" w:color="auto" w:fill="auto"/>
            <w:hideMark/>
          </w:tcPr>
          <w:p w:rsidRPr="00DA7A93" w:rsidR="00DA7A93" w:rsidP="00DA7A93" w:rsidRDefault="00DA7A93" w14:paraId="2F2CA0D6"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sz w:val="18"/>
                <w:szCs w:val="18"/>
              </w:rPr>
              <w:t>Neexperimentální</w:t>
            </w:r>
          </w:p>
        </w:tc>
        <w:tc>
          <w:tcPr>
            <w:tcW w:w="2244" w:type="dxa"/>
            <w:tcBorders>
              <w:top w:val="single" w:color="auto" w:sz="4" w:space="0"/>
              <w:left w:val="nil"/>
              <w:bottom w:val="single" w:color="auto" w:sz="4" w:space="0"/>
              <w:right w:val="single" w:color="auto" w:sz="4" w:space="0"/>
            </w:tcBorders>
            <w:shd w:val="clear" w:color="auto" w:fill="auto"/>
            <w:hideMark/>
          </w:tcPr>
          <w:p w:rsidRPr="00DA7A93" w:rsidR="00DA7A93" w:rsidP="00DA7A93" w:rsidRDefault="00DA7A93" w14:paraId="5E23055C"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Sekundární (Portál), sociální a zdravotní zařízení</w:t>
            </w:r>
          </w:p>
        </w:tc>
        <w:tc>
          <w:tcPr>
            <w:tcW w:w="1349" w:type="dxa"/>
            <w:tcBorders>
              <w:top w:val="single" w:color="auto" w:sz="4" w:space="0"/>
              <w:left w:val="nil"/>
              <w:bottom w:val="single" w:color="auto" w:sz="4" w:space="0"/>
              <w:right w:val="single" w:color="auto" w:sz="4" w:space="0"/>
            </w:tcBorders>
            <w:shd w:val="clear" w:color="auto" w:fill="auto"/>
            <w:hideMark/>
          </w:tcPr>
          <w:p w:rsidRPr="00DA7A93" w:rsidR="00DA7A93" w:rsidP="00DA7A93" w:rsidRDefault="00DA7A93" w14:paraId="00918F8A" w14:textId="77777777">
            <w:pPr>
              <w:spacing w:before="0" w:after="0"/>
              <w:ind w:firstLine="0"/>
              <w:jc w:val="left"/>
              <w:rPr>
                <w:rFonts w:ascii="Segoe UI" w:hAnsi="Segoe UI" w:eastAsia="Times New Roman" w:cs="Segoe UI"/>
                <w:color w:val="000000"/>
                <w:sz w:val="18"/>
                <w:szCs w:val="18"/>
              </w:rPr>
            </w:pPr>
            <w:proofErr w:type="spellStart"/>
            <w:r w:rsidRPr="00DA7A93">
              <w:rPr>
                <w:rFonts w:ascii="Segoe UI" w:hAnsi="Segoe UI" w:eastAsia="Times New Roman" w:cs="Segoe UI"/>
                <w:color w:val="000000"/>
                <w:sz w:val="18"/>
                <w:szCs w:val="18"/>
              </w:rPr>
              <w:t>Review</w:t>
            </w:r>
            <w:proofErr w:type="spellEnd"/>
            <w:r w:rsidRPr="00DA7A93">
              <w:rPr>
                <w:rFonts w:ascii="Segoe UI" w:hAnsi="Segoe UI" w:eastAsia="Times New Roman" w:cs="Segoe UI"/>
                <w:color w:val="000000"/>
                <w:sz w:val="18"/>
                <w:szCs w:val="18"/>
              </w:rPr>
              <w:t>, QS-SOC, QS-ZDRAV</w:t>
            </w:r>
          </w:p>
        </w:tc>
      </w:tr>
      <w:tr w:rsidRPr="00DA7A93" w:rsidR="00DA7A93" w:rsidTr="00AC45FA" w14:paraId="6BC72654" w14:textId="77777777">
        <w:trPr>
          <w:gridAfter w:val="1"/>
          <w:wAfter w:w="19" w:type="dxa"/>
          <w:trHeight w:val="945"/>
        </w:trPr>
        <w:tc>
          <w:tcPr>
            <w:tcW w:w="960" w:type="dxa"/>
            <w:tcBorders>
              <w:top w:val="nil"/>
              <w:left w:val="nil"/>
              <w:bottom w:val="nil"/>
              <w:right w:val="nil"/>
            </w:tcBorders>
            <w:shd w:val="clear" w:color="auto" w:fill="auto"/>
            <w:noWrap/>
            <w:vAlign w:val="bottom"/>
            <w:hideMark/>
          </w:tcPr>
          <w:p w:rsidRPr="00DA7A93" w:rsidR="00DA7A93" w:rsidP="00DA7A93" w:rsidRDefault="00DA7A93" w14:paraId="03F9DCB0" w14:textId="77777777">
            <w:pPr>
              <w:spacing w:before="0" w:after="0"/>
              <w:ind w:firstLine="0"/>
              <w:jc w:val="left"/>
              <w:rPr>
                <w:rFonts w:ascii="Segoe UI" w:hAnsi="Segoe UI" w:eastAsia="Times New Roman" w:cs="Segoe UI"/>
                <w:color w:val="000000"/>
                <w:sz w:val="18"/>
                <w:szCs w:val="18"/>
              </w:rPr>
            </w:pPr>
          </w:p>
        </w:tc>
        <w:tc>
          <w:tcPr>
            <w:tcW w:w="960" w:type="dxa"/>
            <w:tcBorders>
              <w:top w:val="nil"/>
              <w:left w:val="nil"/>
              <w:bottom w:val="nil"/>
              <w:right w:val="nil"/>
            </w:tcBorders>
            <w:shd w:val="clear" w:color="auto" w:fill="auto"/>
            <w:noWrap/>
            <w:vAlign w:val="bottom"/>
            <w:hideMark/>
          </w:tcPr>
          <w:p w:rsidRPr="00DA7A93" w:rsidR="00DA7A93" w:rsidP="00DA7A93" w:rsidRDefault="00DA7A93" w14:paraId="2393EE55" w14:textId="77777777">
            <w:pPr>
              <w:spacing w:before="0" w:after="0"/>
              <w:ind w:firstLine="0"/>
              <w:jc w:val="left"/>
              <w:rPr>
                <w:rFonts w:ascii="Segoe UI" w:hAnsi="Segoe UI" w:eastAsia="Times New Roman" w:cs="Segoe UI"/>
                <w:szCs w:val="20"/>
              </w:rPr>
            </w:pPr>
          </w:p>
        </w:tc>
        <w:tc>
          <w:tcPr>
            <w:tcW w:w="2333" w:type="dxa"/>
            <w:tcBorders>
              <w:top w:val="nil"/>
              <w:left w:val="single" w:color="auto" w:sz="4" w:space="0"/>
              <w:bottom w:val="single" w:color="auto" w:sz="4" w:space="0"/>
              <w:right w:val="single" w:color="auto" w:sz="4" w:space="0"/>
            </w:tcBorders>
            <w:shd w:val="clear" w:color="auto" w:fill="auto"/>
            <w:hideMark/>
          </w:tcPr>
          <w:p w:rsidRPr="00DA7A93" w:rsidR="00DA7A93" w:rsidP="00DA7A93" w:rsidRDefault="00DA7A93" w14:paraId="7D2AF4AA"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2.1-2 Umožňuje Portál přístup k informacím o nabídce po možnostech LTC v Kraji?</w:t>
            </w:r>
          </w:p>
        </w:tc>
        <w:tc>
          <w:tcPr>
            <w:tcW w:w="2268" w:type="dxa"/>
            <w:tcBorders>
              <w:top w:val="nil"/>
              <w:left w:val="nil"/>
              <w:bottom w:val="single" w:color="auto" w:sz="4" w:space="0"/>
              <w:right w:val="single" w:color="auto" w:sz="4" w:space="0"/>
            </w:tcBorders>
            <w:shd w:val="clear" w:color="auto" w:fill="auto"/>
            <w:hideMark/>
          </w:tcPr>
          <w:p w:rsidRPr="00DA7A93" w:rsidR="00DA7A93" w:rsidP="00DA7A93" w:rsidRDefault="00DA7A93" w14:paraId="73F90A07"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 xml:space="preserve">Indikátor 2: Portál poskytuje uživatelům a klientům </w:t>
            </w:r>
            <w:proofErr w:type="spellStart"/>
            <w:r w:rsidRPr="00DA7A93">
              <w:rPr>
                <w:rFonts w:ascii="Segoe UI" w:hAnsi="Segoe UI" w:eastAsia="Times New Roman" w:cs="Segoe UI"/>
                <w:color w:val="000000"/>
                <w:sz w:val="18"/>
                <w:szCs w:val="18"/>
              </w:rPr>
              <w:t>real-time</w:t>
            </w:r>
            <w:proofErr w:type="spellEnd"/>
            <w:r w:rsidRPr="00DA7A93">
              <w:rPr>
                <w:rFonts w:ascii="Segoe UI" w:hAnsi="Segoe UI" w:eastAsia="Times New Roman" w:cs="Segoe UI"/>
                <w:color w:val="000000"/>
                <w:sz w:val="18"/>
                <w:szCs w:val="18"/>
              </w:rPr>
              <w:t xml:space="preserve"> informace o nabídce LTC</w:t>
            </w:r>
          </w:p>
        </w:tc>
        <w:tc>
          <w:tcPr>
            <w:tcW w:w="881" w:type="dxa"/>
            <w:tcBorders>
              <w:top w:val="nil"/>
              <w:left w:val="nil"/>
              <w:bottom w:val="single" w:color="auto" w:sz="4" w:space="0"/>
              <w:right w:val="single" w:color="auto" w:sz="4" w:space="0"/>
            </w:tcBorders>
            <w:shd w:val="clear" w:color="auto" w:fill="auto"/>
            <w:hideMark/>
          </w:tcPr>
          <w:p w:rsidRPr="00DA7A93" w:rsidR="00DA7A93" w:rsidP="00DA7A93" w:rsidRDefault="00DA7A93" w14:paraId="34029A84"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NO</w:t>
            </w:r>
          </w:p>
        </w:tc>
        <w:tc>
          <w:tcPr>
            <w:tcW w:w="1666" w:type="dxa"/>
            <w:tcBorders>
              <w:top w:val="nil"/>
              <w:left w:val="nil"/>
              <w:bottom w:val="single" w:color="auto" w:sz="4" w:space="0"/>
              <w:right w:val="single" w:color="auto" w:sz="4" w:space="0"/>
            </w:tcBorders>
            <w:shd w:val="clear" w:color="auto" w:fill="auto"/>
            <w:hideMark/>
          </w:tcPr>
          <w:p w:rsidRPr="00DA7A93" w:rsidR="00DA7A93" w:rsidP="00DA7A93" w:rsidRDefault="00DA7A93" w14:paraId="62EE8A0D"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Deskriptivní</w:t>
            </w:r>
          </w:p>
        </w:tc>
        <w:tc>
          <w:tcPr>
            <w:tcW w:w="1811" w:type="dxa"/>
            <w:tcBorders>
              <w:top w:val="nil"/>
              <w:left w:val="nil"/>
              <w:bottom w:val="single" w:color="auto" w:sz="4" w:space="0"/>
              <w:right w:val="single" w:color="auto" w:sz="4" w:space="0"/>
            </w:tcBorders>
            <w:shd w:val="clear" w:color="auto" w:fill="auto"/>
            <w:hideMark/>
          </w:tcPr>
          <w:p w:rsidRPr="00DA7A93" w:rsidR="00DA7A93" w:rsidP="00DA7A93" w:rsidRDefault="00DA7A93" w14:paraId="7432F53A"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sz w:val="18"/>
                <w:szCs w:val="18"/>
              </w:rPr>
              <w:t>Neexperimentální</w:t>
            </w:r>
          </w:p>
        </w:tc>
        <w:tc>
          <w:tcPr>
            <w:tcW w:w="2244" w:type="dxa"/>
            <w:tcBorders>
              <w:top w:val="nil"/>
              <w:left w:val="nil"/>
              <w:bottom w:val="single" w:color="auto" w:sz="4" w:space="0"/>
              <w:right w:val="single" w:color="auto" w:sz="4" w:space="0"/>
            </w:tcBorders>
            <w:shd w:val="clear" w:color="auto" w:fill="auto"/>
            <w:hideMark/>
          </w:tcPr>
          <w:p w:rsidRPr="00DA7A93" w:rsidR="00DA7A93" w:rsidP="00DA7A93" w:rsidRDefault="00DA7A93" w14:paraId="61F6B079"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Sekundární (Portál), Krajský koordinátor, koordinátoři pomoci v ORP a v nemocnicích</w:t>
            </w:r>
          </w:p>
        </w:tc>
        <w:tc>
          <w:tcPr>
            <w:tcW w:w="1349" w:type="dxa"/>
            <w:tcBorders>
              <w:top w:val="nil"/>
              <w:left w:val="nil"/>
              <w:bottom w:val="single" w:color="auto" w:sz="4" w:space="0"/>
              <w:right w:val="single" w:color="auto" w:sz="4" w:space="0"/>
            </w:tcBorders>
            <w:shd w:val="clear" w:color="auto" w:fill="auto"/>
            <w:hideMark/>
          </w:tcPr>
          <w:p w:rsidRPr="00DA7A93" w:rsidR="00DA7A93" w:rsidP="00DA7A93" w:rsidRDefault="00DA7A93" w14:paraId="4FDCFC48" w14:textId="77777777">
            <w:pPr>
              <w:spacing w:before="0" w:after="0"/>
              <w:ind w:firstLine="0"/>
              <w:jc w:val="left"/>
              <w:rPr>
                <w:rFonts w:ascii="Segoe UI" w:hAnsi="Segoe UI" w:eastAsia="Times New Roman" w:cs="Segoe UI"/>
                <w:color w:val="000000"/>
                <w:sz w:val="18"/>
                <w:szCs w:val="18"/>
              </w:rPr>
            </w:pPr>
            <w:proofErr w:type="spellStart"/>
            <w:r w:rsidRPr="00DA7A93">
              <w:rPr>
                <w:rFonts w:ascii="Segoe UI" w:hAnsi="Segoe UI" w:eastAsia="Times New Roman" w:cs="Segoe UI"/>
                <w:color w:val="000000"/>
                <w:sz w:val="18"/>
                <w:szCs w:val="18"/>
              </w:rPr>
              <w:t>Review</w:t>
            </w:r>
            <w:proofErr w:type="spellEnd"/>
            <w:r w:rsidRPr="00DA7A93">
              <w:rPr>
                <w:rFonts w:ascii="Segoe UI" w:hAnsi="Segoe UI" w:eastAsia="Times New Roman" w:cs="Segoe UI"/>
                <w:color w:val="000000"/>
                <w:sz w:val="18"/>
                <w:szCs w:val="18"/>
              </w:rPr>
              <w:t>, QS-KPN, QS-KRORP, KII</w:t>
            </w:r>
          </w:p>
        </w:tc>
      </w:tr>
      <w:tr w:rsidRPr="00DA7A93" w:rsidR="00DA7A93" w:rsidTr="00AC45FA" w14:paraId="43CCF34D" w14:textId="77777777">
        <w:trPr>
          <w:gridAfter w:val="1"/>
          <w:wAfter w:w="19" w:type="dxa"/>
          <w:trHeight w:val="1023"/>
        </w:trPr>
        <w:tc>
          <w:tcPr>
            <w:tcW w:w="960" w:type="dxa"/>
            <w:tcBorders>
              <w:top w:val="nil"/>
              <w:left w:val="nil"/>
              <w:bottom w:val="nil"/>
              <w:right w:val="nil"/>
            </w:tcBorders>
            <w:shd w:val="clear" w:color="auto" w:fill="auto"/>
            <w:noWrap/>
            <w:vAlign w:val="bottom"/>
            <w:hideMark/>
          </w:tcPr>
          <w:p w:rsidRPr="00DA7A93" w:rsidR="00DA7A93" w:rsidP="00DA7A93" w:rsidRDefault="00DA7A93" w14:paraId="52164BFE" w14:textId="77777777">
            <w:pPr>
              <w:spacing w:before="0" w:after="0"/>
              <w:ind w:firstLine="0"/>
              <w:jc w:val="left"/>
              <w:rPr>
                <w:rFonts w:ascii="Segoe UI" w:hAnsi="Segoe UI" w:eastAsia="Times New Roman" w:cs="Segoe UI"/>
                <w:color w:val="000000"/>
                <w:sz w:val="18"/>
                <w:szCs w:val="18"/>
              </w:rPr>
            </w:pPr>
          </w:p>
        </w:tc>
        <w:tc>
          <w:tcPr>
            <w:tcW w:w="960" w:type="dxa"/>
            <w:tcBorders>
              <w:top w:val="nil"/>
              <w:left w:val="nil"/>
              <w:bottom w:val="nil"/>
              <w:right w:val="nil"/>
            </w:tcBorders>
            <w:shd w:val="clear" w:color="auto" w:fill="auto"/>
            <w:noWrap/>
            <w:vAlign w:val="bottom"/>
            <w:hideMark/>
          </w:tcPr>
          <w:p w:rsidRPr="00DA7A93" w:rsidR="00DA7A93" w:rsidP="00DA7A93" w:rsidRDefault="00DA7A93" w14:paraId="3C6E2345" w14:textId="77777777">
            <w:pPr>
              <w:spacing w:before="0" w:after="0"/>
              <w:ind w:firstLine="0"/>
              <w:jc w:val="left"/>
              <w:rPr>
                <w:rFonts w:ascii="Segoe UI" w:hAnsi="Segoe UI" w:eastAsia="Times New Roman" w:cs="Segoe UI"/>
                <w:szCs w:val="20"/>
              </w:rPr>
            </w:pPr>
          </w:p>
        </w:tc>
        <w:tc>
          <w:tcPr>
            <w:tcW w:w="2333" w:type="dxa"/>
            <w:tcBorders>
              <w:top w:val="single" w:color="auto" w:sz="4" w:space="0"/>
              <w:left w:val="single" w:color="auto" w:sz="4" w:space="0"/>
              <w:bottom w:val="single" w:color="auto" w:sz="4" w:space="0"/>
              <w:right w:val="single" w:color="auto" w:sz="4" w:space="0"/>
            </w:tcBorders>
            <w:shd w:val="clear" w:color="auto" w:fill="auto"/>
            <w:hideMark/>
          </w:tcPr>
          <w:p w:rsidRPr="00DA7A93" w:rsidR="00DA7A93" w:rsidP="00DA7A93" w:rsidRDefault="00DA7A93" w14:paraId="684BD94B"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2.1-3 Poskytuje Portál individualizované informace dle potřeb a profilu cílové skupiny?</w:t>
            </w:r>
          </w:p>
        </w:tc>
        <w:tc>
          <w:tcPr>
            <w:tcW w:w="2268" w:type="dxa"/>
            <w:tcBorders>
              <w:top w:val="single" w:color="auto" w:sz="4" w:space="0"/>
              <w:left w:val="nil"/>
              <w:bottom w:val="single" w:color="auto" w:sz="4" w:space="0"/>
              <w:right w:val="single" w:color="auto" w:sz="4" w:space="0"/>
            </w:tcBorders>
            <w:shd w:val="clear" w:color="auto" w:fill="auto"/>
            <w:hideMark/>
          </w:tcPr>
          <w:p w:rsidRPr="00DA7A93" w:rsidR="00DA7A93" w:rsidP="00DA7A93" w:rsidRDefault="00DA7A93" w14:paraId="40DBFA2C"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Indikátor 3: Aplikační model péče poskytuje individualizované informace o možnostech LTC</w:t>
            </w:r>
          </w:p>
        </w:tc>
        <w:tc>
          <w:tcPr>
            <w:tcW w:w="881" w:type="dxa"/>
            <w:tcBorders>
              <w:top w:val="single" w:color="auto" w:sz="4" w:space="0"/>
              <w:left w:val="nil"/>
              <w:bottom w:val="single" w:color="auto" w:sz="4" w:space="0"/>
              <w:right w:val="single" w:color="auto" w:sz="4" w:space="0"/>
            </w:tcBorders>
            <w:shd w:val="clear" w:color="auto" w:fill="auto"/>
            <w:hideMark/>
          </w:tcPr>
          <w:p w:rsidRPr="00DA7A93" w:rsidR="00DA7A93" w:rsidP="00DA7A93" w:rsidRDefault="00DA7A93" w14:paraId="5219415A"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NO</w:t>
            </w:r>
          </w:p>
        </w:tc>
        <w:tc>
          <w:tcPr>
            <w:tcW w:w="1666" w:type="dxa"/>
            <w:tcBorders>
              <w:top w:val="single" w:color="auto" w:sz="4" w:space="0"/>
              <w:left w:val="nil"/>
              <w:bottom w:val="single" w:color="auto" w:sz="4" w:space="0"/>
              <w:right w:val="single" w:color="auto" w:sz="4" w:space="0"/>
            </w:tcBorders>
            <w:shd w:val="clear" w:color="auto" w:fill="auto"/>
            <w:hideMark/>
          </w:tcPr>
          <w:p w:rsidRPr="00DA7A93" w:rsidR="00DA7A93" w:rsidP="00DA7A93" w:rsidRDefault="00DA7A93" w14:paraId="2DECEB98"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Deskriptivní</w:t>
            </w:r>
          </w:p>
        </w:tc>
        <w:tc>
          <w:tcPr>
            <w:tcW w:w="1811" w:type="dxa"/>
            <w:tcBorders>
              <w:top w:val="single" w:color="auto" w:sz="4" w:space="0"/>
              <w:left w:val="nil"/>
              <w:bottom w:val="single" w:color="auto" w:sz="4" w:space="0"/>
              <w:right w:val="single" w:color="auto" w:sz="4" w:space="0"/>
            </w:tcBorders>
            <w:shd w:val="clear" w:color="auto" w:fill="auto"/>
            <w:hideMark/>
          </w:tcPr>
          <w:p w:rsidRPr="00DA7A93" w:rsidR="00DA7A93" w:rsidP="00DA7A93" w:rsidRDefault="00DA7A93" w14:paraId="7516EE26"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sz w:val="18"/>
                <w:szCs w:val="18"/>
              </w:rPr>
              <w:t>Neexperimentální</w:t>
            </w:r>
          </w:p>
        </w:tc>
        <w:tc>
          <w:tcPr>
            <w:tcW w:w="2244" w:type="dxa"/>
            <w:tcBorders>
              <w:top w:val="single" w:color="auto" w:sz="4" w:space="0"/>
              <w:left w:val="nil"/>
              <w:bottom w:val="single" w:color="auto" w:sz="4" w:space="0"/>
              <w:right w:val="single" w:color="auto" w:sz="4" w:space="0"/>
            </w:tcBorders>
            <w:shd w:val="clear" w:color="auto" w:fill="auto"/>
            <w:hideMark/>
          </w:tcPr>
          <w:p w:rsidRPr="00DA7A93" w:rsidR="00DA7A93" w:rsidP="00DA7A93" w:rsidRDefault="00DA7A93" w14:paraId="0BBB1009"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 xml:space="preserve">Sekundární (Portál), Neformální pečující </w:t>
            </w:r>
          </w:p>
        </w:tc>
        <w:tc>
          <w:tcPr>
            <w:tcW w:w="1349" w:type="dxa"/>
            <w:tcBorders>
              <w:top w:val="single" w:color="auto" w:sz="4" w:space="0"/>
              <w:left w:val="nil"/>
              <w:bottom w:val="single" w:color="auto" w:sz="4" w:space="0"/>
              <w:right w:val="single" w:color="auto" w:sz="4" w:space="0"/>
            </w:tcBorders>
            <w:shd w:val="clear" w:color="auto" w:fill="auto"/>
            <w:hideMark/>
          </w:tcPr>
          <w:p w:rsidRPr="00DA7A93" w:rsidR="00DA7A93" w:rsidP="00DA7A93" w:rsidRDefault="00DA7A93" w14:paraId="2262CFDC" w14:textId="77777777">
            <w:pPr>
              <w:spacing w:before="0" w:after="0"/>
              <w:ind w:firstLine="0"/>
              <w:jc w:val="left"/>
              <w:rPr>
                <w:rFonts w:ascii="Segoe UI" w:hAnsi="Segoe UI" w:eastAsia="Times New Roman" w:cs="Segoe UI"/>
                <w:color w:val="000000"/>
                <w:sz w:val="18"/>
                <w:szCs w:val="18"/>
              </w:rPr>
            </w:pPr>
            <w:proofErr w:type="spellStart"/>
            <w:r w:rsidRPr="00DA7A93">
              <w:rPr>
                <w:rFonts w:ascii="Segoe UI" w:hAnsi="Segoe UI" w:eastAsia="Times New Roman" w:cs="Segoe UI"/>
                <w:color w:val="000000"/>
                <w:sz w:val="18"/>
                <w:szCs w:val="18"/>
              </w:rPr>
              <w:t>Review</w:t>
            </w:r>
            <w:proofErr w:type="spellEnd"/>
            <w:r w:rsidRPr="00DA7A93">
              <w:rPr>
                <w:rFonts w:ascii="Segoe UI" w:hAnsi="Segoe UI" w:eastAsia="Times New Roman" w:cs="Segoe UI"/>
                <w:color w:val="000000"/>
                <w:sz w:val="18"/>
                <w:szCs w:val="18"/>
              </w:rPr>
              <w:t>, QS-NP</w:t>
            </w:r>
          </w:p>
        </w:tc>
      </w:tr>
      <w:tr w:rsidRPr="00DA7A93" w:rsidR="00DA7A93" w:rsidTr="00AC45FA" w14:paraId="652AAC2A" w14:textId="77777777">
        <w:trPr>
          <w:trHeight w:val="315"/>
        </w:trPr>
        <w:tc>
          <w:tcPr>
            <w:tcW w:w="960" w:type="dxa"/>
            <w:tcBorders>
              <w:left w:val="nil"/>
              <w:right w:val="single" w:color="auto" w:sz="4" w:space="0"/>
            </w:tcBorders>
            <w:shd w:val="clear" w:color="auto" w:fill="auto"/>
            <w:noWrap/>
            <w:vAlign w:val="bottom"/>
            <w:hideMark/>
          </w:tcPr>
          <w:p w:rsidRPr="00DA7A93" w:rsidR="00DA7A93" w:rsidP="00DA7A93" w:rsidRDefault="00DA7A93" w14:paraId="289EBCA5" w14:textId="77777777">
            <w:pPr>
              <w:spacing w:before="0" w:after="0"/>
              <w:ind w:firstLine="0"/>
              <w:jc w:val="left"/>
              <w:rPr>
                <w:rFonts w:ascii="Segoe UI" w:hAnsi="Segoe UI" w:eastAsia="Times New Roman" w:cs="Segoe UI"/>
                <w:color w:val="000000"/>
                <w:sz w:val="18"/>
                <w:szCs w:val="18"/>
              </w:rPr>
            </w:pPr>
          </w:p>
        </w:tc>
        <w:tc>
          <w:tcPr>
            <w:tcW w:w="13531" w:type="dxa"/>
            <w:gridSpan w:val="9"/>
            <w:tcBorders>
              <w:top w:val="single" w:color="auto" w:sz="4" w:space="0"/>
              <w:left w:val="single" w:color="auto" w:sz="4" w:space="0"/>
              <w:bottom w:val="single" w:color="auto" w:sz="4" w:space="0"/>
              <w:right w:val="single" w:color="auto" w:sz="4" w:space="0"/>
            </w:tcBorders>
            <w:shd w:val="clear" w:color="000000" w:fill="E6E6E6"/>
            <w:hideMark/>
          </w:tcPr>
          <w:p w:rsidRPr="00DA7A93" w:rsidR="00DA7A93" w:rsidP="00DA7A93" w:rsidRDefault="00DA7A93" w14:paraId="6CB7E074" w14:textId="77777777">
            <w:pPr>
              <w:spacing w:before="0" w:after="0"/>
              <w:ind w:firstLine="0"/>
              <w:jc w:val="left"/>
              <w:rPr>
                <w:rFonts w:ascii="Segoe UI" w:hAnsi="Segoe UI" w:eastAsia="Times New Roman" w:cs="Segoe UI"/>
                <w:color w:val="000000"/>
                <w:szCs w:val="20"/>
              </w:rPr>
            </w:pPr>
            <w:r w:rsidRPr="00DA7A93">
              <w:rPr>
                <w:rFonts w:ascii="Segoe UI" w:hAnsi="Segoe UI" w:eastAsia="Times New Roman" w:cs="Segoe UI"/>
                <w:color w:val="000000"/>
                <w:szCs w:val="20"/>
              </w:rPr>
              <w:t>2.2. Přineslo zavedení inovačního řešení optimalizaci systému poskytování dlouhodobé péče v KV?</w:t>
            </w:r>
          </w:p>
        </w:tc>
      </w:tr>
      <w:tr w:rsidRPr="00DA7A93" w:rsidR="00DA7A93" w:rsidTr="00AC45FA" w14:paraId="150442F6" w14:textId="77777777">
        <w:trPr>
          <w:gridAfter w:val="1"/>
          <w:wAfter w:w="19" w:type="dxa"/>
          <w:trHeight w:val="788"/>
        </w:trPr>
        <w:tc>
          <w:tcPr>
            <w:tcW w:w="960" w:type="dxa"/>
            <w:tcBorders>
              <w:top w:val="nil"/>
              <w:left w:val="nil"/>
            </w:tcBorders>
            <w:shd w:val="clear" w:color="000000" w:fill="FFFFFF"/>
            <w:noWrap/>
            <w:vAlign w:val="bottom"/>
            <w:hideMark/>
          </w:tcPr>
          <w:p w:rsidRPr="00DA7A93" w:rsidR="00DA7A93" w:rsidP="00DA7A93" w:rsidRDefault="00DA7A93" w14:paraId="311BA1FF" w14:textId="77777777">
            <w:pPr>
              <w:spacing w:before="0" w:after="0"/>
              <w:ind w:firstLine="0"/>
              <w:jc w:val="left"/>
              <w:rPr>
                <w:rFonts w:ascii="Segoe UI" w:hAnsi="Segoe UI" w:eastAsia="Times New Roman" w:cs="Segoe UI"/>
                <w:color w:val="000000"/>
                <w:szCs w:val="20"/>
              </w:rPr>
            </w:pPr>
          </w:p>
        </w:tc>
        <w:tc>
          <w:tcPr>
            <w:tcW w:w="960" w:type="dxa"/>
            <w:tcBorders>
              <w:top w:val="nil"/>
              <w:right w:val="single" w:color="auto" w:sz="4" w:space="0"/>
            </w:tcBorders>
            <w:shd w:val="clear" w:color="000000" w:fill="FFFFFF"/>
            <w:noWrap/>
            <w:vAlign w:val="bottom"/>
            <w:hideMark/>
          </w:tcPr>
          <w:p w:rsidRPr="00DA7A93" w:rsidR="00DA7A93" w:rsidP="00DA7A93" w:rsidRDefault="00DA7A93" w14:paraId="0C228C35" w14:textId="77777777">
            <w:pPr>
              <w:spacing w:before="0" w:after="0"/>
              <w:ind w:firstLine="0"/>
              <w:jc w:val="left"/>
              <w:rPr>
                <w:rFonts w:ascii="Segoe UI" w:hAnsi="Segoe UI" w:eastAsia="Times New Roman" w:cs="Segoe UI"/>
                <w:color w:val="000000"/>
                <w:szCs w:val="20"/>
              </w:rPr>
            </w:pPr>
          </w:p>
        </w:tc>
        <w:tc>
          <w:tcPr>
            <w:tcW w:w="2333" w:type="dxa"/>
            <w:tcBorders>
              <w:top w:val="single" w:color="auto" w:sz="4" w:space="0"/>
              <w:left w:val="single" w:color="auto" w:sz="4" w:space="0"/>
              <w:bottom w:val="single" w:color="auto" w:sz="4" w:space="0"/>
              <w:right w:val="single" w:color="auto" w:sz="4" w:space="0"/>
            </w:tcBorders>
            <w:shd w:val="clear" w:color="000000" w:fill="FFFFFF"/>
            <w:hideMark/>
          </w:tcPr>
          <w:p w:rsidRPr="00DA7A93" w:rsidR="00DA7A93" w:rsidP="00DA7A93" w:rsidRDefault="00DA7A93" w14:paraId="24697531"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2.2-1 Došlo k optimalizaci kapacit zařízení na sociálně zdravotním pomezí v Kraji Vysočina?</w:t>
            </w:r>
          </w:p>
        </w:tc>
        <w:tc>
          <w:tcPr>
            <w:tcW w:w="2268"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DA7A93" w:rsidR="00DA7A93" w:rsidP="00DA7A93" w:rsidRDefault="00DA7A93" w14:paraId="7CC1AB85" w14:textId="77777777">
            <w:pPr>
              <w:spacing w:before="0" w:after="0"/>
              <w:ind w:firstLine="0"/>
              <w:jc w:val="left"/>
              <w:rPr>
                <w:rFonts w:ascii="Segoe UI" w:hAnsi="Segoe UI" w:eastAsia="Times New Roman" w:cs="Segoe UI"/>
                <w:sz w:val="18"/>
                <w:szCs w:val="18"/>
              </w:rPr>
            </w:pPr>
            <w:r w:rsidRPr="00DA7A93">
              <w:rPr>
                <w:rFonts w:ascii="Segoe UI" w:hAnsi="Segoe UI" w:eastAsia="Times New Roman" w:cs="Segoe UI"/>
                <w:sz w:val="18"/>
                <w:szCs w:val="18"/>
              </w:rPr>
              <w:t xml:space="preserve">Indikátor 1: Snížení tzv. </w:t>
            </w:r>
            <w:proofErr w:type="spellStart"/>
            <w:r w:rsidRPr="00DA7A93">
              <w:rPr>
                <w:rFonts w:ascii="Segoe UI" w:hAnsi="Segoe UI" w:eastAsia="Times New Roman" w:cs="Segoe UI"/>
                <w:sz w:val="18"/>
                <w:szCs w:val="18"/>
              </w:rPr>
              <w:t>overbookingu</w:t>
            </w:r>
            <w:proofErr w:type="spellEnd"/>
            <w:r w:rsidRPr="00DA7A93">
              <w:rPr>
                <w:rFonts w:ascii="Segoe UI" w:hAnsi="Segoe UI" w:eastAsia="Times New Roman" w:cs="Segoe UI"/>
                <w:sz w:val="18"/>
                <w:szCs w:val="18"/>
              </w:rPr>
              <w:t xml:space="preserve"> v sociálních zařízeních </w:t>
            </w:r>
          </w:p>
        </w:tc>
        <w:tc>
          <w:tcPr>
            <w:tcW w:w="881"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DA7A93" w:rsidR="00DA7A93" w:rsidP="00DA7A93" w:rsidRDefault="00DA7A93" w14:paraId="2CDDFB8A"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YES</w:t>
            </w:r>
          </w:p>
        </w:tc>
        <w:tc>
          <w:tcPr>
            <w:tcW w:w="1666" w:type="dxa"/>
            <w:tcBorders>
              <w:top w:val="single" w:color="auto" w:sz="4" w:space="0"/>
              <w:left w:val="single" w:color="auto" w:sz="4" w:space="0"/>
              <w:bottom w:val="single" w:color="auto" w:sz="4" w:space="0"/>
              <w:right w:val="single" w:color="auto" w:sz="4" w:space="0"/>
            </w:tcBorders>
            <w:shd w:val="clear" w:color="000000" w:fill="FFFFFF"/>
            <w:hideMark/>
          </w:tcPr>
          <w:p w:rsidRPr="00DA7A93" w:rsidR="00DA7A93" w:rsidP="00DA7A93" w:rsidRDefault="00DA7A93" w14:paraId="5B07981A"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Deskriptivní</w:t>
            </w:r>
          </w:p>
        </w:tc>
        <w:tc>
          <w:tcPr>
            <w:tcW w:w="1811" w:type="dxa"/>
            <w:tcBorders>
              <w:top w:val="single" w:color="auto" w:sz="4" w:space="0"/>
              <w:left w:val="single" w:color="auto" w:sz="4" w:space="0"/>
              <w:bottom w:val="single" w:color="auto" w:sz="4" w:space="0"/>
              <w:right w:val="single" w:color="auto" w:sz="4" w:space="0"/>
            </w:tcBorders>
            <w:shd w:val="clear" w:color="000000" w:fill="FFFFFF"/>
            <w:hideMark/>
          </w:tcPr>
          <w:p w:rsidRPr="00DA7A93" w:rsidR="00DA7A93" w:rsidP="00DA7A93" w:rsidRDefault="00DA7A93" w14:paraId="4D62F569" w14:textId="77777777">
            <w:pPr>
              <w:spacing w:before="0" w:after="0"/>
              <w:ind w:firstLine="0"/>
              <w:jc w:val="left"/>
              <w:rPr>
                <w:rFonts w:ascii="Segoe UI" w:hAnsi="Segoe UI" w:eastAsia="Times New Roman" w:cs="Segoe UI"/>
                <w:sz w:val="18"/>
                <w:szCs w:val="18"/>
              </w:rPr>
            </w:pPr>
            <w:r w:rsidRPr="00DA7A93">
              <w:rPr>
                <w:rFonts w:ascii="Segoe UI" w:hAnsi="Segoe UI" w:eastAsia="Times New Roman" w:cs="Segoe UI"/>
                <w:sz w:val="18"/>
                <w:szCs w:val="18"/>
              </w:rPr>
              <w:t>Neexperimentální</w:t>
            </w:r>
          </w:p>
        </w:tc>
        <w:tc>
          <w:tcPr>
            <w:tcW w:w="2244" w:type="dxa"/>
            <w:tcBorders>
              <w:top w:val="single" w:color="auto" w:sz="4" w:space="0"/>
              <w:left w:val="single" w:color="auto" w:sz="4" w:space="0"/>
              <w:bottom w:val="single" w:color="auto" w:sz="4" w:space="0"/>
              <w:right w:val="single" w:color="auto" w:sz="4" w:space="0"/>
            </w:tcBorders>
            <w:shd w:val="clear" w:color="000000" w:fill="FFFFFF"/>
            <w:hideMark/>
          </w:tcPr>
          <w:p w:rsidRPr="00DA7A93" w:rsidR="00DA7A93" w:rsidP="00DA7A93" w:rsidRDefault="00DA7A93" w14:paraId="686DA06C" w14:textId="77777777">
            <w:pPr>
              <w:spacing w:before="0" w:after="0"/>
              <w:ind w:firstLine="0"/>
              <w:jc w:val="left"/>
              <w:rPr>
                <w:rFonts w:ascii="Segoe UI" w:hAnsi="Segoe UI" w:eastAsia="Times New Roman" w:cs="Segoe UI"/>
                <w:color w:val="FF0000"/>
                <w:sz w:val="18"/>
                <w:szCs w:val="18"/>
              </w:rPr>
            </w:pPr>
            <w:r w:rsidRPr="00DA7A93">
              <w:rPr>
                <w:rFonts w:ascii="Segoe UI" w:hAnsi="Segoe UI" w:eastAsia="Times New Roman" w:cs="Segoe UI"/>
                <w:color w:val="FF0000"/>
                <w:sz w:val="18"/>
                <w:szCs w:val="18"/>
              </w:rPr>
              <w:t>Sekundární (Administrativní data Kraje Vysočina)</w:t>
            </w:r>
          </w:p>
        </w:tc>
        <w:tc>
          <w:tcPr>
            <w:tcW w:w="1349" w:type="dxa"/>
            <w:tcBorders>
              <w:top w:val="single" w:color="auto" w:sz="4" w:space="0"/>
              <w:left w:val="single" w:color="auto" w:sz="4" w:space="0"/>
              <w:bottom w:val="single" w:color="auto" w:sz="4" w:space="0"/>
              <w:right w:val="single" w:color="auto" w:sz="4" w:space="0"/>
            </w:tcBorders>
            <w:shd w:val="clear" w:color="000000" w:fill="FFFFFF"/>
            <w:hideMark/>
          </w:tcPr>
          <w:p w:rsidRPr="00DA7A93" w:rsidR="00DA7A93" w:rsidP="00DA7A93" w:rsidRDefault="00DA7A93" w14:paraId="50B042EC" w14:textId="77777777">
            <w:pPr>
              <w:spacing w:before="0" w:after="0"/>
              <w:ind w:firstLine="0"/>
              <w:jc w:val="left"/>
              <w:rPr>
                <w:rFonts w:ascii="Segoe UI" w:hAnsi="Segoe UI" w:eastAsia="Times New Roman" w:cs="Segoe UI"/>
                <w:color w:val="FF0000"/>
                <w:sz w:val="18"/>
                <w:szCs w:val="18"/>
              </w:rPr>
            </w:pPr>
            <w:proofErr w:type="spellStart"/>
            <w:r w:rsidRPr="00DA7A93">
              <w:rPr>
                <w:rFonts w:ascii="Segoe UI" w:hAnsi="Segoe UI" w:eastAsia="Times New Roman" w:cs="Segoe UI"/>
                <w:color w:val="FF0000"/>
                <w:sz w:val="18"/>
                <w:szCs w:val="18"/>
              </w:rPr>
              <w:t>Review</w:t>
            </w:r>
            <w:proofErr w:type="spellEnd"/>
            <w:r w:rsidRPr="00DA7A93">
              <w:rPr>
                <w:rFonts w:ascii="Segoe UI" w:hAnsi="Segoe UI" w:eastAsia="Times New Roman" w:cs="Segoe UI"/>
                <w:color w:val="FF0000"/>
                <w:sz w:val="18"/>
                <w:szCs w:val="18"/>
              </w:rPr>
              <w:t xml:space="preserve"> (EXT_REG)</w:t>
            </w:r>
          </w:p>
        </w:tc>
      </w:tr>
      <w:tr w:rsidRPr="00DA7A93" w:rsidR="00DA7A93" w:rsidTr="00AC45FA" w14:paraId="013AD28F" w14:textId="77777777">
        <w:trPr>
          <w:gridAfter w:val="1"/>
          <w:wAfter w:w="19" w:type="dxa"/>
          <w:trHeight w:val="975"/>
        </w:trPr>
        <w:tc>
          <w:tcPr>
            <w:tcW w:w="960" w:type="dxa"/>
            <w:tcBorders>
              <w:left w:val="nil"/>
            </w:tcBorders>
            <w:shd w:val="clear" w:color="000000" w:fill="FFFFFF"/>
            <w:noWrap/>
            <w:vAlign w:val="bottom"/>
            <w:hideMark/>
          </w:tcPr>
          <w:p w:rsidRPr="00DA7A93" w:rsidR="00DA7A93" w:rsidP="00DA7A93" w:rsidRDefault="00DA7A93" w14:paraId="5F898812" w14:textId="77777777">
            <w:pPr>
              <w:spacing w:before="0" w:after="0"/>
              <w:ind w:firstLine="0"/>
              <w:jc w:val="left"/>
              <w:rPr>
                <w:rFonts w:ascii="Segoe UI" w:hAnsi="Segoe UI" w:eastAsia="Times New Roman" w:cs="Segoe UI"/>
                <w:color w:val="000000"/>
                <w:szCs w:val="20"/>
              </w:rPr>
            </w:pPr>
          </w:p>
        </w:tc>
        <w:tc>
          <w:tcPr>
            <w:tcW w:w="960" w:type="dxa"/>
            <w:tcBorders>
              <w:right w:val="single" w:color="auto" w:sz="4" w:space="0"/>
            </w:tcBorders>
            <w:shd w:val="clear" w:color="000000" w:fill="FFFFFF"/>
            <w:noWrap/>
            <w:vAlign w:val="bottom"/>
            <w:hideMark/>
          </w:tcPr>
          <w:p w:rsidRPr="00DA7A93" w:rsidR="00DA7A93" w:rsidP="00DA7A93" w:rsidRDefault="00DA7A93" w14:paraId="3A35F6ED" w14:textId="77777777">
            <w:pPr>
              <w:spacing w:before="0" w:after="0"/>
              <w:ind w:firstLine="0"/>
              <w:jc w:val="left"/>
              <w:rPr>
                <w:rFonts w:ascii="Segoe UI" w:hAnsi="Segoe UI" w:eastAsia="Times New Roman" w:cs="Segoe UI"/>
                <w:color w:val="000000"/>
                <w:szCs w:val="20"/>
              </w:rPr>
            </w:pPr>
          </w:p>
        </w:tc>
        <w:tc>
          <w:tcPr>
            <w:tcW w:w="2333" w:type="dxa"/>
            <w:tcBorders>
              <w:top w:val="single" w:color="auto" w:sz="4" w:space="0"/>
              <w:left w:val="single" w:color="auto" w:sz="4" w:space="0"/>
              <w:bottom w:val="single" w:color="auto" w:sz="4" w:space="0"/>
              <w:right w:val="single" w:color="auto" w:sz="4" w:space="0"/>
            </w:tcBorders>
            <w:shd w:val="clear" w:color="000000" w:fill="FFFFFF"/>
            <w:hideMark/>
          </w:tcPr>
          <w:p w:rsidRPr="00DA7A93" w:rsidR="00DA7A93" w:rsidP="00DA7A93" w:rsidRDefault="00DA7A93" w14:paraId="434EBA83" w14:textId="77777777">
            <w:pPr>
              <w:spacing w:before="0" w:after="0"/>
              <w:ind w:firstLine="0"/>
              <w:jc w:val="left"/>
              <w:rPr>
                <w:rFonts w:ascii="Segoe UI" w:hAnsi="Segoe UI" w:eastAsia="Times New Roman" w:cs="Segoe UI"/>
                <w:color w:val="000000"/>
                <w:sz w:val="18"/>
                <w:szCs w:val="18"/>
              </w:rPr>
            </w:pPr>
          </w:p>
        </w:tc>
        <w:tc>
          <w:tcPr>
            <w:tcW w:w="2268" w:type="dxa"/>
            <w:tcBorders>
              <w:top w:val="single" w:color="auto" w:sz="4" w:space="0"/>
              <w:left w:val="single" w:color="auto" w:sz="4" w:space="0"/>
              <w:bottom w:val="single" w:color="auto" w:sz="4" w:space="0"/>
              <w:right w:val="single" w:color="auto" w:sz="4" w:space="0"/>
            </w:tcBorders>
            <w:shd w:val="clear" w:color="000000" w:fill="FFFFFF"/>
            <w:hideMark/>
          </w:tcPr>
          <w:p w:rsidRPr="00DA7A93" w:rsidR="00DA7A93" w:rsidP="00DA7A93" w:rsidRDefault="00DA7A93" w14:paraId="3E561A51"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 xml:space="preserve">Indikátor 2: Snížení čekacích dob do umístění ze zdravotnických do pobytových zařízení sociálních služeb </w:t>
            </w:r>
          </w:p>
        </w:tc>
        <w:tc>
          <w:tcPr>
            <w:tcW w:w="881" w:type="dxa"/>
            <w:tcBorders>
              <w:top w:val="single" w:color="auto" w:sz="4" w:space="0"/>
              <w:left w:val="single" w:color="auto" w:sz="4" w:space="0"/>
              <w:bottom w:val="single" w:color="auto" w:sz="4" w:space="0"/>
              <w:right w:val="single" w:color="auto" w:sz="4" w:space="0"/>
            </w:tcBorders>
            <w:shd w:val="clear" w:color="000000" w:fill="FFFFFF"/>
            <w:hideMark/>
          </w:tcPr>
          <w:p w:rsidRPr="00DA7A93" w:rsidR="00DA7A93" w:rsidP="00DA7A93" w:rsidRDefault="00DA7A93" w14:paraId="083C7064"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YES</w:t>
            </w:r>
          </w:p>
        </w:tc>
        <w:tc>
          <w:tcPr>
            <w:tcW w:w="1666" w:type="dxa"/>
            <w:tcBorders>
              <w:top w:val="single" w:color="auto" w:sz="4" w:space="0"/>
              <w:left w:val="single" w:color="auto" w:sz="4" w:space="0"/>
              <w:bottom w:val="single" w:color="auto" w:sz="4" w:space="0"/>
              <w:right w:val="single" w:color="auto" w:sz="4" w:space="0"/>
            </w:tcBorders>
            <w:shd w:val="clear" w:color="000000" w:fill="FFFFFF"/>
            <w:hideMark/>
          </w:tcPr>
          <w:p w:rsidRPr="00DA7A93" w:rsidR="00DA7A93" w:rsidP="00DA7A93" w:rsidRDefault="00DA7A93" w14:paraId="11B07370"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Deskriptivní</w:t>
            </w:r>
          </w:p>
        </w:tc>
        <w:tc>
          <w:tcPr>
            <w:tcW w:w="1811" w:type="dxa"/>
            <w:tcBorders>
              <w:top w:val="single" w:color="auto" w:sz="4" w:space="0"/>
              <w:left w:val="single" w:color="auto" w:sz="4" w:space="0"/>
              <w:bottom w:val="single" w:color="auto" w:sz="4" w:space="0"/>
              <w:right w:val="single" w:color="auto" w:sz="4" w:space="0"/>
            </w:tcBorders>
            <w:shd w:val="clear" w:color="000000" w:fill="FFFFFF"/>
            <w:hideMark/>
          </w:tcPr>
          <w:p w:rsidRPr="00DA7A93" w:rsidR="00DA7A93" w:rsidP="00DA7A93" w:rsidRDefault="00DA7A93" w14:paraId="394951A0" w14:textId="77777777">
            <w:pPr>
              <w:spacing w:before="0" w:after="0"/>
              <w:ind w:firstLine="0"/>
              <w:jc w:val="left"/>
              <w:rPr>
                <w:rFonts w:ascii="Segoe UI" w:hAnsi="Segoe UI" w:eastAsia="Times New Roman" w:cs="Segoe UI"/>
                <w:sz w:val="18"/>
                <w:szCs w:val="18"/>
              </w:rPr>
            </w:pPr>
            <w:r w:rsidRPr="00DA7A93">
              <w:rPr>
                <w:rFonts w:ascii="Segoe UI" w:hAnsi="Segoe UI" w:eastAsia="Times New Roman" w:cs="Segoe UI"/>
                <w:sz w:val="18"/>
                <w:szCs w:val="18"/>
              </w:rPr>
              <w:t>Neexperimentální</w:t>
            </w:r>
          </w:p>
        </w:tc>
        <w:tc>
          <w:tcPr>
            <w:tcW w:w="2244" w:type="dxa"/>
            <w:tcBorders>
              <w:top w:val="single" w:color="auto" w:sz="4" w:space="0"/>
              <w:left w:val="single" w:color="auto" w:sz="4" w:space="0"/>
              <w:bottom w:val="single" w:color="auto" w:sz="4" w:space="0"/>
              <w:right w:val="single" w:color="auto" w:sz="4" w:space="0"/>
            </w:tcBorders>
            <w:shd w:val="clear" w:color="000000" w:fill="FFFFFF"/>
            <w:hideMark/>
          </w:tcPr>
          <w:p w:rsidRPr="00DA7A93" w:rsidR="00DA7A93" w:rsidP="00DA7A93" w:rsidRDefault="00DA7A93" w14:paraId="4CCD3AF8" w14:textId="77777777">
            <w:pPr>
              <w:spacing w:before="0" w:after="0"/>
              <w:ind w:firstLine="0"/>
              <w:jc w:val="left"/>
              <w:rPr>
                <w:rFonts w:ascii="Segoe UI" w:hAnsi="Segoe UI" w:eastAsia="Times New Roman" w:cs="Segoe UI"/>
                <w:color w:val="FF0000"/>
                <w:sz w:val="18"/>
                <w:szCs w:val="18"/>
              </w:rPr>
            </w:pPr>
            <w:r w:rsidRPr="00DA7A93">
              <w:rPr>
                <w:rFonts w:ascii="Segoe UI" w:hAnsi="Segoe UI" w:eastAsia="Times New Roman" w:cs="Segoe UI"/>
                <w:color w:val="FF0000"/>
                <w:sz w:val="18"/>
                <w:szCs w:val="18"/>
              </w:rPr>
              <w:t>Sekundární (Data z evidence zdravotně sociálních pracovníků v nemocnicích)</w:t>
            </w:r>
          </w:p>
        </w:tc>
        <w:tc>
          <w:tcPr>
            <w:tcW w:w="1349" w:type="dxa"/>
            <w:tcBorders>
              <w:top w:val="single" w:color="auto" w:sz="4" w:space="0"/>
              <w:left w:val="single" w:color="auto" w:sz="4" w:space="0"/>
              <w:bottom w:val="single" w:color="auto" w:sz="4" w:space="0"/>
              <w:right w:val="single" w:color="auto" w:sz="4" w:space="0"/>
            </w:tcBorders>
            <w:shd w:val="clear" w:color="000000" w:fill="FFFFFF"/>
            <w:hideMark/>
          </w:tcPr>
          <w:p w:rsidRPr="00DA7A93" w:rsidR="00DA7A93" w:rsidP="00DA7A93" w:rsidRDefault="00DA7A93" w14:paraId="785C1FBF" w14:textId="77777777">
            <w:pPr>
              <w:spacing w:before="0" w:after="0"/>
              <w:ind w:firstLine="0"/>
              <w:jc w:val="left"/>
              <w:rPr>
                <w:rFonts w:ascii="Segoe UI" w:hAnsi="Segoe UI" w:eastAsia="Times New Roman" w:cs="Segoe UI"/>
                <w:color w:val="FF0000"/>
                <w:sz w:val="18"/>
                <w:szCs w:val="18"/>
              </w:rPr>
            </w:pPr>
            <w:proofErr w:type="spellStart"/>
            <w:r w:rsidRPr="00DA7A93">
              <w:rPr>
                <w:rFonts w:ascii="Segoe UI" w:hAnsi="Segoe UI" w:eastAsia="Times New Roman" w:cs="Segoe UI"/>
                <w:color w:val="FF0000"/>
                <w:sz w:val="18"/>
                <w:szCs w:val="18"/>
              </w:rPr>
              <w:t>Review</w:t>
            </w:r>
            <w:proofErr w:type="spellEnd"/>
            <w:r w:rsidRPr="00DA7A93">
              <w:rPr>
                <w:rFonts w:ascii="Segoe UI" w:hAnsi="Segoe UI" w:eastAsia="Times New Roman" w:cs="Segoe UI"/>
                <w:color w:val="FF0000"/>
                <w:sz w:val="18"/>
                <w:szCs w:val="18"/>
              </w:rPr>
              <w:t xml:space="preserve"> (EXT_REG)</w:t>
            </w:r>
          </w:p>
        </w:tc>
      </w:tr>
      <w:tr w:rsidRPr="00DA7A93" w:rsidR="00DA7A93" w:rsidTr="00AC45FA" w14:paraId="297C696A" w14:textId="77777777">
        <w:trPr>
          <w:gridAfter w:val="1"/>
          <w:wAfter w:w="19" w:type="dxa"/>
          <w:trHeight w:val="1515"/>
        </w:trPr>
        <w:tc>
          <w:tcPr>
            <w:tcW w:w="960" w:type="dxa"/>
            <w:tcBorders>
              <w:left w:val="nil"/>
              <w:bottom w:val="nil"/>
              <w:right w:val="nil"/>
            </w:tcBorders>
            <w:shd w:val="clear" w:color="000000" w:fill="FFFFFF"/>
            <w:noWrap/>
            <w:vAlign w:val="bottom"/>
            <w:hideMark/>
          </w:tcPr>
          <w:p w:rsidRPr="00DA7A93" w:rsidR="00DA7A93" w:rsidP="00DA7A93" w:rsidRDefault="00DA7A93" w14:paraId="48AC6847" w14:textId="77777777">
            <w:pPr>
              <w:spacing w:before="0" w:after="0"/>
              <w:ind w:firstLine="0"/>
              <w:jc w:val="left"/>
              <w:rPr>
                <w:rFonts w:ascii="Segoe UI" w:hAnsi="Segoe UI" w:eastAsia="Times New Roman" w:cs="Segoe UI"/>
                <w:color w:val="000000"/>
                <w:szCs w:val="20"/>
              </w:rPr>
            </w:pPr>
          </w:p>
        </w:tc>
        <w:tc>
          <w:tcPr>
            <w:tcW w:w="960" w:type="dxa"/>
            <w:tcBorders>
              <w:left w:val="nil"/>
              <w:bottom w:val="nil"/>
              <w:right w:val="nil"/>
            </w:tcBorders>
            <w:shd w:val="clear" w:color="000000" w:fill="FFFFFF"/>
            <w:noWrap/>
            <w:vAlign w:val="bottom"/>
            <w:hideMark/>
          </w:tcPr>
          <w:p w:rsidRPr="00DA7A93" w:rsidR="00DA7A93" w:rsidP="00DA7A93" w:rsidRDefault="00DA7A93" w14:paraId="19294BB4" w14:textId="77777777">
            <w:pPr>
              <w:spacing w:before="0" w:after="0"/>
              <w:ind w:firstLine="0"/>
              <w:jc w:val="left"/>
              <w:rPr>
                <w:rFonts w:ascii="Segoe UI" w:hAnsi="Segoe UI" w:eastAsia="Times New Roman" w:cs="Segoe UI"/>
                <w:color w:val="000000"/>
                <w:szCs w:val="20"/>
              </w:rPr>
            </w:pPr>
          </w:p>
        </w:tc>
        <w:tc>
          <w:tcPr>
            <w:tcW w:w="2333" w:type="dxa"/>
            <w:tcBorders>
              <w:top w:val="single" w:color="auto" w:sz="4" w:space="0"/>
              <w:left w:val="single" w:color="auto" w:sz="4" w:space="0"/>
              <w:bottom w:val="single" w:color="auto" w:sz="4" w:space="0"/>
              <w:right w:val="single" w:color="auto" w:sz="4" w:space="0"/>
            </w:tcBorders>
            <w:shd w:val="clear" w:color="000000" w:fill="FFFFFF"/>
            <w:hideMark/>
          </w:tcPr>
          <w:p w:rsidRPr="00DA7A93" w:rsidR="00DA7A93" w:rsidP="00DA7A93" w:rsidRDefault="00DA7A93" w14:paraId="604A0A83" w14:textId="77777777">
            <w:pPr>
              <w:spacing w:before="0" w:after="0"/>
              <w:ind w:firstLine="0"/>
              <w:jc w:val="left"/>
              <w:rPr>
                <w:rFonts w:ascii="Segoe UI" w:hAnsi="Segoe UI" w:eastAsia="Times New Roman" w:cs="Segoe UI"/>
                <w:color w:val="000000"/>
                <w:sz w:val="18"/>
                <w:szCs w:val="18"/>
              </w:rPr>
            </w:pPr>
          </w:p>
        </w:tc>
        <w:tc>
          <w:tcPr>
            <w:tcW w:w="2268"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1382206E"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Indikátor 3: Celkové navýšení terénních a ambulantních služeb (pečovatelské služby, osobní asistence, denní stacionář, terénní ošetřovatelské služby), domácí ošetřovatelská péče a paliativní péče</w:t>
            </w:r>
          </w:p>
        </w:tc>
        <w:tc>
          <w:tcPr>
            <w:tcW w:w="881"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0222D177"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YES</w:t>
            </w:r>
          </w:p>
        </w:tc>
        <w:tc>
          <w:tcPr>
            <w:tcW w:w="1666"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0CCA69DF"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Deskriptivní</w:t>
            </w:r>
          </w:p>
        </w:tc>
        <w:tc>
          <w:tcPr>
            <w:tcW w:w="1811"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4C4C46DC" w14:textId="77777777">
            <w:pPr>
              <w:spacing w:before="0" w:after="0"/>
              <w:ind w:firstLine="0"/>
              <w:jc w:val="left"/>
              <w:rPr>
                <w:rFonts w:ascii="Segoe UI" w:hAnsi="Segoe UI" w:eastAsia="Times New Roman" w:cs="Segoe UI"/>
                <w:sz w:val="18"/>
                <w:szCs w:val="18"/>
              </w:rPr>
            </w:pPr>
            <w:r w:rsidRPr="00DA7A93">
              <w:rPr>
                <w:rFonts w:ascii="Segoe UI" w:hAnsi="Segoe UI" w:eastAsia="Times New Roman" w:cs="Segoe UI"/>
                <w:sz w:val="18"/>
                <w:szCs w:val="18"/>
              </w:rPr>
              <w:t>Neexperimentální</w:t>
            </w:r>
          </w:p>
        </w:tc>
        <w:tc>
          <w:tcPr>
            <w:tcW w:w="2244"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25475542" w14:textId="77777777">
            <w:pPr>
              <w:spacing w:before="0" w:after="0"/>
              <w:ind w:firstLine="0"/>
              <w:jc w:val="left"/>
              <w:rPr>
                <w:rFonts w:ascii="Segoe UI" w:hAnsi="Segoe UI" w:eastAsia="Times New Roman" w:cs="Segoe UI"/>
                <w:color w:val="FF0000"/>
                <w:sz w:val="18"/>
                <w:szCs w:val="18"/>
              </w:rPr>
            </w:pPr>
            <w:r w:rsidRPr="00DA7A93">
              <w:rPr>
                <w:rFonts w:ascii="Segoe UI" w:hAnsi="Segoe UI" w:eastAsia="Times New Roman" w:cs="Segoe UI"/>
                <w:color w:val="FF0000"/>
                <w:sz w:val="18"/>
                <w:szCs w:val="18"/>
              </w:rPr>
              <w:t>Sekundární data (Zdravotní pojišťovny, administrativní data Kraje Vysočina)</w:t>
            </w:r>
          </w:p>
        </w:tc>
        <w:tc>
          <w:tcPr>
            <w:tcW w:w="1349"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3C9E8C62" w14:textId="77777777">
            <w:pPr>
              <w:spacing w:before="0" w:after="0"/>
              <w:ind w:firstLine="0"/>
              <w:jc w:val="left"/>
              <w:rPr>
                <w:rFonts w:ascii="Segoe UI" w:hAnsi="Segoe UI" w:eastAsia="Times New Roman" w:cs="Segoe UI"/>
                <w:color w:val="FF0000"/>
                <w:sz w:val="18"/>
                <w:szCs w:val="18"/>
              </w:rPr>
            </w:pPr>
            <w:proofErr w:type="spellStart"/>
            <w:r w:rsidRPr="00DA7A93">
              <w:rPr>
                <w:rFonts w:ascii="Segoe UI" w:hAnsi="Segoe UI" w:eastAsia="Times New Roman" w:cs="Segoe UI"/>
                <w:color w:val="FF0000"/>
                <w:sz w:val="18"/>
                <w:szCs w:val="18"/>
              </w:rPr>
              <w:t>Review</w:t>
            </w:r>
            <w:proofErr w:type="spellEnd"/>
            <w:r w:rsidRPr="00DA7A93">
              <w:rPr>
                <w:rFonts w:ascii="Segoe UI" w:hAnsi="Segoe UI" w:eastAsia="Times New Roman" w:cs="Segoe UI"/>
                <w:color w:val="FF0000"/>
                <w:sz w:val="18"/>
                <w:szCs w:val="18"/>
              </w:rPr>
              <w:t xml:space="preserve"> (EXT_REG)</w:t>
            </w:r>
          </w:p>
        </w:tc>
      </w:tr>
      <w:tr w:rsidRPr="00DA7A93" w:rsidR="00DA7A93" w:rsidTr="00AC45FA" w14:paraId="4670E356" w14:textId="77777777">
        <w:trPr>
          <w:gridAfter w:val="1"/>
          <w:wAfter w:w="19" w:type="dxa"/>
          <w:trHeight w:val="1230"/>
        </w:trPr>
        <w:tc>
          <w:tcPr>
            <w:tcW w:w="960" w:type="dxa"/>
            <w:tcBorders>
              <w:top w:val="nil"/>
              <w:left w:val="nil"/>
              <w:bottom w:val="nil"/>
              <w:right w:val="nil"/>
            </w:tcBorders>
            <w:shd w:val="clear" w:color="000000" w:fill="FFFFFF"/>
            <w:noWrap/>
            <w:vAlign w:val="bottom"/>
            <w:hideMark/>
          </w:tcPr>
          <w:p w:rsidRPr="00DA7A93" w:rsidR="00DA7A93" w:rsidP="00DA7A93" w:rsidRDefault="00DA7A93" w14:paraId="24E4CADF" w14:textId="77777777">
            <w:pPr>
              <w:spacing w:before="0" w:after="0"/>
              <w:ind w:firstLine="0"/>
              <w:jc w:val="left"/>
              <w:rPr>
                <w:rFonts w:ascii="Segoe UI" w:hAnsi="Segoe UI" w:eastAsia="Times New Roman" w:cs="Segoe UI"/>
                <w:color w:val="000000"/>
                <w:szCs w:val="20"/>
              </w:rPr>
            </w:pPr>
          </w:p>
        </w:tc>
        <w:tc>
          <w:tcPr>
            <w:tcW w:w="960" w:type="dxa"/>
            <w:tcBorders>
              <w:top w:val="nil"/>
              <w:left w:val="nil"/>
              <w:bottom w:val="nil"/>
              <w:right w:val="nil"/>
            </w:tcBorders>
            <w:shd w:val="clear" w:color="000000" w:fill="FFFFFF"/>
            <w:noWrap/>
            <w:vAlign w:val="bottom"/>
            <w:hideMark/>
          </w:tcPr>
          <w:p w:rsidRPr="00DA7A93" w:rsidR="00DA7A93" w:rsidP="00DA7A93" w:rsidRDefault="00DA7A93" w14:paraId="78478BCC" w14:textId="77777777">
            <w:pPr>
              <w:spacing w:before="0" w:after="0"/>
              <w:ind w:firstLine="0"/>
              <w:jc w:val="left"/>
              <w:rPr>
                <w:rFonts w:ascii="Segoe UI" w:hAnsi="Segoe UI" w:eastAsia="Times New Roman" w:cs="Segoe UI"/>
                <w:color w:val="000000"/>
                <w:szCs w:val="20"/>
              </w:rPr>
            </w:pPr>
          </w:p>
        </w:tc>
        <w:tc>
          <w:tcPr>
            <w:tcW w:w="2333" w:type="dxa"/>
            <w:tcBorders>
              <w:top w:val="nil"/>
              <w:left w:val="single" w:color="auto" w:sz="4" w:space="0"/>
              <w:bottom w:val="single" w:color="auto" w:sz="4" w:space="0"/>
              <w:right w:val="single" w:color="auto" w:sz="4" w:space="0"/>
            </w:tcBorders>
            <w:shd w:val="clear" w:color="000000" w:fill="FFFFFF"/>
            <w:hideMark/>
          </w:tcPr>
          <w:p w:rsidRPr="00DA7A93" w:rsidR="00DA7A93" w:rsidP="00DA7A93" w:rsidRDefault="00DA7A93" w14:paraId="6BCB198D" w14:textId="77777777">
            <w:pPr>
              <w:spacing w:before="0" w:after="0"/>
              <w:ind w:firstLine="0"/>
              <w:jc w:val="left"/>
              <w:rPr>
                <w:rFonts w:ascii="Segoe UI" w:hAnsi="Segoe UI" w:eastAsia="Times New Roman" w:cs="Segoe UI"/>
                <w:color w:val="000000"/>
                <w:sz w:val="18"/>
                <w:szCs w:val="18"/>
              </w:rPr>
            </w:pPr>
          </w:p>
        </w:tc>
        <w:tc>
          <w:tcPr>
            <w:tcW w:w="2268"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69A02D95" w14:textId="77777777">
            <w:pPr>
              <w:spacing w:before="0" w:after="0"/>
              <w:ind w:firstLine="0"/>
              <w:jc w:val="left"/>
              <w:rPr>
                <w:rFonts w:ascii="Segoe UI" w:hAnsi="Segoe UI" w:eastAsia="Times New Roman" w:cs="Segoe UI"/>
                <w:sz w:val="18"/>
                <w:szCs w:val="18"/>
              </w:rPr>
            </w:pPr>
            <w:r w:rsidRPr="00DA7A93">
              <w:rPr>
                <w:rFonts w:ascii="Segoe UI" w:hAnsi="Segoe UI" w:eastAsia="Times New Roman" w:cs="Segoe UI"/>
                <w:sz w:val="18"/>
                <w:szCs w:val="18"/>
              </w:rPr>
              <w:t xml:space="preserve">Indikátor 4: </w:t>
            </w:r>
            <w:r w:rsidRPr="00DA7A93">
              <w:rPr>
                <w:rFonts w:ascii="Segoe UI" w:hAnsi="Segoe UI" w:eastAsia="Times New Roman" w:cs="Segoe UI"/>
                <w:color w:val="000000"/>
                <w:sz w:val="18"/>
                <w:szCs w:val="18"/>
              </w:rPr>
              <w:t>Zvýšení kapacity lůžek v pobytových sociálních službách, které poskytují péči na sociálně zdravotním pomezí</w:t>
            </w:r>
          </w:p>
        </w:tc>
        <w:tc>
          <w:tcPr>
            <w:tcW w:w="881"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4101949B"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YES</w:t>
            </w:r>
          </w:p>
        </w:tc>
        <w:tc>
          <w:tcPr>
            <w:tcW w:w="1666"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74AED23A"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Deskriptivní</w:t>
            </w:r>
          </w:p>
        </w:tc>
        <w:tc>
          <w:tcPr>
            <w:tcW w:w="1811"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71C3E5B1" w14:textId="77777777">
            <w:pPr>
              <w:spacing w:before="0" w:after="0"/>
              <w:ind w:firstLine="0"/>
              <w:jc w:val="left"/>
              <w:rPr>
                <w:rFonts w:ascii="Segoe UI" w:hAnsi="Segoe UI" w:eastAsia="Times New Roman" w:cs="Segoe UI"/>
                <w:sz w:val="18"/>
                <w:szCs w:val="18"/>
              </w:rPr>
            </w:pPr>
            <w:r w:rsidRPr="00DA7A93">
              <w:rPr>
                <w:rFonts w:ascii="Segoe UI" w:hAnsi="Segoe UI" w:eastAsia="Times New Roman" w:cs="Segoe UI"/>
                <w:sz w:val="18"/>
                <w:szCs w:val="18"/>
              </w:rPr>
              <w:t>Neexperimentální</w:t>
            </w:r>
          </w:p>
        </w:tc>
        <w:tc>
          <w:tcPr>
            <w:tcW w:w="2244"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034FA36D" w14:textId="77777777">
            <w:pPr>
              <w:spacing w:before="0" w:after="0"/>
              <w:ind w:firstLine="0"/>
              <w:jc w:val="left"/>
              <w:rPr>
                <w:rFonts w:ascii="Segoe UI" w:hAnsi="Segoe UI" w:eastAsia="Times New Roman" w:cs="Segoe UI"/>
                <w:color w:val="FF0000"/>
                <w:sz w:val="18"/>
                <w:szCs w:val="18"/>
              </w:rPr>
            </w:pPr>
            <w:r w:rsidRPr="00DA7A93">
              <w:rPr>
                <w:rFonts w:ascii="Segoe UI" w:hAnsi="Segoe UI" w:eastAsia="Times New Roman" w:cs="Segoe UI"/>
                <w:color w:val="FF0000"/>
                <w:sz w:val="18"/>
                <w:szCs w:val="18"/>
              </w:rPr>
              <w:t>Sekundární data (Administrativní data Kraje Vysočina)</w:t>
            </w:r>
          </w:p>
        </w:tc>
        <w:tc>
          <w:tcPr>
            <w:tcW w:w="1349"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213D4446" w14:textId="77777777">
            <w:pPr>
              <w:spacing w:before="0" w:after="0"/>
              <w:ind w:firstLine="0"/>
              <w:jc w:val="left"/>
              <w:rPr>
                <w:rFonts w:ascii="Segoe UI" w:hAnsi="Segoe UI" w:eastAsia="Times New Roman" w:cs="Segoe UI"/>
                <w:color w:val="FF0000"/>
                <w:sz w:val="18"/>
                <w:szCs w:val="18"/>
              </w:rPr>
            </w:pPr>
            <w:proofErr w:type="spellStart"/>
            <w:r w:rsidRPr="00DA7A93">
              <w:rPr>
                <w:rFonts w:ascii="Segoe UI" w:hAnsi="Segoe UI" w:eastAsia="Times New Roman" w:cs="Segoe UI"/>
                <w:color w:val="FF0000"/>
                <w:sz w:val="18"/>
                <w:szCs w:val="18"/>
              </w:rPr>
              <w:t>Review</w:t>
            </w:r>
            <w:proofErr w:type="spellEnd"/>
            <w:r w:rsidRPr="00DA7A93">
              <w:rPr>
                <w:rFonts w:ascii="Segoe UI" w:hAnsi="Segoe UI" w:eastAsia="Times New Roman" w:cs="Segoe UI"/>
                <w:color w:val="FF0000"/>
                <w:sz w:val="18"/>
                <w:szCs w:val="18"/>
              </w:rPr>
              <w:t xml:space="preserve"> (EXT_REG)</w:t>
            </w:r>
          </w:p>
        </w:tc>
      </w:tr>
      <w:tr w:rsidRPr="00DA7A93" w:rsidR="00DA7A93" w:rsidTr="00AC45FA" w14:paraId="513581A0" w14:textId="77777777">
        <w:trPr>
          <w:gridAfter w:val="1"/>
          <w:wAfter w:w="19" w:type="dxa"/>
          <w:trHeight w:val="1045"/>
        </w:trPr>
        <w:tc>
          <w:tcPr>
            <w:tcW w:w="960" w:type="dxa"/>
            <w:tcBorders>
              <w:top w:val="nil"/>
              <w:left w:val="nil"/>
              <w:bottom w:val="nil"/>
              <w:right w:val="nil"/>
            </w:tcBorders>
            <w:shd w:val="clear" w:color="auto" w:fill="auto"/>
            <w:noWrap/>
            <w:vAlign w:val="bottom"/>
            <w:hideMark/>
          </w:tcPr>
          <w:p w:rsidRPr="00DA7A93" w:rsidR="00DA7A93" w:rsidP="00DA7A93" w:rsidRDefault="00DA7A93" w14:paraId="73CE23AB" w14:textId="77777777">
            <w:pPr>
              <w:spacing w:before="0" w:after="0"/>
              <w:ind w:firstLine="0"/>
              <w:jc w:val="left"/>
              <w:rPr>
                <w:rFonts w:ascii="Segoe UI" w:hAnsi="Segoe UI" w:eastAsia="Times New Roman" w:cs="Segoe UI"/>
                <w:color w:val="FF0000"/>
                <w:sz w:val="18"/>
                <w:szCs w:val="18"/>
              </w:rPr>
            </w:pPr>
          </w:p>
        </w:tc>
        <w:tc>
          <w:tcPr>
            <w:tcW w:w="960" w:type="dxa"/>
            <w:tcBorders>
              <w:top w:val="nil"/>
              <w:left w:val="nil"/>
              <w:bottom w:val="nil"/>
              <w:right w:val="nil"/>
            </w:tcBorders>
            <w:shd w:val="clear" w:color="auto" w:fill="auto"/>
            <w:noWrap/>
            <w:vAlign w:val="bottom"/>
            <w:hideMark/>
          </w:tcPr>
          <w:p w:rsidRPr="00DA7A93" w:rsidR="00DA7A93" w:rsidP="00DA7A93" w:rsidRDefault="00DA7A93" w14:paraId="463B57A0" w14:textId="77777777">
            <w:pPr>
              <w:spacing w:before="0" w:after="0"/>
              <w:ind w:firstLine="0"/>
              <w:jc w:val="left"/>
              <w:rPr>
                <w:rFonts w:ascii="Segoe UI" w:hAnsi="Segoe UI" w:eastAsia="Times New Roman" w:cs="Segoe UI"/>
                <w:szCs w:val="20"/>
              </w:rPr>
            </w:pPr>
          </w:p>
        </w:tc>
        <w:tc>
          <w:tcPr>
            <w:tcW w:w="2333" w:type="dxa"/>
            <w:tcBorders>
              <w:top w:val="nil"/>
              <w:left w:val="single" w:color="auto" w:sz="4" w:space="0"/>
              <w:bottom w:val="single" w:color="auto" w:sz="4" w:space="0"/>
              <w:right w:val="single" w:color="auto" w:sz="4" w:space="0"/>
            </w:tcBorders>
            <w:shd w:val="clear" w:color="auto" w:fill="auto"/>
            <w:hideMark/>
          </w:tcPr>
          <w:p w:rsidRPr="00DA7A93" w:rsidR="00DA7A93" w:rsidP="00DA7A93" w:rsidRDefault="00DA7A93" w14:paraId="6D9D5C61" w14:textId="77777777">
            <w:pPr>
              <w:spacing w:before="0" w:after="0"/>
              <w:ind w:firstLine="0"/>
              <w:jc w:val="left"/>
              <w:rPr>
                <w:rFonts w:ascii="Segoe UI" w:hAnsi="Segoe UI" w:eastAsia="Times New Roman" w:cs="Segoe UI"/>
                <w:color w:val="000000"/>
                <w:sz w:val="18"/>
                <w:szCs w:val="18"/>
                <w:highlight w:val="yellow"/>
              </w:rPr>
            </w:pPr>
          </w:p>
        </w:tc>
        <w:tc>
          <w:tcPr>
            <w:tcW w:w="2268" w:type="dxa"/>
            <w:tcBorders>
              <w:top w:val="nil"/>
              <w:left w:val="nil"/>
              <w:bottom w:val="single" w:color="auto" w:sz="4" w:space="0"/>
              <w:right w:val="single" w:color="auto" w:sz="4" w:space="0"/>
            </w:tcBorders>
            <w:shd w:val="clear" w:color="auto" w:fill="auto"/>
            <w:hideMark/>
          </w:tcPr>
          <w:p w:rsidRPr="00DA7A93" w:rsidR="00DA7A93" w:rsidP="00DA7A93" w:rsidRDefault="00DA7A93" w14:paraId="48EDEB7A"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 xml:space="preserve">Indikátor 5: </w:t>
            </w:r>
            <w:r w:rsidRPr="00DA7A93">
              <w:rPr>
                <w:rFonts w:eastAsia="Times New Roman" w:cs="Arial"/>
                <w:color w:val="000000"/>
                <w:sz w:val="18"/>
                <w:szCs w:val="18"/>
              </w:rPr>
              <w:t>Poměr nově plánovaných krizových lůžek vůči lůžkám následné péče v nemocnicích se zvýšil</w:t>
            </w:r>
          </w:p>
        </w:tc>
        <w:tc>
          <w:tcPr>
            <w:tcW w:w="881" w:type="dxa"/>
            <w:tcBorders>
              <w:top w:val="nil"/>
              <w:left w:val="nil"/>
              <w:bottom w:val="single" w:color="auto" w:sz="4" w:space="0"/>
              <w:right w:val="single" w:color="auto" w:sz="4" w:space="0"/>
            </w:tcBorders>
            <w:shd w:val="clear" w:color="auto" w:fill="auto"/>
            <w:hideMark/>
          </w:tcPr>
          <w:p w:rsidRPr="00DA7A93" w:rsidR="00DA7A93" w:rsidP="00DA7A93" w:rsidRDefault="00DA7A93" w14:paraId="6A6F7312"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YES</w:t>
            </w:r>
          </w:p>
        </w:tc>
        <w:tc>
          <w:tcPr>
            <w:tcW w:w="1666" w:type="dxa"/>
            <w:tcBorders>
              <w:top w:val="nil"/>
              <w:left w:val="nil"/>
              <w:bottom w:val="single" w:color="auto" w:sz="4" w:space="0"/>
              <w:right w:val="single" w:color="auto" w:sz="4" w:space="0"/>
            </w:tcBorders>
            <w:shd w:val="clear" w:color="auto" w:fill="auto"/>
            <w:hideMark/>
          </w:tcPr>
          <w:p w:rsidRPr="00DA7A93" w:rsidR="00DA7A93" w:rsidP="00DA7A93" w:rsidRDefault="00DA7A93" w14:paraId="509E6BE1"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Deskriptivní</w:t>
            </w:r>
          </w:p>
        </w:tc>
        <w:tc>
          <w:tcPr>
            <w:tcW w:w="1811" w:type="dxa"/>
            <w:tcBorders>
              <w:top w:val="nil"/>
              <w:left w:val="nil"/>
              <w:bottom w:val="single" w:color="auto" w:sz="4" w:space="0"/>
              <w:right w:val="single" w:color="auto" w:sz="4" w:space="0"/>
            </w:tcBorders>
            <w:shd w:val="clear" w:color="auto" w:fill="auto"/>
            <w:hideMark/>
          </w:tcPr>
          <w:p w:rsidRPr="00DA7A93" w:rsidR="00DA7A93" w:rsidP="00DA7A93" w:rsidRDefault="00DA7A93" w14:paraId="689D779E"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sz w:val="18"/>
                <w:szCs w:val="18"/>
              </w:rPr>
              <w:t>Neexperimentální</w:t>
            </w:r>
          </w:p>
        </w:tc>
        <w:tc>
          <w:tcPr>
            <w:tcW w:w="2244" w:type="dxa"/>
            <w:tcBorders>
              <w:top w:val="nil"/>
              <w:left w:val="nil"/>
              <w:bottom w:val="single" w:color="auto" w:sz="4" w:space="0"/>
              <w:right w:val="single" w:color="auto" w:sz="4" w:space="0"/>
            </w:tcBorders>
            <w:shd w:val="clear" w:color="auto" w:fill="auto"/>
            <w:hideMark/>
          </w:tcPr>
          <w:p w:rsidRPr="00DA7A93" w:rsidR="00DA7A93" w:rsidP="00DA7A93" w:rsidRDefault="00DA7A93" w14:paraId="7C02E347"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 xml:space="preserve">Sekundární data (Plány, </w:t>
            </w:r>
            <w:proofErr w:type="spellStart"/>
            <w:r w:rsidRPr="00DA7A93">
              <w:rPr>
                <w:rFonts w:ascii="Segoe UI" w:hAnsi="Segoe UI" w:eastAsia="Times New Roman" w:cs="Segoe UI"/>
                <w:color w:val="000000"/>
                <w:sz w:val="18"/>
                <w:szCs w:val="18"/>
              </w:rPr>
              <w:t>Feasibility</w:t>
            </w:r>
            <w:proofErr w:type="spellEnd"/>
            <w:r w:rsidRPr="00DA7A93">
              <w:rPr>
                <w:rFonts w:ascii="Segoe UI" w:hAnsi="Segoe UI" w:eastAsia="Times New Roman" w:cs="Segoe UI"/>
                <w:color w:val="000000"/>
                <w:sz w:val="18"/>
                <w:szCs w:val="18"/>
              </w:rPr>
              <w:t>)</w:t>
            </w:r>
          </w:p>
        </w:tc>
        <w:tc>
          <w:tcPr>
            <w:tcW w:w="1349" w:type="dxa"/>
            <w:tcBorders>
              <w:top w:val="nil"/>
              <w:left w:val="nil"/>
              <w:bottom w:val="single" w:color="auto" w:sz="4" w:space="0"/>
              <w:right w:val="single" w:color="auto" w:sz="4" w:space="0"/>
            </w:tcBorders>
            <w:shd w:val="clear" w:color="auto" w:fill="auto"/>
            <w:hideMark/>
          </w:tcPr>
          <w:p w:rsidRPr="00DA7A93" w:rsidR="00DA7A93" w:rsidP="00DA7A93" w:rsidRDefault="00DA7A93" w14:paraId="15D616CD" w14:textId="77777777">
            <w:pPr>
              <w:spacing w:before="0" w:after="0"/>
              <w:ind w:firstLine="0"/>
              <w:jc w:val="left"/>
              <w:rPr>
                <w:rFonts w:ascii="Segoe UI" w:hAnsi="Segoe UI" w:eastAsia="Times New Roman" w:cs="Segoe UI"/>
                <w:color w:val="000000"/>
                <w:sz w:val="18"/>
                <w:szCs w:val="18"/>
              </w:rPr>
            </w:pPr>
            <w:proofErr w:type="spellStart"/>
            <w:r w:rsidRPr="00DA7A93">
              <w:rPr>
                <w:rFonts w:ascii="Segoe UI" w:hAnsi="Segoe UI" w:eastAsia="Times New Roman" w:cs="Segoe UI"/>
                <w:color w:val="000000"/>
                <w:sz w:val="18"/>
                <w:szCs w:val="18"/>
              </w:rPr>
              <w:t>Review</w:t>
            </w:r>
            <w:proofErr w:type="spellEnd"/>
          </w:p>
        </w:tc>
      </w:tr>
      <w:tr w:rsidRPr="00DA7A93" w:rsidR="00DA7A93" w:rsidTr="00AC45FA" w14:paraId="282D895A" w14:textId="77777777">
        <w:trPr>
          <w:gridAfter w:val="1"/>
          <w:wAfter w:w="19" w:type="dxa"/>
          <w:trHeight w:val="2910"/>
        </w:trPr>
        <w:tc>
          <w:tcPr>
            <w:tcW w:w="960" w:type="dxa"/>
            <w:tcBorders>
              <w:top w:val="nil"/>
              <w:left w:val="nil"/>
              <w:bottom w:val="nil"/>
              <w:right w:val="nil"/>
            </w:tcBorders>
            <w:shd w:val="clear" w:color="000000" w:fill="FFFFFF"/>
            <w:noWrap/>
            <w:vAlign w:val="bottom"/>
            <w:hideMark/>
          </w:tcPr>
          <w:p w:rsidRPr="00DA7A93" w:rsidR="00DA7A93" w:rsidP="00DA7A93" w:rsidRDefault="00DA7A93" w14:paraId="0CBAB816" w14:textId="77777777">
            <w:pPr>
              <w:spacing w:before="0" w:after="0"/>
              <w:ind w:firstLine="0"/>
              <w:jc w:val="left"/>
              <w:rPr>
                <w:rFonts w:ascii="Segoe UI" w:hAnsi="Segoe UI" w:eastAsia="Times New Roman" w:cs="Segoe UI"/>
                <w:color w:val="000000"/>
                <w:szCs w:val="20"/>
              </w:rPr>
            </w:pPr>
          </w:p>
        </w:tc>
        <w:tc>
          <w:tcPr>
            <w:tcW w:w="960" w:type="dxa"/>
            <w:tcBorders>
              <w:top w:val="nil"/>
              <w:left w:val="nil"/>
              <w:bottom w:val="nil"/>
              <w:right w:val="nil"/>
            </w:tcBorders>
            <w:shd w:val="clear" w:color="000000" w:fill="FFFFFF"/>
            <w:noWrap/>
            <w:vAlign w:val="bottom"/>
            <w:hideMark/>
          </w:tcPr>
          <w:p w:rsidRPr="00DA7A93" w:rsidR="00DA7A93" w:rsidP="00DA7A93" w:rsidRDefault="00DA7A93" w14:paraId="7234D91D" w14:textId="77777777">
            <w:pPr>
              <w:spacing w:before="0" w:after="0"/>
              <w:ind w:firstLine="0"/>
              <w:jc w:val="left"/>
              <w:rPr>
                <w:rFonts w:ascii="Segoe UI" w:hAnsi="Segoe UI" w:eastAsia="Times New Roman" w:cs="Segoe UI"/>
                <w:color w:val="000000"/>
                <w:szCs w:val="20"/>
              </w:rPr>
            </w:pPr>
          </w:p>
        </w:tc>
        <w:tc>
          <w:tcPr>
            <w:tcW w:w="2333" w:type="dxa"/>
            <w:tcBorders>
              <w:top w:val="single" w:color="auto" w:sz="4" w:space="0"/>
              <w:left w:val="single" w:color="auto" w:sz="4" w:space="0"/>
              <w:bottom w:val="single" w:color="auto" w:sz="4" w:space="0"/>
              <w:right w:val="single" w:color="auto" w:sz="4" w:space="0"/>
            </w:tcBorders>
            <w:shd w:val="clear" w:color="000000" w:fill="FFFFFF"/>
            <w:hideMark/>
          </w:tcPr>
          <w:p w:rsidRPr="00DA7A93" w:rsidR="00DA7A93" w:rsidP="00DA7A93" w:rsidRDefault="00DA7A93" w14:paraId="707A256B"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2.2-2 Do jaké míry přispěl projekt k navýšení kompetence řešit komplikované případy klientů LTC na sociálně zdravotním pomezí? Navrhované otázky do dotazníku: Jaké procento případů jste nyní schopen řešit sám? V jakých situacích potřebujete pomoci? V čem konkrétně by vám projekt měl pomoci/v čem vám pomohl?</w:t>
            </w:r>
          </w:p>
        </w:tc>
        <w:tc>
          <w:tcPr>
            <w:tcW w:w="2268"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18FA6BB1"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Dotazovaní zmíní konkrétní znalosti a materiály z projektu, které použili, &gt;80 % dotazovaných umí samostatně řešit komplikované případy, dotazovaní neuvádí zásadní chybějící kompetence/slabiny péče, identifikované problémy jsou projektem řešitelné</w:t>
            </w:r>
          </w:p>
        </w:tc>
        <w:tc>
          <w:tcPr>
            <w:tcW w:w="881"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5A02157A"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YES</w:t>
            </w:r>
          </w:p>
        </w:tc>
        <w:tc>
          <w:tcPr>
            <w:tcW w:w="1666"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1CFEE1A8"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Deskriptivní</w:t>
            </w:r>
          </w:p>
        </w:tc>
        <w:tc>
          <w:tcPr>
            <w:tcW w:w="1811"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7923B8ED" w14:textId="77777777">
            <w:pPr>
              <w:spacing w:before="0" w:after="0"/>
              <w:ind w:firstLine="0"/>
              <w:jc w:val="left"/>
              <w:rPr>
                <w:rFonts w:ascii="Segoe UI" w:hAnsi="Segoe UI" w:eastAsia="Times New Roman" w:cs="Segoe UI"/>
                <w:color w:val="000000"/>
                <w:sz w:val="18"/>
                <w:szCs w:val="18"/>
              </w:rPr>
            </w:pPr>
            <w:proofErr w:type="spellStart"/>
            <w:r w:rsidRPr="00DA7A93">
              <w:rPr>
                <w:rFonts w:ascii="Segoe UI" w:hAnsi="Segoe UI" w:eastAsia="Times New Roman" w:cs="Segoe UI"/>
                <w:color w:val="000000"/>
                <w:sz w:val="18"/>
                <w:szCs w:val="18"/>
              </w:rPr>
              <w:t>Kvaziexperimentální</w:t>
            </w:r>
            <w:proofErr w:type="spellEnd"/>
          </w:p>
        </w:tc>
        <w:tc>
          <w:tcPr>
            <w:tcW w:w="2244"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6A7A6690"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sz w:val="18"/>
                <w:szCs w:val="18"/>
              </w:rPr>
              <w:t>Sekundární (existence metodiky),</w:t>
            </w:r>
            <w:r w:rsidRPr="00DA7A93">
              <w:rPr>
                <w:rFonts w:ascii="Segoe UI" w:hAnsi="Segoe UI" w:eastAsia="Times New Roman" w:cs="Segoe UI"/>
                <w:color w:val="000000"/>
                <w:sz w:val="18"/>
                <w:szCs w:val="18"/>
              </w:rPr>
              <w:t xml:space="preserve"> Koordinátoři pomoci, Sociální pracovníci ORP</w:t>
            </w:r>
          </w:p>
        </w:tc>
        <w:tc>
          <w:tcPr>
            <w:tcW w:w="1349"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74BD95ED" w14:textId="77777777">
            <w:pPr>
              <w:spacing w:before="0" w:after="0"/>
              <w:ind w:firstLine="0"/>
              <w:jc w:val="left"/>
              <w:rPr>
                <w:rFonts w:ascii="Segoe UI" w:hAnsi="Segoe UI" w:eastAsia="Times New Roman" w:cs="Segoe UI"/>
                <w:color w:val="000000"/>
                <w:sz w:val="18"/>
                <w:szCs w:val="18"/>
              </w:rPr>
            </w:pPr>
            <w:proofErr w:type="spellStart"/>
            <w:r w:rsidRPr="00DA7A93">
              <w:rPr>
                <w:rFonts w:ascii="Segoe UI" w:hAnsi="Segoe UI" w:eastAsia="Times New Roman" w:cs="Segoe UI"/>
                <w:color w:val="000000"/>
                <w:sz w:val="18"/>
                <w:szCs w:val="18"/>
              </w:rPr>
              <w:t>Review</w:t>
            </w:r>
            <w:proofErr w:type="spellEnd"/>
            <w:r w:rsidRPr="00DA7A93">
              <w:rPr>
                <w:rFonts w:ascii="Segoe UI" w:hAnsi="Segoe UI" w:eastAsia="Times New Roman" w:cs="Segoe UI"/>
                <w:color w:val="000000"/>
                <w:sz w:val="18"/>
                <w:szCs w:val="18"/>
              </w:rPr>
              <w:t>, QS-sociální pracovníci ORP a koordinátoři pomoci, case study</w:t>
            </w:r>
          </w:p>
        </w:tc>
      </w:tr>
      <w:tr w:rsidRPr="00DA7A93" w:rsidR="00DA7A93" w:rsidTr="00AC45FA" w14:paraId="1C0271ED" w14:textId="77777777">
        <w:trPr>
          <w:gridAfter w:val="1"/>
          <w:wAfter w:w="19" w:type="dxa"/>
          <w:trHeight w:val="1275"/>
        </w:trPr>
        <w:tc>
          <w:tcPr>
            <w:tcW w:w="960" w:type="dxa"/>
            <w:tcBorders>
              <w:top w:val="nil"/>
              <w:left w:val="nil"/>
              <w:bottom w:val="nil"/>
              <w:right w:val="nil"/>
            </w:tcBorders>
            <w:shd w:val="clear" w:color="auto" w:fill="auto"/>
            <w:noWrap/>
            <w:vAlign w:val="bottom"/>
            <w:hideMark/>
          </w:tcPr>
          <w:p w:rsidRPr="00DA7A93" w:rsidR="00DA7A93" w:rsidP="00DA7A93" w:rsidRDefault="00DA7A93" w14:paraId="75FB1D08" w14:textId="77777777">
            <w:pPr>
              <w:spacing w:before="0" w:after="0"/>
              <w:ind w:firstLine="0"/>
              <w:jc w:val="left"/>
              <w:rPr>
                <w:rFonts w:ascii="Segoe UI" w:hAnsi="Segoe UI" w:eastAsia="Times New Roman" w:cs="Segoe UI"/>
                <w:color w:val="000000"/>
                <w:sz w:val="18"/>
                <w:szCs w:val="18"/>
              </w:rPr>
            </w:pPr>
          </w:p>
        </w:tc>
        <w:tc>
          <w:tcPr>
            <w:tcW w:w="960" w:type="dxa"/>
            <w:tcBorders>
              <w:top w:val="nil"/>
              <w:left w:val="nil"/>
              <w:bottom w:val="nil"/>
              <w:right w:val="single" w:color="auto" w:sz="4" w:space="0"/>
            </w:tcBorders>
            <w:shd w:val="clear" w:color="auto" w:fill="auto"/>
            <w:noWrap/>
            <w:vAlign w:val="bottom"/>
            <w:hideMark/>
          </w:tcPr>
          <w:p w:rsidRPr="00DA7A93" w:rsidR="00DA7A93" w:rsidP="00DA7A93" w:rsidRDefault="00DA7A93" w14:paraId="3D95A5DB" w14:textId="77777777">
            <w:pPr>
              <w:spacing w:before="0" w:after="0"/>
              <w:ind w:firstLine="0"/>
              <w:jc w:val="left"/>
              <w:rPr>
                <w:rFonts w:ascii="Segoe UI" w:hAnsi="Segoe UI" w:eastAsia="Times New Roman" w:cs="Segoe UI"/>
                <w:szCs w:val="20"/>
              </w:rPr>
            </w:pPr>
          </w:p>
        </w:tc>
        <w:tc>
          <w:tcPr>
            <w:tcW w:w="2333" w:type="dxa"/>
            <w:tcBorders>
              <w:top w:val="single" w:color="auto" w:sz="4" w:space="0"/>
              <w:left w:val="single" w:color="auto" w:sz="4" w:space="0"/>
              <w:bottom w:val="single" w:color="auto" w:sz="4" w:space="0"/>
              <w:right w:val="single" w:color="auto" w:sz="4" w:space="0"/>
            </w:tcBorders>
            <w:shd w:val="clear" w:color="000000" w:fill="FFFFFF"/>
            <w:hideMark/>
          </w:tcPr>
          <w:p w:rsidRPr="00DA7A93" w:rsidR="00DA7A93" w:rsidP="00DA7A93" w:rsidRDefault="00DA7A93" w14:paraId="31089668"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2.2-3 Došlo ke snížení administrativní zátěže sociálních pracovníků v péči na 1 klienta?</w:t>
            </w:r>
          </w:p>
        </w:tc>
        <w:tc>
          <w:tcPr>
            <w:tcW w:w="2268" w:type="dxa"/>
            <w:tcBorders>
              <w:top w:val="single" w:color="auto" w:sz="4" w:space="0"/>
              <w:left w:val="single" w:color="auto" w:sz="4" w:space="0"/>
              <w:bottom w:val="single" w:color="auto" w:sz="4" w:space="0"/>
              <w:right w:val="single" w:color="auto" w:sz="4" w:space="0"/>
            </w:tcBorders>
            <w:shd w:val="clear" w:color="000000" w:fill="FFFFFF"/>
            <w:hideMark/>
          </w:tcPr>
          <w:p w:rsidRPr="00DA7A93" w:rsidR="00DA7A93" w:rsidP="00DA7A93" w:rsidRDefault="00DA7A93" w14:paraId="317ED113" w14:textId="77777777">
            <w:pPr>
              <w:spacing w:before="0" w:after="0"/>
              <w:ind w:firstLine="0"/>
              <w:jc w:val="left"/>
              <w:rPr>
                <w:rFonts w:ascii="Segoe UI" w:hAnsi="Segoe UI" w:eastAsia="Times New Roman" w:cs="Segoe UI"/>
                <w:sz w:val="18"/>
                <w:szCs w:val="18"/>
              </w:rPr>
            </w:pPr>
            <w:r w:rsidRPr="00DA7A93">
              <w:rPr>
                <w:rFonts w:ascii="Segoe UI" w:hAnsi="Segoe UI" w:eastAsia="Times New Roman" w:cs="Segoe UI"/>
                <w:sz w:val="18"/>
                <w:szCs w:val="18"/>
              </w:rPr>
              <w:t>Snížení počtu výjezdů sociálních pracovníků za klientem do LDN; subjektivní pocit snížení administrativní zátěže</w:t>
            </w:r>
          </w:p>
        </w:tc>
        <w:tc>
          <w:tcPr>
            <w:tcW w:w="881" w:type="dxa"/>
            <w:tcBorders>
              <w:top w:val="single" w:color="auto" w:sz="4" w:space="0"/>
              <w:left w:val="single" w:color="auto" w:sz="4" w:space="0"/>
              <w:bottom w:val="single" w:color="auto" w:sz="4" w:space="0"/>
              <w:right w:val="single" w:color="auto" w:sz="4" w:space="0"/>
            </w:tcBorders>
            <w:shd w:val="clear" w:color="000000" w:fill="FFFFFF"/>
            <w:hideMark/>
          </w:tcPr>
          <w:p w:rsidRPr="00DA7A93" w:rsidR="00DA7A93" w:rsidP="00DA7A93" w:rsidRDefault="00DA7A93" w14:paraId="69278FB4"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YES</w:t>
            </w:r>
          </w:p>
        </w:tc>
        <w:tc>
          <w:tcPr>
            <w:tcW w:w="1666" w:type="dxa"/>
            <w:tcBorders>
              <w:top w:val="single" w:color="auto" w:sz="4" w:space="0"/>
              <w:left w:val="single" w:color="auto" w:sz="4" w:space="0"/>
              <w:bottom w:val="single" w:color="auto" w:sz="4" w:space="0"/>
              <w:right w:val="single" w:color="auto" w:sz="4" w:space="0"/>
            </w:tcBorders>
            <w:shd w:val="clear" w:color="000000" w:fill="FFFFFF"/>
            <w:hideMark/>
          </w:tcPr>
          <w:p w:rsidRPr="00DA7A93" w:rsidR="00DA7A93" w:rsidP="00DA7A93" w:rsidRDefault="00DA7A93" w14:paraId="2DC0E95F"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Deskriptivní</w:t>
            </w:r>
          </w:p>
        </w:tc>
        <w:tc>
          <w:tcPr>
            <w:tcW w:w="1811" w:type="dxa"/>
            <w:tcBorders>
              <w:top w:val="single" w:color="auto" w:sz="4" w:space="0"/>
              <w:left w:val="single" w:color="auto" w:sz="4" w:space="0"/>
              <w:bottom w:val="single" w:color="auto" w:sz="4" w:space="0"/>
              <w:right w:val="single" w:color="auto" w:sz="4" w:space="0"/>
            </w:tcBorders>
            <w:shd w:val="clear" w:color="000000" w:fill="FFFFFF"/>
            <w:hideMark/>
          </w:tcPr>
          <w:p w:rsidRPr="00DA7A93" w:rsidR="00DA7A93" w:rsidP="00DA7A93" w:rsidRDefault="00DA7A93" w14:paraId="5CC5BA73" w14:textId="77777777">
            <w:pPr>
              <w:spacing w:before="0" w:after="0"/>
              <w:ind w:firstLine="0"/>
              <w:jc w:val="left"/>
              <w:rPr>
                <w:rFonts w:ascii="Segoe UI" w:hAnsi="Segoe UI" w:eastAsia="Times New Roman" w:cs="Segoe UI"/>
                <w:sz w:val="18"/>
                <w:szCs w:val="18"/>
              </w:rPr>
            </w:pPr>
            <w:proofErr w:type="spellStart"/>
            <w:r w:rsidRPr="00DA7A93">
              <w:rPr>
                <w:rFonts w:ascii="Segoe UI" w:hAnsi="Segoe UI" w:eastAsia="Times New Roman" w:cs="Segoe UI"/>
                <w:color w:val="000000"/>
                <w:sz w:val="18"/>
                <w:szCs w:val="18"/>
              </w:rPr>
              <w:t>Kvaziexperimentální</w:t>
            </w:r>
            <w:proofErr w:type="spellEnd"/>
          </w:p>
        </w:tc>
        <w:tc>
          <w:tcPr>
            <w:tcW w:w="2244" w:type="dxa"/>
            <w:tcBorders>
              <w:top w:val="single" w:color="auto" w:sz="4" w:space="0"/>
              <w:left w:val="single" w:color="auto" w:sz="4" w:space="0"/>
              <w:bottom w:val="single" w:color="auto" w:sz="4" w:space="0"/>
              <w:right w:val="single" w:color="auto" w:sz="4" w:space="0"/>
            </w:tcBorders>
            <w:shd w:val="clear" w:color="000000" w:fill="FFFFFF"/>
            <w:hideMark/>
          </w:tcPr>
          <w:p w:rsidRPr="00DA7A93" w:rsidR="00DA7A93" w:rsidP="00DA7A93" w:rsidRDefault="00DA7A93" w14:paraId="288EBEEC"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 xml:space="preserve">Sociální pracovníci </w:t>
            </w:r>
          </w:p>
        </w:tc>
        <w:tc>
          <w:tcPr>
            <w:tcW w:w="1349" w:type="dxa"/>
            <w:tcBorders>
              <w:top w:val="single" w:color="auto" w:sz="4" w:space="0"/>
              <w:left w:val="single" w:color="auto" w:sz="4" w:space="0"/>
              <w:bottom w:val="single" w:color="auto" w:sz="4" w:space="0"/>
              <w:right w:val="single" w:color="auto" w:sz="4" w:space="0"/>
            </w:tcBorders>
            <w:shd w:val="clear" w:color="000000" w:fill="FFFFFF"/>
            <w:hideMark/>
          </w:tcPr>
          <w:p w:rsidRPr="00DA7A93" w:rsidR="00DA7A93" w:rsidP="00DA7A93" w:rsidRDefault="00DA7A93" w14:paraId="073F21DB"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Kvantitativní šetření (QS)-sociální pracovníci ORP, QS-sociální pracovníci v sociálních zařízeních</w:t>
            </w:r>
          </w:p>
        </w:tc>
      </w:tr>
      <w:tr w:rsidRPr="00DA7A93" w:rsidR="00DA7A93" w:rsidTr="00AC45FA" w14:paraId="2C24722F" w14:textId="77777777">
        <w:trPr>
          <w:trHeight w:val="315"/>
        </w:trPr>
        <w:tc>
          <w:tcPr>
            <w:tcW w:w="960" w:type="dxa"/>
            <w:tcBorders>
              <w:top w:val="nil"/>
              <w:left w:val="nil"/>
              <w:bottom w:val="nil"/>
              <w:right w:val="nil"/>
            </w:tcBorders>
            <w:shd w:val="clear" w:color="auto" w:fill="auto"/>
            <w:noWrap/>
            <w:vAlign w:val="bottom"/>
            <w:hideMark/>
          </w:tcPr>
          <w:p w:rsidRPr="00DA7A93" w:rsidR="00DA7A93" w:rsidP="00DA7A93" w:rsidRDefault="00DA7A93" w14:paraId="24D960C0" w14:textId="77777777">
            <w:pPr>
              <w:spacing w:before="0" w:after="0"/>
              <w:ind w:firstLine="0"/>
              <w:jc w:val="left"/>
              <w:rPr>
                <w:rFonts w:ascii="Segoe UI" w:hAnsi="Segoe UI" w:eastAsia="Times New Roman" w:cs="Segoe UI"/>
                <w:color w:val="000000"/>
                <w:sz w:val="18"/>
                <w:szCs w:val="18"/>
              </w:rPr>
            </w:pPr>
          </w:p>
        </w:tc>
        <w:tc>
          <w:tcPr>
            <w:tcW w:w="13531" w:type="dxa"/>
            <w:gridSpan w:val="9"/>
            <w:tcBorders>
              <w:top w:val="single" w:color="auto" w:sz="8" w:space="0"/>
              <w:left w:val="single" w:color="auto" w:sz="8" w:space="0"/>
              <w:bottom w:val="single" w:color="auto" w:sz="8" w:space="0"/>
              <w:right w:val="single" w:color="auto" w:sz="8" w:space="0"/>
            </w:tcBorders>
            <w:shd w:val="clear" w:color="000000" w:fill="E6E6E6"/>
            <w:hideMark/>
          </w:tcPr>
          <w:p w:rsidRPr="00DA7A93" w:rsidR="00DA7A93" w:rsidP="00DA7A93" w:rsidRDefault="00DA7A93" w14:paraId="42615C73" w14:textId="77777777">
            <w:pPr>
              <w:spacing w:before="0" w:after="0"/>
              <w:ind w:firstLine="0"/>
              <w:jc w:val="left"/>
              <w:rPr>
                <w:rFonts w:ascii="Segoe UI" w:hAnsi="Segoe UI" w:eastAsia="Times New Roman" w:cs="Segoe UI"/>
                <w:color w:val="000000"/>
                <w:szCs w:val="20"/>
              </w:rPr>
            </w:pPr>
            <w:r w:rsidRPr="00DA7A93">
              <w:rPr>
                <w:rFonts w:ascii="Segoe UI" w:hAnsi="Segoe UI" w:eastAsia="Times New Roman" w:cs="Segoe UI"/>
                <w:color w:val="000000"/>
                <w:szCs w:val="20"/>
              </w:rPr>
              <w:t>2.3. Přineslo zavedení inovace zlepšení postavení neformálních pečovatelů?</w:t>
            </w:r>
          </w:p>
        </w:tc>
      </w:tr>
      <w:tr w:rsidRPr="00DA7A93" w:rsidR="00DA7A93" w:rsidTr="00AC45FA" w14:paraId="4B224D9D" w14:textId="77777777">
        <w:trPr>
          <w:gridAfter w:val="1"/>
          <w:wAfter w:w="19" w:type="dxa"/>
          <w:trHeight w:val="400"/>
        </w:trPr>
        <w:tc>
          <w:tcPr>
            <w:tcW w:w="960" w:type="dxa"/>
            <w:tcBorders>
              <w:top w:val="nil"/>
              <w:left w:val="nil"/>
              <w:bottom w:val="nil"/>
              <w:right w:val="nil"/>
            </w:tcBorders>
            <w:shd w:val="clear" w:color="000000" w:fill="FFFFFF"/>
            <w:noWrap/>
            <w:vAlign w:val="bottom"/>
            <w:hideMark/>
          </w:tcPr>
          <w:p w:rsidRPr="00DA7A93" w:rsidR="00DA7A93" w:rsidP="00DA7A93" w:rsidRDefault="00DA7A93" w14:paraId="0D3D36B7" w14:textId="77777777">
            <w:pPr>
              <w:spacing w:before="0" w:after="0"/>
              <w:ind w:firstLine="0"/>
              <w:jc w:val="left"/>
              <w:rPr>
                <w:rFonts w:ascii="Segoe UI" w:hAnsi="Segoe UI" w:eastAsia="Times New Roman" w:cs="Segoe UI"/>
                <w:color w:val="000000"/>
                <w:szCs w:val="20"/>
              </w:rPr>
            </w:pPr>
          </w:p>
        </w:tc>
        <w:tc>
          <w:tcPr>
            <w:tcW w:w="960" w:type="dxa"/>
            <w:tcBorders>
              <w:top w:val="nil"/>
              <w:left w:val="nil"/>
              <w:bottom w:val="nil"/>
              <w:right w:val="nil"/>
            </w:tcBorders>
            <w:shd w:val="clear" w:color="000000" w:fill="FFFFFF"/>
            <w:noWrap/>
            <w:vAlign w:val="bottom"/>
            <w:hideMark/>
          </w:tcPr>
          <w:p w:rsidRPr="00DA7A93" w:rsidR="00DA7A93" w:rsidP="00DA7A93" w:rsidRDefault="00DA7A93" w14:paraId="0068C275" w14:textId="77777777">
            <w:pPr>
              <w:spacing w:before="0" w:after="0"/>
              <w:ind w:firstLine="0"/>
              <w:jc w:val="left"/>
              <w:rPr>
                <w:rFonts w:ascii="Segoe UI" w:hAnsi="Segoe UI" w:eastAsia="Times New Roman" w:cs="Segoe UI"/>
                <w:color w:val="000000"/>
                <w:szCs w:val="20"/>
              </w:rPr>
            </w:pPr>
          </w:p>
        </w:tc>
        <w:tc>
          <w:tcPr>
            <w:tcW w:w="2333" w:type="dxa"/>
            <w:tcBorders>
              <w:top w:val="single" w:color="auto" w:sz="4" w:space="0"/>
              <w:left w:val="single" w:color="auto" w:sz="4" w:space="0"/>
              <w:bottom w:val="single" w:color="auto" w:sz="4" w:space="0"/>
              <w:right w:val="single" w:color="auto" w:sz="4" w:space="0"/>
            </w:tcBorders>
            <w:shd w:val="clear" w:color="000000" w:fill="FFFFFF"/>
            <w:hideMark/>
          </w:tcPr>
          <w:p w:rsidRPr="00DA7A93" w:rsidR="00DA7A93" w:rsidP="00DA7A93" w:rsidRDefault="00DA7A93" w14:paraId="4DF8A9EA"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2.3-1 Snížila se zátěž neformálních pečujících díky projektu? (Navrhované otázky do dotazníku: Zvolte pohlaví, věk, dosažené vzdělání a obec. Jak byste zhodnotil Váš psychický stav? Jaký je Váš zdravotní stav? Jaký je zdravotní stav opečovávané osoby? Kolik hodin denně se věnujete péči? Jakou podporu dostáváte od kraje? Víte kam se obrátit o pomoc? Komunikujete se soc.-zdrav. pracovníky nemocnic/ORP?</w:t>
            </w:r>
          </w:p>
        </w:tc>
        <w:tc>
          <w:tcPr>
            <w:tcW w:w="2268"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579B64AD"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Zlepšení subjektivního vnímání stresu (škála psychologického stavu dobrý – uspokojivý – neuspokojivý – špatný)</w:t>
            </w:r>
          </w:p>
        </w:tc>
        <w:tc>
          <w:tcPr>
            <w:tcW w:w="881"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7F7233EF"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YES</w:t>
            </w:r>
          </w:p>
        </w:tc>
        <w:tc>
          <w:tcPr>
            <w:tcW w:w="1666"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5B3F5806"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Kauzální</w:t>
            </w:r>
          </w:p>
        </w:tc>
        <w:tc>
          <w:tcPr>
            <w:tcW w:w="1811"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2820D64B" w14:textId="77777777">
            <w:pPr>
              <w:spacing w:before="0" w:after="0"/>
              <w:ind w:firstLine="0"/>
              <w:jc w:val="left"/>
              <w:rPr>
                <w:rFonts w:ascii="Segoe UI" w:hAnsi="Segoe UI" w:eastAsia="Times New Roman" w:cs="Segoe UI"/>
                <w:color w:val="000000"/>
                <w:sz w:val="18"/>
                <w:szCs w:val="18"/>
              </w:rPr>
            </w:pPr>
            <w:proofErr w:type="spellStart"/>
            <w:r w:rsidRPr="00DA7A93">
              <w:rPr>
                <w:rFonts w:ascii="Segoe UI" w:hAnsi="Segoe UI" w:eastAsia="Times New Roman" w:cs="Segoe UI"/>
                <w:color w:val="000000"/>
                <w:sz w:val="18"/>
                <w:szCs w:val="18"/>
              </w:rPr>
              <w:t>Kvaziexperimentální</w:t>
            </w:r>
            <w:proofErr w:type="spellEnd"/>
          </w:p>
        </w:tc>
        <w:tc>
          <w:tcPr>
            <w:tcW w:w="2244"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0EC9B53E"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 xml:space="preserve">Neformální pečující </w:t>
            </w:r>
          </w:p>
        </w:tc>
        <w:tc>
          <w:tcPr>
            <w:tcW w:w="1349"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6B3AD5A0"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QS-NP, nesourodá srovnávací skupina v jiném kraji, Case study</w:t>
            </w:r>
          </w:p>
        </w:tc>
      </w:tr>
      <w:tr w:rsidRPr="00DA7A93" w:rsidR="00DA7A93" w:rsidTr="00AC45FA" w14:paraId="2609C9F2" w14:textId="77777777">
        <w:trPr>
          <w:gridAfter w:val="1"/>
          <w:wAfter w:w="19" w:type="dxa"/>
          <w:trHeight w:val="2281"/>
        </w:trPr>
        <w:tc>
          <w:tcPr>
            <w:tcW w:w="960" w:type="dxa"/>
            <w:tcBorders>
              <w:top w:val="nil"/>
              <w:left w:val="nil"/>
              <w:bottom w:val="nil"/>
              <w:right w:val="nil"/>
            </w:tcBorders>
            <w:shd w:val="clear" w:color="000000" w:fill="FFFFFF"/>
            <w:noWrap/>
            <w:vAlign w:val="bottom"/>
            <w:hideMark/>
          </w:tcPr>
          <w:p w:rsidRPr="00DA7A93" w:rsidR="00DA7A93" w:rsidP="00DA7A93" w:rsidRDefault="00DA7A93" w14:paraId="7E086EDA" w14:textId="77777777">
            <w:pPr>
              <w:spacing w:before="0" w:after="0"/>
              <w:ind w:firstLine="0"/>
              <w:jc w:val="left"/>
              <w:rPr>
                <w:rFonts w:ascii="Segoe UI" w:hAnsi="Segoe UI" w:eastAsia="Times New Roman" w:cs="Segoe UI"/>
                <w:color w:val="000000"/>
                <w:szCs w:val="20"/>
              </w:rPr>
            </w:pPr>
          </w:p>
        </w:tc>
        <w:tc>
          <w:tcPr>
            <w:tcW w:w="960" w:type="dxa"/>
            <w:tcBorders>
              <w:top w:val="nil"/>
              <w:left w:val="nil"/>
              <w:bottom w:val="nil"/>
              <w:right w:val="nil"/>
            </w:tcBorders>
            <w:shd w:val="clear" w:color="000000" w:fill="FFFFFF"/>
            <w:noWrap/>
            <w:vAlign w:val="bottom"/>
            <w:hideMark/>
          </w:tcPr>
          <w:p w:rsidRPr="00DA7A93" w:rsidR="00DA7A93" w:rsidP="00DA7A93" w:rsidRDefault="00DA7A93" w14:paraId="249193D6" w14:textId="77777777">
            <w:pPr>
              <w:spacing w:before="0" w:after="0"/>
              <w:ind w:firstLine="0"/>
              <w:jc w:val="left"/>
              <w:rPr>
                <w:rFonts w:ascii="Segoe UI" w:hAnsi="Segoe UI" w:eastAsia="Times New Roman" w:cs="Segoe UI"/>
                <w:color w:val="000000"/>
                <w:szCs w:val="20"/>
              </w:rPr>
            </w:pPr>
          </w:p>
        </w:tc>
        <w:tc>
          <w:tcPr>
            <w:tcW w:w="2333" w:type="dxa"/>
            <w:tcBorders>
              <w:top w:val="single" w:color="auto" w:sz="4" w:space="0"/>
              <w:left w:val="single" w:color="auto" w:sz="4" w:space="0"/>
              <w:bottom w:val="single" w:color="auto" w:sz="4" w:space="0"/>
              <w:right w:val="single" w:color="auto" w:sz="4" w:space="0"/>
            </w:tcBorders>
            <w:shd w:val="clear" w:color="000000" w:fill="FFFFFF"/>
            <w:hideMark/>
          </w:tcPr>
          <w:p w:rsidRPr="00DA7A93" w:rsidR="00DA7A93" w:rsidP="00DA7A93" w:rsidRDefault="00DA7A93" w14:paraId="7FE14F48"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2.3-2 Jaké konkrétní opatření/aktivita přispěla k odlehčení zátěže neformálních pečujících?</w:t>
            </w:r>
          </w:p>
        </w:tc>
        <w:tc>
          <w:tcPr>
            <w:tcW w:w="2268"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01AB757F"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&gt;50 % neformální pečujících zmíní alespoň 1 aktivitu/opatření pilotované/propagované projektem (potvrzení dopadu způsobeného projektem); zlepšení postavení NP včetně adekvátních příspěvků na péči je zahrnuto v návrhu legislativních úprav</w:t>
            </w:r>
          </w:p>
        </w:tc>
        <w:tc>
          <w:tcPr>
            <w:tcW w:w="881"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29C731D3"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YES</w:t>
            </w:r>
          </w:p>
        </w:tc>
        <w:tc>
          <w:tcPr>
            <w:tcW w:w="1666"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59CF3755"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Deskriptivní</w:t>
            </w:r>
          </w:p>
        </w:tc>
        <w:tc>
          <w:tcPr>
            <w:tcW w:w="1811"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7D8A93E3" w14:textId="77777777">
            <w:pPr>
              <w:spacing w:before="0" w:after="0"/>
              <w:ind w:firstLine="0"/>
              <w:jc w:val="left"/>
              <w:rPr>
                <w:rFonts w:ascii="Segoe UI" w:hAnsi="Segoe UI" w:eastAsia="Times New Roman" w:cs="Segoe UI"/>
                <w:color w:val="000000"/>
                <w:sz w:val="18"/>
                <w:szCs w:val="18"/>
              </w:rPr>
            </w:pPr>
            <w:proofErr w:type="spellStart"/>
            <w:r w:rsidRPr="00DA7A93">
              <w:rPr>
                <w:rFonts w:ascii="Segoe UI" w:hAnsi="Segoe UI" w:eastAsia="Times New Roman" w:cs="Segoe UI"/>
                <w:color w:val="000000"/>
                <w:sz w:val="18"/>
                <w:szCs w:val="18"/>
              </w:rPr>
              <w:t>Kvaziexperimentální</w:t>
            </w:r>
            <w:proofErr w:type="spellEnd"/>
          </w:p>
        </w:tc>
        <w:tc>
          <w:tcPr>
            <w:tcW w:w="2244"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48586DC4"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 xml:space="preserve">Sekundární (návrh), Neformální pečující </w:t>
            </w:r>
          </w:p>
        </w:tc>
        <w:tc>
          <w:tcPr>
            <w:tcW w:w="1349"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0377CD40" w14:textId="77777777">
            <w:pPr>
              <w:spacing w:before="0" w:after="0"/>
              <w:ind w:firstLine="0"/>
              <w:jc w:val="left"/>
              <w:rPr>
                <w:rFonts w:ascii="Segoe UI" w:hAnsi="Segoe UI" w:eastAsia="Times New Roman" w:cs="Segoe UI"/>
                <w:color w:val="000000"/>
                <w:sz w:val="18"/>
                <w:szCs w:val="18"/>
              </w:rPr>
            </w:pPr>
            <w:proofErr w:type="spellStart"/>
            <w:r w:rsidRPr="00DA7A93">
              <w:rPr>
                <w:rFonts w:ascii="Segoe UI" w:hAnsi="Segoe UI" w:eastAsia="Times New Roman" w:cs="Segoe UI"/>
                <w:color w:val="000000"/>
                <w:sz w:val="18"/>
                <w:szCs w:val="18"/>
              </w:rPr>
              <w:t>Review</w:t>
            </w:r>
            <w:proofErr w:type="spellEnd"/>
            <w:r w:rsidRPr="00DA7A93">
              <w:rPr>
                <w:rFonts w:ascii="Segoe UI" w:hAnsi="Segoe UI" w:eastAsia="Times New Roman" w:cs="Segoe UI"/>
                <w:color w:val="000000"/>
                <w:sz w:val="18"/>
                <w:szCs w:val="18"/>
              </w:rPr>
              <w:t>, QS-NP, nesourodá srovnávací skupina v jiném kraji, Case study</w:t>
            </w:r>
          </w:p>
        </w:tc>
      </w:tr>
      <w:tr w:rsidRPr="00DA7A93" w:rsidR="00DA7A93" w:rsidTr="00AC45FA" w14:paraId="1D89BB61" w14:textId="77777777">
        <w:trPr>
          <w:gridAfter w:val="1"/>
          <w:wAfter w:w="19" w:type="dxa"/>
          <w:trHeight w:val="1020"/>
        </w:trPr>
        <w:tc>
          <w:tcPr>
            <w:tcW w:w="960" w:type="dxa"/>
            <w:tcBorders>
              <w:top w:val="nil"/>
              <w:left w:val="nil"/>
              <w:bottom w:val="nil"/>
              <w:right w:val="nil"/>
            </w:tcBorders>
            <w:shd w:val="clear" w:color="000000" w:fill="FFFFFF"/>
            <w:noWrap/>
            <w:vAlign w:val="bottom"/>
            <w:hideMark/>
          </w:tcPr>
          <w:p w:rsidRPr="00DA7A93" w:rsidR="00DA7A93" w:rsidP="00DA7A93" w:rsidRDefault="00DA7A93" w14:paraId="60951D82" w14:textId="77777777">
            <w:pPr>
              <w:spacing w:before="0" w:after="0"/>
              <w:ind w:firstLine="0"/>
              <w:jc w:val="left"/>
              <w:rPr>
                <w:rFonts w:ascii="Segoe UI" w:hAnsi="Segoe UI" w:eastAsia="Times New Roman" w:cs="Segoe UI"/>
                <w:color w:val="000000"/>
                <w:szCs w:val="20"/>
              </w:rPr>
            </w:pPr>
          </w:p>
        </w:tc>
        <w:tc>
          <w:tcPr>
            <w:tcW w:w="960" w:type="dxa"/>
            <w:tcBorders>
              <w:top w:val="nil"/>
              <w:left w:val="nil"/>
              <w:bottom w:val="nil"/>
              <w:right w:val="nil"/>
            </w:tcBorders>
            <w:shd w:val="clear" w:color="000000" w:fill="FFFFFF"/>
            <w:noWrap/>
            <w:vAlign w:val="bottom"/>
            <w:hideMark/>
          </w:tcPr>
          <w:p w:rsidRPr="00DA7A93" w:rsidR="00DA7A93" w:rsidP="00DA7A93" w:rsidRDefault="00DA7A93" w14:paraId="5399E0D6" w14:textId="77777777">
            <w:pPr>
              <w:spacing w:before="0" w:after="0"/>
              <w:ind w:firstLine="0"/>
              <w:jc w:val="left"/>
              <w:rPr>
                <w:rFonts w:ascii="Segoe UI" w:hAnsi="Segoe UI" w:eastAsia="Times New Roman" w:cs="Segoe UI"/>
                <w:color w:val="000000"/>
                <w:szCs w:val="20"/>
              </w:rPr>
            </w:pPr>
          </w:p>
        </w:tc>
        <w:tc>
          <w:tcPr>
            <w:tcW w:w="2333" w:type="dxa"/>
            <w:tcBorders>
              <w:top w:val="nil"/>
              <w:left w:val="single" w:color="auto" w:sz="4" w:space="0"/>
              <w:bottom w:val="single" w:color="auto" w:sz="4" w:space="0"/>
              <w:right w:val="single" w:color="auto" w:sz="4" w:space="0"/>
            </w:tcBorders>
            <w:shd w:val="clear" w:color="000000" w:fill="FFFFFF"/>
            <w:hideMark/>
          </w:tcPr>
          <w:p w:rsidRPr="00DA7A93" w:rsidR="00DA7A93" w:rsidP="00DA7A93" w:rsidRDefault="00DA7A93" w14:paraId="51535F10"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2.3-3 Vědí, kam se obrátit o pomoc? (psychologickou, finanční, logistickou a odbornou)</w:t>
            </w:r>
          </w:p>
        </w:tc>
        <w:tc>
          <w:tcPr>
            <w:tcW w:w="2268"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0672C32E"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 xml:space="preserve">&gt;80 % dotazovaných uvede ano či spíše ano na škále ano – spíše ano – spíše ne – ne </w:t>
            </w:r>
          </w:p>
        </w:tc>
        <w:tc>
          <w:tcPr>
            <w:tcW w:w="881"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7BB6716E"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YES</w:t>
            </w:r>
          </w:p>
        </w:tc>
        <w:tc>
          <w:tcPr>
            <w:tcW w:w="1666"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212A923B"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Deskriptivní</w:t>
            </w:r>
          </w:p>
        </w:tc>
        <w:tc>
          <w:tcPr>
            <w:tcW w:w="1811"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7938B247" w14:textId="77777777">
            <w:pPr>
              <w:spacing w:before="0" w:after="0"/>
              <w:ind w:firstLine="0"/>
              <w:jc w:val="left"/>
              <w:rPr>
                <w:rFonts w:ascii="Segoe UI" w:hAnsi="Segoe UI" w:eastAsia="Times New Roman" w:cs="Segoe UI"/>
                <w:color w:val="000000"/>
                <w:sz w:val="18"/>
                <w:szCs w:val="18"/>
              </w:rPr>
            </w:pPr>
            <w:proofErr w:type="spellStart"/>
            <w:r w:rsidRPr="00DA7A93">
              <w:rPr>
                <w:rFonts w:ascii="Segoe UI" w:hAnsi="Segoe UI" w:eastAsia="Times New Roman" w:cs="Segoe UI"/>
                <w:color w:val="000000"/>
                <w:sz w:val="18"/>
                <w:szCs w:val="18"/>
              </w:rPr>
              <w:t>Kvaziexperimentální</w:t>
            </w:r>
            <w:proofErr w:type="spellEnd"/>
          </w:p>
        </w:tc>
        <w:tc>
          <w:tcPr>
            <w:tcW w:w="2244"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0F1C4DA0"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 xml:space="preserve">Sekundární (prezenční listiny, hodnocení kurzů, psychologické pomoci), Neformální pečující </w:t>
            </w:r>
          </w:p>
        </w:tc>
        <w:tc>
          <w:tcPr>
            <w:tcW w:w="1349"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4BDAA21B" w14:textId="77777777">
            <w:pPr>
              <w:spacing w:before="0" w:after="0"/>
              <w:ind w:firstLine="0"/>
              <w:jc w:val="left"/>
              <w:rPr>
                <w:rFonts w:ascii="Segoe UI" w:hAnsi="Segoe UI" w:eastAsia="Times New Roman" w:cs="Segoe UI"/>
                <w:color w:val="000000"/>
                <w:sz w:val="18"/>
                <w:szCs w:val="18"/>
              </w:rPr>
            </w:pPr>
            <w:proofErr w:type="spellStart"/>
            <w:r w:rsidRPr="00DA7A93">
              <w:rPr>
                <w:rFonts w:ascii="Segoe UI" w:hAnsi="Segoe UI" w:eastAsia="Times New Roman" w:cs="Segoe UI"/>
                <w:color w:val="000000"/>
                <w:sz w:val="18"/>
                <w:szCs w:val="18"/>
              </w:rPr>
              <w:t>Review</w:t>
            </w:r>
            <w:proofErr w:type="spellEnd"/>
            <w:r w:rsidRPr="00DA7A93">
              <w:rPr>
                <w:rFonts w:ascii="Segoe UI" w:hAnsi="Segoe UI" w:eastAsia="Times New Roman" w:cs="Segoe UI"/>
                <w:color w:val="000000"/>
                <w:sz w:val="18"/>
                <w:szCs w:val="18"/>
              </w:rPr>
              <w:t>, QS-NP, nesourodá srovnávací skupina v jiném kraji, Case study</w:t>
            </w:r>
          </w:p>
        </w:tc>
      </w:tr>
      <w:tr w:rsidRPr="00DA7A93" w:rsidR="00DA7A93" w:rsidTr="00AC45FA" w14:paraId="66A60071" w14:textId="77777777">
        <w:trPr>
          <w:trHeight w:val="315"/>
        </w:trPr>
        <w:tc>
          <w:tcPr>
            <w:tcW w:w="14491" w:type="dxa"/>
            <w:gridSpan w:val="10"/>
            <w:tcBorders>
              <w:top w:val="single" w:color="auto" w:sz="8" w:space="0"/>
              <w:left w:val="single" w:color="auto" w:sz="8" w:space="0"/>
              <w:bottom w:val="single" w:color="auto" w:sz="8" w:space="0"/>
              <w:right w:val="single" w:color="auto" w:sz="8" w:space="0"/>
            </w:tcBorders>
            <w:shd w:val="clear" w:color="000000" w:fill="C8C8C8"/>
            <w:hideMark/>
          </w:tcPr>
          <w:p w:rsidRPr="00DA7A93" w:rsidR="00DA7A93" w:rsidP="00DA7A93" w:rsidRDefault="00DA7A93" w14:paraId="47E63C59" w14:textId="77777777">
            <w:pPr>
              <w:spacing w:before="0" w:after="0"/>
              <w:ind w:firstLine="0"/>
              <w:jc w:val="left"/>
              <w:rPr>
                <w:rFonts w:ascii="Segoe UI" w:hAnsi="Segoe UI" w:eastAsia="Times New Roman" w:cs="Segoe UI"/>
                <w:b/>
                <w:bCs/>
                <w:color w:val="000000"/>
                <w:szCs w:val="20"/>
              </w:rPr>
            </w:pPr>
            <w:r w:rsidRPr="00DA7A93">
              <w:rPr>
                <w:rFonts w:ascii="Segoe UI" w:hAnsi="Segoe UI" w:eastAsia="Times New Roman" w:cs="Segoe UI"/>
                <w:b/>
                <w:bCs/>
                <w:color w:val="000000"/>
                <w:szCs w:val="20"/>
              </w:rPr>
              <w:t>3. Krátkodobé dopady (výsledky)</w:t>
            </w:r>
          </w:p>
        </w:tc>
      </w:tr>
      <w:tr w:rsidRPr="00DA7A93" w:rsidR="00DA7A93" w:rsidTr="00AC45FA" w14:paraId="28AF6405" w14:textId="77777777">
        <w:trPr>
          <w:trHeight w:val="315"/>
        </w:trPr>
        <w:tc>
          <w:tcPr>
            <w:tcW w:w="960" w:type="dxa"/>
            <w:tcBorders>
              <w:top w:val="nil"/>
              <w:left w:val="nil"/>
              <w:bottom w:val="nil"/>
              <w:right w:val="nil"/>
            </w:tcBorders>
            <w:shd w:val="clear" w:color="auto" w:fill="auto"/>
            <w:noWrap/>
            <w:vAlign w:val="bottom"/>
            <w:hideMark/>
          </w:tcPr>
          <w:p w:rsidRPr="00DA7A93" w:rsidR="00DA7A93" w:rsidP="00DA7A93" w:rsidRDefault="00DA7A93" w14:paraId="096BCE4A" w14:textId="77777777">
            <w:pPr>
              <w:spacing w:before="0" w:after="0"/>
              <w:ind w:firstLine="0"/>
              <w:jc w:val="left"/>
              <w:rPr>
                <w:rFonts w:ascii="Segoe UI" w:hAnsi="Segoe UI" w:eastAsia="Times New Roman" w:cs="Segoe UI"/>
                <w:b/>
                <w:bCs/>
                <w:color w:val="000000"/>
                <w:szCs w:val="20"/>
              </w:rPr>
            </w:pPr>
          </w:p>
        </w:tc>
        <w:tc>
          <w:tcPr>
            <w:tcW w:w="13531" w:type="dxa"/>
            <w:gridSpan w:val="9"/>
            <w:tcBorders>
              <w:top w:val="single" w:color="auto" w:sz="8" w:space="0"/>
              <w:left w:val="single" w:color="auto" w:sz="8" w:space="0"/>
              <w:bottom w:val="single" w:color="auto" w:sz="8" w:space="0"/>
              <w:right w:val="single" w:color="auto" w:sz="8" w:space="0"/>
            </w:tcBorders>
            <w:shd w:val="clear" w:color="000000" w:fill="E6E6E6"/>
            <w:hideMark/>
          </w:tcPr>
          <w:p w:rsidRPr="00DA7A93" w:rsidR="00DA7A93" w:rsidP="00DA7A93" w:rsidRDefault="00DA7A93" w14:paraId="07D59B31" w14:textId="77777777">
            <w:pPr>
              <w:spacing w:before="0" w:after="0"/>
              <w:ind w:firstLine="0"/>
              <w:jc w:val="left"/>
              <w:rPr>
                <w:rFonts w:ascii="Segoe UI" w:hAnsi="Segoe UI" w:eastAsia="Times New Roman" w:cs="Segoe UI"/>
                <w:color w:val="000000"/>
                <w:szCs w:val="20"/>
              </w:rPr>
            </w:pPr>
            <w:r w:rsidRPr="00DA7A93">
              <w:rPr>
                <w:rFonts w:ascii="Segoe UI" w:hAnsi="Segoe UI" w:eastAsia="Times New Roman" w:cs="Segoe UI"/>
                <w:color w:val="000000"/>
                <w:szCs w:val="20"/>
              </w:rPr>
              <w:t>3.1. Zvýšila se efektivita systému poskytování LTC?</w:t>
            </w:r>
          </w:p>
        </w:tc>
      </w:tr>
      <w:tr w:rsidRPr="00DA7A93" w:rsidR="00DA7A93" w:rsidTr="00AC45FA" w14:paraId="08A336B5" w14:textId="77777777">
        <w:trPr>
          <w:gridAfter w:val="1"/>
          <w:wAfter w:w="19" w:type="dxa"/>
          <w:trHeight w:val="1676"/>
        </w:trPr>
        <w:tc>
          <w:tcPr>
            <w:tcW w:w="960" w:type="dxa"/>
            <w:tcBorders>
              <w:top w:val="nil"/>
              <w:left w:val="nil"/>
              <w:bottom w:val="nil"/>
              <w:right w:val="nil"/>
            </w:tcBorders>
            <w:shd w:val="clear" w:color="000000" w:fill="FFFFFF"/>
            <w:noWrap/>
            <w:vAlign w:val="bottom"/>
            <w:hideMark/>
          </w:tcPr>
          <w:p w:rsidRPr="00DA7A93" w:rsidR="00DA7A93" w:rsidP="00DA7A93" w:rsidRDefault="00DA7A93" w14:paraId="6B9CD6A6" w14:textId="77777777">
            <w:pPr>
              <w:spacing w:before="0" w:after="0"/>
              <w:ind w:firstLine="0"/>
              <w:jc w:val="left"/>
              <w:rPr>
                <w:rFonts w:ascii="Segoe UI" w:hAnsi="Segoe UI" w:eastAsia="Times New Roman" w:cs="Segoe UI"/>
                <w:color w:val="000000"/>
                <w:szCs w:val="20"/>
              </w:rPr>
            </w:pPr>
          </w:p>
        </w:tc>
        <w:tc>
          <w:tcPr>
            <w:tcW w:w="960" w:type="dxa"/>
            <w:tcBorders>
              <w:top w:val="nil"/>
              <w:left w:val="nil"/>
              <w:bottom w:val="nil"/>
              <w:right w:val="nil"/>
            </w:tcBorders>
            <w:shd w:val="clear" w:color="000000" w:fill="FFFFFF"/>
            <w:noWrap/>
            <w:vAlign w:val="bottom"/>
            <w:hideMark/>
          </w:tcPr>
          <w:p w:rsidRPr="00DA7A93" w:rsidR="00DA7A93" w:rsidP="00DA7A93" w:rsidRDefault="00DA7A93" w14:paraId="7AE39F67" w14:textId="77777777">
            <w:pPr>
              <w:spacing w:before="0" w:after="0"/>
              <w:ind w:firstLine="0"/>
              <w:jc w:val="left"/>
              <w:rPr>
                <w:rFonts w:ascii="Segoe UI" w:hAnsi="Segoe UI" w:eastAsia="Times New Roman" w:cs="Segoe UI"/>
                <w:color w:val="000000"/>
                <w:szCs w:val="20"/>
              </w:rPr>
            </w:pPr>
          </w:p>
        </w:tc>
        <w:tc>
          <w:tcPr>
            <w:tcW w:w="2333" w:type="dxa"/>
            <w:tcBorders>
              <w:top w:val="single" w:color="auto" w:sz="4" w:space="0"/>
              <w:left w:val="single" w:color="auto" w:sz="4" w:space="0"/>
              <w:bottom w:val="single" w:color="auto" w:sz="4" w:space="0"/>
              <w:right w:val="single" w:color="auto" w:sz="4" w:space="0"/>
            </w:tcBorders>
            <w:shd w:val="clear" w:color="000000" w:fill="FFFFFF"/>
            <w:hideMark/>
          </w:tcPr>
          <w:p w:rsidRPr="00DA7A93" w:rsidR="00DA7A93" w:rsidP="00DA7A93" w:rsidRDefault="00DA7A93" w14:paraId="0967316D"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3.1-1 Došlo ke zkrácení průměrné doby hospitalizace pacienta v lůžkových zdravotnických zařízeních následné péče?</w:t>
            </w:r>
          </w:p>
        </w:tc>
        <w:tc>
          <w:tcPr>
            <w:tcW w:w="2268"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56DFD194" w14:textId="77777777">
            <w:pPr>
              <w:spacing w:before="0" w:after="0"/>
              <w:ind w:firstLine="0"/>
              <w:jc w:val="left"/>
              <w:rPr>
                <w:rFonts w:ascii="Segoe UI" w:hAnsi="Segoe UI" w:eastAsia="Times New Roman" w:cs="Segoe UI"/>
                <w:sz w:val="18"/>
                <w:szCs w:val="18"/>
              </w:rPr>
            </w:pPr>
            <w:r w:rsidRPr="00DA7A93">
              <w:rPr>
                <w:rFonts w:ascii="Segoe UI" w:hAnsi="Segoe UI" w:eastAsia="Times New Roman" w:cs="Segoe UI"/>
                <w:sz w:val="18"/>
                <w:szCs w:val="18"/>
              </w:rPr>
              <w:t xml:space="preserve">Zkrácení průměrné doby hospitalizace pacienta v lůžkových zdravotnických zařízeních následné péče; poměr sociálních lůžek a lůžek následné péče v nemocnicích v souladu s výsledky </w:t>
            </w:r>
            <w:proofErr w:type="spellStart"/>
            <w:r w:rsidRPr="00DA7A93">
              <w:rPr>
                <w:rFonts w:ascii="Segoe UI" w:hAnsi="Segoe UI" w:eastAsia="Times New Roman" w:cs="Segoe UI"/>
                <w:sz w:val="18"/>
                <w:szCs w:val="18"/>
              </w:rPr>
              <w:t>feasibility</w:t>
            </w:r>
            <w:proofErr w:type="spellEnd"/>
          </w:p>
        </w:tc>
        <w:tc>
          <w:tcPr>
            <w:tcW w:w="881"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6377F055"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YES</w:t>
            </w:r>
          </w:p>
        </w:tc>
        <w:tc>
          <w:tcPr>
            <w:tcW w:w="1666"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0B4BD75B"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Deskriptivní</w:t>
            </w:r>
          </w:p>
        </w:tc>
        <w:tc>
          <w:tcPr>
            <w:tcW w:w="1811"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779175CD"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Neexperimentální</w:t>
            </w:r>
          </w:p>
        </w:tc>
        <w:tc>
          <w:tcPr>
            <w:tcW w:w="2244"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22613F12" w14:textId="77777777">
            <w:pPr>
              <w:spacing w:before="0" w:after="0"/>
              <w:ind w:firstLine="0"/>
              <w:jc w:val="left"/>
              <w:rPr>
                <w:rFonts w:ascii="Segoe UI" w:hAnsi="Segoe UI" w:eastAsia="Times New Roman" w:cs="Segoe UI"/>
                <w:color w:val="FF0000"/>
                <w:sz w:val="18"/>
                <w:szCs w:val="18"/>
              </w:rPr>
            </w:pPr>
            <w:r w:rsidRPr="00DA7A93">
              <w:rPr>
                <w:rFonts w:ascii="Segoe UI" w:hAnsi="Segoe UI" w:eastAsia="Times New Roman" w:cs="Segoe UI"/>
                <w:color w:val="FF0000"/>
                <w:sz w:val="18"/>
                <w:szCs w:val="18"/>
              </w:rPr>
              <w:t>Sekundární (Data z evidence zdravotně-sociálních pracovníků v nemocnicích, NIS)</w:t>
            </w:r>
          </w:p>
        </w:tc>
        <w:tc>
          <w:tcPr>
            <w:tcW w:w="1349"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07BD6A49" w14:textId="77777777">
            <w:pPr>
              <w:spacing w:before="0" w:after="0"/>
              <w:ind w:firstLine="0"/>
              <w:jc w:val="left"/>
              <w:rPr>
                <w:rFonts w:ascii="Segoe UI" w:hAnsi="Segoe UI" w:eastAsia="Times New Roman" w:cs="Segoe UI"/>
                <w:color w:val="FF0000"/>
                <w:sz w:val="18"/>
                <w:szCs w:val="18"/>
              </w:rPr>
            </w:pPr>
            <w:proofErr w:type="spellStart"/>
            <w:r w:rsidRPr="00DA7A93">
              <w:rPr>
                <w:rFonts w:ascii="Segoe UI" w:hAnsi="Segoe UI" w:eastAsia="Times New Roman" w:cs="Segoe UI"/>
                <w:color w:val="FF0000"/>
                <w:sz w:val="18"/>
                <w:szCs w:val="18"/>
              </w:rPr>
              <w:t>Review</w:t>
            </w:r>
            <w:proofErr w:type="spellEnd"/>
            <w:r w:rsidRPr="00DA7A93">
              <w:rPr>
                <w:rFonts w:ascii="Segoe UI" w:hAnsi="Segoe UI" w:eastAsia="Times New Roman" w:cs="Segoe UI"/>
                <w:color w:val="FF0000"/>
                <w:sz w:val="18"/>
                <w:szCs w:val="18"/>
              </w:rPr>
              <w:t xml:space="preserve"> (EXT_REG)</w:t>
            </w:r>
          </w:p>
        </w:tc>
      </w:tr>
      <w:tr w:rsidRPr="00DA7A93" w:rsidR="00DA7A93" w:rsidTr="00AC45FA" w14:paraId="1BB30ECD" w14:textId="77777777">
        <w:trPr>
          <w:trHeight w:val="315"/>
        </w:trPr>
        <w:tc>
          <w:tcPr>
            <w:tcW w:w="960" w:type="dxa"/>
            <w:tcBorders>
              <w:top w:val="nil"/>
              <w:left w:val="nil"/>
              <w:bottom w:val="nil"/>
              <w:right w:val="nil"/>
            </w:tcBorders>
            <w:shd w:val="clear" w:color="auto" w:fill="auto"/>
            <w:noWrap/>
            <w:vAlign w:val="bottom"/>
            <w:hideMark/>
          </w:tcPr>
          <w:p w:rsidRPr="00DA7A93" w:rsidR="00DA7A93" w:rsidP="00DA7A93" w:rsidRDefault="00DA7A93" w14:paraId="78767C77" w14:textId="77777777">
            <w:pPr>
              <w:spacing w:before="0" w:after="0"/>
              <w:ind w:firstLine="0"/>
              <w:jc w:val="left"/>
              <w:rPr>
                <w:rFonts w:ascii="Segoe UI" w:hAnsi="Segoe UI" w:eastAsia="Times New Roman" w:cs="Segoe UI"/>
                <w:color w:val="FF0000"/>
                <w:sz w:val="18"/>
                <w:szCs w:val="18"/>
              </w:rPr>
            </w:pPr>
          </w:p>
        </w:tc>
        <w:tc>
          <w:tcPr>
            <w:tcW w:w="13531" w:type="dxa"/>
            <w:gridSpan w:val="9"/>
            <w:tcBorders>
              <w:top w:val="single" w:color="auto" w:sz="8" w:space="0"/>
              <w:left w:val="single" w:color="auto" w:sz="8" w:space="0"/>
              <w:bottom w:val="single" w:color="auto" w:sz="8" w:space="0"/>
              <w:right w:val="single" w:color="auto" w:sz="8" w:space="0"/>
            </w:tcBorders>
            <w:shd w:val="clear" w:color="000000" w:fill="E6E6E6"/>
            <w:hideMark/>
          </w:tcPr>
          <w:p w:rsidRPr="00DA7A93" w:rsidR="00DA7A93" w:rsidP="00DA7A93" w:rsidRDefault="00DA7A93" w14:paraId="7491E2B4" w14:textId="77777777">
            <w:pPr>
              <w:spacing w:before="0" w:after="0"/>
              <w:ind w:firstLine="0"/>
              <w:jc w:val="left"/>
              <w:rPr>
                <w:rFonts w:ascii="Segoe UI" w:hAnsi="Segoe UI" w:eastAsia="Times New Roman" w:cs="Segoe UI"/>
                <w:color w:val="000000"/>
                <w:szCs w:val="20"/>
              </w:rPr>
            </w:pPr>
            <w:r w:rsidRPr="00DA7A93">
              <w:rPr>
                <w:rFonts w:ascii="Segoe UI" w:hAnsi="Segoe UI" w:eastAsia="Times New Roman" w:cs="Segoe UI"/>
                <w:color w:val="000000"/>
                <w:szCs w:val="20"/>
              </w:rPr>
              <w:t>3.2. Zvýšila se kvalita života klientů LTC?</w:t>
            </w:r>
          </w:p>
        </w:tc>
      </w:tr>
      <w:tr w:rsidRPr="00DA7A93" w:rsidR="00DA7A93" w:rsidTr="00AC45FA" w14:paraId="55F52843" w14:textId="77777777">
        <w:trPr>
          <w:gridAfter w:val="1"/>
          <w:wAfter w:w="19" w:type="dxa"/>
          <w:trHeight w:val="2490"/>
        </w:trPr>
        <w:tc>
          <w:tcPr>
            <w:tcW w:w="960" w:type="dxa"/>
            <w:tcBorders>
              <w:top w:val="nil"/>
              <w:left w:val="nil"/>
              <w:bottom w:val="nil"/>
              <w:right w:val="nil"/>
            </w:tcBorders>
            <w:shd w:val="clear" w:color="auto" w:fill="auto"/>
            <w:noWrap/>
            <w:vAlign w:val="bottom"/>
            <w:hideMark/>
          </w:tcPr>
          <w:p w:rsidRPr="00DA7A93" w:rsidR="00DA7A93" w:rsidP="00DA7A93" w:rsidRDefault="00DA7A93" w14:paraId="3F4B883E" w14:textId="77777777">
            <w:pPr>
              <w:spacing w:before="0" w:after="0"/>
              <w:ind w:firstLine="0"/>
              <w:jc w:val="left"/>
              <w:rPr>
                <w:rFonts w:ascii="Segoe UI" w:hAnsi="Segoe UI" w:eastAsia="Times New Roman" w:cs="Segoe UI"/>
                <w:color w:val="000000"/>
                <w:szCs w:val="20"/>
              </w:rPr>
            </w:pPr>
          </w:p>
        </w:tc>
        <w:tc>
          <w:tcPr>
            <w:tcW w:w="960" w:type="dxa"/>
            <w:tcBorders>
              <w:top w:val="nil"/>
              <w:left w:val="nil"/>
              <w:bottom w:val="nil"/>
              <w:right w:val="nil"/>
            </w:tcBorders>
            <w:shd w:val="clear" w:color="auto" w:fill="auto"/>
            <w:noWrap/>
            <w:vAlign w:val="bottom"/>
            <w:hideMark/>
          </w:tcPr>
          <w:p w:rsidRPr="00DA7A93" w:rsidR="00DA7A93" w:rsidP="00DA7A93" w:rsidRDefault="00DA7A93" w14:paraId="4FB68E16" w14:textId="77777777">
            <w:pPr>
              <w:spacing w:before="0" w:after="0"/>
              <w:ind w:firstLine="0"/>
              <w:jc w:val="left"/>
              <w:rPr>
                <w:rFonts w:ascii="Segoe UI" w:hAnsi="Segoe UI" w:eastAsia="Times New Roman" w:cs="Segoe UI"/>
                <w:szCs w:val="20"/>
              </w:rPr>
            </w:pPr>
          </w:p>
        </w:tc>
        <w:tc>
          <w:tcPr>
            <w:tcW w:w="2333" w:type="dxa"/>
            <w:tcBorders>
              <w:top w:val="single" w:color="auto" w:sz="4" w:space="0"/>
              <w:left w:val="single" w:color="auto" w:sz="4" w:space="0"/>
              <w:bottom w:val="single" w:color="auto" w:sz="4" w:space="0"/>
              <w:right w:val="single" w:color="auto" w:sz="4" w:space="0"/>
            </w:tcBorders>
            <w:shd w:val="clear" w:color="000000" w:fill="FFFFFF"/>
            <w:hideMark/>
          </w:tcPr>
          <w:p w:rsidRPr="00DA7A93" w:rsidR="00DA7A93" w:rsidP="00DA7A93" w:rsidRDefault="00DA7A93" w14:paraId="2975BA7C"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3.2-1 Došlo ke zvýšení kvality života klientů LTC díky projektu?</w:t>
            </w:r>
          </w:p>
        </w:tc>
        <w:tc>
          <w:tcPr>
            <w:tcW w:w="2268"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247FEE61"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Zvýšení kvality života klientů LTC; Zvýšení využívání terénních a ambulantních služeb (pečovatelské služby, denní stacionář, osobní asistence, terénní ošetřovatelské služby) v poměru k pobytovým ("ze zařízení domů"); míra souladu využívaných služeb s potřebou klienta</w:t>
            </w:r>
          </w:p>
        </w:tc>
        <w:tc>
          <w:tcPr>
            <w:tcW w:w="881"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5AE8D614"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YES</w:t>
            </w:r>
          </w:p>
        </w:tc>
        <w:tc>
          <w:tcPr>
            <w:tcW w:w="1666"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3169AB1D"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Kauzální</w:t>
            </w:r>
          </w:p>
        </w:tc>
        <w:tc>
          <w:tcPr>
            <w:tcW w:w="1811"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3DD635F3" w14:textId="77777777">
            <w:pPr>
              <w:spacing w:before="0" w:after="0"/>
              <w:ind w:firstLine="0"/>
              <w:jc w:val="left"/>
              <w:rPr>
                <w:rFonts w:ascii="Segoe UI" w:hAnsi="Segoe UI" w:eastAsia="Times New Roman" w:cs="Segoe UI"/>
                <w:sz w:val="18"/>
                <w:szCs w:val="18"/>
              </w:rPr>
            </w:pPr>
            <w:proofErr w:type="spellStart"/>
            <w:r w:rsidRPr="00DA7A93">
              <w:rPr>
                <w:rFonts w:ascii="Segoe UI" w:hAnsi="Segoe UI" w:eastAsia="Times New Roman" w:cs="Segoe UI"/>
                <w:color w:val="000000"/>
                <w:sz w:val="18"/>
                <w:szCs w:val="18"/>
              </w:rPr>
              <w:t>Kvaziexperimentální</w:t>
            </w:r>
            <w:proofErr w:type="spellEnd"/>
          </w:p>
        </w:tc>
        <w:tc>
          <w:tcPr>
            <w:tcW w:w="2244"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5DE090E1" w14:textId="77777777">
            <w:pPr>
              <w:spacing w:before="0" w:after="0"/>
              <w:ind w:firstLine="0"/>
              <w:jc w:val="left"/>
              <w:rPr>
                <w:rFonts w:ascii="Segoe UI" w:hAnsi="Segoe UI" w:eastAsia="Times New Roman" w:cs="Segoe UI"/>
                <w:sz w:val="18"/>
                <w:szCs w:val="18"/>
              </w:rPr>
            </w:pPr>
            <w:r w:rsidRPr="00DA7A93">
              <w:rPr>
                <w:rFonts w:ascii="Segoe UI" w:hAnsi="Segoe UI" w:eastAsia="Times New Roman" w:cs="Segoe UI"/>
                <w:sz w:val="18"/>
                <w:szCs w:val="18"/>
              </w:rPr>
              <w:t>Klienti, rodiny, sociální pracovníci, koordinátoři pomoci, neformální pečovatelé</w:t>
            </w:r>
          </w:p>
        </w:tc>
        <w:tc>
          <w:tcPr>
            <w:tcW w:w="1349"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0B22ED45" w14:textId="77777777">
            <w:pPr>
              <w:spacing w:before="0" w:after="0"/>
              <w:ind w:firstLine="0"/>
              <w:jc w:val="left"/>
              <w:rPr>
                <w:rFonts w:ascii="Segoe UI" w:hAnsi="Segoe UI" w:eastAsia="Times New Roman" w:cs="Segoe UI"/>
                <w:sz w:val="18"/>
                <w:szCs w:val="18"/>
              </w:rPr>
            </w:pPr>
            <w:r w:rsidRPr="00DA7A93">
              <w:rPr>
                <w:rFonts w:ascii="Segoe UI" w:hAnsi="Segoe UI" w:eastAsia="Times New Roman" w:cs="Segoe UI"/>
                <w:sz w:val="18"/>
                <w:szCs w:val="18"/>
              </w:rPr>
              <w:t xml:space="preserve">Case study (vybraní klienti a jejich rodiny a zařízení soc-zdrav pomezí), QS-neformální pečovatelé </w:t>
            </w:r>
            <w:r w:rsidRPr="00DA7A93">
              <w:rPr>
                <w:rFonts w:ascii="Segoe UI" w:hAnsi="Segoe UI" w:eastAsia="Times New Roman" w:cs="Segoe UI"/>
                <w:color w:val="000000"/>
                <w:sz w:val="18"/>
                <w:szCs w:val="18"/>
              </w:rPr>
              <w:t>(se srovnávací skupinou)</w:t>
            </w:r>
          </w:p>
        </w:tc>
      </w:tr>
      <w:tr w:rsidRPr="00DA7A93" w:rsidR="00DA7A93" w:rsidTr="00AC45FA" w14:paraId="27144217" w14:textId="77777777">
        <w:trPr>
          <w:trHeight w:val="315"/>
        </w:trPr>
        <w:tc>
          <w:tcPr>
            <w:tcW w:w="960" w:type="dxa"/>
            <w:tcBorders>
              <w:top w:val="nil"/>
              <w:left w:val="nil"/>
              <w:bottom w:val="nil"/>
              <w:right w:val="nil"/>
            </w:tcBorders>
            <w:shd w:val="clear" w:color="auto" w:fill="auto"/>
            <w:noWrap/>
            <w:vAlign w:val="bottom"/>
            <w:hideMark/>
          </w:tcPr>
          <w:p w:rsidRPr="00DA7A93" w:rsidR="00DA7A93" w:rsidP="00DA7A93" w:rsidRDefault="00DA7A93" w14:paraId="39167505" w14:textId="77777777">
            <w:pPr>
              <w:spacing w:before="0" w:after="0"/>
              <w:ind w:firstLine="0"/>
              <w:jc w:val="left"/>
              <w:rPr>
                <w:rFonts w:ascii="Segoe UI" w:hAnsi="Segoe UI" w:eastAsia="Times New Roman" w:cs="Segoe UI"/>
                <w:sz w:val="18"/>
                <w:szCs w:val="18"/>
              </w:rPr>
            </w:pPr>
          </w:p>
        </w:tc>
        <w:tc>
          <w:tcPr>
            <w:tcW w:w="13531" w:type="dxa"/>
            <w:gridSpan w:val="9"/>
            <w:tcBorders>
              <w:top w:val="single" w:color="auto" w:sz="8" w:space="0"/>
              <w:left w:val="single" w:color="auto" w:sz="8" w:space="0"/>
              <w:bottom w:val="single" w:color="auto" w:sz="8" w:space="0"/>
              <w:right w:val="single" w:color="auto" w:sz="8" w:space="0"/>
            </w:tcBorders>
            <w:shd w:val="clear" w:color="000000" w:fill="E6E6E6"/>
            <w:hideMark/>
          </w:tcPr>
          <w:p w:rsidRPr="00DA7A93" w:rsidR="00DA7A93" w:rsidP="00DA7A93" w:rsidRDefault="00DA7A93" w14:paraId="2D942320" w14:textId="77777777">
            <w:pPr>
              <w:spacing w:before="0" w:after="0"/>
              <w:ind w:firstLine="0"/>
              <w:jc w:val="left"/>
              <w:rPr>
                <w:rFonts w:ascii="Segoe UI" w:hAnsi="Segoe UI" w:eastAsia="Times New Roman" w:cs="Segoe UI"/>
                <w:color w:val="000000"/>
                <w:szCs w:val="20"/>
              </w:rPr>
            </w:pPr>
            <w:r w:rsidRPr="00DA7A93">
              <w:rPr>
                <w:rFonts w:ascii="Segoe UI" w:hAnsi="Segoe UI" w:eastAsia="Times New Roman" w:cs="Segoe UI"/>
                <w:color w:val="000000"/>
                <w:szCs w:val="20"/>
              </w:rPr>
              <w:t>3.3. Zvýšila se dostupnost služeb LTC na sociálně zdravotním pomezí?</w:t>
            </w:r>
          </w:p>
        </w:tc>
      </w:tr>
      <w:tr w:rsidRPr="00DA7A93" w:rsidR="00DA7A93" w:rsidTr="00AC45FA" w14:paraId="074686A9" w14:textId="77777777">
        <w:trPr>
          <w:gridAfter w:val="1"/>
          <w:wAfter w:w="19" w:type="dxa"/>
          <w:trHeight w:val="1206"/>
        </w:trPr>
        <w:tc>
          <w:tcPr>
            <w:tcW w:w="960" w:type="dxa"/>
            <w:tcBorders>
              <w:top w:val="nil"/>
              <w:left w:val="nil"/>
              <w:bottom w:val="nil"/>
              <w:right w:val="nil"/>
            </w:tcBorders>
            <w:shd w:val="clear" w:color="auto" w:fill="auto"/>
            <w:noWrap/>
            <w:vAlign w:val="bottom"/>
            <w:hideMark/>
          </w:tcPr>
          <w:p w:rsidRPr="00DA7A93" w:rsidR="00DA7A93" w:rsidP="00DA7A93" w:rsidRDefault="00DA7A93" w14:paraId="4F38406D" w14:textId="77777777">
            <w:pPr>
              <w:spacing w:before="0" w:after="0"/>
              <w:ind w:firstLine="0"/>
              <w:jc w:val="left"/>
              <w:rPr>
                <w:rFonts w:ascii="Segoe UI" w:hAnsi="Segoe UI" w:eastAsia="Times New Roman" w:cs="Segoe UI"/>
                <w:color w:val="000000"/>
                <w:szCs w:val="20"/>
              </w:rPr>
            </w:pPr>
          </w:p>
        </w:tc>
        <w:tc>
          <w:tcPr>
            <w:tcW w:w="960" w:type="dxa"/>
            <w:tcBorders>
              <w:top w:val="nil"/>
              <w:left w:val="nil"/>
              <w:bottom w:val="nil"/>
              <w:right w:val="nil"/>
            </w:tcBorders>
            <w:shd w:val="clear" w:color="auto" w:fill="auto"/>
            <w:noWrap/>
            <w:vAlign w:val="bottom"/>
            <w:hideMark/>
          </w:tcPr>
          <w:p w:rsidRPr="00DA7A93" w:rsidR="00DA7A93" w:rsidP="00DA7A93" w:rsidRDefault="00DA7A93" w14:paraId="3C0C67CB" w14:textId="77777777">
            <w:pPr>
              <w:spacing w:before="0" w:after="0"/>
              <w:ind w:firstLine="0"/>
              <w:jc w:val="left"/>
              <w:rPr>
                <w:rFonts w:ascii="Segoe UI" w:hAnsi="Segoe UI" w:eastAsia="Times New Roman" w:cs="Segoe UI"/>
                <w:szCs w:val="20"/>
              </w:rPr>
            </w:pPr>
          </w:p>
        </w:tc>
        <w:tc>
          <w:tcPr>
            <w:tcW w:w="2333" w:type="dxa"/>
            <w:tcBorders>
              <w:top w:val="single" w:color="auto" w:sz="4" w:space="0"/>
              <w:left w:val="single" w:color="auto" w:sz="4" w:space="0"/>
              <w:bottom w:val="single" w:color="auto" w:sz="4" w:space="0"/>
              <w:right w:val="single" w:color="auto" w:sz="4" w:space="0"/>
            </w:tcBorders>
            <w:shd w:val="clear" w:color="000000" w:fill="FFFFFF"/>
            <w:hideMark/>
          </w:tcPr>
          <w:p w:rsidRPr="00DA7A93" w:rsidR="00DA7A93" w:rsidP="00DA7A93" w:rsidRDefault="00DA7A93" w14:paraId="42F6BA8D"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sz w:val="18"/>
                <w:szCs w:val="18"/>
              </w:rPr>
              <w:t>3.3-1 Podařilo se do systému LTC zahrnout i nové klienty, kteří by služby měli ve své situaci využívat, ale nevyužívali je před projektem?</w:t>
            </w:r>
          </w:p>
        </w:tc>
        <w:tc>
          <w:tcPr>
            <w:tcW w:w="2268"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0E5F8AF8" w14:textId="77777777">
            <w:pPr>
              <w:spacing w:before="0" w:after="0"/>
              <w:ind w:firstLine="0"/>
              <w:jc w:val="left"/>
              <w:rPr>
                <w:rFonts w:ascii="Segoe UI" w:hAnsi="Segoe UI" w:eastAsia="Times New Roman" w:cs="Segoe UI"/>
                <w:sz w:val="18"/>
                <w:szCs w:val="18"/>
              </w:rPr>
            </w:pPr>
            <w:r w:rsidRPr="00DA7A93">
              <w:rPr>
                <w:rFonts w:ascii="Segoe UI" w:hAnsi="Segoe UI" w:eastAsia="Times New Roman" w:cs="Segoe UI"/>
                <w:color w:val="000000"/>
                <w:sz w:val="18"/>
                <w:szCs w:val="18"/>
              </w:rPr>
              <w:t>Počet klientů nově využívajících služby na sociálně zdravotním pomezí (nově přijatých)</w:t>
            </w:r>
          </w:p>
        </w:tc>
        <w:tc>
          <w:tcPr>
            <w:tcW w:w="881"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0262F41C" w14:textId="77777777">
            <w:pPr>
              <w:spacing w:before="0" w:after="0"/>
              <w:ind w:firstLine="0"/>
              <w:jc w:val="left"/>
              <w:rPr>
                <w:rFonts w:ascii="Segoe UI" w:hAnsi="Segoe UI" w:eastAsia="Times New Roman" w:cs="Segoe UI"/>
                <w:sz w:val="18"/>
                <w:szCs w:val="18"/>
              </w:rPr>
            </w:pPr>
            <w:r w:rsidRPr="00DA7A93">
              <w:rPr>
                <w:rFonts w:ascii="Segoe UI" w:hAnsi="Segoe UI" w:eastAsia="Times New Roman" w:cs="Segoe UI"/>
                <w:sz w:val="18"/>
                <w:szCs w:val="18"/>
              </w:rPr>
              <w:t>YES</w:t>
            </w:r>
          </w:p>
        </w:tc>
        <w:tc>
          <w:tcPr>
            <w:tcW w:w="1666"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293B8980" w14:textId="77777777">
            <w:pPr>
              <w:spacing w:before="0" w:after="0"/>
              <w:ind w:firstLine="0"/>
              <w:jc w:val="left"/>
              <w:rPr>
                <w:rFonts w:ascii="Segoe UI" w:hAnsi="Segoe UI" w:eastAsia="Times New Roman" w:cs="Segoe UI"/>
                <w:sz w:val="18"/>
                <w:szCs w:val="18"/>
              </w:rPr>
            </w:pPr>
            <w:r w:rsidRPr="00DA7A93">
              <w:rPr>
                <w:rFonts w:ascii="Segoe UI" w:hAnsi="Segoe UI" w:eastAsia="Times New Roman" w:cs="Segoe UI"/>
                <w:color w:val="000000"/>
                <w:sz w:val="18"/>
                <w:szCs w:val="18"/>
              </w:rPr>
              <w:t>Deskriptivní</w:t>
            </w:r>
          </w:p>
        </w:tc>
        <w:tc>
          <w:tcPr>
            <w:tcW w:w="1811"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6C16B73C" w14:textId="77777777">
            <w:pPr>
              <w:spacing w:before="0" w:after="0"/>
              <w:ind w:firstLine="0"/>
              <w:jc w:val="left"/>
              <w:rPr>
                <w:rFonts w:ascii="Segoe UI" w:hAnsi="Segoe UI" w:eastAsia="Times New Roman" w:cs="Segoe UI"/>
                <w:sz w:val="18"/>
                <w:szCs w:val="18"/>
              </w:rPr>
            </w:pPr>
            <w:r w:rsidRPr="00DA7A93">
              <w:rPr>
                <w:rFonts w:ascii="Segoe UI" w:hAnsi="Segoe UI" w:eastAsia="Times New Roman" w:cs="Segoe UI"/>
                <w:sz w:val="18"/>
                <w:szCs w:val="18"/>
              </w:rPr>
              <w:t>Neexperimentální</w:t>
            </w:r>
          </w:p>
        </w:tc>
        <w:tc>
          <w:tcPr>
            <w:tcW w:w="2244"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3E80716F" w14:textId="77777777">
            <w:pPr>
              <w:spacing w:before="0" w:after="0"/>
              <w:ind w:firstLine="0"/>
              <w:jc w:val="left"/>
              <w:rPr>
                <w:rFonts w:ascii="Segoe UI" w:hAnsi="Segoe UI" w:eastAsia="Times New Roman" w:cs="Segoe UI"/>
                <w:sz w:val="18"/>
                <w:szCs w:val="18"/>
              </w:rPr>
            </w:pPr>
            <w:r w:rsidRPr="00DA7A93">
              <w:rPr>
                <w:rFonts w:ascii="Segoe UI" w:hAnsi="Segoe UI" w:eastAsia="Times New Roman" w:cs="Segoe UI"/>
                <w:color w:val="FF0000"/>
                <w:sz w:val="18"/>
                <w:szCs w:val="18"/>
              </w:rPr>
              <w:t>Sekundární (dodavatel navrhne datový zdroj/datové zdroje)</w:t>
            </w:r>
          </w:p>
        </w:tc>
        <w:tc>
          <w:tcPr>
            <w:tcW w:w="1349"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608C73E2" w14:textId="77777777">
            <w:pPr>
              <w:spacing w:before="0" w:after="0"/>
              <w:ind w:firstLine="0"/>
              <w:jc w:val="left"/>
              <w:rPr>
                <w:rFonts w:ascii="Segoe UI" w:hAnsi="Segoe UI" w:eastAsia="Times New Roman" w:cs="Segoe UI"/>
                <w:color w:val="FF0000"/>
                <w:sz w:val="18"/>
                <w:szCs w:val="18"/>
              </w:rPr>
            </w:pPr>
            <w:proofErr w:type="spellStart"/>
            <w:r w:rsidRPr="00DA7A93">
              <w:rPr>
                <w:rFonts w:ascii="Segoe UI" w:hAnsi="Segoe UI" w:eastAsia="Times New Roman" w:cs="Segoe UI"/>
                <w:color w:val="FF0000"/>
                <w:sz w:val="18"/>
                <w:szCs w:val="18"/>
              </w:rPr>
              <w:t>Review</w:t>
            </w:r>
            <w:proofErr w:type="spellEnd"/>
            <w:r w:rsidRPr="00DA7A93">
              <w:rPr>
                <w:rFonts w:ascii="Segoe UI" w:hAnsi="Segoe UI" w:eastAsia="Times New Roman" w:cs="Segoe UI"/>
                <w:color w:val="FF0000"/>
                <w:sz w:val="18"/>
                <w:szCs w:val="18"/>
              </w:rPr>
              <w:t xml:space="preserve"> (EXT_REG)</w:t>
            </w:r>
          </w:p>
        </w:tc>
      </w:tr>
      <w:tr w:rsidRPr="00DA7A93" w:rsidR="00DA7A93" w:rsidTr="00AC45FA" w14:paraId="2ED2AE0F" w14:textId="77777777">
        <w:trPr>
          <w:gridAfter w:val="1"/>
          <w:wAfter w:w="19" w:type="dxa"/>
          <w:trHeight w:val="1965"/>
        </w:trPr>
        <w:tc>
          <w:tcPr>
            <w:tcW w:w="960" w:type="dxa"/>
            <w:tcBorders>
              <w:top w:val="nil"/>
              <w:left w:val="nil"/>
              <w:bottom w:val="nil"/>
              <w:right w:val="nil"/>
            </w:tcBorders>
            <w:shd w:val="clear" w:color="auto" w:fill="auto"/>
            <w:noWrap/>
            <w:vAlign w:val="bottom"/>
            <w:hideMark/>
          </w:tcPr>
          <w:p w:rsidRPr="00DA7A93" w:rsidR="00DA7A93" w:rsidP="00DA7A93" w:rsidRDefault="00DA7A93" w14:paraId="37A8C7E7" w14:textId="77777777">
            <w:pPr>
              <w:spacing w:before="0" w:after="0"/>
              <w:ind w:firstLine="0"/>
              <w:jc w:val="left"/>
              <w:rPr>
                <w:rFonts w:ascii="Segoe UI" w:hAnsi="Segoe UI" w:eastAsia="Times New Roman" w:cs="Segoe UI"/>
                <w:color w:val="FF0000"/>
                <w:sz w:val="18"/>
                <w:szCs w:val="18"/>
              </w:rPr>
            </w:pPr>
          </w:p>
        </w:tc>
        <w:tc>
          <w:tcPr>
            <w:tcW w:w="960" w:type="dxa"/>
            <w:tcBorders>
              <w:top w:val="nil"/>
              <w:left w:val="nil"/>
              <w:bottom w:val="nil"/>
              <w:right w:val="nil"/>
            </w:tcBorders>
            <w:shd w:val="clear" w:color="auto" w:fill="auto"/>
            <w:noWrap/>
            <w:vAlign w:val="bottom"/>
            <w:hideMark/>
          </w:tcPr>
          <w:p w:rsidRPr="00DA7A93" w:rsidR="00DA7A93" w:rsidP="00DA7A93" w:rsidRDefault="00DA7A93" w14:paraId="6109BFD5" w14:textId="77777777">
            <w:pPr>
              <w:spacing w:before="0" w:after="0"/>
              <w:ind w:firstLine="0"/>
              <w:jc w:val="left"/>
              <w:rPr>
                <w:rFonts w:ascii="Segoe UI" w:hAnsi="Segoe UI" w:eastAsia="Times New Roman" w:cs="Segoe UI"/>
                <w:szCs w:val="20"/>
              </w:rPr>
            </w:pPr>
          </w:p>
        </w:tc>
        <w:tc>
          <w:tcPr>
            <w:tcW w:w="2333" w:type="dxa"/>
            <w:tcBorders>
              <w:top w:val="nil"/>
              <w:left w:val="single" w:color="auto" w:sz="4" w:space="0"/>
              <w:bottom w:val="single" w:color="auto" w:sz="4" w:space="0"/>
              <w:right w:val="single" w:color="auto" w:sz="4" w:space="0"/>
            </w:tcBorders>
            <w:shd w:val="clear" w:color="000000" w:fill="FFFFFF"/>
            <w:hideMark/>
          </w:tcPr>
          <w:p w:rsidRPr="00DA7A93" w:rsidR="00DA7A93" w:rsidP="00DA7A93" w:rsidRDefault="00DA7A93" w14:paraId="4E114331"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3.3-2 Má vaše obec zajištěné terénní a ambulantní sociální služby?</w:t>
            </w:r>
          </w:p>
        </w:tc>
        <w:tc>
          <w:tcPr>
            <w:tcW w:w="2268"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074B8F76"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Zvýšená časová a geografická dostupnost plného spektra terénních a ambulantních služeb v obcích; pro tuto otázku konkrétně škála ano – spíše ano – spíše ne – ne (&gt;80 % odpoví ano nebo spíše ano)</w:t>
            </w:r>
          </w:p>
        </w:tc>
        <w:tc>
          <w:tcPr>
            <w:tcW w:w="881"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78CB617A"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YES</w:t>
            </w:r>
          </w:p>
        </w:tc>
        <w:tc>
          <w:tcPr>
            <w:tcW w:w="1666"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2D678DB1"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Deskriptivní</w:t>
            </w:r>
          </w:p>
        </w:tc>
        <w:tc>
          <w:tcPr>
            <w:tcW w:w="1811"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78B38940" w14:textId="77777777">
            <w:pPr>
              <w:spacing w:before="0" w:after="0"/>
              <w:ind w:firstLine="0"/>
              <w:jc w:val="left"/>
              <w:rPr>
                <w:rFonts w:ascii="Segoe UI" w:hAnsi="Segoe UI" w:eastAsia="Times New Roman" w:cs="Segoe UI"/>
                <w:color w:val="000000"/>
                <w:sz w:val="18"/>
                <w:szCs w:val="18"/>
              </w:rPr>
            </w:pPr>
            <w:proofErr w:type="spellStart"/>
            <w:r w:rsidRPr="00DA7A93">
              <w:rPr>
                <w:rFonts w:ascii="Segoe UI" w:hAnsi="Segoe UI" w:eastAsia="Times New Roman" w:cs="Segoe UI"/>
                <w:color w:val="000000"/>
                <w:sz w:val="18"/>
                <w:szCs w:val="18"/>
              </w:rPr>
              <w:t>Kvaziexperimentální</w:t>
            </w:r>
            <w:proofErr w:type="spellEnd"/>
          </w:p>
        </w:tc>
        <w:tc>
          <w:tcPr>
            <w:tcW w:w="2244"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1AA5672B"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Sociální odbor obce, neformální pečovatelé</w:t>
            </w:r>
          </w:p>
        </w:tc>
        <w:tc>
          <w:tcPr>
            <w:tcW w:w="1349"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5673AD78"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QS-sociální pracovníci obcí či zástupci obce pověření sociální agendou (bez srovnávací skupiny), QS-neformální pečovatelé (se srovnávací skupinou)</w:t>
            </w:r>
          </w:p>
        </w:tc>
      </w:tr>
      <w:tr w:rsidRPr="00DA7A93" w:rsidR="00DA7A93" w:rsidTr="00AC45FA" w14:paraId="33877656" w14:textId="77777777">
        <w:trPr>
          <w:gridAfter w:val="1"/>
          <w:wAfter w:w="19" w:type="dxa"/>
          <w:trHeight w:val="835"/>
        </w:trPr>
        <w:tc>
          <w:tcPr>
            <w:tcW w:w="960" w:type="dxa"/>
            <w:tcBorders>
              <w:top w:val="nil"/>
              <w:left w:val="nil"/>
              <w:bottom w:val="nil"/>
              <w:right w:val="nil"/>
            </w:tcBorders>
            <w:shd w:val="clear" w:color="auto" w:fill="auto"/>
            <w:noWrap/>
            <w:vAlign w:val="bottom"/>
            <w:hideMark/>
          </w:tcPr>
          <w:p w:rsidRPr="00DA7A93" w:rsidR="00DA7A93" w:rsidP="00DA7A93" w:rsidRDefault="00DA7A93" w14:paraId="636C4AA4" w14:textId="77777777">
            <w:pPr>
              <w:spacing w:before="0" w:after="0"/>
              <w:ind w:firstLine="0"/>
              <w:jc w:val="left"/>
              <w:rPr>
                <w:rFonts w:ascii="Segoe UI" w:hAnsi="Segoe UI" w:eastAsia="Times New Roman" w:cs="Segoe UI"/>
                <w:color w:val="000000"/>
                <w:sz w:val="18"/>
                <w:szCs w:val="18"/>
              </w:rPr>
            </w:pPr>
          </w:p>
        </w:tc>
        <w:tc>
          <w:tcPr>
            <w:tcW w:w="960" w:type="dxa"/>
            <w:tcBorders>
              <w:top w:val="nil"/>
              <w:left w:val="nil"/>
              <w:bottom w:val="nil"/>
              <w:right w:val="nil"/>
            </w:tcBorders>
            <w:shd w:val="clear" w:color="auto" w:fill="auto"/>
            <w:noWrap/>
            <w:vAlign w:val="bottom"/>
            <w:hideMark/>
          </w:tcPr>
          <w:p w:rsidRPr="00DA7A93" w:rsidR="00DA7A93" w:rsidP="00DA7A93" w:rsidRDefault="00DA7A93" w14:paraId="4C786393" w14:textId="77777777">
            <w:pPr>
              <w:spacing w:before="0" w:after="0"/>
              <w:ind w:firstLine="0"/>
              <w:jc w:val="left"/>
              <w:rPr>
                <w:rFonts w:ascii="Segoe UI" w:hAnsi="Segoe UI" w:eastAsia="Times New Roman" w:cs="Segoe UI"/>
                <w:szCs w:val="20"/>
              </w:rPr>
            </w:pPr>
          </w:p>
        </w:tc>
        <w:tc>
          <w:tcPr>
            <w:tcW w:w="2333" w:type="dxa"/>
            <w:tcBorders>
              <w:top w:val="single" w:color="auto" w:sz="4" w:space="0"/>
              <w:left w:val="single" w:color="auto" w:sz="4" w:space="0"/>
              <w:bottom w:val="single" w:color="auto" w:sz="4" w:space="0"/>
              <w:right w:val="single" w:color="auto" w:sz="4" w:space="0"/>
            </w:tcBorders>
            <w:shd w:val="clear" w:color="000000" w:fill="FFFFFF"/>
            <w:hideMark/>
          </w:tcPr>
          <w:p w:rsidRPr="00DA7A93" w:rsidR="00DA7A93" w:rsidP="00DA7A93" w:rsidRDefault="00DA7A93" w14:paraId="4190CAC1"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3.3-3 Jak máte tyto služby zajištěny? (jaké služby a jak často?)</w:t>
            </w:r>
          </w:p>
        </w:tc>
        <w:tc>
          <w:tcPr>
            <w:tcW w:w="2268" w:type="dxa"/>
            <w:tcBorders>
              <w:top w:val="single" w:color="auto" w:sz="4" w:space="0"/>
              <w:left w:val="nil"/>
              <w:bottom w:val="single" w:color="auto" w:sz="4" w:space="0"/>
              <w:right w:val="single" w:color="auto" w:sz="4" w:space="0"/>
            </w:tcBorders>
            <w:shd w:val="clear" w:color="auto" w:fill="auto"/>
            <w:hideMark/>
          </w:tcPr>
          <w:p w:rsidRPr="00DA7A93" w:rsidR="00DA7A93" w:rsidP="00DA7A93" w:rsidRDefault="00DA7A93" w14:paraId="6ABF2B79"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frekvence dle typů služeb</w:t>
            </w:r>
          </w:p>
        </w:tc>
        <w:tc>
          <w:tcPr>
            <w:tcW w:w="881" w:type="dxa"/>
            <w:tcBorders>
              <w:top w:val="single" w:color="auto" w:sz="4" w:space="0"/>
              <w:left w:val="nil"/>
              <w:bottom w:val="single" w:color="auto" w:sz="4" w:space="0"/>
              <w:right w:val="single" w:color="auto" w:sz="4" w:space="0"/>
            </w:tcBorders>
            <w:shd w:val="clear" w:color="auto" w:fill="auto"/>
            <w:hideMark/>
          </w:tcPr>
          <w:p w:rsidRPr="00DA7A93" w:rsidR="00DA7A93" w:rsidP="00DA7A93" w:rsidRDefault="00DA7A93" w14:paraId="42F3A73C"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YES</w:t>
            </w:r>
          </w:p>
        </w:tc>
        <w:tc>
          <w:tcPr>
            <w:tcW w:w="1666" w:type="dxa"/>
            <w:tcBorders>
              <w:top w:val="single" w:color="auto" w:sz="4" w:space="0"/>
              <w:left w:val="nil"/>
              <w:bottom w:val="single" w:color="auto" w:sz="4" w:space="0"/>
              <w:right w:val="single" w:color="auto" w:sz="4" w:space="0"/>
            </w:tcBorders>
            <w:shd w:val="clear" w:color="auto" w:fill="auto"/>
            <w:hideMark/>
          </w:tcPr>
          <w:p w:rsidRPr="00DA7A93" w:rsidR="00DA7A93" w:rsidP="00DA7A93" w:rsidRDefault="00DA7A93" w14:paraId="18638051"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Deskriptivní</w:t>
            </w:r>
          </w:p>
        </w:tc>
        <w:tc>
          <w:tcPr>
            <w:tcW w:w="1811"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3C3E5CE5" w14:textId="77777777">
            <w:pPr>
              <w:spacing w:before="0" w:after="0"/>
              <w:ind w:firstLine="0"/>
              <w:jc w:val="left"/>
              <w:rPr>
                <w:rFonts w:ascii="Segoe UI" w:hAnsi="Segoe UI" w:eastAsia="Times New Roman" w:cs="Segoe UI"/>
                <w:color w:val="000000"/>
                <w:sz w:val="18"/>
                <w:szCs w:val="18"/>
              </w:rPr>
            </w:pPr>
            <w:proofErr w:type="spellStart"/>
            <w:r w:rsidRPr="00DA7A93">
              <w:rPr>
                <w:rFonts w:ascii="Segoe UI" w:hAnsi="Segoe UI" w:eastAsia="Times New Roman" w:cs="Segoe UI"/>
                <w:color w:val="000000"/>
                <w:sz w:val="18"/>
                <w:szCs w:val="18"/>
              </w:rPr>
              <w:t>Kvaziexperimentální</w:t>
            </w:r>
            <w:proofErr w:type="spellEnd"/>
          </w:p>
        </w:tc>
        <w:tc>
          <w:tcPr>
            <w:tcW w:w="2244"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3F7EA33E"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Sociální odbor obce, neformální pečovatelé</w:t>
            </w:r>
          </w:p>
        </w:tc>
        <w:tc>
          <w:tcPr>
            <w:tcW w:w="1349"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78496A7F"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QS-sociální pracovníci obcí či zástupci obce pověření sociální agendou (bez srovnávací skupiny), QS-neformální pečovatelé (se srovnávací skupinou)</w:t>
            </w:r>
          </w:p>
        </w:tc>
      </w:tr>
      <w:tr w:rsidRPr="00DA7A93" w:rsidR="00DA7A93" w:rsidTr="00AC45FA" w14:paraId="3665FA19" w14:textId="77777777">
        <w:trPr>
          <w:gridAfter w:val="1"/>
          <w:wAfter w:w="19" w:type="dxa"/>
          <w:trHeight w:val="1425"/>
        </w:trPr>
        <w:tc>
          <w:tcPr>
            <w:tcW w:w="960" w:type="dxa"/>
            <w:tcBorders>
              <w:top w:val="nil"/>
              <w:left w:val="nil"/>
              <w:bottom w:val="nil"/>
              <w:right w:val="nil"/>
            </w:tcBorders>
            <w:shd w:val="clear" w:color="auto" w:fill="auto"/>
            <w:noWrap/>
            <w:vAlign w:val="bottom"/>
            <w:hideMark/>
          </w:tcPr>
          <w:p w:rsidRPr="00DA7A93" w:rsidR="00DA7A93" w:rsidP="00DA7A93" w:rsidRDefault="00DA7A93" w14:paraId="6ED37FCE" w14:textId="77777777">
            <w:pPr>
              <w:spacing w:before="0" w:after="0"/>
              <w:ind w:firstLine="0"/>
              <w:jc w:val="left"/>
              <w:rPr>
                <w:rFonts w:ascii="Segoe UI" w:hAnsi="Segoe UI" w:eastAsia="Times New Roman" w:cs="Segoe UI"/>
                <w:color w:val="000000"/>
                <w:sz w:val="18"/>
                <w:szCs w:val="18"/>
              </w:rPr>
            </w:pPr>
          </w:p>
        </w:tc>
        <w:tc>
          <w:tcPr>
            <w:tcW w:w="960" w:type="dxa"/>
            <w:tcBorders>
              <w:top w:val="nil"/>
              <w:left w:val="nil"/>
              <w:bottom w:val="nil"/>
              <w:right w:val="nil"/>
            </w:tcBorders>
            <w:shd w:val="clear" w:color="auto" w:fill="auto"/>
            <w:noWrap/>
            <w:vAlign w:val="bottom"/>
            <w:hideMark/>
          </w:tcPr>
          <w:p w:rsidRPr="00DA7A93" w:rsidR="00DA7A93" w:rsidP="00DA7A93" w:rsidRDefault="00DA7A93" w14:paraId="42DAF560" w14:textId="77777777">
            <w:pPr>
              <w:spacing w:before="0" w:after="0"/>
              <w:ind w:firstLine="0"/>
              <w:jc w:val="left"/>
              <w:rPr>
                <w:rFonts w:ascii="Segoe UI" w:hAnsi="Segoe UI" w:eastAsia="Times New Roman" w:cs="Segoe UI"/>
                <w:szCs w:val="20"/>
              </w:rPr>
            </w:pPr>
          </w:p>
        </w:tc>
        <w:tc>
          <w:tcPr>
            <w:tcW w:w="2333" w:type="dxa"/>
            <w:tcBorders>
              <w:top w:val="single" w:color="auto" w:sz="4" w:space="0"/>
              <w:left w:val="single" w:color="auto" w:sz="4" w:space="0"/>
              <w:bottom w:val="single" w:color="auto" w:sz="4" w:space="0"/>
              <w:right w:val="single" w:color="auto" w:sz="4" w:space="0"/>
            </w:tcBorders>
            <w:shd w:val="clear" w:color="000000" w:fill="FFFFFF"/>
            <w:hideMark/>
          </w:tcPr>
          <w:p w:rsidRPr="00DA7A93" w:rsidR="00DA7A93" w:rsidP="00DA7A93" w:rsidRDefault="00DA7A93" w14:paraId="6504414F" w14:textId="77777777">
            <w:pPr>
              <w:spacing w:before="0" w:after="0"/>
              <w:ind w:firstLine="0"/>
              <w:jc w:val="left"/>
              <w:rPr>
                <w:rFonts w:ascii="Segoe UI" w:hAnsi="Segoe UI" w:eastAsia="Times New Roman" w:cs="Segoe UI"/>
                <w:sz w:val="18"/>
                <w:szCs w:val="18"/>
              </w:rPr>
            </w:pPr>
            <w:r w:rsidRPr="00DA7A93">
              <w:rPr>
                <w:rFonts w:ascii="Segoe UI" w:hAnsi="Segoe UI" w:eastAsia="Times New Roman" w:cs="Segoe UI"/>
                <w:sz w:val="18"/>
                <w:szCs w:val="18"/>
              </w:rPr>
              <w:t>3.3-4 Je časový rozsah (doba, kdy jsou služby dostupné) vyhovující?</w:t>
            </w:r>
          </w:p>
        </w:tc>
        <w:tc>
          <w:tcPr>
            <w:tcW w:w="2268"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6F4A60F1"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škála ano – spíše ano – spíše ne – ne (&gt;80 % odpoví ano nebo spíše ano)</w:t>
            </w:r>
          </w:p>
        </w:tc>
        <w:tc>
          <w:tcPr>
            <w:tcW w:w="881"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1375F750"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YES</w:t>
            </w:r>
          </w:p>
        </w:tc>
        <w:tc>
          <w:tcPr>
            <w:tcW w:w="1666"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2F9D71FC"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Deskriptivní</w:t>
            </w:r>
          </w:p>
        </w:tc>
        <w:tc>
          <w:tcPr>
            <w:tcW w:w="1811"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462A93AF" w14:textId="77777777">
            <w:pPr>
              <w:spacing w:before="0" w:after="0"/>
              <w:ind w:firstLine="0"/>
              <w:jc w:val="left"/>
              <w:rPr>
                <w:rFonts w:ascii="Segoe UI" w:hAnsi="Segoe UI" w:eastAsia="Times New Roman" w:cs="Segoe UI"/>
                <w:color w:val="000000"/>
                <w:sz w:val="18"/>
                <w:szCs w:val="18"/>
              </w:rPr>
            </w:pPr>
            <w:proofErr w:type="spellStart"/>
            <w:r w:rsidRPr="00DA7A93">
              <w:rPr>
                <w:rFonts w:ascii="Segoe UI" w:hAnsi="Segoe UI" w:eastAsia="Times New Roman" w:cs="Segoe UI"/>
                <w:color w:val="000000"/>
                <w:sz w:val="18"/>
                <w:szCs w:val="18"/>
              </w:rPr>
              <w:t>Kvaziexperimentální</w:t>
            </w:r>
            <w:proofErr w:type="spellEnd"/>
          </w:p>
        </w:tc>
        <w:tc>
          <w:tcPr>
            <w:tcW w:w="2244"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6A7070D2"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Sociální odbor obce, neformální pečovatelé</w:t>
            </w:r>
          </w:p>
        </w:tc>
        <w:tc>
          <w:tcPr>
            <w:tcW w:w="1349"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76A516BB"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QS-sociální pracovníci obcí či zástupci obce pověření sociální agendou (bez srovnávací skupiny), QS-neformální pečovatelé (se srovnávací skupinou)</w:t>
            </w:r>
          </w:p>
        </w:tc>
      </w:tr>
      <w:tr w:rsidRPr="00DA7A93" w:rsidR="00DA7A93" w:rsidTr="00AC45FA" w14:paraId="3B20426B" w14:textId="77777777">
        <w:trPr>
          <w:gridAfter w:val="1"/>
          <w:wAfter w:w="19" w:type="dxa"/>
          <w:trHeight w:val="1455"/>
        </w:trPr>
        <w:tc>
          <w:tcPr>
            <w:tcW w:w="960" w:type="dxa"/>
            <w:tcBorders>
              <w:top w:val="nil"/>
              <w:left w:val="nil"/>
              <w:bottom w:val="nil"/>
              <w:right w:val="nil"/>
            </w:tcBorders>
            <w:shd w:val="clear" w:color="auto" w:fill="auto"/>
            <w:noWrap/>
            <w:vAlign w:val="bottom"/>
            <w:hideMark/>
          </w:tcPr>
          <w:p w:rsidRPr="00DA7A93" w:rsidR="00DA7A93" w:rsidP="00DA7A93" w:rsidRDefault="00DA7A93" w14:paraId="013855CC" w14:textId="77777777">
            <w:pPr>
              <w:spacing w:before="0" w:after="0"/>
              <w:ind w:firstLine="0"/>
              <w:jc w:val="left"/>
              <w:rPr>
                <w:rFonts w:ascii="Segoe UI" w:hAnsi="Segoe UI" w:eastAsia="Times New Roman" w:cs="Segoe UI"/>
                <w:color w:val="000000"/>
                <w:sz w:val="18"/>
                <w:szCs w:val="18"/>
              </w:rPr>
            </w:pPr>
          </w:p>
        </w:tc>
        <w:tc>
          <w:tcPr>
            <w:tcW w:w="960" w:type="dxa"/>
            <w:tcBorders>
              <w:top w:val="nil"/>
              <w:left w:val="nil"/>
              <w:bottom w:val="nil"/>
              <w:right w:val="nil"/>
            </w:tcBorders>
            <w:shd w:val="clear" w:color="auto" w:fill="auto"/>
            <w:noWrap/>
            <w:vAlign w:val="bottom"/>
            <w:hideMark/>
          </w:tcPr>
          <w:p w:rsidRPr="00DA7A93" w:rsidR="00DA7A93" w:rsidP="00DA7A93" w:rsidRDefault="00DA7A93" w14:paraId="694015E0" w14:textId="77777777">
            <w:pPr>
              <w:spacing w:before="0" w:after="0"/>
              <w:ind w:firstLine="0"/>
              <w:jc w:val="left"/>
              <w:rPr>
                <w:rFonts w:ascii="Segoe UI" w:hAnsi="Segoe UI" w:eastAsia="Times New Roman" w:cs="Segoe UI"/>
                <w:szCs w:val="20"/>
              </w:rPr>
            </w:pPr>
          </w:p>
        </w:tc>
        <w:tc>
          <w:tcPr>
            <w:tcW w:w="2333" w:type="dxa"/>
            <w:tcBorders>
              <w:top w:val="nil"/>
              <w:left w:val="single" w:color="auto" w:sz="4" w:space="0"/>
              <w:bottom w:val="single" w:color="auto" w:sz="4" w:space="0"/>
              <w:right w:val="single" w:color="auto" w:sz="4" w:space="0"/>
            </w:tcBorders>
            <w:shd w:val="clear" w:color="000000" w:fill="FFFFFF"/>
            <w:hideMark/>
          </w:tcPr>
          <w:p w:rsidRPr="00DA7A93" w:rsidR="00DA7A93" w:rsidP="00DA7A93" w:rsidRDefault="00DA7A93" w14:paraId="5A941701"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3.3-5 Je šíře poskytovaných úkonů vyhovující?</w:t>
            </w:r>
          </w:p>
        </w:tc>
        <w:tc>
          <w:tcPr>
            <w:tcW w:w="2268" w:type="dxa"/>
            <w:tcBorders>
              <w:top w:val="nil"/>
              <w:left w:val="nil"/>
              <w:bottom w:val="single" w:color="auto" w:sz="4" w:space="0"/>
              <w:right w:val="single" w:color="auto" w:sz="4" w:space="0"/>
            </w:tcBorders>
            <w:shd w:val="clear" w:color="auto" w:fill="auto"/>
            <w:hideMark/>
          </w:tcPr>
          <w:p w:rsidRPr="00DA7A93" w:rsidR="00DA7A93" w:rsidP="00DA7A93" w:rsidRDefault="00DA7A93" w14:paraId="7E43647D"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škála ano – spíše ano – spíše ne – ne (&gt; 80 % odpoví ano nebo spíše ano)</w:t>
            </w:r>
          </w:p>
        </w:tc>
        <w:tc>
          <w:tcPr>
            <w:tcW w:w="881" w:type="dxa"/>
            <w:tcBorders>
              <w:top w:val="nil"/>
              <w:left w:val="nil"/>
              <w:bottom w:val="single" w:color="auto" w:sz="4" w:space="0"/>
              <w:right w:val="single" w:color="auto" w:sz="4" w:space="0"/>
            </w:tcBorders>
            <w:shd w:val="clear" w:color="auto" w:fill="auto"/>
            <w:hideMark/>
          </w:tcPr>
          <w:p w:rsidRPr="00DA7A93" w:rsidR="00DA7A93" w:rsidP="00DA7A93" w:rsidRDefault="00DA7A93" w14:paraId="7A731B86"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YES</w:t>
            </w:r>
          </w:p>
        </w:tc>
        <w:tc>
          <w:tcPr>
            <w:tcW w:w="1666" w:type="dxa"/>
            <w:tcBorders>
              <w:top w:val="nil"/>
              <w:left w:val="nil"/>
              <w:bottom w:val="single" w:color="auto" w:sz="4" w:space="0"/>
              <w:right w:val="single" w:color="auto" w:sz="4" w:space="0"/>
            </w:tcBorders>
            <w:shd w:val="clear" w:color="auto" w:fill="auto"/>
            <w:hideMark/>
          </w:tcPr>
          <w:p w:rsidRPr="00DA7A93" w:rsidR="00DA7A93" w:rsidP="00DA7A93" w:rsidRDefault="00DA7A93" w14:paraId="2CF3D74C"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Deskriptivní</w:t>
            </w:r>
          </w:p>
        </w:tc>
        <w:tc>
          <w:tcPr>
            <w:tcW w:w="1811"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21973C94" w14:textId="77777777">
            <w:pPr>
              <w:spacing w:before="0" w:after="0"/>
              <w:ind w:firstLine="0"/>
              <w:jc w:val="left"/>
              <w:rPr>
                <w:rFonts w:ascii="Segoe UI" w:hAnsi="Segoe UI" w:eastAsia="Times New Roman" w:cs="Segoe UI"/>
                <w:color w:val="000000"/>
                <w:sz w:val="18"/>
                <w:szCs w:val="18"/>
              </w:rPr>
            </w:pPr>
            <w:proofErr w:type="spellStart"/>
            <w:r w:rsidRPr="00DA7A93">
              <w:rPr>
                <w:rFonts w:ascii="Segoe UI" w:hAnsi="Segoe UI" w:eastAsia="Times New Roman" w:cs="Segoe UI"/>
                <w:color w:val="000000"/>
                <w:sz w:val="18"/>
                <w:szCs w:val="18"/>
              </w:rPr>
              <w:t>Kvaziexperimentální</w:t>
            </w:r>
            <w:proofErr w:type="spellEnd"/>
          </w:p>
        </w:tc>
        <w:tc>
          <w:tcPr>
            <w:tcW w:w="2244"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41FBB58F"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Sociální odbor obce, neformální pečovatelé</w:t>
            </w:r>
          </w:p>
        </w:tc>
        <w:tc>
          <w:tcPr>
            <w:tcW w:w="1349"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707106D6"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QS-sociální pracovníci obcí či zástupci obce pověření sociální agendou (bez srovnávací skupiny), QS-neformální pečovatelé (se srovnávací skupinou)</w:t>
            </w:r>
          </w:p>
        </w:tc>
      </w:tr>
      <w:tr w:rsidRPr="00DA7A93" w:rsidR="00DA7A93" w:rsidTr="00AC45FA" w14:paraId="3CDEB44D" w14:textId="77777777">
        <w:trPr>
          <w:gridAfter w:val="1"/>
          <w:wAfter w:w="19" w:type="dxa"/>
          <w:trHeight w:val="1410"/>
        </w:trPr>
        <w:tc>
          <w:tcPr>
            <w:tcW w:w="960" w:type="dxa"/>
            <w:tcBorders>
              <w:top w:val="nil"/>
              <w:left w:val="nil"/>
              <w:bottom w:val="nil"/>
              <w:right w:val="nil"/>
            </w:tcBorders>
            <w:shd w:val="clear" w:color="auto" w:fill="auto"/>
            <w:noWrap/>
            <w:vAlign w:val="bottom"/>
            <w:hideMark/>
          </w:tcPr>
          <w:p w:rsidRPr="00DA7A93" w:rsidR="00DA7A93" w:rsidP="00DA7A93" w:rsidRDefault="00DA7A93" w14:paraId="5FA0D451" w14:textId="77777777">
            <w:pPr>
              <w:spacing w:before="0" w:after="0"/>
              <w:ind w:firstLine="0"/>
              <w:jc w:val="left"/>
              <w:rPr>
                <w:rFonts w:ascii="Segoe UI" w:hAnsi="Segoe UI" w:eastAsia="Times New Roman" w:cs="Segoe UI"/>
                <w:color w:val="000000"/>
                <w:sz w:val="18"/>
                <w:szCs w:val="18"/>
              </w:rPr>
            </w:pPr>
          </w:p>
        </w:tc>
        <w:tc>
          <w:tcPr>
            <w:tcW w:w="960" w:type="dxa"/>
            <w:tcBorders>
              <w:top w:val="nil"/>
              <w:left w:val="nil"/>
              <w:bottom w:val="nil"/>
              <w:right w:val="single" w:color="auto" w:sz="4" w:space="0"/>
            </w:tcBorders>
            <w:shd w:val="clear" w:color="auto" w:fill="auto"/>
            <w:noWrap/>
            <w:vAlign w:val="bottom"/>
            <w:hideMark/>
          </w:tcPr>
          <w:p w:rsidRPr="00DA7A93" w:rsidR="00DA7A93" w:rsidP="00DA7A93" w:rsidRDefault="00DA7A93" w14:paraId="37FE1246" w14:textId="77777777">
            <w:pPr>
              <w:spacing w:before="0" w:after="0"/>
              <w:ind w:firstLine="0"/>
              <w:jc w:val="left"/>
              <w:rPr>
                <w:rFonts w:ascii="Segoe UI" w:hAnsi="Segoe UI" w:eastAsia="Times New Roman" w:cs="Segoe UI"/>
                <w:szCs w:val="20"/>
              </w:rPr>
            </w:pPr>
          </w:p>
        </w:tc>
        <w:tc>
          <w:tcPr>
            <w:tcW w:w="2333" w:type="dxa"/>
            <w:tcBorders>
              <w:top w:val="single" w:color="auto" w:sz="4" w:space="0"/>
              <w:left w:val="single" w:color="auto" w:sz="4" w:space="0"/>
              <w:bottom w:val="single" w:color="auto" w:sz="4" w:space="0"/>
              <w:right w:val="single" w:color="auto" w:sz="4" w:space="0"/>
            </w:tcBorders>
            <w:shd w:val="clear" w:color="000000" w:fill="FFFFFF"/>
            <w:hideMark/>
          </w:tcPr>
          <w:p w:rsidRPr="00DA7A93" w:rsidR="00DA7A93" w:rsidP="00DA7A93" w:rsidRDefault="00DA7A93" w14:paraId="290FE205"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3.3-6 Pokud NE, jaké služby momentálně chybí?</w:t>
            </w:r>
          </w:p>
        </w:tc>
        <w:tc>
          <w:tcPr>
            <w:tcW w:w="2268" w:type="dxa"/>
            <w:tcBorders>
              <w:top w:val="single" w:color="auto" w:sz="4" w:space="0"/>
              <w:left w:val="single" w:color="auto" w:sz="4" w:space="0"/>
              <w:bottom w:val="single" w:color="auto" w:sz="4" w:space="0"/>
              <w:right w:val="single" w:color="auto" w:sz="4" w:space="0"/>
            </w:tcBorders>
            <w:shd w:val="clear" w:color="auto" w:fill="auto"/>
            <w:hideMark/>
          </w:tcPr>
          <w:p w:rsidRPr="00DA7A93" w:rsidR="00DA7A93" w:rsidP="00DA7A93" w:rsidRDefault="00DA7A93" w14:paraId="615EA471"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seznam chybějících ambulantních a terénních služeb</w:t>
            </w:r>
          </w:p>
        </w:tc>
        <w:tc>
          <w:tcPr>
            <w:tcW w:w="881" w:type="dxa"/>
            <w:tcBorders>
              <w:top w:val="single" w:color="auto" w:sz="4" w:space="0"/>
              <w:left w:val="single" w:color="auto" w:sz="4" w:space="0"/>
              <w:bottom w:val="single" w:color="auto" w:sz="4" w:space="0"/>
              <w:right w:val="single" w:color="auto" w:sz="4" w:space="0"/>
            </w:tcBorders>
            <w:shd w:val="clear" w:color="auto" w:fill="auto"/>
            <w:hideMark/>
          </w:tcPr>
          <w:p w:rsidRPr="00DA7A93" w:rsidR="00DA7A93" w:rsidP="00DA7A93" w:rsidRDefault="00DA7A93" w14:paraId="06D77FF6"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YES</w:t>
            </w:r>
          </w:p>
        </w:tc>
        <w:tc>
          <w:tcPr>
            <w:tcW w:w="1666" w:type="dxa"/>
            <w:tcBorders>
              <w:top w:val="single" w:color="auto" w:sz="4" w:space="0"/>
              <w:left w:val="single" w:color="auto" w:sz="4" w:space="0"/>
              <w:bottom w:val="single" w:color="auto" w:sz="4" w:space="0"/>
              <w:right w:val="single" w:color="auto" w:sz="4" w:space="0"/>
            </w:tcBorders>
            <w:shd w:val="clear" w:color="auto" w:fill="auto"/>
            <w:hideMark/>
          </w:tcPr>
          <w:p w:rsidRPr="00DA7A93" w:rsidR="00DA7A93" w:rsidP="00DA7A93" w:rsidRDefault="00DA7A93" w14:paraId="1454ABFA"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Deskriptivní</w:t>
            </w:r>
          </w:p>
        </w:tc>
        <w:tc>
          <w:tcPr>
            <w:tcW w:w="1811" w:type="dxa"/>
            <w:tcBorders>
              <w:top w:val="single" w:color="auto" w:sz="4" w:space="0"/>
              <w:left w:val="single" w:color="auto" w:sz="4" w:space="0"/>
              <w:bottom w:val="single" w:color="auto" w:sz="4" w:space="0"/>
              <w:right w:val="single" w:color="auto" w:sz="4" w:space="0"/>
            </w:tcBorders>
            <w:shd w:val="clear" w:color="000000" w:fill="FFFFFF"/>
            <w:hideMark/>
          </w:tcPr>
          <w:p w:rsidRPr="00DA7A93" w:rsidR="00DA7A93" w:rsidP="00DA7A93" w:rsidRDefault="00DA7A93" w14:paraId="0F5664B9" w14:textId="77777777">
            <w:pPr>
              <w:spacing w:before="0" w:after="0"/>
              <w:ind w:firstLine="0"/>
              <w:jc w:val="left"/>
              <w:rPr>
                <w:rFonts w:ascii="Segoe UI" w:hAnsi="Segoe UI" w:eastAsia="Times New Roman" w:cs="Segoe UI"/>
                <w:color w:val="000000"/>
                <w:sz w:val="18"/>
                <w:szCs w:val="18"/>
              </w:rPr>
            </w:pPr>
            <w:proofErr w:type="spellStart"/>
            <w:r w:rsidRPr="00DA7A93">
              <w:rPr>
                <w:rFonts w:ascii="Segoe UI" w:hAnsi="Segoe UI" w:eastAsia="Times New Roman" w:cs="Segoe UI"/>
                <w:color w:val="000000"/>
                <w:sz w:val="18"/>
                <w:szCs w:val="18"/>
              </w:rPr>
              <w:t>Kvaziexperimentální</w:t>
            </w:r>
            <w:proofErr w:type="spellEnd"/>
          </w:p>
        </w:tc>
        <w:tc>
          <w:tcPr>
            <w:tcW w:w="2244" w:type="dxa"/>
            <w:tcBorders>
              <w:top w:val="single" w:color="auto" w:sz="4" w:space="0"/>
              <w:left w:val="single" w:color="auto" w:sz="4" w:space="0"/>
              <w:bottom w:val="single" w:color="auto" w:sz="4" w:space="0"/>
              <w:right w:val="single" w:color="auto" w:sz="4" w:space="0"/>
            </w:tcBorders>
            <w:shd w:val="clear" w:color="000000" w:fill="FFFFFF"/>
            <w:hideMark/>
          </w:tcPr>
          <w:p w:rsidRPr="00DA7A93" w:rsidR="00DA7A93" w:rsidP="00DA7A93" w:rsidRDefault="00DA7A93" w14:paraId="0062CAF4"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Sociální odbor obce, neformální pečovatelé</w:t>
            </w:r>
          </w:p>
        </w:tc>
        <w:tc>
          <w:tcPr>
            <w:tcW w:w="1349" w:type="dxa"/>
            <w:tcBorders>
              <w:top w:val="single" w:color="auto" w:sz="4" w:space="0"/>
              <w:left w:val="single" w:color="auto" w:sz="4" w:space="0"/>
              <w:bottom w:val="single" w:color="auto" w:sz="4" w:space="0"/>
              <w:right w:val="single" w:color="auto" w:sz="4" w:space="0"/>
            </w:tcBorders>
            <w:shd w:val="clear" w:color="000000" w:fill="FFFFFF"/>
            <w:hideMark/>
          </w:tcPr>
          <w:p w:rsidRPr="00DA7A93" w:rsidR="00DA7A93" w:rsidP="00DA7A93" w:rsidRDefault="00DA7A93" w14:paraId="69109987"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QS-sociální pracovníci obcí či zástupci obce pověření sociální agendou (bez srovnávací skupiny), QS-neformální pečovatelé (se srovnávací skupinou)</w:t>
            </w:r>
          </w:p>
        </w:tc>
      </w:tr>
      <w:tr w:rsidRPr="00DA7A93" w:rsidR="00DA7A93" w:rsidTr="00AC45FA" w14:paraId="4C95A5F6" w14:textId="77777777">
        <w:trPr>
          <w:gridAfter w:val="1"/>
          <w:wAfter w:w="19" w:type="dxa"/>
          <w:trHeight w:val="1440"/>
        </w:trPr>
        <w:tc>
          <w:tcPr>
            <w:tcW w:w="960" w:type="dxa"/>
            <w:tcBorders>
              <w:top w:val="nil"/>
              <w:left w:val="nil"/>
              <w:bottom w:val="nil"/>
              <w:right w:val="nil"/>
            </w:tcBorders>
            <w:shd w:val="clear" w:color="auto" w:fill="auto"/>
            <w:noWrap/>
            <w:vAlign w:val="bottom"/>
            <w:hideMark/>
          </w:tcPr>
          <w:p w:rsidRPr="00DA7A93" w:rsidR="00DA7A93" w:rsidP="00DA7A93" w:rsidRDefault="00DA7A93" w14:paraId="46B7B12F" w14:textId="77777777">
            <w:pPr>
              <w:spacing w:before="0" w:after="0"/>
              <w:ind w:firstLine="0"/>
              <w:jc w:val="left"/>
              <w:rPr>
                <w:rFonts w:ascii="Segoe UI" w:hAnsi="Segoe UI" w:eastAsia="Times New Roman" w:cs="Segoe UI"/>
                <w:color w:val="000000"/>
                <w:sz w:val="18"/>
                <w:szCs w:val="18"/>
              </w:rPr>
            </w:pPr>
          </w:p>
        </w:tc>
        <w:tc>
          <w:tcPr>
            <w:tcW w:w="960" w:type="dxa"/>
            <w:tcBorders>
              <w:top w:val="nil"/>
              <w:left w:val="nil"/>
              <w:bottom w:val="nil"/>
              <w:right w:val="nil"/>
            </w:tcBorders>
            <w:shd w:val="clear" w:color="auto" w:fill="auto"/>
            <w:noWrap/>
            <w:vAlign w:val="bottom"/>
            <w:hideMark/>
          </w:tcPr>
          <w:p w:rsidRPr="00DA7A93" w:rsidR="00DA7A93" w:rsidP="00DA7A93" w:rsidRDefault="00DA7A93" w14:paraId="10152F4B" w14:textId="77777777">
            <w:pPr>
              <w:spacing w:before="0" w:after="0"/>
              <w:ind w:firstLine="0"/>
              <w:jc w:val="left"/>
              <w:rPr>
                <w:rFonts w:ascii="Segoe UI" w:hAnsi="Segoe UI" w:eastAsia="Times New Roman" w:cs="Segoe UI"/>
                <w:szCs w:val="20"/>
              </w:rPr>
            </w:pPr>
          </w:p>
        </w:tc>
        <w:tc>
          <w:tcPr>
            <w:tcW w:w="2333" w:type="dxa"/>
            <w:tcBorders>
              <w:top w:val="single" w:color="auto" w:sz="4" w:space="0"/>
              <w:left w:val="single" w:color="auto" w:sz="4" w:space="0"/>
              <w:bottom w:val="single" w:color="auto" w:sz="4" w:space="0"/>
              <w:right w:val="single" w:color="auto" w:sz="4" w:space="0"/>
            </w:tcBorders>
            <w:shd w:val="clear" w:color="auto" w:fill="auto"/>
            <w:hideMark/>
          </w:tcPr>
          <w:p w:rsidRPr="00DA7A93" w:rsidR="00DA7A93" w:rsidP="00DA7A93" w:rsidRDefault="00DA7A93" w14:paraId="17C41435"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3.3-7 Pokud NE, kam jezdíte za péčí?</w:t>
            </w:r>
          </w:p>
        </w:tc>
        <w:tc>
          <w:tcPr>
            <w:tcW w:w="2268" w:type="dxa"/>
            <w:tcBorders>
              <w:top w:val="single" w:color="auto" w:sz="4" w:space="0"/>
              <w:left w:val="nil"/>
              <w:bottom w:val="single" w:color="auto" w:sz="4" w:space="0"/>
              <w:right w:val="single" w:color="auto" w:sz="4" w:space="0"/>
            </w:tcBorders>
            <w:shd w:val="clear" w:color="auto" w:fill="auto"/>
            <w:hideMark/>
          </w:tcPr>
          <w:p w:rsidRPr="00DA7A93" w:rsidR="00DA7A93" w:rsidP="00DA7A93" w:rsidRDefault="00DA7A93" w14:paraId="5848056D"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Snížena migrace za péčí do jiného okresu/kraje/země</w:t>
            </w:r>
          </w:p>
        </w:tc>
        <w:tc>
          <w:tcPr>
            <w:tcW w:w="881" w:type="dxa"/>
            <w:tcBorders>
              <w:top w:val="single" w:color="auto" w:sz="4" w:space="0"/>
              <w:left w:val="nil"/>
              <w:bottom w:val="single" w:color="auto" w:sz="4" w:space="0"/>
              <w:right w:val="single" w:color="auto" w:sz="4" w:space="0"/>
            </w:tcBorders>
            <w:shd w:val="clear" w:color="auto" w:fill="auto"/>
            <w:hideMark/>
          </w:tcPr>
          <w:p w:rsidRPr="00DA7A93" w:rsidR="00DA7A93" w:rsidP="00DA7A93" w:rsidRDefault="00DA7A93" w14:paraId="5E050E12"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YES</w:t>
            </w:r>
          </w:p>
        </w:tc>
        <w:tc>
          <w:tcPr>
            <w:tcW w:w="1666" w:type="dxa"/>
            <w:tcBorders>
              <w:top w:val="single" w:color="auto" w:sz="4" w:space="0"/>
              <w:left w:val="nil"/>
              <w:bottom w:val="single" w:color="auto" w:sz="4" w:space="0"/>
              <w:right w:val="single" w:color="auto" w:sz="4" w:space="0"/>
            </w:tcBorders>
            <w:shd w:val="clear" w:color="auto" w:fill="auto"/>
            <w:hideMark/>
          </w:tcPr>
          <w:p w:rsidRPr="00DA7A93" w:rsidR="00DA7A93" w:rsidP="00DA7A93" w:rsidRDefault="00DA7A93" w14:paraId="02F9C2D3"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Deskriptivní</w:t>
            </w:r>
          </w:p>
        </w:tc>
        <w:tc>
          <w:tcPr>
            <w:tcW w:w="1811"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42B3DCEA" w14:textId="77777777">
            <w:pPr>
              <w:spacing w:before="0" w:after="0"/>
              <w:ind w:firstLine="0"/>
              <w:jc w:val="left"/>
              <w:rPr>
                <w:rFonts w:ascii="Segoe UI" w:hAnsi="Segoe UI" w:eastAsia="Times New Roman" w:cs="Segoe UI"/>
                <w:color w:val="000000"/>
                <w:sz w:val="18"/>
                <w:szCs w:val="18"/>
              </w:rPr>
            </w:pPr>
            <w:proofErr w:type="spellStart"/>
            <w:r w:rsidRPr="00DA7A93">
              <w:rPr>
                <w:rFonts w:ascii="Segoe UI" w:hAnsi="Segoe UI" w:eastAsia="Times New Roman" w:cs="Segoe UI"/>
                <w:color w:val="000000"/>
                <w:sz w:val="18"/>
                <w:szCs w:val="18"/>
              </w:rPr>
              <w:t>Kvaziexperimentální</w:t>
            </w:r>
            <w:proofErr w:type="spellEnd"/>
          </w:p>
        </w:tc>
        <w:tc>
          <w:tcPr>
            <w:tcW w:w="2244"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092EC2B2"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Sociální odbor obce, neformální pečovatelé</w:t>
            </w:r>
          </w:p>
        </w:tc>
        <w:tc>
          <w:tcPr>
            <w:tcW w:w="1349"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61EFEE4B"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QS-sociální pracovníci obcí či zástupci obce pověření sociální agendou (bez srovnávací skupiny), QS-neformální pečovatelé (se srovnávací skupinou)</w:t>
            </w:r>
          </w:p>
        </w:tc>
      </w:tr>
      <w:tr w:rsidRPr="00DA7A93" w:rsidR="00DA7A93" w:rsidTr="00AC45FA" w14:paraId="1524E4DA" w14:textId="77777777">
        <w:trPr>
          <w:trHeight w:val="315"/>
        </w:trPr>
        <w:tc>
          <w:tcPr>
            <w:tcW w:w="14491" w:type="dxa"/>
            <w:gridSpan w:val="10"/>
            <w:tcBorders>
              <w:top w:val="single" w:color="auto" w:sz="8" w:space="0"/>
              <w:left w:val="single" w:color="auto" w:sz="8" w:space="0"/>
              <w:bottom w:val="single" w:color="auto" w:sz="8" w:space="0"/>
              <w:right w:val="single" w:color="auto" w:sz="8" w:space="0"/>
            </w:tcBorders>
            <w:shd w:val="clear" w:color="000000" w:fill="C8C8C8"/>
            <w:hideMark/>
          </w:tcPr>
          <w:p w:rsidRPr="00DA7A93" w:rsidR="00DA7A93" w:rsidP="00DA7A93" w:rsidRDefault="00DA7A93" w14:paraId="240CABBB" w14:textId="77777777">
            <w:pPr>
              <w:spacing w:before="0" w:after="0"/>
              <w:ind w:firstLine="0"/>
              <w:jc w:val="left"/>
              <w:rPr>
                <w:rFonts w:ascii="Segoe UI" w:hAnsi="Segoe UI" w:eastAsia="Times New Roman" w:cs="Segoe UI"/>
                <w:b/>
                <w:bCs/>
                <w:color w:val="000000"/>
                <w:szCs w:val="20"/>
              </w:rPr>
            </w:pPr>
            <w:r w:rsidRPr="00DA7A93">
              <w:rPr>
                <w:rFonts w:ascii="Segoe UI" w:hAnsi="Segoe UI" w:eastAsia="Times New Roman" w:cs="Segoe UI"/>
                <w:b/>
                <w:bCs/>
                <w:color w:val="000000"/>
                <w:szCs w:val="20"/>
              </w:rPr>
              <w:t>4. Udržitelnost a replikace</w:t>
            </w:r>
          </w:p>
        </w:tc>
      </w:tr>
      <w:tr w:rsidRPr="00DA7A93" w:rsidR="00DA7A93" w:rsidTr="00AC45FA" w14:paraId="76FE7F4F" w14:textId="77777777">
        <w:trPr>
          <w:trHeight w:val="354"/>
        </w:trPr>
        <w:tc>
          <w:tcPr>
            <w:tcW w:w="960" w:type="dxa"/>
            <w:tcBorders>
              <w:top w:val="nil"/>
              <w:left w:val="nil"/>
              <w:bottom w:val="nil"/>
              <w:right w:val="nil"/>
            </w:tcBorders>
            <w:shd w:val="clear" w:color="auto" w:fill="auto"/>
            <w:noWrap/>
            <w:vAlign w:val="bottom"/>
            <w:hideMark/>
          </w:tcPr>
          <w:p w:rsidRPr="00DA7A93" w:rsidR="00DA7A93" w:rsidP="00DA7A93" w:rsidRDefault="00DA7A93" w14:paraId="436C3059" w14:textId="77777777">
            <w:pPr>
              <w:spacing w:before="0" w:after="0"/>
              <w:ind w:firstLine="0"/>
              <w:jc w:val="left"/>
              <w:rPr>
                <w:rFonts w:ascii="Segoe UI" w:hAnsi="Segoe UI" w:eastAsia="Times New Roman" w:cs="Segoe UI"/>
                <w:b/>
                <w:bCs/>
                <w:color w:val="000000"/>
                <w:szCs w:val="20"/>
              </w:rPr>
            </w:pPr>
          </w:p>
        </w:tc>
        <w:tc>
          <w:tcPr>
            <w:tcW w:w="13531" w:type="dxa"/>
            <w:gridSpan w:val="9"/>
            <w:tcBorders>
              <w:top w:val="single" w:color="auto" w:sz="8" w:space="0"/>
              <w:left w:val="single" w:color="auto" w:sz="8" w:space="0"/>
              <w:bottom w:val="single" w:color="auto" w:sz="8" w:space="0"/>
              <w:right w:val="single" w:color="000000" w:sz="8" w:space="0"/>
            </w:tcBorders>
            <w:shd w:val="clear" w:color="000000" w:fill="E6E6E6"/>
            <w:hideMark/>
          </w:tcPr>
          <w:p w:rsidRPr="00DA7A93" w:rsidR="00DA7A93" w:rsidP="00DA7A93" w:rsidRDefault="00DA7A93" w14:paraId="2887A62B" w14:textId="77777777">
            <w:pPr>
              <w:spacing w:before="0" w:after="0"/>
              <w:ind w:firstLine="0"/>
              <w:jc w:val="left"/>
              <w:rPr>
                <w:rFonts w:ascii="Segoe UI" w:hAnsi="Segoe UI" w:eastAsia="Times New Roman" w:cs="Segoe UI"/>
                <w:color w:val="000000"/>
                <w:szCs w:val="20"/>
              </w:rPr>
            </w:pPr>
            <w:r w:rsidRPr="00DA7A93">
              <w:rPr>
                <w:rFonts w:ascii="Segoe UI" w:hAnsi="Segoe UI" w:eastAsia="Times New Roman" w:cs="Segoe UI"/>
                <w:color w:val="000000"/>
                <w:szCs w:val="20"/>
              </w:rPr>
              <w:t>4.1. Lze na základě výsledků doporučit replikaci projektu v jiných krajích?</w:t>
            </w:r>
          </w:p>
        </w:tc>
      </w:tr>
      <w:tr w:rsidRPr="00DA7A93" w:rsidR="00DA7A93" w:rsidTr="00AC45FA" w14:paraId="7627CD09" w14:textId="77777777">
        <w:trPr>
          <w:gridAfter w:val="1"/>
          <w:wAfter w:w="19" w:type="dxa"/>
          <w:trHeight w:val="1265"/>
        </w:trPr>
        <w:tc>
          <w:tcPr>
            <w:tcW w:w="960" w:type="dxa"/>
            <w:tcBorders>
              <w:top w:val="nil"/>
              <w:left w:val="nil"/>
              <w:bottom w:val="nil"/>
              <w:right w:val="nil"/>
            </w:tcBorders>
            <w:shd w:val="clear" w:color="auto" w:fill="auto"/>
            <w:noWrap/>
            <w:vAlign w:val="bottom"/>
            <w:hideMark/>
          </w:tcPr>
          <w:p w:rsidRPr="00DA7A93" w:rsidR="00DA7A93" w:rsidP="00DA7A93" w:rsidRDefault="00DA7A93" w14:paraId="1C66E2AD" w14:textId="77777777">
            <w:pPr>
              <w:spacing w:before="0" w:after="0"/>
              <w:ind w:firstLine="0"/>
              <w:jc w:val="left"/>
              <w:rPr>
                <w:rFonts w:ascii="Segoe UI" w:hAnsi="Segoe UI" w:eastAsia="Times New Roman" w:cs="Segoe UI"/>
                <w:color w:val="000000"/>
                <w:szCs w:val="20"/>
              </w:rPr>
            </w:pPr>
          </w:p>
        </w:tc>
        <w:tc>
          <w:tcPr>
            <w:tcW w:w="960" w:type="dxa"/>
            <w:tcBorders>
              <w:top w:val="nil"/>
              <w:left w:val="nil"/>
              <w:bottom w:val="nil"/>
              <w:right w:val="nil"/>
            </w:tcBorders>
            <w:shd w:val="clear" w:color="auto" w:fill="auto"/>
            <w:noWrap/>
            <w:vAlign w:val="bottom"/>
            <w:hideMark/>
          </w:tcPr>
          <w:p w:rsidRPr="00DA7A93" w:rsidR="00DA7A93" w:rsidP="00DA7A93" w:rsidRDefault="00DA7A93" w14:paraId="3212CCC2" w14:textId="77777777">
            <w:pPr>
              <w:spacing w:before="0" w:after="0"/>
              <w:ind w:firstLine="0"/>
              <w:jc w:val="left"/>
              <w:rPr>
                <w:rFonts w:ascii="Segoe UI" w:hAnsi="Segoe UI" w:eastAsia="Times New Roman" w:cs="Segoe UI"/>
                <w:szCs w:val="20"/>
              </w:rPr>
            </w:pPr>
          </w:p>
        </w:tc>
        <w:tc>
          <w:tcPr>
            <w:tcW w:w="2333" w:type="dxa"/>
            <w:tcBorders>
              <w:top w:val="single" w:color="auto" w:sz="4" w:space="0"/>
              <w:left w:val="single" w:color="auto" w:sz="4" w:space="0"/>
              <w:bottom w:val="single" w:color="auto" w:sz="4" w:space="0"/>
              <w:right w:val="single" w:color="auto" w:sz="4" w:space="0"/>
            </w:tcBorders>
            <w:shd w:val="clear" w:color="000000" w:fill="FFFFFF"/>
            <w:hideMark/>
          </w:tcPr>
          <w:p w:rsidRPr="00DA7A93" w:rsidR="00DA7A93" w:rsidP="00DA7A93" w:rsidRDefault="00DA7A93" w14:paraId="1645F403"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4.1-1 Je replikace projektu doporučena klíčovými stakeholdery?</w:t>
            </w:r>
          </w:p>
        </w:tc>
        <w:tc>
          <w:tcPr>
            <w:tcW w:w="2268"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14AEE026"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ANO/NE, seznam důvodů</w:t>
            </w:r>
          </w:p>
        </w:tc>
        <w:tc>
          <w:tcPr>
            <w:tcW w:w="881"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13D9C91B"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NO</w:t>
            </w:r>
          </w:p>
        </w:tc>
        <w:tc>
          <w:tcPr>
            <w:tcW w:w="1666"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2504C63C"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Deskriptivní</w:t>
            </w:r>
          </w:p>
        </w:tc>
        <w:tc>
          <w:tcPr>
            <w:tcW w:w="1811"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4335B2D4"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Neexperimentální</w:t>
            </w:r>
          </w:p>
        </w:tc>
        <w:tc>
          <w:tcPr>
            <w:tcW w:w="2244"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7E1A5058"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 xml:space="preserve">Sekundární (záznamy z jednání pracovní skupiny), AKČR, MZ, MPSV, KK, OSVKU, OZKU, Odborný garant, </w:t>
            </w:r>
            <w:proofErr w:type="spellStart"/>
            <w:r w:rsidRPr="00DA7A93">
              <w:rPr>
                <w:rFonts w:ascii="Segoe UI" w:hAnsi="Segoe UI" w:eastAsia="Times New Roman" w:cs="Segoe UI"/>
                <w:color w:val="000000"/>
                <w:sz w:val="18"/>
                <w:szCs w:val="18"/>
              </w:rPr>
              <w:t>Advokační</w:t>
            </w:r>
            <w:proofErr w:type="spellEnd"/>
            <w:r w:rsidRPr="00DA7A93">
              <w:rPr>
                <w:rFonts w:ascii="Segoe UI" w:hAnsi="Segoe UI" w:eastAsia="Times New Roman" w:cs="Segoe UI"/>
                <w:color w:val="000000"/>
                <w:sz w:val="18"/>
                <w:szCs w:val="18"/>
              </w:rPr>
              <w:t xml:space="preserve"> činnost, Legislativec</w:t>
            </w:r>
          </w:p>
        </w:tc>
        <w:tc>
          <w:tcPr>
            <w:tcW w:w="1349"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52893E4C" w14:textId="77777777">
            <w:pPr>
              <w:spacing w:before="0" w:after="0"/>
              <w:ind w:firstLine="0"/>
              <w:jc w:val="left"/>
              <w:rPr>
                <w:rFonts w:ascii="Segoe UI" w:hAnsi="Segoe UI" w:eastAsia="Times New Roman" w:cs="Segoe UI"/>
                <w:color w:val="000000"/>
                <w:sz w:val="18"/>
                <w:szCs w:val="18"/>
              </w:rPr>
            </w:pPr>
            <w:proofErr w:type="spellStart"/>
            <w:r w:rsidRPr="00DA7A93">
              <w:rPr>
                <w:rFonts w:ascii="Segoe UI" w:hAnsi="Segoe UI" w:eastAsia="Times New Roman" w:cs="Segoe UI"/>
                <w:color w:val="000000"/>
                <w:sz w:val="18"/>
                <w:szCs w:val="18"/>
              </w:rPr>
              <w:t>Review</w:t>
            </w:r>
            <w:proofErr w:type="spellEnd"/>
            <w:r w:rsidRPr="00DA7A93">
              <w:rPr>
                <w:rFonts w:ascii="Segoe UI" w:hAnsi="Segoe UI" w:eastAsia="Times New Roman" w:cs="Segoe UI"/>
                <w:color w:val="000000"/>
                <w:sz w:val="18"/>
                <w:szCs w:val="18"/>
              </w:rPr>
              <w:t>, KII</w:t>
            </w:r>
          </w:p>
        </w:tc>
      </w:tr>
      <w:tr w:rsidRPr="00DA7A93" w:rsidR="00DA7A93" w:rsidTr="00AC45FA" w14:paraId="6836974F" w14:textId="77777777">
        <w:trPr>
          <w:gridAfter w:val="1"/>
          <w:wAfter w:w="19" w:type="dxa"/>
          <w:trHeight w:val="1485"/>
        </w:trPr>
        <w:tc>
          <w:tcPr>
            <w:tcW w:w="960" w:type="dxa"/>
            <w:tcBorders>
              <w:top w:val="nil"/>
              <w:left w:val="nil"/>
              <w:bottom w:val="nil"/>
              <w:right w:val="nil"/>
            </w:tcBorders>
            <w:shd w:val="clear" w:color="auto" w:fill="auto"/>
            <w:noWrap/>
            <w:vAlign w:val="bottom"/>
            <w:hideMark/>
          </w:tcPr>
          <w:p w:rsidRPr="00DA7A93" w:rsidR="00DA7A93" w:rsidP="00DA7A93" w:rsidRDefault="00DA7A93" w14:paraId="6FF1D3E5" w14:textId="77777777">
            <w:pPr>
              <w:spacing w:before="0" w:after="0"/>
              <w:ind w:firstLine="0"/>
              <w:jc w:val="left"/>
              <w:rPr>
                <w:rFonts w:ascii="Segoe UI" w:hAnsi="Segoe UI" w:eastAsia="Times New Roman" w:cs="Segoe UI"/>
                <w:color w:val="000000"/>
                <w:sz w:val="18"/>
                <w:szCs w:val="18"/>
              </w:rPr>
            </w:pPr>
          </w:p>
        </w:tc>
        <w:tc>
          <w:tcPr>
            <w:tcW w:w="960" w:type="dxa"/>
            <w:tcBorders>
              <w:top w:val="nil"/>
              <w:left w:val="nil"/>
              <w:bottom w:val="nil"/>
              <w:right w:val="nil"/>
            </w:tcBorders>
            <w:shd w:val="clear" w:color="auto" w:fill="auto"/>
            <w:noWrap/>
            <w:vAlign w:val="bottom"/>
            <w:hideMark/>
          </w:tcPr>
          <w:p w:rsidRPr="00DA7A93" w:rsidR="00DA7A93" w:rsidP="00DA7A93" w:rsidRDefault="00DA7A93" w14:paraId="2B5ADB53" w14:textId="77777777">
            <w:pPr>
              <w:spacing w:before="0" w:after="0"/>
              <w:ind w:firstLine="0"/>
              <w:jc w:val="left"/>
              <w:rPr>
                <w:rFonts w:ascii="Segoe UI" w:hAnsi="Segoe UI" w:eastAsia="Times New Roman" w:cs="Segoe UI"/>
                <w:szCs w:val="20"/>
              </w:rPr>
            </w:pPr>
          </w:p>
        </w:tc>
        <w:tc>
          <w:tcPr>
            <w:tcW w:w="2333" w:type="dxa"/>
            <w:tcBorders>
              <w:top w:val="nil"/>
              <w:left w:val="single" w:color="auto" w:sz="4" w:space="0"/>
              <w:bottom w:val="single" w:color="auto" w:sz="4" w:space="0"/>
              <w:right w:val="single" w:color="auto" w:sz="4" w:space="0"/>
            </w:tcBorders>
            <w:shd w:val="clear" w:color="000000" w:fill="FFFFFF"/>
            <w:hideMark/>
          </w:tcPr>
          <w:p w:rsidRPr="00DA7A93" w:rsidR="00DA7A93" w:rsidP="00DA7A93" w:rsidRDefault="00DA7A93" w14:paraId="579CBE9E"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4.1-2 Jaké jsou možné překážky replikace v jiných krajích?</w:t>
            </w:r>
          </w:p>
        </w:tc>
        <w:tc>
          <w:tcPr>
            <w:tcW w:w="2268"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33498778"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respondenty nejsou uvedeny podmínky přenositelnosti/úspěšné realizace pro realizaci projektu</w:t>
            </w:r>
          </w:p>
        </w:tc>
        <w:tc>
          <w:tcPr>
            <w:tcW w:w="881"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26DED8CB"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NO</w:t>
            </w:r>
          </w:p>
        </w:tc>
        <w:tc>
          <w:tcPr>
            <w:tcW w:w="1666"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4E2FA130"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Deskriptivní</w:t>
            </w:r>
          </w:p>
        </w:tc>
        <w:tc>
          <w:tcPr>
            <w:tcW w:w="1811"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1447862E"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Neexperimentální</w:t>
            </w:r>
          </w:p>
        </w:tc>
        <w:tc>
          <w:tcPr>
            <w:tcW w:w="2244"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16F36117"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 xml:space="preserve">Sekundární (záznamy z jednání pracovní skupiny), AKČR, MZ, MPSV, KK, OSVKU, OZKU, Odborný garant, </w:t>
            </w:r>
            <w:proofErr w:type="spellStart"/>
            <w:r w:rsidRPr="00DA7A93">
              <w:rPr>
                <w:rFonts w:ascii="Segoe UI" w:hAnsi="Segoe UI" w:eastAsia="Times New Roman" w:cs="Segoe UI"/>
                <w:color w:val="000000"/>
                <w:sz w:val="18"/>
                <w:szCs w:val="18"/>
              </w:rPr>
              <w:t>Advokační</w:t>
            </w:r>
            <w:proofErr w:type="spellEnd"/>
            <w:r w:rsidRPr="00DA7A93">
              <w:rPr>
                <w:rFonts w:ascii="Segoe UI" w:hAnsi="Segoe UI" w:eastAsia="Times New Roman" w:cs="Segoe UI"/>
                <w:color w:val="000000"/>
                <w:sz w:val="18"/>
                <w:szCs w:val="18"/>
              </w:rPr>
              <w:t xml:space="preserve"> činnost, Legislativec</w:t>
            </w:r>
          </w:p>
        </w:tc>
        <w:tc>
          <w:tcPr>
            <w:tcW w:w="1349"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11E062AF" w14:textId="77777777">
            <w:pPr>
              <w:spacing w:before="0" w:after="0"/>
              <w:ind w:firstLine="0"/>
              <w:jc w:val="left"/>
              <w:rPr>
                <w:rFonts w:ascii="Segoe UI" w:hAnsi="Segoe UI" w:eastAsia="Times New Roman" w:cs="Segoe UI"/>
                <w:color w:val="000000"/>
                <w:sz w:val="18"/>
                <w:szCs w:val="18"/>
              </w:rPr>
            </w:pPr>
            <w:proofErr w:type="spellStart"/>
            <w:r w:rsidRPr="00DA7A93">
              <w:rPr>
                <w:rFonts w:ascii="Segoe UI" w:hAnsi="Segoe UI" w:eastAsia="Times New Roman" w:cs="Segoe UI"/>
                <w:color w:val="000000"/>
                <w:sz w:val="18"/>
                <w:szCs w:val="18"/>
              </w:rPr>
              <w:t>Review</w:t>
            </w:r>
            <w:proofErr w:type="spellEnd"/>
            <w:r w:rsidRPr="00DA7A93">
              <w:rPr>
                <w:rFonts w:ascii="Segoe UI" w:hAnsi="Segoe UI" w:eastAsia="Times New Roman" w:cs="Segoe UI"/>
                <w:color w:val="000000"/>
                <w:sz w:val="18"/>
                <w:szCs w:val="18"/>
              </w:rPr>
              <w:t>, KII</w:t>
            </w:r>
          </w:p>
        </w:tc>
      </w:tr>
      <w:tr w:rsidRPr="00DA7A93" w:rsidR="00DA7A93" w:rsidTr="00AC45FA" w14:paraId="142B2497" w14:textId="77777777">
        <w:trPr>
          <w:gridAfter w:val="1"/>
          <w:wAfter w:w="19" w:type="dxa"/>
          <w:trHeight w:val="1260"/>
        </w:trPr>
        <w:tc>
          <w:tcPr>
            <w:tcW w:w="960" w:type="dxa"/>
            <w:tcBorders>
              <w:top w:val="nil"/>
              <w:left w:val="nil"/>
              <w:bottom w:val="nil"/>
              <w:right w:val="nil"/>
            </w:tcBorders>
            <w:shd w:val="clear" w:color="auto" w:fill="auto"/>
            <w:noWrap/>
            <w:vAlign w:val="bottom"/>
            <w:hideMark/>
          </w:tcPr>
          <w:p w:rsidRPr="00DA7A93" w:rsidR="00DA7A93" w:rsidP="00DA7A93" w:rsidRDefault="00DA7A93" w14:paraId="11579355" w14:textId="77777777">
            <w:pPr>
              <w:spacing w:before="0" w:after="0"/>
              <w:ind w:firstLine="0"/>
              <w:jc w:val="left"/>
              <w:rPr>
                <w:rFonts w:ascii="Segoe UI" w:hAnsi="Segoe UI" w:eastAsia="Times New Roman" w:cs="Segoe UI"/>
                <w:color w:val="000000"/>
                <w:sz w:val="18"/>
                <w:szCs w:val="18"/>
              </w:rPr>
            </w:pPr>
          </w:p>
        </w:tc>
        <w:tc>
          <w:tcPr>
            <w:tcW w:w="960" w:type="dxa"/>
            <w:tcBorders>
              <w:top w:val="nil"/>
              <w:left w:val="nil"/>
              <w:bottom w:val="nil"/>
              <w:right w:val="nil"/>
            </w:tcBorders>
            <w:shd w:val="clear" w:color="auto" w:fill="auto"/>
            <w:noWrap/>
            <w:vAlign w:val="bottom"/>
            <w:hideMark/>
          </w:tcPr>
          <w:p w:rsidRPr="00DA7A93" w:rsidR="00DA7A93" w:rsidP="00DA7A93" w:rsidRDefault="00DA7A93" w14:paraId="67BBF15A" w14:textId="77777777">
            <w:pPr>
              <w:spacing w:before="0" w:after="0"/>
              <w:ind w:firstLine="0"/>
              <w:jc w:val="left"/>
              <w:rPr>
                <w:rFonts w:ascii="Segoe UI" w:hAnsi="Segoe UI" w:eastAsia="Times New Roman" w:cs="Segoe UI"/>
                <w:szCs w:val="20"/>
              </w:rPr>
            </w:pPr>
          </w:p>
        </w:tc>
        <w:tc>
          <w:tcPr>
            <w:tcW w:w="2333" w:type="dxa"/>
            <w:tcBorders>
              <w:top w:val="single" w:color="auto" w:sz="4" w:space="0"/>
              <w:left w:val="single" w:color="auto" w:sz="4" w:space="0"/>
              <w:bottom w:val="single" w:color="auto" w:sz="4" w:space="0"/>
              <w:right w:val="single" w:color="auto" w:sz="4" w:space="0"/>
            </w:tcBorders>
            <w:shd w:val="clear" w:color="000000" w:fill="FFFFFF"/>
            <w:hideMark/>
          </w:tcPr>
          <w:p w:rsidRPr="00DA7A93" w:rsidR="00DA7A93" w:rsidP="00DA7A93" w:rsidRDefault="00DA7A93" w14:paraId="302702DB"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4.1-3 Jakým způsobem byly výsledky projektu sdíleny s ostatními kraji?</w:t>
            </w:r>
          </w:p>
        </w:tc>
        <w:tc>
          <w:tcPr>
            <w:tcW w:w="2268"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63A55A62"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 xml:space="preserve">seznam kanálů šíření </w:t>
            </w:r>
          </w:p>
        </w:tc>
        <w:tc>
          <w:tcPr>
            <w:tcW w:w="881"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59893EBC"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NO</w:t>
            </w:r>
          </w:p>
        </w:tc>
        <w:tc>
          <w:tcPr>
            <w:tcW w:w="1666"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0138AA09"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Deskriptivní</w:t>
            </w:r>
          </w:p>
        </w:tc>
        <w:tc>
          <w:tcPr>
            <w:tcW w:w="1811"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75DFD8C8"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Neexperimentální</w:t>
            </w:r>
          </w:p>
        </w:tc>
        <w:tc>
          <w:tcPr>
            <w:tcW w:w="2244"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278C75BB"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 xml:space="preserve">Sekundární (záznamy z jednání pracovní skupiny), AKČR, MZ, MPSV, KK, OSVKU, OZKU, Odborný garant, </w:t>
            </w:r>
            <w:proofErr w:type="spellStart"/>
            <w:r w:rsidRPr="00DA7A93">
              <w:rPr>
                <w:rFonts w:ascii="Segoe UI" w:hAnsi="Segoe UI" w:eastAsia="Times New Roman" w:cs="Segoe UI"/>
                <w:color w:val="000000"/>
                <w:sz w:val="18"/>
                <w:szCs w:val="18"/>
              </w:rPr>
              <w:t>Advokační</w:t>
            </w:r>
            <w:proofErr w:type="spellEnd"/>
            <w:r w:rsidRPr="00DA7A93">
              <w:rPr>
                <w:rFonts w:ascii="Segoe UI" w:hAnsi="Segoe UI" w:eastAsia="Times New Roman" w:cs="Segoe UI"/>
                <w:color w:val="000000"/>
                <w:sz w:val="18"/>
                <w:szCs w:val="18"/>
              </w:rPr>
              <w:t xml:space="preserve"> činnost, Legislativec</w:t>
            </w:r>
          </w:p>
        </w:tc>
        <w:tc>
          <w:tcPr>
            <w:tcW w:w="1349"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528D5CBA" w14:textId="77777777">
            <w:pPr>
              <w:spacing w:before="0" w:after="0"/>
              <w:ind w:firstLine="0"/>
              <w:jc w:val="left"/>
              <w:rPr>
                <w:rFonts w:ascii="Segoe UI" w:hAnsi="Segoe UI" w:eastAsia="Times New Roman" w:cs="Segoe UI"/>
                <w:color w:val="000000"/>
                <w:sz w:val="18"/>
                <w:szCs w:val="18"/>
              </w:rPr>
            </w:pPr>
            <w:proofErr w:type="spellStart"/>
            <w:r w:rsidRPr="00DA7A93">
              <w:rPr>
                <w:rFonts w:ascii="Segoe UI" w:hAnsi="Segoe UI" w:eastAsia="Times New Roman" w:cs="Segoe UI"/>
                <w:color w:val="000000"/>
                <w:sz w:val="18"/>
                <w:szCs w:val="18"/>
              </w:rPr>
              <w:t>Review</w:t>
            </w:r>
            <w:proofErr w:type="spellEnd"/>
            <w:r w:rsidRPr="00DA7A93">
              <w:rPr>
                <w:rFonts w:ascii="Segoe UI" w:hAnsi="Segoe UI" w:eastAsia="Times New Roman" w:cs="Segoe UI"/>
                <w:color w:val="000000"/>
                <w:sz w:val="18"/>
                <w:szCs w:val="18"/>
              </w:rPr>
              <w:t>, KII</w:t>
            </w:r>
          </w:p>
        </w:tc>
      </w:tr>
      <w:tr w:rsidRPr="00DA7A93" w:rsidR="00DA7A93" w:rsidTr="00AC45FA" w14:paraId="0D828C6D" w14:textId="77777777">
        <w:trPr>
          <w:trHeight w:val="315"/>
        </w:trPr>
        <w:tc>
          <w:tcPr>
            <w:tcW w:w="960" w:type="dxa"/>
            <w:tcBorders>
              <w:top w:val="nil"/>
              <w:left w:val="nil"/>
              <w:bottom w:val="nil"/>
              <w:right w:val="nil"/>
            </w:tcBorders>
            <w:shd w:val="clear" w:color="auto" w:fill="auto"/>
            <w:noWrap/>
            <w:vAlign w:val="bottom"/>
            <w:hideMark/>
          </w:tcPr>
          <w:p w:rsidRPr="00DA7A93" w:rsidR="00DA7A93" w:rsidP="00DA7A93" w:rsidRDefault="00DA7A93" w14:paraId="5627603D" w14:textId="77777777">
            <w:pPr>
              <w:spacing w:before="0" w:after="0"/>
              <w:ind w:firstLine="0"/>
              <w:jc w:val="left"/>
              <w:rPr>
                <w:rFonts w:ascii="Segoe UI" w:hAnsi="Segoe UI" w:eastAsia="Times New Roman" w:cs="Segoe UI"/>
                <w:color w:val="000000"/>
                <w:sz w:val="18"/>
                <w:szCs w:val="18"/>
              </w:rPr>
            </w:pPr>
          </w:p>
        </w:tc>
        <w:tc>
          <w:tcPr>
            <w:tcW w:w="13531" w:type="dxa"/>
            <w:gridSpan w:val="9"/>
            <w:tcBorders>
              <w:top w:val="single" w:color="auto" w:sz="8" w:space="0"/>
              <w:left w:val="single" w:color="auto" w:sz="8" w:space="0"/>
              <w:bottom w:val="single" w:color="auto" w:sz="8" w:space="0"/>
              <w:right w:val="single" w:color="auto" w:sz="8" w:space="0"/>
            </w:tcBorders>
            <w:shd w:val="clear" w:color="000000" w:fill="E6E6E6"/>
            <w:hideMark/>
          </w:tcPr>
          <w:p w:rsidRPr="00DA7A93" w:rsidR="00DA7A93" w:rsidP="00DA7A93" w:rsidRDefault="00DA7A93" w14:paraId="3FA3E485" w14:textId="77777777">
            <w:pPr>
              <w:spacing w:before="0" w:after="0"/>
              <w:ind w:firstLine="0"/>
              <w:jc w:val="left"/>
              <w:rPr>
                <w:rFonts w:ascii="Segoe UI" w:hAnsi="Segoe UI" w:eastAsia="Times New Roman" w:cs="Segoe UI"/>
                <w:color w:val="000000"/>
                <w:szCs w:val="20"/>
              </w:rPr>
            </w:pPr>
            <w:r w:rsidRPr="00DA7A93">
              <w:rPr>
                <w:rFonts w:ascii="Segoe UI" w:hAnsi="Segoe UI" w:eastAsia="Times New Roman" w:cs="Segoe UI"/>
                <w:color w:val="000000"/>
                <w:szCs w:val="20"/>
              </w:rPr>
              <w:t>4.2. Jaká je pravděpodobná udržitelnost projektu? (včetně udržitelnosti procesů)</w:t>
            </w:r>
          </w:p>
        </w:tc>
      </w:tr>
      <w:tr w:rsidRPr="00DA7A93" w:rsidR="00DA7A93" w:rsidTr="00AC45FA" w14:paraId="09104BF5" w14:textId="77777777">
        <w:trPr>
          <w:gridAfter w:val="1"/>
          <w:wAfter w:w="19" w:type="dxa"/>
          <w:trHeight w:val="2526"/>
        </w:trPr>
        <w:tc>
          <w:tcPr>
            <w:tcW w:w="960" w:type="dxa"/>
            <w:tcBorders>
              <w:top w:val="nil"/>
              <w:left w:val="nil"/>
              <w:bottom w:val="nil"/>
              <w:right w:val="nil"/>
            </w:tcBorders>
            <w:shd w:val="clear" w:color="auto" w:fill="auto"/>
            <w:noWrap/>
            <w:vAlign w:val="bottom"/>
            <w:hideMark/>
          </w:tcPr>
          <w:p w:rsidRPr="00DA7A93" w:rsidR="00DA7A93" w:rsidP="00DA7A93" w:rsidRDefault="00DA7A93" w14:paraId="6451D75C" w14:textId="77777777">
            <w:pPr>
              <w:spacing w:before="0" w:after="0"/>
              <w:ind w:firstLine="0"/>
              <w:jc w:val="left"/>
              <w:rPr>
                <w:rFonts w:ascii="Segoe UI" w:hAnsi="Segoe UI" w:eastAsia="Times New Roman" w:cs="Segoe UI"/>
                <w:color w:val="000000"/>
                <w:szCs w:val="20"/>
              </w:rPr>
            </w:pPr>
          </w:p>
        </w:tc>
        <w:tc>
          <w:tcPr>
            <w:tcW w:w="960" w:type="dxa"/>
            <w:tcBorders>
              <w:top w:val="nil"/>
              <w:left w:val="nil"/>
              <w:bottom w:val="nil"/>
              <w:right w:val="nil"/>
            </w:tcBorders>
            <w:shd w:val="clear" w:color="auto" w:fill="auto"/>
            <w:noWrap/>
            <w:vAlign w:val="bottom"/>
            <w:hideMark/>
          </w:tcPr>
          <w:p w:rsidRPr="00DA7A93" w:rsidR="00DA7A93" w:rsidP="00DA7A93" w:rsidRDefault="00DA7A93" w14:paraId="32BFD33E" w14:textId="77777777">
            <w:pPr>
              <w:spacing w:before="0" w:after="0"/>
              <w:ind w:firstLine="0"/>
              <w:jc w:val="left"/>
              <w:rPr>
                <w:rFonts w:ascii="Segoe UI" w:hAnsi="Segoe UI" w:eastAsia="Times New Roman" w:cs="Segoe UI"/>
                <w:szCs w:val="20"/>
              </w:rPr>
            </w:pPr>
          </w:p>
        </w:tc>
        <w:tc>
          <w:tcPr>
            <w:tcW w:w="2333" w:type="dxa"/>
            <w:tcBorders>
              <w:top w:val="single" w:color="auto" w:sz="4" w:space="0"/>
              <w:left w:val="single" w:color="auto" w:sz="4" w:space="0"/>
              <w:bottom w:val="single" w:color="auto" w:sz="4" w:space="0"/>
              <w:right w:val="single" w:color="auto" w:sz="4" w:space="0"/>
            </w:tcBorders>
            <w:shd w:val="clear" w:color="000000" w:fill="FFFFFF"/>
            <w:hideMark/>
          </w:tcPr>
          <w:p w:rsidRPr="00DA7A93" w:rsidR="00DA7A93" w:rsidP="00DA7A93" w:rsidRDefault="00DA7A93" w14:paraId="0417BDCE"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4.2-1 Byl nastaven systém spolupráce mezi aktéry LTC? (ví, kdo je kdo?)</w:t>
            </w:r>
          </w:p>
        </w:tc>
        <w:tc>
          <w:tcPr>
            <w:tcW w:w="2268"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1DD937DE"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Definice funkčnosti: Subjektivní hodnocení spolupráce: 80 % dotazovaných odpoví ano-spíše ano (na škále ano-spíše ano – spíše ne – ne), pravidelná setkání týmu/pracovní skupiny; existuje pravidelná komunikace, aktéři vědí, na koho se obrátit v konkrétních případech</w:t>
            </w:r>
          </w:p>
        </w:tc>
        <w:tc>
          <w:tcPr>
            <w:tcW w:w="881"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314103AF"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NO</w:t>
            </w:r>
          </w:p>
        </w:tc>
        <w:tc>
          <w:tcPr>
            <w:tcW w:w="1666"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263727B8"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Deskriptivní</w:t>
            </w:r>
          </w:p>
        </w:tc>
        <w:tc>
          <w:tcPr>
            <w:tcW w:w="1811"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2CFB7AD6"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Neexperimentální</w:t>
            </w:r>
          </w:p>
        </w:tc>
        <w:tc>
          <w:tcPr>
            <w:tcW w:w="2244"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46A43809" w14:textId="77777777">
            <w:pPr>
              <w:spacing w:before="0" w:after="0"/>
              <w:ind w:firstLine="0"/>
              <w:jc w:val="left"/>
              <w:rPr>
                <w:rFonts w:ascii="Segoe UI" w:hAnsi="Segoe UI" w:eastAsia="Times New Roman" w:cs="Segoe UI"/>
                <w:sz w:val="18"/>
                <w:szCs w:val="18"/>
              </w:rPr>
            </w:pPr>
            <w:r w:rsidRPr="00DA7A93">
              <w:rPr>
                <w:rFonts w:ascii="Segoe UI" w:hAnsi="Segoe UI" w:eastAsia="Times New Roman" w:cs="Segoe UI"/>
                <w:sz w:val="18"/>
                <w:szCs w:val="18"/>
              </w:rPr>
              <w:t xml:space="preserve">Sekundární (zápisy), Koordinátoři pomoci, Sociální pracovníci ORP, </w:t>
            </w:r>
            <w:proofErr w:type="spellStart"/>
            <w:r w:rsidRPr="00DA7A93">
              <w:rPr>
                <w:rFonts w:ascii="Segoe UI" w:hAnsi="Segoe UI" w:eastAsia="Times New Roman" w:cs="Segoe UI"/>
                <w:sz w:val="18"/>
                <w:szCs w:val="18"/>
              </w:rPr>
              <w:t>Family</w:t>
            </w:r>
            <w:proofErr w:type="spellEnd"/>
            <w:r w:rsidRPr="00DA7A93">
              <w:rPr>
                <w:rFonts w:ascii="Segoe UI" w:hAnsi="Segoe UI" w:eastAsia="Times New Roman" w:cs="Segoe UI"/>
                <w:sz w:val="18"/>
                <w:szCs w:val="18"/>
              </w:rPr>
              <w:t xml:space="preserve"> a senior pointy</w:t>
            </w:r>
          </w:p>
        </w:tc>
        <w:tc>
          <w:tcPr>
            <w:tcW w:w="1349"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2506985F" w14:textId="77777777">
            <w:pPr>
              <w:spacing w:before="0" w:after="0"/>
              <w:ind w:firstLine="0"/>
              <w:jc w:val="left"/>
              <w:rPr>
                <w:rFonts w:ascii="Segoe UI" w:hAnsi="Segoe UI" w:eastAsia="Times New Roman" w:cs="Segoe UI"/>
                <w:color w:val="000000"/>
                <w:sz w:val="18"/>
                <w:szCs w:val="18"/>
              </w:rPr>
            </w:pPr>
            <w:proofErr w:type="spellStart"/>
            <w:r w:rsidRPr="00DA7A93">
              <w:rPr>
                <w:rFonts w:ascii="Segoe UI" w:hAnsi="Segoe UI" w:eastAsia="Times New Roman" w:cs="Segoe UI"/>
                <w:color w:val="000000"/>
                <w:sz w:val="18"/>
                <w:szCs w:val="18"/>
              </w:rPr>
              <w:t>Review</w:t>
            </w:r>
            <w:proofErr w:type="spellEnd"/>
            <w:r w:rsidRPr="00DA7A93">
              <w:rPr>
                <w:rFonts w:ascii="Segoe UI" w:hAnsi="Segoe UI" w:eastAsia="Times New Roman" w:cs="Segoe UI"/>
                <w:color w:val="000000"/>
                <w:sz w:val="18"/>
                <w:szCs w:val="18"/>
              </w:rPr>
              <w:t xml:space="preserve">, QS-Koordinátoři pomoci, Sociální pracovníci ORP, QS-Senior a </w:t>
            </w:r>
            <w:proofErr w:type="spellStart"/>
            <w:r w:rsidRPr="00DA7A93">
              <w:rPr>
                <w:rFonts w:ascii="Segoe UI" w:hAnsi="Segoe UI" w:eastAsia="Times New Roman" w:cs="Segoe UI"/>
                <w:color w:val="000000"/>
                <w:sz w:val="18"/>
                <w:szCs w:val="18"/>
              </w:rPr>
              <w:t>family</w:t>
            </w:r>
            <w:proofErr w:type="spellEnd"/>
            <w:r w:rsidRPr="00DA7A93">
              <w:rPr>
                <w:rFonts w:ascii="Segoe UI" w:hAnsi="Segoe UI" w:eastAsia="Times New Roman" w:cs="Segoe UI"/>
                <w:color w:val="000000"/>
                <w:sz w:val="18"/>
                <w:szCs w:val="18"/>
              </w:rPr>
              <w:t xml:space="preserve"> pointy</w:t>
            </w:r>
          </w:p>
        </w:tc>
      </w:tr>
      <w:tr w:rsidRPr="00DA7A93" w:rsidR="00DA7A93" w:rsidTr="00AC45FA" w14:paraId="03B7BBB5" w14:textId="77777777">
        <w:trPr>
          <w:gridAfter w:val="1"/>
          <w:wAfter w:w="19" w:type="dxa"/>
          <w:trHeight w:val="1485"/>
        </w:trPr>
        <w:tc>
          <w:tcPr>
            <w:tcW w:w="960" w:type="dxa"/>
            <w:tcBorders>
              <w:top w:val="nil"/>
              <w:left w:val="nil"/>
              <w:bottom w:val="nil"/>
              <w:right w:val="nil"/>
            </w:tcBorders>
            <w:shd w:val="clear" w:color="auto" w:fill="auto"/>
            <w:noWrap/>
            <w:vAlign w:val="bottom"/>
            <w:hideMark/>
          </w:tcPr>
          <w:p w:rsidRPr="00DA7A93" w:rsidR="00DA7A93" w:rsidP="00DA7A93" w:rsidRDefault="00DA7A93" w14:paraId="513EA881" w14:textId="77777777">
            <w:pPr>
              <w:spacing w:before="0" w:after="0"/>
              <w:ind w:firstLine="0"/>
              <w:jc w:val="left"/>
              <w:rPr>
                <w:rFonts w:ascii="Segoe UI" w:hAnsi="Segoe UI" w:eastAsia="Times New Roman" w:cs="Segoe UI"/>
                <w:color w:val="000000"/>
                <w:sz w:val="18"/>
                <w:szCs w:val="18"/>
              </w:rPr>
            </w:pPr>
          </w:p>
        </w:tc>
        <w:tc>
          <w:tcPr>
            <w:tcW w:w="960" w:type="dxa"/>
            <w:tcBorders>
              <w:top w:val="nil"/>
              <w:left w:val="nil"/>
              <w:bottom w:val="nil"/>
              <w:right w:val="nil"/>
            </w:tcBorders>
            <w:shd w:val="clear" w:color="auto" w:fill="auto"/>
            <w:noWrap/>
            <w:vAlign w:val="bottom"/>
            <w:hideMark/>
          </w:tcPr>
          <w:p w:rsidRPr="00DA7A93" w:rsidR="00DA7A93" w:rsidP="00DA7A93" w:rsidRDefault="00DA7A93" w14:paraId="6BD34709" w14:textId="77777777">
            <w:pPr>
              <w:spacing w:before="0" w:after="0"/>
              <w:ind w:firstLine="0"/>
              <w:jc w:val="left"/>
              <w:rPr>
                <w:rFonts w:ascii="Segoe UI" w:hAnsi="Segoe UI" w:eastAsia="Times New Roman" w:cs="Segoe UI"/>
                <w:szCs w:val="20"/>
              </w:rPr>
            </w:pPr>
          </w:p>
        </w:tc>
        <w:tc>
          <w:tcPr>
            <w:tcW w:w="2333" w:type="dxa"/>
            <w:tcBorders>
              <w:top w:val="nil"/>
              <w:left w:val="single" w:color="auto" w:sz="4" w:space="0"/>
              <w:bottom w:val="single" w:color="auto" w:sz="4" w:space="0"/>
              <w:right w:val="single" w:color="auto" w:sz="4" w:space="0"/>
            </w:tcBorders>
            <w:shd w:val="clear" w:color="000000" w:fill="FFFFFF"/>
            <w:hideMark/>
          </w:tcPr>
          <w:p w:rsidRPr="00DA7A93" w:rsidR="00DA7A93" w:rsidP="00DA7A93" w:rsidRDefault="00DA7A93" w14:paraId="23590CDF"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4.2-2 Je Portál sociálně zdravotního pomezí plně funkční?</w:t>
            </w:r>
          </w:p>
        </w:tc>
        <w:tc>
          <w:tcPr>
            <w:tcW w:w="2268"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2A4F905E"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Portál propojuje nabídku a poptávku po službách LTC, obsahuje aplikační model péče a data v něm jsou aktualizována a doplňována relevantními pracovníky</w:t>
            </w:r>
          </w:p>
        </w:tc>
        <w:tc>
          <w:tcPr>
            <w:tcW w:w="881"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49623952"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NO</w:t>
            </w:r>
          </w:p>
        </w:tc>
        <w:tc>
          <w:tcPr>
            <w:tcW w:w="1666"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583DCA17"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Deskriptivní</w:t>
            </w:r>
          </w:p>
        </w:tc>
        <w:tc>
          <w:tcPr>
            <w:tcW w:w="1811"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557EC340"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Neexperimentální</w:t>
            </w:r>
          </w:p>
        </w:tc>
        <w:tc>
          <w:tcPr>
            <w:tcW w:w="2244"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7B15417E"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Sekundární (Portál), KK, Koordinátoři pomoci, DATKU</w:t>
            </w:r>
          </w:p>
        </w:tc>
        <w:tc>
          <w:tcPr>
            <w:tcW w:w="1349"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797E7768" w14:textId="77777777">
            <w:pPr>
              <w:spacing w:before="0" w:after="0"/>
              <w:ind w:firstLine="0"/>
              <w:jc w:val="left"/>
              <w:rPr>
                <w:rFonts w:ascii="Segoe UI" w:hAnsi="Segoe UI" w:eastAsia="Times New Roman" w:cs="Segoe UI"/>
                <w:color w:val="000000"/>
                <w:sz w:val="18"/>
                <w:szCs w:val="18"/>
              </w:rPr>
            </w:pPr>
            <w:proofErr w:type="spellStart"/>
            <w:r w:rsidRPr="00DA7A93">
              <w:rPr>
                <w:rFonts w:ascii="Segoe UI" w:hAnsi="Segoe UI" w:eastAsia="Times New Roman" w:cs="Segoe UI"/>
                <w:color w:val="000000"/>
                <w:sz w:val="18"/>
                <w:szCs w:val="18"/>
              </w:rPr>
              <w:t>Review</w:t>
            </w:r>
            <w:proofErr w:type="spellEnd"/>
            <w:r w:rsidRPr="00DA7A93">
              <w:rPr>
                <w:rFonts w:ascii="Segoe UI" w:hAnsi="Segoe UI" w:eastAsia="Times New Roman" w:cs="Segoe UI"/>
                <w:color w:val="000000"/>
                <w:sz w:val="18"/>
                <w:szCs w:val="18"/>
              </w:rPr>
              <w:t>, KII, QS-Koordinátoři pomoci</w:t>
            </w:r>
          </w:p>
        </w:tc>
      </w:tr>
      <w:tr w:rsidRPr="00DA7A93" w:rsidR="00DA7A93" w:rsidTr="00AC45FA" w14:paraId="1690B8BD" w14:textId="77777777">
        <w:trPr>
          <w:gridAfter w:val="1"/>
          <w:wAfter w:w="19" w:type="dxa"/>
          <w:trHeight w:val="1035"/>
        </w:trPr>
        <w:tc>
          <w:tcPr>
            <w:tcW w:w="960" w:type="dxa"/>
            <w:tcBorders>
              <w:top w:val="nil"/>
              <w:left w:val="nil"/>
              <w:bottom w:val="nil"/>
              <w:right w:val="nil"/>
            </w:tcBorders>
            <w:shd w:val="clear" w:color="auto" w:fill="auto"/>
            <w:noWrap/>
            <w:vAlign w:val="bottom"/>
            <w:hideMark/>
          </w:tcPr>
          <w:p w:rsidRPr="00DA7A93" w:rsidR="00DA7A93" w:rsidP="00DA7A93" w:rsidRDefault="00DA7A93" w14:paraId="3AA8CA06" w14:textId="77777777">
            <w:pPr>
              <w:spacing w:before="0" w:after="0"/>
              <w:ind w:firstLine="0"/>
              <w:jc w:val="left"/>
              <w:rPr>
                <w:rFonts w:ascii="Segoe UI" w:hAnsi="Segoe UI" w:eastAsia="Times New Roman" w:cs="Segoe UI"/>
                <w:color w:val="000000"/>
                <w:sz w:val="18"/>
                <w:szCs w:val="18"/>
              </w:rPr>
            </w:pPr>
          </w:p>
        </w:tc>
        <w:tc>
          <w:tcPr>
            <w:tcW w:w="960" w:type="dxa"/>
            <w:tcBorders>
              <w:top w:val="nil"/>
              <w:left w:val="nil"/>
              <w:bottom w:val="nil"/>
              <w:right w:val="nil"/>
            </w:tcBorders>
            <w:shd w:val="clear" w:color="auto" w:fill="auto"/>
            <w:noWrap/>
            <w:vAlign w:val="bottom"/>
            <w:hideMark/>
          </w:tcPr>
          <w:p w:rsidRPr="00DA7A93" w:rsidR="00DA7A93" w:rsidP="00DA7A93" w:rsidRDefault="00DA7A93" w14:paraId="785B15A7" w14:textId="77777777">
            <w:pPr>
              <w:spacing w:before="0" w:after="0"/>
              <w:ind w:firstLine="0"/>
              <w:jc w:val="left"/>
              <w:rPr>
                <w:rFonts w:ascii="Segoe UI" w:hAnsi="Segoe UI" w:eastAsia="Times New Roman" w:cs="Segoe UI"/>
                <w:szCs w:val="20"/>
              </w:rPr>
            </w:pPr>
          </w:p>
        </w:tc>
        <w:tc>
          <w:tcPr>
            <w:tcW w:w="2333" w:type="dxa"/>
            <w:tcBorders>
              <w:top w:val="nil"/>
              <w:left w:val="single" w:color="auto" w:sz="4" w:space="0"/>
              <w:bottom w:val="single" w:color="auto" w:sz="4" w:space="0"/>
              <w:right w:val="single" w:color="auto" w:sz="4" w:space="0"/>
            </w:tcBorders>
            <w:shd w:val="clear" w:color="000000" w:fill="FFFFFF"/>
            <w:hideMark/>
          </w:tcPr>
          <w:p w:rsidRPr="00DA7A93" w:rsidR="00DA7A93" w:rsidP="00DA7A93" w:rsidRDefault="00DA7A93" w14:paraId="595AA0D3"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4.2-3 Byl přijat legislativní rámec pro poskytování harmonizovaných služeb na sociálně-zdravotním pomezí?</w:t>
            </w:r>
          </w:p>
        </w:tc>
        <w:tc>
          <w:tcPr>
            <w:tcW w:w="2268"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04D8B3EB"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Přijatý legislativní rámec pro LTC péči na sociálně zdravotním pomezí</w:t>
            </w:r>
          </w:p>
        </w:tc>
        <w:tc>
          <w:tcPr>
            <w:tcW w:w="881"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087AFC1E"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NO</w:t>
            </w:r>
          </w:p>
        </w:tc>
        <w:tc>
          <w:tcPr>
            <w:tcW w:w="1666"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7126B1C9"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Deskriptivní</w:t>
            </w:r>
          </w:p>
        </w:tc>
        <w:tc>
          <w:tcPr>
            <w:tcW w:w="1811"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747F5045"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Neexperimentální</w:t>
            </w:r>
          </w:p>
        </w:tc>
        <w:tc>
          <w:tcPr>
            <w:tcW w:w="2244" w:type="dxa"/>
            <w:tcBorders>
              <w:top w:val="nil"/>
              <w:left w:val="nil"/>
              <w:bottom w:val="single" w:color="auto" w:sz="4" w:space="0"/>
              <w:right w:val="single" w:color="auto" w:sz="4" w:space="0"/>
            </w:tcBorders>
            <w:shd w:val="clear" w:color="auto" w:fill="auto"/>
            <w:hideMark/>
          </w:tcPr>
          <w:p w:rsidRPr="00DA7A93" w:rsidR="00DA7A93" w:rsidP="00DA7A93" w:rsidRDefault="00DA7A93" w14:paraId="533768C4"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Sekundární (KÚ), Krajský koordinátor, Zdravotní pojišťovny</w:t>
            </w:r>
          </w:p>
        </w:tc>
        <w:tc>
          <w:tcPr>
            <w:tcW w:w="1349" w:type="dxa"/>
            <w:tcBorders>
              <w:top w:val="nil"/>
              <w:left w:val="nil"/>
              <w:bottom w:val="single" w:color="auto" w:sz="4" w:space="0"/>
              <w:right w:val="single" w:color="auto" w:sz="4" w:space="0"/>
            </w:tcBorders>
            <w:shd w:val="clear" w:color="auto" w:fill="auto"/>
            <w:hideMark/>
          </w:tcPr>
          <w:p w:rsidRPr="00DA7A93" w:rsidR="00DA7A93" w:rsidP="00DA7A93" w:rsidRDefault="00DA7A93" w14:paraId="0FBB113B" w14:textId="77777777">
            <w:pPr>
              <w:spacing w:before="0" w:after="0"/>
              <w:ind w:firstLine="0"/>
              <w:jc w:val="left"/>
              <w:rPr>
                <w:rFonts w:ascii="Segoe UI" w:hAnsi="Segoe UI" w:eastAsia="Times New Roman" w:cs="Segoe UI"/>
                <w:color w:val="000000"/>
                <w:sz w:val="18"/>
                <w:szCs w:val="18"/>
              </w:rPr>
            </w:pPr>
            <w:proofErr w:type="spellStart"/>
            <w:r w:rsidRPr="00DA7A93">
              <w:rPr>
                <w:rFonts w:ascii="Segoe UI" w:hAnsi="Segoe UI" w:eastAsia="Times New Roman" w:cs="Segoe UI"/>
                <w:color w:val="000000"/>
                <w:sz w:val="18"/>
                <w:szCs w:val="18"/>
              </w:rPr>
              <w:t>Review</w:t>
            </w:r>
            <w:proofErr w:type="spellEnd"/>
            <w:r w:rsidRPr="00DA7A93">
              <w:rPr>
                <w:rFonts w:ascii="Segoe UI" w:hAnsi="Segoe UI" w:eastAsia="Times New Roman" w:cs="Segoe UI"/>
                <w:color w:val="000000"/>
                <w:sz w:val="18"/>
                <w:szCs w:val="18"/>
              </w:rPr>
              <w:t>, KII</w:t>
            </w:r>
          </w:p>
        </w:tc>
      </w:tr>
      <w:tr w:rsidRPr="00DA7A93" w:rsidR="00DA7A93" w:rsidTr="00AC45FA" w14:paraId="6C30A72C" w14:textId="77777777">
        <w:trPr>
          <w:gridAfter w:val="1"/>
          <w:wAfter w:w="19" w:type="dxa"/>
          <w:trHeight w:val="1230"/>
        </w:trPr>
        <w:tc>
          <w:tcPr>
            <w:tcW w:w="960" w:type="dxa"/>
            <w:tcBorders>
              <w:top w:val="nil"/>
              <w:left w:val="nil"/>
              <w:bottom w:val="nil"/>
              <w:right w:val="nil"/>
            </w:tcBorders>
            <w:shd w:val="clear" w:color="auto" w:fill="auto"/>
            <w:noWrap/>
            <w:vAlign w:val="bottom"/>
            <w:hideMark/>
          </w:tcPr>
          <w:p w:rsidRPr="00DA7A93" w:rsidR="00DA7A93" w:rsidP="00DA7A93" w:rsidRDefault="00DA7A93" w14:paraId="490BD5E5" w14:textId="77777777">
            <w:pPr>
              <w:spacing w:before="0" w:after="0"/>
              <w:ind w:firstLine="0"/>
              <w:jc w:val="left"/>
              <w:rPr>
                <w:rFonts w:ascii="Segoe UI" w:hAnsi="Segoe UI" w:eastAsia="Times New Roman" w:cs="Segoe UI"/>
                <w:color w:val="000000"/>
                <w:sz w:val="18"/>
                <w:szCs w:val="18"/>
              </w:rPr>
            </w:pPr>
          </w:p>
        </w:tc>
        <w:tc>
          <w:tcPr>
            <w:tcW w:w="960" w:type="dxa"/>
            <w:tcBorders>
              <w:top w:val="nil"/>
              <w:left w:val="nil"/>
              <w:bottom w:val="nil"/>
              <w:right w:val="nil"/>
            </w:tcBorders>
            <w:shd w:val="clear" w:color="auto" w:fill="auto"/>
            <w:noWrap/>
            <w:vAlign w:val="bottom"/>
            <w:hideMark/>
          </w:tcPr>
          <w:p w:rsidRPr="00DA7A93" w:rsidR="00DA7A93" w:rsidP="00DA7A93" w:rsidRDefault="00DA7A93" w14:paraId="6619849C" w14:textId="77777777">
            <w:pPr>
              <w:spacing w:before="0" w:after="0"/>
              <w:ind w:firstLine="0"/>
              <w:jc w:val="left"/>
              <w:rPr>
                <w:rFonts w:ascii="Segoe UI" w:hAnsi="Segoe UI" w:eastAsia="Times New Roman" w:cs="Segoe UI"/>
                <w:szCs w:val="20"/>
              </w:rPr>
            </w:pPr>
          </w:p>
        </w:tc>
        <w:tc>
          <w:tcPr>
            <w:tcW w:w="2333" w:type="dxa"/>
            <w:tcBorders>
              <w:top w:val="single" w:color="auto" w:sz="4" w:space="0"/>
              <w:left w:val="single" w:color="auto" w:sz="4" w:space="0"/>
              <w:bottom w:val="single" w:color="auto" w:sz="4" w:space="0"/>
              <w:right w:val="single" w:color="auto" w:sz="4" w:space="0"/>
            </w:tcBorders>
            <w:shd w:val="clear" w:color="auto" w:fill="auto"/>
            <w:hideMark/>
          </w:tcPr>
          <w:p w:rsidRPr="00DA7A93" w:rsidR="00DA7A93" w:rsidP="00DA7A93" w:rsidRDefault="00DA7A93" w14:paraId="7C014D61"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4.2-4 Jsou dostupné prostředky k financování potřebných (a navyšujících se) služeb na sociálně zdravotním pomezí po ukončení projektu?</w:t>
            </w:r>
          </w:p>
        </w:tc>
        <w:tc>
          <w:tcPr>
            <w:tcW w:w="2268" w:type="dxa"/>
            <w:tcBorders>
              <w:top w:val="single" w:color="auto" w:sz="4" w:space="0"/>
              <w:left w:val="nil"/>
              <w:bottom w:val="single" w:color="auto" w:sz="4" w:space="0"/>
              <w:right w:val="single" w:color="auto" w:sz="4" w:space="0"/>
            </w:tcBorders>
            <w:shd w:val="clear" w:color="auto" w:fill="auto"/>
            <w:hideMark/>
          </w:tcPr>
          <w:p w:rsidRPr="00DA7A93" w:rsidR="00DA7A93" w:rsidP="00DA7A93" w:rsidRDefault="00DA7A93" w14:paraId="590273FA"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ANO/NE</w:t>
            </w:r>
          </w:p>
        </w:tc>
        <w:tc>
          <w:tcPr>
            <w:tcW w:w="881" w:type="dxa"/>
            <w:tcBorders>
              <w:top w:val="single" w:color="auto" w:sz="4" w:space="0"/>
              <w:left w:val="nil"/>
              <w:bottom w:val="single" w:color="auto" w:sz="4" w:space="0"/>
              <w:right w:val="single" w:color="auto" w:sz="4" w:space="0"/>
            </w:tcBorders>
            <w:shd w:val="clear" w:color="auto" w:fill="auto"/>
            <w:hideMark/>
          </w:tcPr>
          <w:p w:rsidRPr="00DA7A93" w:rsidR="00DA7A93" w:rsidP="00DA7A93" w:rsidRDefault="00DA7A93" w14:paraId="4E2833D5"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NO</w:t>
            </w:r>
          </w:p>
        </w:tc>
        <w:tc>
          <w:tcPr>
            <w:tcW w:w="1666" w:type="dxa"/>
            <w:tcBorders>
              <w:top w:val="single" w:color="auto" w:sz="4" w:space="0"/>
              <w:left w:val="nil"/>
              <w:bottom w:val="single" w:color="auto" w:sz="4" w:space="0"/>
              <w:right w:val="single" w:color="auto" w:sz="4" w:space="0"/>
            </w:tcBorders>
            <w:shd w:val="clear" w:color="auto" w:fill="auto"/>
            <w:hideMark/>
          </w:tcPr>
          <w:p w:rsidRPr="00DA7A93" w:rsidR="00DA7A93" w:rsidP="00DA7A93" w:rsidRDefault="00DA7A93" w14:paraId="77594F70"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Deskriptivní</w:t>
            </w:r>
          </w:p>
        </w:tc>
        <w:tc>
          <w:tcPr>
            <w:tcW w:w="1811"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38496C75"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Neexperimentální</w:t>
            </w:r>
          </w:p>
        </w:tc>
        <w:tc>
          <w:tcPr>
            <w:tcW w:w="2244" w:type="dxa"/>
            <w:tcBorders>
              <w:top w:val="single" w:color="auto" w:sz="4" w:space="0"/>
              <w:left w:val="nil"/>
              <w:bottom w:val="single" w:color="auto" w:sz="4" w:space="0"/>
              <w:right w:val="single" w:color="auto" w:sz="4" w:space="0"/>
            </w:tcBorders>
            <w:shd w:val="clear" w:color="auto" w:fill="auto"/>
            <w:hideMark/>
          </w:tcPr>
          <w:p w:rsidRPr="00DA7A93" w:rsidR="00DA7A93" w:rsidP="00DA7A93" w:rsidRDefault="00DA7A93" w14:paraId="73D28637"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Sekundární (KÚ), Krajský koordinátor, Zdravotní pojišťovny</w:t>
            </w:r>
          </w:p>
        </w:tc>
        <w:tc>
          <w:tcPr>
            <w:tcW w:w="1349" w:type="dxa"/>
            <w:tcBorders>
              <w:top w:val="single" w:color="auto" w:sz="4" w:space="0"/>
              <w:left w:val="nil"/>
              <w:bottom w:val="single" w:color="auto" w:sz="4" w:space="0"/>
              <w:right w:val="single" w:color="auto" w:sz="4" w:space="0"/>
            </w:tcBorders>
            <w:shd w:val="clear" w:color="auto" w:fill="auto"/>
            <w:hideMark/>
          </w:tcPr>
          <w:p w:rsidRPr="00DA7A93" w:rsidR="00DA7A93" w:rsidP="00DA7A93" w:rsidRDefault="00DA7A93" w14:paraId="6E73D148" w14:textId="77777777">
            <w:pPr>
              <w:spacing w:before="0" w:after="0"/>
              <w:ind w:firstLine="0"/>
              <w:jc w:val="left"/>
              <w:rPr>
                <w:rFonts w:ascii="Segoe UI" w:hAnsi="Segoe UI" w:eastAsia="Times New Roman" w:cs="Segoe UI"/>
                <w:color w:val="000000"/>
                <w:sz w:val="18"/>
                <w:szCs w:val="18"/>
              </w:rPr>
            </w:pPr>
            <w:proofErr w:type="spellStart"/>
            <w:r w:rsidRPr="00DA7A93">
              <w:rPr>
                <w:rFonts w:ascii="Segoe UI" w:hAnsi="Segoe UI" w:eastAsia="Times New Roman" w:cs="Segoe UI"/>
                <w:color w:val="000000"/>
                <w:sz w:val="18"/>
                <w:szCs w:val="18"/>
              </w:rPr>
              <w:t>Review</w:t>
            </w:r>
            <w:proofErr w:type="spellEnd"/>
            <w:r w:rsidRPr="00DA7A93">
              <w:rPr>
                <w:rFonts w:ascii="Segoe UI" w:hAnsi="Segoe UI" w:eastAsia="Times New Roman" w:cs="Segoe UI"/>
                <w:color w:val="000000"/>
                <w:sz w:val="18"/>
                <w:szCs w:val="18"/>
              </w:rPr>
              <w:t>, KII</w:t>
            </w:r>
          </w:p>
        </w:tc>
      </w:tr>
      <w:tr w:rsidRPr="00DA7A93" w:rsidR="00DA7A93" w:rsidTr="00AC45FA" w14:paraId="46306C84" w14:textId="77777777">
        <w:trPr>
          <w:gridAfter w:val="1"/>
          <w:wAfter w:w="19" w:type="dxa"/>
          <w:trHeight w:val="1455"/>
        </w:trPr>
        <w:tc>
          <w:tcPr>
            <w:tcW w:w="960" w:type="dxa"/>
            <w:tcBorders>
              <w:top w:val="nil"/>
              <w:left w:val="nil"/>
              <w:bottom w:val="nil"/>
              <w:right w:val="nil"/>
            </w:tcBorders>
            <w:shd w:val="clear" w:color="auto" w:fill="auto"/>
            <w:noWrap/>
            <w:vAlign w:val="bottom"/>
            <w:hideMark/>
          </w:tcPr>
          <w:p w:rsidRPr="00DA7A93" w:rsidR="00DA7A93" w:rsidP="00DA7A93" w:rsidRDefault="00DA7A93" w14:paraId="218A321B" w14:textId="77777777">
            <w:pPr>
              <w:spacing w:before="0" w:after="0"/>
              <w:ind w:firstLine="0"/>
              <w:jc w:val="left"/>
              <w:rPr>
                <w:rFonts w:ascii="Segoe UI" w:hAnsi="Segoe UI" w:eastAsia="Times New Roman" w:cs="Segoe UI"/>
                <w:color w:val="000000"/>
                <w:sz w:val="18"/>
                <w:szCs w:val="18"/>
              </w:rPr>
            </w:pPr>
          </w:p>
        </w:tc>
        <w:tc>
          <w:tcPr>
            <w:tcW w:w="960" w:type="dxa"/>
            <w:tcBorders>
              <w:top w:val="nil"/>
              <w:left w:val="nil"/>
              <w:bottom w:val="nil"/>
              <w:right w:val="nil"/>
            </w:tcBorders>
            <w:shd w:val="clear" w:color="auto" w:fill="auto"/>
            <w:noWrap/>
            <w:vAlign w:val="bottom"/>
            <w:hideMark/>
          </w:tcPr>
          <w:p w:rsidRPr="00DA7A93" w:rsidR="00DA7A93" w:rsidP="00DA7A93" w:rsidRDefault="00DA7A93" w14:paraId="4DB0F7AC" w14:textId="77777777">
            <w:pPr>
              <w:spacing w:before="0" w:after="0"/>
              <w:ind w:firstLine="0"/>
              <w:jc w:val="left"/>
              <w:rPr>
                <w:rFonts w:ascii="Segoe UI" w:hAnsi="Segoe UI" w:eastAsia="Times New Roman" w:cs="Segoe UI"/>
                <w:szCs w:val="20"/>
              </w:rPr>
            </w:pPr>
          </w:p>
        </w:tc>
        <w:tc>
          <w:tcPr>
            <w:tcW w:w="2333" w:type="dxa"/>
            <w:tcBorders>
              <w:top w:val="single" w:color="auto" w:sz="4" w:space="0"/>
              <w:left w:val="single" w:color="auto" w:sz="4" w:space="0"/>
              <w:bottom w:val="single" w:color="auto" w:sz="4" w:space="0"/>
              <w:right w:val="single" w:color="auto" w:sz="4" w:space="0"/>
            </w:tcBorders>
            <w:shd w:val="clear" w:color="auto" w:fill="auto"/>
            <w:hideMark/>
          </w:tcPr>
          <w:p w:rsidRPr="00DA7A93" w:rsidR="00DA7A93" w:rsidP="00DA7A93" w:rsidRDefault="00DA7A93" w14:paraId="191A4E5D"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4.2-5 Jsou dostupné prostředky k dalšímu zajištění působení vyškoleného personálu na sociálně zdravotním pomezí po ukončení projektu?</w:t>
            </w:r>
          </w:p>
        </w:tc>
        <w:tc>
          <w:tcPr>
            <w:tcW w:w="2268" w:type="dxa"/>
            <w:tcBorders>
              <w:top w:val="single" w:color="auto" w:sz="4" w:space="0"/>
              <w:left w:val="nil"/>
              <w:bottom w:val="single" w:color="auto" w:sz="4" w:space="0"/>
              <w:right w:val="single" w:color="auto" w:sz="4" w:space="0"/>
            </w:tcBorders>
            <w:shd w:val="clear" w:color="auto" w:fill="auto"/>
            <w:hideMark/>
          </w:tcPr>
          <w:p w:rsidRPr="00DA7A93" w:rsidR="00DA7A93" w:rsidP="00DA7A93" w:rsidRDefault="00DA7A93" w14:paraId="213D0733"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ANO/NE</w:t>
            </w:r>
          </w:p>
        </w:tc>
        <w:tc>
          <w:tcPr>
            <w:tcW w:w="881" w:type="dxa"/>
            <w:tcBorders>
              <w:top w:val="single" w:color="auto" w:sz="4" w:space="0"/>
              <w:left w:val="nil"/>
              <w:bottom w:val="single" w:color="auto" w:sz="4" w:space="0"/>
              <w:right w:val="single" w:color="auto" w:sz="4" w:space="0"/>
            </w:tcBorders>
            <w:shd w:val="clear" w:color="auto" w:fill="auto"/>
            <w:hideMark/>
          </w:tcPr>
          <w:p w:rsidRPr="00DA7A93" w:rsidR="00DA7A93" w:rsidP="00DA7A93" w:rsidRDefault="00DA7A93" w14:paraId="3D49F8F5"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NO</w:t>
            </w:r>
          </w:p>
        </w:tc>
        <w:tc>
          <w:tcPr>
            <w:tcW w:w="1666" w:type="dxa"/>
            <w:tcBorders>
              <w:top w:val="single" w:color="auto" w:sz="4" w:space="0"/>
              <w:left w:val="nil"/>
              <w:bottom w:val="single" w:color="auto" w:sz="4" w:space="0"/>
              <w:right w:val="single" w:color="auto" w:sz="4" w:space="0"/>
            </w:tcBorders>
            <w:shd w:val="clear" w:color="auto" w:fill="auto"/>
            <w:hideMark/>
          </w:tcPr>
          <w:p w:rsidRPr="00DA7A93" w:rsidR="00DA7A93" w:rsidP="00DA7A93" w:rsidRDefault="00DA7A93" w14:paraId="59E0A924"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Deskriptivní</w:t>
            </w:r>
          </w:p>
        </w:tc>
        <w:tc>
          <w:tcPr>
            <w:tcW w:w="1811" w:type="dxa"/>
            <w:tcBorders>
              <w:top w:val="single" w:color="auto" w:sz="4" w:space="0"/>
              <w:left w:val="nil"/>
              <w:bottom w:val="single" w:color="auto" w:sz="4" w:space="0"/>
              <w:right w:val="single" w:color="auto" w:sz="4" w:space="0"/>
            </w:tcBorders>
            <w:shd w:val="clear" w:color="000000" w:fill="FFFFFF"/>
            <w:hideMark/>
          </w:tcPr>
          <w:p w:rsidRPr="00DA7A93" w:rsidR="00DA7A93" w:rsidP="00DA7A93" w:rsidRDefault="00DA7A93" w14:paraId="1AC5B7A0"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Neexperimentální</w:t>
            </w:r>
          </w:p>
        </w:tc>
        <w:tc>
          <w:tcPr>
            <w:tcW w:w="2244" w:type="dxa"/>
            <w:tcBorders>
              <w:top w:val="single" w:color="auto" w:sz="4" w:space="0"/>
              <w:left w:val="nil"/>
              <w:bottom w:val="single" w:color="auto" w:sz="4" w:space="0"/>
              <w:right w:val="single" w:color="auto" w:sz="4" w:space="0"/>
            </w:tcBorders>
            <w:shd w:val="clear" w:color="auto" w:fill="auto"/>
            <w:hideMark/>
          </w:tcPr>
          <w:p w:rsidRPr="00DA7A93" w:rsidR="00DA7A93" w:rsidP="00DA7A93" w:rsidRDefault="00DA7A93" w14:paraId="2E223E08"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Krajský koordinátor</w:t>
            </w:r>
          </w:p>
        </w:tc>
        <w:tc>
          <w:tcPr>
            <w:tcW w:w="1349" w:type="dxa"/>
            <w:tcBorders>
              <w:top w:val="single" w:color="auto" w:sz="4" w:space="0"/>
              <w:left w:val="nil"/>
              <w:bottom w:val="single" w:color="auto" w:sz="4" w:space="0"/>
              <w:right w:val="single" w:color="auto" w:sz="4" w:space="0"/>
            </w:tcBorders>
            <w:shd w:val="clear" w:color="auto" w:fill="auto"/>
            <w:hideMark/>
          </w:tcPr>
          <w:p w:rsidRPr="00DA7A93" w:rsidR="00DA7A93" w:rsidP="00DA7A93" w:rsidRDefault="00DA7A93" w14:paraId="72B288A1"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KII</w:t>
            </w:r>
          </w:p>
        </w:tc>
      </w:tr>
      <w:tr w:rsidRPr="00DA7A93" w:rsidR="00DA7A93" w:rsidTr="00AC45FA" w14:paraId="78D470AC" w14:textId="77777777">
        <w:trPr>
          <w:gridAfter w:val="1"/>
          <w:wAfter w:w="19" w:type="dxa"/>
          <w:trHeight w:val="735"/>
        </w:trPr>
        <w:tc>
          <w:tcPr>
            <w:tcW w:w="960" w:type="dxa"/>
            <w:tcBorders>
              <w:top w:val="nil"/>
              <w:left w:val="nil"/>
              <w:bottom w:val="nil"/>
              <w:right w:val="nil"/>
            </w:tcBorders>
            <w:shd w:val="clear" w:color="auto" w:fill="auto"/>
            <w:noWrap/>
            <w:vAlign w:val="bottom"/>
            <w:hideMark/>
          </w:tcPr>
          <w:p w:rsidRPr="00DA7A93" w:rsidR="00DA7A93" w:rsidP="00DA7A93" w:rsidRDefault="00DA7A93" w14:paraId="4ABFF0AC" w14:textId="77777777">
            <w:pPr>
              <w:spacing w:before="0" w:after="0"/>
              <w:ind w:firstLine="0"/>
              <w:jc w:val="left"/>
              <w:rPr>
                <w:rFonts w:ascii="Segoe UI" w:hAnsi="Segoe UI" w:eastAsia="Times New Roman" w:cs="Segoe UI"/>
                <w:color w:val="000000"/>
                <w:sz w:val="18"/>
                <w:szCs w:val="18"/>
              </w:rPr>
            </w:pPr>
          </w:p>
        </w:tc>
        <w:tc>
          <w:tcPr>
            <w:tcW w:w="960" w:type="dxa"/>
            <w:tcBorders>
              <w:top w:val="nil"/>
              <w:left w:val="nil"/>
              <w:bottom w:val="nil"/>
              <w:right w:val="nil"/>
            </w:tcBorders>
            <w:shd w:val="clear" w:color="auto" w:fill="auto"/>
            <w:noWrap/>
            <w:vAlign w:val="bottom"/>
            <w:hideMark/>
          </w:tcPr>
          <w:p w:rsidRPr="00DA7A93" w:rsidR="00DA7A93" w:rsidP="00DA7A93" w:rsidRDefault="00DA7A93" w14:paraId="4080E5D4" w14:textId="77777777">
            <w:pPr>
              <w:spacing w:before="0" w:after="0"/>
              <w:ind w:firstLine="0"/>
              <w:jc w:val="left"/>
              <w:rPr>
                <w:rFonts w:ascii="Segoe UI" w:hAnsi="Segoe UI" w:eastAsia="Times New Roman" w:cs="Segoe UI"/>
                <w:szCs w:val="20"/>
              </w:rPr>
            </w:pPr>
          </w:p>
        </w:tc>
        <w:tc>
          <w:tcPr>
            <w:tcW w:w="2333" w:type="dxa"/>
            <w:tcBorders>
              <w:top w:val="nil"/>
              <w:left w:val="single" w:color="auto" w:sz="4" w:space="0"/>
              <w:bottom w:val="single" w:color="auto" w:sz="4" w:space="0"/>
              <w:right w:val="single" w:color="auto" w:sz="4" w:space="0"/>
            </w:tcBorders>
            <w:shd w:val="clear" w:color="auto" w:fill="auto"/>
            <w:hideMark/>
          </w:tcPr>
          <w:p w:rsidRPr="00DA7A93" w:rsidR="00DA7A93" w:rsidP="00DA7A93" w:rsidRDefault="00DA7A93" w14:paraId="2BFDCCB6"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4.2-6 Plánujete organizovat školení pro cílové skupiny i po ukončení projektu?</w:t>
            </w:r>
          </w:p>
        </w:tc>
        <w:tc>
          <w:tcPr>
            <w:tcW w:w="2268" w:type="dxa"/>
            <w:tcBorders>
              <w:top w:val="nil"/>
              <w:left w:val="nil"/>
              <w:bottom w:val="single" w:color="auto" w:sz="4" w:space="0"/>
              <w:right w:val="single" w:color="auto" w:sz="4" w:space="0"/>
            </w:tcBorders>
            <w:shd w:val="clear" w:color="auto" w:fill="auto"/>
            <w:hideMark/>
          </w:tcPr>
          <w:p w:rsidRPr="00DA7A93" w:rsidR="00DA7A93" w:rsidP="00DA7A93" w:rsidRDefault="00DA7A93" w14:paraId="42A31BAA"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ANO/NE</w:t>
            </w:r>
          </w:p>
        </w:tc>
        <w:tc>
          <w:tcPr>
            <w:tcW w:w="881" w:type="dxa"/>
            <w:tcBorders>
              <w:top w:val="nil"/>
              <w:left w:val="nil"/>
              <w:bottom w:val="single" w:color="auto" w:sz="4" w:space="0"/>
              <w:right w:val="single" w:color="auto" w:sz="4" w:space="0"/>
            </w:tcBorders>
            <w:shd w:val="clear" w:color="auto" w:fill="auto"/>
            <w:hideMark/>
          </w:tcPr>
          <w:p w:rsidRPr="00DA7A93" w:rsidR="00DA7A93" w:rsidP="00DA7A93" w:rsidRDefault="00DA7A93" w14:paraId="06690F6B"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NO</w:t>
            </w:r>
          </w:p>
        </w:tc>
        <w:tc>
          <w:tcPr>
            <w:tcW w:w="1666" w:type="dxa"/>
            <w:tcBorders>
              <w:top w:val="nil"/>
              <w:left w:val="nil"/>
              <w:bottom w:val="single" w:color="auto" w:sz="4" w:space="0"/>
              <w:right w:val="single" w:color="auto" w:sz="4" w:space="0"/>
            </w:tcBorders>
            <w:shd w:val="clear" w:color="auto" w:fill="auto"/>
            <w:hideMark/>
          </w:tcPr>
          <w:p w:rsidRPr="00DA7A93" w:rsidR="00DA7A93" w:rsidP="00DA7A93" w:rsidRDefault="00DA7A93" w14:paraId="07813A5D"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Deskriptivní</w:t>
            </w:r>
          </w:p>
        </w:tc>
        <w:tc>
          <w:tcPr>
            <w:tcW w:w="1811" w:type="dxa"/>
            <w:tcBorders>
              <w:top w:val="nil"/>
              <w:left w:val="nil"/>
              <w:bottom w:val="single" w:color="auto" w:sz="4" w:space="0"/>
              <w:right w:val="single" w:color="auto" w:sz="4" w:space="0"/>
            </w:tcBorders>
            <w:shd w:val="clear" w:color="000000" w:fill="FFFFFF"/>
            <w:hideMark/>
          </w:tcPr>
          <w:p w:rsidRPr="00DA7A93" w:rsidR="00DA7A93" w:rsidP="00DA7A93" w:rsidRDefault="00DA7A93" w14:paraId="03A8C7FF"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Neexperimentální</w:t>
            </w:r>
          </w:p>
        </w:tc>
        <w:tc>
          <w:tcPr>
            <w:tcW w:w="2244" w:type="dxa"/>
            <w:tcBorders>
              <w:top w:val="nil"/>
              <w:left w:val="nil"/>
              <w:bottom w:val="single" w:color="auto" w:sz="4" w:space="0"/>
              <w:right w:val="single" w:color="auto" w:sz="4" w:space="0"/>
            </w:tcBorders>
            <w:shd w:val="clear" w:color="auto" w:fill="auto"/>
            <w:hideMark/>
          </w:tcPr>
          <w:p w:rsidRPr="00DA7A93" w:rsidR="00DA7A93" w:rsidP="00DA7A93" w:rsidRDefault="00DA7A93" w14:paraId="7D0D3CAD"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Krajský koordinátor</w:t>
            </w:r>
          </w:p>
        </w:tc>
        <w:tc>
          <w:tcPr>
            <w:tcW w:w="1349" w:type="dxa"/>
            <w:tcBorders>
              <w:top w:val="nil"/>
              <w:left w:val="nil"/>
              <w:bottom w:val="single" w:color="auto" w:sz="4" w:space="0"/>
              <w:right w:val="single" w:color="auto" w:sz="4" w:space="0"/>
            </w:tcBorders>
            <w:shd w:val="clear" w:color="auto" w:fill="auto"/>
            <w:hideMark/>
          </w:tcPr>
          <w:p w:rsidRPr="00DA7A93" w:rsidR="00DA7A93" w:rsidP="00DA7A93" w:rsidRDefault="00DA7A93" w14:paraId="7FDDBE24"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KII</w:t>
            </w:r>
          </w:p>
        </w:tc>
      </w:tr>
      <w:tr w:rsidRPr="00DA7A93" w:rsidR="00DA7A93" w:rsidTr="00AC45FA" w14:paraId="7E59987A" w14:textId="77777777">
        <w:trPr>
          <w:trHeight w:val="315"/>
        </w:trPr>
        <w:tc>
          <w:tcPr>
            <w:tcW w:w="14491" w:type="dxa"/>
            <w:gridSpan w:val="10"/>
            <w:tcBorders>
              <w:top w:val="single" w:color="auto" w:sz="8" w:space="0"/>
              <w:left w:val="single" w:color="auto" w:sz="8" w:space="0"/>
              <w:bottom w:val="single" w:color="auto" w:sz="8" w:space="0"/>
              <w:right w:val="single" w:color="000000" w:sz="8" w:space="0"/>
            </w:tcBorders>
            <w:shd w:val="clear" w:color="000000" w:fill="C8C8C8"/>
            <w:noWrap/>
            <w:vAlign w:val="bottom"/>
            <w:hideMark/>
          </w:tcPr>
          <w:p w:rsidRPr="00DA7A93" w:rsidR="00DA7A93" w:rsidP="00DA7A93" w:rsidRDefault="00DA7A93" w14:paraId="08F37198" w14:textId="77777777">
            <w:pPr>
              <w:spacing w:before="0" w:after="0"/>
              <w:ind w:firstLine="0"/>
              <w:jc w:val="left"/>
              <w:rPr>
                <w:rFonts w:ascii="Segoe UI" w:hAnsi="Segoe UI" w:eastAsia="Times New Roman" w:cs="Segoe UI"/>
                <w:color w:val="000000"/>
                <w:sz w:val="18"/>
                <w:szCs w:val="18"/>
              </w:rPr>
            </w:pPr>
            <w:r w:rsidRPr="00DA7A93">
              <w:rPr>
                <w:rFonts w:ascii="Segoe UI" w:hAnsi="Segoe UI" w:eastAsia="Times New Roman" w:cs="Segoe UI"/>
                <w:color w:val="000000"/>
                <w:sz w:val="18"/>
                <w:szCs w:val="18"/>
              </w:rPr>
              <w:t>5. END</w:t>
            </w:r>
          </w:p>
        </w:tc>
      </w:tr>
    </w:tbl>
    <w:p w:rsidRPr="00DA7A93" w:rsidR="00DA7A93" w:rsidP="00DA7A93" w:rsidRDefault="00DA7A93" w14:paraId="4E3B6C5E" w14:textId="77777777">
      <w:pPr>
        <w:spacing w:before="0" w:after="0"/>
        <w:ind w:firstLine="0"/>
        <w:jc w:val="left"/>
        <w:rPr>
          <w:rFonts w:ascii="Segoe UI" w:hAnsi="Segoe UI" w:eastAsia="Times New Roman" w:cs="Segoe UI"/>
          <w:b/>
          <w:bCs/>
          <w:i/>
          <w:iCs/>
          <w:sz w:val="22"/>
          <w:szCs w:val="22"/>
        </w:rPr>
      </w:pPr>
      <w:r w:rsidRPr="00DA7A93">
        <w:rPr>
          <w:rFonts w:ascii="Segoe UI" w:hAnsi="Segoe UI" w:eastAsia="Times New Roman" w:cs="Segoe UI"/>
          <w:b/>
          <w:bCs/>
          <w:i/>
          <w:iCs/>
          <w:sz w:val="22"/>
          <w:szCs w:val="22"/>
        </w:rPr>
        <w:t>Vysvětlivky:</w:t>
      </w:r>
    </w:p>
    <w:p w:rsidRPr="00DA7A93" w:rsidR="00DA7A93" w:rsidP="00DA7A93" w:rsidRDefault="00DA7A93" w14:paraId="58B9294A" w14:textId="77777777">
      <w:pPr>
        <w:spacing w:before="0" w:after="0"/>
        <w:ind w:firstLine="0"/>
        <w:jc w:val="left"/>
        <w:rPr>
          <w:rFonts w:eastAsia="Times New Roman" w:cs="Arial"/>
          <w:sz w:val="16"/>
          <w:szCs w:val="16"/>
        </w:rPr>
      </w:pPr>
      <w:r w:rsidRPr="00DA7A93">
        <w:rPr>
          <w:rFonts w:eastAsia="Times New Roman" w:cs="Arial"/>
          <w:sz w:val="16"/>
          <w:szCs w:val="16"/>
        </w:rPr>
        <w:t>EO – evaluační otázka</w:t>
      </w:r>
    </w:p>
    <w:p w:rsidRPr="00DA7A93" w:rsidR="00DA7A93" w:rsidP="00DA7A93" w:rsidRDefault="00DA7A93" w14:paraId="5271DF3D" w14:textId="77777777">
      <w:pPr>
        <w:spacing w:before="0" w:after="0"/>
        <w:ind w:firstLine="0"/>
        <w:jc w:val="left"/>
        <w:rPr>
          <w:rFonts w:eastAsia="Times New Roman" w:cs="Arial"/>
          <w:sz w:val="16"/>
          <w:szCs w:val="16"/>
        </w:rPr>
      </w:pPr>
      <w:r w:rsidRPr="00DA7A93">
        <w:rPr>
          <w:rFonts w:eastAsia="Times New Roman" w:cs="Arial"/>
          <w:sz w:val="16"/>
          <w:szCs w:val="16"/>
        </w:rPr>
        <w:t>QS – kvantitativní/kvalitativní dotazníkové šetření (podle typu sbíraných informací)</w:t>
      </w:r>
    </w:p>
    <w:p w:rsidRPr="00DA7A93" w:rsidR="00DA7A93" w:rsidP="00DA7A93" w:rsidRDefault="00DA7A93" w14:paraId="758DFB74" w14:textId="77777777">
      <w:pPr>
        <w:spacing w:before="0" w:after="0"/>
        <w:ind w:firstLine="0"/>
        <w:jc w:val="left"/>
        <w:rPr>
          <w:rFonts w:eastAsia="Times New Roman" w:cs="Arial"/>
          <w:sz w:val="16"/>
          <w:szCs w:val="16"/>
        </w:rPr>
      </w:pPr>
      <w:r w:rsidRPr="00DA7A93">
        <w:rPr>
          <w:rFonts w:eastAsia="Times New Roman" w:cs="Arial"/>
          <w:sz w:val="16"/>
          <w:szCs w:val="16"/>
        </w:rPr>
        <w:t>NP – neformální pečující</w:t>
      </w:r>
    </w:p>
    <w:p w:rsidRPr="00DA7A93" w:rsidR="00DA7A93" w:rsidP="00DA7A93" w:rsidRDefault="00DA7A93" w14:paraId="62F4783D" w14:textId="77777777">
      <w:pPr>
        <w:spacing w:before="0" w:after="0"/>
        <w:ind w:firstLine="0"/>
        <w:jc w:val="left"/>
        <w:rPr>
          <w:rFonts w:eastAsia="Times New Roman" w:cs="Arial"/>
          <w:sz w:val="16"/>
          <w:szCs w:val="16"/>
        </w:rPr>
      </w:pPr>
      <w:r w:rsidRPr="00DA7A93">
        <w:rPr>
          <w:rFonts w:eastAsia="Times New Roman" w:cs="Arial"/>
          <w:sz w:val="16"/>
          <w:szCs w:val="16"/>
        </w:rPr>
        <w:t>KII – rozhovor s klíčovým informantem</w:t>
      </w:r>
    </w:p>
    <w:p w:rsidRPr="00DA7A93" w:rsidR="00DA7A93" w:rsidP="00DA7A93" w:rsidRDefault="00DA7A93" w14:paraId="57B5B9F7" w14:textId="77777777">
      <w:pPr>
        <w:spacing w:before="0" w:after="0"/>
        <w:ind w:firstLine="0"/>
        <w:jc w:val="left"/>
        <w:rPr>
          <w:rFonts w:eastAsia="Times New Roman" w:cs="Arial"/>
          <w:sz w:val="16"/>
          <w:szCs w:val="16"/>
        </w:rPr>
      </w:pPr>
      <w:r w:rsidRPr="00DA7A93">
        <w:rPr>
          <w:rFonts w:eastAsia="Times New Roman" w:cs="Arial"/>
          <w:sz w:val="16"/>
          <w:szCs w:val="16"/>
        </w:rPr>
        <w:t>VO – návštěva a pozorování</w:t>
      </w:r>
    </w:p>
    <w:p w:rsidRPr="00DA7A93" w:rsidR="00DA7A93" w:rsidP="00DA7A93" w:rsidRDefault="00DA7A93" w14:paraId="71AC1198" w14:textId="77777777">
      <w:pPr>
        <w:spacing w:before="0" w:after="0"/>
        <w:ind w:firstLine="0"/>
        <w:jc w:val="left"/>
        <w:rPr>
          <w:rFonts w:eastAsia="Times New Roman" w:cs="Arial"/>
          <w:sz w:val="16"/>
          <w:szCs w:val="16"/>
        </w:rPr>
      </w:pPr>
      <w:r w:rsidRPr="00DA7A93">
        <w:rPr>
          <w:rFonts w:eastAsia="Times New Roman" w:cs="Arial"/>
          <w:sz w:val="16"/>
          <w:szCs w:val="16"/>
        </w:rPr>
        <w:t>ORP – obec s rozšířenou působností</w:t>
      </w:r>
    </w:p>
    <w:p w:rsidRPr="00DA7A93" w:rsidR="00DA7A93" w:rsidP="00DA7A93" w:rsidRDefault="00DA7A93" w14:paraId="712BDE64" w14:textId="77777777">
      <w:pPr>
        <w:spacing w:before="0" w:after="0"/>
        <w:ind w:firstLine="0"/>
        <w:jc w:val="left"/>
        <w:rPr>
          <w:rFonts w:eastAsia="Times New Roman" w:cs="Arial"/>
          <w:sz w:val="16"/>
          <w:szCs w:val="16"/>
        </w:rPr>
      </w:pPr>
      <w:r w:rsidRPr="00DA7A93">
        <w:rPr>
          <w:rFonts w:eastAsia="Times New Roman" w:cs="Arial"/>
          <w:sz w:val="16"/>
          <w:szCs w:val="16"/>
        </w:rPr>
        <w:t>LTC – dlouhodobá péče</w:t>
      </w:r>
    </w:p>
    <w:p w:rsidRPr="00DA7A93" w:rsidR="00DA7A93" w:rsidP="00DA7A93" w:rsidRDefault="00DA7A93" w14:paraId="3AFF8B01" w14:textId="77777777">
      <w:pPr>
        <w:spacing w:before="0" w:after="0"/>
        <w:ind w:firstLine="0"/>
        <w:jc w:val="left"/>
        <w:rPr>
          <w:rFonts w:eastAsia="Times New Roman" w:cs="Arial"/>
          <w:sz w:val="16"/>
          <w:szCs w:val="16"/>
        </w:rPr>
      </w:pPr>
      <w:r w:rsidRPr="00DA7A93">
        <w:rPr>
          <w:rFonts w:eastAsia="Times New Roman" w:cs="Arial"/>
          <w:sz w:val="16"/>
          <w:szCs w:val="16"/>
        </w:rPr>
        <w:t>NIS – nemocniční informační systém</w:t>
      </w:r>
    </w:p>
    <w:p w:rsidRPr="00DA7A93" w:rsidR="00DA7A93" w:rsidP="00DA7A93" w:rsidRDefault="00DA7A93" w14:paraId="788475C2" w14:textId="77777777">
      <w:pPr>
        <w:spacing w:before="0" w:after="0"/>
        <w:ind w:firstLine="0"/>
        <w:jc w:val="left"/>
        <w:rPr>
          <w:rFonts w:eastAsia="Times New Roman" w:cs="Arial"/>
          <w:sz w:val="16"/>
          <w:szCs w:val="16"/>
        </w:rPr>
      </w:pPr>
      <w:r w:rsidRPr="00DA7A93">
        <w:rPr>
          <w:rFonts w:eastAsia="Times New Roman" w:cs="Arial"/>
          <w:sz w:val="16"/>
          <w:szCs w:val="16"/>
        </w:rPr>
        <w:t>KV – Kraj Vysočina</w:t>
      </w:r>
    </w:p>
    <w:p w:rsidRPr="00DA7A93" w:rsidR="00DA7A93" w:rsidP="00DA7A93" w:rsidRDefault="00DA7A93" w14:paraId="0CA68FDC" w14:textId="77777777">
      <w:pPr>
        <w:spacing w:before="0" w:after="0"/>
        <w:ind w:firstLine="0"/>
        <w:jc w:val="left"/>
        <w:rPr>
          <w:rFonts w:eastAsia="Times New Roman" w:cs="Arial"/>
          <w:sz w:val="16"/>
          <w:szCs w:val="16"/>
        </w:rPr>
      </w:pPr>
      <w:r w:rsidRPr="00DA7A93">
        <w:rPr>
          <w:rFonts w:eastAsia="Times New Roman" w:cs="Arial"/>
          <w:sz w:val="16"/>
          <w:szCs w:val="16"/>
        </w:rPr>
        <w:t>KPN – koordinátoři pomoci v nemocnicích</w:t>
      </w:r>
    </w:p>
    <w:p w:rsidRPr="00DA7A93" w:rsidR="00DA7A93" w:rsidP="00DA7A93" w:rsidRDefault="00DA7A93" w14:paraId="6CE9B27A" w14:textId="77777777">
      <w:pPr>
        <w:spacing w:before="0" w:after="0"/>
        <w:ind w:firstLine="0"/>
        <w:jc w:val="left"/>
        <w:rPr>
          <w:rFonts w:eastAsia="Times New Roman" w:cs="Arial"/>
          <w:sz w:val="16"/>
          <w:szCs w:val="16"/>
        </w:rPr>
      </w:pPr>
      <w:proofErr w:type="spellStart"/>
      <w:r w:rsidRPr="00DA7A93">
        <w:rPr>
          <w:rFonts w:eastAsia="Times New Roman" w:cs="Arial"/>
          <w:sz w:val="16"/>
          <w:szCs w:val="16"/>
        </w:rPr>
        <w:t>ZoR</w:t>
      </w:r>
      <w:proofErr w:type="spellEnd"/>
      <w:r w:rsidRPr="00DA7A93">
        <w:rPr>
          <w:rFonts w:eastAsia="Times New Roman" w:cs="Arial"/>
          <w:sz w:val="16"/>
          <w:szCs w:val="16"/>
        </w:rPr>
        <w:t xml:space="preserve"> – zpráva o realizaci</w:t>
      </w:r>
    </w:p>
    <w:p w:rsidRPr="00DA7A93" w:rsidR="00DA7A93" w:rsidP="00DA7A93" w:rsidRDefault="00DA7A93" w14:paraId="5C70DE11" w14:textId="77777777">
      <w:pPr>
        <w:spacing w:before="0" w:after="0"/>
        <w:ind w:firstLine="0"/>
        <w:jc w:val="left"/>
        <w:rPr>
          <w:rFonts w:eastAsia="Times New Roman" w:cs="Arial"/>
          <w:sz w:val="16"/>
          <w:szCs w:val="16"/>
        </w:rPr>
      </w:pPr>
      <w:r w:rsidRPr="00DA7A93">
        <w:rPr>
          <w:rFonts w:eastAsia="Times New Roman" w:cs="Arial"/>
          <w:sz w:val="16"/>
          <w:szCs w:val="16"/>
        </w:rPr>
        <w:t>KK – Krajský koordinátor</w:t>
      </w:r>
    </w:p>
    <w:p w:rsidRPr="00DA7A93" w:rsidR="00DA7A93" w:rsidP="00DA7A93" w:rsidRDefault="00DA7A93" w14:paraId="710413CE" w14:textId="77777777">
      <w:pPr>
        <w:spacing w:before="0" w:after="0"/>
        <w:ind w:firstLine="0"/>
        <w:jc w:val="left"/>
        <w:rPr>
          <w:rFonts w:eastAsia="Times New Roman" w:cs="Arial"/>
          <w:sz w:val="16"/>
          <w:szCs w:val="16"/>
        </w:rPr>
      </w:pPr>
      <w:r w:rsidRPr="00DA7A93">
        <w:rPr>
          <w:rFonts w:eastAsia="Times New Roman" w:cs="Arial"/>
          <w:sz w:val="16"/>
          <w:szCs w:val="16"/>
        </w:rPr>
        <w:t xml:space="preserve">DATKU – Odbor datových analýz, </w:t>
      </w:r>
      <w:r w:rsidRPr="00DA7A93">
        <w:rPr>
          <w:rFonts w:eastAsia="Times New Roman" w:cs="Arial"/>
          <w:color w:val="000000"/>
          <w:sz w:val="16"/>
          <w:szCs w:val="16"/>
        </w:rPr>
        <w:t>Krajský úřad Vysočina</w:t>
      </w:r>
    </w:p>
    <w:p w:rsidRPr="00DA7A93" w:rsidR="00DA7A93" w:rsidP="00DA7A93" w:rsidRDefault="00DA7A93" w14:paraId="4478B9AD" w14:textId="77777777">
      <w:pPr>
        <w:spacing w:before="0" w:after="0"/>
        <w:ind w:firstLine="0"/>
        <w:jc w:val="left"/>
        <w:rPr>
          <w:rFonts w:eastAsia="Times New Roman" w:cs="Arial"/>
          <w:color w:val="000000"/>
          <w:sz w:val="16"/>
          <w:szCs w:val="16"/>
        </w:rPr>
      </w:pPr>
      <w:r w:rsidRPr="00DA7A93">
        <w:rPr>
          <w:rFonts w:eastAsia="Times New Roman" w:cs="Arial"/>
          <w:color w:val="000000"/>
          <w:sz w:val="16"/>
          <w:szCs w:val="16"/>
        </w:rPr>
        <w:t>OSVKU – Odbor sociálních věcí, Krajský úřad Vysočina</w:t>
      </w:r>
    </w:p>
    <w:p w:rsidRPr="00DA7A93" w:rsidR="00DA7A93" w:rsidP="00DA7A93" w:rsidRDefault="00DA7A93" w14:paraId="6677F4CB" w14:textId="77777777">
      <w:pPr>
        <w:spacing w:before="0" w:after="0"/>
        <w:ind w:firstLine="0"/>
        <w:jc w:val="left"/>
        <w:rPr>
          <w:rFonts w:ascii="Times New Roman" w:hAnsi="Times New Roman" w:eastAsia="Times New Roman"/>
          <w:sz w:val="16"/>
          <w:szCs w:val="16"/>
        </w:rPr>
      </w:pPr>
      <w:r w:rsidRPr="00DA7A93">
        <w:rPr>
          <w:rFonts w:eastAsia="Times New Roman" w:cs="Arial"/>
          <w:color w:val="000000"/>
          <w:sz w:val="16"/>
          <w:szCs w:val="16"/>
        </w:rPr>
        <w:t>OZKU – Odbor zdravotnictví, Krajský úřad Vysočina</w:t>
      </w:r>
    </w:p>
    <w:p w:rsidRPr="00DA7A93" w:rsidR="00DA7A93" w:rsidP="00DA7A93" w:rsidRDefault="00DA7A93" w14:paraId="22F6EC82" w14:textId="77777777">
      <w:pPr>
        <w:spacing w:before="0" w:after="0"/>
        <w:ind w:firstLine="0"/>
        <w:jc w:val="left"/>
        <w:rPr>
          <w:rFonts w:eastAsia="Times New Roman" w:cs="Arial"/>
          <w:color w:val="000000"/>
          <w:sz w:val="16"/>
          <w:szCs w:val="16"/>
        </w:rPr>
      </w:pPr>
      <w:r w:rsidRPr="00DA7A93">
        <w:rPr>
          <w:rFonts w:eastAsia="Times New Roman" w:cs="Arial"/>
          <w:color w:val="000000"/>
          <w:sz w:val="16"/>
          <w:szCs w:val="16"/>
        </w:rPr>
        <w:t>LDN – Léčebna pro dlouhodobě nemocné</w:t>
      </w:r>
    </w:p>
    <w:p w:rsidRPr="00DA7A93" w:rsidR="00DA7A93" w:rsidP="00DA7A93" w:rsidRDefault="00DA7A93" w14:paraId="75DC0C1E" w14:textId="77777777">
      <w:pPr>
        <w:spacing w:before="0" w:after="0"/>
        <w:ind w:firstLine="0"/>
        <w:jc w:val="left"/>
        <w:rPr>
          <w:rFonts w:eastAsia="Times New Roman" w:cs="Arial"/>
          <w:color w:val="000000"/>
          <w:sz w:val="16"/>
          <w:szCs w:val="16"/>
        </w:rPr>
      </w:pPr>
      <w:r w:rsidRPr="00DA7A93">
        <w:rPr>
          <w:rFonts w:eastAsia="Times New Roman" w:cs="Arial"/>
          <w:color w:val="000000"/>
          <w:sz w:val="16"/>
          <w:szCs w:val="16"/>
        </w:rPr>
        <w:t>SPRZ – Strategický </w:t>
      </w:r>
      <w:r w:rsidRPr="00DA7A93">
        <w:rPr>
          <w:rFonts w:eastAsia="Times New Roman"/>
          <w:color w:val="000000"/>
          <w:sz w:val="16"/>
          <w:szCs w:val="16"/>
        </w:rPr>
        <w:t>plán rozvoje</w:t>
      </w:r>
      <w:r w:rsidRPr="00DA7A93">
        <w:rPr>
          <w:rFonts w:eastAsia="Times New Roman" w:cs="Arial"/>
          <w:color w:val="000000"/>
          <w:sz w:val="16"/>
          <w:szCs w:val="16"/>
        </w:rPr>
        <w:t> zdravotnictví Kraje </w:t>
      </w:r>
      <w:r w:rsidRPr="00DA7A93">
        <w:rPr>
          <w:rFonts w:eastAsia="Times New Roman"/>
          <w:color w:val="000000"/>
          <w:sz w:val="16"/>
          <w:szCs w:val="16"/>
        </w:rPr>
        <w:t>Vysočina</w:t>
      </w:r>
      <w:r w:rsidRPr="00DA7A93">
        <w:rPr>
          <w:rFonts w:eastAsia="Times New Roman" w:cs="Arial"/>
          <w:color w:val="000000"/>
          <w:sz w:val="16"/>
          <w:szCs w:val="16"/>
        </w:rPr>
        <w:t xml:space="preserve"> </w:t>
      </w:r>
    </w:p>
    <w:p w:rsidRPr="00DA7A93" w:rsidR="00DA7A93" w:rsidP="00DA7A93" w:rsidRDefault="00DA7A93" w14:paraId="15C9D363" w14:textId="77777777">
      <w:pPr>
        <w:spacing w:before="0" w:after="0"/>
        <w:ind w:firstLine="0"/>
        <w:jc w:val="left"/>
        <w:rPr>
          <w:rFonts w:eastAsia="Times New Roman" w:cs="Arial"/>
          <w:sz w:val="16"/>
          <w:szCs w:val="16"/>
        </w:rPr>
      </w:pPr>
      <w:r w:rsidRPr="00DA7A93">
        <w:rPr>
          <w:rFonts w:eastAsia="Times New Roman" w:cs="Arial"/>
          <w:color w:val="000000"/>
          <w:sz w:val="16"/>
          <w:szCs w:val="16"/>
        </w:rPr>
        <w:t xml:space="preserve">SPRSS – Střednědobý </w:t>
      </w:r>
      <w:r w:rsidRPr="00DA7A93">
        <w:rPr>
          <w:rFonts w:eastAsia="Times New Roman"/>
          <w:color w:val="000000"/>
          <w:sz w:val="16"/>
          <w:szCs w:val="16"/>
        </w:rPr>
        <w:t>plán rozvoje</w:t>
      </w:r>
      <w:r w:rsidRPr="00DA7A93">
        <w:rPr>
          <w:rFonts w:eastAsia="Times New Roman" w:cs="Arial"/>
          <w:color w:val="000000"/>
          <w:sz w:val="16"/>
          <w:szCs w:val="16"/>
        </w:rPr>
        <w:t> sociálních služeb Kraje </w:t>
      </w:r>
      <w:r w:rsidRPr="00DA7A93">
        <w:rPr>
          <w:rFonts w:eastAsia="Times New Roman"/>
          <w:color w:val="000000"/>
          <w:sz w:val="16"/>
          <w:szCs w:val="16"/>
        </w:rPr>
        <w:t>Vysočina</w:t>
      </w:r>
      <w:r w:rsidRPr="00DA7A93">
        <w:rPr>
          <w:rFonts w:eastAsia="Times New Roman" w:cs="Arial"/>
          <w:sz w:val="16"/>
          <w:szCs w:val="16"/>
        </w:rPr>
        <w:t xml:space="preserve"> </w:t>
      </w:r>
    </w:p>
    <w:p w:rsidRPr="00DA7A93" w:rsidR="00DA7A93" w:rsidP="00DA7A93" w:rsidRDefault="00DA7A93" w14:paraId="7ABF336F" w14:textId="77777777">
      <w:pPr>
        <w:spacing w:before="0" w:after="0"/>
        <w:ind w:firstLine="0"/>
        <w:jc w:val="left"/>
        <w:rPr>
          <w:rFonts w:eastAsia="Times New Roman" w:cs="Arial"/>
          <w:sz w:val="16"/>
          <w:szCs w:val="16"/>
        </w:rPr>
      </w:pPr>
      <w:r w:rsidRPr="00DA7A93">
        <w:rPr>
          <w:rFonts w:eastAsia="Times New Roman" w:cs="Arial"/>
          <w:sz w:val="16"/>
          <w:szCs w:val="16"/>
        </w:rPr>
        <w:t>VZP – Všeobecná zdravotní pojišťovna</w:t>
      </w:r>
    </w:p>
    <w:p w:rsidRPr="00DA7A93" w:rsidR="00DA7A93" w:rsidP="00DA7A93" w:rsidRDefault="00DA7A93" w14:paraId="14252B8D" w14:textId="77777777">
      <w:pPr>
        <w:spacing w:before="0" w:after="0"/>
        <w:ind w:firstLine="0"/>
        <w:jc w:val="left"/>
        <w:rPr>
          <w:rFonts w:eastAsia="Times New Roman" w:cs="Arial"/>
          <w:sz w:val="16"/>
          <w:szCs w:val="16"/>
        </w:rPr>
      </w:pPr>
      <w:r w:rsidRPr="00DA7A93">
        <w:rPr>
          <w:rFonts w:eastAsia="Times New Roman" w:cs="Arial"/>
          <w:sz w:val="16"/>
          <w:szCs w:val="16"/>
        </w:rPr>
        <w:t>KPORP – Koordinátoři pomoci v ORP</w:t>
      </w:r>
    </w:p>
    <w:p w:rsidRPr="00DA7A93" w:rsidR="00DA7A93" w:rsidP="00DA7A93" w:rsidRDefault="00DA7A93" w14:paraId="71048E5F" w14:textId="77777777">
      <w:pPr>
        <w:spacing w:before="0" w:after="0"/>
        <w:ind w:firstLine="0"/>
        <w:jc w:val="left"/>
        <w:rPr>
          <w:rFonts w:eastAsia="Times New Roman" w:cs="Arial"/>
          <w:sz w:val="16"/>
          <w:szCs w:val="16"/>
        </w:rPr>
      </w:pPr>
      <w:r w:rsidRPr="00DA7A93">
        <w:rPr>
          <w:rFonts w:eastAsia="Times New Roman" w:cs="Arial"/>
          <w:sz w:val="16"/>
          <w:szCs w:val="16"/>
        </w:rPr>
        <w:t>KÚ – Krajský úřad</w:t>
      </w:r>
    </w:p>
    <w:p w:rsidRPr="00DA7A93" w:rsidR="00DA7A93" w:rsidP="00DA7A93" w:rsidRDefault="00DA7A93" w14:paraId="56D6BDA8" w14:textId="77777777">
      <w:pPr>
        <w:spacing w:before="0" w:after="0"/>
        <w:ind w:firstLine="0"/>
        <w:jc w:val="left"/>
        <w:rPr>
          <w:rFonts w:eastAsia="Times New Roman" w:cs="Arial"/>
          <w:color w:val="000000"/>
          <w:sz w:val="16"/>
          <w:szCs w:val="16"/>
        </w:rPr>
      </w:pPr>
      <w:r w:rsidRPr="00DA7A93">
        <w:rPr>
          <w:rFonts w:eastAsia="Times New Roman" w:cs="Arial"/>
          <w:color w:val="000000"/>
          <w:sz w:val="16"/>
          <w:szCs w:val="16"/>
        </w:rPr>
        <w:t>AKČR – Asociace Krajů České republiky</w:t>
      </w:r>
    </w:p>
    <w:p w:rsidRPr="00DA7A93" w:rsidR="00DA7A93" w:rsidP="00DA7A93" w:rsidRDefault="00DA7A93" w14:paraId="0736CCA6" w14:textId="77777777">
      <w:pPr>
        <w:spacing w:before="0" w:after="0"/>
        <w:ind w:firstLine="0"/>
        <w:jc w:val="left"/>
        <w:rPr>
          <w:rFonts w:eastAsia="Times New Roman" w:cs="Arial"/>
          <w:color w:val="000000"/>
          <w:sz w:val="16"/>
          <w:szCs w:val="16"/>
        </w:rPr>
      </w:pPr>
      <w:r w:rsidRPr="00DA7A93">
        <w:rPr>
          <w:rFonts w:eastAsia="Times New Roman" w:cs="Arial"/>
          <w:color w:val="000000"/>
          <w:sz w:val="16"/>
          <w:szCs w:val="16"/>
        </w:rPr>
        <w:t>MZ – Ministerstvo zdravotnictví České republiky</w:t>
      </w:r>
    </w:p>
    <w:p w:rsidRPr="00DA7A93" w:rsidR="00DA7A93" w:rsidP="00DA7A93" w:rsidRDefault="00DA7A93" w14:paraId="5C559E05" w14:textId="77777777">
      <w:pPr>
        <w:spacing w:before="0" w:after="0"/>
        <w:ind w:firstLine="0"/>
        <w:jc w:val="left"/>
        <w:rPr>
          <w:rFonts w:eastAsia="Times New Roman" w:cs="Arial"/>
          <w:color w:val="000000"/>
          <w:sz w:val="16"/>
          <w:szCs w:val="16"/>
        </w:rPr>
      </w:pPr>
      <w:r w:rsidRPr="00DA7A93">
        <w:rPr>
          <w:rFonts w:eastAsia="Times New Roman" w:cs="Arial"/>
          <w:color w:val="000000"/>
          <w:sz w:val="16"/>
          <w:szCs w:val="16"/>
        </w:rPr>
        <w:t>MPSV – Ministerstvo práce a sociálních věcí České republiky</w:t>
      </w:r>
    </w:p>
    <w:p w:rsidRPr="00DA7A93" w:rsidR="00DA7A93" w:rsidP="00DA7A93" w:rsidRDefault="00DA7A93" w14:paraId="5B9C1BFA" w14:textId="77777777">
      <w:pPr>
        <w:spacing w:before="0" w:after="0"/>
        <w:ind w:firstLine="0"/>
        <w:jc w:val="left"/>
        <w:rPr>
          <w:rFonts w:eastAsia="Times New Roman" w:cs="Arial"/>
          <w:color w:val="000000"/>
          <w:sz w:val="16"/>
          <w:szCs w:val="16"/>
        </w:rPr>
      </w:pPr>
      <w:r w:rsidRPr="00DA7A93">
        <w:rPr>
          <w:rFonts w:eastAsia="Times New Roman" w:cs="Arial"/>
          <w:color w:val="000000"/>
          <w:sz w:val="16"/>
          <w:szCs w:val="16"/>
        </w:rPr>
        <w:t>QS-SOC – dotazníkové šetření mezi poskytovateli sociálních služeb v KV</w:t>
      </w:r>
    </w:p>
    <w:p w:rsidRPr="00DA7A93" w:rsidR="00DA7A93" w:rsidP="00DA7A93" w:rsidRDefault="00DA7A93" w14:paraId="0EEA30D2" w14:textId="77777777">
      <w:pPr>
        <w:spacing w:before="0" w:after="0"/>
        <w:ind w:firstLine="0"/>
        <w:jc w:val="left"/>
        <w:rPr>
          <w:rFonts w:ascii="Times New Roman" w:hAnsi="Times New Roman" w:eastAsia="Times New Roman"/>
          <w:sz w:val="16"/>
          <w:szCs w:val="16"/>
        </w:rPr>
      </w:pPr>
      <w:r w:rsidRPr="00DA7A93">
        <w:rPr>
          <w:rFonts w:eastAsia="Times New Roman" w:cs="Arial"/>
          <w:color w:val="000000"/>
          <w:sz w:val="16"/>
          <w:szCs w:val="16"/>
        </w:rPr>
        <w:t>QS-ZDRAV – dotazníkové šetření mezi poskytovateli zdravotní péče v KV</w:t>
      </w:r>
    </w:p>
    <w:bookmarkEnd w:id="2"/>
    <w:p w:rsidR="00AB2CA6" w:rsidP="00221E19" w:rsidRDefault="00AB2CA6" w14:paraId="6D87D83F" w14:textId="77777777">
      <w:pPr>
        <w:spacing w:before="0" w:after="0"/>
        <w:ind w:firstLine="0"/>
        <w:rPr>
          <w:b/>
          <w:u w:val="single"/>
        </w:rPr>
      </w:pPr>
    </w:p>
    <w:p w:rsidR="007772FE" w:rsidP="00221E19" w:rsidRDefault="007772FE" w14:paraId="0F7FCA72" w14:textId="77777777">
      <w:pPr>
        <w:spacing w:before="0" w:after="0"/>
        <w:ind w:firstLine="0"/>
        <w:rPr>
          <w:b/>
          <w:u w:val="single"/>
        </w:rPr>
      </w:pPr>
    </w:p>
    <w:p w:rsidRPr="007772FE" w:rsidR="007772FE" w:rsidP="00267C30" w:rsidRDefault="007772FE" w14:paraId="34863E13" w14:textId="77777777">
      <w:pPr>
        <w:rPr>
          <w:b/>
          <w:sz w:val="16"/>
          <w:szCs w:val="16"/>
          <w:u w:val="single"/>
        </w:rPr>
      </w:pPr>
    </w:p>
    <w:sectPr w:rsidRPr="007772FE" w:rsidR="007772FE" w:rsidSect="007772FE">
      <w:pgSz w:w="16838" w:h="11906" w:orient="landscape"/>
      <w:pgMar w:top="1134" w:right="1418" w:bottom="1134" w:left="709" w:header="709" w:footer="96" w:gutter="454"/>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B334F5" w:rsidP="00383243" w:rsidRDefault="00B334F5" w14:paraId="25812904" w14:textId="77777777">
      <w:r>
        <w:separator/>
      </w:r>
    </w:p>
  </w:endnote>
  <w:endnote w:type="continuationSeparator" w:id="0">
    <w:p w:rsidR="00B334F5" w:rsidP="00383243" w:rsidRDefault="00B334F5" w14:paraId="4E31BB2A"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AC45FA" w:rsidRDefault="00AC45FA" w14:paraId="0713C35F" w14:textId="571EE55C">
    <w:pPr>
      <w:pStyle w:val="Zpat"/>
      <w:jc w:val="right"/>
    </w:pPr>
    <w:r>
      <w:rPr>
        <w:noProof/>
      </w:rPr>
      <w:fldChar w:fldCharType="begin"/>
    </w:r>
    <w:r>
      <w:rPr>
        <w:noProof/>
      </w:rPr>
      <w:instrText xml:space="preserve"> PAGE   \* MERGEFORMAT </w:instrText>
    </w:r>
    <w:r>
      <w:rPr>
        <w:noProof/>
      </w:rPr>
      <w:fldChar w:fldCharType="separate"/>
    </w:r>
    <w:r w:rsidR="002E1388">
      <w:rPr>
        <w:noProof/>
      </w:rPr>
      <w:t>21</w:t>
    </w:r>
    <w:r>
      <w:rPr>
        <w:noProof/>
      </w:rPr>
      <w:fldChar w:fldCharType="end"/>
    </w:r>
  </w:p>
  <w:p w:rsidRPr="008C625E" w:rsidR="00AC45FA" w:rsidP="008C625E" w:rsidRDefault="00AC45FA" w14:paraId="1C3ABD8D"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B334F5" w:rsidP="00383243" w:rsidRDefault="00B334F5" w14:paraId="502CFD9E" w14:textId="77777777">
      <w:r>
        <w:separator/>
      </w:r>
    </w:p>
  </w:footnote>
  <w:footnote w:type="continuationSeparator" w:id="0">
    <w:p w:rsidR="00B334F5" w:rsidP="00383243" w:rsidRDefault="00B334F5" w14:paraId="4EF6D78D"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AC45FA" w:rsidP="003115CE" w:rsidRDefault="00AC45FA" w14:paraId="424F9EE8" w14:textId="1716860E">
    <w:pPr>
      <w:pStyle w:val="Zhlav"/>
    </w:pPr>
    <w:r>
      <w:rPr>
        <w:noProof/>
      </w:rPr>
      <w:drawing>
        <wp:inline distT="0" distB="0" distL="0" distR="0">
          <wp:extent cx="2870200" cy="584200"/>
          <wp:effectExtent l="0" t="0" r="0" b="0"/>
          <wp:docPr id="2" name="Obrázek 12"/>
          <wp:cNvGraphicFramePr>
            <a:graphicFrameLocks noChangeAspect="true"/>
          </wp:cNvGraphicFramePr>
          <a:graphic>
            <a:graphicData uri="http://schemas.openxmlformats.org/drawingml/2006/picture">
              <pic:pic>
                <pic:nvPicPr>
                  <pic:cNvPr id="0" name="Obrázek 12"/>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70200" cy="584200"/>
                  </a:xfrm>
                  <a:prstGeom prst="rect">
                    <a:avLst/>
                  </a:prstGeom>
                  <a:noFill/>
                  <a:ln>
                    <a:noFill/>
                  </a:ln>
                </pic:spPr>
              </pic:pic>
            </a:graphicData>
          </a:graphic>
        </wp:inline>
      </w:drawing>
    </w:r>
  </w:p>
  <w:p w:rsidR="00AC45FA" w:rsidP="003115CE" w:rsidRDefault="00AC45FA" w14:paraId="039012CF" w14:textId="77777777">
    <w:pPr>
      <w:pStyle w:val="Zhlav"/>
    </w:pPr>
  </w:p>
  <w:p w:rsidRPr="003115CE" w:rsidR="00AC45FA" w:rsidP="003115CE" w:rsidRDefault="00AC45FA" w14:paraId="492E5196" w14:textId="77777777">
    <w:pPr>
      <w:pStyle w:val="Zhlav"/>
      <w:rPr>
        <w:rFonts w:ascii="Segoe UI" w:hAnsi="Segoe UI" w:cs="Segoe UI"/>
        <w:sz w:val="22"/>
        <w:szCs w:val="22"/>
      </w:rPr>
    </w:pPr>
    <w:r w:rsidRPr="003115CE">
      <w:rPr>
        <w:rFonts w:ascii="Segoe UI" w:hAnsi="Segoe UI" w:cs="Segoe UI"/>
        <w:sz w:val="22"/>
        <w:szCs w:val="22"/>
      </w:rPr>
      <w:t xml:space="preserve">Příloha č. 8 – </w:t>
    </w:r>
    <w:r w:rsidRPr="003115CE">
      <w:rPr>
        <w:rFonts w:ascii="Segoe UI" w:hAnsi="Segoe UI" w:cs="Segoe UI"/>
        <w:bCs/>
        <w:sz w:val="22"/>
        <w:szCs w:val="22"/>
      </w:rPr>
      <w:t>Návrh evaluačního designu a zdroje dat</w:t>
    </w:r>
  </w:p>
  <w:p w:rsidR="00AC45FA" w:rsidP="003115CE" w:rsidRDefault="00AC45FA" w14:paraId="4B2FEFF3" w14:textId="77777777">
    <w:pPr>
      <w:pStyle w:val="Zhlav"/>
      <w:jc w:val="right"/>
      <w:rPr>
        <w:i/>
      </w:rP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C9F5F25"/>
    <w:multiLevelType w:val="hybridMultilevel"/>
    <w:tmpl w:val="ABDC91E4"/>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
    <w:nsid w:val="111918D3"/>
    <w:multiLevelType w:val="hybridMultilevel"/>
    <w:tmpl w:val="1346C12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2">
    <w:nsid w:val="14B518DF"/>
    <w:multiLevelType w:val="hybridMultilevel"/>
    <w:tmpl w:val="8F3EAC78"/>
    <w:lvl w:ilvl="0" w:tplc="0405000B">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14D8640F"/>
    <w:multiLevelType w:val="hybridMultilevel"/>
    <w:tmpl w:val="3948EE70"/>
    <w:lvl w:ilvl="0" w:tplc="C10A1C98">
      <w:start w:val="1"/>
      <w:numFmt w:val="upperRoman"/>
      <w:pStyle w:val="Nadpis2"/>
      <w:lvlText w:val="%1."/>
      <w:lvlJc w:val="right"/>
      <w:pPr>
        <w:ind w:left="1004" w:hanging="360"/>
      </w:pPr>
      <w:rPr>
        <w:rFonts w:cs="Times New Roman"/>
        <w:b/>
      </w:rPr>
    </w:lvl>
    <w:lvl w:ilvl="1" w:tplc="04050019" w:tentative="true">
      <w:start w:val="1"/>
      <w:numFmt w:val="lowerLetter"/>
      <w:lvlText w:val="%2."/>
      <w:lvlJc w:val="left"/>
      <w:pPr>
        <w:ind w:left="1724" w:hanging="360"/>
      </w:pPr>
      <w:rPr>
        <w:rFonts w:cs="Times New Roman"/>
      </w:rPr>
    </w:lvl>
    <w:lvl w:ilvl="2" w:tplc="0405001B" w:tentative="true">
      <w:start w:val="1"/>
      <w:numFmt w:val="lowerRoman"/>
      <w:lvlText w:val="%3."/>
      <w:lvlJc w:val="right"/>
      <w:pPr>
        <w:ind w:left="2444" w:hanging="180"/>
      </w:pPr>
      <w:rPr>
        <w:rFonts w:cs="Times New Roman"/>
      </w:rPr>
    </w:lvl>
    <w:lvl w:ilvl="3" w:tplc="0405000F" w:tentative="true">
      <w:start w:val="1"/>
      <w:numFmt w:val="decimal"/>
      <w:lvlText w:val="%4."/>
      <w:lvlJc w:val="left"/>
      <w:pPr>
        <w:ind w:left="3164" w:hanging="360"/>
      </w:pPr>
      <w:rPr>
        <w:rFonts w:cs="Times New Roman"/>
      </w:rPr>
    </w:lvl>
    <w:lvl w:ilvl="4" w:tplc="04050019" w:tentative="true">
      <w:start w:val="1"/>
      <w:numFmt w:val="lowerLetter"/>
      <w:lvlText w:val="%5."/>
      <w:lvlJc w:val="left"/>
      <w:pPr>
        <w:ind w:left="3884" w:hanging="360"/>
      </w:pPr>
      <w:rPr>
        <w:rFonts w:cs="Times New Roman"/>
      </w:rPr>
    </w:lvl>
    <w:lvl w:ilvl="5" w:tplc="0405001B" w:tentative="true">
      <w:start w:val="1"/>
      <w:numFmt w:val="lowerRoman"/>
      <w:lvlText w:val="%6."/>
      <w:lvlJc w:val="right"/>
      <w:pPr>
        <w:ind w:left="4604" w:hanging="180"/>
      </w:pPr>
      <w:rPr>
        <w:rFonts w:cs="Times New Roman"/>
      </w:rPr>
    </w:lvl>
    <w:lvl w:ilvl="6" w:tplc="0405000F" w:tentative="true">
      <w:start w:val="1"/>
      <w:numFmt w:val="decimal"/>
      <w:lvlText w:val="%7."/>
      <w:lvlJc w:val="left"/>
      <w:pPr>
        <w:ind w:left="5324" w:hanging="360"/>
      </w:pPr>
      <w:rPr>
        <w:rFonts w:cs="Times New Roman"/>
      </w:rPr>
    </w:lvl>
    <w:lvl w:ilvl="7" w:tplc="04050019" w:tentative="true">
      <w:start w:val="1"/>
      <w:numFmt w:val="lowerLetter"/>
      <w:lvlText w:val="%8."/>
      <w:lvlJc w:val="left"/>
      <w:pPr>
        <w:ind w:left="6044" w:hanging="360"/>
      </w:pPr>
      <w:rPr>
        <w:rFonts w:cs="Times New Roman"/>
      </w:rPr>
    </w:lvl>
    <w:lvl w:ilvl="8" w:tplc="0405001B" w:tentative="true">
      <w:start w:val="1"/>
      <w:numFmt w:val="lowerRoman"/>
      <w:lvlText w:val="%9."/>
      <w:lvlJc w:val="right"/>
      <w:pPr>
        <w:ind w:left="6764" w:hanging="180"/>
      </w:pPr>
      <w:rPr>
        <w:rFonts w:cs="Times New Roman"/>
      </w:rPr>
    </w:lvl>
  </w:abstractNum>
  <w:abstractNum w:abstractNumId="4">
    <w:nsid w:val="19B26F8B"/>
    <w:multiLevelType w:val="multilevel"/>
    <w:tmpl w:val="B83682F2"/>
    <w:lvl w:ilvl="0">
      <w:start w:val="1"/>
      <w:numFmt w:val="decimal"/>
      <w:lvlText w:val="%1."/>
      <w:lvlJc w:val="left"/>
      <w:pPr>
        <w:ind w:left="644" w:hanging="360"/>
      </w:pPr>
      <w:rPr>
        <w:rFonts w:hint="default" w:cs="Times New Roman"/>
        <w:b w:val="false"/>
      </w:rPr>
    </w:lvl>
    <w:lvl w:ilvl="1">
      <w:start w:val="3"/>
      <w:numFmt w:val="decimal"/>
      <w:isLgl/>
      <w:lvlText w:val="%1.%2."/>
      <w:lvlJc w:val="left"/>
      <w:pPr>
        <w:ind w:left="958" w:hanging="39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5">
    <w:nsid w:val="1A3B0E29"/>
    <w:multiLevelType w:val="hybridMultilevel"/>
    <w:tmpl w:val="34CCDE50"/>
    <w:lvl w:ilvl="0" w:tplc="04050001">
      <w:start w:val="1"/>
      <w:numFmt w:val="bullet"/>
      <w:lvlText w:val=""/>
      <w:lvlJc w:val="left"/>
      <w:pPr>
        <w:ind w:left="502" w:hanging="360"/>
      </w:pPr>
      <w:rPr>
        <w:rFonts w:hint="default" w:ascii="Symbol" w:hAnsi="Symbol"/>
      </w:rPr>
    </w:lvl>
    <w:lvl w:ilvl="1" w:tplc="04050003" w:tentative="true">
      <w:start w:val="1"/>
      <w:numFmt w:val="bullet"/>
      <w:lvlText w:val="o"/>
      <w:lvlJc w:val="left"/>
      <w:pPr>
        <w:ind w:left="1222" w:hanging="360"/>
      </w:pPr>
      <w:rPr>
        <w:rFonts w:hint="default" w:ascii="Courier New" w:hAnsi="Courier New"/>
      </w:rPr>
    </w:lvl>
    <w:lvl w:ilvl="2" w:tplc="04050005" w:tentative="true">
      <w:start w:val="1"/>
      <w:numFmt w:val="bullet"/>
      <w:lvlText w:val=""/>
      <w:lvlJc w:val="left"/>
      <w:pPr>
        <w:ind w:left="1942" w:hanging="360"/>
      </w:pPr>
      <w:rPr>
        <w:rFonts w:hint="default" w:ascii="Wingdings" w:hAnsi="Wingdings"/>
      </w:rPr>
    </w:lvl>
    <w:lvl w:ilvl="3" w:tplc="04050001" w:tentative="true">
      <w:start w:val="1"/>
      <w:numFmt w:val="bullet"/>
      <w:lvlText w:val=""/>
      <w:lvlJc w:val="left"/>
      <w:pPr>
        <w:ind w:left="2662" w:hanging="360"/>
      </w:pPr>
      <w:rPr>
        <w:rFonts w:hint="default" w:ascii="Symbol" w:hAnsi="Symbol"/>
      </w:rPr>
    </w:lvl>
    <w:lvl w:ilvl="4" w:tplc="04050003" w:tentative="true">
      <w:start w:val="1"/>
      <w:numFmt w:val="bullet"/>
      <w:lvlText w:val="o"/>
      <w:lvlJc w:val="left"/>
      <w:pPr>
        <w:ind w:left="3382" w:hanging="360"/>
      </w:pPr>
      <w:rPr>
        <w:rFonts w:hint="default" w:ascii="Courier New" w:hAnsi="Courier New"/>
      </w:rPr>
    </w:lvl>
    <w:lvl w:ilvl="5" w:tplc="04050005" w:tentative="true">
      <w:start w:val="1"/>
      <w:numFmt w:val="bullet"/>
      <w:lvlText w:val=""/>
      <w:lvlJc w:val="left"/>
      <w:pPr>
        <w:ind w:left="4102" w:hanging="360"/>
      </w:pPr>
      <w:rPr>
        <w:rFonts w:hint="default" w:ascii="Wingdings" w:hAnsi="Wingdings"/>
      </w:rPr>
    </w:lvl>
    <w:lvl w:ilvl="6" w:tplc="04050001" w:tentative="true">
      <w:start w:val="1"/>
      <w:numFmt w:val="bullet"/>
      <w:lvlText w:val=""/>
      <w:lvlJc w:val="left"/>
      <w:pPr>
        <w:ind w:left="4822" w:hanging="360"/>
      </w:pPr>
      <w:rPr>
        <w:rFonts w:hint="default" w:ascii="Symbol" w:hAnsi="Symbol"/>
      </w:rPr>
    </w:lvl>
    <w:lvl w:ilvl="7" w:tplc="04050003" w:tentative="true">
      <w:start w:val="1"/>
      <w:numFmt w:val="bullet"/>
      <w:lvlText w:val="o"/>
      <w:lvlJc w:val="left"/>
      <w:pPr>
        <w:ind w:left="5542" w:hanging="360"/>
      </w:pPr>
      <w:rPr>
        <w:rFonts w:hint="default" w:ascii="Courier New" w:hAnsi="Courier New"/>
      </w:rPr>
    </w:lvl>
    <w:lvl w:ilvl="8" w:tplc="04050005" w:tentative="true">
      <w:start w:val="1"/>
      <w:numFmt w:val="bullet"/>
      <w:lvlText w:val=""/>
      <w:lvlJc w:val="left"/>
      <w:pPr>
        <w:ind w:left="6262" w:hanging="360"/>
      </w:pPr>
      <w:rPr>
        <w:rFonts w:hint="default" w:ascii="Wingdings" w:hAnsi="Wingdings"/>
      </w:rPr>
    </w:lvl>
  </w:abstractNum>
  <w:abstractNum w:abstractNumId="6">
    <w:nsid w:val="1D7C634E"/>
    <w:multiLevelType w:val="multilevel"/>
    <w:tmpl w:val="722EADA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hint="default" w:ascii="Symbol" w:hAnsi="Symbol"/>
        <w:sz w:val="20"/>
      </w:rPr>
    </w:lvl>
    <w:lvl w:ilvl="2" w:tentative="true">
      <w:start w:val="1"/>
      <w:numFmt w:val="bullet"/>
      <w:lvlText w:val=""/>
      <w:lvlJc w:val="left"/>
      <w:pPr>
        <w:tabs>
          <w:tab w:val="num" w:pos="2160"/>
        </w:tabs>
        <w:ind w:left="2160" w:hanging="360"/>
      </w:pPr>
      <w:rPr>
        <w:rFonts w:hint="default" w:ascii="Symbol" w:hAnsi="Symbol"/>
        <w:sz w:val="20"/>
      </w:rPr>
    </w:lvl>
    <w:lvl w:ilvl="3" w:tentative="true">
      <w:start w:val="1"/>
      <w:numFmt w:val="bullet"/>
      <w:lvlText w:val=""/>
      <w:lvlJc w:val="left"/>
      <w:pPr>
        <w:tabs>
          <w:tab w:val="num" w:pos="2880"/>
        </w:tabs>
        <w:ind w:left="2880" w:hanging="360"/>
      </w:pPr>
      <w:rPr>
        <w:rFonts w:hint="default" w:ascii="Symbol" w:hAnsi="Symbol"/>
        <w:sz w:val="20"/>
      </w:rPr>
    </w:lvl>
    <w:lvl w:ilvl="4" w:tentative="true">
      <w:start w:val="1"/>
      <w:numFmt w:val="bullet"/>
      <w:lvlText w:val=""/>
      <w:lvlJc w:val="left"/>
      <w:pPr>
        <w:tabs>
          <w:tab w:val="num" w:pos="3600"/>
        </w:tabs>
        <w:ind w:left="3600" w:hanging="360"/>
      </w:pPr>
      <w:rPr>
        <w:rFonts w:hint="default" w:ascii="Symbol" w:hAnsi="Symbol"/>
        <w:sz w:val="20"/>
      </w:rPr>
    </w:lvl>
    <w:lvl w:ilvl="5" w:tentative="true">
      <w:start w:val="1"/>
      <w:numFmt w:val="bullet"/>
      <w:lvlText w:val=""/>
      <w:lvlJc w:val="left"/>
      <w:pPr>
        <w:tabs>
          <w:tab w:val="num" w:pos="4320"/>
        </w:tabs>
        <w:ind w:left="4320" w:hanging="360"/>
      </w:pPr>
      <w:rPr>
        <w:rFonts w:hint="default" w:ascii="Symbol" w:hAnsi="Symbol"/>
        <w:sz w:val="20"/>
      </w:rPr>
    </w:lvl>
    <w:lvl w:ilvl="6" w:tentative="true">
      <w:start w:val="1"/>
      <w:numFmt w:val="bullet"/>
      <w:lvlText w:val=""/>
      <w:lvlJc w:val="left"/>
      <w:pPr>
        <w:tabs>
          <w:tab w:val="num" w:pos="5040"/>
        </w:tabs>
        <w:ind w:left="5040" w:hanging="360"/>
      </w:pPr>
      <w:rPr>
        <w:rFonts w:hint="default" w:ascii="Symbol" w:hAnsi="Symbol"/>
        <w:sz w:val="20"/>
      </w:rPr>
    </w:lvl>
    <w:lvl w:ilvl="7" w:tentative="true">
      <w:start w:val="1"/>
      <w:numFmt w:val="bullet"/>
      <w:lvlText w:val=""/>
      <w:lvlJc w:val="left"/>
      <w:pPr>
        <w:tabs>
          <w:tab w:val="num" w:pos="5760"/>
        </w:tabs>
        <w:ind w:left="5760" w:hanging="360"/>
      </w:pPr>
      <w:rPr>
        <w:rFonts w:hint="default" w:ascii="Symbol" w:hAnsi="Symbol"/>
        <w:sz w:val="20"/>
      </w:rPr>
    </w:lvl>
    <w:lvl w:ilvl="8" w:tentative="true">
      <w:start w:val="1"/>
      <w:numFmt w:val="bullet"/>
      <w:lvlText w:val=""/>
      <w:lvlJc w:val="left"/>
      <w:pPr>
        <w:tabs>
          <w:tab w:val="num" w:pos="6480"/>
        </w:tabs>
        <w:ind w:left="6480" w:hanging="360"/>
      </w:pPr>
      <w:rPr>
        <w:rFonts w:hint="default" w:ascii="Symbol" w:hAnsi="Symbol"/>
        <w:sz w:val="20"/>
      </w:rPr>
    </w:lvl>
  </w:abstractNum>
  <w:abstractNum w:abstractNumId="7">
    <w:nsid w:val="1E670290"/>
    <w:multiLevelType w:val="hybridMultilevel"/>
    <w:tmpl w:val="0EA6374E"/>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8">
    <w:nsid w:val="2834053F"/>
    <w:multiLevelType w:val="hybridMultilevel"/>
    <w:tmpl w:val="CD7EF16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9">
    <w:nsid w:val="2BCB4E21"/>
    <w:multiLevelType w:val="hybridMultilevel"/>
    <w:tmpl w:val="EE68AE0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2E4F370E"/>
    <w:multiLevelType w:val="hybridMultilevel"/>
    <w:tmpl w:val="976ED9F4"/>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19">
      <w:start w:val="1"/>
      <w:numFmt w:val="lowerLetter"/>
      <w:lvlText w:val="%4."/>
      <w:lvlJc w:val="left"/>
      <w:pPr>
        <w:ind w:left="2880" w:hanging="360"/>
      </w:pPr>
      <w:rPr>
        <w:rFonts w:hint="default"/>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2F7E2B19"/>
    <w:multiLevelType w:val="multilevel"/>
    <w:tmpl w:val="B83682F2"/>
    <w:lvl w:ilvl="0">
      <w:start w:val="1"/>
      <w:numFmt w:val="decimal"/>
      <w:lvlText w:val="%1."/>
      <w:lvlJc w:val="left"/>
      <w:pPr>
        <w:ind w:left="644" w:hanging="360"/>
      </w:pPr>
      <w:rPr>
        <w:rFonts w:hint="default" w:cs="Times New Roman"/>
        <w:b w:val="false"/>
      </w:rPr>
    </w:lvl>
    <w:lvl w:ilvl="1">
      <w:start w:val="3"/>
      <w:numFmt w:val="decimal"/>
      <w:isLgl/>
      <w:lvlText w:val="%1.%2."/>
      <w:lvlJc w:val="left"/>
      <w:pPr>
        <w:ind w:left="958" w:hanging="39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12">
    <w:nsid w:val="2FF20398"/>
    <w:multiLevelType w:val="multilevel"/>
    <w:tmpl w:val="2B50FBE0"/>
    <w:lvl w:ilvl="0">
      <w:start w:val="1"/>
      <w:numFmt w:val="decimal"/>
      <w:lvlText w:val="%1."/>
      <w:lvlJc w:val="left"/>
      <w:pPr>
        <w:ind w:left="644" w:hanging="360"/>
      </w:pPr>
      <w:rPr>
        <w:rFonts w:hint="default"/>
        <w:b w:val="false"/>
      </w:rPr>
    </w:lvl>
    <w:lvl w:ilvl="1">
      <w:start w:val="3"/>
      <w:numFmt w:val="decimal"/>
      <w:isLgl/>
      <w:lvlText w:val="%1.%2."/>
      <w:lvlJc w:val="left"/>
      <w:pPr>
        <w:ind w:left="958" w:hanging="39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13">
    <w:nsid w:val="38210ECB"/>
    <w:multiLevelType w:val="hybridMultilevel"/>
    <w:tmpl w:val="46385838"/>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4">
    <w:nsid w:val="480C3743"/>
    <w:multiLevelType w:val="hybridMultilevel"/>
    <w:tmpl w:val="7494E554"/>
    <w:lvl w:ilvl="0" w:tplc="04050003">
      <w:start w:val="1"/>
      <w:numFmt w:val="bullet"/>
      <w:lvlText w:val="o"/>
      <w:lvlJc w:val="left"/>
      <w:pPr>
        <w:ind w:left="1440" w:hanging="360"/>
      </w:pPr>
      <w:rPr>
        <w:rFonts w:hint="default" w:ascii="Courier New" w:hAnsi="Courier New" w:cs="Courier New"/>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15">
    <w:nsid w:val="544E6BD5"/>
    <w:multiLevelType w:val="hybridMultilevel"/>
    <w:tmpl w:val="E18E9E48"/>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57BE679A"/>
    <w:multiLevelType w:val="hybridMultilevel"/>
    <w:tmpl w:val="6F6C1ACC"/>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5B4C2C03"/>
    <w:multiLevelType w:val="hybridMultilevel"/>
    <w:tmpl w:val="4990A064"/>
    <w:lvl w:ilvl="0" w:tplc="0405000F">
      <w:start w:val="1"/>
      <w:numFmt w:val="decimal"/>
      <w:lvlText w:val="%1."/>
      <w:lvlJc w:val="left"/>
      <w:pPr>
        <w:ind w:left="1288" w:hanging="360"/>
      </w:pPr>
    </w:lvl>
    <w:lvl w:ilvl="1" w:tplc="04050019" w:tentative="true">
      <w:start w:val="1"/>
      <w:numFmt w:val="lowerLetter"/>
      <w:lvlText w:val="%2."/>
      <w:lvlJc w:val="left"/>
      <w:pPr>
        <w:ind w:left="2008" w:hanging="360"/>
      </w:pPr>
    </w:lvl>
    <w:lvl w:ilvl="2" w:tplc="0405001B" w:tentative="true">
      <w:start w:val="1"/>
      <w:numFmt w:val="lowerRoman"/>
      <w:lvlText w:val="%3."/>
      <w:lvlJc w:val="right"/>
      <w:pPr>
        <w:ind w:left="2728" w:hanging="180"/>
      </w:pPr>
    </w:lvl>
    <w:lvl w:ilvl="3" w:tplc="0405000F" w:tentative="true">
      <w:start w:val="1"/>
      <w:numFmt w:val="decimal"/>
      <w:lvlText w:val="%4."/>
      <w:lvlJc w:val="left"/>
      <w:pPr>
        <w:ind w:left="3448" w:hanging="360"/>
      </w:pPr>
    </w:lvl>
    <w:lvl w:ilvl="4" w:tplc="04050019" w:tentative="true">
      <w:start w:val="1"/>
      <w:numFmt w:val="lowerLetter"/>
      <w:lvlText w:val="%5."/>
      <w:lvlJc w:val="left"/>
      <w:pPr>
        <w:ind w:left="4168" w:hanging="360"/>
      </w:pPr>
    </w:lvl>
    <w:lvl w:ilvl="5" w:tplc="0405001B" w:tentative="true">
      <w:start w:val="1"/>
      <w:numFmt w:val="lowerRoman"/>
      <w:lvlText w:val="%6."/>
      <w:lvlJc w:val="right"/>
      <w:pPr>
        <w:ind w:left="4888" w:hanging="180"/>
      </w:pPr>
    </w:lvl>
    <w:lvl w:ilvl="6" w:tplc="0405000F" w:tentative="true">
      <w:start w:val="1"/>
      <w:numFmt w:val="decimal"/>
      <w:lvlText w:val="%7."/>
      <w:lvlJc w:val="left"/>
      <w:pPr>
        <w:ind w:left="5608" w:hanging="360"/>
      </w:pPr>
    </w:lvl>
    <w:lvl w:ilvl="7" w:tplc="04050019" w:tentative="true">
      <w:start w:val="1"/>
      <w:numFmt w:val="lowerLetter"/>
      <w:lvlText w:val="%8."/>
      <w:lvlJc w:val="left"/>
      <w:pPr>
        <w:ind w:left="6328" w:hanging="360"/>
      </w:pPr>
    </w:lvl>
    <w:lvl w:ilvl="8" w:tplc="0405001B" w:tentative="true">
      <w:start w:val="1"/>
      <w:numFmt w:val="lowerRoman"/>
      <w:lvlText w:val="%9."/>
      <w:lvlJc w:val="right"/>
      <w:pPr>
        <w:ind w:left="7048" w:hanging="180"/>
      </w:pPr>
    </w:lvl>
  </w:abstractNum>
  <w:abstractNum w:abstractNumId="18">
    <w:nsid w:val="5B55092D"/>
    <w:multiLevelType w:val="hybridMultilevel"/>
    <w:tmpl w:val="6630CC5C"/>
    <w:lvl w:ilvl="0" w:tplc="0405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81786B68">
      <w:start w:val="2"/>
      <w:numFmt w:val="bullet"/>
      <w:lvlText w:val="-"/>
      <w:lvlJc w:val="left"/>
      <w:pPr>
        <w:ind w:left="2160" w:hanging="360"/>
      </w:pPr>
      <w:rPr>
        <w:rFonts w:hint="default" w:ascii="Times New Roman" w:hAnsi="Times New Roman" w:eastAsia="Calibri" w:cs="Times New Roman"/>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cs="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cs="Courier New"/>
      </w:rPr>
    </w:lvl>
    <w:lvl w:ilvl="8" w:tplc="04090005" w:tentative="true">
      <w:start w:val="1"/>
      <w:numFmt w:val="bullet"/>
      <w:lvlText w:val=""/>
      <w:lvlJc w:val="left"/>
      <w:pPr>
        <w:ind w:left="6480" w:hanging="360"/>
      </w:pPr>
      <w:rPr>
        <w:rFonts w:hint="default" w:ascii="Wingdings" w:hAnsi="Wingdings"/>
      </w:rPr>
    </w:lvl>
  </w:abstractNum>
  <w:abstractNum w:abstractNumId="19">
    <w:nsid w:val="60C364F4"/>
    <w:multiLevelType w:val="hybridMultilevel"/>
    <w:tmpl w:val="74BA7C16"/>
    <w:lvl w:ilvl="0" w:tplc="7A5212E0">
      <w:start w:val="1"/>
      <w:numFmt w:val="lowerLetter"/>
      <w:lvlText w:val="%1)"/>
      <w:lvlJc w:val="left"/>
      <w:pPr>
        <w:ind w:left="644" w:hanging="360"/>
      </w:pPr>
      <w:rPr>
        <w:rFonts w:hint="default" w:cs="Times New Roman"/>
      </w:rPr>
    </w:lvl>
    <w:lvl w:ilvl="1" w:tplc="04050019" w:tentative="true">
      <w:start w:val="1"/>
      <w:numFmt w:val="lowerLetter"/>
      <w:lvlText w:val="%2."/>
      <w:lvlJc w:val="left"/>
      <w:pPr>
        <w:ind w:left="1364" w:hanging="360"/>
      </w:pPr>
      <w:rPr>
        <w:rFonts w:cs="Times New Roman"/>
      </w:rPr>
    </w:lvl>
    <w:lvl w:ilvl="2" w:tplc="0405001B" w:tentative="true">
      <w:start w:val="1"/>
      <w:numFmt w:val="lowerRoman"/>
      <w:lvlText w:val="%3."/>
      <w:lvlJc w:val="right"/>
      <w:pPr>
        <w:ind w:left="2084" w:hanging="180"/>
      </w:pPr>
      <w:rPr>
        <w:rFonts w:cs="Times New Roman"/>
      </w:rPr>
    </w:lvl>
    <w:lvl w:ilvl="3" w:tplc="0405000F" w:tentative="true">
      <w:start w:val="1"/>
      <w:numFmt w:val="decimal"/>
      <w:lvlText w:val="%4."/>
      <w:lvlJc w:val="left"/>
      <w:pPr>
        <w:ind w:left="2804" w:hanging="360"/>
      </w:pPr>
      <w:rPr>
        <w:rFonts w:cs="Times New Roman"/>
      </w:rPr>
    </w:lvl>
    <w:lvl w:ilvl="4" w:tplc="04050019" w:tentative="true">
      <w:start w:val="1"/>
      <w:numFmt w:val="lowerLetter"/>
      <w:lvlText w:val="%5."/>
      <w:lvlJc w:val="left"/>
      <w:pPr>
        <w:ind w:left="3524" w:hanging="360"/>
      </w:pPr>
      <w:rPr>
        <w:rFonts w:cs="Times New Roman"/>
      </w:rPr>
    </w:lvl>
    <w:lvl w:ilvl="5" w:tplc="0405001B" w:tentative="true">
      <w:start w:val="1"/>
      <w:numFmt w:val="lowerRoman"/>
      <w:lvlText w:val="%6."/>
      <w:lvlJc w:val="right"/>
      <w:pPr>
        <w:ind w:left="4244" w:hanging="180"/>
      </w:pPr>
      <w:rPr>
        <w:rFonts w:cs="Times New Roman"/>
      </w:rPr>
    </w:lvl>
    <w:lvl w:ilvl="6" w:tplc="0405000F" w:tentative="true">
      <w:start w:val="1"/>
      <w:numFmt w:val="decimal"/>
      <w:lvlText w:val="%7."/>
      <w:lvlJc w:val="left"/>
      <w:pPr>
        <w:ind w:left="4964" w:hanging="360"/>
      </w:pPr>
      <w:rPr>
        <w:rFonts w:cs="Times New Roman"/>
      </w:rPr>
    </w:lvl>
    <w:lvl w:ilvl="7" w:tplc="04050019" w:tentative="true">
      <w:start w:val="1"/>
      <w:numFmt w:val="lowerLetter"/>
      <w:lvlText w:val="%8."/>
      <w:lvlJc w:val="left"/>
      <w:pPr>
        <w:ind w:left="5684" w:hanging="360"/>
      </w:pPr>
      <w:rPr>
        <w:rFonts w:cs="Times New Roman"/>
      </w:rPr>
    </w:lvl>
    <w:lvl w:ilvl="8" w:tplc="0405001B" w:tentative="true">
      <w:start w:val="1"/>
      <w:numFmt w:val="lowerRoman"/>
      <w:lvlText w:val="%9."/>
      <w:lvlJc w:val="right"/>
      <w:pPr>
        <w:ind w:left="6404" w:hanging="180"/>
      </w:pPr>
      <w:rPr>
        <w:rFonts w:cs="Times New Roman"/>
      </w:rPr>
    </w:lvl>
  </w:abstractNum>
  <w:abstractNum w:abstractNumId="20">
    <w:nsid w:val="67C073EF"/>
    <w:multiLevelType w:val="hybridMultilevel"/>
    <w:tmpl w:val="E1A8836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71964F87"/>
    <w:multiLevelType w:val="hybridMultilevel"/>
    <w:tmpl w:val="55BA2DF8"/>
    <w:lvl w:ilvl="0" w:tplc="04090001">
      <w:start w:val="1"/>
      <w:numFmt w:val="bullet"/>
      <w:lvlText w:val=""/>
      <w:lvlJc w:val="left"/>
      <w:pPr>
        <w:ind w:left="720" w:hanging="360"/>
      </w:pPr>
      <w:rPr>
        <w:rFonts w:hint="default" w:ascii="Symbol" w:hAnsi="Symbol"/>
      </w:rPr>
    </w:lvl>
    <w:lvl w:ilvl="1" w:tplc="04090003" w:tentative="true">
      <w:start w:val="1"/>
      <w:numFmt w:val="bullet"/>
      <w:lvlText w:val="o"/>
      <w:lvlJc w:val="left"/>
      <w:pPr>
        <w:ind w:left="1440" w:hanging="360"/>
      </w:pPr>
      <w:rPr>
        <w:rFonts w:hint="default" w:ascii="Courier New" w:hAnsi="Courier New" w:cs="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cs="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cs="Courier New"/>
      </w:rPr>
    </w:lvl>
    <w:lvl w:ilvl="8" w:tplc="04090005" w:tentative="true">
      <w:start w:val="1"/>
      <w:numFmt w:val="bullet"/>
      <w:lvlText w:val=""/>
      <w:lvlJc w:val="left"/>
      <w:pPr>
        <w:ind w:left="6480" w:hanging="360"/>
      </w:pPr>
      <w:rPr>
        <w:rFonts w:hint="default" w:ascii="Wingdings" w:hAnsi="Wingdings"/>
      </w:rPr>
    </w:lvl>
  </w:abstractNum>
  <w:abstractNum w:abstractNumId="22">
    <w:nsid w:val="727013FD"/>
    <w:multiLevelType w:val="hybridMultilevel"/>
    <w:tmpl w:val="20BEA406"/>
    <w:lvl w:ilvl="0" w:tplc="4FCA7E5A">
      <w:start w:val="1"/>
      <w:numFmt w:val="bullet"/>
      <w:lvlText w:val=""/>
      <w:lvlJc w:val="left"/>
      <w:pPr>
        <w:ind w:left="720" w:hanging="360"/>
      </w:pPr>
      <w:rPr>
        <w:rFonts w:hint="default" w:ascii="Symbol" w:hAnsi="Symbol"/>
        <w:b w:val="false"/>
        <w:i w:val="false"/>
        <w:sz w:val="18"/>
      </w:rPr>
    </w:lvl>
    <w:lvl w:ilvl="1" w:tplc="04090003" w:tentative="true">
      <w:start w:val="1"/>
      <w:numFmt w:val="bullet"/>
      <w:lvlText w:val="o"/>
      <w:lvlJc w:val="left"/>
      <w:pPr>
        <w:ind w:left="1440" w:hanging="360"/>
      </w:pPr>
      <w:rPr>
        <w:rFonts w:hint="default" w:ascii="Courier New" w:hAnsi="Courier New"/>
      </w:rPr>
    </w:lvl>
    <w:lvl w:ilvl="2" w:tplc="04090005" w:tentative="true">
      <w:start w:val="1"/>
      <w:numFmt w:val="bullet"/>
      <w:lvlText w:val=""/>
      <w:lvlJc w:val="left"/>
      <w:pPr>
        <w:ind w:left="2160" w:hanging="360"/>
      </w:pPr>
      <w:rPr>
        <w:rFonts w:hint="default" w:ascii="Wingdings" w:hAnsi="Wingdings"/>
      </w:rPr>
    </w:lvl>
    <w:lvl w:ilvl="3" w:tplc="04090001" w:tentative="true">
      <w:start w:val="1"/>
      <w:numFmt w:val="bullet"/>
      <w:lvlText w:val=""/>
      <w:lvlJc w:val="left"/>
      <w:pPr>
        <w:ind w:left="2880" w:hanging="360"/>
      </w:pPr>
      <w:rPr>
        <w:rFonts w:hint="default" w:ascii="Symbol" w:hAnsi="Symbol"/>
      </w:rPr>
    </w:lvl>
    <w:lvl w:ilvl="4" w:tplc="04090003" w:tentative="true">
      <w:start w:val="1"/>
      <w:numFmt w:val="bullet"/>
      <w:lvlText w:val="o"/>
      <w:lvlJc w:val="left"/>
      <w:pPr>
        <w:ind w:left="3600" w:hanging="360"/>
      </w:pPr>
      <w:rPr>
        <w:rFonts w:hint="default" w:ascii="Courier New" w:hAnsi="Courier New"/>
      </w:rPr>
    </w:lvl>
    <w:lvl w:ilvl="5" w:tplc="04090005" w:tentative="true">
      <w:start w:val="1"/>
      <w:numFmt w:val="bullet"/>
      <w:lvlText w:val=""/>
      <w:lvlJc w:val="left"/>
      <w:pPr>
        <w:ind w:left="4320" w:hanging="360"/>
      </w:pPr>
      <w:rPr>
        <w:rFonts w:hint="default" w:ascii="Wingdings" w:hAnsi="Wingdings"/>
      </w:rPr>
    </w:lvl>
    <w:lvl w:ilvl="6" w:tplc="04090001" w:tentative="true">
      <w:start w:val="1"/>
      <w:numFmt w:val="bullet"/>
      <w:lvlText w:val=""/>
      <w:lvlJc w:val="left"/>
      <w:pPr>
        <w:ind w:left="5040" w:hanging="360"/>
      </w:pPr>
      <w:rPr>
        <w:rFonts w:hint="default" w:ascii="Symbol" w:hAnsi="Symbol"/>
      </w:rPr>
    </w:lvl>
    <w:lvl w:ilvl="7" w:tplc="04090003" w:tentative="true">
      <w:start w:val="1"/>
      <w:numFmt w:val="bullet"/>
      <w:lvlText w:val="o"/>
      <w:lvlJc w:val="left"/>
      <w:pPr>
        <w:ind w:left="5760" w:hanging="360"/>
      </w:pPr>
      <w:rPr>
        <w:rFonts w:hint="default" w:ascii="Courier New" w:hAnsi="Courier New"/>
      </w:rPr>
    </w:lvl>
    <w:lvl w:ilvl="8" w:tplc="04090005" w:tentative="true">
      <w:start w:val="1"/>
      <w:numFmt w:val="bullet"/>
      <w:lvlText w:val=""/>
      <w:lvlJc w:val="left"/>
      <w:pPr>
        <w:ind w:left="6480" w:hanging="360"/>
      </w:pPr>
      <w:rPr>
        <w:rFonts w:hint="default" w:ascii="Wingdings" w:hAnsi="Wingdings"/>
      </w:rPr>
    </w:lvl>
  </w:abstractNum>
  <w:num w:numId="1">
    <w:abstractNumId w:val="4"/>
  </w:num>
  <w:num w:numId="2">
    <w:abstractNumId w:val="3"/>
  </w:num>
  <w:num w:numId="3">
    <w:abstractNumId w:val="5"/>
  </w:num>
  <w:num w:numId="4">
    <w:abstractNumId w:val="9"/>
  </w:num>
  <w:num w:numId="5">
    <w:abstractNumId w:val="19"/>
  </w:num>
  <w:num w:numId="6">
    <w:abstractNumId w:val="8"/>
  </w:num>
  <w:num w:numId="7">
    <w:abstractNumId w:val="0"/>
  </w:num>
  <w:num w:numId="8">
    <w:abstractNumId w:val="13"/>
  </w:num>
  <w:num w:numId="9">
    <w:abstractNumId w:val="7"/>
  </w:num>
  <w:num w:numId="10">
    <w:abstractNumId w:val="14"/>
  </w:num>
  <w:num w:numId="11">
    <w:abstractNumId w:val="10"/>
  </w:num>
  <w:num w:numId="12">
    <w:abstractNumId w:val="6"/>
  </w:num>
  <w:num w:numId="13">
    <w:abstractNumId w:val="16"/>
  </w:num>
  <w:num w:numId="14">
    <w:abstractNumId w:val="17"/>
  </w:num>
  <w:num w:numId="15">
    <w:abstractNumId w:val="11"/>
  </w:num>
  <w:num w:numId="16">
    <w:abstractNumId w:val="2"/>
  </w:num>
  <w:num w:numId="17">
    <w:abstractNumId w:val="18"/>
  </w:num>
  <w:num w:numId="18">
    <w:abstractNumId w:val="1"/>
  </w:num>
  <w:num w:numId="19">
    <w:abstractNumId w:val="20"/>
  </w:num>
  <w:num w:numId="20">
    <w:abstractNumId w:val="15"/>
  </w:num>
  <w:num w:numId="21">
    <w:abstractNumId w:val="21"/>
  </w:num>
  <w:num w:numId="22">
    <w:abstractNumId w:val="22"/>
  </w:num>
  <w:num w:numId="23">
    <w:abstractNumId w:val="3"/>
  </w:num>
  <w:num w:numId="24">
    <w:abstractNumId w:val="3"/>
  </w:num>
  <w:num w:numId="25">
    <w:abstractNumId w:val="3"/>
  </w:num>
  <w:num w:numId="26">
    <w:abstractNumId w:val="3"/>
  </w:num>
  <w:num w:numId="27">
    <w:abstractNumId w:val="3"/>
  </w:num>
  <w:num w:numId="28">
    <w:abstractNumId w:val="12"/>
  </w:num>
  <w:numIdMacAtCleanup w:val="12"/>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trackRevisions/>
  <w:defaultTabStop w:val="708"/>
  <w:hyphenationZone w:val="425"/>
  <w:characterSpacingControl w:val="doNotCompress"/>
  <w:savePreviewPicture/>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243"/>
    <w:rsid w:val="00022738"/>
    <w:rsid w:val="00035A13"/>
    <w:rsid w:val="00035C7D"/>
    <w:rsid w:val="0004004F"/>
    <w:rsid w:val="00062731"/>
    <w:rsid w:val="000767E2"/>
    <w:rsid w:val="0007758D"/>
    <w:rsid w:val="000806B8"/>
    <w:rsid w:val="00087DFF"/>
    <w:rsid w:val="000A44A1"/>
    <w:rsid w:val="000C5F22"/>
    <w:rsid w:val="000D5046"/>
    <w:rsid w:val="000E2065"/>
    <w:rsid w:val="000E259D"/>
    <w:rsid w:val="000E4B6A"/>
    <w:rsid w:val="000F3BC8"/>
    <w:rsid w:val="000F759C"/>
    <w:rsid w:val="0011213F"/>
    <w:rsid w:val="00113A5F"/>
    <w:rsid w:val="001176C9"/>
    <w:rsid w:val="00121311"/>
    <w:rsid w:val="00134DBF"/>
    <w:rsid w:val="001432D5"/>
    <w:rsid w:val="00144B02"/>
    <w:rsid w:val="00146F21"/>
    <w:rsid w:val="001476A3"/>
    <w:rsid w:val="001531B3"/>
    <w:rsid w:val="001635BF"/>
    <w:rsid w:val="001769DC"/>
    <w:rsid w:val="00184D30"/>
    <w:rsid w:val="001900A2"/>
    <w:rsid w:val="001913D1"/>
    <w:rsid w:val="001A1739"/>
    <w:rsid w:val="001B0089"/>
    <w:rsid w:val="001B0257"/>
    <w:rsid w:val="001F28CA"/>
    <w:rsid w:val="00204722"/>
    <w:rsid w:val="002160EB"/>
    <w:rsid w:val="00221E19"/>
    <w:rsid w:val="002255F4"/>
    <w:rsid w:val="00232BDA"/>
    <w:rsid w:val="00237E09"/>
    <w:rsid w:val="0024180E"/>
    <w:rsid w:val="002572B0"/>
    <w:rsid w:val="00264BFF"/>
    <w:rsid w:val="00267C30"/>
    <w:rsid w:val="0027471A"/>
    <w:rsid w:val="0028226A"/>
    <w:rsid w:val="0028312E"/>
    <w:rsid w:val="00291DC0"/>
    <w:rsid w:val="00293F03"/>
    <w:rsid w:val="00294EE9"/>
    <w:rsid w:val="002A7280"/>
    <w:rsid w:val="002B2632"/>
    <w:rsid w:val="002C6056"/>
    <w:rsid w:val="002D1625"/>
    <w:rsid w:val="002D2C09"/>
    <w:rsid w:val="002E1388"/>
    <w:rsid w:val="002E1A3A"/>
    <w:rsid w:val="002E48E8"/>
    <w:rsid w:val="002E559A"/>
    <w:rsid w:val="002F7D29"/>
    <w:rsid w:val="003115CE"/>
    <w:rsid w:val="00316B13"/>
    <w:rsid w:val="00325E63"/>
    <w:rsid w:val="00340683"/>
    <w:rsid w:val="00365541"/>
    <w:rsid w:val="003773E8"/>
    <w:rsid w:val="003831FD"/>
    <w:rsid w:val="00383243"/>
    <w:rsid w:val="003B0391"/>
    <w:rsid w:val="003B1CD3"/>
    <w:rsid w:val="003B2022"/>
    <w:rsid w:val="003B4849"/>
    <w:rsid w:val="003E6C88"/>
    <w:rsid w:val="003E77E8"/>
    <w:rsid w:val="00405EC8"/>
    <w:rsid w:val="00412652"/>
    <w:rsid w:val="004136D9"/>
    <w:rsid w:val="00435565"/>
    <w:rsid w:val="00436F62"/>
    <w:rsid w:val="00452CA4"/>
    <w:rsid w:val="004531A9"/>
    <w:rsid w:val="00465082"/>
    <w:rsid w:val="00465535"/>
    <w:rsid w:val="00465D1B"/>
    <w:rsid w:val="00471C42"/>
    <w:rsid w:val="00496453"/>
    <w:rsid w:val="004A1AD5"/>
    <w:rsid w:val="004A788D"/>
    <w:rsid w:val="004B0247"/>
    <w:rsid w:val="004B157A"/>
    <w:rsid w:val="004B601D"/>
    <w:rsid w:val="004C72C8"/>
    <w:rsid w:val="004D3A04"/>
    <w:rsid w:val="004D6AB4"/>
    <w:rsid w:val="004D7EE6"/>
    <w:rsid w:val="00507080"/>
    <w:rsid w:val="00520EB9"/>
    <w:rsid w:val="00524913"/>
    <w:rsid w:val="00541342"/>
    <w:rsid w:val="00542A6E"/>
    <w:rsid w:val="0054480A"/>
    <w:rsid w:val="00545AA2"/>
    <w:rsid w:val="0055184C"/>
    <w:rsid w:val="00576993"/>
    <w:rsid w:val="00583845"/>
    <w:rsid w:val="005A7673"/>
    <w:rsid w:val="005B01FE"/>
    <w:rsid w:val="005C7A2D"/>
    <w:rsid w:val="005E3F26"/>
    <w:rsid w:val="00613F08"/>
    <w:rsid w:val="00621825"/>
    <w:rsid w:val="006458FF"/>
    <w:rsid w:val="006830AF"/>
    <w:rsid w:val="00686062"/>
    <w:rsid w:val="00686E39"/>
    <w:rsid w:val="00697C40"/>
    <w:rsid w:val="00697DA9"/>
    <w:rsid w:val="006B6919"/>
    <w:rsid w:val="006D1B84"/>
    <w:rsid w:val="006E7DE7"/>
    <w:rsid w:val="00723BD7"/>
    <w:rsid w:val="0075197F"/>
    <w:rsid w:val="00755ED7"/>
    <w:rsid w:val="007721C5"/>
    <w:rsid w:val="007772FE"/>
    <w:rsid w:val="00797BF1"/>
    <w:rsid w:val="007A74FB"/>
    <w:rsid w:val="007B720C"/>
    <w:rsid w:val="007D2D88"/>
    <w:rsid w:val="007E2E24"/>
    <w:rsid w:val="007E5C43"/>
    <w:rsid w:val="00806B90"/>
    <w:rsid w:val="008141DF"/>
    <w:rsid w:val="0082407A"/>
    <w:rsid w:val="00855FB4"/>
    <w:rsid w:val="008646E0"/>
    <w:rsid w:val="00882FF7"/>
    <w:rsid w:val="00897C13"/>
    <w:rsid w:val="008A3C01"/>
    <w:rsid w:val="008A4441"/>
    <w:rsid w:val="008A6A35"/>
    <w:rsid w:val="008A6D61"/>
    <w:rsid w:val="008A7BAB"/>
    <w:rsid w:val="008B27A8"/>
    <w:rsid w:val="008C625E"/>
    <w:rsid w:val="008F1F57"/>
    <w:rsid w:val="008F7C84"/>
    <w:rsid w:val="008F7E65"/>
    <w:rsid w:val="0092743C"/>
    <w:rsid w:val="00932759"/>
    <w:rsid w:val="00946E1E"/>
    <w:rsid w:val="00954BEE"/>
    <w:rsid w:val="00955396"/>
    <w:rsid w:val="009562BD"/>
    <w:rsid w:val="00960CE5"/>
    <w:rsid w:val="0098146B"/>
    <w:rsid w:val="00986F54"/>
    <w:rsid w:val="009953A7"/>
    <w:rsid w:val="009A2281"/>
    <w:rsid w:val="009A5065"/>
    <w:rsid w:val="009B0FE5"/>
    <w:rsid w:val="009C7DC0"/>
    <w:rsid w:val="00A1614E"/>
    <w:rsid w:val="00A1682A"/>
    <w:rsid w:val="00A216E1"/>
    <w:rsid w:val="00A25B24"/>
    <w:rsid w:val="00A25F6C"/>
    <w:rsid w:val="00A3004F"/>
    <w:rsid w:val="00A7161B"/>
    <w:rsid w:val="00A93934"/>
    <w:rsid w:val="00A94D55"/>
    <w:rsid w:val="00AB2CA6"/>
    <w:rsid w:val="00AB744D"/>
    <w:rsid w:val="00AC45FA"/>
    <w:rsid w:val="00AD0757"/>
    <w:rsid w:val="00B14DAD"/>
    <w:rsid w:val="00B1545B"/>
    <w:rsid w:val="00B256D4"/>
    <w:rsid w:val="00B31D3B"/>
    <w:rsid w:val="00B334F5"/>
    <w:rsid w:val="00B35CF0"/>
    <w:rsid w:val="00B5453A"/>
    <w:rsid w:val="00B612FE"/>
    <w:rsid w:val="00B61EC7"/>
    <w:rsid w:val="00B66108"/>
    <w:rsid w:val="00BB45FA"/>
    <w:rsid w:val="00BD65A2"/>
    <w:rsid w:val="00BD7BEA"/>
    <w:rsid w:val="00BE1697"/>
    <w:rsid w:val="00BF71DE"/>
    <w:rsid w:val="00C2030B"/>
    <w:rsid w:val="00C2292B"/>
    <w:rsid w:val="00C27261"/>
    <w:rsid w:val="00C3482A"/>
    <w:rsid w:val="00C50F89"/>
    <w:rsid w:val="00C6123E"/>
    <w:rsid w:val="00C75E95"/>
    <w:rsid w:val="00C84908"/>
    <w:rsid w:val="00C86E6A"/>
    <w:rsid w:val="00C905C9"/>
    <w:rsid w:val="00C93FFC"/>
    <w:rsid w:val="00CD4EF2"/>
    <w:rsid w:val="00CD548C"/>
    <w:rsid w:val="00CE302A"/>
    <w:rsid w:val="00CF6DDF"/>
    <w:rsid w:val="00D1528F"/>
    <w:rsid w:val="00D25CDC"/>
    <w:rsid w:val="00D52238"/>
    <w:rsid w:val="00D62E12"/>
    <w:rsid w:val="00D76743"/>
    <w:rsid w:val="00D77707"/>
    <w:rsid w:val="00D851E5"/>
    <w:rsid w:val="00D906D8"/>
    <w:rsid w:val="00DA0E0E"/>
    <w:rsid w:val="00DA1BB1"/>
    <w:rsid w:val="00DA7A93"/>
    <w:rsid w:val="00DE259C"/>
    <w:rsid w:val="00E24D87"/>
    <w:rsid w:val="00E34364"/>
    <w:rsid w:val="00E61FBD"/>
    <w:rsid w:val="00E6247F"/>
    <w:rsid w:val="00E70455"/>
    <w:rsid w:val="00E86602"/>
    <w:rsid w:val="00E97DA6"/>
    <w:rsid w:val="00EA125E"/>
    <w:rsid w:val="00EB54C3"/>
    <w:rsid w:val="00ED6C01"/>
    <w:rsid w:val="00EE0ABF"/>
    <w:rsid w:val="00F16772"/>
    <w:rsid w:val="00F23149"/>
    <w:rsid w:val="00F25947"/>
    <w:rsid w:val="00F30284"/>
    <w:rsid w:val="00F320D3"/>
    <w:rsid w:val="00F34275"/>
    <w:rsid w:val="00F53D07"/>
    <w:rsid w:val="00F54F95"/>
    <w:rsid w:val="00F64939"/>
    <w:rsid w:val="00F6543B"/>
    <w:rsid w:val="00F715B0"/>
    <w:rsid w:val="00F87AC4"/>
    <w:rsid w:val="00FA1E70"/>
    <w:rsid w:val="00FA1F16"/>
    <w:rsid w:val="00FA5651"/>
    <w:rsid w:val="00FC1CDC"/>
    <w:rsid w:val="00FD398E"/>
    <w:rsid w:val="00FF6B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49" v:ext="edit"/>
    <o:shapelayout v:ext="edit">
      <o:idmap data="1" v:ext="edit"/>
    </o:shapelayout>
  </w:shapeDefaults>
  <w:decimalSymbol w:val=","/>
  <w:listSeparator w:val=";"/>
  <w15:chartTrackingRefBased/>
  <w14:docId w14:val="04890B05"/>
  <w15:docId w15:val="{741ADEB8-6752-46C7-A9D3-FEC377B937D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Calibri" w:hAnsi="Calibri" w:eastAsia="Calibri" w:cs="Times New Roman"/>
        <w:lang w:val="cs-CZ" w:eastAsia="cs-CZ" w:bidi="ar-SA"/>
      </w:rPr>
    </w:rPrDefault>
    <w:pPrDefault/>
  </w:docDefaults>
  <w:latentStyles w:defLockedState="false" w:defUIPriority="0" w:defSemiHidden="false" w:defUnhideWhenUsed="false" w:defQFormat="false" w:count="376">
    <w:lsdException w:name="Normal" w:locked="true" w:qFormat="true"/>
    <w:lsdException w:name="heading 1" w:locked="true" w:qFormat="true"/>
    <w:lsdException w:name="heading 2" w:locked="true" w:qFormat="true"/>
    <w:lsdException w:name="heading 3" w:locked="true" w:semiHidden="true" w:unhideWhenUsed="true" w:qFormat="true"/>
    <w:lsdException w:name="heading 4" w:locked="true" w:semiHidden="true" w:unhideWhenUsed="true" w:qFormat="true"/>
    <w:lsdException w:name="heading 5" w:locked="true" w:semiHidden="true" w:unhideWhenUsed="true" w:qFormat="true"/>
    <w:lsdException w:name="heading 6" w:locked="true" w:semiHidden="true" w:unhideWhenUsed="true" w:qFormat="true"/>
    <w:lsdException w:name="heading 7" w:locked="true" w:semiHidden="true" w:unhideWhenUsed="true" w:qFormat="true"/>
    <w:lsdException w:name="heading 8" w:locked="true" w:semiHidden="true" w:unhideWhenUsed="true" w:qFormat="true"/>
    <w:lsdException w:name="heading 9" w:locked="true" w:semiHidden="true" w:unhideWhenUsed="true" w:qFormat="true"/>
    <w:lsdException w:name="index 1" w:locked="true"/>
    <w:lsdException w:name="index 2" w:locked="true"/>
    <w:lsdException w:name="index 3" w:locked="true"/>
    <w:lsdException w:name="index 4" w:locked="true"/>
    <w:lsdException w:name="index 5" w:locked="true"/>
    <w:lsdException w:name="index 6" w:locked="true"/>
    <w:lsdException w:name="index 7" w:locked="true"/>
    <w:lsdException w:name="index 8" w:locked="true"/>
    <w:lsdException w:name="index 9" w:locked="true"/>
    <w:lsdException w:name="toc 1" w:locked="true"/>
    <w:lsdException w:name="toc 2" w:locked="true"/>
    <w:lsdException w:name="toc 3" w:locked="true"/>
    <w:lsdException w:name="toc 4" w:locked="true"/>
    <w:lsdException w:name="toc 5" w:locked="true"/>
    <w:lsdException w:name="toc 6" w:locked="true"/>
    <w:lsdException w:name="toc 7" w:locked="true"/>
    <w:lsdException w:name="toc 8" w:locked="true"/>
    <w:lsdException w:name="toc 9" w:locked="true"/>
    <w:lsdException w:name="Normal Indent" w:locked="true"/>
    <w:lsdException w:name="footnote text" w:locked="true"/>
    <w:lsdException w:name="annotation text" w:locked="true" w:uiPriority="99"/>
    <w:lsdException w:name="header" w:locked="true" w:uiPriority="99"/>
    <w:lsdException w:name="footer" w:locked="true"/>
    <w:lsdException w:name="index heading" w:locked="true"/>
    <w:lsdException w:name="caption" w:locked="true" w:semiHidden="true" w:unhideWhenUsed="true" w:qFormat="true"/>
    <w:lsdException w:name="table of figures" w:locked="true"/>
    <w:lsdException w:name="envelope address" w:locked="true"/>
    <w:lsdException w:name="envelope return" w:locked="true"/>
    <w:lsdException w:name="footnote reference" w:locked="true"/>
    <w:lsdException w:name="annotation reference" w:locked="true"/>
    <w:lsdException w:name="line number" w:locked="true"/>
    <w:lsdException w:name="page number" w:locked="true"/>
    <w:lsdException w:name="endnote reference" w:locked="true"/>
    <w:lsdException w:name="endnote text" w:locked="true"/>
    <w:lsdException w:name="table of authorities" w:locked="true"/>
    <w:lsdException w:name="macro" w:locked="true"/>
    <w:lsdException w:name="toa heading" w:locked="true"/>
    <w:lsdException w:name="List" w:locked="true"/>
    <w:lsdException w:name="List Bullet" w:locked="true"/>
    <w:lsdException w:name="List Number" w:locked="true"/>
    <w:lsdException w:name="List 2" w:locked="true"/>
    <w:lsdException w:name="List 3" w:locked="true"/>
    <w:lsdException w:name="List 4" w:locked="true"/>
    <w:lsdException w:name="List 5" w:locked="true"/>
    <w:lsdException w:name="List Bullet 2" w:locked="true"/>
    <w:lsdException w:name="List Bullet 3" w:locked="true"/>
    <w:lsdException w:name="List Bullet 4" w:locked="true"/>
    <w:lsdException w:name="List Bullet 5" w:locked="true"/>
    <w:lsdException w:name="List Number 2" w:locked="true"/>
    <w:lsdException w:name="List Number 3" w:locked="true"/>
    <w:lsdException w:name="List Number 4" w:locked="true"/>
    <w:lsdException w:name="List Number 5" w:locked="true"/>
    <w:lsdException w:name="Title" w:locked="true" w:qFormat="true"/>
    <w:lsdException w:name="Closing" w:locked="true"/>
    <w:lsdException w:name="Signature" w:locked="true"/>
    <w:lsdException w:name="Default Paragraph Font" w:locked="true"/>
    <w:lsdException w:name="Body Text" w:locked="true"/>
    <w:lsdException w:name="Body Text Indent" w:locked="true"/>
    <w:lsdException w:name="List Continue" w:locked="true"/>
    <w:lsdException w:name="List Continue 2" w:locked="true"/>
    <w:lsdException w:name="List Continue 3" w:locked="true"/>
    <w:lsdException w:name="List Continue 4" w:locked="true"/>
    <w:lsdException w:name="List Continue 5" w:locked="true"/>
    <w:lsdException w:name="Message Header" w:locked="true"/>
    <w:lsdException w:name="Subtitle" w:locked="true" w:qFormat="true"/>
    <w:lsdException w:name="Salutation" w:locked="true"/>
    <w:lsdException w:name="Date" w:locked="true"/>
    <w:lsdException w:name="Body Text First Indent" w:locked="true"/>
    <w:lsdException w:name="Body Text First Indent 2" w:locked="true"/>
    <w:lsdException w:name="Note Heading" w:locked="true"/>
    <w:lsdException w:name="Body Text 2" w:locked="true"/>
    <w:lsdException w:name="Body Text 3" w:locked="true"/>
    <w:lsdException w:name="Body Text Indent 2" w:locked="true"/>
    <w:lsdException w:name="Body Text Indent 3" w:locked="true"/>
    <w:lsdException w:name="Block Text" w:locked="true"/>
    <w:lsdException w:name="Hyperlink" w:locked="true"/>
    <w:lsdException w:name="FollowedHyperlink" w:locked="true"/>
    <w:lsdException w:name="Strong" w:locked="true" w:qFormat="true"/>
    <w:lsdException w:name="Emphasis" w:locked="true" w:qFormat="true"/>
    <w:lsdException w:name="Document Map" w:locked="true"/>
    <w:lsdException w:name="Plain Text" w:locked="true"/>
    <w:lsdException w:name="E-mail Signature" w:locked="true"/>
    <w:lsdException w:name="HTML Top of Form" w:locked="true"/>
    <w:lsdException w:name="HTML Bottom of Form" w:locked="true"/>
    <w:lsdException w:name="Normal (Web)" w:locked="true"/>
    <w:lsdException w:name="HTML Acronym" w:locked="true"/>
    <w:lsdException w:name="HTML Address" w:locked="true"/>
    <w:lsdException w:name="HTML Cite" w:locked="true"/>
    <w:lsdException w:name="HTML Code" w:locked="true"/>
    <w:lsdException w:name="HTML Definition" w:locked="true"/>
    <w:lsdException w:name="HTML Keyboard" w:locked="true" w:semiHidden="true" w:unhideWhenUsed="true"/>
    <w:lsdException w:name="HTML Preformatted" w:locked="true"/>
    <w:lsdException w:name="HTML Sample" w:locked="true"/>
    <w:lsdException w:name="HTML Typewriter" w:locked="true"/>
    <w:lsdException w:name="HTML Variable" w:locked="true"/>
    <w:lsdException w:name="annotation subject" w:locked="true" w:semiHidden="true" w:unhideWhenUsed="true"/>
    <w:lsdException w:name="No List" w:locked="true" w:semiHidden="true" w:unhideWhenUsed="true"/>
    <w:lsdException w:name="Outline List 1" w:locked="true" w:semiHidden="true" w:unhideWhenUsed="true"/>
    <w:lsdException w:name="Outline List 2" w:locked="true" w:semiHidden="true" w:unhideWhenUsed="true"/>
    <w:lsdException w:name="Outline List 3" w:locked="true" w:semiHidden="true" w:unhideWhenUsed="true"/>
    <w:lsdException w:name="Table Simple 1" w:locked="true" w:semiHidden="true" w:unhideWhenUsed="true"/>
    <w:lsdException w:name="Table Simple 2" w:locked="true" w:semiHidden="true" w:unhideWhenUsed="true"/>
    <w:lsdException w:name="Table Simple 3" w:locked="true" w:semiHidden="true" w:unhideWhenUsed="true"/>
    <w:lsdException w:name="Table Classic 1" w:locked="true" w:semiHidden="true" w:unhideWhenUsed="true"/>
    <w:lsdException w:name="Table Classic 2" w:locked="true" w:semiHidden="true" w:unhideWhenUsed="true"/>
    <w:lsdException w:name="Table Classic 3" w:locked="true" w:semiHidden="true" w:unhideWhenUsed="true"/>
    <w:lsdException w:name="Table Classic 4" w:locked="true" w:semiHidden="true" w:unhideWhenUsed="true"/>
    <w:lsdException w:name="Table Colorful 1" w:locked="true" w:semiHidden="true" w:unhideWhenUsed="true"/>
    <w:lsdException w:name="Table Colorful 2" w:locked="true" w:semiHidden="true" w:unhideWhenUsed="true"/>
    <w:lsdException w:name="Table Colorful 3" w:locked="true" w:semiHidden="true" w:unhideWhenUsed="true"/>
    <w:lsdException w:name="Table Columns 1" w:locked="true" w:semiHidden="true" w:unhideWhenUsed="true"/>
    <w:lsdException w:name="Table Columns 2" w:locked="true" w:semiHidden="true" w:unhideWhenUsed="true"/>
    <w:lsdException w:name="Table Columns 3" w:locked="true" w:semiHidden="true" w:unhideWhenUsed="true"/>
    <w:lsdException w:name="Table Columns 4" w:locked="true" w:semiHidden="true" w:unhideWhenUsed="true"/>
    <w:lsdException w:name="Table Columns 5" w:locked="true" w:semiHidden="true" w:unhideWhenUsed="true"/>
    <w:lsdException w:name="Table Grid 1" w:locked="true" w:semiHidden="true" w:unhideWhenUsed="true"/>
    <w:lsdException w:name="Table Grid 2" w:locked="true" w:semiHidden="true" w:unhideWhenUsed="true"/>
    <w:lsdException w:name="Table Grid 3" w:locked="true" w:semiHidden="true" w:unhideWhenUsed="true"/>
    <w:lsdException w:name="Table Grid 4" w:locked="true" w:semiHidden="true" w:unhideWhenUsed="true"/>
    <w:lsdException w:name="Table Grid 5" w:locked="true" w:semiHidden="true" w:unhideWhenUsed="true"/>
    <w:lsdException w:name="Table Grid 6" w:locked="true" w:semiHidden="true" w:unhideWhenUsed="true"/>
    <w:lsdException w:name="Table Grid 7" w:locked="true" w:semiHidden="true" w:unhideWhenUsed="true"/>
    <w:lsdException w:name="Table Grid 8" w:locked="true" w:semiHidden="true" w:unhideWhenUsed="true"/>
    <w:lsdException w:name="Table List 1" w:locked="true" w:semiHidden="true" w:unhideWhenUsed="true"/>
    <w:lsdException w:name="Table List 2" w:locked="true" w:semiHidden="true" w:unhideWhenUsed="true"/>
    <w:lsdException w:name="Table List 3" w:locked="true" w:semiHidden="true" w:unhideWhenUsed="true"/>
    <w:lsdException w:name="Table List 4" w:locked="true" w:semiHidden="true" w:unhideWhenUsed="true"/>
    <w:lsdException w:name="Table List 5" w:locked="true" w:semiHidden="true" w:unhideWhenUsed="true"/>
    <w:lsdException w:name="Table List 6" w:locked="true" w:semiHidden="true" w:unhideWhenUsed="true"/>
    <w:lsdException w:name="Table List 7" w:locked="true" w:semiHidden="true" w:unhideWhenUsed="true"/>
    <w:lsdException w:name="Table List 8" w:locked="true" w:semiHidden="true" w:unhideWhenUsed="true"/>
    <w:lsdException w:name="Table 3D effects 1" w:locked="true" w:semiHidden="true" w:unhideWhenUsed="true"/>
    <w:lsdException w:name="Table 3D effects 2" w:locked="true" w:semiHidden="true" w:unhideWhenUsed="true"/>
    <w:lsdException w:name="Table 3D effects 3" w:locked="true" w:semiHidden="true" w:unhideWhenUsed="true"/>
    <w:lsdException w:name="Table Contemporary" w:locked="true" w:semiHidden="true" w:unhideWhenUsed="true"/>
    <w:lsdException w:name="Table Elegant" w:locked="true" w:semiHidden="true" w:unhideWhenUsed="true"/>
    <w:lsdException w:name="Table Professional" w:locked="true" w:semiHidden="true" w:unhideWhenUsed="true"/>
    <w:lsdException w:name="Table Subtle 2" w:locked="true" w:semiHidden="true" w:unhideWhenUsed="true"/>
    <w:lsdException w:name="Table Web 1" w:locked="true" w:semiHidden="true" w:unhideWhenUsed="true"/>
    <w:lsdException w:name="Balloon Text" w:locked="true" w:semiHidden="true" w:unhideWhenUsed="true"/>
    <w:lsdException w:name="Table Grid" w:locked="true" w:uiPriority="39"/>
    <w:lsdException w:name="Table Theme" w:locked="true"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sdException w:name="Smart Link" w:uiPriority="99" w:semiHidden="true" w:unhideWhenUsed="true"/>
  </w:latentStyles>
  <w:style w:type="paragraph" w:styleId="Normln" w:default="true">
    <w:name w:val="Normal"/>
    <w:qFormat/>
    <w:rsid w:val="006E7DE7"/>
    <w:pPr>
      <w:spacing w:before="120" w:after="120"/>
      <w:ind w:firstLine="284"/>
      <w:jc w:val="both"/>
    </w:pPr>
    <w:rPr>
      <w:rFonts w:ascii="Arial" w:hAnsi="Arial"/>
      <w:szCs w:val="24"/>
    </w:rPr>
  </w:style>
  <w:style w:type="paragraph" w:styleId="Nadpis1">
    <w:name w:val="heading 1"/>
    <w:basedOn w:val="Normln"/>
    <w:next w:val="Normln"/>
    <w:link w:val="Nadpis1Char"/>
    <w:qFormat/>
    <w:rsid w:val="00022738"/>
    <w:pPr>
      <w:keepNext/>
      <w:keepLines/>
      <w:spacing w:before="240"/>
      <w:outlineLvl w:val="0"/>
    </w:pPr>
    <w:rPr>
      <w:b/>
      <w:sz w:val="32"/>
      <w:szCs w:val="32"/>
    </w:rPr>
  </w:style>
  <w:style w:type="paragraph" w:styleId="Nadpis2">
    <w:name w:val="heading 2"/>
    <w:basedOn w:val="Normln"/>
    <w:next w:val="Normln"/>
    <w:link w:val="Nadpis2Char"/>
    <w:qFormat/>
    <w:rsid w:val="006E7DE7"/>
    <w:pPr>
      <w:keepNext/>
      <w:keepLines/>
      <w:numPr>
        <w:numId w:val="2"/>
      </w:numPr>
      <w:spacing w:before="240" w:after="240"/>
      <w:outlineLvl w:val="1"/>
    </w:pPr>
    <w:rPr>
      <w:b/>
      <w:sz w:val="22"/>
      <w:szCs w:val="26"/>
      <w:u w:val="single"/>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link w:val="Nadpis1"/>
    <w:locked/>
    <w:rsid w:val="00022738"/>
    <w:rPr>
      <w:rFonts w:ascii="Arial" w:hAnsi="Arial"/>
      <w:b/>
      <w:sz w:val="32"/>
      <w:lang w:val="x-none" w:eastAsia="cs-CZ"/>
    </w:rPr>
  </w:style>
  <w:style w:type="character" w:styleId="Nadpis2Char" w:customStyle="true">
    <w:name w:val="Nadpis 2 Char"/>
    <w:link w:val="Nadpis2"/>
    <w:locked/>
    <w:rsid w:val="006E7DE7"/>
    <w:rPr>
      <w:rFonts w:ascii="Arial" w:hAnsi="Arial"/>
      <w:b/>
      <w:sz w:val="22"/>
      <w:szCs w:val="26"/>
      <w:u w:val="single"/>
    </w:rPr>
  </w:style>
  <w:style w:type="paragraph" w:styleId="Nzev">
    <w:name w:val="Title"/>
    <w:basedOn w:val="Normln"/>
    <w:next w:val="Normln"/>
    <w:link w:val="NzevChar"/>
    <w:qFormat/>
    <w:rsid w:val="00955396"/>
    <w:pPr>
      <w:contextualSpacing/>
    </w:pPr>
    <w:rPr>
      <w:spacing w:val="-10"/>
      <w:kern w:val="28"/>
      <w:sz w:val="56"/>
      <w:szCs w:val="56"/>
    </w:rPr>
  </w:style>
  <w:style w:type="character" w:styleId="NzevChar" w:customStyle="true">
    <w:name w:val="Název Char"/>
    <w:link w:val="Nzev"/>
    <w:locked/>
    <w:rsid w:val="00955396"/>
    <w:rPr>
      <w:rFonts w:ascii="Arial" w:hAnsi="Arial"/>
      <w:spacing w:val="-10"/>
      <w:kern w:val="28"/>
      <w:sz w:val="56"/>
    </w:rPr>
  </w:style>
  <w:style w:type="paragraph" w:styleId="Podnadpis">
    <w:name w:val="Subtitle"/>
    <w:basedOn w:val="Normln"/>
    <w:next w:val="Normln"/>
    <w:link w:val="PodnadpisChar"/>
    <w:qFormat/>
    <w:rsid w:val="00955396"/>
    <w:pPr>
      <w:numPr>
        <w:ilvl w:val="1"/>
      </w:numPr>
      <w:ind w:firstLine="284"/>
    </w:pPr>
    <w:rPr>
      <w:color w:val="5A5A5A"/>
      <w:spacing w:val="15"/>
      <w:sz w:val="22"/>
    </w:rPr>
  </w:style>
  <w:style w:type="character" w:styleId="PodnadpisChar" w:customStyle="true">
    <w:name w:val="Podnadpis Char"/>
    <w:link w:val="Podnadpis"/>
    <w:locked/>
    <w:rsid w:val="00955396"/>
    <w:rPr>
      <w:rFonts w:ascii="Arial" w:hAnsi="Arial"/>
      <w:color w:val="5A5A5A"/>
      <w:spacing w:val="15"/>
    </w:rPr>
  </w:style>
  <w:style w:type="paragraph" w:styleId="Bezmezer1" w:customStyle="true">
    <w:name w:val="Bez mezer1"/>
    <w:rsid w:val="00955396"/>
    <w:rPr>
      <w:rFonts w:ascii="Arial" w:hAnsi="Arial" w:eastAsia="Times New Roman"/>
      <w:szCs w:val="22"/>
      <w:lang w:eastAsia="en-US"/>
    </w:rPr>
  </w:style>
  <w:style w:type="paragraph" w:styleId="Prvnodstavec" w:customStyle="true">
    <w:name w:val="První odstavec"/>
    <w:basedOn w:val="Normln"/>
    <w:next w:val="Normln"/>
    <w:rsid w:val="00383243"/>
    <w:pPr>
      <w:ind w:firstLine="0"/>
    </w:pPr>
  </w:style>
  <w:style w:type="paragraph" w:styleId="Zpat">
    <w:name w:val="footer"/>
    <w:basedOn w:val="Normln"/>
    <w:link w:val="ZpatChar"/>
    <w:rsid w:val="00383243"/>
    <w:pPr>
      <w:tabs>
        <w:tab w:val="center" w:pos="4536"/>
        <w:tab w:val="right" w:pos="9072"/>
      </w:tabs>
    </w:pPr>
  </w:style>
  <w:style w:type="character" w:styleId="ZpatChar" w:customStyle="true">
    <w:name w:val="Zápatí Char"/>
    <w:link w:val="Zpat"/>
    <w:locked/>
    <w:rsid w:val="00383243"/>
    <w:rPr>
      <w:rFonts w:eastAsia="Times New Roman"/>
      <w:sz w:val="24"/>
      <w:lang w:val="x-none" w:eastAsia="cs-CZ"/>
    </w:rPr>
  </w:style>
  <w:style w:type="character" w:styleId="Hypertextovodkaz">
    <w:name w:val="Hyperlink"/>
    <w:rsid w:val="00383243"/>
    <w:rPr>
      <w:color w:val="0000FF"/>
      <w:u w:val="single"/>
    </w:rPr>
  </w:style>
  <w:style w:type="character" w:styleId="Odkaznakoment">
    <w:name w:val="annotation reference"/>
    <w:rsid w:val="00383243"/>
    <w:rPr>
      <w:sz w:val="16"/>
    </w:rPr>
  </w:style>
  <w:style w:type="paragraph" w:styleId="Textkomente">
    <w:name w:val="annotation text"/>
    <w:basedOn w:val="Normln"/>
    <w:link w:val="TextkomenteChar"/>
    <w:uiPriority w:val="99"/>
    <w:rsid w:val="00383243"/>
    <w:rPr>
      <w:szCs w:val="20"/>
    </w:rPr>
  </w:style>
  <w:style w:type="character" w:styleId="TextkomenteChar" w:customStyle="true">
    <w:name w:val="Text komentáře Char"/>
    <w:link w:val="Textkomente"/>
    <w:uiPriority w:val="99"/>
    <w:locked/>
    <w:rsid w:val="00383243"/>
    <w:rPr>
      <w:rFonts w:eastAsia="Times New Roman"/>
      <w:sz w:val="20"/>
      <w:lang w:val="x-none" w:eastAsia="cs-CZ"/>
    </w:rPr>
  </w:style>
  <w:style w:type="paragraph" w:styleId="Odstavecseseznamem1" w:customStyle="true">
    <w:name w:val="Odstavec se seznamem1"/>
    <w:aliases w:val="Odstavec s odrážkami,Odrážky_2,Odstavec_muj,Nad,_Odstavec se seznamem,Odstavec_muj1,Odstavec_muj2,Odstavec_muj3,Nad1,Odstavec_muj4,Nad2,List Paragraph2,Odstavec_muj5,Odstavec_muj6,Odstavec_muj7,Odstavec_muj8,Odstavec_muj9"/>
    <w:basedOn w:val="Normln"/>
    <w:link w:val="OdstavecseseznamemChar"/>
    <w:rsid w:val="00383243"/>
    <w:pPr>
      <w:ind w:left="720"/>
      <w:contextualSpacing/>
    </w:pPr>
  </w:style>
  <w:style w:type="character" w:styleId="OdstavecseseznamemChar" w:customStyle="true">
    <w:name w:val="Odstavec se seznamem Char"/>
    <w:aliases w:val="Odstavec s odrážkami Char,Odrážky_2 Char,Odstavec_muj Char,Nad Char,_Odstavec se seznamem Char,Odstavec_muj1 Char,Odstavec_muj2 Char,Odstavec_muj3 Char,Nad1 Char,Odstavec_muj4 Char,Nad2 Char,List Paragraph2 Char,A-Odrážky1 Cha"/>
    <w:link w:val="Odstavecseseznamem1"/>
    <w:uiPriority w:val="34"/>
    <w:qFormat/>
    <w:locked/>
    <w:rsid w:val="00383243"/>
    <w:rPr>
      <w:rFonts w:eastAsia="Times New Roman"/>
      <w:sz w:val="24"/>
      <w:lang w:val="x-none" w:eastAsia="cs-CZ"/>
    </w:rPr>
  </w:style>
  <w:style w:type="paragraph" w:styleId="Textbubliny">
    <w:name w:val="Balloon Text"/>
    <w:basedOn w:val="Normln"/>
    <w:link w:val="TextbublinyChar"/>
    <w:semiHidden/>
    <w:rsid w:val="00383243"/>
    <w:rPr>
      <w:rFonts w:ascii="Segoe UI" w:hAnsi="Segoe UI" w:cs="Segoe UI"/>
      <w:sz w:val="18"/>
      <w:szCs w:val="18"/>
    </w:rPr>
  </w:style>
  <w:style w:type="character" w:styleId="TextbublinyChar" w:customStyle="true">
    <w:name w:val="Text bubliny Char"/>
    <w:link w:val="Textbubliny"/>
    <w:semiHidden/>
    <w:locked/>
    <w:rsid w:val="00383243"/>
    <w:rPr>
      <w:rFonts w:ascii="Segoe UI" w:hAnsi="Segoe UI"/>
      <w:sz w:val="18"/>
      <w:lang w:val="x-none" w:eastAsia="cs-CZ"/>
    </w:rPr>
  </w:style>
  <w:style w:type="paragraph" w:styleId="Zhlav">
    <w:name w:val="header"/>
    <w:basedOn w:val="Normln"/>
    <w:link w:val="ZhlavChar"/>
    <w:uiPriority w:val="99"/>
    <w:rsid w:val="00383243"/>
    <w:pPr>
      <w:tabs>
        <w:tab w:val="center" w:pos="4536"/>
        <w:tab w:val="right" w:pos="9072"/>
      </w:tabs>
    </w:pPr>
  </w:style>
  <w:style w:type="character" w:styleId="ZhlavChar" w:customStyle="true">
    <w:name w:val="Záhlaví Char"/>
    <w:link w:val="Zhlav"/>
    <w:uiPriority w:val="99"/>
    <w:locked/>
    <w:rsid w:val="00383243"/>
    <w:rPr>
      <w:rFonts w:eastAsia="Times New Roman"/>
      <w:sz w:val="24"/>
      <w:lang w:val="x-none" w:eastAsia="cs-CZ"/>
    </w:rPr>
  </w:style>
  <w:style w:type="paragraph" w:styleId="Pedmtkomente">
    <w:name w:val="annotation subject"/>
    <w:basedOn w:val="Textkomente"/>
    <w:next w:val="Textkomente"/>
    <w:link w:val="PedmtkomenteChar"/>
    <w:semiHidden/>
    <w:rsid w:val="00383243"/>
    <w:rPr>
      <w:b/>
      <w:bCs/>
    </w:rPr>
  </w:style>
  <w:style w:type="character" w:styleId="PedmtkomenteChar" w:customStyle="true">
    <w:name w:val="Předmět komentáře Char"/>
    <w:link w:val="Pedmtkomente"/>
    <w:semiHidden/>
    <w:locked/>
    <w:rsid w:val="00383243"/>
    <w:rPr>
      <w:rFonts w:eastAsia="Times New Roman"/>
      <w:b/>
      <w:sz w:val="20"/>
      <w:lang w:val="x-none" w:eastAsia="cs-CZ"/>
    </w:rPr>
  </w:style>
  <w:style w:type="paragraph" w:styleId="Barevnseznamzvraznn11" w:customStyle="true">
    <w:name w:val="Barevný seznam – zvýraznění 11"/>
    <w:basedOn w:val="Normln"/>
    <w:rsid w:val="001432D5"/>
    <w:pPr>
      <w:spacing w:before="0" w:after="200" w:line="276" w:lineRule="auto"/>
      <w:ind w:left="708" w:firstLine="0"/>
      <w:jc w:val="left"/>
    </w:pPr>
    <w:rPr>
      <w:rFonts w:ascii="Calibri" w:hAnsi="Calibri" w:eastAsia="Times New Roman"/>
      <w:sz w:val="22"/>
      <w:szCs w:val="22"/>
      <w:lang w:eastAsia="en-US"/>
    </w:rPr>
  </w:style>
  <w:style w:type="paragraph" w:styleId="Textpoznpodarou">
    <w:name w:val="footnote text"/>
    <w:basedOn w:val="Normln"/>
    <w:link w:val="TextpoznpodarouChar"/>
    <w:rsid w:val="00576993"/>
    <w:pPr>
      <w:spacing w:before="200" w:after="200" w:line="276" w:lineRule="auto"/>
      <w:ind w:firstLine="0"/>
      <w:jc w:val="left"/>
    </w:pPr>
    <w:rPr>
      <w:rFonts w:ascii="Calibri" w:hAnsi="Calibri"/>
      <w:szCs w:val="20"/>
    </w:rPr>
  </w:style>
  <w:style w:type="character" w:styleId="TextpoznpodarouChar" w:customStyle="true">
    <w:name w:val="Text pozn. pod čarou Char"/>
    <w:link w:val="Textpoznpodarou"/>
    <w:locked/>
    <w:rsid w:val="00576993"/>
    <w:rPr>
      <w:rFonts w:ascii="Calibri" w:hAnsi="Calibri"/>
      <w:sz w:val="20"/>
      <w:lang w:val="x-none" w:eastAsia="cs-CZ"/>
    </w:rPr>
  </w:style>
  <w:style w:type="character" w:styleId="Znakapoznpodarou">
    <w:name w:val="footnote reference"/>
    <w:rsid w:val="00576993"/>
    <w:rPr>
      <w:vertAlign w:val="superscript"/>
    </w:rPr>
  </w:style>
  <w:style w:type="paragraph" w:styleId="Odstavecseseznamem">
    <w:name w:val="List Paragraph"/>
    <w:aliases w:val="Numbered List Paragraph,List Paragraph (numbered (a)),List Paragraph nowy,References,Casella di testo,Bullets,Evidence on Demand bullet points,CEIL PEAKS bullet points,Scriptoria bullet points,MCHIP_list paragraph"/>
    <w:basedOn w:val="Normln"/>
    <w:uiPriority w:val="34"/>
    <w:qFormat/>
    <w:rsid w:val="00C3482A"/>
    <w:pPr>
      <w:widowControl w:val="false"/>
      <w:spacing w:before="0" w:after="160" w:line="252" w:lineRule="auto"/>
      <w:ind w:left="720" w:firstLine="0"/>
      <w:contextualSpacing/>
      <w:jc w:val="left"/>
    </w:pPr>
    <w:rPr>
      <w:rFonts w:ascii="Calibri" w:hAnsi="Calibri" w:cs="Calibri"/>
      <w:sz w:val="22"/>
      <w:szCs w:val="22"/>
    </w:rPr>
  </w:style>
  <w:style w:type="table" w:styleId="Mkatabulky">
    <w:name w:val="Table Grid"/>
    <w:basedOn w:val="Normlntabulka"/>
    <w:uiPriority w:val="39"/>
    <w:locked/>
    <w:rsid w:val="00C3482A"/>
    <w:pPr>
      <w:widowControl w:val="false"/>
    </w:pPr>
    <w:rPr>
      <w:rFonts w:cs="Calibri"/>
      <w:sz w:val="22"/>
      <w:szCs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ze">
    <w:name w:val="Revision"/>
    <w:hidden/>
    <w:uiPriority w:val="99"/>
    <w:semiHidden/>
    <w:rsid w:val="00267C30"/>
    <w:rPr>
      <w:rFonts w:ascii="Arial" w:hAnsi="Arial"/>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
      <w:marLeft w:val="0"/>
      <w:marRight w:val="0"/>
      <w:marTop w:val="0"/>
      <w:marBottom w:val="0"/>
      <w:divBdr>
        <w:top w:val="none" w:color="auto" w:sz="0" w:space="0"/>
        <w:left w:val="none" w:color="auto" w:sz="0" w:space="0"/>
        <w:bottom w:val="none" w:color="auto" w:sz="0" w:space="0"/>
        <w:right w:val="none" w:color="auto" w:sz="0" w:space="0"/>
      </w:divBdr>
    </w:div>
    <w:div w:id="1444953834">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ettings.xml" Type="http://schemas.openxmlformats.org/officeDocument/2006/relationships/settings" Id="rId3"/>
    <Relationship Target="header1.xml" Type="http://schemas.openxmlformats.org/officeDocument/2006/relationships/header"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theme/theme1.xml" Type="http://schemas.openxmlformats.org/officeDocument/2006/relationships/theme" Id="rId10"/>
    <Relationship Target="webSettings.xml" Type="http://schemas.openxmlformats.org/officeDocument/2006/relationships/webSettings" Id="rId4"/>
    <Relationship Target="fontTable.xml" Type="http://schemas.openxmlformats.org/officeDocument/2006/relationships/fontTable"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Ministerstvo pro místní rozvoj</properties:Company>
  <properties:Pages>21</properties:Pages>
  <properties:Words>4250</properties:Words>
  <properties:Characters>25077</properties:Characters>
  <properties:Lines>208</properties:Lines>
  <properties:Paragraphs>58</properties:Paragraphs>
  <properties:TotalTime>28</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NÁVRH EVALUAČNÍHO DESIGNU A ZDROJE DAT</vt:lpstr>
    </vt:vector>
  </properties:TitlesOfParts>
  <properties:LinksUpToDate>false</properties:LinksUpToDate>
  <properties:CharactersWithSpaces>29269</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2021-06-08T15:20:00Z</dcterms:created>
  <dc:creator/>
  <cp:keywords/>
  <cp:lastModifiedBy/>
  <cp:lastPrinted>2021-01-07T13:48:00Z</cp:lastPrinted>
  <dcterms:modified xmlns:xsi="http://www.w3.org/2001/XMLSchema-instance" xsi:type="dcterms:W3CDTF">2021-06-25T17:30:00Z</dcterms:modified>
  <cp:revision>5</cp:revision>
  <dc:subject/>
  <dc:title>NÁVRH EVALUAČNÍHO DESIGNU A ZDROJE DAT</dc:title>
</cp:coreProperties>
</file>