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04923" w:rsidP="00AD523C" w:rsidRDefault="00A52B5C" w14:paraId="14137DD1" w14:textId="111DEAA5">
      <w:pPr>
        <w:pStyle w:val="Nzev"/>
      </w:pPr>
      <w:r>
        <w:t>Smlouv</w:t>
      </w:r>
      <w:r w:rsidR="005A4819">
        <w:t>a o </w:t>
      </w:r>
      <w:r w:rsidR="00AD523C">
        <w:t>dílo</w:t>
      </w:r>
    </w:p>
    <w:p w:rsidR="00AD523C" w:rsidP="00AD523C" w:rsidRDefault="00AD523C" w14:paraId="3614CAA2" w14:textId="5F096793">
      <w:r>
        <w:t xml:space="preserve">sjednaná dle ust. § 2586 </w:t>
      </w:r>
      <w:r w:rsidR="005A4819">
        <w:t>a </w:t>
      </w:r>
      <w:r>
        <w:t>násl. zákon</w:t>
      </w:r>
      <w:r w:rsidR="005A4819">
        <w:t>a </w:t>
      </w:r>
      <w:r>
        <w:t>č. 89/2012 Sb., občanskéh</w:t>
      </w:r>
      <w:r w:rsidR="005A4819">
        <w:t>o </w:t>
      </w:r>
      <w:r>
        <w:t xml:space="preserve">zákoníku, </w:t>
      </w:r>
      <w:r w:rsidR="00532CAB">
        <w:t>v</w:t>
      </w:r>
      <w:r w:rsidR="00532CAB">
        <w:t>e</w:t>
      </w:r>
      <w:r w:rsidR="00532CAB">
        <w:t xml:space="preserve"> znění pozdějších předpisů</w:t>
      </w:r>
      <w:r>
        <w:t>, takto:</w:t>
      </w:r>
    </w:p>
    <w:p w:rsidR="00AD523C" w:rsidP="00AD523C" w:rsidRDefault="00AD523C" w14:paraId="57CEC66E" w14:textId="5B4AF0BF">
      <w:pPr>
        <w:pStyle w:val="Nadpis1"/>
        <w:numPr>
          <w:ilvl w:val="0"/>
          <w:numId w:val="2"/>
        </w:numPr>
      </w:pPr>
      <w:r>
        <w:t>Smluvní strany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AD523C" w:rsidTr="00483E53" w14:paraId="220B5A9D" w14:textId="77777777">
        <w:tc>
          <w:tcPr>
            <w:tcW w:w="3686" w:type="dxa"/>
          </w:tcPr>
          <w:p w:rsidR="00AD523C" w:rsidP="00AD523C" w:rsidRDefault="00AD523C" w14:paraId="48C3BEC3" w14:textId="630E3104">
            <w:r>
              <w:t>Objednatel</w:t>
            </w:r>
          </w:p>
        </w:tc>
        <w:tc>
          <w:tcPr>
            <w:tcW w:w="5376" w:type="dxa"/>
          </w:tcPr>
          <w:p w:rsidRPr="00AD523C" w:rsidR="00AD523C" w:rsidP="00AD523C" w:rsidRDefault="00AD523C" w14:paraId="187A2C8A" w14:textId="01BEA6D5">
            <w:pPr>
              <w:rPr>
                <w:b/>
                <w:bCs/>
              </w:rPr>
            </w:pPr>
            <w:r w:rsidRPr="00AD523C">
              <w:rPr>
                <w:b/>
                <w:bCs/>
              </w:rPr>
              <w:t>měst</w:t>
            </w:r>
            <w:r w:rsidR="005A4819">
              <w:rPr>
                <w:b/>
                <w:bCs/>
              </w:rPr>
              <w:t>o </w:t>
            </w:r>
            <w:r w:rsidRPr="00AD523C">
              <w:rPr>
                <w:b/>
                <w:bCs/>
              </w:rPr>
              <w:t>Litvínov</w:t>
            </w:r>
          </w:p>
        </w:tc>
      </w:tr>
      <w:tr w:rsidR="00AD523C" w:rsidTr="00483E53" w14:paraId="552F6789" w14:textId="77777777">
        <w:tc>
          <w:tcPr>
            <w:tcW w:w="3686" w:type="dxa"/>
          </w:tcPr>
          <w:p w:rsidR="00AD523C" w:rsidP="00AD523C" w:rsidRDefault="00AD523C" w14:paraId="28A00085" w14:textId="35E9BD41">
            <w:r>
              <w:t>zastoupený</w:t>
            </w:r>
          </w:p>
        </w:tc>
        <w:tc>
          <w:tcPr>
            <w:tcW w:w="5376" w:type="dxa"/>
          </w:tcPr>
          <w:p w:rsidR="00AD523C" w:rsidP="00AD523C" w:rsidRDefault="00AD523C" w14:paraId="1D40ACBC" w14:textId="1FCE8EDD">
            <w:r>
              <w:t>Mgr. Kamilou Bláhovou, starostkou města</w:t>
            </w:r>
          </w:p>
        </w:tc>
      </w:tr>
      <w:tr w:rsidR="00AD523C" w:rsidTr="00483E53" w14:paraId="71CBE64D" w14:textId="77777777">
        <w:tc>
          <w:tcPr>
            <w:tcW w:w="3686" w:type="dxa"/>
          </w:tcPr>
          <w:p w:rsidR="00AD523C" w:rsidP="00AD523C" w:rsidRDefault="00AD523C" w14:paraId="16A3D84D" w14:textId="22ABF8F6">
            <w:r>
              <w:t>se sídlem</w:t>
            </w:r>
          </w:p>
        </w:tc>
        <w:tc>
          <w:tcPr>
            <w:tcW w:w="5376" w:type="dxa"/>
          </w:tcPr>
          <w:p w:rsidR="00AD523C" w:rsidP="00AD523C" w:rsidRDefault="00AD523C" w14:paraId="26ADBA2C" w14:textId="1696E563">
            <w:r>
              <w:t>Městský úřad Litvínov, nám. Míru 11, 436 01 Litvínov</w:t>
            </w:r>
          </w:p>
        </w:tc>
      </w:tr>
      <w:tr w:rsidR="00AD523C" w:rsidTr="00483E53" w14:paraId="699BB6D4" w14:textId="77777777">
        <w:tc>
          <w:tcPr>
            <w:tcW w:w="3686" w:type="dxa"/>
          </w:tcPr>
          <w:p w:rsidR="00AD523C" w:rsidP="00AD523C" w:rsidRDefault="00AD523C" w14:paraId="364EFA48" w14:textId="361128F5">
            <w:r>
              <w:t>IČ</w:t>
            </w:r>
          </w:p>
        </w:tc>
        <w:tc>
          <w:tcPr>
            <w:tcW w:w="5376" w:type="dxa"/>
          </w:tcPr>
          <w:p w:rsidR="00AD523C" w:rsidP="00AD523C" w:rsidRDefault="00AD523C" w14:paraId="0EE45BA0" w14:textId="70D083D7">
            <w:r>
              <w:t>00266027</w:t>
            </w:r>
          </w:p>
        </w:tc>
      </w:tr>
      <w:tr w:rsidR="00AD523C" w:rsidTr="00483E53" w14:paraId="3E8A1AFF" w14:textId="77777777">
        <w:tc>
          <w:tcPr>
            <w:tcW w:w="3686" w:type="dxa"/>
          </w:tcPr>
          <w:p w:rsidR="00AD523C" w:rsidP="00AD523C" w:rsidRDefault="00AD523C" w14:paraId="15C1DB94" w14:textId="7F06A7AD">
            <w:r>
              <w:t>DIČ</w:t>
            </w:r>
          </w:p>
        </w:tc>
        <w:tc>
          <w:tcPr>
            <w:tcW w:w="5376" w:type="dxa"/>
          </w:tcPr>
          <w:p w:rsidR="00AD523C" w:rsidP="00AD523C" w:rsidRDefault="00AD523C" w14:paraId="49117A35" w14:textId="2294E511">
            <w:r>
              <w:t>CZ00266027</w:t>
            </w:r>
          </w:p>
        </w:tc>
      </w:tr>
      <w:tr w:rsidR="00AD523C" w:rsidTr="00483E53" w14:paraId="3409C764" w14:textId="77777777">
        <w:tc>
          <w:tcPr>
            <w:tcW w:w="3686" w:type="dxa"/>
          </w:tcPr>
          <w:p w:rsidR="00AD523C" w:rsidP="00AD523C" w:rsidRDefault="00AD523C" w14:paraId="533A7703" w14:textId="0736AA0E">
            <w:r>
              <w:t>zastoupený ve věcech technických</w:t>
            </w:r>
          </w:p>
        </w:tc>
        <w:tc>
          <w:tcPr>
            <w:tcW w:w="5376" w:type="dxa"/>
          </w:tcPr>
          <w:p w:rsidR="00AD523C" w:rsidP="00AD523C" w:rsidRDefault="00AD523C" w14:paraId="04F487C8" w14:textId="13CA7717">
            <w:r>
              <w:t>Bc. Janem Uhrem, vedoucím odboru systémovéh</w:t>
            </w:r>
            <w:r w:rsidR="005A4819">
              <w:t>o </w:t>
            </w:r>
            <w:r>
              <w:t>řízení</w:t>
            </w:r>
          </w:p>
        </w:tc>
      </w:tr>
      <w:tr w:rsidR="00AD523C" w:rsidTr="00483E53" w14:paraId="46265B6A" w14:textId="77777777">
        <w:tc>
          <w:tcPr>
            <w:tcW w:w="3686" w:type="dxa"/>
          </w:tcPr>
          <w:p w:rsidR="00AD523C" w:rsidP="00AD523C" w:rsidRDefault="00AD523C" w14:paraId="763328F5" w14:textId="77777777"/>
        </w:tc>
        <w:tc>
          <w:tcPr>
            <w:tcW w:w="5376" w:type="dxa"/>
          </w:tcPr>
          <w:p w:rsidR="00AD523C" w:rsidP="00AD523C" w:rsidRDefault="00AD523C" w14:paraId="23B732D8" w14:textId="013778C2">
            <w:r>
              <w:t>Jan.uher@mulitvinov.cz, 773 770 013</w:t>
            </w:r>
          </w:p>
        </w:tc>
      </w:tr>
      <w:tr w:rsidR="00AD523C" w:rsidTr="00483E53" w14:paraId="3D6B0C7D" w14:textId="77777777">
        <w:tc>
          <w:tcPr>
            <w:tcW w:w="3686" w:type="dxa"/>
          </w:tcPr>
          <w:p w:rsidR="00AD523C" w:rsidP="00AD523C" w:rsidRDefault="00AD523C" w14:paraId="488DCE45" w14:textId="2CDCC4C2">
            <w:r>
              <w:t>bankovní spojení</w:t>
            </w:r>
          </w:p>
        </w:tc>
        <w:tc>
          <w:tcPr>
            <w:tcW w:w="5376" w:type="dxa"/>
          </w:tcPr>
          <w:p w:rsidR="00AD523C" w:rsidP="00AD523C" w:rsidRDefault="00AD523C" w14:paraId="032F01F7" w14:textId="14E36ECA">
            <w:r>
              <w:t>Komerční banka, a.s., č. ú. 0000921491/0100</w:t>
            </w:r>
          </w:p>
        </w:tc>
      </w:tr>
      <w:tr w:rsidR="00AD523C" w:rsidTr="00AD523C" w14:paraId="3B5CF5DA" w14:textId="77777777">
        <w:tc>
          <w:tcPr>
            <w:tcW w:w="9062" w:type="dxa"/>
            <w:gridSpan w:val="2"/>
          </w:tcPr>
          <w:p w:rsidR="00AD523C" w:rsidP="00AD523C" w:rsidRDefault="00AD523C" w14:paraId="161193BA" w14:textId="08EF38A1">
            <w:r>
              <w:t>n</w:t>
            </w:r>
            <w:r w:rsidR="005A4819">
              <w:t>a </w:t>
            </w:r>
            <w:r>
              <w:t xml:space="preserve">straně jedné – dále jen </w:t>
            </w:r>
            <w:r w:rsidRPr="00AD523C">
              <w:rPr>
                <w:b/>
                <w:bCs/>
              </w:rPr>
              <w:t>objednatel</w:t>
            </w:r>
          </w:p>
        </w:tc>
      </w:tr>
    </w:tbl>
    <w:p w:rsidR="00AD523C" w:rsidP="00AD523C" w:rsidRDefault="00AD523C" w14:paraId="6502AB3F" w14:textId="6B97D296">
      <w:r>
        <w:t>a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3D5513" w:rsidTr="00483E53" w14:paraId="0B325F6F" w14:textId="77777777">
        <w:tc>
          <w:tcPr>
            <w:tcW w:w="3686" w:type="dxa"/>
          </w:tcPr>
          <w:p w:rsidR="003D5513" w:rsidP="003D5513" w:rsidRDefault="003D5513" w14:paraId="756E0023" w14:textId="03BA2C2F">
            <w:r>
              <w:t>Dodavatel</w:t>
            </w:r>
          </w:p>
        </w:tc>
        <w:tc>
          <w:tcPr>
            <w:tcW w:w="5376" w:type="dxa"/>
          </w:tcPr>
          <w:p w:rsidRPr="00AD523C" w:rsidR="003D5513" w:rsidP="003D5513" w:rsidRDefault="003D5513" w14:paraId="180822F9" w14:textId="19185E28">
            <w:pPr>
              <w:rPr>
                <w:b/>
                <w:bCs/>
              </w:rPr>
            </w:pPr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497F0D53" w14:textId="77777777">
        <w:tc>
          <w:tcPr>
            <w:tcW w:w="3686" w:type="dxa"/>
          </w:tcPr>
          <w:p w:rsidR="003D5513" w:rsidP="003D5513" w:rsidRDefault="003D5513" w14:paraId="2683E8E9" w14:textId="77777777">
            <w:r>
              <w:t>zastoupený</w:t>
            </w:r>
          </w:p>
        </w:tc>
        <w:tc>
          <w:tcPr>
            <w:tcW w:w="5376" w:type="dxa"/>
          </w:tcPr>
          <w:p w:rsidR="003D5513" w:rsidP="003D5513" w:rsidRDefault="003D5513" w14:paraId="2D8B0657" w14:textId="15CAD84B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DA67AE" w14:textId="77777777">
        <w:tc>
          <w:tcPr>
            <w:tcW w:w="3686" w:type="dxa"/>
          </w:tcPr>
          <w:p w:rsidR="003D5513" w:rsidP="003D5513" w:rsidRDefault="003D5513" w14:paraId="2A2EFB33" w14:textId="77777777">
            <w:r>
              <w:t>se sídlem</w:t>
            </w:r>
          </w:p>
        </w:tc>
        <w:tc>
          <w:tcPr>
            <w:tcW w:w="5376" w:type="dxa"/>
          </w:tcPr>
          <w:p w:rsidR="003D5513" w:rsidP="003D5513" w:rsidRDefault="003D5513" w14:paraId="6767A965" w14:textId="21D8697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2D13F6" w14:textId="77777777">
        <w:tc>
          <w:tcPr>
            <w:tcW w:w="3686" w:type="dxa"/>
          </w:tcPr>
          <w:p w:rsidR="003D5513" w:rsidP="003D5513" w:rsidRDefault="003D5513" w14:paraId="6BC82579" w14:textId="77777777">
            <w:r>
              <w:t>IČ</w:t>
            </w:r>
          </w:p>
        </w:tc>
        <w:tc>
          <w:tcPr>
            <w:tcW w:w="5376" w:type="dxa"/>
          </w:tcPr>
          <w:p w:rsidR="003D5513" w:rsidP="003D5513" w:rsidRDefault="003D5513" w14:paraId="785273B0" w14:textId="0653119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45556F" w14:textId="77777777">
        <w:tc>
          <w:tcPr>
            <w:tcW w:w="3686" w:type="dxa"/>
          </w:tcPr>
          <w:p w:rsidR="003D5513" w:rsidP="003D5513" w:rsidRDefault="003D5513" w14:paraId="726382EE" w14:textId="77777777">
            <w:r>
              <w:t>DIČ</w:t>
            </w:r>
          </w:p>
        </w:tc>
        <w:tc>
          <w:tcPr>
            <w:tcW w:w="5376" w:type="dxa"/>
          </w:tcPr>
          <w:p w:rsidR="003D5513" w:rsidP="003D5513" w:rsidRDefault="003D5513" w14:paraId="6EA2D7FF" w14:textId="3BD67E0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14BE7779" w14:textId="77777777">
        <w:tc>
          <w:tcPr>
            <w:tcW w:w="3686" w:type="dxa"/>
          </w:tcPr>
          <w:p w:rsidR="003D5513" w:rsidP="003D5513" w:rsidRDefault="003D5513" w14:paraId="59B475D5" w14:textId="24589716">
            <w:r>
              <w:t>ID datové schránky</w:t>
            </w:r>
          </w:p>
        </w:tc>
        <w:tc>
          <w:tcPr>
            <w:tcW w:w="5376" w:type="dxa"/>
          </w:tcPr>
          <w:p w:rsidR="003D5513" w:rsidP="003D5513" w:rsidRDefault="003D5513" w14:paraId="7B194D7C" w14:textId="2EADF13E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4CA282A" w14:textId="77777777">
        <w:tc>
          <w:tcPr>
            <w:tcW w:w="3686" w:type="dxa"/>
          </w:tcPr>
          <w:p w:rsidR="003D5513" w:rsidP="003D5513" w:rsidRDefault="003D5513" w14:paraId="656E87FE" w14:textId="53892928">
            <w:r>
              <w:t>zápi</w:t>
            </w:r>
            <w:r w:rsidR="005A4819">
              <w:t>s v </w:t>
            </w:r>
            <w:r>
              <w:t>OR</w:t>
            </w:r>
          </w:p>
        </w:tc>
        <w:tc>
          <w:tcPr>
            <w:tcW w:w="5376" w:type="dxa"/>
          </w:tcPr>
          <w:p w:rsidR="003D5513" w:rsidP="003D5513" w:rsidRDefault="003D5513" w14:paraId="5C64096B" w14:textId="620CA66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6C45204B" w14:textId="77777777">
        <w:tc>
          <w:tcPr>
            <w:tcW w:w="3686" w:type="dxa"/>
          </w:tcPr>
          <w:p w:rsidR="003D5513" w:rsidP="003D5513" w:rsidRDefault="003D5513" w14:paraId="16EB70A6" w14:textId="77777777">
            <w:r>
              <w:t>zastoupený ve věcech technických</w:t>
            </w:r>
          </w:p>
        </w:tc>
        <w:tc>
          <w:tcPr>
            <w:tcW w:w="5376" w:type="dxa"/>
          </w:tcPr>
          <w:p w:rsidR="003D5513" w:rsidP="003D5513" w:rsidRDefault="003D5513" w14:paraId="614D4461" w14:textId="1A59615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52936F" w14:textId="77777777">
        <w:tc>
          <w:tcPr>
            <w:tcW w:w="3686" w:type="dxa"/>
          </w:tcPr>
          <w:p w:rsidR="003D5513" w:rsidP="003D5513" w:rsidRDefault="003D5513" w14:paraId="3B13164E" w14:textId="77777777">
            <w:r>
              <w:t>bankovní spojení</w:t>
            </w:r>
          </w:p>
        </w:tc>
        <w:tc>
          <w:tcPr>
            <w:tcW w:w="5376" w:type="dxa"/>
          </w:tcPr>
          <w:p w:rsidR="003D5513" w:rsidP="003D5513" w:rsidRDefault="00483E53" w14:paraId="664B784A" w14:textId="3C674880">
            <w:r w:rsidRPr="00E07808">
              <w:rPr>
                <w:highlight w:val="yellow"/>
              </w:rPr>
              <w:t>[DOPLNÍ DODAVATEL]</w:t>
            </w:r>
          </w:p>
        </w:tc>
      </w:tr>
      <w:tr w:rsidR="003D5513" w:rsidTr="004D4242" w14:paraId="75EEA191" w14:textId="77777777">
        <w:tc>
          <w:tcPr>
            <w:tcW w:w="9062" w:type="dxa"/>
            <w:gridSpan w:val="2"/>
          </w:tcPr>
          <w:p w:rsidR="003D5513" w:rsidP="003D5513" w:rsidRDefault="003D5513" w14:paraId="12EF0063" w14:textId="59261C59">
            <w:r>
              <w:t>n</w:t>
            </w:r>
            <w:r w:rsidR="005A4819">
              <w:t>a </w:t>
            </w:r>
            <w:r>
              <w:t xml:space="preserve">straně druhé – dále jen </w:t>
            </w:r>
            <w:r>
              <w:rPr>
                <w:b/>
                <w:bCs/>
              </w:rPr>
              <w:t>dodavatel</w:t>
            </w:r>
          </w:p>
        </w:tc>
      </w:tr>
    </w:tbl>
    <w:p w:rsidR="00B010EA" w:rsidP="00AD523C" w:rsidRDefault="00B010EA" w14:paraId="5E66C54D" w14:textId="104E9A46">
      <w:pPr>
        <w:pStyle w:val="Nadpis1"/>
        <w:numPr>
          <w:ilvl w:val="0"/>
          <w:numId w:val="2"/>
        </w:numPr>
      </w:pPr>
      <w:r>
        <w:t>Preambule</w:t>
      </w:r>
    </w:p>
    <w:p w:rsidR="00B010EA" w:rsidP="00B010EA" w:rsidRDefault="00B010EA" w14:paraId="328134E4" w14:textId="2DCE9920">
      <w:pPr>
        <w:pStyle w:val="Odstavecseseznamem"/>
        <w:numPr>
          <w:ilvl w:val="1"/>
          <w:numId w:val="2"/>
        </w:numPr>
      </w:pPr>
      <w:r>
        <w:t>Tat</w:t>
      </w:r>
      <w:r w:rsidR="005A4819">
        <w:t>o </w:t>
      </w:r>
      <w:r w:rsidR="00A52B5C">
        <w:t>Smlouv</w:t>
      </w:r>
      <w:r w:rsidR="005A4819">
        <w:t>a o </w:t>
      </w:r>
      <w:r>
        <w:t>díl</w:t>
      </w:r>
      <w:r w:rsidR="005A4819">
        <w:t>o </w:t>
      </w:r>
      <w:r>
        <w:t xml:space="preserve">(dále jen </w:t>
      </w:r>
      <w:r w:rsidR="00A52B5C">
        <w:t>Smlouva</w:t>
      </w:r>
      <w:r>
        <w:t>) je uzavírán</w:t>
      </w:r>
      <w:r w:rsidR="005A4819">
        <w:t>a </w:t>
      </w:r>
      <w:r>
        <w:t>n</w:t>
      </w:r>
      <w:r w:rsidR="005A4819">
        <w:t>a </w:t>
      </w:r>
      <w:r>
        <w:t xml:space="preserve">základě výsledku veřejné zakázky </w:t>
      </w:r>
      <w:r w:rsidR="005A4819">
        <w:t>s </w:t>
      </w:r>
      <w:r>
        <w:t>názvem „</w:t>
      </w:r>
      <w:r w:rsidRPr="00420E27" w:rsidR="00420E27">
        <w:t>Zpracování Komunikační strategie měst</w:t>
      </w:r>
      <w:r w:rsidR="005A4819">
        <w:t>a </w:t>
      </w:r>
      <w:r w:rsidRPr="00420E27" w:rsidR="00420E27">
        <w:t>Litvínov</w:t>
      </w:r>
      <w:r>
        <w:t>“.</w:t>
      </w:r>
    </w:p>
    <w:p w:rsidRPr="00B010EA" w:rsidR="00B010EA" w:rsidP="00B010EA" w:rsidRDefault="00B010EA" w14:paraId="5B06FBE4" w14:textId="1CFD1E5C">
      <w:pPr>
        <w:pStyle w:val="Odstavecseseznamem"/>
        <w:numPr>
          <w:ilvl w:val="1"/>
          <w:numId w:val="2"/>
        </w:numPr>
      </w:pPr>
      <w:r>
        <w:t xml:space="preserve">Předmětem plnění dle </w:t>
      </w:r>
      <w:r w:rsidR="00A52B5C">
        <w:t>Smlouvy</w:t>
      </w:r>
      <w:r>
        <w:t xml:space="preserve"> je závaze</w:t>
      </w:r>
      <w:r w:rsidR="005A4819">
        <w:t>k </w:t>
      </w:r>
      <w:r>
        <w:t>dodavatele pr</w:t>
      </w:r>
      <w:r w:rsidR="005A4819">
        <w:t>o </w:t>
      </w:r>
      <w:r>
        <w:t>objednatele obstarat činnost</w:t>
      </w:r>
      <w:r w:rsidR="005A4819">
        <w:t>i </w:t>
      </w:r>
      <w:r>
        <w:t xml:space="preserve">spojené </w:t>
      </w:r>
      <w:r w:rsidR="005A4819">
        <w:t>s </w:t>
      </w:r>
      <w:r>
        <w:t xml:space="preserve">realizací klíčové aktivity 01 </w:t>
      </w:r>
      <w:r w:rsidR="005A4819">
        <w:t>s </w:t>
      </w:r>
      <w:r>
        <w:t>názvem „KA 0</w:t>
      </w:r>
      <w:r w:rsidR="00420E27">
        <w:t>2</w:t>
      </w:r>
      <w:r>
        <w:t xml:space="preserve"> – </w:t>
      </w:r>
      <w:r w:rsidR="00420E27">
        <w:t>Přívětivý úřad</w:t>
      </w:r>
      <w:r>
        <w:t>“ projektu „Přívětivý úřad Litvíno</w:t>
      </w:r>
      <w:r w:rsidR="005A4819">
        <w:t>v </w:t>
      </w:r>
      <w:r>
        <w:t>II.“, reg. čísl</w:t>
      </w:r>
      <w:r w:rsidR="005A4819">
        <w:t>o </w:t>
      </w:r>
      <w:r w:rsidRPr="00B010EA">
        <w:t>CZ.03.4.74/0.0/0.0/19_109/0016694</w:t>
      </w:r>
      <w:r>
        <w:t xml:space="preserve">, </w:t>
      </w:r>
      <w:r w:rsidR="005A4819">
        <w:t>v </w:t>
      </w:r>
      <w:r>
        <w:t>rámc</w:t>
      </w:r>
      <w:r w:rsidR="005A4819">
        <w:t>i </w:t>
      </w:r>
      <w:r>
        <w:t>Operační programu Zaměstnanost.</w:t>
      </w:r>
    </w:p>
    <w:p w:rsidR="00AD523C" w:rsidP="00AD523C" w:rsidRDefault="00B010EA" w14:paraId="3A76AA3F" w14:textId="716362E4">
      <w:pPr>
        <w:pStyle w:val="Nadpis1"/>
        <w:numPr>
          <w:ilvl w:val="0"/>
          <w:numId w:val="2"/>
        </w:numPr>
      </w:pPr>
      <w:r>
        <w:t xml:space="preserve">Předmět </w:t>
      </w:r>
      <w:r w:rsidR="00A52B5C">
        <w:t>Smlouvy</w:t>
      </w:r>
    </w:p>
    <w:p w:rsidR="00420E27" w:rsidP="00420E27" w:rsidRDefault="00FE0BCB" w14:paraId="36DCB635" w14:textId="2F516CF9">
      <w:pPr>
        <w:pStyle w:val="Odstavecseseznamem"/>
        <w:numPr>
          <w:ilvl w:val="1"/>
          <w:numId w:val="2"/>
        </w:numPr>
      </w:pPr>
      <w:r>
        <w:t>Předmětem</w:t>
      </w:r>
      <w:r w:rsidR="00B010EA">
        <w:t xml:space="preserve"> </w:t>
      </w:r>
      <w:r w:rsidR="00A52B5C">
        <w:t>Smlouvy</w:t>
      </w:r>
      <w:r w:rsidR="00B010EA">
        <w:t xml:space="preserve"> </w:t>
      </w:r>
      <w:r w:rsidR="00420E27">
        <w:t>je tvorb</w:t>
      </w:r>
      <w:r w:rsidR="005A4819">
        <w:t>a a </w:t>
      </w:r>
      <w:r w:rsidR="00420E27">
        <w:t>zpracování Komunikační strategie měst</w:t>
      </w:r>
      <w:r w:rsidR="005A4819">
        <w:t>a </w:t>
      </w:r>
      <w:r w:rsidR="00420E27">
        <w:t xml:space="preserve">Litvínov. Dodavatel </w:t>
      </w:r>
      <w:r w:rsidR="005A4819">
        <w:t>v </w:t>
      </w:r>
      <w:r w:rsidR="00420E27">
        <w:t>rámc</w:t>
      </w:r>
      <w:r w:rsidR="005A4819">
        <w:t>i </w:t>
      </w:r>
      <w:r w:rsidR="00420E27">
        <w:t xml:space="preserve">zakázky zajistí následující činnosti: </w:t>
      </w:r>
    </w:p>
    <w:p w:rsidR="00420E27" w:rsidP="00420E27" w:rsidRDefault="00420E27" w14:paraId="4C46D6BC" w14:textId="73B9B4F6">
      <w:pPr>
        <w:pStyle w:val="Odstavecseseznamem"/>
        <w:numPr>
          <w:ilvl w:val="0"/>
          <w:numId w:val="12"/>
        </w:numPr>
      </w:pPr>
      <w:r>
        <w:t>Provede analýzu současnéh</w:t>
      </w:r>
      <w:r w:rsidR="005A4819">
        <w:t>o </w:t>
      </w:r>
      <w:r>
        <w:t>stavu komunikace měst</w:t>
      </w:r>
      <w:r w:rsidR="005A4819">
        <w:t>a </w:t>
      </w:r>
      <w:r>
        <w:t>včetně dotazníkovéh</w:t>
      </w:r>
      <w:r w:rsidR="005A4819">
        <w:t>o </w:t>
      </w:r>
      <w:r>
        <w:t>šetření mez</w:t>
      </w:r>
      <w:r w:rsidR="005A4819">
        <w:t>i </w:t>
      </w:r>
      <w:r>
        <w:t>obyvatel</w:t>
      </w:r>
      <w:r w:rsidR="005A4819">
        <w:t>i </w:t>
      </w:r>
      <w:r>
        <w:t>města,</w:t>
      </w:r>
    </w:p>
    <w:p w:rsidR="00420E27" w:rsidP="00420E27" w:rsidRDefault="00420E27" w14:paraId="54A8CF13" w14:textId="68B3C539">
      <w:pPr>
        <w:pStyle w:val="Odstavecseseznamem"/>
        <w:numPr>
          <w:ilvl w:val="0"/>
          <w:numId w:val="12"/>
        </w:numPr>
      </w:pPr>
      <w:r>
        <w:t xml:space="preserve">zpracuje dokument </w:t>
      </w:r>
      <w:r w:rsidR="005A4819">
        <w:t>s </w:t>
      </w:r>
      <w:r>
        <w:t>názvem Komunikační strategie měst</w:t>
      </w:r>
      <w:r w:rsidR="005A4819">
        <w:t>a </w:t>
      </w:r>
      <w:r>
        <w:t>Litvíno</w:t>
      </w:r>
      <w:r w:rsidR="005A4819">
        <w:t>v </w:t>
      </w:r>
      <w:r>
        <w:t>n</w:t>
      </w:r>
      <w:r w:rsidR="005A4819">
        <w:t>a </w:t>
      </w:r>
      <w:r>
        <w:t>období 4 let,</w:t>
      </w:r>
    </w:p>
    <w:p w:rsidR="00420E27" w:rsidP="00420E27" w:rsidRDefault="005A4819" w14:paraId="6B1CF181" w14:textId="381E15C7">
      <w:pPr>
        <w:pStyle w:val="Odstavecseseznamem"/>
        <w:numPr>
          <w:ilvl w:val="0"/>
          <w:numId w:val="12"/>
        </w:numPr>
      </w:pPr>
      <w:r>
        <w:t>v </w:t>
      </w:r>
      <w:r w:rsidR="00420E27">
        <w:t>návaznost</w:t>
      </w:r>
      <w:r>
        <w:t>i </w:t>
      </w:r>
      <w:r w:rsidR="00420E27">
        <w:t>n</w:t>
      </w:r>
      <w:r>
        <w:t>a </w:t>
      </w:r>
      <w:r w:rsidR="00420E27">
        <w:t>obsah Komunikační strategie provede pr</w:t>
      </w:r>
      <w:r>
        <w:t>o </w:t>
      </w:r>
      <w:r w:rsidR="00420E27">
        <w:t>12 zaměstnanců městskéh</w:t>
      </w:r>
      <w:r>
        <w:t>o </w:t>
      </w:r>
      <w:r w:rsidR="00420E27">
        <w:t xml:space="preserve">úřadu vzdělávání </w:t>
      </w:r>
      <w:r>
        <w:t>v </w:t>
      </w:r>
      <w:r w:rsidR="00420E27">
        <w:t xml:space="preserve">komunikačních </w:t>
      </w:r>
      <w:r>
        <w:t>a </w:t>
      </w:r>
      <w:r w:rsidR="00420E27">
        <w:t xml:space="preserve">prezentačních dovednostech směrem </w:t>
      </w:r>
      <w:r>
        <w:t>k </w:t>
      </w:r>
      <w:r w:rsidR="00420E27">
        <w:t>veřejnost</w:t>
      </w:r>
      <w:r>
        <w:t>i </w:t>
      </w:r>
      <w:r w:rsidR="00420E27">
        <w:t xml:space="preserve">prostřednictvím moderních nástrojů komunikace definovaných </w:t>
      </w:r>
      <w:r>
        <w:t>v </w:t>
      </w:r>
      <w:r w:rsidR="00420E27">
        <w:t>Komunikační strategi</w:t>
      </w:r>
      <w:r>
        <w:t>i </w:t>
      </w:r>
      <w:r w:rsidR="00420E27">
        <w:t>měst</w:t>
      </w:r>
      <w:r>
        <w:t>a </w:t>
      </w:r>
      <w:r w:rsidR="00420E27">
        <w:t>Litvínova.</w:t>
      </w:r>
    </w:p>
    <w:p w:rsidR="00AD523C" w:rsidP="00420E27" w:rsidRDefault="00AD523C" w14:paraId="0A5F4115" w14:textId="5069C764">
      <w:pPr>
        <w:pStyle w:val="Odstavecseseznamem"/>
        <w:ind w:left="792"/>
      </w:pPr>
    </w:p>
    <w:p w:rsidR="00585A9A" w:rsidP="00585A9A" w:rsidRDefault="00585A9A" w14:paraId="0D512F60" w14:textId="27134E9C">
      <w:pPr>
        <w:pStyle w:val="Nadpis1"/>
        <w:numPr>
          <w:ilvl w:val="0"/>
          <w:numId w:val="2"/>
        </w:numPr>
      </w:pPr>
      <w:bookmarkStart w:name="_Specifikace_díla" w:id="0"/>
      <w:bookmarkStart w:name="_Specifikace_díla_1" w:id="1"/>
      <w:bookmarkEnd w:id="0"/>
      <w:bookmarkEnd w:id="1"/>
      <w:r>
        <w:lastRenderedPageBreak/>
        <w:t>Specifikace díla</w:t>
      </w:r>
    </w:p>
    <w:p w:rsidR="00420E27" w:rsidP="00420E27" w:rsidRDefault="00E702B1" w14:paraId="47B0B135" w14:textId="07B78923">
      <w:pPr>
        <w:pStyle w:val="Odstavecseseznamem"/>
        <w:numPr>
          <w:ilvl w:val="1"/>
          <w:numId w:val="2"/>
        </w:numPr>
      </w:pPr>
      <w:bookmarkStart w:name="_Ref77924013" w:id="2"/>
      <w:r>
        <w:t xml:space="preserve">Fáze I. – zjištění stávající situace </w:t>
      </w:r>
      <w:r w:rsidR="005A4819">
        <w:t>v </w:t>
      </w:r>
      <w:r>
        <w:t>oblast</w:t>
      </w:r>
      <w:r w:rsidR="005A4819">
        <w:t>i </w:t>
      </w:r>
      <w:r>
        <w:t xml:space="preserve">komunikace </w:t>
      </w:r>
      <w:r w:rsidR="005A4819">
        <w:t>s </w:t>
      </w:r>
      <w:r>
        <w:t xml:space="preserve">veřejností </w:t>
      </w:r>
      <w:r w:rsidR="005A4819">
        <w:t>v </w:t>
      </w:r>
      <w:r>
        <w:t>následujícím rozsahu:</w:t>
      </w:r>
      <w:bookmarkEnd w:id="2"/>
    </w:p>
    <w:p w:rsidR="00420E27" w:rsidP="00420E27" w:rsidRDefault="00420E27" w14:paraId="608B20A2" w14:textId="62B30E3A">
      <w:pPr>
        <w:pStyle w:val="Odstavecseseznamem"/>
        <w:numPr>
          <w:ilvl w:val="0"/>
          <w:numId w:val="18"/>
        </w:numPr>
        <w:ind w:hanging="356"/>
      </w:pPr>
      <w:r>
        <w:t>Zmapování spokojenost</w:t>
      </w:r>
      <w:r w:rsidR="005A4819">
        <w:t>i s </w:t>
      </w:r>
      <w:r>
        <w:t>komunikací Městskéh</w:t>
      </w:r>
      <w:r w:rsidR="005A4819">
        <w:t>o </w:t>
      </w:r>
      <w:r>
        <w:t>úřadu Litvínov, poptávky p</w:t>
      </w:r>
      <w:r w:rsidR="005A4819">
        <w:t>o </w:t>
      </w:r>
      <w:r>
        <w:t xml:space="preserve">datech </w:t>
      </w:r>
      <w:r w:rsidR="005A4819">
        <w:t>a </w:t>
      </w:r>
      <w:r>
        <w:t xml:space="preserve">informacích ze strany vybraných cílových skupin </w:t>
      </w:r>
      <w:r w:rsidR="005A4819">
        <w:t>z </w:t>
      </w:r>
      <w:r>
        <w:t>řad obyvatel měst</w:t>
      </w:r>
      <w:r w:rsidR="005A4819">
        <w:t>a </w:t>
      </w:r>
      <w:r>
        <w:t xml:space="preserve">Litvínova, </w:t>
      </w:r>
      <w:r w:rsidR="005A4819">
        <w:t>a </w:t>
      </w:r>
      <w:r>
        <w:t>t</w:t>
      </w:r>
      <w:r w:rsidR="005A4819">
        <w:t>o </w:t>
      </w:r>
      <w:r>
        <w:t>formou dotazníkovéh</w:t>
      </w:r>
      <w:r w:rsidR="005A4819">
        <w:t>o </w:t>
      </w:r>
      <w:r>
        <w:t>šetření, které zahrne min.  350 respondentů.  Vybraným</w:t>
      </w:r>
      <w:r w:rsidR="005A4819">
        <w:t>i </w:t>
      </w:r>
      <w:r>
        <w:t>cílovým</w:t>
      </w:r>
      <w:r w:rsidR="005A4819">
        <w:t>i </w:t>
      </w:r>
      <w:r>
        <w:t>skupinam</w:t>
      </w:r>
      <w:r w:rsidR="005A4819">
        <w:t>i </w:t>
      </w:r>
      <w:r>
        <w:t>jsou podnikatelé, zaměstnanci, studenti, senioři, matky/otcové n</w:t>
      </w:r>
      <w:r w:rsidR="005A4819">
        <w:t>a </w:t>
      </w:r>
      <w:r>
        <w:t xml:space="preserve">mateřské/rodičovské dovolené. Podíl jednotlivých cílových skupin bude stanoven </w:t>
      </w:r>
      <w:r w:rsidR="002269FF">
        <w:t>objednatelem</w:t>
      </w:r>
      <w:r>
        <w:t xml:space="preserve"> </w:t>
      </w:r>
      <w:r w:rsidR="005A4819">
        <w:t>v </w:t>
      </w:r>
      <w:r>
        <w:t xml:space="preserve">průběhu jednání </w:t>
      </w:r>
      <w:r w:rsidR="005A4819">
        <w:t>o </w:t>
      </w:r>
      <w:r>
        <w:t>velikost</w:t>
      </w:r>
      <w:r w:rsidR="005A4819">
        <w:t>i a </w:t>
      </w:r>
      <w:r>
        <w:t>struktuře souboru otáze</w:t>
      </w:r>
      <w:r w:rsidR="005A4819">
        <w:t>k </w:t>
      </w:r>
      <w:r>
        <w:t>pr</w:t>
      </w:r>
      <w:r w:rsidR="005A4819">
        <w:t>o </w:t>
      </w:r>
      <w:r>
        <w:t>dotazníkové šetření,</w:t>
      </w:r>
    </w:p>
    <w:p w:rsidR="00420E27" w:rsidP="00420E27" w:rsidRDefault="00420E27" w14:paraId="546FD3A6" w14:textId="1002FFF0">
      <w:pPr>
        <w:pStyle w:val="Odstavecseseznamem"/>
        <w:numPr>
          <w:ilvl w:val="0"/>
          <w:numId w:val="18"/>
        </w:numPr>
        <w:ind w:hanging="356"/>
      </w:pPr>
      <w:r>
        <w:t xml:space="preserve">zmapování struktury informací </w:t>
      </w:r>
      <w:r w:rsidR="005A4819">
        <w:t>a </w:t>
      </w:r>
      <w:r>
        <w:t>dat, kterým</w:t>
      </w:r>
      <w:r w:rsidR="005A4819">
        <w:t>i </w:t>
      </w:r>
      <w:r>
        <w:t xml:space="preserve">úřad disponuje </w:t>
      </w:r>
      <w:r w:rsidR="005A4819">
        <w:t>a </w:t>
      </w:r>
      <w:r>
        <w:t>kterým</w:t>
      </w:r>
      <w:r w:rsidR="005A4819">
        <w:t>i </w:t>
      </w:r>
      <w:r>
        <w:t>potřebuje pr</w:t>
      </w:r>
      <w:r w:rsidR="005A4819">
        <w:t>o </w:t>
      </w:r>
      <w:r>
        <w:t>svou činnost disponovat,</w:t>
      </w:r>
    </w:p>
    <w:p w:rsidR="00420E27" w:rsidP="00420E27" w:rsidRDefault="00420E27" w14:paraId="2ABB9083" w14:textId="5B147D46">
      <w:pPr>
        <w:pStyle w:val="Odstavecseseznamem"/>
        <w:numPr>
          <w:ilvl w:val="0"/>
          <w:numId w:val="18"/>
        </w:numPr>
        <w:ind w:hanging="356"/>
      </w:pPr>
      <w:r>
        <w:t>vyhodnocení současnéh</w:t>
      </w:r>
      <w:r w:rsidR="005A4819">
        <w:t>o </w:t>
      </w:r>
      <w:r>
        <w:t xml:space="preserve">stavu komunikace úřadu </w:t>
      </w:r>
      <w:r w:rsidR="005A4819">
        <w:t>s </w:t>
      </w:r>
      <w:r>
        <w:t xml:space="preserve">veřejností </w:t>
      </w:r>
      <w:r w:rsidR="005A4819">
        <w:t>i </w:t>
      </w:r>
      <w:r>
        <w:t>vnitřní komunikace úřadu (přeno</w:t>
      </w:r>
      <w:r w:rsidR="005A4819">
        <w:t>s </w:t>
      </w:r>
      <w:r>
        <w:t xml:space="preserve">informací </w:t>
      </w:r>
      <w:r w:rsidR="005A4819">
        <w:t>v </w:t>
      </w:r>
      <w:r>
        <w:t>rámc</w:t>
      </w:r>
      <w:r w:rsidR="005A4819">
        <w:t>i </w:t>
      </w:r>
      <w:r>
        <w:t>jednotlivých odborů),</w:t>
      </w:r>
    </w:p>
    <w:p w:rsidR="00420E27" w:rsidP="00420E27" w:rsidRDefault="00420E27" w14:paraId="419EA76B" w14:textId="53338233">
      <w:pPr>
        <w:pStyle w:val="Odstavecseseznamem"/>
        <w:numPr>
          <w:ilvl w:val="0"/>
          <w:numId w:val="18"/>
        </w:numPr>
        <w:ind w:hanging="356"/>
      </w:pPr>
      <w:r>
        <w:t>příprav</w:t>
      </w:r>
      <w:r w:rsidR="005A4819">
        <w:t>a </w:t>
      </w:r>
      <w:r>
        <w:t xml:space="preserve">návrhu nástrojů komunikace </w:t>
      </w:r>
      <w:r w:rsidR="005A4819">
        <w:t>s </w:t>
      </w:r>
      <w:r>
        <w:t>jednotlivým</w:t>
      </w:r>
      <w:r w:rsidR="005A4819">
        <w:t>i </w:t>
      </w:r>
      <w:r>
        <w:t>cílovým</w:t>
      </w:r>
      <w:r w:rsidR="005A4819">
        <w:t>i </w:t>
      </w:r>
      <w:r>
        <w:t>skupinam</w:t>
      </w:r>
      <w:r w:rsidR="005A4819">
        <w:t>i </w:t>
      </w:r>
      <w:r>
        <w:t>(typ informací, četnost předávání informací, způsob předávání informací – periodikum, webový portál, facebookový profil, mobilní aplikace, zdrojová dat</w:t>
      </w:r>
      <w:r w:rsidR="005A4819">
        <w:t>a </w:t>
      </w:r>
      <w:r>
        <w:t>n</w:t>
      </w:r>
      <w:r w:rsidR="005A4819">
        <w:t>a </w:t>
      </w:r>
      <w:r>
        <w:t>báz</w:t>
      </w:r>
      <w:r w:rsidR="005A4819">
        <w:t>i </w:t>
      </w:r>
      <w:r>
        <w:t>open dat</w:t>
      </w:r>
      <w:r w:rsidR="005A4819">
        <w:t>a </w:t>
      </w:r>
      <w:r>
        <w:t>principu aj.),</w:t>
      </w:r>
    </w:p>
    <w:p w:rsidR="00420E27" w:rsidP="00420E27" w:rsidRDefault="00420E27" w14:paraId="7E898098" w14:textId="62E556E6">
      <w:pPr>
        <w:pStyle w:val="Odstavecseseznamem"/>
        <w:numPr>
          <w:ilvl w:val="0"/>
          <w:numId w:val="18"/>
        </w:numPr>
        <w:ind w:hanging="356"/>
      </w:pPr>
      <w:r>
        <w:t xml:space="preserve">návrh struktury poskytovaných informací </w:t>
      </w:r>
      <w:r w:rsidR="005A4819">
        <w:t>a </w:t>
      </w:r>
      <w:r>
        <w:t>jejich modelování,</w:t>
      </w:r>
    </w:p>
    <w:p w:rsidR="00420E27" w:rsidP="00420E27" w:rsidRDefault="00420E27" w14:paraId="7C17476B" w14:textId="4BE9F3D7">
      <w:pPr>
        <w:pStyle w:val="Odstavecseseznamem"/>
        <w:numPr>
          <w:ilvl w:val="0"/>
          <w:numId w:val="18"/>
        </w:numPr>
        <w:ind w:hanging="356"/>
      </w:pPr>
      <w:r>
        <w:t>návrh vhodných metod pr</w:t>
      </w:r>
      <w:r w:rsidR="005A4819">
        <w:t>o </w:t>
      </w:r>
      <w:r>
        <w:t>realizac</w:t>
      </w:r>
      <w:r w:rsidR="005A4819">
        <w:t>i </w:t>
      </w:r>
      <w:r>
        <w:t xml:space="preserve">komunikace </w:t>
      </w:r>
      <w:r w:rsidR="005A4819">
        <w:t>a </w:t>
      </w:r>
      <w:r>
        <w:t>zapojování veřejnost</w:t>
      </w:r>
      <w:r w:rsidR="005A4819">
        <w:t>i </w:t>
      </w:r>
      <w:r>
        <w:t>d</w:t>
      </w:r>
      <w:r w:rsidR="005A4819">
        <w:t>o </w:t>
      </w:r>
      <w:r>
        <w:t xml:space="preserve">vybraných rozhodovacích procesů </w:t>
      </w:r>
      <w:r w:rsidR="005A4819">
        <w:t>a </w:t>
      </w:r>
      <w:r>
        <w:t>jejich následné ukotvení d</w:t>
      </w:r>
      <w:r w:rsidR="005A4819">
        <w:t>o </w:t>
      </w:r>
      <w:r>
        <w:t>procesů úřadu.</w:t>
      </w:r>
    </w:p>
    <w:p w:rsidR="004B0F56" w:rsidP="00E702B1" w:rsidRDefault="004B0F56" w14:paraId="5C0B30B2" w14:textId="4B4F8C09">
      <w:pPr>
        <w:pStyle w:val="Odstavecseseznamem"/>
        <w:numPr>
          <w:ilvl w:val="0"/>
          <w:numId w:val="18"/>
        </w:numPr>
        <w:ind w:hanging="356"/>
      </w:pPr>
      <w:r w:rsidRPr="004B0F56">
        <w:t xml:space="preserve">Součástí analýzy bude představení formy, obsahu </w:t>
      </w:r>
      <w:r w:rsidR="005A4819">
        <w:t>a </w:t>
      </w:r>
      <w:r w:rsidRPr="004B0F56">
        <w:t xml:space="preserve">zjištění, získaných </w:t>
      </w:r>
      <w:r w:rsidR="005A4819">
        <w:t>v </w:t>
      </w:r>
      <w:r w:rsidRPr="004B0F56">
        <w:t>rámc</w:t>
      </w:r>
      <w:r w:rsidR="005A4819">
        <w:t>i </w:t>
      </w:r>
      <w:r w:rsidRPr="004B0F56">
        <w:t>dotazníkovéh</w:t>
      </w:r>
      <w:r w:rsidR="005A4819">
        <w:t>o </w:t>
      </w:r>
      <w:r w:rsidRPr="004B0F56">
        <w:t xml:space="preserve">šetření pracovní skupině ustavené </w:t>
      </w:r>
      <w:r w:rsidR="002269FF">
        <w:t>objednatelem</w:t>
      </w:r>
      <w:r w:rsidRPr="004B0F56">
        <w:t xml:space="preserve"> pr</w:t>
      </w:r>
      <w:r w:rsidR="005A4819">
        <w:t>o </w:t>
      </w:r>
      <w:r w:rsidRPr="004B0F56">
        <w:t>účely zpracování Komunikační strategie měst</w:t>
      </w:r>
      <w:r w:rsidR="005A4819">
        <w:t>a </w:t>
      </w:r>
      <w:r w:rsidRPr="004B0F56">
        <w:t>Litvínov.</w:t>
      </w:r>
    </w:p>
    <w:p w:rsidR="004B0F56" w:rsidP="004B0F56" w:rsidRDefault="00E702B1" w14:paraId="59DF23C4" w14:textId="4A47385E">
      <w:pPr>
        <w:pStyle w:val="Odstavecseseznamem"/>
        <w:numPr>
          <w:ilvl w:val="1"/>
          <w:numId w:val="2"/>
        </w:numPr>
      </w:pPr>
      <w:r>
        <w:t>Fáze II. – zpracování dokumentu Komunikační strategie měst</w:t>
      </w:r>
      <w:r w:rsidR="005A4819">
        <w:t>a </w:t>
      </w:r>
      <w:r>
        <w:t>Litvíno</w:t>
      </w:r>
      <w:r w:rsidR="005A4819">
        <w:t>v v </w:t>
      </w:r>
      <w:r w:rsidRPr="004B0F56" w:rsidR="004B0F56">
        <w:t>následující struktuře:</w:t>
      </w:r>
    </w:p>
    <w:p w:rsidRPr="00C752E5" w:rsidR="004B0F56" w:rsidP="004B0F56" w:rsidRDefault="004B0F56" w14:paraId="69AA1BAE" w14:textId="2E3EF781">
      <w:pPr>
        <w:pStyle w:val="Odstavecseseznamem"/>
        <w:numPr>
          <w:ilvl w:val="0"/>
          <w:numId w:val="21"/>
        </w:numPr>
        <w:spacing w:after="0" w:line="240" w:lineRule="auto"/>
        <w:ind w:left="1843" w:hanging="294"/>
      </w:pPr>
      <w:r w:rsidRPr="00C752E5">
        <w:t>Analytická část – analýz</w:t>
      </w:r>
      <w:r w:rsidR="005A4819">
        <w:t>a </w:t>
      </w:r>
      <w:r w:rsidRPr="00C752E5">
        <w:t xml:space="preserve">stávající interní </w:t>
      </w:r>
      <w:r w:rsidR="005A4819">
        <w:t>a </w:t>
      </w:r>
      <w:r w:rsidRPr="00C752E5">
        <w:t xml:space="preserve">externí komunikace </w:t>
      </w:r>
      <w:r>
        <w:t>města</w:t>
      </w:r>
    </w:p>
    <w:p w:rsidR="004B0F56" w:rsidP="004B0F56" w:rsidRDefault="004B0F56" w14:paraId="3DF4DCB8" w14:textId="77777777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>
        <w:t>Manažerské shrnutí</w:t>
      </w:r>
    </w:p>
    <w:p w:rsidRPr="00C752E5" w:rsidR="004B0F56" w:rsidP="004B0F56" w:rsidRDefault="004B0F56" w14:paraId="75C45801" w14:textId="5489415F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 w:rsidRPr="00C752E5">
        <w:t>Popi</w:t>
      </w:r>
      <w:r w:rsidR="005A4819">
        <w:t>s </w:t>
      </w:r>
      <w:r w:rsidRPr="00C752E5">
        <w:t xml:space="preserve">metodologie </w:t>
      </w:r>
    </w:p>
    <w:p w:rsidRPr="00C752E5" w:rsidR="004B0F56" w:rsidP="004B0F56" w:rsidRDefault="004B0F56" w14:paraId="0871246A" w14:textId="119E34D4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 w:rsidRPr="00C752E5">
        <w:t>Analýz</w:t>
      </w:r>
      <w:r w:rsidR="005A4819">
        <w:t>a </w:t>
      </w:r>
      <w:r>
        <w:t>stávajícíh</w:t>
      </w:r>
      <w:r w:rsidR="005A4819">
        <w:t>o </w:t>
      </w:r>
      <w:r w:rsidRPr="00C752E5">
        <w:t xml:space="preserve">způsobu komunikace </w:t>
      </w:r>
    </w:p>
    <w:p w:rsidRPr="00133448" w:rsidR="004B0F56" w:rsidP="004B0F56" w:rsidRDefault="004B0F56" w14:paraId="778EA855" w14:textId="2E9442BF">
      <w:pPr>
        <w:pStyle w:val="Odstavecseseznamem"/>
        <w:numPr>
          <w:ilvl w:val="2"/>
          <w:numId w:val="22"/>
        </w:numPr>
        <w:spacing w:after="0" w:line="240" w:lineRule="auto"/>
        <w:ind w:left="2977"/>
      </w:pPr>
      <w:r w:rsidRPr="00133448">
        <w:t>popi</w:t>
      </w:r>
      <w:r w:rsidR="005A4819">
        <w:t>s </w:t>
      </w:r>
      <w:r w:rsidRPr="00133448">
        <w:t xml:space="preserve">využívaných komunikačních kanálů </w:t>
      </w:r>
      <w:r w:rsidR="005A4819">
        <w:t>a </w:t>
      </w:r>
      <w:r w:rsidRPr="00133448">
        <w:t xml:space="preserve">nástrojů, jazykové mutace komunikačních kanálů </w:t>
      </w:r>
    </w:p>
    <w:p w:rsidRPr="00C752E5" w:rsidR="004B0F56" w:rsidP="004B0F56" w:rsidRDefault="004B0F56" w14:paraId="36DCBD11" w14:textId="2D69462F">
      <w:pPr>
        <w:pStyle w:val="Odstavecseseznamem"/>
        <w:numPr>
          <w:ilvl w:val="2"/>
          <w:numId w:val="22"/>
        </w:numPr>
        <w:spacing w:after="0" w:line="240" w:lineRule="auto"/>
        <w:ind w:left="2977"/>
      </w:pPr>
      <w:r>
        <w:t>struktur</w:t>
      </w:r>
      <w:r w:rsidR="005A4819">
        <w:t>a </w:t>
      </w:r>
      <w:r>
        <w:t xml:space="preserve">obsahu komunikace (využívané prostředky, preferovaná témata, </w:t>
      </w:r>
      <w:r w:rsidRPr="00C752E5">
        <w:t xml:space="preserve">zveřejňované materiály/zprávy </w:t>
      </w:r>
      <w:r>
        <w:t>atp.)</w:t>
      </w:r>
    </w:p>
    <w:p w:rsidRPr="00C752E5" w:rsidR="004B0F56" w:rsidP="004B0F56" w:rsidRDefault="004B0F56" w14:paraId="4D4DF623" w14:textId="637B298E">
      <w:pPr>
        <w:pStyle w:val="Odstavecseseznamem"/>
        <w:numPr>
          <w:ilvl w:val="2"/>
          <w:numId w:val="22"/>
        </w:numPr>
        <w:spacing w:after="0" w:line="240" w:lineRule="auto"/>
        <w:ind w:left="2977"/>
      </w:pPr>
      <w:r>
        <w:t>popi</w:t>
      </w:r>
      <w:r w:rsidR="005A4819">
        <w:t>s a </w:t>
      </w:r>
      <w:r>
        <w:t xml:space="preserve">posouzení </w:t>
      </w:r>
      <w:r w:rsidRPr="00C752E5">
        <w:t>vizuální identit</w:t>
      </w:r>
      <w:r>
        <w:t>y</w:t>
      </w:r>
      <w:r w:rsidRPr="00C752E5">
        <w:t xml:space="preserve"> </w:t>
      </w:r>
    </w:p>
    <w:p w:rsidRPr="00C752E5" w:rsidR="004B0F56" w:rsidP="004B0F56" w:rsidRDefault="004B0F56" w14:paraId="42E88910" w14:textId="77777777">
      <w:pPr>
        <w:pStyle w:val="Odstavecseseznamem"/>
        <w:numPr>
          <w:ilvl w:val="2"/>
          <w:numId w:val="22"/>
        </w:numPr>
        <w:spacing w:after="0" w:line="240" w:lineRule="auto"/>
        <w:ind w:left="2977"/>
      </w:pPr>
      <w:r>
        <w:t xml:space="preserve">stávající </w:t>
      </w:r>
      <w:r w:rsidRPr="00C752E5">
        <w:t>cílové skupiny</w:t>
      </w:r>
      <w:r>
        <w:t xml:space="preserve"> komunikace</w:t>
      </w:r>
    </w:p>
    <w:p w:rsidRPr="00C752E5" w:rsidR="004B0F56" w:rsidP="004B0F56" w:rsidRDefault="004B0F56" w14:paraId="6DDEF750" w14:textId="3FBAEBA5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 w:rsidRPr="00C752E5">
        <w:t>Analýz</w:t>
      </w:r>
      <w:r w:rsidR="005A4819">
        <w:t>a </w:t>
      </w:r>
      <w:r w:rsidRPr="00C752E5">
        <w:t>webových stráne</w:t>
      </w:r>
      <w:r w:rsidR="005A4819">
        <w:t>k </w:t>
      </w:r>
      <w:r w:rsidR="002269FF">
        <w:t>objednatele</w:t>
      </w:r>
    </w:p>
    <w:p w:rsidRPr="00C752E5" w:rsidR="004B0F56" w:rsidP="004B0F56" w:rsidRDefault="004B0F56" w14:paraId="1DC2A35D" w14:textId="29C2B9DB">
      <w:pPr>
        <w:pStyle w:val="Odstavecseseznamem"/>
        <w:numPr>
          <w:ilvl w:val="2"/>
          <w:numId w:val="23"/>
        </w:numPr>
        <w:spacing w:after="0" w:line="240" w:lineRule="auto"/>
        <w:ind w:left="2977"/>
      </w:pPr>
      <w:r>
        <w:t>popi</w:t>
      </w:r>
      <w:r w:rsidR="005A4819">
        <w:t>s a </w:t>
      </w:r>
      <w:r>
        <w:t xml:space="preserve">zhodnocení </w:t>
      </w:r>
      <w:r w:rsidRPr="00C752E5">
        <w:t>grafik</w:t>
      </w:r>
      <w:r>
        <w:t>y webu</w:t>
      </w:r>
    </w:p>
    <w:p w:rsidRPr="00C752E5" w:rsidR="004B0F56" w:rsidP="004B0F56" w:rsidRDefault="004B0F56" w14:paraId="4F01DE75" w14:textId="5109EEB7">
      <w:pPr>
        <w:pStyle w:val="Odstavecseseznamem"/>
        <w:numPr>
          <w:ilvl w:val="2"/>
          <w:numId w:val="23"/>
        </w:numPr>
        <w:spacing w:after="0" w:line="240" w:lineRule="auto"/>
        <w:ind w:left="2977"/>
      </w:pPr>
      <w:r>
        <w:t>popi</w:t>
      </w:r>
      <w:r w:rsidR="005A4819">
        <w:t>s a </w:t>
      </w:r>
      <w:r>
        <w:t xml:space="preserve">zhodnocení </w:t>
      </w:r>
      <w:r w:rsidRPr="00C752E5">
        <w:t>struktur</w:t>
      </w:r>
      <w:r>
        <w:t xml:space="preserve">y </w:t>
      </w:r>
      <w:r w:rsidR="005A4819">
        <w:t>a </w:t>
      </w:r>
      <w:r>
        <w:t>obsahu webových stránek</w:t>
      </w:r>
    </w:p>
    <w:p w:rsidRPr="00B86B9A" w:rsidR="004B0F56" w:rsidP="004B0F56" w:rsidRDefault="004B0F56" w14:paraId="15C006C6" w14:textId="77777777">
      <w:pPr>
        <w:pStyle w:val="Odstavecseseznamem"/>
        <w:numPr>
          <w:ilvl w:val="2"/>
          <w:numId w:val="23"/>
        </w:numPr>
        <w:spacing w:after="0" w:line="240" w:lineRule="auto"/>
        <w:ind w:left="2977"/>
      </w:pPr>
      <w:r w:rsidRPr="00B86B9A">
        <w:t xml:space="preserve">uživatelské testování webu </w:t>
      </w:r>
    </w:p>
    <w:p w:rsidRPr="00C752E5" w:rsidR="004B0F56" w:rsidP="004B0F56" w:rsidRDefault="004B0F56" w14:paraId="02D08C5C" w14:textId="7B9D5C14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 w:rsidRPr="00C752E5">
        <w:t>Analýz</w:t>
      </w:r>
      <w:r w:rsidR="005A4819">
        <w:t>a </w:t>
      </w:r>
      <w:r>
        <w:t xml:space="preserve">organizace </w:t>
      </w:r>
      <w:r w:rsidRPr="00C752E5">
        <w:t xml:space="preserve">komunikace </w:t>
      </w:r>
      <w:r w:rsidR="005A4819">
        <w:t>s </w:t>
      </w:r>
      <w:r>
        <w:t>veřejností</w:t>
      </w:r>
    </w:p>
    <w:p w:rsidRPr="00C752E5" w:rsidR="004B0F56" w:rsidP="004B0F56" w:rsidRDefault="004B0F56" w14:paraId="15A56244" w14:textId="02C06A4C">
      <w:pPr>
        <w:pStyle w:val="Odstavecseseznamem"/>
        <w:numPr>
          <w:ilvl w:val="2"/>
          <w:numId w:val="24"/>
        </w:numPr>
        <w:spacing w:after="0" w:line="240" w:lineRule="auto"/>
        <w:ind w:left="2977"/>
      </w:pPr>
      <w:r>
        <w:t>analýz</w:t>
      </w:r>
      <w:r w:rsidR="005A4819">
        <w:t>a </w:t>
      </w:r>
      <w:r w:rsidRPr="00C752E5">
        <w:t>finanční</w:t>
      </w:r>
      <w:r>
        <w:t>h</w:t>
      </w:r>
      <w:r w:rsidR="005A4819">
        <w:t>o </w:t>
      </w:r>
      <w:r>
        <w:t>zajištění</w:t>
      </w:r>
    </w:p>
    <w:p w:rsidRPr="00C752E5" w:rsidR="004B0F56" w:rsidP="004B0F56" w:rsidRDefault="004B0F56" w14:paraId="04B79111" w14:textId="2C958B1F">
      <w:pPr>
        <w:pStyle w:val="Odstavecseseznamem"/>
        <w:numPr>
          <w:ilvl w:val="2"/>
          <w:numId w:val="24"/>
        </w:numPr>
        <w:spacing w:after="0" w:line="240" w:lineRule="auto"/>
        <w:ind w:left="2977"/>
      </w:pPr>
      <w:r>
        <w:t>analýz</w:t>
      </w:r>
      <w:r w:rsidR="005A4819">
        <w:t>a </w:t>
      </w:r>
      <w:r>
        <w:t>personálníh</w:t>
      </w:r>
      <w:r w:rsidR="005A4819">
        <w:t>o </w:t>
      </w:r>
      <w:r>
        <w:t xml:space="preserve">zajištění </w:t>
      </w:r>
      <w:r w:rsidR="005A4819">
        <w:t>a </w:t>
      </w:r>
      <w:r>
        <w:t>odpovědnost</w:t>
      </w:r>
      <w:r w:rsidR="005A4819">
        <w:t>i </w:t>
      </w:r>
      <w:r>
        <w:t>z</w:t>
      </w:r>
      <w:r w:rsidR="005A4819">
        <w:t>a </w:t>
      </w:r>
      <w:r>
        <w:t>komunikac</w:t>
      </w:r>
      <w:r w:rsidR="005A4819">
        <w:t>i s </w:t>
      </w:r>
      <w:r>
        <w:t>veřejností</w:t>
      </w:r>
    </w:p>
    <w:p w:rsidRPr="00C752E5" w:rsidR="004B0F56" w:rsidP="004B0F56" w:rsidRDefault="004B0F56" w14:paraId="1144F2CC" w14:textId="119854E5">
      <w:pPr>
        <w:pStyle w:val="Odstavecseseznamem"/>
        <w:numPr>
          <w:ilvl w:val="2"/>
          <w:numId w:val="24"/>
        </w:numPr>
        <w:spacing w:after="0" w:line="240" w:lineRule="auto"/>
        <w:ind w:left="2977"/>
      </w:pPr>
      <w:r>
        <w:t>analýz</w:t>
      </w:r>
      <w:r w:rsidR="005A4819">
        <w:t>a </w:t>
      </w:r>
      <w:r>
        <w:t xml:space="preserve">procesů výběru zveřejňovaných </w:t>
      </w:r>
      <w:r w:rsidRPr="00C752E5">
        <w:t xml:space="preserve">informací </w:t>
      </w:r>
      <w:r w:rsidR="005A4819">
        <w:t>a </w:t>
      </w:r>
      <w:r w:rsidRPr="00C752E5">
        <w:t>dat</w:t>
      </w:r>
    </w:p>
    <w:p w:rsidR="004B0F56" w:rsidP="004B0F56" w:rsidRDefault="004B0F56" w14:paraId="1D2349BD" w14:textId="7D99088B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>
        <w:t xml:space="preserve">Výstupy </w:t>
      </w:r>
      <w:r w:rsidR="005A4819">
        <w:t>z </w:t>
      </w:r>
      <w:r>
        <w:t>dotazníkovéh</w:t>
      </w:r>
      <w:r w:rsidR="005A4819">
        <w:t>o </w:t>
      </w:r>
      <w:r>
        <w:t>šetření realizovanéh</w:t>
      </w:r>
      <w:r w:rsidR="005A4819">
        <w:t>o </w:t>
      </w:r>
      <w:r>
        <w:t>mez</w:t>
      </w:r>
      <w:r w:rsidR="005A4819">
        <w:t>i </w:t>
      </w:r>
      <w:r>
        <w:t>obyvatel</w:t>
      </w:r>
      <w:r w:rsidR="005A4819">
        <w:t>i </w:t>
      </w:r>
      <w:r>
        <w:t>města</w:t>
      </w:r>
    </w:p>
    <w:p w:rsidR="004B0F56" w:rsidP="004B0F56" w:rsidRDefault="004B0F56" w14:paraId="6DD09207" w14:textId="22798E11">
      <w:pPr>
        <w:pStyle w:val="Odstavecseseznamem"/>
        <w:numPr>
          <w:ilvl w:val="1"/>
          <w:numId w:val="20"/>
        </w:numPr>
        <w:spacing w:after="0" w:line="240" w:lineRule="auto"/>
        <w:ind w:left="2410"/>
      </w:pPr>
      <w:r>
        <w:t>SWOT analýza</w:t>
      </w:r>
    </w:p>
    <w:p w:rsidR="00494748" w:rsidRDefault="00494748" w14:paraId="61BDFB09" w14:textId="77777777">
      <w:pPr>
        <w:jc w:val="left"/>
      </w:pPr>
      <w:r>
        <w:br w:type="page"/>
      </w:r>
    </w:p>
    <w:p w:rsidR="004B0F56" w:rsidP="004B0F56" w:rsidRDefault="004B0F56" w14:paraId="1CA42714" w14:textId="28FF35C1">
      <w:pPr>
        <w:pStyle w:val="Odstavecseseznamem"/>
        <w:numPr>
          <w:ilvl w:val="0"/>
          <w:numId w:val="21"/>
        </w:numPr>
        <w:spacing w:after="0" w:line="240" w:lineRule="auto"/>
        <w:ind w:left="1843"/>
      </w:pPr>
      <w:r>
        <w:lastRenderedPageBreak/>
        <w:t>Návrhová část</w:t>
      </w:r>
    </w:p>
    <w:p w:rsidR="004B0F56" w:rsidP="004B0F56" w:rsidRDefault="004B0F56" w14:paraId="607BF8A4" w14:textId="77777777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>Manažerský souhrn</w:t>
      </w:r>
    </w:p>
    <w:p w:rsidRPr="00C86D7F" w:rsidR="004B0F56" w:rsidP="004B0F56" w:rsidRDefault="004B0F56" w14:paraId="0EFE8545" w14:textId="68513B37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Stanovení vizí </w:t>
      </w:r>
      <w:r w:rsidR="005A4819">
        <w:t>a </w:t>
      </w:r>
      <w:r w:rsidRPr="00C86D7F">
        <w:t xml:space="preserve">cílů komunikace </w:t>
      </w:r>
      <w:r>
        <w:t>města</w:t>
      </w:r>
    </w:p>
    <w:p w:rsidRPr="00C86D7F" w:rsidR="004B0F56" w:rsidP="004B0F56" w:rsidRDefault="004B0F56" w14:paraId="554B6BCD" w14:textId="79900CB5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Definování </w:t>
      </w:r>
      <w:r w:rsidR="005A4819">
        <w:t>a </w:t>
      </w:r>
      <w:r w:rsidRPr="00C86D7F">
        <w:t xml:space="preserve">selekce prioritních cílových skupin </w:t>
      </w:r>
      <w:r>
        <w:t>komunikace</w:t>
      </w:r>
    </w:p>
    <w:p w:rsidRPr="00C86D7F" w:rsidR="004B0F56" w:rsidP="004B0F56" w:rsidRDefault="004B0F56" w14:paraId="4973791B" w14:textId="77777777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Vytvoření struktury poskytovaných informací </w:t>
      </w:r>
    </w:p>
    <w:p w:rsidRPr="00C86D7F" w:rsidR="004B0F56" w:rsidP="004B0F56" w:rsidRDefault="004B0F56" w14:paraId="6DF9CE48" w14:textId="25CAEE94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Návrh/optimalizace komunikačních kanálů </w:t>
      </w:r>
      <w:r>
        <w:t>pr</w:t>
      </w:r>
      <w:r w:rsidR="005A4819">
        <w:t>o </w:t>
      </w:r>
      <w:r>
        <w:t>komunikac</w:t>
      </w:r>
      <w:r w:rsidR="005A4819">
        <w:t>i s </w:t>
      </w:r>
      <w:r>
        <w:t>veřejností</w:t>
      </w:r>
    </w:p>
    <w:p w:rsidR="004B0F56" w:rsidP="004B0F56" w:rsidRDefault="004B0F56" w14:paraId="236B9951" w14:textId="3704445F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>Návrh organizační struktury</w:t>
      </w:r>
      <w:r>
        <w:t xml:space="preserve"> pr</w:t>
      </w:r>
      <w:r w:rsidR="005A4819">
        <w:t>o </w:t>
      </w:r>
      <w:r>
        <w:t>komunikac</w:t>
      </w:r>
      <w:r w:rsidR="005A4819">
        <w:t>i s </w:t>
      </w:r>
      <w:r>
        <w:t>veřejností</w:t>
      </w:r>
    </w:p>
    <w:p w:rsidRPr="00C86D7F" w:rsidR="004B0F56" w:rsidP="004B0F56" w:rsidRDefault="004B0F56" w14:paraId="71E58753" w14:textId="5CFE4B84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Stanovení zodpovědností </w:t>
      </w:r>
      <w:r w:rsidR="005A4819">
        <w:t>a </w:t>
      </w:r>
      <w:r w:rsidRPr="00C86D7F">
        <w:t xml:space="preserve">kompetencí </w:t>
      </w:r>
      <w:r w:rsidR="005A4819">
        <w:t>v </w:t>
      </w:r>
      <w:r>
        <w:t>oblast</w:t>
      </w:r>
      <w:r w:rsidR="005A4819">
        <w:t>i </w:t>
      </w:r>
      <w:r>
        <w:t xml:space="preserve">komunikace </w:t>
      </w:r>
      <w:r w:rsidR="005A4819">
        <w:t>v </w:t>
      </w:r>
      <w:r>
        <w:t>rámc</w:t>
      </w:r>
      <w:r w:rsidR="005A4819">
        <w:t>i </w:t>
      </w:r>
      <w:r>
        <w:t>města</w:t>
      </w:r>
    </w:p>
    <w:p w:rsidRPr="00C86D7F" w:rsidR="004B0F56" w:rsidP="004B0F56" w:rsidRDefault="004B0F56" w14:paraId="0D855F43" w14:textId="05B61DB8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Formulace zásad komunikace </w:t>
      </w:r>
      <w:r w:rsidRPr="00B86B9A">
        <w:t>včetně vytvoření kodexu pr</w:t>
      </w:r>
      <w:r w:rsidR="005A4819">
        <w:t>o </w:t>
      </w:r>
      <w:r w:rsidRPr="00B86B9A">
        <w:t>představitele měst</w:t>
      </w:r>
      <w:r w:rsidR="005A4819">
        <w:t>a </w:t>
      </w:r>
      <w:r w:rsidRPr="00B86B9A">
        <w:t>Litvínov</w:t>
      </w:r>
      <w:r w:rsidR="005A4819">
        <w:t>a a </w:t>
      </w:r>
      <w:r w:rsidRPr="00B86B9A">
        <w:t>zaměstnance, zařazené d</w:t>
      </w:r>
      <w:r w:rsidR="005A4819">
        <w:t>o </w:t>
      </w:r>
      <w:r w:rsidRPr="00B86B9A">
        <w:t>úřad</w:t>
      </w:r>
      <w:r w:rsidRPr="00C86D7F">
        <w:t xml:space="preserve">u </w:t>
      </w:r>
    </w:p>
    <w:p w:rsidRPr="00C86D7F" w:rsidR="004B0F56" w:rsidP="004B0F56" w:rsidRDefault="004B0F56" w14:paraId="50A4343A" w14:textId="3D50284E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 xml:space="preserve">Stanovení/vytvoření nástroje kontroly plnění </w:t>
      </w:r>
      <w:r w:rsidR="005A4819">
        <w:t>a </w:t>
      </w:r>
      <w:r w:rsidRPr="00C86D7F">
        <w:t xml:space="preserve">pravidelné evaluace </w:t>
      </w:r>
      <w:r>
        <w:t>strategie</w:t>
      </w:r>
    </w:p>
    <w:p w:rsidR="004B0F56" w:rsidP="004B0F56" w:rsidRDefault="004B0F56" w14:paraId="46747953" w14:textId="6D718992">
      <w:pPr>
        <w:pStyle w:val="Odstavecseseznamem"/>
        <w:numPr>
          <w:ilvl w:val="0"/>
          <w:numId w:val="25"/>
        </w:numPr>
        <w:spacing w:after="0" w:line="240" w:lineRule="auto"/>
        <w:ind w:left="2410"/>
      </w:pPr>
      <w:r w:rsidRPr="00C86D7F">
        <w:t>Zpracování akčníh</w:t>
      </w:r>
      <w:r w:rsidR="005A4819">
        <w:t>o </w:t>
      </w:r>
      <w:r w:rsidRPr="00C86D7F">
        <w:t>plánu zavádění/začlenění Komunikační strategie d</w:t>
      </w:r>
      <w:r w:rsidR="005A4819">
        <w:t>o </w:t>
      </w:r>
      <w:r w:rsidRPr="00C86D7F">
        <w:t>procesů</w:t>
      </w:r>
      <w:r>
        <w:t xml:space="preserve"> Městskéh</w:t>
      </w:r>
      <w:r w:rsidR="005A4819">
        <w:t>o </w:t>
      </w:r>
      <w:r>
        <w:t>úřadu Litvíno</w:t>
      </w:r>
      <w:r w:rsidR="005A4819">
        <w:t>v </w:t>
      </w:r>
    </w:p>
    <w:p w:rsidRPr="004B0F56" w:rsidR="004B0F56" w:rsidP="004B0F56" w:rsidRDefault="004B0F56" w14:paraId="7676B561" w14:textId="77777777">
      <w:pPr>
        <w:pStyle w:val="Odstavecseseznamem"/>
        <w:numPr>
          <w:ilvl w:val="0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3BF9266B" w14:textId="77777777">
      <w:pPr>
        <w:pStyle w:val="Odstavecseseznamem"/>
        <w:numPr>
          <w:ilvl w:val="0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20E49C06" w14:textId="77777777">
      <w:pPr>
        <w:pStyle w:val="Odstavecseseznamem"/>
        <w:numPr>
          <w:ilvl w:val="0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73B0619B" w14:textId="77777777">
      <w:pPr>
        <w:pStyle w:val="Odstavecseseznamem"/>
        <w:numPr>
          <w:ilvl w:val="0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3FDCDDEE" w14:textId="77777777">
      <w:pPr>
        <w:pStyle w:val="Odstavecseseznamem"/>
        <w:numPr>
          <w:ilvl w:val="1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442B086E" w14:textId="77777777">
      <w:pPr>
        <w:pStyle w:val="Odstavecseseznamem"/>
        <w:numPr>
          <w:ilvl w:val="1"/>
          <w:numId w:val="27"/>
        </w:numPr>
        <w:spacing w:after="0" w:line="240" w:lineRule="auto"/>
        <w:rPr>
          <w:vanish/>
        </w:rPr>
      </w:pPr>
    </w:p>
    <w:p w:rsidRPr="004B0F56" w:rsidR="004B0F56" w:rsidP="004B0F56" w:rsidRDefault="004B0F56" w14:paraId="14927715" w14:textId="77777777">
      <w:pPr>
        <w:pStyle w:val="Odstavecseseznamem"/>
        <w:numPr>
          <w:ilvl w:val="1"/>
          <w:numId w:val="27"/>
        </w:numPr>
        <w:spacing w:after="0" w:line="240" w:lineRule="auto"/>
        <w:rPr>
          <w:vanish/>
        </w:rPr>
      </w:pPr>
    </w:p>
    <w:p w:rsidR="004B0F56" w:rsidP="00E702B1" w:rsidRDefault="004B0F56" w14:paraId="21221DE2" w14:textId="0E412AAE">
      <w:pPr>
        <w:pStyle w:val="Odstavecseseznamem"/>
        <w:numPr>
          <w:ilvl w:val="0"/>
          <w:numId w:val="28"/>
        </w:numPr>
      </w:pPr>
      <w:r w:rsidRPr="004B0F56">
        <w:t>Návrhová část musí být zpracován</w:t>
      </w:r>
      <w:r w:rsidR="005A4819">
        <w:t>a </w:t>
      </w:r>
      <w:r w:rsidRPr="004B0F56">
        <w:t xml:space="preserve">ve dvou variantách (stávající </w:t>
      </w:r>
      <w:r w:rsidR="005A4819">
        <w:t>a </w:t>
      </w:r>
      <w:r w:rsidRPr="004B0F56">
        <w:t xml:space="preserve">optimální stav) </w:t>
      </w:r>
      <w:r w:rsidR="005A4819">
        <w:t>s </w:t>
      </w:r>
      <w:r w:rsidRPr="004B0F56">
        <w:t xml:space="preserve">přihlédnutím </w:t>
      </w:r>
      <w:r w:rsidR="005A4819">
        <w:t>k </w:t>
      </w:r>
      <w:r w:rsidRPr="004B0F56">
        <w:t xml:space="preserve">finančním </w:t>
      </w:r>
      <w:r w:rsidR="005A4819">
        <w:t>a </w:t>
      </w:r>
      <w:r w:rsidRPr="004B0F56">
        <w:t xml:space="preserve">personálním zdrojům </w:t>
      </w:r>
      <w:r w:rsidR="005A4819">
        <w:t>a </w:t>
      </w:r>
      <w:r w:rsidRPr="004B0F56">
        <w:t xml:space="preserve">možnostem </w:t>
      </w:r>
      <w:r w:rsidR="00F66E48">
        <w:t>objednatele</w:t>
      </w:r>
      <w:r w:rsidRPr="004B0F56">
        <w:t xml:space="preserve">, které budou </w:t>
      </w:r>
      <w:r w:rsidR="00F66E48">
        <w:t>objednatelem</w:t>
      </w:r>
      <w:r w:rsidRPr="004B0F56">
        <w:t xml:space="preserve"> zjištěny </w:t>
      </w:r>
      <w:r w:rsidR="005A4819">
        <w:t>v </w:t>
      </w:r>
      <w:r w:rsidRPr="004B0F56">
        <w:t>rámc</w:t>
      </w:r>
      <w:r w:rsidR="005A4819">
        <w:t>i </w:t>
      </w:r>
      <w:r w:rsidRPr="004B0F56">
        <w:t>zpracování analytické části.</w:t>
      </w:r>
    </w:p>
    <w:p w:rsidR="004B0F56" w:rsidP="00E702B1" w:rsidRDefault="004B0F56" w14:paraId="1CBE01BE" w14:textId="56CD3DC0">
      <w:pPr>
        <w:pStyle w:val="Odstavecseseznamem"/>
        <w:numPr>
          <w:ilvl w:val="0"/>
          <w:numId w:val="28"/>
        </w:numPr>
      </w:pPr>
      <w:r w:rsidRPr="004B0F56">
        <w:t xml:space="preserve">Návrh dokumentu </w:t>
      </w:r>
      <w:r w:rsidR="00F66E48">
        <w:t>dodavatel</w:t>
      </w:r>
      <w:r w:rsidRPr="004B0F56">
        <w:t xml:space="preserve"> představí výše uvedené pracovní skupině </w:t>
      </w:r>
      <w:r w:rsidR="005A4819">
        <w:t>a </w:t>
      </w:r>
      <w:r w:rsidRPr="004B0F56">
        <w:t>formou veřejnéh</w:t>
      </w:r>
      <w:r w:rsidR="005A4819">
        <w:t>o </w:t>
      </w:r>
      <w:r w:rsidRPr="004B0F56">
        <w:t>projednání také obyvatelům města.</w:t>
      </w:r>
    </w:p>
    <w:p w:rsidR="00E702B1" w:rsidP="00E702B1" w:rsidRDefault="00F66E48" w14:paraId="1E2795E0" w14:textId="08942908">
      <w:pPr>
        <w:pStyle w:val="Odstavecseseznamem"/>
        <w:numPr>
          <w:ilvl w:val="0"/>
          <w:numId w:val="28"/>
        </w:numPr>
      </w:pPr>
      <w:r>
        <w:t>Dodavatel vypořádá p</w:t>
      </w:r>
      <w:r w:rsidR="00E702B1">
        <w:t xml:space="preserve">řípadné připomínky vzešlé </w:t>
      </w:r>
      <w:r w:rsidR="005A4819">
        <w:t>z </w:t>
      </w:r>
      <w:r w:rsidR="00E702B1">
        <w:t>představení návrhu dokumentu</w:t>
      </w:r>
      <w:r>
        <w:t xml:space="preserve"> pracovní skupině </w:t>
      </w:r>
      <w:r w:rsidR="005A4819">
        <w:t>a </w:t>
      </w:r>
      <w:r>
        <w:t>veřejnosti.</w:t>
      </w:r>
    </w:p>
    <w:p w:rsidR="004B0F56" w:rsidP="004B0F56" w:rsidRDefault="00E702B1" w14:paraId="4A69B974" w14:textId="0290D47A">
      <w:pPr>
        <w:pStyle w:val="Odstavecseseznamem"/>
        <w:numPr>
          <w:ilvl w:val="1"/>
          <w:numId w:val="27"/>
        </w:numPr>
      </w:pPr>
      <w:r>
        <w:t xml:space="preserve">Fáze III. – projednání </w:t>
      </w:r>
      <w:r w:rsidR="00F66E48">
        <w:t>navrženéh</w:t>
      </w:r>
      <w:r w:rsidR="005A4819">
        <w:t>o </w:t>
      </w:r>
      <w:r w:rsidR="00F66E48">
        <w:t xml:space="preserve">dokumentu </w:t>
      </w:r>
      <w:r w:rsidR="005A4819">
        <w:t>v </w:t>
      </w:r>
      <w:r w:rsidR="00F66E48">
        <w:t xml:space="preserve">radě </w:t>
      </w:r>
      <w:r w:rsidR="005A4819">
        <w:t>a </w:t>
      </w:r>
      <w:r w:rsidR="00F66E48">
        <w:t>zastupitelstvu měst</w:t>
      </w:r>
      <w:r w:rsidR="005A4819">
        <w:t>a a </w:t>
      </w:r>
      <w:r w:rsidR="00F66E48">
        <w:t>zapracování případných připomíne</w:t>
      </w:r>
      <w:r w:rsidR="005A4819">
        <w:t>k z </w:t>
      </w:r>
      <w:r w:rsidR="00F66E48">
        <w:t>těcht</w:t>
      </w:r>
      <w:r w:rsidR="005A4819">
        <w:t>o </w:t>
      </w:r>
      <w:r w:rsidR="00F66E48">
        <w:t>jednání.</w:t>
      </w:r>
    </w:p>
    <w:p w:rsidR="00F66E48" w:rsidP="004B0F56" w:rsidRDefault="00F66E48" w14:paraId="5938F5D5" w14:textId="0143E236">
      <w:pPr>
        <w:pStyle w:val="Odstavecseseznamem"/>
        <w:numPr>
          <w:ilvl w:val="1"/>
          <w:numId w:val="27"/>
        </w:numPr>
      </w:pPr>
      <w:r>
        <w:t xml:space="preserve">Fáze IV. – vzdělávání </w:t>
      </w:r>
      <w:r w:rsidR="005A4819">
        <w:t>v </w:t>
      </w:r>
      <w:r>
        <w:t xml:space="preserve">komunikačních </w:t>
      </w:r>
      <w:r w:rsidR="005A4819">
        <w:t>a </w:t>
      </w:r>
      <w:r>
        <w:t xml:space="preserve">prezentačních dovednostech směrem </w:t>
      </w:r>
      <w:r w:rsidR="005A4819">
        <w:t>k </w:t>
      </w:r>
      <w:r>
        <w:t>veřejnost</w:t>
      </w:r>
      <w:r w:rsidR="005A4819">
        <w:t>i </w:t>
      </w:r>
      <w:r>
        <w:t>bude následovat p</w:t>
      </w:r>
      <w:r w:rsidR="005A4819">
        <w:t>o </w:t>
      </w:r>
      <w:r>
        <w:t>ukončení Fáze III., kdy dodavatel proškolí n</w:t>
      </w:r>
      <w:r w:rsidR="005A4819">
        <w:t>a </w:t>
      </w:r>
      <w:r>
        <w:t xml:space="preserve">základě zjištění </w:t>
      </w:r>
      <w:r w:rsidR="005A4819">
        <w:t>z </w:t>
      </w:r>
      <w:r>
        <w:t>předchozích fází projektu 12 vybraných zaměstnanců Městskéh</w:t>
      </w:r>
      <w:r w:rsidR="005A4819">
        <w:t>o </w:t>
      </w:r>
      <w:r>
        <w:t>úřadu Litvíno</w:t>
      </w:r>
      <w:r w:rsidR="005A4819">
        <w:t>v v </w:t>
      </w:r>
      <w:r>
        <w:t xml:space="preserve">komunikačních </w:t>
      </w:r>
      <w:r w:rsidR="005A4819">
        <w:t>a </w:t>
      </w:r>
      <w:r>
        <w:t xml:space="preserve">prezentačních dovednostech směrem </w:t>
      </w:r>
      <w:r w:rsidR="005A4819">
        <w:t>k </w:t>
      </w:r>
      <w:r>
        <w:t xml:space="preserve">veřejnosti. Vzdělávání </w:t>
      </w:r>
      <w:r w:rsidR="005A4819">
        <w:t>v </w:t>
      </w:r>
      <w:r>
        <w:t>rozsahu 12 h/o</w:t>
      </w:r>
      <w:r w:rsidR="005A4819">
        <w:t>s </w:t>
      </w:r>
      <w:r>
        <w:t>bude navazovat n</w:t>
      </w:r>
      <w:r w:rsidR="005A4819">
        <w:t>a </w:t>
      </w:r>
      <w:r>
        <w:t>obsah návrhové část</w:t>
      </w:r>
      <w:r w:rsidR="005A4819">
        <w:t>i a </w:t>
      </w:r>
      <w:r>
        <w:t xml:space="preserve">proběhne </w:t>
      </w:r>
      <w:r w:rsidR="005A4819">
        <w:t>v </w:t>
      </w:r>
      <w:r>
        <w:t xml:space="preserve">sídle </w:t>
      </w:r>
      <w:r w:rsidR="002269FF">
        <w:t>objednatele</w:t>
      </w:r>
      <w:r>
        <w:t xml:space="preserve">, </w:t>
      </w:r>
      <w:r w:rsidR="005A4819">
        <w:t>v </w:t>
      </w:r>
      <w:r>
        <w:t>případě pandemie může proběhnout též online formou. Zaměstnanc</w:t>
      </w:r>
      <w:r w:rsidR="005A4819">
        <w:t>i </w:t>
      </w:r>
      <w:r>
        <w:t>budou školen</w:t>
      </w:r>
      <w:r w:rsidR="005A4819">
        <w:t>i </w:t>
      </w:r>
      <w:r>
        <w:t xml:space="preserve">souběžně, termín školení bude oznámen objednatelem </w:t>
      </w:r>
      <w:r w:rsidR="005A4819">
        <w:t>s </w:t>
      </w:r>
      <w:r>
        <w:t xml:space="preserve">alespoň měsíčním předstihem </w:t>
      </w:r>
      <w:r w:rsidR="005A4819">
        <w:t>a </w:t>
      </w:r>
      <w:r>
        <w:t xml:space="preserve">dodavatel bude povinen takový termín akceptovat. Konkrétní obsah vzdělávání bude stanoven </w:t>
      </w:r>
      <w:r w:rsidR="005A4819">
        <w:t>v </w:t>
      </w:r>
      <w:r>
        <w:t>průběhu formulace návrhové část</w:t>
      </w:r>
      <w:r w:rsidR="005A4819">
        <w:t>i </w:t>
      </w:r>
      <w:r>
        <w:t>Komunikační strategie.</w:t>
      </w:r>
    </w:p>
    <w:p w:rsidR="004B0F56" w:rsidP="004B0F56" w:rsidRDefault="004B0F56" w14:paraId="76475F2B" w14:textId="006665B1">
      <w:pPr>
        <w:pStyle w:val="Odstavecseseznamem"/>
        <w:numPr>
          <w:ilvl w:val="1"/>
          <w:numId w:val="27"/>
        </w:numPr>
      </w:pPr>
      <w:r>
        <w:t xml:space="preserve">Dodavatel je povinen průběžně spolupracovat </w:t>
      </w:r>
      <w:r w:rsidR="005A4819">
        <w:t>a </w:t>
      </w:r>
      <w:r>
        <w:t>konzultovat jednotlivé činnost</w:t>
      </w:r>
      <w:r w:rsidR="005A4819">
        <w:t>i a </w:t>
      </w:r>
      <w:r>
        <w:t>(</w:t>
      </w:r>
      <w:r w:rsidR="005A4819">
        <w:t>i </w:t>
      </w:r>
      <w:r>
        <w:t>dílčí) výstup se zástupc</w:t>
      </w:r>
      <w:r w:rsidR="005A4819">
        <w:t>i </w:t>
      </w:r>
      <w:r w:rsidR="002269FF">
        <w:t>objednatele</w:t>
      </w:r>
      <w:r>
        <w:t xml:space="preserve"> – projektovým manažerem, odborným garantem KA02, </w:t>
      </w:r>
      <w:r w:rsidR="005A4819">
        <w:t>a </w:t>
      </w:r>
      <w:r>
        <w:t>t</w:t>
      </w:r>
      <w:r w:rsidR="005A4819">
        <w:t>o </w:t>
      </w:r>
      <w:r>
        <w:t xml:space="preserve">min. </w:t>
      </w:r>
      <w:r w:rsidR="005A4819">
        <w:t>v </w:t>
      </w:r>
      <w:r>
        <w:t>intervalu 1x z</w:t>
      </w:r>
      <w:r w:rsidR="005A4819">
        <w:t>a </w:t>
      </w:r>
      <w:r>
        <w:t xml:space="preserve">14 dní. Konzultace budou probíhat </w:t>
      </w:r>
      <w:r w:rsidR="005A4819">
        <w:t>v </w:t>
      </w:r>
      <w:r>
        <w:t xml:space="preserve">sídle </w:t>
      </w:r>
      <w:r w:rsidR="00A52B5C">
        <w:t>objednatele</w:t>
      </w:r>
      <w:r>
        <w:t xml:space="preserve">, </w:t>
      </w:r>
      <w:r w:rsidR="005A4819">
        <w:t>v </w:t>
      </w:r>
      <w:r>
        <w:t>případě pandemie může proběhnout též online formou.</w:t>
      </w:r>
    </w:p>
    <w:p w:rsidR="004B0F56" w:rsidP="004B0F56" w:rsidRDefault="004B0F56" w14:paraId="063E8BE7" w14:textId="42494A55">
      <w:pPr>
        <w:pStyle w:val="Odstavecseseznamem"/>
        <w:numPr>
          <w:ilvl w:val="1"/>
          <w:numId w:val="27"/>
        </w:numPr>
      </w:pPr>
      <w:r>
        <w:t>Veškeré výstupy dodavatele musí splňovat povinnou publicitu stanovenou poskytovatelem dotace, tj. EU, Operační program zaměstnanost.</w:t>
      </w:r>
    </w:p>
    <w:p w:rsidR="00A52B5C" w:rsidRDefault="00A52B5C" w14:paraId="08655D7B" w14:textId="77777777">
      <w:pPr>
        <w:jc w:val="left"/>
        <w:rPr>
          <w:rFonts w:eastAsiaTheme="majorEastAsia" w:cstheme="majorBidi"/>
          <w:color w:val="2F5496" w:themeColor="accent1" w:themeShade="BF"/>
          <w:sz w:val="32"/>
          <w:szCs w:val="32"/>
        </w:rPr>
      </w:pPr>
      <w:bookmarkStart w:name="_Cena_díla_a" w:id="3"/>
      <w:bookmarkEnd w:id="3"/>
      <w:r>
        <w:br w:type="page"/>
      </w:r>
    </w:p>
    <w:p w:rsidR="00CE3C0B" w:rsidP="00CE3C0B" w:rsidRDefault="00CE3C0B" w14:paraId="12EB3913" w14:textId="4CB7E672">
      <w:pPr>
        <w:pStyle w:val="Nadpis1"/>
        <w:numPr>
          <w:ilvl w:val="0"/>
          <w:numId w:val="2"/>
        </w:numPr>
      </w:pPr>
      <w:r>
        <w:lastRenderedPageBreak/>
        <w:t>Cen</w:t>
      </w:r>
      <w:r w:rsidR="005A4819">
        <w:t>a </w:t>
      </w:r>
      <w:r>
        <w:t>díl</w:t>
      </w:r>
      <w:r w:rsidR="005A4819">
        <w:t>a a </w:t>
      </w:r>
      <w:r>
        <w:t>platební podmínky</w:t>
      </w:r>
    </w:p>
    <w:p w:rsidR="0064310F" w:rsidP="0064310F" w:rsidRDefault="0064310F" w14:paraId="00AC2335" w14:textId="7B41A9D6">
      <w:pPr>
        <w:pStyle w:val="Odstavecseseznamem"/>
        <w:numPr>
          <w:ilvl w:val="1"/>
          <w:numId w:val="2"/>
        </w:numPr>
      </w:pPr>
      <w:r>
        <w:t>Cen</w:t>
      </w:r>
      <w:r w:rsidR="005A4819">
        <w:t>a </w:t>
      </w:r>
      <w:r>
        <w:t>díl</w:t>
      </w:r>
      <w:r w:rsidR="005A4819">
        <w:t>a </w:t>
      </w:r>
      <w:r>
        <w:t>vymezenéh</w:t>
      </w:r>
      <w:r w:rsidR="005A4819">
        <w:t>o v </w:t>
      </w:r>
      <w:hyperlink w:history="true" w:anchor="_Specifikace_díla_1">
        <w:r w:rsidR="001603AF">
          <w:rPr>
            <w:rStyle w:val="Hypertextovodkaz"/>
          </w:rPr>
          <w:t>čl</w:t>
        </w:r>
        <w:r w:rsidRPr="00D04B5F">
          <w:rPr>
            <w:rStyle w:val="Hypertextovodkaz"/>
          </w:rPr>
          <w:t>.</w:t>
        </w:r>
        <w:r w:rsidRPr="00D04B5F" w:rsidR="00D04B5F">
          <w:rPr>
            <w:rStyle w:val="Hypertextovodkaz"/>
          </w:rPr>
          <w:t xml:space="preserve"> 4</w:t>
        </w:r>
      </w:hyperlink>
      <w:r w:rsidRPr="00D04B5F">
        <w:t xml:space="preserve"> </w:t>
      </w:r>
      <w:r>
        <w:t>je stanoven</w:t>
      </w:r>
      <w:r w:rsidR="005A4819">
        <w:t>a </w:t>
      </w:r>
      <w:r>
        <w:t>n</w:t>
      </w:r>
      <w:r w:rsidR="005A4819">
        <w:t>a </w:t>
      </w:r>
      <w:r>
        <w:t xml:space="preserve">základě nabídkové ceny dodavatele ze dne </w:t>
      </w:r>
      <w:r w:rsidRPr="0064310F">
        <w:rPr>
          <w:highlight w:val="cyan"/>
        </w:rPr>
        <w:t>[bude doplněn</w:t>
      </w:r>
      <w:r w:rsidR="005A4819">
        <w:rPr>
          <w:highlight w:val="cyan"/>
        </w:rPr>
        <w:t>o </w:t>
      </w:r>
      <w:r w:rsidRPr="0064310F">
        <w:rPr>
          <w:highlight w:val="cyan"/>
        </w:rPr>
        <w:t xml:space="preserve">před podpisem </w:t>
      </w:r>
      <w:r w:rsidR="00A52B5C">
        <w:rPr>
          <w:highlight w:val="cyan"/>
        </w:rPr>
        <w:t>Smlouvy</w:t>
      </w:r>
      <w:r w:rsidRPr="0064310F">
        <w:rPr>
          <w:highlight w:val="cyan"/>
        </w:rPr>
        <w:t>]</w:t>
      </w:r>
      <w:r>
        <w:t xml:space="preserve">, kalkulované </w:t>
      </w:r>
      <w:r w:rsidR="005A4819">
        <w:t>v </w:t>
      </w:r>
      <w:r>
        <w:t>rámc</w:t>
      </w:r>
      <w:r w:rsidR="005A4819">
        <w:t>i </w:t>
      </w:r>
      <w:r>
        <w:t>zadávacíh</w:t>
      </w:r>
      <w:r w:rsidR="005A4819">
        <w:t>o </w:t>
      </w:r>
      <w:r>
        <w:t>řízení n</w:t>
      </w:r>
      <w:r w:rsidR="005A4819">
        <w:t>a </w:t>
      </w:r>
      <w:r>
        <w:t>předmět plnění dle tét</w:t>
      </w:r>
      <w:r w:rsidR="005A4819">
        <w:t>o </w:t>
      </w:r>
      <w:r w:rsidR="00A52B5C">
        <w:t>Smlouvy</w:t>
      </w:r>
      <w:r>
        <w:t>.</w:t>
      </w:r>
    </w:p>
    <w:p w:rsidR="00295B84" w:rsidP="0064310F" w:rsidRDefault="0064310F" w14:paraId="64BE9DC1" w14:textId="1B71971A">
      <w:pPr>
        <w:pStyle w:val="Odstavecseseznamem"/>
        <w:numPr>
          <w:ilvl w:val="1"/>
          <w:numId w:val="2"/>
        </w:numPr>
      </w:pPr>
      <w:bookmarkStart w:name="_Ref77925372" w:id="4"/>
      <w:r>
        <w:t>Cen</w:t>
      </w:r>
      <w:r w:rsidR="005A4819">
        <w:t>a </w:t>
      </w:r>
      <w:r>
        <w:t>díl</w:t>
      </w:r>
      <w:r w:rsidR="005A4819">
        <w:t>a </w:t>
      </w:r>
      <w:r>
        <w:t>podle</w:t>
      </w:r>
      <w:r w:rsidRPr="00D04B5F">
        <w:t xml:space="preserve"> </w:t>
      </w:r>
      <w:hyperlink w:history="true" w:anchor="_Specifikace_díla_1">
        <w:r w:rsidR="001603AF">
          <w:rPr>
            <w:rStyle w:val="Hypertextovodkaz"/>
          </w:rPr>
          <w:t>čl</w:t>
        </w:r>
        <w:r w:rsidRPr="00D04B5F" w:rsidR="00D04B5F">
          <w:rPr>
            <w:rStyle w:val="Hypertextovodkaz"/>
          </w:rPr>
          <w:t>. 4</w:t>
        </w:r>
      </w:hyperlink>
      <w:r w:rsidR="00D04B5F">
        <w:t xml:space="preserve"> </w:t>
      </w:r>
      <w:r>
        <w:t>tét</w:t>
      </w:r>
      <w:r w:rsidR="005A4819">
        <w:t>o </w:t>
      </w:r>
      <w:r w:rsidR="00A52B5C">
        <w:t>Smlouvy</w:t>
      </w:r>
      <w:r>
        <w:t xml:space="preserve"> činí částku ve výši</w:t>
      </w:r>
      <w:r w:rsidR="00295B84">
        <w:t>:</w:t>
      </w:r>
      <w:bookmarkEnd w:id="4"/>
      <w:r>
        <w:t xml:space="preserve"> </w:t>
      </w:r>
    </w:p>
    <w:p w:rsidR="00295B84" w:rsidP="00295B84" w:rsidRDefault="0064310F" w14:paraId="53D03274" w14:textId="2851B14A">
      <w:pPr>
        <w:pStyle w:val="Odstavecseseznamem"/>
        <w:numPr>
          <w:ilvl w:val="0"/>
          <w:numId w:val="31"/>
        </w:numPr>
      </w:pPr>
      <w:r w:rsidRPr="0064310F">
        <w:rPr>
          <w:highlight w:val="yellow"/>
        </w:rPr>
        <w:t>[DOPLNÍ DODAVATEL]</w:t>
      </w:r>
      <w:r w:rsidR="00483E53">
        <w:t> </w:t>
      </w:r>
      <w:r>
        <w:t>Kč be</w:t>
      </w:r>
      <w:r w:rsidR="005A4819">
        <w:t>z </w:t>
      </w:r>
      <w:r>
        <w:t xml:space="preserve">DPH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295B84">
        <w:t>;</w:t>
      </w:r>
    </w:p>
    <w:p w:rsidR="00295B84" w:rsidP="00295B84" w:rsidRDefault="0064310F" w14:paraId="5416678B" w14:textId="4F80E474">
      <w:pPr>
        <w:pStyle w:val="Odstavecseseznamem"/>
        <w:numPr>
          <w:ilvl w:val="0"/>
          <w:numId w:val="31"/>
        </w:numPr>
      </w:pPr>
      <w:r>
        <w:t>DPH ve výš</w:t>
      </w:r>
      <w:r w:rsidR="005A4819">
        <w:t>i </w:t>
      </w:r>
      <w:r w:rsidRPr="0064310F">
        <w:rPr>
          <w:highlight w:val="yellow"/>
        </w:rPr>
        <w:t>[DOPLNÍ DODAVATEL]</w:t>
      </w:r>
      <w:r>
        <w:t xml:space="preserve"> %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295B84">
        <w:t>;</w:t>
      </w:r>
    </w:p>
    <w:p w:rsidR="0064310F" w:rsidP="00295B84" w:rsidRDefault="0064310F" w14:paraId="3AF5E720" w14:textId="387C804A">
      <w:pPr>
        <w:pStyle w:val="Odstavecseseznamem"/>
        <w:numPr>
          <w:ilvl w:val="0"/>
          <w:numId w:val="31"/>
        </w:numPr>
      </w:pPr>
      <w:r>
        <w:t>Cen</w:t>
      </w:r>
      <w:r w:rsidR="005A4819">
        <w:t>a </w:t>
      </w:r>
      <w:r>
        <w:t>díl</w:t>
      </w:r>
      <w:r w:rsidR="005A4819">
        <w:t>a </w:t>
      </w:r>
      <w:r>
        <w:t xml:space="preserve">celkem včetně DPH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295B84">
        <w:t>.</w:t>
      </w:r>
    </w:p>
    <w:tbl>
      <w:tblPr>
        <w:tblW w:w="8273" w:type="dxa"/>
        <w:tblInd w:w="7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80"/>
        <w:gridCol w:w="1697"/>
        <w:gridCol w:w="1698"/>
        <w:gridCol w:w="1698"/>
      </w:tblGrid>
      <w:tr w:rsidRPr="00910EE2" w:rsidR="00CE49CD" w:rsidTr="00CE49CD" w14:paraId="549829D0" w14:textId="7F27CA51">
        <w:trPr>
          <w:trHeight w:val="970"/>
        </w:trPr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Pr="00CE49CD" w:rsidR="00CE49CD" w:rsidP="00CE49CD" w:rsidRDefault="00CE49CD" w14:paraId="278B38D4" w14:textId="120C128C">
            <w:pPr>
              <w:jc w:val="center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Dílčí plnění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Pr="00CE49CD" w:rsidR="00CE49CD" w:rsidP="00CE49CD" w:rsidRDefault="00CE49CD" w14:paraId="1E4316DC" w14:textId="74304F67">
            <w:pPr>
              <w:jc w:val="center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Cena</w:t>
            </w:r>
          </w:p>
          <w:p w:rsidRPr="00CE49CD" w:rsidR="00CE49CD" w:rsidP="00CE49CD" w:rsidRDefault="00CE49CD" w14:paraId="230FE3AD" w14:textId="041E387B">
            <w:pPr>
              <w:jc w:val="center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be</w:t>
            </w:r>
            <w:r w:rsidR="005A4819">
              <w:rPr>
                <w:b/>
                <w:bCs/>
                <w:lang w:eastAsia="cs-CZ"/>
              </w:rPr>
              <w:t>z </w:t>
            </w:r>
            <w:r w:rsidRPr="00CE49CD">
              <w:rPr>
                <w:b/>
                <w:bCs/>
                <w:lang w:eastAsia="cs-CZ"/>
              </w:rPr>
              <w:t>DPH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 w:themeFill="background2" w:themeFillShade="E6"/>
            <w:vAlign w:val="center"/>
            <w:hideMark/>
          </w:tcPr>
          <w:p w:rsidRPr="00CE49CD" w:rsidR="00CE49CD" w:rsidP="00CE49CD" w:rsidRDefault="00CE49CD" w14:paraId="339E2257" w14:textId="7E613B94">
            <w:pPr>
              <w:jc w:val="center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DPH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 w:themeFill="background2" w:themeFillShade="E6"/>
            <w:vAlign w:val="center"/>
          </w:tcPr>
          <w:p w:rsidRPr="00CE49CD" w:rsidR="00CE49CD" w:rsidP="00CE49CD" w:rsidRDefault="00CE49CD" w14:paraId="34898328" w14:textId="42769501">
            <w:pPr>
              <w:jc w:val="center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Cen</w:t>
            </w:r>
            <w:r w:rsidR="005A4819">
              <w:rPr>
                <w:b/>
                <w:bCs/>
                <w:lang w:eastAsia="cs-CZ"/>
              </w:rPr>
              <w:t>a </w:t>
            </w:r>
            <w:r w:rsidRPr="00CE49CD">
              <w:rPr>
                <w:b/>
                <w:bCs/>
                <w:lang w:eastAsia="cs-CZ"/>
              </w:rPr>
              <w:t>vč. DPH</w:t>
            </w:r>
          </w:p>
        </w:tc>
      </w:tr>
      <w:tr w:rsidRPr="00910EE2" w:rsidR="00CE49CD" w:rsidTr="00575D74" w14:paraId="3FFDCBF6" w14:textId="1A796795">
        <w:trPr>
          <w:trHeight w:val="1012"/>
        </w:trPr>
        <w:tc>
          <w:tcPr>
            <w:tcW w:w="31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910EE2" w:rsidR="00CE49CD" w:rsidP="00CE49CD" w:rsidRDefault="00CE49CD" w14:paraId="6C88F1F8" w14:textId="43D50526">
            <w:pPr>
              <w:spacing w:after="0" w:line="240" w:lineRule="auto"/>
              <w:jc w:val="left"/>
              <w:rPr>
                <w:lang w:eastAsia="cs-CZ"/>
              </w:rPr>
            </w:pPr>
            <w:r>
              <w:rPr>
                <w:rFonts w:cs="Arial"/>
              </w:rPr>
              <w:t xml:space="preserve">Fáze I.  Zjištění stávající situace </w:t>
            </w:r>
            <w:r w:rsidR="005A4819">
              <w:rPr>
                <w:rFonts w:cs="Arial"/>
              </w:rPr>
              <w:t>v </w:t>
            </w:r>
            <w:r>
              <w:rPr>
                <w:rFonts w:cs="Arial"/>
              </w:rPr>
              <w:t>oblast</w:t>
            </w:r>
            <w:r w:rsidR="005A4819">
              <w:rPr>
                <w:rFonts w:cs="Arial"/>
              </w:rPr>
              <w:t>i </w:t>
            </w:r>
            <w:r>
              <w:rPr>
                <w:rFonts w:cs="Arial"/>
              </w:rPr>
              <w:t xml:space="preserve">komunikace </w:t>
            </w:r>
            <w:r w:rsidR="005A4819">
              <w:rPr>
                <w:rFonts w:cs="Arial"/>
              </w:rPr>
              <w:t>s </w:t>
            </w:r>
            <w:r>
              <w:rPr>
                <w:rFonts w:cs="Arial"/>
              </w:rPr>
              <w:t>veřejností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CE49CD" w:rsidP="00575D74" w:rsidRDefault="00575D74" w14:paraId="5CB79607" w14:textId="5AC852D5">
            <w:pPr>
              <w:jc w:val="center"/>
              <w:rPr>
                <w:lang w:eastAsia="cs-CZ"/>
              </w:rPr>
            </w:pPr>
            <w:r w:rsidRPr="0064310F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910EE2" w:rsidR="00CE49CD" w:rsidP="00575D74" w:rsidRDefault="00575D74" w14:paraId="0A0369C8" w14:textId="521E8B2C">
            <w:pPr>
              <w:jc w:val="center"/>
              <w:rPr>
                <w:lang w:eastAsia="cs-CZ"/>
              </w:rPr>
            </w:pPr>
            <w:r w:rsidRPr="0064310F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10EE2" w:rsidR="00CE49CD" w:rsidP="00575D74" w:rsidRDefault="00575D74" w14:paraId="3E876EA2" w14:textId="78CDEFFF">
            <w:pPr>
              <w:jc w:val="center"/>
              <w:rPr>
                <w:lang w:eastAsia="cs-CZ"/>
              </w:rPr>
            </w:pPr>
            <w:r w:rsidRPr="0064310F">
              <w:rPr>
                <w:highlight w:val="yellow"/>
              </w:rPr>
              <w:t>[DOPLNÍ DODAVATEL]</w:t>
            </w:r>
          </w:p>
        </w:tc>
      </w:tr>
      <w:tr w:rsidRPr="00910EE2" w:rsidR="00575D74" w:rsidTr="00575D74" w14:paraId="1996AD13" w14:textId="6CAC1CD5">
        <w:trPr>
          <w:trHeight w:val="1012"/>
        </w:trPr>
        <w:tc>
          <w:tcPr>
            <w:tcW w:w="31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910EE2" w:rsidR="00575D74" w:rsidP="00575D74" w:rsidRDefault="00575D74" w14:paraId="06867FF3" w14:textId="411DAE41">
            <w:pPr>
              <w:spacing w:after="0" w:line="240" w:lineRule="auto"/>
              <w:jc w:val="left"/>
              <w:rPr>
                <w:lang w:eastAsia="cs-CZ"/>
              </w:rPr>
            </w:pPr>
            <w:r>
              <w:rPr>
                <w:rFonts w:cs="Arial"/>
              </w:rPr>
              <w:t xml:space="preserve">Fáze II.  Zpracování </w:t>
            </w:r>
            <w:r w:rsidRPr="004B0952">
              <w:rPr>
                <w:rFonts w:cs="Arial"/>
              </w:rPr>
              <w:t>dokumentu Komunikační strategie měst</w:t>
            </w:r>
            <w:r w:rsidR="005A4819">
              <w:rPr>
                <w:rFonts w:cs="Arial"/>
              </w:rPr>
              <w:t>a </w:t>
            </w:r>
            <w:r w:rsidRPr="004B0952">
              <w:rPr>
                <w:rFonts w:cs="Arial"/>
              </w:rPr>
              <w:t>Litvínov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575D74" w:rsidP="00575D74" w:rsidRDefault="00575D74" w14:paraId="70E7501C" w14:textId="0F7D01C0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910EE2" w:rsidR="00575D74" w:rsidP="00575D74" w:rsidRDefault="00575D74" w14:paraId="74F94345" w14:textId="49B8DCD2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10EE2" w:rsidR="00575D74" w:rsidP="00575D74" w:rsidRDefault="00575D74" w14:paraId="21DB0B5F" w14:textId="53FC355C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</w:tr>
      <w:tr w:rsidRPr="00910EE2" w:rsidR="00575D74" w:rsidTr="00575D74" w14:paraId="20D53255" w14:textId="6B4FF5E1">
        <w:trPr>
          <w:trHeight w:val="1012"/>
        </w:trPr>
        <w:tc>
          <w:tcPr>
            <w:tcW w:w="31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575D74" w:rsidP="00575D74" w:rsidRDefault="00575D74" w14:paraId="447A60E2" w14:textId="3DD00882">
            <w:pPr>
              <w:spacing w:after="0" w:line="240" w:lineRule="auto"/>
              <w:jc w:val="left"/>
              <w:rPr>
                <w:lang w:eastAsia="cs-CZ"/>
              </w:rPr>
            </w:pPr>
            <w:r w:rsidRPr="00C15C66">
              <w:rPr>
                <w:lang w:eastAsia="cs-CZ"/>
              </w:rPr>
              <w:t>Fáze III.</w:t>
            </w:r>
            <w:r>
              <w:rPr>
                <w:lang w:eastAsia="cs-CZ"/>
              </w:rPr>
              <w:t xml:space="preserve"> </w:t>
            </w:r>
            <w:r w:rsidRPr="00CE49CD">
              <w:rPr>
                <w:lang w:eastAsia="cs-CZ"/>
              </w:rPr>
              <w:t>Veřejné projednání KSM,</w:t>
            </w:r>
            <w:r>
              <w:rPr>
                <w:lang w:eastAsia="cs-CZ"/>
              </w:rPr>
              <w:t xml:space="preserve"> p</w:t>
            </w:r>
            <w:r w:rsidRPr="00910EE2">
              <w:rPr>
                <w:lang w:eastAsia="cs-CZ"/>
              </w:rPr>
              <w:t xml:space="preserve">rojednání </w:t>
            </w:r>
            <w:r>
              <w:rPr>
                <w:lang w:eastAsia="cs-CZ"/>
              </w:rPr>
              <w:t xml:space="preserve">dokumentu </w:t>
            </w:r>
            <w:r w:rsidR="005A4819">
              <w:rPr>
                <w:lang w:eastAsia="cs-CZ"/>
              </w:rPr>
              <w:t>v </w:t>
            </w:r>
            <w:r>
              <w:rPr>
                <w:lang w:eastAsia="cs-CZ"/>
              </w:rPr>
              <w:t xml:space="preserve">RM </w:t>
            </w:r>
            <w:r w:rsidR="005A4819">
              <w:rPr>
                <w:lang w:eastAsia="cs-CZ"/>
              </w:rPr>
              <w:t>a </w:t>
            </w:r>
            <w:r w:rsidRPr="00910EE2">
              <w:rPr>
                <w:lang w:eastAsia="cs-CZ"/>
              </w:rPr>
              <w:t xml:space="preserve">ZM </w:t>
            </w:r>
            <w:r w:rsidR="005A4819">
              <w:rPr>
                <w:lang w:eastAsia="cs-CZ"/>
              </w:rPr>
              <w:t>a </w:t>
            </w:r>
            <w:r w:rsidRPr="00910EE2">
              <w:rPr>
                <w:lang w:eastAsia="cs-CZ"/>
              </w:rPr>
              <w:t>zapracování připomínek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575D74" w:rsidP="00575D74" w:rsidRDefault="00575D74" w14:paraId="25E393AC" w14:textId="0D97F8CB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910EE2" w:rsidR="00575D74" w:rsidP="00575D74" w:rsidRDefault="00575D74" w14:paraId="26A4F199" w14:textId="1A304C94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10EE2" w:rsidR="00575D74" w:rsidP="00575D74" w:rsidRDefault="00575D74" w14:paraId="7598A5AE" w14:textId="49F69285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</w:tr>
      <w:tr w:rsidRPr="00910EE2" w:rsidR="00575D74" w:rsidTr="00575D74" w14:paraId="5F16E5FA" w14:textId="7C19089B">
        <w:trPr>
          <w:trHeight w:val="1012"/>
        </w:trPr>
        <w:tc>
          <w:tcPr>
            <w:tcW w:w="31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575D74" w:rsidP="00575D74" w:rsidRDefault="00575D74" w14:paraId="2DF89FC0" w14:textId="58F8235B">
            <w:pPr>
              <w:spacing w:after="0" w:line="240" w:lineRule="auto"/>
              <w:jc w:val="left"/>
              <w:rPr>
                <w:lang w:eastAsia="cs-CZ"/>
              </w:rPr>
            </w:pPr>
            <w:r w:rsidRPr="0037759F">
              <w:rPr>
                <w:lang w:eastAsia="cs-CZ"/>
              </w:rPr>
              <w:t>Fáze IV.</w:t>
            </w:r>
            <w:r>
              <w:rPr>
                <w:rFonts w:cs="Arial"/>
              </w:rPr>
              <w:t xml:space="preserve">  V</w:t>
            </w:r>
            <w:r w:rsidRPr="00F504E7">
              <w:rPr>
                <w:rFonts w:cs="Arial"/>
              </w:rPr>
              <w:t xml:space="preserve">zdělávání </w:t>
            </w:r>
            <w:r w:rsidR="005A4819">
              <w:rPr>
                <w:rFonts w:cs="Arial"/>
              </w:rPr>
              <w:t>v </w:t>
            </w:r>
            <w:r w:rsidRPr="00F504E7">
              <w:rPr>
                <w:rFonts w:cs="Arial"/>
              </w:rPr>
              <w:t xml:space="preserve">komunikačních </w:t>
            </w:r>
            <w:r w:rsidR="005A4819">
              <w:rPr>
                <w:rFonts w:cs="Arial"/>
              </w:rPr>
              <w:t>a </w:t>
            </w:r>
            <w:r w:rsidRPr="00F504E7">
              <w:rPr>
                <w:rFonts w:cs="Arial"/>
              </w:rPr>
              <w:t>prezentačních dovednostech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:rsidRPr="00910EE2" w:rsidR="00575D74" w:rsidP="00575D74" w:rsidRDefault="00575D74" w14:paraId="36155D6B" w14:textId="135FE078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910EE2" w:rsidR="00575D74" w:rsidP="00575D74" w:rsidRDefault="00575D74" w14:paraId="6CADB573" w14:textId="60332180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10EE2" w:rsidR="00575D74" w:rsidP="00575D74" w:rsidRDefault="00575D74" w14:paraId="676C2103" w14:textId="24991766">
            <w:pPr>
              <w:jc w:val="center"/>
              <w:rPr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</w:tr>
      <w:tr w:rsidRPr="00910EE2" w:rsidR="00575D74" w:rsidTr="00575D74" w14:paraId="33DF8E56" w14:textId="3A3B4FEC">
        <w:trPr>
          <w:trHeight w:val="1012"/>
        </w:trPr>
        <w:tc>
          <w:tcPr>
            <w:tcW w:w="31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Pr="00CE49CD" w:rsidR="00575D74" w:rsidP="00575D74" w:rsidRDefault="00575D74" w14:paraId="0C818290" w14:textId="32C1071C">
            <w:pPr>
              <w:spacing w:after="0" w:line="240" w:lineRule="auto"/>
              <w:jc w:val="left"/>
              <w:rPr>
                <w:b/>
                <w:bCs/>
                <w:lang w:eastAsia="cs-CZ"/>
              </w:rPr>
            </w:pPr>
            <w:r w:rsidRPr="00CE49CD">
              <w:rPr>
                <w:b/>
                <w:bCs/>
                <w:lang w:eastAsia="cs-CZ"/>
              </w:rPr>
              <w:t>CELKOVÁ CENA DÍLA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0CECE" w:themeFill="background2" w:themeFillShade="E6"/>
            <w:vAlign w:val="center"/>
          </w:tcPr>
          <w:p w:rsidRPr="00CE49CD" w:rsidR="00575D74" w:rsidP="00575D74" w:rsidRDefault="00575D74" w14:paraId="5F7A8083" w14:textId="20236D1D">
            <w:pPr>
              <w:jc w:val="center"/>
              <w:rPr>
                <w:b/>
                <w:bCs/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 w:themeFill="background2" w:themeFillShade="E6"/>
            <w:vAlign w:val="center"/>
          </w:tcPr>
          <w:p w:rsidRPr="00CE49CD" w:rsidR="00575D74" w:rsidP="00575D74" w:rsidRDefault="00575D74" w14:paraId="79A11640" w14:textId="0A1DA8D6">
            <w:pPr>
              <w:jc w:val="center"/>
              <w:rPr>
                <w:b/>
                <w:bCs/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  <w:tc>
          <w:tcPr>
            <w:tcW w:w="1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 w:themeFill="background2" w:themeFillShade="E6"/>
            <w:vAlign w:val="center"/>
          </w:tcPr>
          <w:p w:rsidRPr="00CE49CD" w:rsidR="00575D74" w:rsidP="00575D74" w:rsidRDefault="00575D74" w14:paraId="1075F6CA" w14:textId="2EE2CF2B">
            <w:pPr>
              <w:jc w:val="center"/>
              <w:rPr>
                <w:b/>
                <w:bCs/>
                <w:lang w:eastAsia="cs-CZ"/>
              </w:rPr>
            </w:pPr>
            <w:r w:rsidRPr="0020764A">
              <w:rPr>
                <w:highlight w:val="yellow"/>
              </w:rPr>
              <w:t>[DOPLNÍ DODAVATEL]</w:t>
            </w:r>
          </w:p>
        </w:tc>
      </w:tr>
    </w:tbl>
    <w:p w:rsidR="0064310F" w:rsidP="0064310F" w:rsidRDefault="0064310F" w14:paraId="61A0AC8F" w14:textId="02D004CF">
      <w:pPr>
        <w:pStyle w:val="Odstavecseseznamem"/>
        <w:numPr>
          <w:ilvl w:val="1"/>
          <w:numId w:val="2"/>
        </w:numPr>
      </w:pPr>
      <w:r>
        <w:t>Takt</w:t>
      </w:r>
      <w:r w:rsidR="005A4819">
        <w:t>o </w:t>
      </w:r>
      <w:r>
        <w:t>ujednaná celková cen</w:t>
      </w:r>
      <w:r w:rsidR="005A4819">
        <w:t>a </w:t>
      </w:r>
      <w:r>
        <w:t>díl</w:t>
      </w:r>
      <w:r w:rsidR="005A4819">
        <w:t>a </w:t>
      </w:r>
      <w:r>
        <w:t xml:space="preserve">je cenou fixní, konečnou </w:t>
      </w:r>
      <w:r w:rsidR="005A4819">
        <w:t>a </w:t>
      </w:r>
      <w:r>
        <w:t>závaznou z</w:t>
      </w:r>
      <w:r w:rsidR="005A4819">
        <w:t>a </w:t>
      </w:r>
      <w:r>
        <w:t xml:space="preserve">provedení díla. </w:t>
      </w:r>
    </w:p>
    <w:p w:rsidR="005043B7" w:rsidP="005043B7" w:rsidRDefault="005043B7" w14:paraId="7AFF79D8" w14:textId="0E1EF06A">
      <w:pPr>
        <w:pStyle w:val="Odstavecseseznamem"/>
        <w:numPr>
          <w:ilvl w:val="1"/>
          <w:numId w:val="2"/>
        </w:numPr>
      </w:pPr>
      <w:r w:rsidRPr="005043B7">
        <w:t xml:space="preserve">Součástí sjednané ceny uvedené </w:t>
      </w:r>
      <w:r w:rsidR="005A4819">
        <w:t>v </w:t>
      </w:r>
      <w:r w:rsidR="001603AF">
        <w:t>odst</w:t>
      </w:r>
      <w:r>
        <w:t>.</w:t>
      </w:r>
      <w:r w:rsidRPr="005043B7">
        <w:t xml:space="preserve"> </w:t>
      </w:r>
      <w:r w:rsidRPr="00575D74" w:rsidR="00575D74">
        <w:rPr>
          <w:color w:val="4472C4" w:themeColor="accent1"/>
          <w:u w:val="single"/>
        </w:rPr>
        <w:fldChar w:fldCharType="begin"/>
      </w:r>
      <w:r w:rsidRPr="00575D74" w:rsidR="00575D74">
        <w:rPr>
          <w:color w:val="4472C4" w:themeColor="accent1"/>
          <w:u w:val="single"/>
        </w:rPr>
        <w:instrText xml:space="preserve"> REF _Ref77925372 \r \h </w:instrText>
      </w:r>
      <w:r w:rsidRPr="00575D74" w:rsidR="00575D74">
        <w:rPr>
          <w:color w:val="4472C4" w:themeColor="accent1"/>
          <w:u w:val="single"/>
        </w:rPr>
      </w:r>
      <w:r w:rsidRPr="00575D74" w:rsidR="00575D74">
        <w:rPr>
          <w:color w:val="4472C4" w:themeColor="accent1"/>
          <w:u w:val="single"/>
        </w:rPr>
        <w:fldChar w:fldCharType="separate"/>
      </w:r>
      <w:r w:rsidRPr="00575D74" w:rsidR="00575D74">
        <w:rPr>
          <w:color w:val="4472C4" w:themeColor="accent1"/>
          <w:u w:val="single"/>
        </w:rPr>
        <w:t>5.2</w:t>
      </w:r>
      <w:r w:rsidRPr="00575D74" w:rsidR="00575D74">
        <w:rPr>
          <w:color w:val="4472C4" w:themeColor="accent1"/>
          <w:u w:val="single"/>
        </w:rPr>
        <w:fldChar w:fldCharType="end"/>
      </w:r>
      <w:r w:rsidR="00575D74">
        <w:t xml:space="preserve"> </w:t>
      </w:r>
      <w:r w:rsidRPr="005043B7">
        <w:t>tohot</w:t>
      </w:r>
      <w:r w:rsidR="005A4819">
        <w:t>o </w:t>
      </w:r>
      <w:r>
        <w:t>odstavce</w:t>
      </w:r>
      <w:r w:rsidRPr="005043B7">
        <w:t xml:space="preserve"> jsou </w:t>
      </w:r>
      <w:r w:rsidR="005A4819">
        <w:t>i </w:t>
      </w:r>
      <w:r w:rsidRPr="005043B7">
        <w:t xml:space="preserve">veškeré práce, poplatky </w:t>
      </w:r>
      <w:r w:rsidR="005A4819">
        <w:t>a </w:t>
      </w:r>
      <w:r w:rsidRPr="005043B7">
        <w:t>jiné náklady nezbytné pr</w:t>
      </w:r>
      <w:r w:rsidR="005A4819">
        <w:t>o </w:t>
      </w:r>
      <w:r w:rsidRPr="005043B7">
        <w:t xml:space="preserve">řádné, včasné </w:t>
      </w:r>
      <w:r w:rsidR="005A4819">
        <w:t>a </w:t>
      </w:r>
      <w:r w:rsidRPr="005043B7">
        <w:t>úplné splnění předmětu tét</w:t>
      </w:r>
      <w:r w:rsidR="005A4819">
        <w:t>o </w:t>
      </w:r>
      <w:r w:rsidR="00A52B5C">
        <w:t>Smlouvy</w:t>
      </w:r>
      <w:r w:rsidRPr="005043B7">
        <w:t xml:space="preserve"> včetně veškerých nákladů spojených </w:t>
      </w:r>
      <w:r w:rsidR="005A4819">
        <w:t>s </w:t>
      </w:r>
      <w:r w:rsidRPr="005043B7">
        <w:t xml:space="preserve">účastí </w:t>
      </w:r>
      <w:r w:rsidR="00A52B5C">
        <w:t>dodavatele</w:t>
      </w:r>
      <w:r w:rsidRPr="005043B7">
        <w:t xml:space="preserve"> n</w:t>
      </w:r>
      <w:r w:rsidR="005A4819">
        <w:t>a </w:t>
      </w:r>
      <w:r w:rsidRPr="005043B7">
        <w:t>všech jednáních týkajících se plnění tét</w:t>
      </w:r>
      <w:r w:rsidR="005A4819">
        <w:t>o </w:t>
      </w:r>
      <w:r w:rsidR="00A52B5C">
        <w:t>Smlouvy</w:t>
      </w:r>
      <w:r w:rsidRPr="005043B7">
        <w:t xml:space="preserve"> </w:t>
      </w:r>
      <w:r w:rsidR="005A4819">
        <w:t>a </w:t>
      </w:r>
      <w:r w:rsidRPr="005043B7">
        <w:t>nákladů n</w:t>
      </w:r>
      <w:r w:rsidR="005A4819">
        <w:t>a </w:t>
      </w:r>
      <w:r w:rsidRPr="005043B7">
        <w:t>odměnu z</w:t>
      </w:r>
      <w:r w:rsidR="005A4819">
        <w:t>a </w:t>
      </w:r>
      <w:r w:rsidRPr="005043B7">
        <w:t>poskytnutí prá</w:t>
      </w:r>
      <w:r w:rsidR="005A4819">
        <w:t>v </w:t>
      </w:r>
      <w:r w:rsidRPr="005043B7">
        <w:t xml:space="preserve">vyplývajících </w:t>
      </w:r>
      <w:r w:rsidR="005A4819">
        <w:t>z </w:t>
      </w:r>
      <w:r w:rsidRPr="005043B7">
        <w:t>prá</w:t>
      </w:r>
      <w:r w:rsidR="005A4819">
        <w:t>v </w:t>
      </w:r>
      <w:r w:rsidRPr="005043B7">
        <w:t>duševníh</w:t>
      </w:r>
      <w:r w:rsidR="005A4819">
        <w:t>o </w:t>
      </w:r>
      <w:r w:rsidRPr="005043B7">
        <w:t xml:space="preserve">vlastnictví </w:t>
      </w:r>
      <w:r w:rsidR="005A4819">
        <w:t>a </w:t>
      </w:r>
      <w:r w:rsidRPr="005043B7">
        <w:t>prá</w:t>
      </w:r>
      <w:r w:rsidR="005A4819">
        <w:t>v </w:t>
      </w:r>
      <w:r w:rsidRPr="005043B7">
        <w:t>autorských. Cen</w:t>
      </w:r>
      <w:r w:rsidR="005A4819">
        <w:t>a </w:t>
      </w:r>
      <w:r w:rsidRPr="005043B7">
        <w:t xml:space="preserve">dále obsahuje </w:t>
      </w:r>
      <w:r w:rsidR="005A4819">
        <w:t>i </w:t>
      </w:r>
      <w:r w:rsidRPr="005043B7">
        <w:t xml:space="preserve">případné zvýšené náklady spojené </w:t>
      </w:r>
      <w:r w:rsidR="005A4819">
        <w:t>s </w:t>
      </w:r>
      <w:r w:rsidRPr="005043B7">
        <w:t xml:space="preserve">vývojem cen vstupních nákladů, </w:t>
      </w:r>
      <w:r w:rsidR="005A4819">
        <w:t>a </w:t>
      </w:r>
      <w:r w:rsidRPr="005043B7">
        <w:t>t</w:t>
      </w:r>
      <w:r w:rsidR="005A4819">
        <w:t>o </w:t>
      </w:r>
      <w:r w:rsidRPr="005043B7">
        <w:t>až d</w:t>
      </w:r>
      <w:r w:rsidR="005A4819">
        <w:t>o </w:t>
      </w:r>
      <w:r w:rsidRPr="005043B7">
        <w:t xml:space="preserve">doby ukončení díla. </w:t>
      </w:r>
    </w:p>
    <w:p w:rsidR="005043B7" w:rsidP="005043B7" w:rsidRDefault="005043B7" w14:paraId="3B034A7A" w14:textId="59C9FEC0">
      <w:pPr>
        <w:pStyle w:val="Odstavecseseznamem"/>
        <w:numPr>
          <w:ilvl w:val="1"/>
          <w:numId w:val="2"/>
        </w:numPr>
      </w:pPr>
      <w:r>
        <w:t>Dodavatel</w:t>
      </w:r>
      <w:r w:rsidRPr="005043B7">
        <w:t xml:space="preserve"> nemá práv</w:t>
      </w:r>
      <w:r w:rsidR="005A4819">
        <w:t>o </w:t>
      </w:r>
      <w:r w:rsidRPr="005043B7" w:rsidR="00575D74">
        <w:t>se</w:t>
      </w:r>
      <w:r w:rsidRPr="005043B7">
        <w:t xml:space="preserve"> domáhat zvýšení sjednané ceny </w:t>
      </w:r>
      <w:r w:rsidR="005A4819">
        <w:t>z </w:t>
      </w:r>
      <w:r w:rsidRPr="005043B7">
        <w:t xml:space="preserve">důvodů chyb </w:t>
      </w:r>
      <w:r w:rsidR="005A4819">
        <w:t>a </w:t>
      </w:r>
      <w:r w:rsidRPr="005043B7">
        <w:t>nedostatků ve své nabídce.</w:t>
      </w:r>
    </w:p>
    <w:p w:rsidRPr="005043B7" w:rsidR="005043B7" w:rsidP="005043B7" w:rsidRDefault="005043B7" w14:paraId="36BAE2DB" w14:textId="777E1E69">
      <w:pPr>
        <w:pStyle w:val="Odstavecseseznamem"/>
        <w:numPr>
          <w:ilvl w:val="1"/>
          <w:numId w:val="2"/>
        </w:numPr>
      </w:pPr>
      <w:r w:rsidRPr="005043B7">
        <w:t>Cenu díl</w:t>
      </w:r>
      <w:r w:rsidR="005A4819">
        <w:t>a </w:t>
      </w:r>
      <w:r w:rsidRPr="005043B7">
        <w:t xml:space="preserve">je možné překročit pouze </w:t>
      </w:r>
      <w:r w:rsidR="005A4819">
        <w:t>v </w:t>
      </w:r>
      <w:r w:rsidRPr="005043B7">
        <w:t>souvislost</w:t>
      </w:r>
      <w:r w:rsidR="005A4819">
        <w:t>i </w:t>
      </w:r>
      <w:r w:rsidRPr="005043B7">
        <w:t>se změnou daňových předpisů upravujících výš</w:t>
      </w:r>
      <w:r w:rsidR="005A4819">
        <w:t>i </w:t>
      </w:r>
      <w:r w:rsidRPr="005043B7">
        <w:t xml:space="preserve">DPH, přičemž </w:t>
      </w:r>
      <w:r w:rsidR="005A4819">
        <w:t>v </w:t>
      </w:r>
      <w:r w:rsidRPr="005043B7">
        <w:t xml:space="preserve">takovém případě bude </w:t>
      </w:r>
      <w:r w:rsidR="005A4819">
        <w:t>k </w:t>
      </w:r>
      <w:r w:rsidRPr="005043B7">
        <w:t>ceně připočten</w:t>
      </w:r>
      <w:r w:rsidR="005A4819">
        <w:t>o </w:t>
      </w:r>
      <w:r w:rsidRPr="005043B7">
        <w:t>DPH ve</w:t>
      </w:r>
      <w:r w:rsidR="00D360CF">
        <w:t> </w:t>
      </w:r>
      <w:r w:rsidRPr="005043B7">
        <w:t>výš</w:t>
      </w:r>
      <w:r w:rsidR="005A4819">
        <w:t>i </w:t>
      </w:r>
      <w:r w:rsidRPr="005043B7">
        <w:t xml:space="preserve">stanovené zákonem č. 235/2004 Sb., </w:t>
      </w:r>
      <w:r w:rsidR="005A4819">
        <w:t>o </w:t>
      </w:r>
      <w:r w:rsidRPr="005043B7">
        <w:t>dan</w:t>
      </w:r>
      <w:r w:rsidR="005A4819">
        <w:t>i z </w:t>
      </w:r>
      <w:r w:rsidRPr="005043B7">
        <w:t xml:space="preserve">přidané hodnoty, ve znění pozdějších předpisů (dále jen „zákon </w:t>
      </w:r>
      <w:r w:rsidR="005A4819">
        <w:t>o </w:t>
      </w:r>
      <w:r w:rsidRPr="005043B7">
        <w:t>dan</w:t>
      </w:r>
      <w:r w:rsidR="005A4819">
        <w:t>i z </w:t>
      </w:r>
      <w:r w:rsidRPr="005043B7">
        <w:t>přidané hodnoty).</w:t>
      </w:r>
    </w:p>
    <w:p w:rsidR="005043B7" w:rsidP="005043B7" w:rsidRDefault="005043B7" w14:paraId="667CBB49" w14:textId="71E62864">
      <w:pPr>
        <w:pStyle w:val="Odstavecseseznamem"/>
        <w:numPr>
          <w:ilvl w:val="1"/>
          <w:numId w:val="2"/>
        </w:numPr>
      </w:pPr>
      <w:r w:rsidRPr="005043B7">
        <w:lastRenderedPageBreak/>
        <w:t>Cen</w:t>
      </w:r>
      <w:r w:rsidR="005A4819">
        <w:t>a </w:t>
      </w:r>
      <w:r w:rsidRPr="005043B7">
        <w:t>díl</w:t>
      </w:r>
      <w:r w:rsidR="005A4819">
        <w:t>a </w:t>
      </w:r>
      <w:r w:rsidRPr="005043B7">
        <w:t xml:space="preserve">bude </w:t>
      </w:r>
      <w:r>
        <w:t>o</w:t>
      </w:r>
      <w:r w:rsidRPr="005043B7">
        <w:t>bjednatelem uhrazen</w:t>
      </w:r>
      <w:r w:rsidR="005A4819">
        <w:t>a v </w:t>
      </w:r>
      <w:r w:rsidRPr="005043B7">
        <w:t>korunách českých (CZK) n</w:t>
      </w:r>
      <w:r w:rsidR="005A4819">
        <w:t>a </w:t>
      </w:r>
      <w:r w:rsidRPr="005043B7">
        <w:t>základě daňovéh</w:t>
      </w:r>
      <w:r w:rsidR="005A4819">
        <w:t>o </w:t>
      </w:r>
      <w:r w:rsidRPr="005043B7">
        <w:t>dokladu (dále jen faktura) vystavenéh</w:t>
      </w:r>
      <w:r w:rsidR="005A4819">
        <w:t>o </w:t>
      </w:r>
      <w:r>
        <w:t>dodavatelem</w:t>
      </w:r>
      <w:r w:rsidRPr="005043B7">
        <w:t xml:space="preserve">. </w:t>
      </w:r>
    </w:p>
    <w:p w:rsidR="00CE49CD" w:rsidP="005043B7" w:rsidRDefault="00CE49CD" w14:paraId="22E6E8D3" w14:textId="1A913A6F">
      <w:pPr>
        <w:pStyle w:val="Odstavecseseznamem"/>
        <w:numPr>
          <w:ilvl w:val="1"/>
          <w:numId w:val="2"/>
        </w:numPr>
      </w:pPr>
      <w:r>
        <w:t>Cenu díl</w:t>
      </w:r>
      <w:r w:rsidR="005A4819">
        <w:t>a </w:t>
      </w:r>
      <w:r>
        <w:t xml:space="preserve">může dodavatel fakturovat </w:t>
      </w:r>
      <w:r w:rsidR="005A4819">
        <w:t>i </w:t>
      </w:r>
      <w:r>
        <w:t>p</w:t>
      </w:r>
      <w:r w:rsidR="005A4819">
        <w:t>o </w:t>
      </w:r>
      <w:r>
        <w:t xml:space="preserve">dílčích plněních, </w:t>
      </w:r>
      <w:r w:rsidR="005A4819">
        <w:t>a </w:t>
      </w:r>
      <w:r>
        <w:t>t</w:t>
      </w:r>
      <w:r w:rsidR="005A4819">
        <w:t>o </w:t>
      </w:r>
      <w:r>
        <w:t>vždy p</w:t>
      </w:r>
      <w:r w:rsidR="005A4819">
        <w:t>o </w:t>
      </w:r>
      <w:r>
        <w:t xml:space="preserve">řádném ukončení </w:t>
      </w:r>
      <w:r w:rsidR="005A4819">
        <w:t>a </w:t>
      </w:r>
      <w:r>
        <w:t>převzetí jednotlivých dílčích plnění. Faktur</w:t>
      </w:r>
      <w:r w:rsidR="005A4819">
        <w:t>a </w:t>
      </w:r>
      <w:r>
        <w:t>bude vystaven</w:t>
      </w:r>
      <w:r w:rsidR="005A4819">
        <w:t>a </w:t>
      </w:r>
      <w:r>
        <w:t>n</w:t>
      </w:r>
      <w:r w:rsidR="005A4819">
        <w:t>a </w:t>
      </w:r>
      <w:r>
        <w:t>cenu dílčíh</w:t>
      </w:r>
      <w:r w:rsidR="005A4819">
        <w:t>o </w:t>
      </w:r>
      <w:r>
        <w:t xml:space="preserve">plnění dle </w:t>
      </w:r>
      <w:r w:rsidR="001603AF">
        <w:t>odst</w:t>
      </w:r>
      <w:r w:rsidRPr="00295B84">
        <w:t xml:space="preserve">. </w:t>
      </w:r>
      <w:r w:rsidRPr="00295B84" w:rsidR="00295B84">
        <w:rPr>
          <w:color w:val="4472C4" w:themeColor="accent1"/>
          <w:u w:val="single"/>
        </w:rPr>
        <w:fldChar w:fldCharType="begin"/>
      </w:r>
      <w:r w:rsidRPr="00295B84" w:rsidR="00295B84">
        <w:rPr>
          <w:color w:val="4472C4" w:themeColor="accent1"/>
          <w:u w:val="single"/>
        </w:rPr>
        <w:instrText xml:space="preserve"> REF _Ref77925372 \r \h </w:instrText>
      </w:r>
      <w:r w:rsidRPr="00295B84" w:rsidR="00295B84">
        <w:rPr>
          <w:color w:val="4472C4" w:themeColor="accent1"/>
          <w:u w:val="single"/>
        </w:rPr>
      </w:r>
      <w:r w:rsidRPr="00295B84" w:rsidR="00295B84">
        <w:rPr>
          <w:color w:val="4472C4" w:themeColor="accent1"/>
          <w:u w:val="single"/>
        </w:rPr>
        <w:fldChar w:fldCharType="separate"/>
      </w:r>
      <w:r w:rsidRPr="00295B84" w:rsidR="00295B84">
        <w:rPr>
          <w:color w:val="4472C4" w:themeColor="accent1"/>
          <w:u w:val="single"/>
        </w:rPr>
        <w:t>5.2</w:t>
      </w:r>
      <w:r w:rsidRPr="00295B84" w:rsidR="00295B84">
        <w:rPr>
          <w:color w:val="4472C4" w:themeColor="accent1"/>
          <w:u w:val="single"/>
        </w:rPr>
        <w:fldChar w:fldCharType="end"/>
      </w:r>
      <w:r>
        <w:t xml:space="preserve"> </w:t>
      </w:r>
      <w:r w:rsidR="00CE7160">
        <w:t>tét</w:t>
      </w:r>
      <w:r w:rsidR="005A4819">
        <w:t>o </w:t>
      </w:r>
      <w:r w:rsidR="00A52B5C">
        <w:t>Smlouvy</w:t>
      </w:r>
      <w:r w:rsidR="00CE7160">
        <w:t>.</w:t>
      </w:r>
      <w:r w:rsidRPr="00CE7160" w:rsidR="00CE7160">
        <w:t xml:space="preserve"> Pokud cen</w:t>
      </w:r>
      <w:r w:rsidR="005A4819">
        <w:t>a </w:t>
      </w:r>
      <w:r w:rsidRPr="00CE7160" w:rsidR="00CE7160">
        <w:t>jednotlivéh</w:t>
      </w:r>
      <w:r w:rsidR="005A4819">
        <w:t>o </w:t>
      </w:r>
      <w:r w:rsidRPr="00CE7160" w:rsidR="00CE7160">
        <w:t>dílčíh</w:t>
      </w:r>
      <w:r w:rsidR="005A4819">
        <w:t>o </w:t>
      </w:r>
      <w:r w:rsidRPr="00CE7160" w:rsidR="00CE7160">
        <w:t>plnění přesahuje 15</w:t>
      </w:r>
      <w:r w:rsidR="00CE7160">
        <w:t xml:space="preserve"> </w:t>
      </w:r>
      <w:r w:rsidRPr="00CE7160" w:rsidR="00CE7160">
        <w:t xml:space="preserve">% </w:t>
      </w:r>
      <w:r w:rsidR="005A4819">
        <w:t>z </w:t>
      </w:r>
      <w:r w:rsidRPr="00CE7160" w:rsidR="00CE7160">
        <w:t>celkové ceny díla, bude faktur</w:t>
      </w:r>
      <w:r w:rsidR="005A4819">
        <w:t>a </w:t>
      </w:r>
      <w:r w:rsidRPr="00CE7160" w:rsidR="00CE7160">
        <w:t>n</w:t>
      </w:r>
      <w:r w:rsidR="005A4819">
        <w:t>a </w:t>
      </w:r>
      <w:r w:rsidRPr="00CE7160" w:rsidR="00CE7160">
        <w:t>dílčí plnění vystaven</w:t>
      </w:r>
      <w:r w:rsidR="005A4819">
        <w:t>a </w:t>
      </w:r>
      <w:r w:rsidRPr="00CE7160" w:rsidR="00CE7160">
        <w:t>maximálně ve výš</w:t>
      </w:r>
      <w:r w:rsidR="005A4819">
        <w:t>i </w:t>
      </w:r>
      <w:r w:rsidRPr="00CE7160" w:rsidR="00CE7160">
        <w:t>15</w:t>
      </w:r>
      <w:r w:rsidR="00CE7160">
        <w:t xml:space="preserve"> </w:t>
      </w:r>
      <w:r w:rsidRPr="00CE7160" w:rsidR="00CE7160">
        <w:t xml:space="preserve">% </w:t>
      </w:r>
      <w:r w:rsidR="005A4819">
        <w:t>z </w:t>
      </w:r>
      <w:r w:rsidRPr="00CE7160" w:rsidR="00CE7160">
        <w:t>celkové ceny díla. Zbývající výše ceny z</w:t>
      </w:r>
      <w:r w:rsidR="005A4819">
        <w:t>a </w:t>
      </w:r>
      <w:r w:rsidRPr="00CE7160" w:rsidR="00CE7160">
        <w:t>dílčí plnění bude uhrazen</w:t>
      </w:r>
      <w:r w:rsidR="005A4819">
        <w:t>a v </w:t>
      </w:r>
      <w:r w:rsidRPr="00CE7160" w:rsidR="00CE7160">
        <w:t>závěrečné faktuře p</w:t>
      </w:r>
      <w:r w:rsidR="005A4819">
        <w:t>o </w:t>
      </w:r>
      <w:r w:rsidRPr="00CE7160" w:rsidR="00CE7160">
        <w:t>konečném předání díla.</w:t>
      </w:r>
    </w:p>
    <w:p w:rsidRPr="005043B7" w:rsidR="006D407F" w:rsidP="006D407F" w:rsidRDefault="005043B7" w14:paraId="4651ADD0" w14:textId="6753AF53">
      <w:pPr>
        <w:pStyle w:val="Odstavecseseznamem"/>
        <w:numPr>
          <w:ilvl w:val="1"/>
          <w:numId w:val="2"/>
        </w:numPr>
      </w:pPr>
      <w:r>
        <w:t xml:space="preserve">Splatnost faktury dodavatele je </w:t>
      </w:r>
      <w:r w:rsidRPr="00483E53">
        <w:t>30</w:t>
      </w:r>
      <w:r>
        <w:t xml:space="preserve"> dnů od dat</w:t>
      </w:r>
      <w:r w:rsidR="005A4819">
        <w:t>a </w:t>
      </w:r>
      <w:r>
        <w:t>doručení faktury prostřednictvím podatelny objednatele.</w:t>
      </w:r>
    </w:p>
    <w:p w:rsidR="005043B7" w:rsidP="005043B7" w:rsidRDefault="005043B7" w14:paraId="291637B6" w14:textId="3EAA0B37">
      <w:pPr>
        <w:pStyle w:val="Odstavecseseznamem"/>
        <w:numPr>
          <w:ilvl w:val="1"/>
          <w:numId w:val="2"/>
        </w:numPr>
      </w:pPr>
      <w:r w:rsidRPr="005043B7">
        <w:t>Faktura, musí obsahovat všechny náležitost</w:t>
      </w:r>
      <w:r w:rsidR="005A4819">
        <w:t>i </w:t>
      </w:r>
      <w:r w:rsidRPr="005043B7">
        <w:t>řádnéh</w:t>
      </w:r>
      <w:r w:rsidR="005A4819">
        <w:t>o </w:t>
      </w:r>
      <w:r w:rsidRPr="005043B7">
        <w:t>daňovéh</w:t>
      </w:r>
      <w:r w:rsidR="005A4819">
        <w:t>o </w:t>
      </w:r>
      <w:r w:rsidRPr="005043B7">
        <w:t>dokladu ve smyslu zákon</w:t>
      </w:r>
      <w:r w:rsidR="005A4819">
        <w:t>a o </w:t>
      </w:r>
      <w:r w:rsidRPr="005043B7">
        <w:t>dan</w:t>
      </w:r>
      <w:r w:rsidR="005A4819">
        <w:t>i z </w:t>
      </w:r>
      <w:r w:rsidRPr="005043B7">
        <w:t xml:space="preserve">přidané hodnoty </w:t>
      </w:r>
      <w:r w:rsidR="005A4819">
        <w:t>a </w:t>
      </w:r>
      <w:r w:rsidRPr="005043B7">
        <w:t>dále náze</w:t>
      </w:r>
      <w:r w:rsidR="005A4819">
        <w:t>v a </w:t>
      </w:r>
      <w:r w:rsidRPr="005043B7">
        <w:t>reg. čísl</w:t>
      </w:r>
      <w:r w:rsidR="005A4819">
        <w:t>o </w:t>
      </w:r>
      <w:r w:rsidRPr="005043B7">
        <w:t>projektu. V případě, že faktur</w:t>
      </w:r>
      <w:r w:rsidR="005A4819">
        <w:t>a </w:t>
      </w:r>
      <w:r w:rsidRPr="005043B7">
        <w:t>bude obsahovat věcné č</w:t>
      </w:r>
      <w:r w:rsidR="005A4819">
        <w:t>i </w:t>
      </w:r>
      <w:r w:rsidRPr="005043B7">
        <w:t>formální nesprávnosti, popřípadě nebude obsahovat všechny zákonné náležitost</w:t>
      </w:r>
      <w:r w:rsidR="005A4819">
        <w:t>i </w:t>
      </w:r>
      <w:r w:rsidRPr="005043B7">
        <w:t>neb</w:t>
      </w:r>
      <w:r w:rsidR="005A4819">
        <w:t>o </w:t>
      </w:r>
      <w:r w:rsidRPr="005043B7">
        <w:t>přílohu dle předchozíh</w:t>
      </w:r>
      <w:r w:rsidR="005A4819">
        <w:t>o </w:t>
      </w:r>
      <w:r w:rsidRPr="005043B7">
        <w:t xml:space="preserve">odstavce, je </w:t>
      </w:r>
      <w:r>
        <w:t>o</w:t>
      </w:r>
      <w:r w:rsidRPr="005043B7">
        <w:t>bjednatel oprávněn j</w:t>
      </w:r>
      <w:r w:rsidR="005A4819">
        <w:t>i </w:t>
      </w:r>
      <w:r w:rsidRPr="005043B7">
        <w:t>vrátit ve lhůtě splatnost</w:t>
      </w:r>
      <w:r w:rsidR="005A4819">
        <w:t>i </w:t>
      </w:r>
      <w:r w:rsidRPr="005043B7">
        <w:t xml:space="preserve">zpět </w:t>
      </w:r>
      <w:r>
        <w:t>dodavatel</w:t>
      </w:r>
      <w:r w:rsidR="005A4819">
        <w:t>i k </w:t>
      </w:r>
      <w:r w:rsidRPr="005043B7">
        <w:t>doplnění č</w:t>
      </w:r>
      <w:r w:rsidR="005A4819">
        <w:t>i </w:t>
      </w:r>
      <w:r w:rsidRPr="005043B7">
        <w:t>opravě, aniž se ta</w:t>
      </w:r>
      <w:r w:rsidR="005A4819">
        <w:t>k </w:t>
      </w:r>
      <w:r w:rsidRPr="005043B7">
        <w:t>dostane d</w:t>
      </w:r>
      <w:r w:rsidR="005A4819">
        <w:t>o </w:t>
      </w:r>
      <w:r w:rsidRPr="005043B7">
        <w:t>prodlení se splatností. Lhůt</w:t>
      </w:r>
      <w:r w:rsidR="005A4819">
        <w:t>a </w:t>
      </w:r>
      <w:r w:rsidRPr="005043B7">
        <w:t>splatnost</w:t>
      </w:r>
      <w:r w:rsidR="005A4819">
        <w:t>i </w:t>
      </w:r>
      <w:r w:rsidRPr="005043B7">
        <w:t>počíná běžet ode dne vystavení náležitě doplněné č</w:t>
      </w:r>
      <w:r w:rsidR="005A4819">
        <w:t>i </w:t>
      </w:r>
      <w:r w:rsidRPr="005043B7">
        <w:t xml:space="preserve">opravené faktury </w:t>
      </w:r>
      <w:r>
        <w:t>o</w:t>
      </w:r>
      <w:r w:rsidRPr="005043B7">
        <w:t>bjednateli.</w:t>
      </w:r>
    </w:p>
    <w:p w:rsidR="0003221C" w:rsidP="0003221C" w:rsidRDefault="0003221C" w14:paraId="118435F1" w14:textId="482249BB">
      <w:pPr>
        <w:pStyle w:val="Odstavecseseznamem"/>
        <w:numPr>
          <w:ilvl w:val="1"/>
          <w:numId w:val="2"/>
        </w:numPr>
      </w:pPr>
      <w:r w:rsidRPr="0003221C">
        <w:t>Nedílnou součástí faktury musí být rovněž objednatelem odsouhlasený předávací protokol be</w:t>
      </w:r>
      <w:r w:rsidR="005A4819">
        <w:t>z </w:t>
      </w:r>
      <w:r w:rsidRPr="0003221C">
        <w:t xml:space="preserve">vad </w:t>
      </w:r>
      <w:r w:rsidR="005A4819">
        <w:t>a </w:t>
      </w:r>
      <w:r w:rsidRPr="0003221C">
        <w:t>nedodělků. Be</w:t>
      </w:r>
      <w:r w:rsidR="005A4819">
        <w:t>z </w:t>
      </w:r>
      <w:r w:rsidRPr="0003221C">
        <w:t>objednatelem odsouhlasenéh</w:t>
      </w:r>
      <w:r w:rsidR="005A4819">
        <w:t>o </w:t>
      </w:r>
      <w:r w:rsidRPr="0003221C">
        <w:t>předávacíh</w:t>
      </w:r>
      <w:r w:rsidR="005A4819">
        <w:t>o </w:t>
      </w:r>
      <w:r w:rsidRPr="0003221C">
        <w:t>protokolu nebude faktur</w:t>
      </w:r>
      <w:r w:rsidR="005A4819">
        <w:t>a </w:t>
      </w:r>
      <w:r w:rsidRPr="0003221C">
        <w:t>proplacena.</w:t>
      </w:r>
    </w:p>
    <w:p w:rsidRPr="005043B7" w:rsidR="0003221C" w:rsidP="0003221C" w:rsidRDefault="0003221C" w14:paraId="2645ADC8" w14:textId="6B22C8D1">
      <w:pPr>
        <w:pStyle w:val="Odstavecseseznamem"/>
        <w:numPr>
          <w:ilvl w:val="1"/>
          <w:numId w:val="2"/>
        </w:numPr>
      </w:pPr>
      <w:r w:rsidRPr="0003221C">
        <w:t xml:space="preserve">Případné dodatečné služby odsouhlasené objednatelem, které dohodou stran mají být vykonány, musí být zasmluvněny dodatkem </w:t>
      </w:r>
      <w:r w:rsidR="005A4819">
        <w:t>k </w:t>
      </w:r>
      <w:r w:rsidRPr="0003221C">
        <w:t>tét</w:t>
      </w:r>
      <w:r w:rsidR="005A4819">
        <w:t>o </w:t>
      </w:r>
      <w:r w:rsidR="00A52B5C">
        <w:t>Smlouvě</w:t>
      </w:r>
      <w:r w:rsidRPr="0003221C">
        <w:t xml:space="preserve"> </w:t>
      </w:r>
      <w:r w:rsidR="005A4819">
        <w:t>a </w:t>
      </w:r>
      <w:r w:rsidRPr="0003221C">
        <w:t>ve fakturách účtovány odděleně.</w:t>
      </w:r>
    </w:p>
    <w:p w:rsidR="00BC1234" w:rsidP="006D407F" w:rsidRDefault="005043B7" w14:paraId="08F88BA2" w14:textId="029CCD99">
      <w:pPr>
        <w:pStyle w:val="Odstavecseseznamem"/>
        <w:numPr>
          <w:ilvl w:val="1"/>
          <w:numId w:val="2"/>
        </w:numPr>
      </w:pPr>
      <w:r w:rsidRPr="005043B7">
        <w:t xml:space="preserve">Objednatel neposkytuje </w:t>
      </w:r>
      <w:r>
        <w:t>dodavatel</w:t>
      </w:r>
      <w:r w:rsidR="005A4819">
        <w:t>i </w:t>
      </w:r>
      <w:r w:rsidRPr="005043B7">
        <w:t>zálohy n</w:t>
      </w:r>
      <w:r w:rsidR="005A4819">
        <w:t>a </w:t>
      </w:r>
      <w:r w:rsidRPr="005043B7">
        <w:t>cenu plnění dle tét</w:t>
      </w:r>
      <w:r w:rsidR="005A4819">
        <w:t>o </w:t>
      </w:r>
      <w:r w:rsidR="00A52B5C">
        <w:t>Smlouvy</w:t>
      </w:r>
      <w:r w:rsidRPr="005043B7">
        <w:t>.</w:t>
      </w:r>
    </w:p>
    <w:p w:rsidR="00716277" w:rsidP="00716277" w:rsidRDefault="00716277" w14:paraId="3FE27A45" w14:textId="6A18AE82">
      <w:pPr>
        <w:pStyle w:val="Nadpis1"/>
        <w:numPr>
          <w:ilvl w:val="0"/>
          <w:numId w:val="2"/>
        </w:numPr>
      </w:pPr>
      <w:r>
        <w:t>Dob</w:t>
      </w:r>
      <w:r w:rsidR="005A4819">
        <w:t>a </w:t>
      </w:r>
      <w:r>
        <w:t>realizace</w:t>
      </w:r>
    </w:p>
    <w:p w:rsidR="00716277" w:rsidP="00716277" w:rsidRDefault="00716277" w14:paraId="4098840B" w14:textId="17CB4222">
      <w:pPr>
        <w:pStyle w:val="Odstavecseseznamem"/>
        <w:numPr>
          <w:ilvl w:val="1"/>
          <w:numId w:val="2"/>
        </w:numPr>
      </w:pPr>
      <w:r>
        <w:t>Zahájení prací n</w:t>
      </w:r>
      <w:r w:rsidR="005A4819">
        <w:t>a </w:t>
      </w:r>
      <w:r>
        <w:t>předmětu zakázky bude</w:t>
      </w:r>
      <w:r w:rsidR="00532CAB">
        <w:t xml:space="preserve"> provedeno</w:t>
      </w:r>
      <w:r>
        <w:t xml:space="preserve"> be</w:t>
      </w:r>
      <w:r w:rsidR="005A4819">
        <w:t>z </w:t>
      </w:r>
      <w:r>
        <w:t>zbytečnéh</w:t>
      </w:r>
      <w:r w:rsidR="005A4819">
        <w:t>o </w:t>
      </w:r>
      <w:r>
        <w:t>odkladu, nejpozděj</w:t>
      </w:r>
      <w:r w:rsidR="005A4819">
        <w:t>i </w:t>
      </w:r>
      <w:r>
        <w:t>vša</w:t>
      </w:r>
      <w:r w:rsidR="005A4819">
        <w:t>k </w:t>
      </w:r>
      <w:r>
        <w:t>d</w:t>
      </w:r>
      <w:r w:rsidR="005A4819">
        <w:t>o </w:t>
      </w:r>
      <w:r>
        <w:t xml:space="preserve">5 pracovních dní od podpisu </w:t>
      </w:r>
      <w:r w:rsidR="00A52B5C">
        <w:t>Smlouvy</w:t>
      </w:r>
      <w:r>
        <w:t>.</w:t>
      </w:r>
    </w:p>
    <w:p w:rsidR="002D6A92" w:rsidP="00716277" w:rsidRDefault="002D6A92" w14:paraId="35DE86C6" w14:textId="7F8D3838">
      <w:pPr>
        <w:pStyle w:val="Odstavecseseznamem"/>
        <w:numPr>
          <w:ilvl w:val="1"/>
          <w:numId w:val="2"/>
        </w:numPr>
      </w:pPr>
      <w:r>
        <w:t>Díl</w:t>
      </w:r>
      <w:r w:rsidR="005A4819">
        <w:t>o </w:t>
      </w:r>
      <w:r>
        <w:t xml:space="preserve">dle </w:t>
      </w:r>
      <w:r w:rsidR="00A52B5C">
        <w:t>Smlouvy</w:t>
      </w:r>
      <w:r>
        <w:t xml:space="preserve"> bude plněn</w:t>
      </w:r>
      <w:r w:rsidR="005A4819">
        <w:t>o </w:t>
      </w:r>
      <w:r>
        <w:t xml:space="preserve">postupně </w:t>
      </w:r>
      <w:r w:rsidR="005A4819">
        <w:t>v </w:t>
      </w:r>
      <w:r>
        <w:t xml:space="preserve">níže uvedených termínech počítaných od podpisu </w:t>
      </w:r>
      <w:r w:rsidR="00A52B5C">
        <w:t>Smlouvy</w:t>
      </w:r>
      <w:r>
        <w:t>:</w:t>
      </w:r>
    </w:p>
    <w:tbl>
      <w:tblPr>
        <w:tblStyle w:val="Mkatabulky"/>
        <w:tblW w:w="0" w:type="auto"/>
        <w:tblInd w:w="360" w:type="dxa"/>
        <w:tblLook w:firstRow="1" w:lastRow="0" w:firstColumn="1" w:lastColumn="0" w:noHBand="0" w:noVBand="1" w:val="04A0"/>
      </w:tblPr>
      <w:tblGrid>
        <w:gridCol w:w="2896"/>
        <w:gridCol w:w="5806"/>
      </w:tblGrid>
      <w:tr w:rsidR="002D6A92" w:rsidTr="004C3D44" w14:paraId="28944017" w14:textId="77777777">
        <w:tc>
          <w:tcPr>
            <w:tcW w:w="8702" w:type="dxa"/>
            <w:gridSpan w:val="2"/>
          </w:tcPr>
          <w:p w:rsidRPr="00C529F5" w:rsidR="002D6A92" w:rsidP="00C529F5" w:rsidRDefault="002D6A92" w14:paraId="45E97758" w14:textId="76D2FD03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C529F5">
              <w:rPr>
                <w:b/>
                <w:bCs/>
              </w:rPr>
              <w:t>Průběžné kontrolní termíny pr</w:t>
            </w:r>
            <w:r w:rsidR="005A4819">
              <w:rPr>
                <w:b/>
                <w:bCs/>
              </w:rPr>
              <w:t>o </w:t>
            </w:r>
            <w:r w:rsidRPr="00C529F5">
              <w:rPr>
                <w:b/>
                <w:bCs/>
              </w:rPr>
              <w:t>provedení díla</w:t>
            </w:r>
          </w:p>
        </w:tc>
      </w:tr>
      <w:tr w:rsidR="002D6A92" w:rsidTr="00C529F5" w14:paraId="11A98EDF" w14:textId="77777777">
        <w:tc>
          <w:tcPr>
            <w:tcW w:w="2896" w:type="dxa"/>
            <w:vAlign w:val="center"/>
          </w:tcPr>
          <w:p w:rsidR="002D6A92" w:rsidP="00C529F5" w:rsidRDefault="002D6A92" w14:paraId="5A6B7304" w14:textId="53AC43F6">
            <w:pPr>
              <w:pStyle w:val="Odstavecseseznamem"/>
              <w:ind w:left="0"/>
              <w:jc w:val="left"/>
            </w:pPr>
            <w:r>
              <w:t>Předpoklad zahájení prací</w:t>
            </w:r>
          </w:p>
        </w:tc>
        <w:tc>
          <w:tcPr>
            <w:tcW w:w="5806" w:type="dxa"/>
            <w:vAlign w:val="center"/>
          </w:tcPr>
          <w:p w:rsidR="002D6A92" w:rsidP="00C529F5" w:rsidRDefault="002D6A92" w14:paraId="6728574A" w14:textId="200AC0B5">
            <w:pPr>
              <w:pStyle w:val="Odstavecseseznamem"/>
              <w:ind w:left="0"/>
              <w:jc w:val="center"/>
            </w:pPr>
            <w:r>
              <w:t>Září 2021</w:t>
            </w:r>
          </w:p>
        </w:tc>
      </w:tr>
      <w:tr w:rsidR="002D6A92" w:rsidTr="00C529F5" w14:paraId="03A5A6BC" w14:textId="77777777">
        <w:tc>
          <w:tcPr>
            <w:tcW w:w="2896" w:type="dxa"/>
            <w:vAlign w:val="center"/>
          </w:tcPr>
          <w:p w:rsidR="002D6A92" w:rsidP="00C529F5" w:rsidRDefault="002D6A92" w14:paraId="30DAC473" w14:textId="463B760B">
            <w:pPr>
              <w:pStyle w:val="Odstavecseseznamem"/>
              <w:ind w:left="0"/>
              <w:jc w:val="left"/>
            </w:pPr>
            <w:r>
              <w:t>Fáze I.</w:t>
            </w:r>
          </w:p>
        </w:tc>
        <w:tc>
          <w:tcPr>
            <w:tcW w:w="5806" w:type="dxa"/>
            <w:vAlign w:val="center"/>
          </w:tcPr>
          <w:p w:rsidR="002D6A92" w:rsidP="00C529F5" w:rsidRDefault="00C529F5" w14:paraId="53AF3589" w14:textId="4786F1FD">
            <w:pPr>
              <w:pStyle w:val="Odstavecseseznamem"/>
              <w:ind w:left="0"/>
              <w:jc w:val="center"/>
            </w:pPr>
            <w:r>
              <w:t>max</w:t>
            </w:r>
            <w:r w:rsidR="002D6A92">
              <w:t xml:space="preserve">. 4 měsíce od podpisu </w:t>
            </w:r>
            <w:r w:rsidR="00A52B5C">
              <w:t>Smlouvy</w:t>
            </w:r>
          </w:p>
        </w:tc>
      </w:tr>
      <w:tr w:rsidR="002D6A92" w:rsidTr="00C529F5" w14:paraId="5B6C83CC" w14:textId="77777777">
        <w:tc>
          <w:tcPr>
            <w:tcW w:w="2896" w:type="dxa"/>
            <w:vAlign w:val="center"/>
          </w:tcPr>
          <w:p w:rsidR="002D6A92" w:rsidP="00C529F5" w:rsidRDefault="002D6A92" w14:paraId="04FA253C" w14:textId="6C459B51">
            <w:pPr>
              <w:pStyle w:val="Odstavecseseznamem"/>
              <w:ind w:left="0"/>
              <w:jc w:val="left"/>
            </w:pPr>
            <w:r>
              <w:t>Fáze II.</w:t>
            </w:r>
          </w:p>
        </w:tc>
        <w:tc>
          <w:tcPr>
            <w:tcW w:w="5806" w:type="dxa"/>
            <w:vAlign w:val="center"/>
          </w:tcPr>
          <w:p w:rsidR="002D6A92" w:rsidP="00C529F5" w:rsidRDefault="00C529F5" w14:paraId="0B732559" w14:textId="3A72C3EC">
            <w:pPr>
              <w:pStyle w:val="Odstavecseseznamem"/>
              <w:ind w:left="0"/>
              <w:jc w:val="center"/>
            </w:pPr>
            <w:r>
              <w:t>max</w:t>
            </w:r>
            <w:r w:rsidR="002D6A92">
              <w:t>. 4 měsíce od schválení výstupu Fáze I.</w:t>
            </w:r>
          </w:p>
        </w:tc>
      </w:tr>
      <w:tr w:rsidR="002D6A92" w:rsidTr="00C529F5" w14:paraId="372D1DB3" w14:textId="77777777">
        <w:tc>
          <w:tcPr>
            <w:tcW w:w="2896" w:type="dxa"/>
            <w:vAlign w:val="center"/>
          </w:tcPr>
          <w:p w:rsidR="002D6A92" w:rsidP="00C529F5" w:rsidRDefault="002D6A92" w14:paraId="1AF724F0" w14:textId="3A3D3A15">
            <w:pPr>
              <w:pStyle w:val="Odstavecseseznamem"/>
              <w:ind w:left="0"/>
              <w:jc w:val="left"/>
            </w:pPr>
            <w:r>
              <w:t>Fáze III.</w:t>
            </w:r>
          </w:p>
        </w:tc>
        <w:tc>
          <w:tcPr>
            <w:tcW w:w="5806" w:type="dxa"/>
            <w:vAlign w:val="center"/>
          </w:tcPr>
          <w:p w:rsidR="002D6A92" w:rsidP="00C529F5" w:rsidRDefault="00C529F5" w14:paraId="1650DCA3" w14:textId="19DAC0C2">
            <w:pPr>
              <w:pStyle w:val="Odstavecseseznamem"/>
              <w:ind w:left="0"/>
              <w:jc w:val="center"/>
            </w:pPr>
            <w:r>
              <w:t>max. 1 měsíc</w:t>
            </w:r>
          </w:p>
        </w:tc>
      </w:tr>
      <w:tr w:rsidR="002D6A92" w:rsidTr="00C529F5" w14:paraId="4B5E04A1" w14:textId="77777777">
        <w:tc>
          <w:tcPr>
            <w:tcW w:w="2896" w:type="dxa"/>
            <w:vAlign w:val="center"/>
          </w:tcPr>
          <w:p w:rsidR="002D6A92" w:rsidP="00C529F5" w:rsidRDefault="00C529F5" w14:paraId="4A86E116" w14:textId="4C9C73C4">
            <w:pPr>
              <w:pStyle w:val="Odstavecseseznamem"/>
              <w:ind w:left="0"/>
              <w:jc w:val="left"/>
            </w:pPr>
            <w:r>
              <w:t xml:space="preserve">Závazný termín veřejné prezentace, projednání </w:t>
            </w:r>
            <w:r w:rsidR="005A4819">
              <w:t>a </w:t>
            </w:r>
            <w:r>
              <w:t xml:space="preserve">schválení dokumentu </w:t>
            </w:r>
            <w:r w:rsidR="005A4819">
              <w:t>v </w:t>
            </w:r>
            <w:r>
              <w:t>orgánech města</w:t>
            </w:r>
          </w:p>
        </w:tc>
        <w:tc>
          <w:tcPr>
            <w:tcW w:w="5806" w:type="dxa"/>
            <w:vAlign w:val="center"/>
          </w:tcPr>
          <w:p w:rsidR="002D6A92" w:rsidP="00C529F5" w:rsidRDefault="00C529F5" w14:paraId="3375DAF7" w14:textId="425EB0E8">
            <w:pPr>
              <w:pStyle w:val="Odstavecseseznamem"/>
              <w:ind w:left="0"/>
              <w:jc w:val="center"/>
            </w:pPr>
            <w:r>
              <w:t>d</w:t>
            </w:r>
            <w:r w:rsidR="005A4819">
              <w:t>o </w:t>
            </w:r>
            <w:r w:rsidRPr="00C529F5">
              <w:rPr>
                <w:b/>
                <w:bCs/>
              </w:rPr>
              <w:t>30.06.2022</w:t>
            </w:r>
          </w:p>
        </w:tc>
      </w:tr>
      <w:tr w:rsidR="00C529F5" w:rsidTr="00C529F5" w14:paraId="303D74FA" w14:textId="77777777">
        <w:tc>
          <w:tcPr>
            <w:tcW w:w="2896" w:type="dxa"/>
            <w:vAlign w:val="center"/>
          </w:tcPr>
          <w:p w:rsidR="00C529F5" w:rsidP="00C529F5" w:rsidRDefault="00C529F5" w14:paraId="68F986D2" w14:textId="37C3EE61">
            <w:pPr>
              <w:pStyle w:val="Odstavecseseznamem"/>
              <w:ind w:left="0"/>
              <w:jc w:val="left"/>
            </w:pPr>
            <w:r>
              <w:t>Fáze IV.</w:t>
            </w:r>
          </w:p>
        </w:tc>
        <w:tc>
          <w:tcPr>
            <w:tcW w:w="5806" w:type="dxa"/>
            <w:vAlign w:val="center"/>
          </w:tcPr>
          <w:p w:rsidR="00C529F5" w:rsidP="00C529F5" w:rsidRDefault="00C529F5" w14:paraId="47B61B2D" w14:textId="3108E9A5">
            <w:pPr>
              <w:pStyle w:val="Odstavecseseznamem"/>
              <w:ind w:left="0"/>
              <w:jc w:val="center"/>
            </w:pPr>
            <w:r>
              <w:t>d</w:t>
            </w:r>
            <w:r w:rsidR="005A4819">
              <w:t>o </w:t>
            </w:r>
            <w:r>
              <w:t xml:space="preserve">3 měsíců od schválení dokumentu </w:t>
            </w:r>
            <w:r w:rsidR="005A4819">
              <w:t>v </w:t>
            </w:r>
            <w:r>
              <w:t>orgánech města</w:t>
            </w:r>
          </w:p>
        </w:tc>
      </w:tr>
    </w:tbl>
    <w:p w:rsidR="00C529F5" w:rsidP="00716277" w:rsidRDefault="00C529F5" w14:paraId="35885FFC" w14:textId="25DCB7F1">
      <w:pPr>
        <w:pStyle w:val="Odstavecseseznamem"/>
        <w:numPr>
          <w:ilvl w:val="1"/>
          <w:numId w:val="2"/>
        </w:numPr>
      </w:pPr>
      <w:r>
        <w:t>Finální díl</w:t>
      </w:r>
      <w:r w:rsidR="005A4819">
        <w:t>o </w:t>
      </w:r>
      <w:r>
        <w:t>bude dodavatelem projednán</w:t>
      </w:r>
      <w:r w:rsidR="005A4819">
        <w:t>o v </w:t>
      </w:r>
      <w:r>
        <w:t>zastupitelstvu měst</w:t>
      </w:r>
      <w:r w:rsidR="005A4819">
        <w:t>a </w:t>
      </w:r>
      <w:r>
        <w:t>Litvíno</w:t>
      </w:r>
      <w:r w:rsidR="005A4819">
        <w:t>v a </w:t>
      </w:r>
      <w:r w:rsidR="00295B84">
        <w:t>d</w:t>
      </w:r>
      <w:r w:rsidR="00A52B5C">
        <w:t>odavatel</w:t>
      </w:r>
      <w:r>
        <w:t xml:space="preserve"> vypořádá jeh</w:t>
      </w:r>
      <w:r w:rsidR="005A4819">
        <w:t>o </w:t>
      </w:r>
      <w:r>
        <w:t>případné připomínky nejpozděj</w:t>
      </w:r>
      <w:r w:rsidR="005A4819">
        <w:t>i </w:t>
      </w:r>
      <w:r>
        <w:t>d</w:t>
      </w:r>
      <w:r w:rsidR="005A4819">
        <w:t>o </w:t>
      </w:r>
      <w:r>
        <w:t>2 týdnů od dat</w:t>
      </w:r>
      <w:r w:rsidR="005A4819">
        <w:t>a </w:t>
      </w:r>
      <w:r>
        <w:t>konání předmětnéh</w:t>
      </w:r>
      <w:r w:rsidR="005A4819">
        <w:t>o </w:t>
      </w:r>
      <w:r>
        <w:t>zasedání zastupitelstva.</w:t>
      </w:r>
    </w:p>
    <w:p w:rsidRPr="00C529F5" w:rsidR="00C529F5" w:rsidP="00C529F5" w:rsidRDefault="00C529F5" w14:paraId="524C97A5" w14:textId="6BB4C094">
      <w:pPr>
        <w:pStyle w:val="Odstavecseseznamem"/>
        <w:numPr>
          <w:ilvl w:val="1"/>
          <w:numId w:val="2"/>
        </w:numPr>
      </w:pPr>
      <w:r w:rsidRPr="00C529F5">
        <w:t>Objednatel je oprávněn p</w:t>
      </w:r>
      <w:r w:rsidR="005A4819">
        <w:t>o </w:t>
      </w:r>
      <w:r w:rsidRPr="00C529F5">
        <w:t xml:space="preserve">dohodě s </w:t>
      </w:r>
      <w:r w:rsidR="00A52B5C">
        <w:t>dodavatele</w:t>
      </w:r>
      <w:r w:rsidRPr="00C529F5">
        <w:t>m zkrátit č</w:t>
      </w:r>
      <w:r w:rsidR="005A4819">
        <w:t>i </w:t>
      </w:r>
      <w:r w:rsidRPr="00C529F5">
        <w:t xml:space="preserve">prodloužit dílčí lhůty </w:t>
      </w:r>
      <w:r w:rsidR="005A4819">
        <w:t>a </w:t>
      </w:r>
      <w:r w:rsidRPr="00C529F5">
        <w:t xml:space="preserve">termín ukončení prací </w:t>
      </w:r>
      <w:r w:rsidR="005A4819">
        <w:t>s </w:t>
      </w:r>
      <w:r w:rsidRPr="00C529F5">
        <w:t>ohledem n</w:t>
      </w:r>
      <w:r w:rsidR="005A4819">
        <w:t>a </w:t>
      </w:r>
      <w:r w:rsidRPr="00C529F5">
        <w:t xml:space="preserve">termíny konání </w:t>
      </w:r>
      <w:r w:rsidR="00295B84">
        <w:t>r</w:t>
      </w:r>
      <w:r w:rsidRPr="00C529F5">
        <w:t xml:space="preserve">ady </w:t>
      </w:r>
      <w:r w:rsidR="005A4819">
        <w:t>a </w:t>
      </w:r>
      <w:r w:rsidR="00295B84">
        <w:t>z</w:t>
      </w:r>
      <w:r w:rsidRPr="00C529F5">
        <w:t>astupitelstv</w:t>
      </w:r>
      <w:r w:rsidR="005A4819">
        <w:t>a </w:t>
      </w:r>
      <w:r w:rsidRPr="00C529F5">
        <w:t>města.</w:t>
      </w:r>
    </w:p>
    <w:p w:rsidR="00494748" w:rsidRDefault="00494748" w14:paraId="53082E20" w14:textId="77777777">
      <w:pPr>
        <w:jc w:val="left"/>
      </w:pPr>
      <w:r>
        <w:br w:type="page"/>
      </w:r>
    </w:p>
    <w:p w:rsidR="00C529F5" w:rsidP="00C529F5" w:rsidRDefault="00C529F5" w14:paraId="123D17D8" w14:textId="694C8A82">
      <w:pPr>
        <w:pStyle w:val="Odstavecseseznamem"/>
        <w:numPr>
          <w:ilvl w:val="1"/>
          <w:numId w:val="2"/>
        </w:numPr>
      </w:pPr>
      <w:r>
        <w:lastRenderedPageBreak/>
        <w:t xml:space="preserve">Dodavatel není </w:t>
      </w:r>
      <w:r w:rsidR="005A4819">
        <w:t>v </w:t>
      </w:r>
      <w:r>
        <w:t xml:space="preserve">prodlení </w:t>
      </w:r>
      <w:r w:rsidR="005A4819">
        <w:t>s </w:t>
      </w:r>
      <w:r>
        <w:t>plněním svéh</w:t>
      </w:r>
      <w:r w:rsidR="005A4819">
        <w:t>o </w:t>
      </w:r>
      <w:r>
        <w:t xml:space="preserve">závazku </w:t>
      </w:r>
      <w:r w:rsidR="005A4819">
        <w:t>a </w:t>
      </w:r>
      <w:r>
        <w:t>neodpovídá z</w:t>
      </w:r>
      <w:r w:rsidR="005A4819">
        <w:t>a </w:t>
      </w:r>
      <w:r>
        <w:t xml:space="preserve">škody způsobené </w:t>
      </w:r>
      <w:r w:rsidR="005A4819">
        <w:t>v </w:t>
      </w:r>
      <w:r>
        <w:t>důsledku okolností neležících n</w:t>
      </w:r>
      <w:r w:rsidR="005A4819">
        <w:t>a </w:t>
      </w:r>
      <w:r>
        <w:t>jeh</w:t>
      </w:r>
      <w:r w:rsidR="005A4819">
        <w:t>o </w:t>
      </w:r>
      <w:r>
        <w:t xml:space="preserve">straně, </w:t>
      </w:r>
      <w:r w:rsidR="005A4819">
        <w:t>a </w:t>
      </w:r>
      <w:r>
        <w:t>t</w:t>
      </w:r>
      <w:r w:rsidR="005A4819">
        <w:t>o </w:t>
      </w:r>
      <w:r>
        <w:t>zejména:</w:t>
      </w:r>
    </w:p>
    <w:p w:rsidR="00C529F5" w:rsidP="00C529F5" w:rsidRDefault="00C529F5" w14:paraId="4CC8860C" w14:textId="6B5A6B53">
      <w:pPr>
        <w:pStyle w:val="Odstavecseseznamem"/>
        <w:numPr>
          <w:ilvl w:val="0"/>
          <w:numId w:val="29"/>
        </w:numPr>
      </w:pPr>
      <w:r>
        <w:t>př</w:t>
      </w:r>
      <w:r w:rsidR="005A4819">
        <w:t>i </w:t>
      </w:r>
      <w:r>
        <w:t xml:space="preserve">prodlení objednatele </w:t>
      </w:r>
      <w:r w:rsidR="005A4819">
        <w:t>s </w:t>
      </w:r>
      <w:r>
        <w:t>plněním jeh</w:t>
      </w:r>
      <w:r w:rsidR="005A4819">
        <w:t>o </w:t>
      </w:r>
      <w:r>
        <w:t>závazků dle tét</w:t>
      </w:r>
      <w:r w:rsidR="005A4819">
        <w:t>o </w:t>
      </w:r>
      <w:r w:rsidR="00A52B5C">
        <w:t>Smlouvy</w:t>
      </w:r>
      <w:r>
        <w:t xml:space="preserve"> neb</w:t>
      </w:r>
      <w:r w:rsidR="005A4819">
        <w:t>o </w:t>
      </w:r>
      <w:r>
        <w:t>obecně závazných předpisů (neposkytnutí potřebné součinnosti, ke které se smluvně zavázal apod.). O dobu prodlení objednatele se prodlužuje sjednaný termín plnění,</w:t>
      </w:r>
    </w:p>
    <w:p w:rsidR="00C529F5" w:rsidP="00C529F5" w:rsidRDefault="00C529F5" w14:paraId="43CB4643" w14:textId="010E46AB">
      <w:pPr>
        <w:pStyle w:val="Odstavecseseznamem"/>
        <w:numPr>
          <w:ilvl w:val="0"/>
          <w:numId w:val="29"/>
        </w:numPr>
      </w:pPr>
      <w:r>
        <w:t>úředním zásahem, tj. zejmén</w:t>
      </w:r>
      <w:r w:rsidR="005A4819">
        <w:t>a </w:t>
      </w:r>
      <w:r>
        <w:t>změnou právních předpisů č</w:t>
      </w:r>
      <w:r w:rsidR="005A4819">
        <w:t>i </w:t>
      </w:r>
      <w:r>
        <w:t>vyšší mocí apod.,</w:t>
      </w:r>
    </w:p>
    <w:p w:rsidR="00C529F5" w:rsidP="00C529F5" w:rsidRDefault="005A4819" w14:paraId="68535240" w14:textId="0525EE09">
      <w:pPr>
        <w:pStyle w:val="Odstavecseseznamem"/>
        <w:numPr>
          <w:ilvl w:val="0"/>
          <w:numId w:val="29"/>
        </w:numPr>
      </w:pPr>
      <w:r>
        <w:t>v </w:t>
      </w:r>
      <w:r w:rsidR="00C529F5">
        <w:t xml:space="preserve">důsledku změn </w:t>
      </w:r>
      <w:r>
        <w:t>v </w:t>
      </w:r>
      <w:r w:rsidR="00C529F5">
        <w:t>rozsahu neb</w:t>
      </w:r>
      <w:r>
        <w:t>o </w:t>
      </w:r>
      <w:r w:rsidR="00C529F5">
        <w:t>druhu prací n</w:t>
      </w:r>
      <w:r>
        <w:t>a </w:t>
      </w:r>
      <w:r w:rsidR="00C529F5">
        <w:t>díle vyžádaných nad rámec sjednanéh</w:t>
      </w:r>
      <w:r>
        <w:t>o </w:t>
      </w:r>
      <w:r w:rsidR="00C529F5">
        <w:t>rozsahu díl</w:t>
      </w:r>
      <w:r>
        <w:t>a </w:t>
      </w:r>
      <w:r w:rsidR="00C529F5">
        <w:t>objednatelem apod.</w:t>
      </w:r>
    </w:p>
    <w:p w:rsidR="00C529F5" w:rsidP="00C529F5" w:rsidRDefault="00C529F5" w14:paraId="5F876040" w14:textId="516B392D">
      <w:pPr>
        <w:pStyle w:val="Odstavecseseznamem"/>
        <w:ind w:left="792"/>
      </w:pPr>
      <w:r>
        <w:t>V těcht</w:t>
      </w:r>
      <w:r w:rsidR="005A4819">
        <w:t>o </w:t>
      </w:r>
      <w:r>
        <w:t xml:space="preserve">případech dohodnou smluvní strany vhodná opatření </w:t>
      </w:r>
      <w:r w:rsidR="005A4819">
        <w:t>k </w:t>
      </w:r>
      <w:r>
        <w:t>odstranění uvedených skutečností neb</w:t>
      </w:r>
      <w:r w:rsidR="005A4819">
        <w:t>o </w:t>
      </w:r>
      <w:r>
        <w:t xml:space="preserve">jejich následků </w:t>
      </w:r>
      <w:r w:rsidR="005A4819">
        <w:t>a </w:t>
      </w:r>
      <w:r>
        <w:t>vyžaduje-l</w:t>
      </w:r>
      <w:r w:rsidR="005A4819">
        <w:t>i </w:t>
      </w:r>
      <w:r>
        <w:t>t</w:t>
      </w:r>
      <w:r w:rsidR="005A4819">
        <w:t>o </w:t>
      </w:r>
      <w:r>
        <w:t xml:space="preserve">situace, dohodnou </w:t>
      </w:r>
      <w:r w:rsidR="005A4819">
        <w:t>i </w:t>
      </w:r>
      <w:r>
        <w:t xml:space="preserve">změnu termínu plnění. </w:t>
      </w:r>
    </w:p>
    <w:p w:rsidR="00716277" w:rsidP="00716277" w:rsidRDefault="00716277" w14:paraId="4E727589" w14:textId="0F4087FA">
      <w:pPr>
        <w:pStyle w:val="Odstavecseseznamem"/>
        <w:numPr>
          <w:ilvl w:val="1"/>
          <w:numId w:val="2"/>
        </w:numPr>
      </w:pPr>
      <w:r>
        <w:t>Místem plnění je adres</w:t>
      </w:r>
      <w:r w:rsidR="005A4819">
        <w:t>a </w:t>
      </w:r>
      <w:r>
        <w:t>sídl</w:t>
      </w:r>
      <w:r w:rsidR="005A4819">
        <w:t>a </w:t>
      </w:r>
      <w:r>
        <w:t>objed</w:t>
      </w:r>
      <w:r w:rsidR="00C3785A">
        <w:t>n</w:t>
      </w:r>
      <w:r>
        <w:t>atele.</w:t>
      </w:r>
    </w:p>
    <w:p w:rsidR="00C3785A" w:rsidP="00C3785A" w:rsidRDefault="00C3785A" w14:paraId="5BDB2DAB" w14:textId="484C4EF7">
      <w:pPr>
        <w:pStyle w:val="Nadpis1"/>
        <w:numPr>
          <w:ilvl w:val="0"/>
          <w:numId w:val="2"/>
        </w:numPr>
      </w:pPr>
      <w:r>
        <w:t xml:space="preserve">Předání </w:t>
      </w:r>
      <w:r w:rsidR="005A4819">
        <w:t>a </w:t>
      </w:r>
      <w:r>
        <w:t>převzetí díla, vlastnické právo</w:t>
      </w:r>
    </w:p>
    <w:p w:rsidR="00C3785A" w:rsidP="00C3785A" w:rsidRDefault="00C3785A" w14:paraId="7D6E4858" w14:textId="214C374B">
      <w:pPr>
        <w:pStyle w:val="Odstavecseseznamem"/>
        <w:numPr>
          <w:ilvl w:val="1"/>
          <w:numId w:val="2"/>
        </w:numPr>
      </w:pPr>
      <w:r>
        <w:t xml:space="preserve">Předání </w:t>
      </w:r>
      <w:r w:rsidR="005A4819">
        <w:t>a </w:t>
      </w:r>
      <w:r>
        <w:t>převzetí díl</w:t>
      </w:r>
      <w:r w:rsidR="005A4819">
        <w:t>a </w:t>
      </w:r>
      <w:r>
        <w:t>proběhne n</w:t>
      </w:r>
      <w:r w:rsidR="005A4819">
        <w:t>a </w:t>
      </w:r>
      <w:r>
        <w:t>základě akceptace plnění. Akceptace plnění je potvrzen</w:t>
      </w:r>
      <w:r w:rsidR="005A4819">
        <w:t>a </w:t>
      </w:r>
      <w:r>
        <w:t>podpisem akceptačníh</w:t>
      </w:r>
      <w:r w:rsidR="005A4819">
        <w:t>o </w:t>
      </w:r>
      <w:r>
        <w:t>protokolu objednatelem.</w:t>
      </w:r>
    </w:p>
    <w:p w:rsidR="00C3785A" w:rsidP="00C3785A" w:rsidRDefault="00C3785A" w14:paraId="50D5FFF6" w14:textId="37DAC834">
      <w:pPr>
        <w:pStyle w:val="Odstavecseseznamem"/>
        <w:numPr>
          <w:ilvl w:val="1"/>
          <w:numId w:val="2"/>
        </w:numPr>
      </w:pPr>
      <w:r>
        <w:t>Vlastnické práv</w:t>
      </w:r>
      <w:r w:rsidR="005A4819">
        <w:t>o k </w:t>
      </w:r>
      <w:r>
        <w:t>dílu přechází n</w:t>
      </w:r>
      <w:r w:rsidR="005A4819">
        <w:t>a </w:t>
      </w:r>
      <w:r>
        <w:t>objednatele okamžikem uhrazení ceny z</w:t>
      </w:r>
      <w:r w:rsidR="005A4819">
        <w:t>a </w:t>
      </w:r>
      <w:r>
        <w:t>dílo.</w:t>
      </w:r>
    </w:p>
    <w:p w:rsidR="00C3785A" w:rsidP="00C3785A" w:rsidRDefault="00C3785A" w14:paraId="7A08BE2B" w14:textId="10A42D65">
      <w:pPr>
        <w:pStyle w:val="Odstavecseseznamem"/>
        <w:numPr>
          <w:ilvl w:val="1"/>
          <w:numId w:val="2"/>
        </w:numPr>
      </w:pPr>
      <w:r>
        <w:t xml:space="preserve">Dodavatel poskytuje výhradní oprávnění </w:t>
      </w:r>
      <w:r w:rsidR="005A4819">
        <w:t>k </w:t>
      </w:r>
      <w:r>
        <w:t>výkonu práv</w:t>
      </w:r>
      <w:r w:rsidR="005A4819">
        <w:t>a </w:t>
      </w:r>
      <w:r>
        <w:t>objednatele díl</w:t>
      </w:r>
      <w:r w:rsidR="005A4819">
        <w:t>o </w:t>
      </w:r>
      <w:r>
        <w:t xml:space="preserve">užít, </w:t>
      </w:r>
      <w:r w:rsidR="005A4819">
        <w:t>a </w:t>
      </w:r>
      <w:r>
        <w:t>t</w:t>
      </w:r>
      <w:r w:rsidR="005A4819">
        <w:t>o v </w:t>
      </w:r>
      <w:r>
        <w:t xml:space="preserve">původní, zpracované </w:t>
      </w:r>
      <w:r w:rsidR="005A4819">
        <w:t>i </w:t>
      </w:r>
      <w:r>
        <w:t>jina</w:t>
      </w:r>
      <w:r w:rsidR="005A4819">
        <w:t>k </w:t>
      </w:r>
      <w:r>
        <w:t>změněné podobě, všem</w:t>
      </w:r>
      <w:r w:rsidR="005A4819">
        <w:t>i </w:t>
      </w:r>
      <w:r>
        <w:t xml:space="preserve">způsoby užití, </w:t>
      </w:r>
      <w:r w:rsidR="005A4819">
        <w:t>v </w:t>
      </w:r>
      <w:r>
        <w:t>neomezeném rozsahu, be</w:t>
      </w:r>
      <w:r w:rsidR="005A4819">
        <w:t>z </w:t>
      </w:r>
      <w:r>
        <w:t>prostorovéh</w:t>
      </w:r>
      <w:r w:rsidR="005A4819">
        <w:t>o </w:t>
      </w:r>
      <w:r>
        <w:t>omezení, n</w:t>
      </w:r>
      <w:r w:rsidR="005A4819">
        <w:t>a </w:t>
      </w:r>
      <w:r>
        <w:t xml:space="preserve">dobu trvání </w:t>
      </w:r>
      <w:r w:rsidR="00A52B5C">
        <w:t>dodavatelových</w:t>
      </w:r>
      <w:r>
        <w:t xml:space="preserve"> majetkových autorských prá</w:t>
      </w:r>
      <w:r w:rsidR="005A4819">
        <w:t>v k </w:t>
      </w:r>
      <w:r>
        <w:t>dílu, pokud vzniklé díl</w:t>
      </w:r>
      <w:r w:rsidR="005A4819">
        <w:t>o </w:t>
      </w:r>
      <w:r>
        <w:t>bude mít povahu autorskéh</w:t>
      </w:r>
      <w:r w:rsidR="005A4819">
        <w:t>o </w:t>
      </w:r>
      <w:r>
        <w:t>díla.</w:t>
      </w:r>
    </w:p>
    <w:p w:rsidR="00393A90" w:rsidP="00C3785A" w:rsidRDefault="00393A90" w14:paraId="330D2813" w14:textId="79107023">
      <w:pPr>
        <w:pStyle w:val="Odstavecseseznamem"/>
        <w:numPr>
          <w:ilvl w:val="1"/>
          <w:numId w:val="2"/>
        </w:numPr>
      </w:pPr>
      <w:r>
        <w:t>Dodavatel</w:t>
      </w:r>
      <w:r w:rsidRPr="00393A90">
        <w:t xml:space="preserve"> prohlašuje, že př</w:t>
      </w:r>
      <w:r w:rsidR="005A4819">
        <w:t>i </w:t>
      </w:r>
      <w:r w:rsidRPr="00393A90">
        <w:t>realizac</w:t>
      </w:r>
      <w:r w:rsidR="005A4819">
        <w:t>i </w:t>
      </w:r>
      <w:r w:rsidRPr="00393A90">
        <w:t>díl</w:t>
      </w:r>
      <w:r w:rsidR="005A4819">
        <w:t>a </w:t>
      </w:r>
      <w:r w:rsidRPr="00393A90">
        <w:t>nebudou porušen</w:t>
      </w:r>
      <w:r w:rsidR="005A4819">
        <w:t>a </w:t>
      </w:r>
      <w:r w:rsidRPr="00393A90">
        <w:t>práv</w:t>
      </w:r>
      <w:r w:rsidR="005A4819">
        <w:t>a </w:t>
      </w:r>
      <w:r w:rsidRPr="00393A90">
        <w:t>duševníh</w:t>
      </w:r>
      <w:r w:rsidR="005A4819">
        <w:t>o </w:t>
      </w:r>
      <w:r w:rsidRPr="00393A90">
        <w:t>vlastnictví třetích stran.</w:t>
      </w:r>
    </w:p>
    <w:p w:rsidR="002269FF" w:rsidP="00C3785A" w:rsidRDefault="002269FF" w14:paraId="4D320769" w14:textId="333B5FC7">
      <w:pPr>
        <w:pStyle w:val="Odstavecseseznamem"/>
        <w:numPr>
          <w:ilvl w:val="1"/>
          <w:numId w:val="2"/>
        </w:numPr>
      </w:pPr>
      <w:r>
        <w:t>Díl</w:t>
      </w:r>
      <w:r w:rsidR="005A4819">
        <w:t>o </w:t>
      </w:r>
      <w:r>
        <w:t>bude proveden</w:t>
      </w:r>
      <w:r w:rsidR="005A4819">
        <w:t>o a </w:t>
      </w:r>
      <w:r>
        <w:t>objednatel</w:t>
      </w:r>
      <w:r w:rsidR="005A4819">
        <w:t>i </w:t>
      </w:r>
      <w:r>
        <w:t>předán</w:t>
      </w:r>
      <w:r w:rsidR="005A4819">
        <w:t>o </w:t>
      </w:r>
      <w:r>
        <w:t xml:space="preserve">digitálně ve formátu PDF/A </w:t>
      </w:r>
      <w:r w:rsidR="005A4819">
        <w:t>a </w:t>
      </w:r>
      <w:r>
        <w:t>otevřeném formátu DOCX n</w:t>
      </w:r>
      <w:r w:rsidR="005A4819">
        <w:t>a </w:t>
      </w:r>
      <w:r>
        <w:t>CD nosič</w:t>
      </w:r>
      <w:r w:rsidR="005A4819">
        <w:t>i a </w:t>
      </w:r>
      <w:r>
        <w:t xml:space="preserve">3x </w:t>
      </w:r>
      <w:r w:rsidR="005A4819">
        <w:t>v </w:t>
      </w:r>
      <w:r>
        <w:t>tištěném vyhotovení. Dokument bude opatřený vizuální identitou (logy) podle požadavku objednatele.</w:t>
      </w:r>
    </w:p>
    <w:p w:rsidR="002269FF" w:rsidP="00C3785A" w:rsidRDefault="002269FF" w14:paraId="404E4B60" w14:textId="3FC6B26B">
      <w:pPr>
        <w:pStyle w:val="Odstavecseseznamem"/>
        <w:numPr>
          <w:ilvl w:val="1"/>
          <w:numId w:val="2"/>
        </w:numPr>
      </w:pPr>
      <w:r>
        <w:t>Nedílnou součástí díl</w:t>
      </w:r>
      <w:r w:rsidR="005A4819">
        <w:t>a </w:t>
      </w:r>
      <w:r>
        <w:t xml:space="preserve">bude předání originálů všech relevantních dokladů, </w:t>
      </w:r>
      <w:r w:rsidR="005A4819">
        <w:t>a </w:t>
      </w:r>
      <w:r>
        <w:t>t</w:t>
      </w:r>
      <w:r w:rsidR="005A4819">
        <w:t>o </w:t>
      </w:r>
      <w:r>
        <w:t>zejmén</w:t>
      </w:r>
      <w:r w:rsidR="005A4819">
        <w:t>a </w:t>
      </w:r>
      <w:r>
        <w:t xml:space="preserve">zápisy </w:t>
      </w:r>
      <w:r w:rsidR="005A4819">
        <w:t>z </w:t>
      </w:r>
      <w:r>
        <w:t>jednání se zástupc</w:t>
      </w:r>
      <w:r w:rsidR="005A4819">
        <w:t>i </w:t>
      </w:r>
      <w:r>
        <w:t>objednatele, veřejnéh</w:t>
      </w:r>
      <w:r w:rsidR="005A4819">
        <w:t>o </w:t>
      </w:r>
      <w:r>
        <w:t xml:space="preserve">projednání </w:t>
      </w:r>
      <w:r w:rsidR="005A4819">
        <w:t>a </w:t>
      </w:r>
      <w:r>
        <w:t>dalších jednání, prezenční listiny, dotazníky, fotodokumentace apod.</w:t>
      </w:r>
    </w:p>
    <w:p w:rsidR="00C3785A" w:rsidP="00C3785A" w:rsidRDefault="00C3785A" w14:paraId="0AFF1B51" w14:textId="507F6F53">
      <w:pPr>
        <w:pStyle w:val="Nadpis1"/>
        <w:numPr>
          <w:ilvl w:val="0"/>
          <w:numId w:val="2"/>
        </w:numPr>
      </w:pPr>
      <w:r>
        <w:t>Sankční ujednání</w:t>
      </w:r>
    </w:p>
    <w:p w:rsidR="00C3785A" w:rsidP="00C3785A" w:rsidRDefault="00C3785A" w14:paraId="43DEA490" w14:textId="15381E62">
      <w:pPr>
        <w:pStyle w:val="Odstavecseseznamem"/>
        <w:numPr>
          <w:ilvl w:val="1"/>
          <w:numId w:val="2"/>
        </w:numPr>
      </w:pPr>
      <w:r>
        <w:t>Dojde-l</w:t>
      </w:r>
      <w:r w:rsidR="005A4819">
        <w:t>i </w:t>
      </w:r>
      <w:r>
        <w:t>n</w:t>
      </w:r>
      <w:r w:rsidR="005A4819">
        <w:t>a </w:t>
      </w:r>
      <w:r>
        <w:t xml:space="preserve">straně dodavatele </w:t>
      </w:r>
      <w:r w:rsidR="005A4819">
        <w:t>k </w:t>
      </w:r>
      <w:r>
        <w:t xml:space="preserve">prodlení </w:t>
      </w:r>
      <w:r w:rsidR="005A4819">
        <w:t>s </w:t>
      </w:r>
      <w:r>
        <w:t>předáním díl</w:t>
      </w:r>
      <w:r w:rsidR="005A4819">
        <w:t>a </w:t>
      </w:r>
      <w:r w:rsidR="00393A90">
        <w:t>neb</w:t>
      </w:r>
      <w:r w:rsidR="005A4819">
        <w:t>o </w:t>
      </w:r>
      <w:r w:rsidR="00393A90">
        <w:t>některé jeh</w:t>
      </w:r>
      <w:r w:rsidR="005A4819">
        <w:t>o </w:t>
      </w:r>
      <w:r w:rsidR="00393A90">
        <w:t>samostatně plněné část</w:t>
      </w:r>
      <w:r w:rsidR="005A4819">
        <w:t>i v </w:t>
      </w:r>
      <w:r>
        <w:t xml:space="preserve">termínu určeném </w:t>
      </w:r>
      <w:r w:rsidR="00393A90">
        <w:t>S</w:t>
      </w:r>
      <w:r>
        <w:t>mlouvou, je objednatel oprávněn požadovat p</w:t>
      </w:r>
      <w:r w:rsidR="005A4819">
        <w:t>o </w:t>
      </w:r>
      <w:r>
        <w:t>dodavatel</w:t>
      </w:r>
      <w:r w:rsidR="005A4819">
        <w:t>i </w:t>
      </w:r>
      <w:r>
        <w:t>smluvní pokutu ve výš</w:t>
      </w:r>
      <w:r w:rsidR="005A4819">
        <w:t>i </w:t>
      </w:r>
      <w:r>
        <w:t xml:space="preserve">0,05 % </w:t>
      </w:r>
      <w:r w:rsidR="005A4819">
        <w:t>z </w:t>
      </w:r>
      <w:r>
        <w:t>ceny plnění z</w:t>
      </w:r>
      <w:r w:rsidR="005A4819">
        <w:t>a </w:t>
      </w:r>
      <w:r>
        <w:t>každý započatý den prodlení.</w:t>
      </w:r>
    </w:p>
    <w:p w:rsidR="00C3785A" w:rsidP="00C3785A" w:rsidRDefault="00C3785A" w14:paraId="46E62A0D" w14:textId="0DB7F90C">
      <w:pPr>
        <w:pStyle w:val="Odstavecseseznamem"/>
        <w:numPr>
          <w:ilvl w:val="1"/>
          <w:numId w:val="2"/>
        </w:numPr>
      </w:pPr>
      <w:r>
        <w:t>Dojde-l</w:t>
      </w:r>
      <w:r w:rsidR="005A4819">
        <w:t>i </w:t>
      </w:r>
      <w:r>
        <w:t>n</w:t>
      </w:r>
      <w:r w:rsidR="005A4819">
        <w:t>a </w:t>
      </w:r>
      <w:r>
        <w:t xml:space="preserve">straně dodavatele </w:t>
      </w:r>
      <w:r w:rsidR="005A4819">
        <w:t>k </w:t>
      </w:r>
      <w:r>
        <w:t xml:space="preserve">prodlení </w:t>
      </w:r>
      <w:r w:rsidR="005A4819">
        <w:t>v </w:t>
      </w:r>
      <w:r>
        <w:t>odstraňování zjištěných nedostatků díla, je objednatel oprávněn požadovat p</w:t>
      </w:r>
      <w:r w:rsidR="005A4819">
        <w:t>o </w:t>
      </w:r>
      <w:r>
        <w:t>dodavatel</w:t>
      </w:r>
      <w:r w:rsidR="005A4819">
        <w:t>i </w:t>
      </w:r>
      <w:r>
        <w:t>smluvní pokutu ve výš</w:t>
      </w:r>
      <w:r w:rsidR="005A4819">
        <w:t>i </w:t>
      </w:r>
      <w:r>
        <w:t xml:space="preserve">0,05 % </w:t>
      </w:r>
      <w:r w:rsidR="005A4819">
        <w:t>z </w:t>
      </w:r>
      <w:r>
        <w:t>ceny plnění z</w:t>
      </w:r>
      <w:r w:rsidR="005A4819">
        <w:t>a </w:t>
      </w:r>
      <w:r>
        <w:t>každý započatý den prodlení.</w:t>
      </w:r>
    </w:p>
    <w:p w:rsidR="00C3785A" w:rsidP="00C3785A" w:rsidRDefault="00C3785A" w14:paraId="6B62C083" w14:textId="00CD14B4">
      <w:pPr>
        <w:pStyle w:val="Odstavecseseznamem"/>
        <w:numPr>
          <w:ilvl w:val="1"/>
          <w:numId w:val="2"/>
        </w:numPr>
      </w:pPr>
      <w:r>
        <w:t>Dojde-l</w:t>
      </w:r>
      <w:r w:rsidR="005A4819">
        <w:t>i </w:t>
      </w:r>
      <w:r>
        <w:t>n</w:t>
      </w:r>
      <w:r w:rsidR="005A4819">
        <w:t>a </w:t>
      </w:r>
      <w:r>
        <w:t xml:space="preserve">straně objednatele </w:t>
      </w:r>
      <w:r w:rsidR="005A4819">
        <w:t>k </w:t>
      </w:r>
      <w:r>
        <w:t xml:space="preserve">prodlení </w:t>
      </w:r>
      <w:r w:rsidR="005A4819">
        <w:t>s </w:t>
      </w:r>
      <w:r>
        <w:t>platbou z</w:t>
      </w:r>
      <w:r w:rsidR="005A4819">
        <w:t>a </w:t>
      </w:r>
      <w:r>
        <w:t xml:space="preserve">řádně vystavenou </w:t>
      </w:r>
      <w:r w:rsidR="005A4819">
        <w:t>a </w:t>
      </w:r>
      <w:r>
        <w:t>doručenou fakturou z</w:t>
      </w:r>
      <w:r w:rsidR="005A4819">
        <w:t>a </w:t>
      </w:r>
      <w:r>
        <w:t>dílo, je dodavatel oprávněn požadovat p</w:t>
      </w:r>
      <w:r w:rsidR="005A4819">
        <w:t>o </w:t>
      </w:r>
      <w:r w:rsidR="00A52B5C">
        <w:t>dodavatel</w:t>
      </w:r>
      <w:r w:rsidR="005A4819">
        <w:t>i </w:t>
      </w:r>
      <w:r>
        <w:t>smluvní pokutu ve výš</w:t>
      </w:r>
      <w:r w:rsidR="005A4819">
        <w:t>i </w:t>
      </w:r>
      <w:r>
        <w:t xml:space="preserve">0,05 % </w:t>
      </w:r>
      <w:r w:rsidR="005A4819">
        <w:t>z </w:t>
      </w:r>
      <w:r>
        <w:t>ceny plnění z</w:t>
      </w:r>
      <w:r w:rsidR="005A4819">
        <w:t>a </w:t>
      </w:r>
      <w:r>
        <w:t>každý započatý den prodlení.</w:t>
      </w:r>
    </w:p>
    <w:p w:rsidRPr="00575D74" w:rsidR="00393A90" w:rsidP="00C3785A" w:rsidRDefault="00393A90" w14:paraId="6DC6B563" w14:textId="32D9D305">
      <w:pPr>
        <w:pStyle w:val="Odstavecseseznamem"/>
        <w:numPr>
          <w:ilvl w:val="1"/>
          <w:numId w:val="2"/>
        </w:numPr>
      </w:pPr>
      <w:r w:rsidRPr="00575D74">
        <w:t>Dojde-l</w:t>
      </w:r>
      <w:r w:rsidR="005A4819">
        <w:t>i </w:t>
      </w:r>
      <w:r w:rsidRPr="00575D74">
        <w:t>n</w:t>
      </w:r>
      <w:r w:rsidR="005A4819">
        <w:t>a </w:t>
      </w:r>
      <w:r w:rsidRPr="00575D74">
        <w:t xml:space="preserve">straně dodavatele </w:t>
      </w:r>
      <w:r w:rsidR="005A4819">
        <w:t>k </w:t>
      </w:r>
      <w:r w:rsidRPr="00575D74">
        <w:t xml:space="preserve">porušení povinností stanovených </w:t>
      </w:r>
      <w:r w:rsidR="005A4819">
        <w:t>v </w:t>
      </w:r>
      <w:r w:rsidR="001603AF">
        <w:t>odst</w:t>
      </w:r>
      <w:r w:rsidRPr="00575D74">
        <w:t xml:space="preserve">. </w:t>
      </w:r>
      <w:r w:rsidRPr="00575D74" w:rsidR="00575D74">
        <w:rPr>
          <w:color w:val="4472C4" w:themeColor="accent1"/>
          <w:u w:val="single"/>
        </w:rPr>
        <w:fldChar w:fldCharType="begin"/>
      </w:r>
      <w:r w:rsidRPr="00575D74" w:rsidR="00575D74">
        <w:rPr>
          <w:color w:val="4472C4" w:themeColor="accent1"/>
          <w:u w:val="single"/>
        </w:rPr>
        <w:instrText xml:space="preserve"> REF _Ref77923966 \r \h  \* MERGEFORMAT </w:instrText>
      </w:r>
      <w:r w:rsidRPr="00575D74" w:rsidR="00575D74">
        <w:rPr>
          <w:color w:val="4472C4" w:themeColor="accent1"/>
          <w:u w:val="single"/>
        </w:rPr>
      </w:r>
      <w:r w:rsidRPr="00575D74" w:rsidR="00575D74">
        <w:rPr>
          <w:color w:val="4472C4" w:themeColor="accent1"/>
          <w:u w:val="single"/>
        </w:rPr>
        <w:fldChar w:fldCharType="separate"/>
      </w:r>
      <w:r w:rsidRPr="00575D74" w:rsidR="00575D74">
        <w:rPr>
          <w:color w:val="4472C4" w:themeColor="accent1"/>
          <w:u w:val="single"/>
        </w:rPr>
        <w:t>9.10</w:t>
      </w:r>
      <w:r w:rsidRPr="00575D74" w:rsidR="00575D74">
        <w:rPr>
          <w:color w:val="4472C4" w:themeColor="accent1"/>
          <w:u w:val="single"/>
        </w:rPr>
        <w:fldChar w:fldCharType="end"/>
      </w:r>
      <w:r w:rsidR="00575D74">
        <w:t xml:space="preserve"> S</w:t>
      </w:r>
      <w:r w:rsidRPr="00575D74" w:rsidR="00A52B5C">
        <w:t>mlouvy</w:t>
      </w:r>
      <w:r w:rsidRPr="00575D74">
        <w:t>, je objednatel oprávněn požadovat zaplacení smluvní pokuty ve výš</w:t>
      </w:r>
      <w:r w:rsidR="005A4819">
        <w:t>i </w:t>
      </w:r>
      <w:r w:rsidRPr="00575D74">
        <w:t xml:space="preserve">10 % </w:t>
      </w:r>
      <w:r w:rsidR="005A4819">
        <w:t>z </w:t>
      </w:r>
      <w:r w:rsidRPr="00575D74">
        <w:t>ceny plnění.</w:t>
      </w:r>
    </w:p>
    <w:p w:rsidRPr="00295B84" w:rsidR="000819A2" w:rsidP="00295B84" w:rsidRDefault="000819A2" w14:paraId="3767C058" w14:textId="520D8BC2">
      <w:pPr>
        <w:pStyle w:val="Odstavecseseznamem"/>
        <w:numPr>
          <w:ilvl w:val="1"/>
          <w:numId w:val="2"/>
        </w:numPr>
      </w:pPr>
      <w:r w:rsidRPr="000819A2">
        <w:t>Zaplacením smluvní pokuty není dotčen</w:t>
      </w:r>
      <w:r w:rsidR="005A4819">
        <w:t>o </w:t>
      </w:r>
      <w:r w:rsidRPr="000819A2">
        <w:t>práv</w:t>
      </w:r>
      <w:r w:rsidR="005A4819">
        <w:t>o </w:t>
      </w:r>
      <w:r w:rsidRPr="000819A2">
        <w:t xml:space="preserve">objednatele požadovat splnění povinnosti, která je sankcionována, </w:t>
      </w:r>
      <w:r w:rsidR="005A4819">
        <w:t>a </w:t>
      </w:r>
      <w:r w:rsidRPr="000819A2">
        <w:t>není tím dotčen</w:t>
      </w:r>
      <w:r w:rsidR="005A4819">
        <w:t>o </w:t>
      </w:r>
      <w:r w:rsidRPr="000819A2">
        <w:t>práv</w:t>
      </w:r>
      <w:r w:rsidR="005A4819">
        <w:t>o </w:t>
      </w:r>
      <w:r w:rsidRPr="000819A2">
        <w:t>objednatele n</w:t>
      </w:r>
      <w:r w:rsidR="005A4819">
        <w:t>a </w:t>
      </w:r>
      <w:r w:rsidRPr="000819A2">
        <w:t>náhradu škody č</w:t>
      </w:r>
      <w:r w:rsidR="005A4819">
        <w:t>i </w:t>
      </w:r>
      <w:r w:rsidRPr="000819A2">
        <w:t>újmy vedle smluvní pokuty č</w:t>
      </w:r>
      <w:r w:rsidR="005A4819">
        <w:t>i </w:t>
      </w:r>
      <w:r w:rsidRPr="000819A2">
        <w:t>nad její výš</w:t>
      </w:r>
      <w:r w:rsidR="005A4819">
        <w:t>i </w:t>
      </w:r>
      <w:r w:rsidRPr="000819A2">
        <w:t>(smluvní strany tímt</w:t>
      </w:r>
      <w:r w:rsidR="005A4819">
        <w:t>o </w:t>
      </w:r>
      <w:r w:rsidRPr="000819A2">
        <w:t>vylučují použití § 2050 občanskéh</w:t>
      </w:r>
      <w:r w:rsidR="005A4819">
        <w:t>o </w:t>
      </w:r>
      <w:r w:rsidRPr="000819A2">
        <w:t>zákoníku).</w:t>
      </w:r>
    </w:p>
    <w:p w:rsidR="00153C15" w:rsidP="00153C15" w:rsidRDefault="00153C15" w14:paraId="1EAF2526" w14:textId="57378A95">
      <w:pPr>
        <w:pStyle w:val="Nadpis1"/>
        <w:numPr>
          <w:ilvl w:val="0"/>
          <w:numId w:val="2"/>
        </w:numPr>
      </w:pPr>
      <w:bookmarkStart w:name="_Práva_a_povinnosti" w:id="5"/>
      <w:bookmarkEnd w:id="5"/>
      <w:r>
        <w:lastRenderedPageBreak/>
        <w:t>Práv</w:t>
      </w:r>
      <w:r w:rsidR="005A4819">
        <w:t>a a </w:t>
      </w:r>
      <w:r>
        <w:t>povinnost</w:t>
      </w:r>
      <w:r w:rsidR="005A4819">
        <w:t>i </w:t>
      </w:r>
      <w:r>
        <w:t>smluvních stran</w:t>
      </w:r>
    </w:p>
    <w:p w:rsidR="00153C15" w:rsidP="00153C15" w:rsidRDefault="00153C15" w14:paraId="7D1F4BB2" w14:textId="24100D25">
      <w:pPr>
        <w:pStyle w:val="Odstavecseseznamem"/>
        <w:numPr>
          <w:ilvl w:val="1"/>
          <w:numId w:val="2"/>
        </w:numPr>
      </w:pPr>
      <w:r>
        <w:t xml:space="preserve">Smluvní strany se zavazují vzájemně spolupracovat </w:t>
      </w:r>
      <w:r w:rsidR="005A4819">
        <w:t>a </w:t>
      </w:r>
      <w:r>
        <w:t>poskytovat s</w:t>
      </w:r>
      <w:r w:rsidR="005A4819">
        <w:t>i </w:t>
      </w:r>
      <w:r>
        <w:t>veškeré informace potřebné pr</w:t>
      </w:r>
      <w:r w:rsidR="005A4819">
        <w:t>o </w:t>
      </w:r>
      <w:r>
        <w:t xml:space="preserve">řádné plnění svých závazků. Dále jsou smluvní strany povinny informovat druhou smluvní stranu </w:t>
      </w:r>
      <w:r w:rsidR="005A4819">
        <w:t>o </w:t>
      </w:r>
      <w:r>
        <w:t>veškerých skutečnostech, které jsou neb</w:t>
      </w:r>
      <w:r w:rsidR="005A4819">
        <w:t>o </w:t>
      </w:r>
      <w:r>
        <w:t>mohou být důležité pr</w:t>
      </w:r>
      <w:r w:rsidR="005A4819">
        <w:t>o </w:t>
      </w:r>
      <w:r>
        <w:t xml:space="preserve">řádné plnění </w:t>
      </w:r>
      <w:r w:rsidR="00A52B5C">
        <w:t>Smlouvy</w:t>
      </w:r>
      <w:r>
        <w:t>.</w:t>
      </w:r>
    </w:p>
    <w:p w:rsidR="00153C15" w:rsidP="00153C15" w:rsidRDefault="00153C15" w14:paraId="3AD38599" w14:textId="038E002B">
      <w:pPr>
        <w:pStyle w:val="Odstavecseseznamem"/>
        <w:numPr>
          <w:ilvl w:val="1"/>
          <w:numId w:val="2"/>
        </w:numPr>
      </w:pPr>
      <w:r>
        <w:t>Objednatel se zavazuje poskytnou</w:t>
      </w:r>
      <w:r w:rsidR="00575D74">
        <w:t>t</w:t>
      </w:r>
      <w:r>
        <w:t xml:space="preserve">, případně zajistit, plnění veškerých povinností vyplývajících </w:t>
      </w:r>
      <w:r w:rsidR="005A4819">
        <w:t>z </w:t>
      </w:r>
      <w:r>
        <w:t>tét</w:t>
      </w:r>
      <w:r w:rsidR="005A4819">
        <w:t>o </w:t>
      </w:r>
      <w:r w:rsidR="00A52B5C">
        <w:t>Smlouvy</w:t>
      </w:r>
      <w:r>
        <w:t>, zejmén</w:t>
      </w:r>
      <w:r w:rsidR="005A4819">
        <w:t>a </w:t>
      </w:r>
      <w:r>
        <w:t>poskytnout obvyklou součinnost tak, aby mohl dodavatel řádně plnit své povinnost</w:t>
      </w:r>
      <w:r w:rsidR="005A4819">
        <w:t>i </w:t>
      </w:r>
      <w:r>
        <w:t>stanovené ve Smlouvě.</w:t>
      </w:r>
    </w:p>
    <w:p w:rsidR="00153C15" w:rsidP="00153C15" w:rsidRDefault="00153C15" w14:paraId="7A738C03" w14:textId="5318CD1A">
      <w:pPr>
        <w:pStyle w:val="Odstavecseseznamem"/>
        <w:numPr>
          <w:ilvl w:val="1"/>
          <w:numId w:val="2"/>
        </w:numPr>
      </w:pPr>
      <w:r>
        <w:t xml:space="preserve">Smluvní strany se dále zavazují zachovávat mlčenlivost </w:t>
      </w:r>
      <w:r w:rsidR="005A4819">
        <w:t>o </w:t>
      </w:r>
      <w:r>
        <w:t xml:space="preserve">důvěrných informacích druhé </w:t>
      </w:r>
      <w:r w:rsidR="00295B84">
        <w:t>s</w:t>
      </w:r>
      <w:r>
        <w:t xml:space="preserve">mluvní strany, </w:t>
      </w:r>
      <w:r w:rsidR="005A4819">
        <w:t>o </w:t>
      </w:r>
      <w:r>
        <w:t xml:space="preserve">kterých se dozví </w:t>
      </w:r>
      <w:r w:rsidR="005A4819">
        <w:t>v </w:t>
      </w:r>
      <w:r>
        <w:t>souvislost</w:t>
      </w:r>
      <w:r w:rsidR="005A4819">
        <w:t>i s </w:t>
      </w:r>
      <w:r>
        <w:t>plněním tét</w:t>
      </w:r>
      <w:r w:rsidR="005A4819">
        <w:t>o </w:t>
      </w:r>
      <w:r w:rsidR="00A52B5C">
        <w:t>Smlouvy</w:t>
      </w:r>
      <w:r>
        <w:t>.</w:t>
      </w:r>
    </w:p>
    <w:p w:rsidR="00153C15" w:rsidP="00153C15" w:rsidRDefault="00153C15" w14:paraId="122ACA91" w14:textId="6F4D43B0">
      <w:pPr>
        <w:pStyle w:val="Odstavecseseznamem"/>
        <w:numPr>
          <w:ilvl w:val="1"/>
          <w:numId w:val="2"/>
        </w:numPr>
      </w:pPr>
      <w:r>
        <w:t>Dodavatel je povinen uchovávat veškerou dokumentac</w:t>
      </w:r>
      <w:r w:rsidR="005A4819">
        <w:t>i </w:t>
      </w:r>
      <w:r>
        <w:t xml:space="preserve">související </w:t>
      </w:r>
      <w:r w:rsidR="005A4819">
        <w:t>s </w:t>
      </w:r>
      <w:r>
        <w:t xml:space="preserve">realizací </w:t>
      </w:r>
      <w:r w:rsidR="00295B84">
        <w:t>p</w:t>
      </w:r>
      <w:r>
        <w:t>rojektu včetně účetních dokladů minimálně p</w:t>
      </w:r>
      <w:r w:rsidR="005A4819">
        <w:t>o </w:t>
      </w:r>
      <w:r>
        <w:t>dobu 10 let od ukončení plnění dle tét</w:t>
      </w:r>
      <w:r w:rsidR="005A4819">
        <w:t>o </w:t>
      </w:r>
      <w:r w:rsidR="00A52B5C">
        <w:t>Smlouvy</w:t>
      </w:r>
      <w:r>
        <w:t>.</w:t>
      </w:r>
    </w:p>
    <w:p w:rsidR="00494748" w:rsidP="00153C15" w:rsidRDefault="00494748" w14:paraId="5E92CC31" w14:textId="37B5E062">
      <w:pPr>
        <w:pStyle w:val="Odstavecseseznamem"/>
        <w:numPr>
          <w:ilvl w:val="1"/>
          <w:numId w:val="2"/>
        </w:numPr>
      </w:pPr>
      <w:r w:rsidRPr="00494748">
        <w:t>Dodavatel</w:t>
      </w:r>
      <w:r>
        <w:t xml:space="preserve"> </w:t>
      </w:r>
      <w:r w:rsidRPr="00494748">
        <w:t xml:space="preserve">je rovněž povinen </w:t>
      </w:r>
      <w:r w:rsidR="005A4819">
        <w:t>v </w:t>
      </w:r>
      <w:r w:rsidRPr="00494748">
        <w:t>tét</w:t>
      </w:r>
      <w:r w:rsidR="005A4819">
        <w:t>o </w:t>
      </w:r>
      <w:r w:rsidRPr="00494748">
        <w:t xml:space="preserve">lhůtě poskytovat požadované informace </w:t>
      </w:r>
      <w:r w:rsidR="005A4819">
        <w:t>a </w:t>
      </w:r>
      <w:r w:rsidRPr="00494748">
        <w:t>dokumentac</w:t>
      </w:r>
      <w:r w:rsidR="005A4819">
        <w:t>i </w:t>
      </w:r>
      <w:r w:rsidRPr="00494748">
        <w:t xml:space="preserve">související </w:t>
      </w:r>
      <w:r w:rsidR="005A4819">
        <w:t>s </w:t>
      </w:r>
      <w:r w:rsidRPr="00494748">
        <w:t>realizací projektu zaměstnancům neb</w:t>
      </w:r>
      <w:r w:rsidR="005A4819">
        <w:t>o </w:t>
      </w:r>
      <w:r w:rsidRPr="00494748">
        <w:t>zmocněncům pověřených orgánů (CRR, MMR ČR, MF ČR, Evropské komise, Evropskéh</w:t>
      </w:r>
      <w:r w:rsidR="005A4819">
        <w:t>o </w:t>
      </w:r>
      <w:r w:rsidRPr="00494748">
        <w:t>účetníh</w:t>
      </w:r>
      <w:r w:rsidR="005A4819">
        <w:t>o </w:t>
      </w:r>
      <w:r w:rsidRPr="00494748">
        <w:t>dvora, Nejvyššíh</w:t>
      </w:r>
      <w:r w:rsidR="005A4819">
        <w:t>o </w:t>
      </w:r>
      <w:r w:rsidRPr="00494748">
        <w:t>kontrolníh</w:t>
      </w:r>
      <w:r w:rsidR="005A4819">
        <w:t>o </w:t>
      </w:r>
      <w:r w:rsidRPr="00494748">
        <w:t>úřadu, příslušnéh</w:t>
      </w:r>
      <w:r w:rsidR="005A4819">
        <w:t>o </w:t>
      </w:r>
      <w:r w:rsidRPr="00494748">
        <w:t xml:space="preserve">orgánu finanční správy </w:t>
      </w:r>
      <w:r w:rsidR="005A4819">
        <w:t>a </w:t>
      </w:r>
      <w:r w:rsidRPr="00494748">
        <w:t xml:space="preserve">dalších oprávněných orgánů státní správy) </w:t>
      </w:r>
      <w:r w:rsidR="005A4819">
        <w:t>a </w:t>
      </w:r>
      <w:r w:rsidRPr="00494748">
        <w:t xml:space="preserve">je povinen vytvořit výše uvedeným osobám podmínky </w:t>
      </w:r>
      <w:r w:rsidR="005A4819">
        <w:t>k </w:t>
      </w:r>
      <w:r w:rsidRPr="00494748">
        <w:t xml:space="preserve">provedení kontroly vztahující se </w:t>
      </w:r>
      <w:r w:rsidR="005A4819">
        <w:t>k </w:t>
      </w:r>
      <w:r w:rsidRPr="00494748">
        <w:t>realizac</w:t>
      </w:r>
      <w:r w:rsidR="005A4819">
        <w:t>i </w:t>
      </w:r>
      <w:r w:rsidRPr="00494748">
        <w:t xml:space="preserve">projektu </w:t>
      </w:r>
      <w:r w:rsidR="005A4819">
        <w:t>a </w:t>
      </w:r>
      <w:r w:rsidRPr="00494748">
        <w:t>poskytnout jim př</w:t>
      </w:r>
      <w:r w:rsidR="005A4819">
        <w:t>i </w:t>
      </w:r>
      <w:r w:rsidRPr="00494748">
        <w:t>provádění kontroly součinnost.</w:t>
      </w:r>
    </w:p>
    <w:p w:rsidR="00153C15" w:rsidP="00153C15" w:rsidRDefault="00153C15" w14:paraId="229BE8F9" w14:textId="7FE05FBB">
      <w:pPr>
        <w:pStyle w:val="Odstavecseseznamem"/>
        <w:numPr>
          <w:ilvl w:val="1"/>
          <w:numId w:val="2"/>
        </w:numPr>
      </w:pPr>
      <w:r>
        <w:t xml:space="preserve">Dodavatel se zavazuje provést plnění prostřednictvím osob, jimiž se kvalifikoval </w:t>
      </w:r>
      <w:r w:rsidR="005A4819">
        <w:t>k </w:t>
      </w:r>
      <w:r>
        <w:t>účast</w:t>
      </w:r>
      <w:r w:rsidR="005A4819">
        <w:t>i </w:t>
      </w:r>
      <w:r>
        <w:t>ve veřejné zakázce.</w:t>
      </w:r>
    </w:p>
    <w:p w:rsidR="00153C15" w:rsidP="00153C15" w:rsidRDefault="00153C15" w14:paraId="7BB6D4E7" w14:textId="06458F28">
      <w:pPr>
        <w:pStyle w:val="Odstavecseseznamem"/>
        <w:numPr>
          <w:ilvl w:val="1"/>
          <w:numId w:val="2"/>
        </w:numPr>
      </w:pPr>
      <w:r>
        <w:t>Případná změn</w:t>
      </w:r>
      <w:r w:rsidR="005A4819">
        <w:t>a </w:t>
      </w:r>
      <w:r>
        <w:t>n</w:t>
      </w:r>
      <w:r w:rsidR="005A4819">
        <w:t>a </w:t>
      </w:r>
      <w:r>
        <w:t>pozicích těcht</w:t>
      </w:r>
      <w:r w:rsidR="005A4819">
        <w:t>o </w:t>
      </w:r>
      <w:r>
        <w:t>osob je možná p</w:t>
      </w:r>
      <w:r w:rsidR="005A4819">
        <w:t>o </w:t>
      </w:r>
      <w:r>
        <w:t xml:space="preserve">předchozím písemném oznámení </w:t>
      </w:r>
      <w:r w:rsidR="005A4819">
        <w:t>a </w:t>
      </w:r>
      <w:r>
        <w:t>následném schválení tét</w:t>
      </w:r>
      <w:r w:rsidR="005A4819">
        <w:t>o </w:t>
      </w:r>
      <w:r>
        <w:t>změny ze strany objednatele.</w:t>
      </w:r>
    </w:p>
    <w:p w:rsidR="006F3705" w:rsidP="006F3705" w:rsidRDefault="00A52B5C" w14:paraId="51B546CB" w14:textId="2DB8A734">
      <w:pPr>
        <w:pStyle w:val="Odstavecseseznamem"/>
        <w:numPr>
          <w:ilvl w:val="1"/>
          <w:numId w:val="2"/>
        </w:numPr>
      </w:pPr>
      <w:r>
        <w:t>Dodavatel</w:t>
      </w:r>
      <w:r w:rsidR="006F3705">
        <w:t xml:space="preserve"> je oprávněn provádět díl</w:t>
      </w:r>
      <w:r w:rsidR="005A4819">
        <w:t>o i </w:t>
      </w:r>
      <w:r w:rsidR="006F3705">
        <w:t xml:space="preserve">prostřednictvím jiných </w:t>
      </w:r>
      <w:r w:rsidR="005A4819">
        <w:t>k </w:t>
      </w:r>
      <w:r w:rsidR="006F3705">
        <w:t>tomu způsobilých osob. Tut</w:t>
      </w:r>
      <w:r w:rsidR="005A4819">
        <w:t>o </w:t>
      </w:r>
      <w:r w:rsidR="006F3705">
        <w:t>skutečnost je povinen objednatel</w:t>
      </w:r>
      <w:r w:rsidR="005A4819">
        <w:t>i </w:t>
      </w:r>
      <w:r w:rsidR="006F3705">
        <w:t xml:space="preserve">oznámit </w:t>
      </w:r>
      <w:r w:rsidR="005A4819">
        <w:t>s </w:t>
      </w:r>
      <w:r w:rsidR="006F3705">
        <w:t xml:space="preserve">uvedením specifikace svých poddodavatelů </w:t>
      </w:r>
      <w:r w:rsidR="005A4819">
        <w:t>a </w:t>
      </w:r>
      <w:r w:rsidR="006F3705">
        <w:t>jim</w:t>
      </w:r>
      <w:r w:rsidR="005A4819">
        <w:t>i </w:t>
      </w:r>
      <w:r w:rsidR="006F3705">
        <w:t xml:space="preserve">prováděných částí díla. </w:t>
      </w:r>
    </w:p>
    <w:p w:rsidR="006F3705" w:rsidP="00153C15" w:rsidRDefault="006F3705" w14:paraId="55CFA546" w14:textId="12B83BB6">
      <w:pPr>
        <w:pStyle w:val="Odstavecseseznamem"/>
        <w:numPr>
          <w:ilvl w:val="1"/>
          <w:numId w:val="2"/>
        </w:numPr>
      </w:pPr>
      <w:r>
        <w:t>Objednatel s</w:t>
      </w:r>
      <w:r w:rsidR="005A4819">
        <w:t>i </w:t>
      </w:r>
      <w:r>
        <w:t>vyhrazuje práv</w:t>
      </w:r>
      <w:r w:rsidR="005A4819">
        <w:t>o </w:t>
      </w:r>
      <w:r>
        <w:t xml:space="preserve">požadovat </w:t>
      </w:r>
      <w:r w:rsidR="005A4819">
        <w:t>v </w:t>
      </w:r>
      <w:r>
        <w:t>odůvodněných případech p</w:t>
      </w:r>
      <w:r w:rsidR="005A4819">
        <w:t>o </w:t>
      </w:r>
      <w:r w:rsidR="00A52B5C">
        <w:t>dodavatel</w:t>
      </w:r>
      <w:r w:rsidR="005A4819">
        <w:t>i </w:t>
      </w:r>
      <w:r>
        <w:t>vyloučení takovéh</w:t>
      </w:r>
      <w:r w:rsidR="005A4819">
        <w:t>o </w:t>
      </w:r>
      <w:r>
        <w:t>poddodavatele, který nemá řádné podnikatelské oprávnění, neb</w:t>
      </w:r>
      <w:r w:rsidR="005A4819">
        <w:t>o </w:t>
      </w:r>
      <w:r>
        <w:t xml:space="preserve">který svým plněním zjevně nedosahuje běžně uznávaných kvalitativních standardů, </w:t>
      </w:r>
      <w:r w:rsidR="005A4819">
        <w:t>a </w:t>
      </w:r>
      <w:r>
        <w:t>ten je povinen tomut</w:t>
      </w:r>
      <w:r w:rsidR="005A4819">
        <w:t>o </w:t>
      </w:r>
      <w:r>
        <w:t>požadavku vyhovět.</w:t>
      </w:r>
    </w:p>
    <w:p w:rsidR="006F3705" w:rsidP="006F3705" w:rsidRDefault="00A52B5C" w14:paraId="6E4E97D1" w14:textId="774AB47F">
      <w:pPr>
        <w:pStyle w:val="Odstavecseseznamem"/>
        <w:numPr>
          <w:ilvl w:val="1"/>
          <w:numId w:val="2"/>
        </w:numPr>
      </w:pPr>
      <w:bookmarkStart w:name="_Ref77923966" w:id="6"/>
      <w:r>
        <w:t>Dodavatel</w:t>
      </w:r>
      <w:r w:rsidRPr="006F3705" w:rsidR="006F3705">
        <w:t xml:space="preserve"> je povinen plnit veškeré povinnost</w:t>
      </w:r>
      <w:r w:rsidR="005A4819">
        <w:t>i </w:t>
      </w:r>
      <w:r w:rsidRPr="006F3705" w:rsidR="006F3705">
        <w:t xml:space="preserve">vyplývající </w:t>
      </w:r>
      <w:r w:rsidR="005A4819">
        <w:t>z </w:t>
      </w:r>
      <w:r w:rsidRPr="006F3705" w:rsidR="006F3705">
        <w:t>právních předpisů České republiky, zejmén</w:t>
      </w:r>
      <w:r w:rsidR="005A4819">
        <w:t>a </w:t>
      </w:r>
      <w:r w:rsidRPr="006F3705" w:rsidR="006F3705">
        <w:t>pa</w:t>
      </w:r>
      <w:r w:rsidR="005A4819">
        <w:t>k </w:t>
      </w:r>
      <w:r w:rsidRPr="006F3705" w:rsidR="006F3705">
        <w:t xml:space="preserve">předpisů pracovněprávních, předpisů </w:t>
      </w:r>
      <w:r w:rsidR="005A4819">
        <w:t>z </w:t>
      </w:r>
      <w:r w:rsidRPr="006F3705" w:rsidR="006F3705">
        <w:t>oblast</w:t>
      </w:r>
      <w:r w:rsidR="005A4819">
        <w:t>i </w:t>
      </w:r>
      <w:r w:rsidRPr="006F3705" w:rsidR="006F3705">
        <w:t>zaměstnanost</w:t>
      </w:r>
      <w:r w:rsidR="005A4819">
        <w:t>i a </w:t>
      </w:r>
      <w:r w:rsidRPr="006F3705" w:rsidR="006F3705">
        <w:t>bezpečnost</w:t>
      </w:r>
      <w:r w:rsidR="005A4819">
        <w:t>i </w:t>
      </w:r>
      <w:r w:rsidRPr="006F3705" w:rsidR="006F3705">
        <w:t>ochrany zdraví př</w:t>
      </w:r>
      <w:r w:rsidR="005A4819">
        <w:t>i </w:t>
      </w:r>
      <w:r w:rsidRPr="006F3705" w:rsidR="006F3705">
        <w:t xml:space="preserve">práci, </w:t>
      </w:r>
      <w:r w:rsidR="005A4819">
        <w:t>a </w:t>
      </w:r>
      <w:r w:rsidRPr="006F3705" w:rsidR="006F3705">
        <w:t>t</w:t>
      </w:r>
      <w:r w:rsidR="005A4819">
        <w:t>o </w:t>
      </w:r>
      <w:r w:rsidRPr="006F3705" w:rsidR="006F3705">
        <w:t>vůč</w:t>
      </w:r>
      <w:r w:rsidR="005A4819">
        <w:t>i </w:t>
      </w:r>
      <w:r w:rsidRPr="006F3705" w:rsidR="006F3705">
        <w:t>všem osobám, které se n</w:t>
      </w:r>
      <w:r w:rsidR="005A4819">
        <w:t>a </w:t>
      </w:r>
      <w:r w:rsidRPr="006F3705" w:rsidR="006F3705">
        <w:t>plnění veřejné zakázky podílejí</w:t>
      </w:r>
      <w:r w:rsidR="006F3705">
        <w:t>.</w:t>
      </w:r>
      <w:r w:rsidRPr="006F3705" w:rsidR="006F3705">
        <w:t xml:space="preserve"> </w:t>
      </w:r>
      <w:r w:rsidR="006F3705">
        <w:t>P</w:t>
      </w:r>
      <w:r w:rsidRPr="006F3705" w:rsidR="006F3705">
        <w:t>lnění těcht</w:t>
      </w:r>
      <w:r w:rsidR="005A4819">
        <w:t>o </w:t>
      </w:r>
      <w:r w:rsidRPr="006F3705" w:rsidR="006F3705">
        <w:t xml:space="preserve">povinností zajistí </w:t>
      </w:r>
      <w:r w:rsidR="005A4819">
        <w:t>i </w:t>
      </w:r>
      <w:r w:rsidRPr="006F3705" w:rsidR="006F3705">
        <w:t>u svých případných poddodavatelů.</w:t>
      </w:r>
      <w:r w:rsidR="00CE7160">
        <w:t xml:space="preserve"> </w:t>
      </w:r>
      <w:r w:rsidRPr="006F3705" w:rsidR="006F3705">
        <w:t>Objednatel s</w:t>
      </w:r>
      <w:r w:rsidR="005A4819">
        <w:t>i </w:t>
      </w:r>
      <w:r w:rsidRPr="006F3705" w:rsidR="006F3705">
        <w:t>vyhrazuje práv</w:t>
      </w:r>
      <w:r w:rsidR="005A4819">
        <w:t>o </w:t>
      </w:r>
      <w:r w:rsidRPr="006F3705" w:rsidR="006F3705">
        <w:t>kdykol</w:t>
      </w:r>
      <w:r w:rsidR="005A4819">
        <w:t>i v </w:t>
      </w:r>
      <w:r w:rsidRPr="006F3705" w:rsidR="006F3705">
        <w:t>průběhu plnění provádět kontrolu tét</w:t>
      </w:r>
      <w:r w:rsidR="005A4819">
        <w:t>o </w:t>
      </w:r>
      <w:r w:rsidRPr="006F3705" w:rsidR="006F3705">
        <w:t xml:space="preserve">podmínky u poddodavatelů. </w:t>
      </w:r>
      <w:r>
        <w:t>Dodavatel</w:t>
      </w:r>
      <w:r w:rsidRPr="006F3705" w:rsidR="006F3705">
        <w:t xml:space="preserve"> se zavazuje poskytnout </w:t>
      </w:r>
      <w:r w:rsidR="005A4819">
        <w:t>k </w:t>
      </w:r>
      <w:r w:rsidRPr="006F3705" w:rsidR="006F3705">
        <w:t>tomut</w:t>
      </w:r>
      <w:r w:rsidR="005A4819">
        <w:t>o </w:t>
      </w:r>
      <w:r w:rsidRPr="006F3705" w:rsidR="006F3705">
        <w:t>účelu objednatel</w:t>
      </w:r>
      <w:r w:rsidR="005A4819">
        <w:t>i </w:t>
      </w:r>
      <w:r w:rsidRPr="006F3705" w:rsidR="006F3705">
        <w:t>potřebnou součinnost</w:t>
      </w:r>
      <w:bookmarkEnd w:id="6"/>
    </w:p>
    <w:p w:rsidR="00153C15" w:rsidP="00153C15" w:rsidRDefault="00153C15" w14:paraId="07263B95" w14:textId="46BD7AF3">
      <w:pPr>
        <w:pStyle w:val="Odstavecseseznamem"/>
        <w:numPr>
          <w:ilvl w:val="1"/>
          <w:numId w:val="2"/>
        </w:numPr>
      </w:pPr>
      <w:r>
        <w:t xml:space="preserve">Odstoupení od </w:t>
      </w:r>
      <w:r w:rsidR="00A52B5C">
        <w:t>Smlouvy</w:t>
      </w:r>
      <w:r>
        <w:t xml:space="preserve"> ze strany objednatele je možné </w:t>
      </w:r>
      <w:r w:rsidR="005A4819">
        <w:t>v </w:t>
      </w:r>
      <w:r>
        <w:t>případě prokázanéh</w:t>
      </w:r>
      <w:r w:rsidR="005A4819">
        <w:t>o </w:t>
      </w:r>
      <w:r>
        <w:t xml:space="preserve">porušování povinností vyplývající ze </w:t>
      </w:r>
      <w:r w:rsidR="00A52B5C">
        <w:t>Smlouvy</w:t>
      </w:r>
      <w:r>
        <w:t xml:space="preserve"> ze strany dodavatele.</w:t>
      </w:r>
    </w:p>
    <w:p w:rsidR="00494748" w:rsidP="00153C15" w:rsidRDefault="00494748" w14:paraId="02E54BA2" w14:textId="6F707002">
      <w:pPr>
        <w:pStyle w:val="Odstavecseseznamem"/>
        <w:numPr>
          <w:ilvl w:val="1"/>
          <w:numId w:val="2"/>
        </w:numPr>
      </w:pPr>
      <w:r>
        <w:t>Odstoupení od Smlouvy ze strany dodavatele je možné ze zákonem stanovených důvodů.</w:t>
      </w:r>
    </w:p>
    <w:p w:rsidR="00494748" w:rsidP="00153C15" w:rsidRDefault="00494748" w14:paraId="4785FC7B" w14:textId="1FDD77F2">
      <w:pPr>
        <w:pStyle w:val="Odstavecseseznamem"/>
        <w:numPr>
          <w:ilvl w:val="1"/>
          <w:numId w:val="2"/>
        </w:numPr>
      </w:pPr>
      <w:r w:rsidRPr="00494748">
        <w:t>Odstoupení od smlouvy musí být proveden</w:t>
      </w:r>
      <w:r w:rsidR="005A4819">
        <w:t>o </w:t>
      </w:r>
      <w:r w:rsidRPr="00494748">
        <w:t xml:space="preserve">písemně. Odstoupení od smlouvy je platné </w:t>
      </w:r>
      <w:r w:rsidR="005A4819">
        <w:t>a </w:t>
      </w:r>
      <w:r w:rsidRPr="00494748">
        <w:t xml:space="preserve">účinné doručením oznámení </w:t>
      </w:r>
      <w:r w:rsidR="005A4819">
        <w:t>o </w:t>
      </w:r>
      <w:r w:rsidRPr="00494748">
        <w:t>odstoupení od tét</w:t>
      </w:r>
      <w:r w:rsidR="005A4819">
        <w:t>o </w:t>
      </w:r>
      <w:r w:rsidRPr="00494748">
        <w:t>smlouvy druhé smluvní straně. V pochybnostech se má z</w:t>
      </w:r>
      <w:r w:rsidR="005A4819">
        <w:t>a </w:t>
      </w:r>
      <w:r w:rsidRPr="00494748">
        <w:t>to, že účinnost odstoupení nastal</w:t>
      </w:r>
      <w:r w:rsidR="005A4819">
        <w:t>a </w:t>
      </w:r>
      <w:r w:rsidRPr="00494748">
        <w:t>p</w:t>
      </w:r>
      <w:r w:rsidR="005A4819">
        <w:t>o </w:t>
      </w:r>
      <w:r w:rsidRPr="00494748">
        <w:t>marném uplynutí lhůty pr</w:t>
      </w:r>
      <w:r w:rsidR="005A4819">
        <w:t>o </w:t>
      </w:r>
      <w:r w:rsidRPr="00494748">
        <w:t>uložení, přičemž úložní lhůta, dle dohody obou smluvních stran, činí 3 dny p</w:t>
      </w:r>
      <w:r w:rsidR="005A4819">
        <w:t>o </w:t>
      </w:r>
      <w:r w:rsidRPr="00494748">
        <w:t>uložení.</w:t>
      </w:r>
    </w:p>
    <w:p w:rsidR="00153C15" w:rsidP="00153C15" w:rsidRDefault="00153C15" w14:paraId="4B7E0182" w14:textId="5133717A">
      <w:pPr>
        <w:pStyle w:val="Odstavecseseznamem"/>
        <w:numPr>
          <w:ilvl w:val="1"/>
          <w:numId w:val="2"/>
        </w:numPr>
      </w:pPr>
      <w:r>
        <w:t xml:space="preserve">V případě sporu </w:t>
      </w:r>
      <w:r w:rsidR="005A4819">
        <w:t>o </w:t>
      </w:r>
      <w:r>
        <w:t xml:space="preserve">obsah naplnění </w:t>
      </w:r>
      <w:r w:rsidR="00A52B5C">
        <w:t>Smlouvy</w:t>
      </w:r>
      <w:r>
        <w:t xml:space="preserve"> s</w:t>
      </w:r>
      <w:r w:rsidR="005A4819">
        <w:t>i </w:t>
      </w:r>
      <w:r>
        <w:t xml:space="preserve">smluvní strany dohodly příslušnost </w:t>
      </w:r>
      <w:r w:rsidR="005A4819">
        <w:t>k </w:t>
      </w:r>
      <w:r>
        <w:t xml:space="preserve">obecnímu soudu místně příslušejícímu </w:t>
      </w:r>
      <w:r w:rsidR="005A4819">
        <w:t>k </w:t>
      </w:r>
      <w:r>
        <w:t>sídlu objednatele.</w:t>
      </w:r>
    </w:p>
    <w:p w:rsidR="002269FF" w:rsidP="002269FF" w:rsidRDefault="002269FF" w14:paraId="13D04BB0" w14:textId="6BE1297A">
      <w:pPr>
        <w:pStyle w:val="Odstavecseseznamem"/>
        <w:numPr>
          <w:ilvl w:val="1"/>
          <w:numId w:val="2"/>
        </w:numPr>
      </w:pPr>
      <w:r w:rsidRPr="002269FF">
        <w:lastRenderedPageBreak/>
        <w:t>Objednatel s</w:t>
      </w:r>
      <w:r w:rsidR="005A4819">
        <w:t>i </w:t>
      </w:r>
      <w:r w:rsidRPr="002269FF">
        <w:t>vyhrazuje práv</w:t>
      </w:r>
      <w:r w:rsidR="005A4819">
        <w:t>o </w:t>
      </w:r>
      <w:r w:rsidRPr="002269FF">
        <w:t>p</w:t>
      </w:r>
      <w:r w:rsidR="005A4819">
        <w:t>o </w:t>
      </w:r>
      <w:r w:rsidRPr="002269FF">
        <w:t xml:space="preserve">dohodě </w:t>
      </w:r>
      <w:r w:rsidR="005A4819">
        <w:t>s </w:t>
      </w:r>
      <w:r>
        <w:t xml:space="preserve">dodavatelem </w:t>
      </w:r>
      <w:r w:rsidR="005A4819">
        <w:t>i </w:t>
      </w:r>
      <w:r w:rsidRPr="002269FF">
        <w:t>p</w:t>
      </w:r>
      <w:r w:rsidR="005A4819">
        <w:t>o </w:t>
      </w:r>
      <w:r w:rsidRPr="002269FF">
        <w:t>uzavření tét</w:t>
      </w:r>
      <w:r w:rsidR="005A4819">
        <w:t>o </w:t>
      </w:r>
      <w:r w:rsidR="00A52B5C">
        <w:t>Smlouvy</w:t>
      </w:r>
      <w:r w:rsidRPr="002269FF">
        <w:t xml:space="preserve"> rozhodnout </w:t>
      </w:r>
      <w:r w:rsidR="005A4819">
        <w:t>o </w:t>
      </w:r>
      <w:r w:rsidRPr="002269FF">
        <w:t>rozšíření rozsahu díl</w:t>
      </w:r>
      <w:r w:rsidR="005A4819">
        <w:t>a o </w:t>
      </w:r>
      <w:r w:rsidRPr="002269FF">
        <w:t xml:space="preserve">další práce </w:t>
      </w:r>
      <w:r w:rsidR="005A4819">
        <w:t>a </w:t>
      </w:r>
      <w:r w:rsidRPr="002269FF">
        <w:t xml:space="preserve">výkony (dodatečné služby), pokud budou souviset </w:t>
      </w:r>
      <w:r w:rsidR="005A4819">
        <w:t>s </w:t>
      </w:r>
      <w:r w:rsidRPr="002269FF">
        <w:t>předmětem díl</w:t>
      </w:r>
      <w:r w:rsidR="005A4819">
        <w:t>a a </w:t>
      </w:r>
      <w:r w:rsidRPr="002269FF">
        <w:t>budou nutné pr</w:t>
      </w:r>
      <w:r w:rsidR="005A4819">
        <w:t>o </w:t>
      </w:r>
      <w:r w:rsidRPr="002269FF">
        <w:t>řádné provedení díla.   O</w:t>
      </w:r>
      <w:r w:rsidR="005A4819">
        <w:t> </w:t>
      </w:r>
      <w:r w:rsidRPr="002269FF">
        <w:t>takovém rozšíření předmětu díl</w:t>
      </w:r>
      <w:r w:rsidR="005A4819">
        <w:t>a </w:t>
      </w:r>
      <w:r w:rsidRPr="002269FF">
        <w:t>se smluvní strany zavazují uzavřít dodate</w:t>
      </w:r>
      <w:r w:rsidR="005A4819">
        <w:t>k </w:t>
      </w:r>
      <w:r w:rsidRPr="002269FF">
        <w:t xml:space="preserve">ke </w:t>
      </w:r>
      <w:r w:rsidR="00A52B5C">
        <w:t>Smlouvě</w:t>
      </w:r>
      <w:r w:rsidRPr="002269FF">
        <w:t xml:space="preserve">. </w:t>
      </w:r>
    </w:p>
    <w:p w:rsidR="00C3785A" w:rsidP="00C3785A" w:rsidRDefault="00C3785A" w14:paraId="047E7988" w14:textId="08E9B161">
      <w:pPr>
        <w:pStyle w:val="Nadpis1"/>
        <w:numPr>
          <w:ilvl w:val="0"/>
          <w:numId w:val="2"/>
        </w:numPr>
      </w:pPr>
      <w:r>
        <w:t>Komunikace, oprávněné osoby</w:t>
      </w:r>
    </w:p>
    <w:p w:rsidR="00775CC7" w:rsidP="00775CC7" w:rsidRDefault="00775CC7" w14:paraId="084698DA" w14:textId="77BBF1FE">
      <w:pPr>
        <w:pStyle w:val="Odstavecseseznamem"/>
        <w:numPr>
          <w:ilvl w:val="1"/>
          <w:numId w:val="2"/>
        </w:numPr>
      </w:pPr>
      <w:r>
        <w:t>Všechn</w:t>
      </w:r>
      <w:r w:rsidR="005A4819">
        <w:t>a </w:t>
      </w:r>
      <w:r>
        <w:t>podstatná oznámení mez</w:t>
      </w:r>
      <w:r w:rsidR="005A4819">
        <w:t>i </w:t>
      </w:r>
      <w:r>
        <w:t>smluvním</w:t>
      </w:r>
      <w:r w:rsidR="005A4819">
        <w:t>i </w:t>
      </w:r>
      <w:r>
        <w:t>stranam</w:t>
      </w:r>
      <w:r w:rsidR="005A4819">
        <w:t>i </w:t>
      </w:r>
      <w:r>
        <w:t>budou učiněn</w:t>
      </w:r>
      <w:r w:rsidR="005A4819">
        <w:t>a v </w:t>
      </w:r>
      <w:r>
        <w:t xml:space="preserve">písemné podobě, </w:t>
      </w:r>
      <w:r w:rsidR="005A4819">
        <w:t>a </w:t>
      </w:r>
      <w:r>
        <w:t>t</w:t>
      </w:r>
      <w:r w:rsidR="005A4819">
        <w:t>o </w:t>
      </w:r>
      <w:r>
        <w:t>oprávněné osobě druhé smluvní strany n</w:t>
      </w:r>
      <w:r w:rsidR="005A4819">
        <w:t>a </w:t>
      </w:r>
      <w:r>
        <w:t>níže uvedených kontaktech.</w:t>
      </w:r>
    </w:p>
    <w:p w:rsidR="00775CC7" w:rsidP="00775CC7" w:rsidRDefault="00775CC7" w14:paraId="72CB407D" w14:textId="0448D20D">
      <w:pPr>
        <w:pStyle w:val="Odstavecseseznamem"/>
        <w:numPr>
          <w:ilvl w:val="1"/>
          <w:numId w:val="2"/>
        </w:numPr>
      </w:pPr>
      <w:r>
        <w:t>Každá ze smluvních stran jmenoval</w:t>
      </w:r>
      <w:r w:rsidR="005A4819">
        <w:t>a </w:t>
      </w:r>
      <w:r>
        <w:t xml:space="preserve">oprávněné osoby, které budou zastupovat smluvní stranu </w:t>
      </w:r>
      <w:r w:rsidR="005A4819">
        <w:t>v </w:t>
      </w:r>
      <w:r>
        <w:t xml:space="preserve">záležitostech souvisejících </w:t>
      </w:r>
      <w:r w:rsidR="005A4819">
        <w:t>s </w:t>
      </w:r>
      <w:r>
        <w:t xml:space="preserve">plněním </w:t>
      </w:r>
      <w:r w:rsidR="00A52B5C">
        <w:t>Smlouvy</w:t>
      </w:r>
      <w:r>
        <w:t>.</w:t>
      </w:r>
    </w:p>
    <w:p w:rsidR="00775CC7" w:rsidP="00775CC7" w:rsidRDefault="00775CC7" w14:paraId="02E5F264" w14:textId="1B1EA52D">
      <w:pPr>
        <w:pStyle w:val="Odstavecseseznamem"/>
        <w:numPr>
          <w:ilvl w:val="1"/>
          <w:numId w:val="2"/>
        </w:numPr>
      </w:pPr>
      <w:r>
        <w:t>Oprávněná osob</w:t>
      </w:r>
      <w:r w:rsidR="005A4819">
        <w:t>a </w:t>
      </w:r>
      <w:r>
        <w:t>objednatele je</w:t>
      </w:r>
    </w:p>
    <w:tbl>
      <w:tblPr>
        <w:tblStyle w:val="Mkatabulky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7502"/>
      </w:tblGrid>
      <w:tr w:rsidR="00775CC7" w:rsidTr="00DB4824" w14:paraId="3F9D0AAE" w14:textId="77777777">
        <w:trPr>
          <w:jc w:val="center"/>
        </w:trPr>
        <w:tc>
          <w:tcPr>
            <w:tcW w:w="7502" w:type="dxa"/>
          </w:tcPr>
          <w:p w:rsidR="00775CC7" w:rsidP="00B9758E" w:rsidRDefault="00775CC7" w14:paraId="06532AC9" w14:textId="3E2A02FB">
            <w:pPr>
              <w:jc w:val="left"/>
            </w:pPr>
            <w:r>
              <w:t>Bc. Jan Uher</w:t>
            </w:r>
          </w:p>
        </w:tc>
      </w:tr>
      <w:tr w:rsidR="00775CC7" w:rsidTr="00DB4824" w14:paraId="180437EA" w14:textId="77777777">
        <w:trPr>
          <w:jc w:val="center"/>
        </w:trPr>
        <w:tc>
          <w:tcPr>
            <w:tcW w:w="7502" w:type="dxa"/>
          </w:tcPr>
          <w:p w:rsidR="00775CC7" w:rsidP="00B9758E" w:rsidRDefault="00494748" w14:paraId="06AF8EC1" w14:textId="7832898C">
            <w:pPr>
              <w:jc w:val="left"/>
            </w:pPr>
            <w:r>
              <w:t>v</w:t>
            </w:r>
            <w:r w:rsidR="00775CC7">
              <w:t>edoucí odboru systémovéh</w:t>
            </w:r>
            <w:r w:rsidR="005A4819">
              <w:t>o </w:t>
            </w:r>
            <w:r w:rsidR="00775CC7">
              <w:t>řízení</w:t>
            </w:r>
          </w:p>
        </w:tc>
      </w:tr>
      <w:tr w:rsidR="00775CC7" w:rsidTr="00DB4824" w14:paraId="15E2EE0C" w14:textId="77777777">
        <w:trPr>
          <w:jc w:val="center"/>
        </w:trPr>
        <w:tc>
          <w:tcPr>
            <w:tcW w:w="7502" w:type="dxa"/>
          </w:tcPr>
          <w:p w:rsidR="00775CC7" w:rsidP="00B9758E" w:rsidRDefault="00532CAB" w14:paraId="74E1CF84" w14:textId="6870E0E7">
            <w:pPr>
              <w:jc w:val="left"/>
            </w:pPr>
            <w:hyperlink w:history="true" r:id="rId8">
              <w:r w:rsidRPr="0026607F" w:rsidR="00775CC7">
                <w:rPr>
                  <w:rStyle w:val="Hypertextovodkaz"/>
                </w:rPr>
                <w:t>Jan.uher@mulitvinov.cz</w:t>
              </w:r>
            </w:hyperlink>
          </w:p>
        </w:tc>
      </w:tr>
      <w:tr w:rsidR="00775CC7" w:rsidTr="00494748" w14:paraId="612DE46A" w14:textId="77777777">
        <w:trPr>
          <w:trHeight w:val="356"/>
          <w:jc w:val="center"/>
        </w:trPr>
        <w:tc>
          <w:tcPr>
            <w:tcW w:w="7502" w:type="dxa"/>
          </w:tcPr>
          <w:p w:rsidR="00775CC7" w:rsidP="00B9758E" w:rsidRDefault="00775CC7" w14:paraId="3DD2F5D6" w14:textId="22B5EC6D">
            <w:pPr>
              <w:jc w:val="left"/>
            </w:pPr>
            <w:r>
              <w:t>773 770 013</w:t>
            </w:r>
          </w:p>
        </w:tc>
      </w:tr>
    </w:tbl>
    <w:p w:rsidR="00775CC7" w:rsidP="00775CC7" w:rsidRDefault="00775CC7" w14:paraId="005BF389" w14:textId="5D55829F">
      <w:pPr>
        <w:pStyle w:val="Odstavecseseznamem"/>
        <w:numPr>
          <w:ilvl w:val="1"/>
          <w:numId w:val="2"/>
        </w:numPr>
      </w:pPr>
      <w:r>
        <w:t>Oprávněná osob</w:t>
      </w:r>
      <w:r w:rsidR="005A4819">
        <w:t>a </w:t>
      </w:r>
      <w:r>
        <w:t>dodavatele je</w:t>
      </w:r>
    </w:p>
    <w:tbl>
      <w:tblPr>
        <w:tblStyle w:val="Mkatabulky"/>
        <w:tblW w:w="0" w:type="auto"/>
        <w:tblInd w:w="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8221"/>
      </w:tblGrid>
      <w:tr w:rsidR="00775CC7" w:rsidTr="00DB4824" w14:paraId="613B245E" w14:textId="77777777">
        <w:tc>
          <w:tcPr>
            <w:tcW w:w="8221" w:type="dxa"/>
          </w:tcPr>
          <w:p w:rsidR="00775CC7" w:rsidP="00775CC7" w:rsidRDefault="00775CC7" w14:paraId="253444AB" w14:textId="7E70D808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538F4F04" w14:textId="77777777">
        <w:tc>
          <w:tcPr>
            <w:tcW w:w="8221" w:type="dxa"/>
          </w:tcPr>
          <w:p w:rsidR="00775CC7" w:rsidP="00775CC7" w:rsidRDefault="00775CC7" w14:paraId="34EF1898" w14:textId="478FB1E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4A771F4D" w14:textId="77777777">
        <w:tc>
          <w:tcPr>
            <w:tcW w:w="8221" w:type="dxa"/>
          </w:tcPr>
          <w:p w:rsidR="00775CC7" w:rsidP="00775CC7" w:rsidRDefault="00775CC7" w14:paraId="3BD73774" w14:textId="76308584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494748" w14:paraId="1E605180" w14:textId="77777777">
        <w:trPr>
          <w:trHeight w:val="364"/>
        </w:trPr>
        <w:tc>
          <w:tcPr>
            <w:tcW w:w="8221" w:type="dxa"/>
          </w:tcPr>
          <w:p w:rsidR="00775CC7" w:rsidP="00775CC7" w:rsidRDefault="00775CC7" w14:paraId="56F8B5B9" w14:textId="28E4541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</w:tbl>
    <w:p w:rsidR="00CE7160" w:rsidP="00CE7160" w:rsidRDefault="00D156B6" w14:paraId="5F75270B" w14:textId="69F9C96E">
      <w:pPr>
        <w:pStyle w:val="Odstavecseseznamem"/>
        <w:numPr>
          <w:ilvl w:val="1"/>
          <w:numId w:val="2"/>
        </w:numPr>
      </w:pPr>
      <w:r>
        <w:t>Dodavatel</w:t>
      </w:r>
      <w:r w:rsidR="00CE7160">
        <w:t xml:space="preserve"> bude </w:t>
      </w:r>
      <w:r w:rsidR="005A4819">
        <w:t>s </w:t>
      </w:r>
      <w:r w:rsidR="00CE7160">
        <w:t>objednatelem pravidelně konzultovat provádění díl</w:t>
      </w:r>
      <w:r w:rsidR="005A4819">
        <w:t>a a </w:t>
      </w:r>
      <w:r w:rsidR="00CE7160">
        <w:t xml:space="preserve">brát </w:t>
      </w:r>
      <w:r w:rsidR="005A4819">
        <w:t>v </w:t>
      </w:r>
      <w:r w:rsidR="00CE7160">
        <w:t>pota</w:t>
      </w:r>
      <w:r w:rsidR="005A4819">
        <w:t>z </w:t>
      </w:r>
      <w:r w:rsidR="00CE7160">
        <w:t>všechny průběžné připomínky objednatele, které musí být prokazatelně vypořádány.</w:t>
      </w:r>
    </w:p>
    <w:p w:rsidR="00CE7160" w:rsidP="00D156B6" w:rsidRDefault="00D156B6" w14:paraId="2C67C4E9" w14:textId="68D7CF65">
      <w:pPr>
        <w:pStyle w:val="Odstavecseseznamem"/>
        <w:numPr>
          <w:ilvl w:val="1"/>
          <w:numId w:val="2"/>
        </w:numPr>
      </w:pPr>
      <w:r>
        <w:t>Dodavatel</w:t>
      </w:r>
      <w:r w:rsidR="00CE7160">
        <w:t xml:space="preserve"> se zavazuje účastnit kontrolních dnů </w:t>
      </w:r>
      <w:r w:rsidR="005A4819">
        <w:t>v </w:t>
      </w:r>
      <w:r w:rsidR="00CE7160">
        <w:t>počtu minimálně jednoh</w:t>
      </w:r>
      <w:r w:rsidR="005A4819">
        <w:t>o </w:t>
      </w:r>
      <w:r w:rsidR="00CE7160">
        <w:t>kontrolníh</w:t>
      </w:r>
      <w:r w:rsidR="005A4819">
        <w:t>o </w:t>
      </w:r>
      <w:r w:rsidR="00CE7160">
        <w:t>dne z</w:t>
      </w:r>
      <w:r w:rsidR="005A4819">
        <w:t>a </w:t>
      </w:r>
      <w:r w:rsidR="00CE7160">
        <w:t>dv</w:t>
      </w:r>
      <w:r w:rsidR="005A4819">
        <w:t>a </w:t>
      </w:r>
      <w:r w:rsidR="00CE7160">
        <w:t xml:space="preserve">týdny během plnění díla, kde představí, vysvětlí </w:t>
      </w:r>
      <w:r w:rsidR="005A4819">
        <w:t>a </w:t>
      </w:r>
      <w:r w:rsidR="00CE7160">
        <w:t>obhájí postup n</w:t>
      </w:r>
      <w:r w:rsidR="005A4819">
        <w:t>a </w:t>
      </w:r>
      <w:r w:rsidR="00CE7160">
        <w:t xml:space="preserve">jednotlivých částech díla. </w:t>
      </w:r>
      <w:r>
        <w:t>Dodavatel</w:t>
      </w:r>
      <w:r w:rsidR="00CE7160">
        <w:t xml:space="preserve"> se zavazuje osobně účastnit </w:t>
      </w:r>
      <w:r w:rsidR="005A4819">
        <w:t>i </w:t>
      </w:r>
      <w:r w:rsidR="00CE7160">
        <w:t xml:space="preserve">dalších </w:t>
      </w:r>
      <w:r w:rsidR="00494748">
        <w:t>jednání,</w:t>
      </w:r>
      <w:r w:rsidR="00CE7160">
        <w:t xml:space="preserve"> </w:t>
      </w:r>
      <w:r w:rsidR="005A4819">
        <w:t>a </w:t>
      </w:r>
      <w:r w:rsidR="00CE7160">
        <w:t>t</w:t>
      </w:r>
      <w:r w:rsidR="005A4819">
        <w:t>o </w:t>
      </w:r>
      <w:r w:rsidR="00CE7160">
        <w:t>zejmén</w:t>
      </w:r>
      <w:r w:rsidR="005A4819">
        <w:t>a </w:t>
      </w:r>
      <w:r w:rsidR="00CE7160">
        <w:t xml:space="preserve">jednání případné pracovní skupiny, </w:t>
      </w:r>
      <w:r>
        <w:t>r</w:t>
      </w:r>
      <w:r w:rsidR="00CE7160">
        <w:t>ady č</w:t>
      </w:r>
      <w:r w:rsidR="005A4819">
        <w:t>i </w:t>
      </w:r>
      <w:r>
        <w:t>z</w:t>
      </w:r>
      <w:r w:rsidR="00CE7160">
        <w:t>astupitelstv</w:t>
      </w:r>
      <w:r w:rsidR="005A4819">
        <w:t>a </w:t>
      </w:r>
      <w:r w:rsidR="00CE7160">
        <w:t>měst</w:t>
      </w:r>
      <w:r w:rsidR="005A4819">
        <w:t>a </w:t>
      </w:r>
      <w:r w:rsidR="00CE7160">
        <w:t>Litvíno</w:t>
      </w:r>
      <w:r w:rsidR="005A4819">
        <w:t>v a </w:t>
      </w:r>
      <w:r w:rsidR="00CE7160">
        <w:t xml:space="preserve">veřejných projednání díla, pokud budou realizovány.  Náklady spojené </w:t>
      </w:r>
      <w:r w:rsidR="005A4819">
        <w:t>s </w:t>
      </w:r>
      <w:r w:rsidR="00CE7160">
        <w:t>účastí n</w:t>
      </w:r>
      <w:r w:rsidR="005A4819">
        <w:t>a </w:t>
      </w:r>
      <w:r w:rsidR="00CE7160">
        <w:t xml:space="preserve">kontrolních dnech </w:t>
      </w:r>
      <w:r w:rsidR="005A4819">
        <w:t>i </w:t>
      </w:r>
      <w:r w:rsidR="00CE7160">
        <w:t xml:space="preserve">dalších jednáních jsou zahrnuty </w:t>
      </w:r>
      <w:r w:rsidR="005A4819">
        <w:t>v </w:t>
      </w:r>
      <w:r w:rsidR="00CE7160">
        <w:t>celkové ceně díla. Nesplnění tét</w:t>
      </w:r>
      <w:r w:rsidR="005A4819">
        <w:t>o </w:t>
      </w:r>
      <w:r w:rsidR="00CE7160">
        <w:t>povinnost</w:t>
      </w:r>
      <w:r w:rsidR="005A4819">
        <w:t>i </w:t>
      </w:r>
      <w:r w:rsidR="00CE7160">
        <w:t>je podstatným porušením povinností tét</w:t>
      </w:r>
      <w:r w:rsidR="005A4819">
        <w:t>o </w:t>
      </w:r>
      <w:r w:rsidR="00A52B5C">
        <w:t>Smlouvy</w:t>
      </w:r>
      <w:r w:rsidR="00CE7160">
        <w:t>.</w:t>
      </w:r>
    </w:p>
    <w:p w:rsidR="00CE7160" w:rsidP="00D156B6" w:rsidRDefault="00CE7160" w14:paraId="23F9F869" w14:textId="6E527E32">
      <w:pPr>
        <w:pStyle w:val="Odstavecseseznamem"/>
        <w:numPr>
          <w:ilvl w:val="1"/>
          <w:numId w:val="2"/>
        </w:numPr>
      </w:pPr>
      <w:r>
        <w:t>Jednání n</w:t>
      </w:r>
      <w:r w:rsidR="005A4819">
        <w:t>a </w:t>
      </w:r>
      <w:r>
        <w:t>kontrolních dnech č</w:t>
      </w:r>
      <w:r w:rsidR="005A4819">
        <w:t>i </w:t>
      </w:r>
      <w:r>
        <w:t>dalších jednáních budou probíhat následovně:</w:t>
      </w:r>
    </w:p>
    <w:p w:rsidR="00CE7160" w:rsidP="00D156B6" w:rsidRDefault="00CE7160" w14:paraId="47BB9ED9" w14:textId="148A4C97">
      <w:pPr>
        <w:pStyle w:val="Odstavecseseznamem"/>
        <w:numPr>
          <w:ilvl w:val="0"/>
          <w:numId w:val="30"/>
        </w:numPr>
        <w:ind w:left="1418"/>
      </w:pPr>
      <w:r>
        <w:t xml:space="preserve">Termín jednání bude stanovovat zástupce objednatele </w:t>
      </w:r>
      <w:r w:rsidR="005A4819">
        <w:t>a </w:t>
      </w:r>
      <w:r>
        <w:t>jednání bude probíhat n</w:t>
      </w:r>
      <w:r w:rsidR="005A4819">
        <w:t>a </w:t>
      </w:r>
      <w:r w:rsidR="00D156B6">
        <w:t>adrese sídl</w:t>
      </w:r>
      <w:r w:rsidR="005A4819">
        <w:t>a </w:t>
      </w:r>
      <w:r w:rsidR="00D156B6">
        <w:t>objednatele</w:t>
      </w:r>
      <w:r>
        <w:t>,</w:t>
      </w:r>
      <w:r w:rsidRPr="00D156B6" w:rsidR="00D156B6">
        <w:t xml:space="preserve"> </w:t>
      </w:r>
      <w:r w:rsidR="005A4819">
        <w:t>v </w:t>
      </w:r>
      <w:r w:rsidR="00D156B6">
        <w:t>případě pandemie může proběhnout též online formou,</w:t>
      </w:r>
    </w:p>
    <w:p w:rsidR="00CE7160" w:rsidP="00D156B6" w:rsidRDefault="00CE7160" w14:paraId="03C9C859" w14:textId="5DE5A8D4">
      <w:pPr>
        <w:pStyle w:val="Odstavecseseznamem"/>
        <w:numPr>
          <w:ilvl w:val="0"/>
          <w:numId w:val="30"/>
        </w:numPr>
        <w:ind w:left="1418"/>
      </w:pPr>
      <w:r>
        <w:t>n</w:t>
      </w:r>
      <w:r w:rsidR="005A4819">
        <w:t>a </w:t>
      </w:r>
      <w:r>
        <w:t xml:space="preserve">jednání budou </w:t>
      </w:r>
      <w:r w:rsidR="00D156B6">
        <w:t>dodavatelem</w:t>
      </w:r>
      <w:r>
        <w:t xml:space="preserve"> prezentovány </w:t>
      </w:r>
      <w:r w:rsidR="005A4819">
        <w:t>a </w:t>
      </w:r>
      <w:r>
        <w:t xml:space="preserve">vysvětleny rozpracované verze předmětu plnění, vznášeny připomínky </w:t>
      </w:r>
      <w:r w:rsidR="005A4819">
        <w:t>k </w:t>
      </w:r>
      <w:r>
        <w:t xml:space="preserve">návrhům, odsouhlaseny </w:t>
      </w:r>
      <w:r w:rsidR="005A4819">
        <w:t>a </w:t>
      </w:r>
      <w:r>
        <w:t>schváleny konečné verze jednotlivých částí předmětu plnění,</w:t>
      </w:r>
    </w:p>
    <w:p w:rsidR="00CE7160" w:rsidP="00D156B6" w:rsidRDefault="00CE7160" w14:paraId="6F17A5D1" w14:textId="7734E416">
      <w:pPr>
        <w:pStyle w:val="Odstavecseseznamem"/>
        <w:numPr>
          <w:ilvl w:val="0"/>
          <w:numId w:val="30"/>
        </w:numPr>
        <w:ind w:left="1418"/>
      </w:pPr>
      <w:r>
        <w:t>prezentace může být proveden</w:t>
      </w:r>
      <w:r w:rsidR="005A4819">
        <w:t>a </w:t>
      </w:r>
      <w:r>
        <w:t xml:space="preserve">formou promítnutí základních informací </w:t>
      </w:r>
      <w:r w:rsidR="005A4819">
        <w:t>z </w:t>
      </w:r>
      <w:r>
        <w:t>aplikace PowerPoint č</w:t>
      </w:r>
      <w:r w:rsidR="005A4819">
        <w:t>i </w:t>
      </w:r>
      <w:r>
        <w:t xml:space="preserve">obdobné </w:t>
      </w:r>
      <w:r w:rsidR="005A4819">
        <w:t>a </w:t>
      </w:r>
      <w:r>
        <w:t>bude doplněn</w:t>
      </w:r>
      <w:r w:rsidR="005A4819">
        <w:t>a </w:t>
      </w:r>
      <w:r>
        <w:t xml:space="preserve">komentářem </w:t>
      </w:r>
      <w:r w:rsidR="00A52B5C">
        <w:t>dodavatele</w:t>
      </w:r>
      <w:r>
        <w:t>. Př</w:t>
      </w:r>
      <w:r w:rsidR="005A4819">
        <w:t>i </w:t>
      </w:r>
      <w:r>
        <w:t>prezentac</w:t>
      </w:r>
      <w:r w:rsidR="005A4819">
        <w:t>i </w:t>
      </w:r>
      <w:r>
        <w:t xml:space="preserve">budou ze strany </w:t>
      </w:r>
      <w:r w:rsidR="00A52B5C">
        <w:t>dodavatele</w:t>
      </w:r>
      <w:r>
        <w:t xml:space="preserve"> přítomny osoby zodpovědné z</w:t>
      </w:r>
      <w:r w:rsidR="005A4819">
        <w:t>a </w:t>
      </w:r>
      <w:r>
        <w:t>zpracování prezentované části, aby mohly reagovat n</w:t>
      </w:r>
      <w:r w:rsidR="005A4819">
        <w:t>a </w:t>
      </w:r>
      <w:r>
        <w:t xml:space="preserve">dotazy </w:t>
      </w:r>
      <w:r w:rsidR="005A4819">
        <w:t>a </w:t>
      </w:r>
      <w:r>
        <w:t>připomínky,</w:t>
      </w:r>
    </w:p>
    <w:p w:rsidR="00CE7160" w:rsidP="00D156B6" w:rsidRDefault="00CE7160" w14:paraId="7941388F" w14:textId="36AF8FC3">
      <w:pPr>
        <w:pStyle w:val="Odstavecseseznamem"/>
        <w:numPr>
          <w:ilvl w:val="0"/>
          <w:numId w:val="30"/>
        </w:numPr>
        <w:ind w:left="1418"/>
      </w:pPr>
      <w:r>
        <w:t>zápi</w:t>
      </w:r>
      <w:r w:rsidR="005A4819">
        <w:t>s z </w:t>
      </w:r>
      <w:r>
        <w:t xml:space="preserve">jednání bude pořizovat </w:t>
      </w:r>
      <w:r w:rsidR="00494748">
        <w:t>d</w:t>
      </w:r>
      <w:r w:rsidR="00A52B5C">
        <w:t>odavatel</w:t>
      </w:r>
      <w:r>
        <w:t xml:space="preserve"> </w:t>
      </w:r>
      <w:r w:rsidR="005A4819">
        <w:t>a </w:t>
      </w:r>
      <w:r>
        <w:t>bude odeslán objednatel</w:t>
      </w:r>
      <w:r w:rsidR="005A4819">
        <w:t>i </w:t>
      </w:r>
      <w:r>
        <w:t>d</w:t>
      </w:r>
      <w:r w:rsidR="005A4819">
        <w:t>o </w:t>
      </w:r>
      <w:r>
        <w:t>3</w:t>
      </w:r>
      <w:r w:rsidR="005A4819">
        <w:t> </w:t>
      </w:r>
      <w:r>
        <w:t>pracovních dnů p</w:t>
      </w:r>
      <w:r w:rsidR="005A4819">
        <w:t>o </w:t>
      </w:r>
      <w:r>
        <w:t xml:space="preserve">jednání </w:t>
      </w:r>
      <w:r w:rsidR="005A4819">
        <w:t>k </w:t>
      </w:r>
      <w:r>
        <w:t>odsouhlasení objednatelem,</w:t>
      </w:r>
    </w:p>
    <w:p w:rsidR="00CE7160" w:rsidP="00D156B6" w:rsidRDefault="00CE7160" w14:paraId="5623CD0B" w14:textId="2A9E2C5E">
      <w:pPr>
        <w:pStyle w:val="Odstavecseseznamem"/>
        <w:numPr>
          <w:ilvl w:val="0"/>
          <w:numId w:val="30"/>
        </w:numPr>
        <w:ind w:left="1418"/>
      </w:pPr>
      <w:r>
        <w:t>n</w:t>
      </w:r>
      <w:r w:rsidR="005A4819">
        <w:t>a </w:t>
      </w:r>
      <w:r>
        <w:t>jednání s</w:t>
      </w:r>
      <w:r w:rsidR="005A4819">
        <w:t>i </w:t>
      </w:r>
      <w:r w:rsidR="00494748">
        <w:t>d</w:t>
      </w:r>
      <w:r w:rsidR="00A52B5C">
        <w:t>odavatel</w:t>
      </w:r>
      <w:r>
        <w:t xml:space="preserve"> vymezí dostatečný časový prostor (až 1 pracovní den),</w:t>
      </w:r>
    </w:p>
    <w:p w:rsidR="005A4819" w:rsidRDefault="005A4819" w14:paraId="3CA63031" w14:textId="77777777">
      <w:pPr>
        <w:jc w:val="left"/>
      </w:pPr>
      <w:r>
        <w:br w:type="page"/>
      </w:r>
    </w:p>
    <w:p w:rsidR="00CE7160" w:rsidP="00D156B6" w:rsidRDefault="00393A90" w14:paraId="367E0C05" w14:textId="5B4D3990">
      <w:pPr>
        <w:pStyle w:val="Odstavecseseznamem"/>
        <w:numPr>
          <w:ilvl w:val="0"/>
          <w:numId w:val="30"/>
        </w:numPr>
        <w:ind w:left="1418"/>
      </w:pPr>
      <w:r>
        <w:lastRenderedPageBreak/>
        <w:t>dodavatel</w:t>
      </w:r>
      <w:r w:rsidR="00CE7160">
        <w:t xml:space="preserve"> se zavazuje podílet n</w:t>
      </w:r>
      <w:r w:rsidR="005A4819">
        <w:t>a </w:t>
      </w:r>
      <w:r w:rsidR="00CE7160">
        <w:t>organizac</w:t>
      </w:r>
      <w:r w:rsidR="005A4819">
        <w:t>i </w:t>
      </w:r>
      <w:r w:rsidR="00CE7160">
        <w:t xml:space="preserve">případných veřejných projednání, </w:t>
      </w:r>
      <w:r w:rsidR="005A4819">
        <w:t>a </w:t>
      </w:r>
      <w:r w:rsidR="00CE7160">
        <w:t>t</w:t>
      </w:r>
      <w:r w:rsidR="005A4819">
        <w:t>o </w:t>
      </w:r>
      <w:r w:rsidR="00CE7160">
        <w:t>minimálně n</w:t>
      </w:r>
      <w:r w:rsidR="005A4819">
        <w:t>a </w:t>
      </w:r>
      <w:r w:rsidR="00CE7160">
        <w:t>vytvoření programu, pozvánky, prezentace</w:t>
      </w:r>
      <w:r>
        <w:t xml:space="preserve">, </w:t>
      </w:r>
      <w:r w:rsidR="00CE7160">
        <w:t>zajištění moderování veřejnéh</w:t>
      </w:r>
      <w:r w:rsidR="005A4819">
        <w:t>o </w:t>
      </w:r>
      <w:r w:rsidR="00CE7160">
        <w:t xml:space="preserve">projednání, zajištění prezenčních listin, pořízení záznamu </w:t>
      </w:r>
      <w:r w:rsidR="005A4819">
        <w:t>z </w:t>
      </w:r>
      <w:r w:rsidR="00CE7160">
        <w:t>projednání (videozáznam</w:t>
      </w:r>
      <w:r>
        <w:t>), vypořádání</w:t>
      </w:r>
      <w:r w:rsidR="00CE7160">
        <w:t xml:space="preserve"> </w:t>
      </w:r>
      <w:r>
        <w:t>připomíne</w:t>
      </w:r>
      <w:r w:rsidR="005A4819">
        <w:t>k </w:t>
      </w:r>
      <w:r w:rsidR="00CE7160">
        <w:t>atp.</w:t>
      </w:r>
      <w:r>
        <w:t>,</w:t>
      </w:r>
    </w:p>
    <w:p w:rsidR="00CE7160" w:rsidP="00D156B6" w:rsidRDefault="00CE7160" w14:paraId="1C9FDA4F" w14:textId="041281A4">
      <w:pPr>
        <w:pStyle w:val="Odstavecseseznamem"/>
        <w:numPr>
          <w:ilvl w:val="0"/>
          <w:numId w:val="30"/>
        </w:numPr>
        <w:ind w:left="1418"/>
      </w:pPr>
      <w:r>
        <w:t xml:space="preserve">pozvánky, prezentace, podklady </w:t>
      </w:r>
      <w:r w:rsidR="005A4819">
        <w:t>a </w:t>
      </w:r>
      <w:r>
        <w:t xml:space="preserve">výstupy veřejných projednání předané </w:t>
      </w:r>
      <w:r w:rsidR="00393A90">
        <w:t>dodavatelem</w:t>
      </w:r>
      <w:r>
        <w:t xml:space="preserve"> budou zveřejňovány objednatelem prostřednictvím jeh</w:t>
      </w:r>
      <w:r w:rsidR="005A4819">
        <w:t>o </w:t>
      </w:r>
      <w:r>
        <w:t>webových stráne</w:t>
      </w:r>
      <w:r w:rsidR="005A4819">
        <w:t>k a </w:t>
      </w:r>
      <w:r>
        <w:t>dalších vhodných informačních kanálů,</w:t>
      </w:r>
    </w:p>
    <w:p w:rsidR="00CE7160" w:rsidP="00D156B6" w:rsidRDefault="00CE7160" w14:paraId="50036FF1" w14:textId="1A8C02E6">
      <w:pPr>
        <w:pStyle w:val="Odstavecseseznamem"/>
        <w:numPr>
          <w:ilvl w:val="0"/>
          <w:numId w:val="30"/>
        </w:numPr>
        <w:ind w:left="1418"/>
      </w:pPr>
      <w:r>
        <w:t>objednatel poskytne p</w:t>
      </w:r>
      <w:r w:rsidR="005A4819">
        <w:t>o </w:t>
      </w:r>
      <w:r>
        <w:t>dohodě bezúplatně vhodné prostory pr</w:t>
      </w:r>
      <w:r w:rsidR="005A4819">
        <w:t>o </w:t>
      </w:r>
      <w:r>
        <w:t xml:space="preserve">jednání </w:t>
      </w:r>
      <w:r w:rsidR="005A4819">
        <w:t>a </w:t>
      </w:r>
      <w:r>
        <w:t>zajistí publicitu akce dle podmíne</w:t>
      </w:r>
      <w:r w:rsidR="005A4819">
        <w:t>k </w:t>
      </w:r>
      <w:r>
        <w:t>dotačníh</w:t>
      </w:r>
      <w:r w:rsidR="005A4819">
        <w:t>o </w:t>
      </w:r>
      <w:r>
        <w:t>projektu.</w:t>
      </w:r>
    </w:p>
    <w:p w:rsidR="00775CC7" w:rsidP="00775CC7" w:rsidRDefault="00775CC7" w14:paraId="229B7574" w14:textId="4E4F3725">
      <w:pPr>
        <w:pStyle w:val="Nadpis1"/>
        <w:numPr>
          <w:ilvl w:val="0"/>
          <w:numId w:val="2"/>
        </w:numPr>
      </w:pPr>
      <w:r>
        <w:t>Závěrečná ustanovení</w:t>
      </w:r>
    </w:p>
    <w:p w:rsidR="00775CC7" w:rsidP="00775CC7" w:rsidRDefault="00775CC7" w14:paraId="511C9C33" w14:textId="284FE619">
      <w:pPr>
        <w:pStyle w:val="Odstavecseseznamem"/>
        <w:numPr>
          <w:ilvl w:val="1"/>
          <w:numId w:val="2"/>
        </w:numPr>
      </w:pPr>
      <w:r>
        <w:t>Práv</w:t>
      </w:r>
      <w:r w:rsidR="005A4819">
        <w:t>a a </w:t>
      </w:r>
      <w:r>
        <w:t>povinnost</w:t>
      </w:r>
      <w:r w:rsidR="005A4819">
        <w:t>i </w:t>
      </w:r>
      <w:r>
        <w:t>smluvních stran vzniklé n</w:t>
      </w:r>
      <w:r w:rsidR="005A4819">
        <w:t>a </w:t>
      </w:r>
      <w:r>
        <w:t xml:space="preserve">základě </w:t>
      </w:r>
      <w:r w:rsidR="00A52B5C">
        <w:t>Smlouvy</w:t>
      </w:r>
      <w:r>
        <w:t xml:space="preserve"> neb</w:t>
      </w:r>
      <w:r w:rsidR="005A4819">
        <w:t>o v </w:t>
      </w:r>
      <w:r>
        <w:t>souvislost</w:t>
      </w:r>
      <w:r w:rsidR="005A4819">
        <w:t>i </w:t>
      </w:r>
      <w:r>
        <w:t>se Smlouvou se řídí právním</w:t>
      </w:r>
      <w:r w:rsidR="005A4819">
        <w:t>i </w:t>
      </w:r>
      <w:r>
        <w:t>předpisy České republiky.</w:t>
      </w:r>
    </w:p>
    <w:p w:rsidR="00775CC7" w:rsidP="00775CC7" w:rsidRDefault="00775CC7" w14:paraId="2353F446" w14:textId="2DD2F282">
      <w:pPr>
        <w:pStyle w:val="Odstavecseseznamem"/>
        <w:numPr>
          <w:ilvl w:val="1"/>
          <w:numId w:val="2"/>
        </w:numPr>
      </w:pPr>
      <w:r>
        <w:t>Pokud se jakékoli</w:t>
      </w:r>
      <w:r w:rsidR="005A4819">
        <w:t>v </w:t>
      </w:r>
      <w:r>
        <w:t xml:space="preserve">ustanovení </w:t>
      </w:r>
      <w:r w:rsidR="00A52B5C">
        <w:t>Smlouvy</w:t>
      </w:r>
      <w:r>
        <w:t xml:space="preserve"> stane neplatným, právně neúčinným neb</w:t>
      </w:r>
      <w:r w:rsidR="005A4819">
        <w:t>o </w:t>
      </w:r>
      <w:r>
        <w:t xml:space="preserve">nevymahatelným, zůstanou zbývající ustanovení </w:t>
      </w:r>
      <w:r w:rsidR="005A4819">
        <w:t>v </w:t>
      </w:r>
      <w:r>
        <w:t>plné platnost</w:t>
      </w:r>
      <w:r w:rsidR="005A4819">
        <w:t>i a </w:t>
      </w:r>
      <w:r>
        <w:t xml:space="preserve">účinnosti. Smluvní strany se dohodly nahradit neplatné, právně neúčinné </w:t>
      </w:r>
      <w:r w:rsidR="005A4819">
        <w:t>a </w:t>
      </w:r>
      <w:r>
        <w:t>nevymahatelné ustanovení takovým</w:t>
      </w:r>
      <w:r w:rsidR="005A4819">
        <w:t>i </w:t>
      </w:r>
      <w:r>
        <w:t>platnými, právně účinným</w:t>
      </w:r>
      <w:r w:rsidR="005A4819">
        <w:t>i a </w:t>
      </w:r>
      <w:r>
        <w:t>vymahatelným</w:t>
      </w:r>
      <w:r w:rsidR="005A4819">
        <w:t>i </w:t>
      </w:r>
      <w:r>
        <w:t>ustanoveními, jež se svým významem c</w:t>
      </w:r>
      <w:r w:rsidR="005A4819">
        <w:t>o </w:t>
      </w:r>
      <w:r>
        <w:t xml:space="preserve">nejvíce přiblíží smyslu </w:t>
      </w:r>
      <w:r w:rsidR="005A4819">
        <w:t>a </w:t>
      </w:r>
      <w:r>
        <w:t>účelu dotčených ustanovení.</w:t>
      </w:r>
    </w:p>
    <w:p w:rsidR="00775CC7" w:rsidP="00775CC7" w:rsidRDefault="00775CC7" w14:paraId="0562E3F2" w14:textId="6E60BD45">
      <w:pPr>
        <w:pStyle w:val="Odstavecseseznamem"/>
        <w:numPr>
          <w:ilvl w:val="1"/>
          <w:numId w:val="2"/>
        </w:numPr>
      </w:pPr>
      <w:r>
        <w:t xml:space="preserve">Smlouvu je možné měnit pouze písemně, </w:t>
      </w:r>
      <w:r w:rsidR="005A4819">
        <w:t>a </w:t>
      </w:r>
      <w:r>
        <w:t>t</w:t>
      </w:r>
      <w:r w:rsidR="005A4819">
        <w:t>o </w:t>
      </w:r>
      <w:r>
        <w:t>formou vzestupně číslovaných dodatků podepsaných oprávněným</w:t>
      </w:r>
      <w:r w:rsidR="005A4819">
        <w:t>i </w:t>
      </w:r>
      <w:r>
        <w:t>zástupc</w:t>
      </w:r>
      <w:r w:rsidR="005A4819">
        <w:t>i </w:t>
      </w:r>
      <w:r>
        <w:t>obou smluvních stran.</w:t>
      </w:r>
    </w:p>
    <w:p w:rsidR="00E871F1" w:rsidP="00775CC7" w:rsidRDefault="00E871F1" w14:paraId="0ECD3042" w14:textId="74C7FE6A">
      <w:pPr>
        <w:pStyle w:val="Odstavecseseznamem"/>
        <w:numPr>
          <w:ilvl w:val="1"/>
          <w:numId w:val="2"/>
        </w:numPr>
      </w:pPr>
      <w:r>
        <w:t>Dodavatel</w:t>
      </w:r>
      <w:r w:rsidRPr="00E871F1">
        <w:t xml:space="preserve"> potvrzuje, že se </w:t>
      </w:r>
      <w:r w:rsidR="005A4819">
        <w:t>v </w:t>
      </w:r>
      <w:r w:rsidRPr="00E871F1">
        <w:t xml:space="preserve">plném rozsahu seznámil </w:t>
      </w:r>
      <w:r w:rsidR="005A4819">
        <w:t>s </w:t>
      </w:r>
      <w:r w:rsidRPr="00E871F1">
        <w:t xml:space="preserve">rozsahem </w:t>
      </w:r>
      <w:r w:rsidR="005A4819">
        <w:t>a </w:t>
      </w:r>
      <w:r w:rsidRPr="00E871F1">
        <w:t xml:space="preserve">povahou předmětu plnění, že jsou mu známy veškeré technické, kvalitativní </w:t>
      </w:r>
      <w:r w:rsidR="005A4819">
        <w:t>a </w:t>
      </w:r>
      <w:r w:rsidRPr="00E871F1">
        <w:t xml:space="preserve">jiné nezbytné podmínky </w:t>
      </w:r>
      <w:r w:rsidR="005A4819">
        <w:t>k </w:t>
      </w:r>
      <w:r w:rsidRPr="00E871F1">
        <w:t>bezchybné realizac</w:t>
      </w:r>
      <w:r w:rsidR="005A4819">
        <w:t>i </w:t>
      </w:r>
      <w:r w:rsidRPr="00E871F1">
        <w:t xml:space="preserve">předmětu plnění </w:t>
      </w:r>
      <w:r w:rsidR="005A4819">
        <w:t>a </w:t>
      </w:r>
      <w:r w:rsidRPr="00E871F1">
        <w:t>že disponuje takovým</w:t>
      </w:r>
      <w:r w:rsidR="005A4819">
        <w:t>i </w:t>
      </w:r>
      <w:r w:rsidRPr="00E871F1">
        <w:t>kapacitam</w:t>
      </w:r>
      <w:r w:rsidR="005A4819">
        <w:t>i a </w:t>
      </w:r>
      <w:r w:rsidRPr="00E871F1">
        <w:t>odborným</w:t>
      </w:r>
      <w:r w:rsidR="005A4819">
        <w:t>i </w:t>
      </w:r>
      <w:r w:rsidRPr="00E871F1">
        <w:t xml:space="preserve">znalostmi, které jsou </w:t>
      </w:r>
      <w:r w:rsidR="005A4819">
        <w:t>k </w:t>
      </w:r>
      <w:r w:rsidRPr="00E871F1">
        <w:t>provedení předmětu plnění potřebné.</w:t>
      </w:r>
    </w:p>
    <w:p w:rsidR="00A547B1" w:rsidP="00775CC7" w:rsidRDefault="005A4819" w14:paraId="2F362AFE" w14:textId="7D71D703">
      <w:pPr>
        <w:pStyle w:val="Odstavecseseznamem"/>
        <w:numPr>
          <w:ilvl w:val="1"/>
          <w:numId w:val="2"/>
        </w:numPr>
      </w:pPr>
      <w:r>
        <w:t>Dodavatel</w:t>
      </w:r>
      <w:r w:rsidRPr="00A547B1" w:rsidR="00A547B1">
        <w:t xml:space="preserve"> se tout</w:t>
      </w:r>
      <w:r>
        <w:t>o </w:t>
      </w:r>
      <w:r w:rsidR="00A547B1">
        <w:t>S</w:t>
      </w:r>
      <w:r w:rsidRPr="00A547B1" w:rsidR="00A547B1">
        <w:t xml:space="preserve">mlouvou zavazuje </w:t>
      </w:r>
      <w:r>
        <w:t>k </w:t>
      </w:r>
      <w:r w:rsidRPr="00A547B1" w:rsidR="00A547B1">
        <w:t xml:space="preserve">řádnému </w:t>
      </w:r>
      <w:r>
        <w:t>a </w:t>
      </w:r>
      <w:r w:rsidRPr="00A547B1" w:rsidR="00A547B1">
        <w:t>včasnému zpracování díla. Díl</w:t>
      </w:r>
      <w:r>
        <w:t>o </w:t>
      </w:r>
      <w:r w:rsidRPr="00A547B1" w:rsidR="00A547B1">
        <w:t>dle tét</w:t>
      </w:r>
      <w:r>
        <w:t>o </w:t>
      </w:r>
      <w:r w:rsidRPr="00A547B1" w:rsidR="00A547B1">
        <w:t xml:space="preserve">smlouvy bude splňovat požadavky </w:t>
      </w:r>
      <w:r>
        <w:t>a </w:t>
      </w:r>
      <w:r w:rsidRPr="00A547B1" w:rsidR="00A547B1">
        <w:t>podmínky tét</w:t>
      </w:r>
      <w:r>
        <w:t>o </w:t>
      </w:r>
      <w:r w:rsidR="00A547B1">
        <w:t>S</w:t>
      </w:r>
      <w:r w:rsidRPr="00A547B1" w:rsidR="00A547B1">
        <w:t xml:space="preserve">mlouvy, požadavky objednatele, obsah cenové nabídky </w:t>
      </w:r>
      <w:r>
        <w:t>dodavatele</w:t>
      </w:r>
      <w:r w:rsidRPr="00A547B1" w:rsidR="00A547B1">
        <w:t xml:space="preserve">, právních předpisů </w:t>
      </w:r>
      <w:r>
        <w:t>a </w:t>
      </w:r>
      <w:r w:rsidRPr="00A547B1" w:rsidR="00A547B1">
        <w:t>podmíne</w:t>
      </w:r>
      <w:r>
        <w:t>k </w:t>
      </w:r>
      <w:r w:rsidRPr="00A547B1" w:rsidR="00A547B1">
        <w:t xml:space="preserve">vztahujících se </w:t>
      </w:r>
      <w:r>
        <w:t>k </w:t>
      </w:r>
      <w:r w:rsidRPr="00A547B1" w:rsidR="00A547B1">
        <w:t>předmětu tét</w:t>
      </w:r>
      <w:r>
        <w:t>o </w:t>
      </w:r>
      <w:r w:rsidRPr="00A547B1" w:rsidR="00A547B1">
        <w:t>smlouvy.</w:t>
      </w:r>
    </w:p>
    <w:p w:rsidR="005C3D76" w:rsidP="00775CC7" w:rsidRDefault="00A52B5C" w14:paraId="53A710E9" w14:textId="0EB8C2B0">
      <w:pPr>
        <w:pStyle w:val="Odstavecseseznamem"/>
        <w:numPr>
          <w:ilvl w:val="1"/>
          <w:numId w:val="2"/>
        </w:numPr>
      </w:pPr>
      <w:r>
        <w:t>Smlouv</w:t>
      </w:r>
      <w:r w:rsidR="005A4819">
        <w:t>a </w:t>
      </w:r>
      <w:r w:rsidR="005C3D76">
        <w:t>je vyhotoven</w:t>
      </w:r>
      <w:r w:rsidR="005A4819">
        <w:t>a </w:t>
      </w:r>
      <w:r w:rsidR="005C3D76">
        <w:t>elektronicky.</w:t>
      </w:r>
    </w:p>
    <w:p w:rsidR="005C3D76" w:rsidP="00775CC7" w:rsidRDefault="005C3D76" w14:paraId="0424A4A6" w14:textId="5EAFAB1C">
      <w:pPr>
        <w:pStyle w:val="Odstavecseseznamem"/>
        <w:numPr>
          <w:ilvl w:val="1"/>
          <w:numId w:val="2"/>
        </w:numPr>
      </w:pPr>
      <w:r>
        <w:t xml:space="preserve">Nedílnou součástí </w:t>
      </w:r>
      <w:r w:rsidR="00A52B5C">
        <w:t>Smlouvy</w:t>
      </w:r>
      <w:r>
        <w:t xml:space="preserve"> jsou přílohy:</w:t>
      </w:r>
    </w:p>
    <w:tbl>
      <w:tblPr>
        <w:tblStyle w:val="Mkatabulky"/>
        <w:tblW w:w="0" w:type="auto"/>
        <w:tblInd w:w="9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842"/>
        <w:gridCol w:w="6232"/>
      </w:tblGrid>
      <w:tr w:rsidR="005C3D76" w:rsidTr="005C3D76" w14:paraId="56E1CF93" w14:textId="77777777">
        <w:tc>
          <w:tcPr>
            <w:tcW w:w="1842" w:type="dxa"/>
          </w:tcPr>
          <w:p w:rsidR="005C3D76" w:rsidP="005C3D76" w:rsidRDefault="005C3D76" w14:paraId="0E35A855" w14:textId="77938263">
            <w:r>
              <w:t>Příloh</w:t>
            </w:r>
            <w:r w:rsidR="005A4819">
              <w:t>a </w:t>
            </w:r>
            <w:r>
              <w:t>č. 1</w:t>
            </w:r>
          </w:p>
        </w:tc>
        <w:tc>
          <w:tcPr>
            <w:tcW w:w="6232" w:type="dxa"/>
          </w:tcPr>
          <w:p w:rsidR="005C3D76" w:rsidP="005C3D76" w:rsidRDefault="005C3D76" w14:paraId="3B8776B5" w14:textId="723B1CB9">
            <w:r>
              <w:t>Zadávací dokumentace VZ vč. příloh</w:t>
            </w:r>
          </w:p>
        </w:tc>
      </w:tr>
      <w:tr w:rsidR="005C3D76" w:rsidTr="00494748" w14:paraId="6A67ABDF" w14:textId="77777777">
        <w:trPr>
          <w:trHeight w:val="354"/>
        </w:trPr>
        <w:tc>
          <w:tcPr>
            <w:tcW w:w="1842" w:type="dxa"/>
          </w:tcPr>
          <w:p w:rsidR="005C3D76" w:rsidP="005C3D76" w:rsidRDefault="005C3D76" w14:paraId="2FE521BB" w14:textId="5B7A6D7E">
            <w:r>
              <w:t>Příloh</w:t>
            </w:r>
            <w:r w:rsidR="005A4819">
              <w:t>a </w:t>
            </w:r>
            <w:r>
              <w:t>č. 2</w:t>
            </w:r>
          </w:p>
        </w:tc>
        <w:tc>
          <w:tcPr>
            <w:tcW w:w="6232" w:type="dxa"/>
          </w:tcPr>
          <w:p w:rsidR="005C3D76" w:rsidP="005C3D76" w:rsidRDefault="005C3D76" w14:paraId="044BC8EC" w14:textId="3348253E">
            <w:r>
              <w:t>Nabídk</w:t>
            </w:r>
            <w:r w:rsidR="005A4819">
              <w:t>a </w:t>
            </w:r>
            <w:r>
              <w:t>dodavatele vč. příloh</w:t>
            </w:r>
          </w:p>
        </w:tc>
      </w:tr>
    </w:tbl>
    <w:p w:rsidR="00775CC7" w:rsidP="00775CC7" w:rsidRDefault="00775CC7" w14:paraId="1C40B696" w14:textId="15E776F1">
      <w:pPr>
        <w:pStyle w:val="Odstavecseseznamem"/>
        <w:numPr>
          <w:ilvl w:val="1"/>
          <w:numId w:val="2"/>
        </w:numPr>
      </w:pPr>
      <w:r>
        <w:t xml:space="preserve">Smluvní strany souhlasí </w:t>
      </w:r>
      <w:r w:rsidR="005A4819">
        <w:t>s </w:t>
      </w:r>
      <w:r>
        <w:t>tím, aby tat</w:t>
      </w:r>
      <w:r w:rsidR="005A4819">
        <w:t>o </w:t>
      </w:r>
      <w:r w:rsidR="00A52B5C">
        <w:t>Smlouv</w:t>
      </w:r>
      <w:r w:rsidR="005A4819">
        <w:t>a </w:t>
      </w:r>
      <w:r>
        <w:t>byl</w:t>
      </w:r>
      <w:r w:rsidR="005A4819">
        <w:t>a </w:t>
      </w:r>
      <w:r>
        <w:t>veden</w:t>
      </w:r>
      <w:r w:rsidR="005A4819">
        <w:t>a v </w:t>
      </w:r>
      <w:r>
        <w:t>evidenc</w:t>
      </w:r>
      <w:r w:rsidR="005A4819">
        <w:t>i </w:t>
      </w:r>
      <w:r>
        <w:t>smlu</w:t>
      </w:r>
      <w:r w:rsidR="005A4819">
        <w:t>v </w:t>
      </w:r>
      <w:r>
        <w:t>vedené městem Litvínov, která bude přístupná dle zákon</w:t>
      </w:r>
      <w:r w:rsidR="005A4819">
        <w:t>a </w:t>
      </w:r>
      <w:r>
        <w:t xml:space="preserve">č. 106/1999 Sb., </w:t>
      </w:r>
      <w:r w:rsidR="005A4819">
        <w:t>o </w:t>
      </w:r>
      <w:r>
        <w:t xml:space="preserve">svobodném přístupu </w:t>
      </w:r>
      <w:r w:rsidR="005A4819">
        <w:t>k</w:t>
      </w:r>
      <w:r w:rsidR="00532CAB">
        <w:t> </w:t>
      </w:r>
      <w:r>
        <w:t>informacím</w:t>
      </w:r>
      <w:r w:rsidR="00532CAB">
        <w:t xml:space="preserve">, </w:t>
      </w:r>
      <w:r w:rsidR="00532CAB">
        <w:t>ve znění pozdějších předpisů</w:t>
      </w:r>
      <w:r>
        <w:t xml:space="preserve">, </w:t>
      </w:r>
      <w:r w:rsidR="005A4819">
        <w:t>a </w:t>
      </w:r>
      <w:r>
        <w:t xml:space="preserve">která obsahuje údaje </w:t>
      </w:r>
      <w:r w:rsidR="005A4819">
        <w:t>o </w:t>
      </w:r>
      <w:r>
        <w:t xml:space="preserve">smluvních stranách, předmětu </w:t>
      </w:r>
      <w:r w:rsidR="00A52B5C">
        <w:t>Smlouvy</w:t>
      </w:r>
      <w:r>
        <w:t xml:space="preserve">, číselné označení </w:t>
      </w:r>
      <w:r w:rsidR="00A52B5C">
        <w:t>Smlouvy</w:t>
      </w:r>
      <w:r>
        <w:t xml:space="preserve"> </w:t>
      </w:r>
      <w:r w:rsidR="005A4819">
        <w:t>a </w:t>
      </w:r>
      <w:r>
        <w:t>datum jejíh</w:t>
      </w:r>
      <w:r w:rsidR="005A4819">
        <w:t>o </w:t>
      </w:r>
      <w:r>
        <w:t>uzavření.</w:t>
      </w:r>
    </w:p>
    <w:p w:rsidR="00775CC7" w:rsidP="00775CC7" w:rsidRDefault="00775CC7" w14:paraId="01849C83" w14:textId="34CA4F07">
      <w:pPr>
        <w:pStyle w:val="Odstavecseseznamem"/>
        <w:numPr>
          <w:ilvl w:val="1"/>
          <w:numId w:val="2"/>
        </w:numPr>
      </w:pPr>
      <w:r>
        <w:t>Smluvní strany prohlašují, že skutečnost</w:t>
      </w:r>
      <w:r w:rsidR="005A4819">
        <w:t>i </w:t>
      </w:r>
      <w:r>
        <w:t xml:space="preserve">uvedené </w:t>
      </w:r>
      <w:r w:rsidR="005A4819">
        <w:t>v </w:t>
      </w:r>
      <w:r>
        <w:t>tét</w:t>
      </w:r>
      <w:r w:rsidR="005A4819">
        <w:t>o </w:t>
      </w:r>
      <w:r>
        <w:t>Smlouvě nepovažují z</w:t>
      </w:r>
      <w:r w:rsidR="005A4819">
        <w:t>a </w:t>
      </w:r>
      <w:r>
        <w:t xml:space="preserve">obchodní tajemství </w:t>
      </w:r>
      <w:r w:rsidR="005A4819">
        <w:t>a </w:t>
      </w:r>
      <w:r>
        <w:t xml:space="preserve">udělují svolení </w:t>
      </w:r>
      <w:r w:rsidR="005A4819">
        <w:t>k </w:t>
      </w:r>
      <w:r>
        <w:t>jejich zpřístupnění ve smyslu zákon</w:t>
      </w:r>
      <w:r w:rsidR="005A4819">
        <w:t>a </w:t>
      </w:r>
      <w:r>
        <w:t>č.</w:t>
      </w:r>
      <w:r w:rsidR="00D360CF">
        <w:t> </w:t>
      </w:r>
      <w:r>
        <w:t xml:space="preserve">106/1999 Sb., </w:t>
      </w:r>
      <w:r w:rsidR="005A4819">
        <w:t>o </w:t>
      </w:r>
      <w:r>
        <w:t xml:space="preserve">svobodném přístupu </w:t>
      </w:r>
      <w:r w:rsidR="005A4819">
        <w:t>k</w:t>
      </w:r>
      <w:r w:rsidR="00532CAB">
        <w:t> </w:t>
      </w:r>
      <w:r>
        <w:t>informacím</w:t>
      </w:r>
      <w:r w:rsidR="00532CAB">
        <w:t xml:space="preserve">, </w:t>
      </w:r>
      <w:r w:rsidR="00532CAB">
        <w:t>ve znění pozdějších předpisů</w:t>
      </w:r>
      <w:r>
        <w:t>.</w:t>
      </w:r>
    </w:p>
    <w:p w:rsidR="00775CC7" w:rsidP="00775CC7" w:rsidRDefault="00775CC7" w14:paraId="47FD25CA" w14:textId="362FACA5">
      <w:pPr>
        <w:pStyle w:val="Odstavecseseznamem"/>
        <w:numPr>
          <w:ilvl w:val="1"/>
          <w:numId w:val="2"/>
        </w:numPr>
      </w:pPr>
      <w:r>
        <w:t>Tat</w:t>
      </w:r>
      <w:r w:rsidR="005A4819">
        <w:t>o </w:t>
      </w:r>
      <w:r w:rsidR="00A52B5C">
        <w:t>Smlouv</w:t>
      </w:r>
      <w:r w:rsidR="005A4819">
        <w:t>a </w:t>
      </w:r>
      <w:r>
        <w:t xml:space="preserve">bude </w:t>
      </w:r>
      <w:r w:rsidR="005A4819">
        <w:t>v </w:t>
      </w:r>
      <w:r>
        <w:t>plném rozsahu uveřejněn</w:t>
      </w:r>
      <w:r w:rsidR="005A4819">
        <w:t>a v </w:t>
      </w:r>
      <w:r>
        <w:t>informačním systému registru smlu</w:t>
      </w:r>
      <w:r w:rsidR="005A4819">
        <w:t>v </w:t>
      </w:r>
      <w:r>
        <w:t>dle zákon</w:t>
      </w:r>
      <w:r w:rsidR="005A4819">
        <w:t>a </w:t>
      </w:r>
      <w:r>
        <w:t>č. 340/2015 Sb., zákon</w:t>
      </w:r>
      <w:r w:rsidR="005A4819">
        <w:t>a o </w:t>
      </w:r>
      <w:r>
        <w:t>registru smluv</w:t>
      </w:r>
      <w:r w:rsidR="00532CAB">
        <w:t xml:space="preserve">, </w:t>
      </w:r>
      <w:r w:rsidR="00532CAB">
        <w:t>ve znění pozdějších předpisů</w:t>
      </w:r>
      <w:r>
        <w:t>.</w:t>
      </w:r>
    </w:p>
    <w:p w:rsidR="005A4819" w:rsidP="00775CC7" w:rsidRDefault="00A52B5C" w14:paraId="2697D29A" w14:textId="4B1BD58A">
      <w:pPr>
        <w:pStyle w:val="Odstavecseseznamem"/>
        <w:numPr>
          <w:ilvl w:val="1"/>
          <w:numId w:val="2"/>
        </w:numPr>
      </w:pPr>
      <w:r>
        <w:t>Smlouv</w:t>
      </w:r>
      <w:r w:rsidR="005A4819">
        <w:t>a </w:t>
      </w:r>
      <w:r w:rsidR="003D5513">
        <w:t>nabývá platnost</w:t>
      </w:r>
      <w:r w:rsidR="005A4819">
        <w:t>i </w:t>
      </w:r>
      <w:r w:rsidR="003D5513">
        <w:t>dnem podpisu oběm</w:t>
      </w:r>
      <w:r w:rsidR="005A4819">
        <w:t>a </w:t>
      </w:r>
      <w:r w:rsidR="003D5513">
        <w:t>smluvním</w:t>
      </w:r>
      <w:r w:rsidR="005A4819">
        <w:t>i </w:t>
      </w:r>
      <w:r w:rsidR="003D5513">
        <w:t>stranam</w:t>
      </w:r>
      <w:r w:rsidR="005A4819">
        <w:t>i a </w:t>
      </w:r>
      <w:r w:rsidR="003D5513">
        <w:t>účinnost</w:t>
      </w:r>
      <w:r w:rsidR="005A4819">
        <w:t>i </w:t>
      </w:r>
      <w:r w:rsidR="003D5513">
        <w:t xml:space="preserve">dnem uveřejnění prostřednictvím registru </w:t>
      </w:r>
      <w:r w:rsidR="003D5513">
        <w:lastRenderedPageBreak/>
        <w:t>smlu</w:t>
      </w:r>
      <w:r w:rsidR="005A4819">
        <w:t>v </w:t>
      </w:r>
      <w:r w:rsidR="003D5513">
        <w:t>dle zákon</w:t>
      </w:r>
      <w:r w:rsidR="005A4819">
        <w:t>a </w:t>
      </w:r>
      <w:r w:rsidR="003D5513">
        <w:t>č. 340/2015 Sb., zákon</w:t>
      </w:r>
      <w:r w:rsidR="005A4819">
        <w:t>a o </w:t>
      </w:r>
      <w:r w:rsidR="003D5513">
        <w:t>registru smluv</w:t>
      </w:r>
      <w:r w:rsidR="00532CAB">
        <w:t xml:space="preserve">, </w:t>
      </w:r>
      <w:r w:rsidR="00532CAB">
        <w:t>ve znění pozdějších předpisů</w:t>
      </w:r>
      <w:r w:rsidR="003D5513">
        <w:t>.</w:t>
      </w:r>
    </w:p>
    <w:p w:rsidR="005A4819" w:rsidRDefault="005A4819" w14:paraId="5E6EA183" w14:textId="373D950F">
      <w:pPr>
        <w:jc w:val="left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="00DB4824" w:rsidTr="00DB4824" w14:paraId="70C77F29" w14:textId="77777777">
        <w:tc>
          <w:tcPr>
            <w:tcW w:w="4531" w:type="dxa"/>
          </w:tcPr>
          <w:p w:rsidR="00DB4824" w:rsidP="00DB4824" w:rsidRDefault="00DB4824" w14:paraId="5C182F10" w14:textId="175EA75C">
            <w:r>
              <w:t xml:space="preserve">V Litvínově dne </w:t>
            </w:r>
            <w:r w:rsidRPr="0064310F">
              <w:rPr>
                <w:highlight w:val="cyan"/>
              </w:rPr>
              <w:t>[</w:t>
            </w:r>
            <w:r>
              <w:rPr>
                <w:highlight w:val="cyan"/>
              </w:rPr>
              <w:t>doplní objednatel</w:t>
            </w:r>
            <w:r w:rsidRPr="0064310F">
              <w:rPr>
                <w:highlight w:val="cyan"/>
              </w:rPr>
              <w:t>]</w:t>
            </w:r>
          </w:p>
        </w:tc>
        <w:tc>
          <w:tcPr>
            <w:tcW w:w="4531" w:type="dxa"/>
          </w:tcPr>
          <w:p w:rsidR="00DB4824" w:rsidP="00DB4824" w:rsidRDefault="00DB4824" w14:paraId="26D26709" w14:textId="4F7119C3">
            <w:r>
              <w:t xml:space="preserve">V </w:t>
            </w:r>
            <w:r w:rsidRPr="00E07808">
              <w:rPr>
                <w:highlight w:val="yellow"/>
              </w:rPr>
              <w:t>[DOPLNÍ DODAVATEL]</w:t>
            </w:r>
            <w:r>
              <w:t xml:space="preserve"> dne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4C92AE46" w14:textId="77777777">
        <w:trPr>
          <w:trHeight w:val="1380"/>
        </w:trPr>
        <w:tc>
          <w:tcPr>
            <w:tcW w:w="4531" w:type="dxa"/>
          </w:tcPr>
          <w:p w:rsidR="00DB4824" w:rsidP="00DB4824" w:rsidRDefault="00DB4824" w14:paraId="30663F42" w14:textId="77777777"/>
        </w:tc>
        <w:tc>
          <w:tcPr>
            <w:tcW w:w="4531" w:type="dxa"/>
          </w:tcPr>
          <w:p w:rsidR="00DB4824" w:rsidP="00DB4824" w:rsidRDefault="00DB4824" w14:paraId="5D958816" w14:textId="77777777"/>
        </w:tc>
      </w:tr>
      <w:tr w:rsidR="00DB4824" w:rsidTr="00DB4824" w14:paraId="4A7B108F" w14:textId="77777777">
        <w:tc>
          <w:tcPr>
            <w:tcW w:w="4531" w:type="dxa"/>
          </w:tcPr>
          <w:p w:rsidR="00DB4824" w:rsidP="00DB4824" w:rsidRDefault="00DB4824" w14:paraId="32349E0E" w14:textId="14517F70">
            <w:r>
              <w:t>Mgr. Kamil</w:t>
            </w:r>
            <w:r w:rsidR="005A4819">
              <w:t>a </w:t>
            </w:r>
            <w:r>
              <w:t>Bláhová</w:t>
            </w:r>
          </w:p>
        </w:tc>
        <w:tc>
          <w:tcPr>
            <w:tcW w:w="4531" w:type="dxa"/>
          </w:tcPr>
          <w:p w:rsidR="00DB4824" w:rsidP="00DB4824" w:rsidRDefault="00DB4824" w14:paraId="27A044C5" w14:textId="37D5A4C8"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5321F500" w14:textId="77777777">
        <w:tc>
          <w:tcPr>
            <w:tcW w:w="4531" w:type="dxa"/>
          </w:tcPr>
          <w:p w:rsidR="00DB4824" w:rsidP="00DB4824" w:rsidRDefault="00DB4824" w14:paraId="6E37135D" w14:textId="3829DAD0">
            <w:r>
              <w:t>starostk</w:t>
            </w:r>
            <w:r w:rsidR="005A4819">
              <w:t>a </w:t>
            </w:r>
            <w:r>
              <w:t>města</w:t>
            </w:r>
          </w:p>
        </w:tc>
        <w:tc>
          <w:tcPr>
            <w:tcW w:w="4531" w:type="dxa"/>
          </w:tcPr>
          <w:p w:rsidR="00DB4824" w:rsidP="00DB4824" w:rsidRDefault="00DB4824" w14:paraId="51EED9AF" w14:textId="22A6325D">
            <w:r w:rsidRPr="00E07808">
              <w:rPr>
                <w:highlight w:val="yellow"/>
              </w:rPr>
              <w:t>[DOPLNÍ DODAVATEL]</w:t>
            </w:r>
          </w:p>
        </w:tc>
      </w:tr>
    </w:tbl>
    <w:p w:rsidRPr="00775CC7" w:rsidR="00DB4824" w:rsidP="00DB4824" w:rsidRDefault="00DB4824" w14:paraId="549D092C" w14:textId="77777777"/>
    <w:sectPr w:rsidRPr="00775CC7" w:rsidR="00DB4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6796A" w:rsidP="0096796A" w:rsidRDefault="0096796A" w14:paraId="1618E30C" w14:textId="77777777">
      <w:pPr>
        <w:spacing w:after="0" w:line="240" w:lineRule="auto"/>
      </w:pPr>
      <w:r>
        <w:separator/>
      </w:r>
    </w:p>
  </w:endnote>
  <w:endnote w:type="continuationSeparator" w:id="0">
    <w:p w:rsidR="0096796A" w:rsidP="0096796A" w:rsidRDefault="0096796A" w14:paraId="0406CC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6796A" w:rsidP="0096796A" w:rsidRDefault="0096796A" w14:paraId="21514162" w14:textId="3C8A0A18">
    <w:pPr>
      <w:pStyle w:val="Zpat"/>
    </w:pPr>
    <w:r>
      <w:t>Přívětivý úřad Litvíno</w:t>
    </w:r>
    <w:r w:rsidR="005A4819">
      <w:t>v </w:t>
    </w:r>
    <w:r>
      <w:t>II.</w:t>
    </w:r>
    <w:r>
      <w:tab/>
    </w:r>
    <w:r>
      <w:tab/>
    </w:r>
    <w:r w:rsidRPr="00E851CF">
      <w:t>CZ.03.4.74/0.0/0.0/19_109/0016694</w:t>
    </w:r>
  </w:p>
  <w:p w:rsidRPr="0096796A" w:rsidR="0096796A" w:rsidP="0096796A" w:rsidRDefault="0096796A" w14:paraId="5D86BFCA" w14:textId="23E9E22D">
    <w:pPr>
      <w:pStyle w:val="Zpat"/>
      <w:jc w:val="center"/>
    </w:pPr>
    <w:r w:rsidRPr="00621918">
      <w:rPr>
        <w:rFonts w:cs="Arial"/>
        <w:sz w:val="18"/>
        <w:szCs w:val="18"/>
      </w:rPr>
      <w:t>Stránk</w:t>
    </w:r>
    <w:r w:rsidR="005A4819">
      <w:rPr>
        <w:rFonts w:cs="Arial"/>
        <w:sz w:val="18"/>
        <w:szCs w:val="18"/>
      </w:rPr>
      <w:t>a 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PAGE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  <w:r w:rsidRPr="00621918">
      <w:rPr>
        <w:rFonts w:cs="Arial"/>
        <w:sz w:val="18"/>
        <w:szCs w:val="18"/>
      </w:rPr>
      <w:t xml:space="preserve"> </w:t>
    </w:r>
    <w:r w:rsidR="005A4819">
      <w:rPr>
        <w:rFonts w:cs="Arial"/>
        <w:sz w:val="18"/>
        <w:szCs w:val="18"/>
      </w:rPr>
      <w:t>z 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NUMPAGES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6796A" w:rsidP="0096796A" w:rsidRDefault="0096796A" w14:paraId="1D587082" w14:textId="77777777">
      <w:pPr>
        <w:spacing w:after="0" w:line="240" w:lineRule="auto"/>
      </w:pPr>
      <w:r>
        <w:separator/>
      </w:r>
    </w:p>
  </w:footnote>
  <w:footnote w:type="continuationSeparator" w:id="0">
    <w:p w:rsidR="0096796A" w:rsidP="0096796A" w:rsidRDefault="0096796A" w14:paraId="72ACF4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Style w:val="Mkatabulky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firstRow="1" w:lastRow="0" w:firstColumn="1" w:lastColumn="0" w:noHBand="0" w:noVBand="1" w:val="04A0"/>
    </w:tblPr>
    <w:tblGrid>
      <w:gridCol w:w="4461"/>
      <w:gridCol w:w="4606"/>
    </w:tblGrid>
    <w:tr w:rsidRPr="00295B84" w:rsidR="00295B84" w:rsidTr="00295B84" w14:paraId="3BD1CE82" w14:textId="77777777">
      <w:tc>
        <w:tcPr>
          <w:tcW w:w="4461" w:type="dxa"/>
        </w:tcPr>
        <w:p w:rsidRPr="00295B84" w:rsidR="00295B84" w:rsidP="002876C3" w:rsidRDefault="00295B84" w14:paraId="028CF1E1" w14:textId="77777777">
          <w:pPr>
            <w:pStyle w:val="Zhlav"/>
            <w:tabs>
              <w:tab w:val="clear" w:pos="4536"/>
              <w:tab w:val="clear" w:pos="9072"/>
            </w:tabs>
          </w:pPr>
          <w:r w:rsidRPr="00295B84">
            <w:rPr>
              <w:noProof/>
            </w:rPr>
            <w:drawing>
              <wp:inline distT="0" distB="0" distL="0" distR="0">
                <wp:extent cx="2633878" cy="540000"/>
                <wp:effectExtent l="0" t="0" r="0" b="0"/>
                <wp:docPr id="9" name="Obrázek 9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1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87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Pr="00295B84" w:rsidR="00295B84" w:rsidP="00295B84" w:rsidRDefault="00295B84" w14:paraId="7427F43D" w14:textId="5BB7BF9D">
          <w:pPr>
            <w:pStyle w:val="Zhlav"/>
            <w:tabs>
              <w:tab w:val="clear" w:pos="4536"/>
              <w:tab w:val="clear" w:pos="9072"/>
            </w:tabs>
            <w:jc w:val="right"/>
          </w:pPr>
          <w:r w:rsidRPr="00295B84">
            <w:t>č.j. KT/</w:t>
          </w:r>
          <w:r w:rsidRPr="00295B84">
            <w:rPr>
              <w:highlight w:val="cyan"/>
            </w:rPr>
            <w:t>XXXXX</w:t>
          </w:r>
          <w:r w:rsidRPr="00295B84">
            <w:t>/21</w:t>
          </w:r>
        </w:p>
      </w:tc>
    </w:tr>
  </w:tbl>
  <w:p w:rsidR="0096796A" w:rsidP="00295B84" w:rsidRDefault="0096796A" w14:paraId="50848D20" w14:textId="5E6C79E3">
    <w:pPr>
      <w:pStyle w:val="Zhlav"/>
      <w:tabs>
        <w:tab w:val="left" w:pos="7088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D57995"/>
    <w:multiLevelType w:val="hybridMultilevel"/>
    <w:tmpl w:val="3022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B20"/>
    <w:multiLevelType w:val="hybridMultilevel"/>
    <w:tmpl w:val="0658AFD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ABE51D6"/>
    <w:multiLevelType w:val="hybridMultilevel"/>
    <w:tmpl w:val="9B8E0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2069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148F0"/>
    <w:multiLevelType w:val="hybridMultilevel"/>
    <w:tmpl w:val="DE90C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363E"/>
    <w:multiLevelType w:val="hybridMultilevel"/>
    <w:tmpl w:val="69A415C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278C67AD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533A2F"/>
    <w:multiLevelType w:val="hybridMultilevel"/>
    <w:tmpl w:val="A8A2E5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F59BB"/>
    <w:multiLevelType w:val="hybridMultilevel"/>
    <w:tmpl w:val="4BAEA502"/>
    <w:lvl w:ilvl="0" w:tplc="A7448E94">
      <w:numFmt w:val="bullet"/>
      <w:lvlText w:val="•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A480B9D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491AFC"/>
    <w:multiLevelType w:val="hybridMultilevel"/>
    <w:tmpl w:val="EEB426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BCC3AC8"/>
    <w:multiLevelType w:val="hybridMultilevel"/>
    <w:tmpl w:val="3698F1A8"/>
    <w:lvl w:ilvl="0" w:tplc="A7448E94">
      <w:numFmt w:val="bullet"/>
      <w:lvlText w:val="•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78C056A"/>
    <w:multiLevelType w:val="hybridMultilevel"/>
    <w:tmpl w:val="DE261224"/>
    <w:lvl w:ilvl="0" w:tplc="A7448E94">
      <w:numFmt w:val="bullet"/>
      <w:lvlText w:val="•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AE2399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91312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74538D"/>
    <w:multiLevelType w:val="hybridMultilevel"/>
    <w:tmpl w:val="FF061F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1FA1B1A"/>
    <w:multiLevelType w:val="hybridMultilevel"/>
    <w:tmpl w:val="BCC8DE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F67F98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F064C7"/>
    <w:multiLevelType w:val="hybridMultilevel"/>
    <w:tmpl w:val="DD7423CA"/>
    <w:lvl w:ilvl="0" w:tplc="4FF4B1D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D618A"/>
    <w:multiLevelType w:val="hybridMultilevel"/>
    <w:tmpl w:val="57340168"/>
    <w:lvl w:ilvl="0" w:tplc="0405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0">
    <w:nsid w:val="5F691447"/>
    <w:multiLevelType w:val="hybridMultilevel"/>
    <w:tmpl w:val="35B849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05A19C2"/>
    <w:multiLevelType w:val="hybridMultilevel"/>
    <w:tmpl w:val="B29455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50979"/>
    <w:multiLevelType w:val="hybridMultilevel"/>
    <w:tmpl w:val="51F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79D37C9"/>
    <w:multiLevelType w:val="hybridMultilevel"/>
    <w:tmpl w:val="3A0651F2"/>
    <w:lvl w:ilvl="0" w:tplc="04050001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D163259"/>
    <w:multiLevelType w:val="hybridMultilevel"/>
    <w:tmpl w:val="81200AAA"/>
    <w:lvl w:ilvl="0" w:tplc="A7448E94">
      <w:numFmt w:val="bullet"/>
      <w:lvlText w:val="•"/>
      <w:lvlJc w:val="left"/>
      <w:pPr>
        <w:ind w:left="142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nsid w:val="6F777BE6"/>
    <w:multiLevelType w:val="hybridMultilevel"/>
    <w:tmpl w:val="DC9018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2D2C83"/>
    <w:multiLevelType w:val="hybridMultilevel"/>
    <w:tmpl w:val="C7BCF2B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7">
    <w:nsid w:val="761721C3"/>
    <w:multiLevelType w:val="hybridMultilevel"/>
    <w:tmpl w:val="216A34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7449C"/>
    <w:multiLevelType w:val="hybridMultilevel"/>
    <w:tmpl w:val="05F860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779B"/>
    <w:multiLevelType w:val="hybridMultilevel"/>
    <w:tmpl w:val="8D6A9408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30">
    <w:nsid w:val="7DF0271D"/>
    <w:multiLevelType w:val="hybridMultilevel"/>
    <w:tmpl w:val="7632DB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6"/>
  </w:num>
  <w:num w:numId="5">
    <w:abstractNumId w:val="21"/>
  </w:num>
  <w:num w:numId="6">
    <w:abstractNumId w:val="18"/>
  </w:num>
  <w:num w:numId="7">
    <w:abstractNumId w:val="15"/>
  </w:num>
  <w:num w:numId="8">
    <w:abstractNumId w:val="22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30"/>
  </w:num>
  <w:num w:numId="14">
    <w:abstractNumId w:val="11"/>
  </w:num>
  <w:num w:numId="15">
    <w:abstractNumId w:val="24"/>
  </w:num>
  <w:num w:numId="16">
    <w:abstractNumId w:val="12"/>
  </w:num>
  <w:num w:numId="17">
    <w:abstractNumId w:val="8"/>
  </w:num>
  <w:num w:numId="18">
    <w:abstractNumId w:val="23"/>
  </w:num>
  <w:num w:numId="19">
    <w:abstractNumId w:val="9"/>
  </w:num>
  <w:num w:numId="20">
    <w:abstractNumId w:val="28"/>
  </w:num>
  <w:num w:numId="21">
    <w:abstractNumId w:val="7"/>
  </w:num>
  <w:num w:numId="22">
    <w:abstractNumId w:val="20"/>
  </w:num>
  <w:num w:numId="23">
    <w:abstractNumId w:val="10"/>
  </w:num>
  <w:num w:numId="24">
    <w:abstractNumId w:val="16"/>
  </w:num>
  <w:num w:numId="25">
    <w:abstractNumId w:val="27"/>
  </w:num>
  <w:num w:numId="26">
    <w:abstractNumId w:val="2"/>
  </w:num>
  <w:num w:numId="27">
    <w:abstractNumId w:val="14"/>
  </w:num>
  <w:num w:numId="28">
    <w:abstractNumId w:val="1"/>
  </w:num>
  <w:num w:numId="29">
    <w:abstractNumId w:val="25"/>
  </w:num>
  <w:num w:numId="30">
    <w:abstractNumId w:val="4"/>
  </w:num>
  <w:num w:numId="31">
    <w:abstractNumId w:val="2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C"/>
    <w:rsid w:val="0003221C"/>
    <w:rsid w:val="000819A2"/>
    <w:rsid w:val="00104923"/>
    <w:rsid w:val="00107E76"/>
    <w:rsid w:val="00153C15"/>
    <w:rsid w:val="001603AF"/>
    <w:rsid w:val="0019610F"/>
    <w:rsid w:val="002269FF"/>
    <w:rsid w:val="00270E17"/>
    <w:rsid w:val="00295B84"/>
    <w:rsid w:val="002D6A92"/>
    <w:rsid w:val="00393A90"/>
    <w:rsid w:val="003D5513"/>
    <w:rsid w:val="00420E27"/>
    <w:rsid w:val="00483E53"/>
    <w:rsid w:val="00494748"/>
    <w:rsid w:val="004B0F56"/>
    <w:rsid w:val="005043B7"/>
    <w:rsid w:val="00532CAB"/>
    <w:rsid w:val="00575D74"/>
    <w:rsid w:val="00585A9A"/>
    <w:rsid w:val="005A4819"/>
    <w:rsid w:val="005C3D76"/>
    <w:rsid w:val="0064310F"/>
    <w:rsid w:val="006D407F"/>
    <w:rsid w:val="006F3705"/>
    <w:rsid w:val="00716277"/>
    <w:rsid w:val="00775CC7"/>
    <w:rsid w:val="00926750"/>
    <w:rsid w:val="0096796A"/>
    <w:rsid w:val="00A52B5C"/>
    <w:rsid w:val="00A547B1"/>
    <w:rsid w:val="00AD523C"/>
    <w:rsid w:val="00B010EA"/>
    <w:rsid w:val="00B9758E"/>
    <w:rsid w:val="00BC1234"/>
    <w:rsid w:val="00C3785A"/>
    <w:rsid w:val="00C529F5"/>
    <w:rsid w:val="00CE3C0B"/>
    <w:rsid w:val="00CE49CD"/>
    <w:rsid w:val="00CE7160"/>
    <w:rsid w:val="00D04B5F"/>
    <w:rsid w:val="00D156B6"/>
    <w:rsid w:val="00D360CF"/>
    <w:rsid w:val="00DB4824"/>
    <w:rsid w:val="00E4774C"/>
    <w:rsid w:val="00E702B1"/>
    <w:rsid w:val="00E871F1"/>
    <w:rsid w:val="00F66E48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FE66F20"/>
  <w15:docId w15:val="{2890A334-E66E-43FF-B404-DD2F137C50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B4824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482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B4824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523C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AD5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AD523C"/>
    <w:pPr>
      <w:ind w:left="720"/>
      <w:contextualSpacing/>
    </w:pPr>
  </w:style>
  <w:style w:type="table" w:styleId="Mkatabulky">
    <w:name w:val="Table Grid"/>
    <w:basedOn w:val="Normlntabulka"/>
    <w:uiPriority w:val="39"/>
    <w:rsid w:val="00AD52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AD52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2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6796A"/>
  </w:style>
  <w:style w:type="paragraph" w:styleId="Zpat">
    <w:name w:val="footer"/>
    <w:basedOn w:val="Normln"/>
    <w:link w:val="ZpatChar"/>
    <w:uiPriority w:val="99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6796A"/>
  </w:style>
  <w:style w:type="character" w:styleId="Sledovanodkaz">
    <w:name w:val="FollowedHyperlink"/>
    <w:basedOn w:val="Standardnpsmoodstavce"/>
    <w:uiPriority w:val="99"/>
    <w:semiHidden/>
    <w:unhideWhenUsed/>
    <w:rsid w:val="00716277"/>
    <w:rPr>
      <w:color w:val="954F72" w:themeColor="followedHyperlink"/>
      <w:u w:val="single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B0F56"/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n.uher@mulitvinov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02E1CF1E-1124-440D-A0D6-83E624B101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3466</properties:Words>
  <properties:Characters>20452</properties:Characters>
  <properties:Lines>170</properties:Lines>
  <properties:Paragraphs>47</properties:Paragraphs>
  <properties:TotalTime>1044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23871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2021-07-22T11:25:00Z</dcterms:created>
  <dc:creator/>
  <dc:description/>
  <cp:keywords/>
  <cp:lastModifiedBy/>
  <dcterms:modified xmlns:xsi="http://www.w3.org/2001/XMLSchema-instance" xsi:type="dcterms:W3CDTF">2021-08-03T12:08:00Z</dcterms:modified>
  <cp:revision>10</cp:revision>
  <dc:subject/>
  <dc:title/>
</cp:coreProperties>
</file>