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B73A94" w:rsidRDefault="0022261F">
      <w:pPr>
        <w:ind w:left="357"/>
        <w:jc w:val="right"/>
      </w:pPr>
      <w:r>
        <w:tab/>
      </w:r>
    </w:p>
    <w:p w:rsidR="00B73A94" w:rsidRDefault="0022261F">
      <w:pPr>
        <w:numPr>
          <w:ilvl w:val="0"/>
          <w:numId w:val="1"/>
        </w:numPr>
        <w:tabs>
          <w:tab w:val="clear" w:pos="720"/>
          <w:tab w:val="num" w:pos="360"/>
        </w:tabs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a přesná adresa</w:t>
      </w:r>
      <w:r>
        <w:rPr>
          <w:rFonts w:ascii="Arial" w:hAnsi="Arial" w:cs="Arial"/>
          <w:sz w:val="22"/>
          <w:szCs w:val="22"/>
        </w:rPr>
        <w:t xml:space="preserve"> uchazeče vč. IČO s označením pověřeného zástupce pro případná další jednání, včetně uvedení telefonického a e-</w:t>
      </w:r>
      <w:proofErr w:type="spellStart"/>
      <w:r>
        <w:rPr>
          <w:rFonts w:ascii="Arial" w:hAnsi="Arial" w:cs="Arial"/>
          <w:sz w:val="22"/>
          <w:szCs w:val="22"/>
        </w:rPr>
        <w:t>mailového</w:t>
      </w:r>
      <w:proofErr w:type="spellEnd"/>
      <w:r>
        <w:rPr>
          <w:rFonts w:ascii="Arial" w:hAnsi="Arial" w:cs="Arial"/>
          <w:sz w:val="22"/>
          <w:szCs w:val="22"/>
        </w:rPr>
        <w:t xml:space="preserve"> spojení. </w:t>
      </w:r>
    </w:p>
    <w:p w:rsidR="00B73A94" w:rsidRDefault="00B73A94">
      <w:pPr>
        <w:ind w:left="357"/>
      </w:pPr>
    </w:p>
    <w:p w:rsidR="00B73A94" w:rsidRDefault="00B73A94">
      <w:pPr>
        <w:ind w:left="357"/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4"/>
        <w:gridCol w:w="5360"/>
      </w:tblGrid>
      <w:tr w:rsidR="00B73A94">
        <w:trPr>
          <w:cantSplit/>
          <w:trHeight w:val="462"/>
        </w:trPr>
        <w:tc>
          <w:tcPr>
            <w:tcW w:w="3854" w:type="dxa"/>
            <w:vAlign w:val="center"/>
          </w:tcPr>
          <w:p w:rsidR="00B73A94" w:rsidRDefault="002226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Uchazeč:</w:t>
            </w:r>
          </w:p>
        </w:tc>
        <w:tc>
          <w:tcPr>
            <w:tcW w:w="5360" w:type="dxa"/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rPr>
          <w:cantSplit/>
          <w:trHeight w:val="462"/>
        </w:trPr>
        <w:tc>
          <w:tcPr>
            <w:tcW w:w="3854" w:type="dxa"/>
            <w:vAlign w:val="center"/>
          </w:tcPr>
          <w:p w:rsidR="00B73A94" w:rsidRDefault="0022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/ jméno</w:t>
            </w:r>
          </w:p>
        </w:tc>
        <w:tc>
          <w:tcPr>
            <w:tcW w:w="5360" w:type="dxa"/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rPr>
          <w:cantSplit/>
          <w:trHeight w:val="552"/>
        </w:trPr>
        <w:tc>
          <w:tcPr>
            <w:tcW w:w="3854" w:type="dxa"/>
            <w:vAlign w:val="center"/>
          </w:tcPr>
          <w:p w:rsidR="00B73A94" w:rsidRDefault="0022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/ místo trvalého pobytu</w:t>
            </w:r>
          </w:p>
        </w:tc>
        <w:tc>
          <w:tcPr>
            <w:tcW w:w="5360" w:type="dxa"/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rPr>
          <w:cantSplit/>
          <w:trHeight w:val="552"/>
        </w:trPr>
        <w:tc>
          <w:tcPr>
            <w:tcW w:w="3854" w:type="dxa"/>
            <w:vAlign w:val="center"/>
          </w:tcPr>
          <w:p w:rsidR="00B73A94" w:rsidRDefault="0022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 / DIČ</w:t>
            </w:r>
          </w:p>
        </w:tc>
        <w:tc>
          <w:tcPr>
            <w:tcW w:w="5360" w:type="dxa"/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rPr>
          <w:cantSplit/>
          <w:trHeight w:val="552"/>
        </w:trPr>
        <w:tc>
          <w:tcPr>
            <w:tcW w:w="3854" w:type="dxa"/>
            <w:vAlign w:val="center"/>
          </w:tcPr>
          <w:p w:rsidR="00B73A94" w:rsidRDefault="0022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oprávněná jednat za uchazeče</w:t>
            </w:r>
          </w:p>
        </w:tc>
        <w:tc>
          <w:tcPr>
            <w:tcW w:w="5360" w:type="dxa"/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rPr>
          <w:cantSplit/>
          <w:trHeight w:val="552"/>
        </w:trPr>
        <w:tc>
          <w:tcPr>
            <w:tcW w:w="3854" w:type="dxa"/>
            <w:vAlign w:val="center"/>
          </w:tcPr>
          <w:p w:rsidR="00B73A94" w:rsidRDefault="0022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5360" w:type="dxa"/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rPr>
          <w:cantSplit/>
          <w:trHeight w:val="552"/>
        </w:trPr>
        <w:tc>
          <w:tcPr>
            <w:tcW w:w="3854" w:type="dxa"/>
            <w:vAlign w:val="center"/>
          </w:tcPr>
          <w:p w:rsidR="00B73A94" w:rsidRDefault="0022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360" w:type="dxa"/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rPr>
          <w:cantSplit/>
          <w:trHeight w:val="552"/>
        </w:trPr>
        <w:tc>
          <w:tcPr>
            <w:tcW w:w="3854" w:type="dxa"/>
            <w:vAlign w:val="center"/>
          </w:tcPr>
          <w:p w:rsidR="00B73A94" w:rsidRDefault="0022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360" w:type="dxa"/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rPr>
          <w:cantSplit/>
          <w:trHeight w:val="552"/>
        </w:trPr>
        <w:tc>
          <w:tcPr>
            <w:tcW w:w="3854" w:type="dxa"/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0" w:type="dxa"/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rPr>
          <w:cantSplit/>
          <w:trHeight w:val="552"/>
        </w:trPr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3A94" w:rsidRDefault="0022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rPr>
          <w:cantSplit/>
          <w:trHeight w:val="552"/>
        </w:trPr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3A94" w:rsidRDefault="0022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uchazeče</w:t>
            </w:r>
          </w:p>
        </w:tc>
        <w:tc>
          <w:tcPr>
            <w:tcW w:w="5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73A94" w:rsidRDefault="00B73A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22261F">
      <w:pPr>
        <w:numPr>
          <w:ilvl w:val="0"/>
          <w:numId w:val="1"/>
        </w:numPr>
        <w:tabs>
          <w:tab w:val="clear" w:pos="720"/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Nabídková cena</w:t>
      </w:r>
      <w:r>
        <w:rPr>
          <w:rFonts w:ascii="Arial" w:hAnsi="Arial" w:cs="Arial"/>
          <w:sz w:val="22"/>
          <w:szCs w:val="22"/>
        </w:rPr>
        <w:t xml:space="preserve"> stanovená v Kč jako nejvýše přípustná členěná na cenu bez DPH, samostatně uvedené DPH a včetně DPH. Není-li uchazeč registrovaným plátcem DPH, potom tuto daň nevyčíslí a skutečnost, že není jejím plátcem, výslovně uvede v nabídce.</w:t>
      </w:r>
    </w:p>
    <w:p w:rsidR="00B73A94" w:rsidRDefault="00B73A94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73A94" w:rsidRDefault="0022261F">
      <w:pPr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celkem bez DPH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 Kč</w:t>
      </w:r>
    </w:p>
    <w:p w:rsidR="00B73A94" w:rsidRDefault="0022261F">
      <w:pPr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73A94" w:rsidRDefault="0022261F">
      <w:pPr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DPH ……. %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 Kč</w:t>
      </w:r>
    </w:p>
    <w:p w:rsidR="00B73A94" w:rsidRDefault="00B73A94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73A94" w:rsidRDefault="0022261F">
      <w:pPr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cena vč. DPH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 Kč</w:t>
      </w:r>
    </w:p>
    <w:p w:rsidR="00B73A94" w:rsidRDefault="00B73A94">
      <w:pPr>
        <w:ind w:left="357"/>
        <w:rPr>
          <w:rFonts w:ascii="Arial" w:hAnsi="Arial" w:cs="Arial"/>
        </w:rPr>
      </w:pPr>
    </w:p>
    <w:p w:rsidR="00B73A94" w:rsidRDefault="00B73A94">
      <w:pPr>
        <w:ind w:left="357"/>
        <w:rPr>
          <w:rFonts w:ascii="Arial" w:hAnsi="Arial" w:cs="Arial"/>
        </w:rPr>
      </w:pPr>
    </w:p>
    <w:p w:rsidR="00B73A94" w:rsidRDefault="0022261F">
      <w:pPr>
        <w:spacing w:before="120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z toho </w:t>
      </w:r>
    </w:p>
    <w:p w:rsidR="00B73A94" w:rsidRDefault="00B73A94">
      <w:pPr>
        <w:spacing w:before="120"/>
        <w:ind w:left="357"/>
        <w:rPr>
          <w:rFonts w:ascii="Arial" w:hAnsi="Arial" w:cs="Arial"/>
        </w:rPr>
      </w:pPr>
    </w:p>
    <w:p w:rsidR="00B73A94" w:rsidRDefault="0022261F">
      <w:pPr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dodávka úředních desek, jejich montáž, uvedení do provozu a zaškolení obsluhy (ČÁST A):</w:t>
      </w:r>
    </w:p>
    <w:p w:rsidR="00B73A94" w:rsidRDefault="00B73A94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73A94" w:rsidRDefault="0022261F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 Kč</w:t>
      </w:r>
    </w:p>
    <w:p w:rsidR="00B73A94" w:rsidRDefault="0022261F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3A94" w:rsidRDefault="0022261F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…….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 Kč</w:t>
      </w:r>
    </w:p>
    <w:p w:rsidR="00B73A94" w:rsidRDefault="00B73A94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73A94" w:rsidRDefault="0022261F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vč.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 Kč</w:t>
      </w:r>
    </w:p>
    <w:p w:rsidR="00B73A94" w:rsidRDefault="00B73A94">
      <w:pPr>
        <w:spacing w:before="120"/>
        <w:ind w:left="357"/>
        <w:rPr>
          <w:rFonts w:ascii="Arial" w:hAnsi="Arial" w:cs="Arial"/>
        </w:rPr>
      </w:pPr>
    </w:p>
    <w:p w:rsidR="00B73A94" w:rsidRDefault="00B73A94">
      <w:pPr>
        <w:spacing w:before="120"/>
        <w:ind w:left="357"/>
        <w:rPr>
          <w:rFonts w:ascii="Arial" w:hAnsi="Arial" w:cs="Arial"/>
        </w:rPr>
      </w:pPr>
    </w:p>
    <w:p w:rsidR="00B73A94" w:rsidRDefault="0022261F">
      <w:pPr>
        <w:spacing w:before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zabezpečení bezproblémového provozu za 5 let od protokolárního předání úředních desek (ČÁST B):</w:t>
      </w:r>
    </w:p>
    <w:p w:rsidR="00B73A94" w:rsidRDefault="00B73A94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73A94" w:rsidRDefault="0022261F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 Kč</w:t>
      </w:r>
    </w:p>
    <w:p w:rsidR="00B73A94" w:rsidRDefault="0022261F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3A94" w:rsidRDefault="0022261F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…….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 Kč</w:t>
      </w:r>
    </w:p>
    <w:p w:rsidR="00B73A94" w:rsidRDefault="00B73A94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73A94" w:rsidRDefault="0022261F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vč.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 Kč</w:t>
      </w:r>
    </w:p>
    <w:p w:rsidR="00B73A94" w:rsidRDefault="00B73A94">
      <w:pPr>
        <w:spacing w:before="120"/>
        <w:ind w:left="357"/>
        <w:rPr>
          <w:rFonts w:ascii="Arial" w:hAnsi="Arial" w:cs="Arial"/>
        </w:rPr>
      </w:pPr>
    </w:p>
    <w:p w:rsidR="00B73A94" w:rsidRDefault="00B73A94">
      <w:pPr>
        <w:ind w:left="357"/>
        <w:jc w:val="both"/>
        <w:rPr>
          <w:rFonts w:ascii="Arial" w:hAnsi="Arial" w:cs="Arial"/>
          <w:sz w:val="20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sz w:val="20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sz w:val="20"/>
          <w:szCs w:val="22"/>
        </w:rPr>
      </w:pPr>
    </w:p>
    <w:p w:rsidR="00B73A94" w:rsidRDefault="0022261F">
      <w:pPr>
        <w:ind w:left="35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Pro účely doplnění do kupní smlouvy:</w:t>
      </w:r>
    </w:p>
    <w:p w:rsidR="00B73A94" w:rsidRDefault="0022261F">
      <w:pPr>
        <w:ind w:left="35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Zabezpečení bezproblémového provozu za 1 rok </w:t>
      </w:r>
    </w:p>
    <w:p w:rsidR="00B73A94" w:rsidRDefault="0022261F">
      <w:pPr>
        <w:spacing w:before="120"/>
        <w:ind w:left="35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Cena bez DPH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……………………………………… Kč</w:t>
      </w:r>
    </w:p>
    <w:p w:rsidR="00B73A94" w:rsidRDefault="0022261F">
      <w:pPr>
        <w:ind w:left="35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</w:p>
    <w:p w:rsidR="00B73A94" w:rsidRDefault="0022261F">
      <w:pPr>
        <w:ind w:left="35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DPH ……. %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……………………………………… Kč</w:t>
      </w:r>
    </w:p>
    <w:p w:rsidR="00B73A94" w:rsidRDefault="00B73A94">
      <w:pPr>
        <w:ind w:left="357"/>
        <w:jc w:val="both"/>
        <w:rPr>
          <w:rFonts w:ascii="Arial" w:hAnsi="Arial" w:cs="Arial"/>
          <w:sz w:val="20"/>
          <w:szCs w:val="22"/>
        </w:rPr>
      </w:pPr>
    </w:p>
    <w:p w:rsidR="00B73A94" w:rsidRDefault="0022261F">
      <w:pPr>
        <w:ind w:left="35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Cena vč. DPH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……………………………………… Kč</w:t>
      </w:r>
    </w:p>
    <w:p w:rsidR="00B73A94" w:rsidRDefault="00B73A94">
      <w:pPr>
        <w:tabs>
          <w:tab w:val="num" w:pos="546"/>
        </w:tabs>
        <w:spacing w:after="20" w:line="276" w:lineRule="auto"/>
        <w:jc w:val="both"/>
        <w:rPr>
          <w:rFonts w:ascii="Arial" w:hAnsi="Arial" w:cs="Arial"/>
          <w:b/>
          <w:sz w:val="40"/>
          <w:szCs w:val="40"/>
        </w:rPr>
      </w:pPr>
    </w:p>
    <w:p w:rsidR="00B73A94" w:rsidRDefault="00B73A94">
      <w:pPr>
        <w:tabs>
          <w:tab w:val="num" w:pos="546"/>
        </w:tabs>
        <w:spacing w:after="20" w:line="276" w:lineRule="auto"/>
        <w:jc w:val="both"/>
        <w:rPr>
          <w:rFonts w:ascii="Arial" w:hAnsi="Arial" w:cs="Arial"/>
          <w:b/>
          <w:sz w:val="40"/>
          <w:szCs w:val="40"/>
        </w:rPr>
      </w:pPr>
    </w:p>
    <w:p w:rsidR="00B73A94" w:rsidRDefault="00B73A94">
      <w:pPr>
        <w:tabs>
          <w:tab w:val="num" w:pos="546"/>
        </w:tabs>
        <w:spacing w:after="20" w:line="276" w:lineRule="auto"/>
        <w:jc w:val="both"/>
        <w:rPr>
          <w:rFonts w:ascii="Arial" w:hAnsi="Arial" w:cs="Arial"/>
          <w:b/>
          <w:sz w:val="40"/>
          <w:szCs w:val="40"/>
        </w:rPr>
      </w:pPr>
    </w:p>
    <w:p w:rsidR="00B73A94" w:rsidRDefault="0022261F">
      <w:pPr>
        <w:tabs>
          <w:tab w:val="num" w:pos="546"/>
        </w:tabs>
        <w:spacing w:after="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C) </w:t>
      </w:r>
      <w:r>
        <w:rPr>
          <w:rFonts w:ascii="Arial" w:hAnsi="Arial" w:cs="Arial"/>
          <w:b/>
          <w:sz w:val="22"/>
          <w:szCs w:val="22"/>
        </w:rPr>
        <w:t>Doba realizace zakázky a návrh nezávazného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časového harmonogramu</w:t>
      </w:r>
      <w:r>
        <w:rPr>
          <w:rFonts w:ascii="Arial" w:hAnsi="Arial" w:cs="Arial"/>
          <w:sz w:val="22"/>
          <w:szCs w:val="22"/>
        </w:rPr>
        <w:t xml:space="preserve"> postupu prací v </w:t>
      </w:r>
      <w:r>
        <w:rPr>
          <w:rFonts w:ascii="Arial" w:hAnsi="Arial" w:cs="Arial"/>
          <w:b/>
          <w:sz w:val="22"/>
          <w:szCs w:val="22"/>
        </w:rPr>
        <w:t xml:space="preserve">kalendářních </w:t>
      </w:r>
      <w:r>
        <w:rPr>
          <w:rFonts w:ascii="Arial" w:hAnsi="Arial" w:cs="Arial"/>
          <w:sz w:val="22"/>
          <w:szCs w:val="22"/>
        </w:rPr>
        <w:t>dnech.</w:t>
      </w:r>
    </w:p>
    <w:p w:rsidR="00B73A94" w:rsidRDefault="00B73A94">
      <w:pPr>
        <w:ind w:left="357"/>
        <w:rPr>
          <w:rFonts w:ascii="Arial" w:hAnsi="Arial" w:cs="Arial"/>
        </w:rPr>
      </w:pPr>
    </w:p>
    <w:p w:rsidR="00B73A94" w:rsidRDefault="0022261F">
      <w:pPr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Předpokládané zahájení plnění: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…………………….</w:t>
      </w:r>
    </w:p>
    <w:p w:rsidR="00B73A94" w:rsidRDefault="00B73A94">
      <w:pPr>
        <w:ind w:left="357"/>
        <w:rPr>
          <w:rFonts w:ascii="Arial" w:hAnsi="Arial" w:cs="Arial"/>
          <w:sz w:val="22"/>
        </w:rPr>
      </w:pPr>
    </w:p>
    <w:p w:rsidR="00B73A94" w:rsidRDefault="0022261F">
      <w:pPr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Předpokládané ukončení plnění: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……………………. </w:t>
      </w:r>
    </w:p>
    <w:p w:rsidR="00B73A94" w:rsidRDefault="00B73A94">
      <w:pPr>
        <w:ind w:left="357"/>
        <w:rPr>
          <w:rFonts w:ascii="Arial" w:hAnsi="Arial" w:cs="Arial"/>
          <w:sz w:val="22"/>
        </w:rPr>
      </w:pPr>
    </w:p>
    <w:p w:rsidR="00B73A94" w:rsidRDefault="0022261F">
      <w:pPr>
        <w:tabs>
          <w:tab w:val="left" w:pos="426"/>
          <w:tab w:val="left" w:pos="6708"/>
        </w:tabs>
        <w:spacing w:line="276" w:lineRule="auto"/>
        <w:ind w:left="426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Předpokládané termíny zahájení a dokončení plnění jsou pouze orientační; k zahájení plnění, tj. k předání místa plnění, dojde po nabytí účinnosti smlouvy.</w:t>
      </w:r>
    </w:p>
    <w:p w:rsidR="00B73A94" w:rsidRDefault="00B73A94">
      <w:pPr>
        <w:ind w:left="357"/>
        <w:rPr>
          <w:rFonts w:ascii="Arial" w:hAnsi="Arial" w:cs="Arial"/>
          <w:sz w:val="22"/>
        </w:rPr>
      </w:pPr>
    </w:p>
    <w:p w:rsidR="00B73A94" w:rsidRDefault="0022261F">
      <w:pPr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realizace: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</w:t>
      </w:r>
      <w:proofErr w:type="gramStart"/>
      <w:r>
        <w:rPr>
          <w:rFonts w:ascii="Arial" w:hAnsi="Arial" w:cs="Arial"/>
          <w:sz w:val="22"/>
        </w:rPr>
        <w:t>….. kalendářních</w:t>
      </w:r>
      <w:proofErr w:type="gramEnd"/>
      <w:r>
        <w:rPr>
          <w:rFonts w:ascii="Arial" w:hAnsi="Arial" w:cs="Arial"/>
          <w:sz w:val="22"/>
        </w:rPr>
        <w:t xml:space="preserve"> dní</w:t>
      </w:r>
    </w:p>
    <w:p w:rsidR="00B73A94" w:rsidRDefault="0022261F">
      <w:pPr>
        <w:ind w:left="357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(Doba realizace nesmí překročit 60 kalendářních dní od nabytí účinnosti smlouvy.)</w:t>
      </w:r>
    </w:p>
    <w:p w:rsidR="00B73A94" w:rsidRDefault="00B73A94">
      <w:pPr>
        <w:ind w:left="357"/>
        <w:rPr>
          <w:rFonts w:ascii="Arial" w:hAnsi="Arial" w:cs="Arial"/>
          <w:sz w:val="22"/>
        </w:rPr>
      </w:pPr>
    </w:p>
    <w:p w:rsidR="00B73A94" w:rsidRDefault="0022261F">
      <w:pPr>
        <w:ind w:left="357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szCs w:val="22"/>
        </w:rPr>
        <w:t>Uchazeč může navrhnout i kratší dobu realizace v kalendářních dnech, avšak tato doba bude závazná pro realizaci plnění.</w:t>
      </w:r>
    </w:p>
    <w:p w:rsidR="00B73A94" w:rsidRDefault="00B73A94">
      <w:pPr>
        <w:ind w:left="357"/>
        <w:rPr>
          <w:rFonts w:ascii="Arial" w:hAnsi="Arial" w:cs="Arial"/>
          <w:sz w:val="22"/>
        </w:rPr>
      </w:pPr>
    </w:p>
    <w:p w:rsidR="00B73A94" w:rsidRDefault="00B73A94">
      <w:pPr>
        <w:ind w:left="357"/>
        <w:rPr>
          <w:rFonts w:ascii="Arial" w:hAnsi="Arial" w:cs="Arial"/>
          <w:sz w:val="22"/>
        </w:rPr>
      </w:pPr>
    </w:p>
    <w:p w:rsidR="00B73A94" w:rsidRDefault="0022261F">
      <w:pPr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Návrh časového harmonogramu postupu prací v kalendářních dnech:</w:t>
      </w: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B73A94" w:rsidRDefault="00B73A94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B73A94" w:rsidRDefault="00B73A94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B73A94" w:rsidRDefault="00B73A94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B73A94" w:rsidRDefault="00B73A94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B73A94" w:rsidRDefault="00B73A94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B73A94" w:rsidRDefault="00B73A94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B73A94" w:rsidRDefault="00B73A94">
      <w:pPr>
        <w:tabs>
          <w:tab w:val="left" w:pos="1080"/>
        </w:tabs>
        <w:ind w:left="357"/>
        <w:rPr>
          <w:rFonts w:ascii="Arial" w:hAnsi="Arial" w:cs="Arial"/>
          <w:b/>
          <w:sz w:val="40"/>
          <w:szCs w:val="40"/>
        </w:rPr>
      </w:pPr>
    </w:p>
    <w:p w:rsidR="00B73A94" w:rsidRDefault="0022261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B73A94" w:rsidRDefault="0022261F">
      <w:pPr>
        <w:tabs>
          <w:tab w:val="left" w:pos="1080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D) </w:t>
      </w:r>
      <w:r>
        <w:rPr>
          <w:rFonts w:ascii="Arial" w:hAnsi="Arial" w:cs="Arial"/>
          <w:b/>
          <w:sz w:val="22"/>
          <w:szCs w:val="22"/>
        </w:rPr>
        <w:t>Doklady pro posouzení profesní a základní způsobilosti uchazeče</w:t>
      </w:r>
      <w:r>
        <w:rPr>
          <w:rFonts w:ascii="Arial" w:hAnsi="Arial" w:cs="Arial"/>
          <w:sz w:val="22"/>
          <w:szCs w:val="22"/>
        </w:rPr>
        <w:t>.</w:t>
      </w:r>
    </w:p>
    <w:p w:rsidR="00B73A94" w:rsidRDefault="00B73A94">
      <w:pPr>
        <w:ind w:left="357"/>
        <w:rPr>
          <w:rFonts w:ascii="Arial" w:hAnsi="Arial" w:cs="Arial"/>
          <w:sz w:val="8"/>
          <w:szCs w:val="22"/>
        </w:rPr>
      </w:pPr>
    </w:p>
    <w:p w:rsidR="00B73A94" w:rsidRDefault="0022261F">
      <w:pPr>
        <w:widowControl w:val="false"/>
        <w:numPr>
          <w:ilvl w:val="1"/>
          <w:numId w:val="7"/>
        </w:numPr>
        <w:tabs>
          <w:tab w:val="num" w:pos="1014"/>
        </w:tabs>
        <w:spacing w:before="120" w:line="269" w:lineRule="auto"/>
        <w:ind w:left="1015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z obchodního rejstříku či jiné evidence, pokud jiný právní předpis zápis do takové evidence vyžaduje</w:t>
      </w:r>
    </w:p>
    <w:p w:rsidR="00B73A94" w:rsidRDefault="0022261F">
      <w:pPr>
        <w:widowControl w:val="false"/>
        <w:numPr>
          <w:ilvl w:val="1"/>
          <w:numId w:val="7"/>
        </w:numPr>
        <w:tabs>
          <w:tab w:val="num" w:pos="1014"/>
        </w:tabs>
        <w:spacing w:line="269" w:lineRule="auto"/>
        <w:ind w:left="1015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Doklad o oprávnění  podnikat v rozsahu odpovídajícímu předmětu veřejné zakázky, pokud jiné právní předpisy takové oprávnění vyžadují (např. zprostředkování obchodu a služeb, </w:t>
      </w:r>
      <w:r>
        <w:rPr>
          <w:rStyle w:val="preformatted"/>
          <w:rFonts w:ascii="Arial" w:hAnsi="Arial" w:cs="Arial"/>
          <w:sz w:val="22"/>
        </w:rPr>
        <w:t>výroba, obchod a služby neuvedené v přílohách 1 až 3 živnostenského zákona)</w:t>
      </w:r>
    </w:p>
    <w:p w:rsidR="00B73A94" w:rsidRDefault="0022261F">
      <w:pPr>
        <w:spacing w:before="40" w:after="20"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Doklady podle 1. až 2. (vyjma dokladu podle bodu 3. – Čestné prohlášení o splnění základní způsobilosti) je možno předložit v prosté kopii, přičemž si zadavatel vyhrazuje právo, před podpisem smlouvy s vybraným dodavatelem, vyžádat si předložení těchto dokladů v originále popř. v úředně ověřené kopii.</w:t>
      </w:r>
    </w:p>
    <w:p w:rsidR="00B73A94" w:rsidRDefault="0022261F">
      <w:pPr>
        <w:widowControl w:val="false"/>
        <w:numPr>
          <w:ilvl w:val="1"/>
          <w:numId w:val="7"/>
        </w:numPr>
        <w:tabs>
          <w:tab w:val="num" w:pos="1014"/>
        </w:tabs>
        <w:spacing w:line="269" w:lineRule="auto"/>
        <w:ind w:left="1015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Čestné prohlášení o splnění základní způsobilosti</w:t>
      </w:r>
    </w:p>
    <w:p w:rsidR="00B73A94" w:rsidRDefault="00B73A94">
      <w:pPr>
        <w:ind w:left="357"/>
        <w:rPr>
          <w:rFonts w:ascii="Arial" w:hAnsi="Arial" w:cs="Arial"/>
        </w:rPr>
      </w:pPr>
    </w:p>
    <w:p w:rsidR="00B73A94" w:rsidRDefault="00B73A94">
      <w:pPr>
        <w:ind w:left="357"/>
      </w:pPr>
    </w:p>
    <w:p w:rsidR="00B73A94" w:rsidRDefault="00B73A94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B73A94" w:rsidRDefault="00B73A94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B73A94" w:rsidRDefault="0022261F">
      <w:pPr>
        <w:spacing w:line="480" w:lineRule="auto"/>
        <w:jc w:val="both"/>
        <w:rPr>
          <w:rFonts w:ascii="Arial" w:hAnsi="Arial" w:cs="Arial"/>
          <w:sz w:val="4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:rsidR="00B73A94" w:rsidRDefault="0022261F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t xml:space="preserve">E) </w:t>
      </w:r>
      <w:r>
        <w:rPr>
          <w:rFonts w:ascii="Arial" w:hAnsi="Arial" w:cs="Arial"/>
          <w:b/>
          <w:sz w:val="22"/>
          <w:szCs w:val="22"/>
        </w:rPr>
        <w:t>Reference zadavatele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3A94" w:rsidRDefault="00B73A94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73A94" w:rsidRDefault="0022261F">
      <w:pPr>
        <w:widowControl w:val="false"/>
        <w:tabs>
          <w:tab w:val="num" w:pos="546"/>
        </w:tabs>
        <w:spacing w:after="20" w:line="276" w:lineRule="auto"/>
        <w:ind w:left="18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uchazeč ve své nabídce předloží </w:t>
      </w:r>
      <w:r>
        <w:rPr>
          <w:rFonts w:ascii="Arial" w:hAnsi="Arial" w:cs="Arial"/>
          <w:sz w:val="22"/>
          <w:szCs w:val="22"/>
          <w:u w:val="single"/>
        </w:rPr>
        <w:t>seznam min. 3 významných dodávek</w:t>
      </w:r>
      <w:r>
        <w:rPr>
          <w:rFonts w:ascii="Arial" w:hAnsi="Arial" w:cs="Arial"/>
          <w:sz w:val="22"/>
          <w:szCs w:val="22"/>
        </w:rPr>
        <w:t xml:space="preserve"> realizovaných uchazečem v posledních 3 letech s uvedením identifikace objednatele a jejich ceny a doby plnění; </w:t>
      </w:r>
      <w:r>
        <w:rPr>
          <w:rFonts w:ascii="Arial" w:hAnsi="Arial" w:cs="Arial"/>
          <w:sz w:val="22"/>
          <w:szCs w:val="22"/>
          <w:u w:val="single"/>
        </w:rPr>
        <w:t>přílohou tohoto seznamu</w:t>
      </w:r>
      <w:r>
        <w:rPr>
          <w:rFonts w:ascii="Arial" w:hAnsi="Arial" w:cs="Arial"/>
          <w:sz w:val="22"/>
          <w:szCs w:val="22"/>
        </w:rPr>
        <w:t xml:space="preserve"> zadavatel požaduje předložení osvědčení resp. reference potvrzené objednatelem zakázky; přičemž uchazeč splní požadavek zadavatele, když předloží seznam a požadovaný počet osvědčení objednatelů odpovídající druhu, rozsahu a složitosti předmětu plnění veřejné zakázky, tj. dodávka a instalace elektronické úřední desky, resp. desek ve výši min.  150.000 Kč bez DPH za každé osvědčení.</w:t>
      </w:r>
    </w:p>
    <w:p w:rsidR="00B73A94" w:rsidRDefault="00B73A94">
      <w:pPr>
        <w:ind w:left="357"/>
      </w:pPr>
    </w:p>
    <w:p w:rsidR="00B73A94" w:rsidRDefault="0022261F">
      <w:pPr>
        <w:spacing w:after="12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B73A94" w:rsidRDefault="00B73A94">
      <w:pPr>
        <w:ind w:left="357"/>
        <w:rPr>
          <w:rFonts w:ascii="Arial" w:hAnsi="Arial" w:cs="Arial"/>
        </w:rPr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B73A94">
      <w:pPr>
        <w:ind w:left="357"/>
      </w:pPr>
    </w:p>
    <w:p w:rsidR="00B73A94" w:rsidRDefault="0022261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B73A94" w:rsidRDefault="0022261F">
      <w:pPr>
        <w:ind w:left="35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F) </w:t>
      </w:r>
      <w:r>
        <w:rPr>
          <w:rFonts w:ascii="Arial" w:hAnsi="Arial" w:cs="Arial"/>
          <w:b/>
          <w:sz w:val="22"/>
          <w:szCs w:val="22"/>
        </w:rPr>
        <w:t>Seznam poddodavatelů a finanční objem poddodávek</w:t>
      </w:r>
    </w:p>
    <w:p w:rsidR="00B73A94" w:rsidRDefault="00B73A94">
      <w:pPr>
        <w:ind w:left="35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22261F">
      <w:pPr>
        <w:ind w:left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Uchazeč je v rámci nabídky povinen předložit zadavateli písemný seznam všech svých předpokládaných poddodavatelů, kterým má v úmyslu zadat plnění veřejné zakázky – viz článek 7 ZD. </w:t>
      </w:r>
    </w:p>
    <w:p w:rsidR="00B73A94" w:rsidRDefault="00B73A94">
      <w:pPr>
        <w:ind w:left="357"/>
        <w:jc w:val="both"/>
      </w:pPr>
    </w:p>
    <w:p w:rsidR="00B73A94" w:rsidRDefault="0022261F">
      <w:pPr>
        <w:ind w:left="35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br w:type="page"/>
      </w:r>
      <w:r>
        <w:rPr>
          <w:rFonts w:ascii="Arial" w:hAnsi="Arial" w:cs="Arial"/>
          <w:b/>
          <w:sz w:val="40"/>
          <w:szCs w:val="40"/>
        </w:rPr>
        <w:lastRenderedPageBreak/>
        <w:t xml:space="preserve">G) </w:t>
      </w:r>
      <w:r>
        <w:rPr>
          <w:rFonts w:ascii="Arial" w:hAnsi="Arial" w:cs="Arial"/>
          <w:b/>
          <w:sz w:val="22"/>
          <w:szCs w:val="22"/>
        </w:rPr>
        <w:t>Čestné prohlášení</w:t>
      </w:r>
    </w:p>
    <w:p w:rsidR="00B73A94" w:rsidRDefault="00B73A94">
      <w:pPr>
        <w:ind w:left="357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22261F">
      <w:pPr>
        <w:spacing w:line="288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Uchazeč závazně prohlašuje, že:</w:t>
      </w:r>
    </w:p>
    <w:p w:rsidR="00B73A94" w:rsidRDefault="0022261F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left" w:pos="567"/>
          <w:tab w:val="num" w:pos="3762"/>
        </w:tabs>
        <w:spacing w:before="0" w:after="0" w:line="276" w:lineRule="auto"/>
        <w:ind w:left="426" w:hanging="194"/>
        <w:rPr>
          <w:rFonts w:ascii="Arial" w:hAnsi="Arial"/>
        </w:rPr>
      </w:pPr>
      <w:r>
        <w:rPr>
          <w:rFonts w:ascii="Arial" w:hAnsi="Arial"/>
        </w:rPr>
        <w:t>přijímá všechny podmínky uvedené v ZD, jejíž součástí jsou technické popisy,</w:t>
      </w:r>
    </w:p>
    <w:p w:rsidR="00B73A94" w:rsidRDefault="0022261F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num" w:pos="3762"/>
        </w:tabs>
        <w:spacing w:before="0" w:after="0" w:line="276" w:lineRule="auto"/>
        <w:ind w:left="468" w:hanging="236"/>
        <w:rPr>
          <w:rFonts w:ascii="Arial" w:hAnsi="Arial"/>
        </w:rPr>
      </w:pPr>
      <w:r>
        <w:rPr>
          <w:rFonts w:ascii="Arial" w:hAnsi="Arial"/>
        </w:rPr>
        <w:t xml:space="preserve">přijímá zadání zadavatele jako dostatečné pro realizaci plnění a souhlasí s ním, </w:t>
      </w:r>
    </w:p>
    <w:p w:rsidR="00B73A94" w:rsidRDefault="0022261F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num" w:pos="3762"/>
        </w:tabs>
        <w:spacing w:before="0" w:after="0" w:line="276" w:lineRule="auto"/>
        <w:ind w:left="468" w:hanging="236"/>
        <w:rPr>
          <w:rFonts w:ascii="Arial" w:hAnsi="Arial"/>
        </w:rPr>
      </w:pPr>
      <w:r>
        <w:rPr>
          <w:rFonts w:ascii="Arial" w:hAnsi="Arial"/>
        </w:rPr>
        <w:t>nemá žádné splatné nedoplatky na daních, splatný nedoplatek na pojistném nebo na penále na veřejné zdravotní pojištění, splatné nedoplatky na pojistném a na penále na sociální zabezpečení a na příspěvku na státní politiku zaměstnanosti,</w:t>
      </w:r>
    </w:p>
    <w:p w:rsidR="00B73A94" w:rsidRDefault="0022261F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num" w:pos="3762"/>
        </w:tabs>
        <w:spacing w:before="0" w:after="0" w:line="276" w:lineRule="auto"/>
        <w:ind w:left="468" w:hanging="236"/>
        <w:rPr>
          <w:rFonts w:ascii="Arial" w:hAnsi="Arial"/>
        </w:rPr>
      </w:pPr>
      <w:r>
        <w:rPr>
          <w:rFonts w:ascii="Arial" w:hAnsi="Arial"/>
        </w:rPr>
        <w:t xml:space="preserve">bere na vědomí, že se na zadavatele od </w:t>
      </w:r>
      <w:proofErr w:type="gramStart"/>
      <w:r>
        <w:rPr>
          <w:rFonts w:ascii="Arial" w:hAnsi="Arial"/>
        </w:rPr>
        <w:t>01.07.2016</w:t>
      </w:r>
      <w:proofErr w:type="gramEnd"/>
      <w:r>
        <w:rPr>
          <w:rFonts w:ascii="Arial" w:hAnsi="Arial"/>
        </w:rPr>
        <w:t xml:space="preserve"> vztahuje povinnost uveřejnit podepsanou smlouvu dle zákona č. 340/2015 Sb., o zvláštních podmínkách účinnosti některých smluv, uveřejňování těchto smluv a o registru smluv (zákon o registru smluv), v platném znění,</w:t>
      </w:r>
    </w:p>
    <w:p w:rsidR="00B73A94" w:rsidRDefault="0022261F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num" w:pos="3762"/>
        </w:tabs>
        <w:spacing w:before="0" w:after="0" w:line="276" w:lineRule="auto"/>
        <w:ind w:left="468" w:hanging="236"/>
        <w:rPr>
          <w:rFonts w:ascii="Arial" w:hAnsi="Arial"/>
        </w:rPr>
      </w:pPr>
      <w:r>
        <w:rPr>
          <w:rFonts w:ascii="Arial" w:hAnsi="Arial"/>
        </w:rPr>
        <w:t xml:space="preserve">souhlasí se zveřejněním obsahu smluvního ujednání smlouvy a jejích případných dodatků dle zákona č. 106/1999 Sb., o svobodném přístupu k informacím, v platném znění, zákona č. 110/2019 Sb., o zpracování osobních údajů, v platném znění a zákona č. 340/2015 Sb., o registru smluv, v platném znění, </w:t>
      </w:r>
    </w:p>
    <w:p w:rsidR="00B73A94" w:rsidRDefault="0022261F">
      <w:pPr>
        <w:pStyle w:val="nadpisyVZ"/>
        <w:numPr>
          <w:ilvl w:val="2"/>
          <w:numId w:val="8"/>
        </w:numPr>
        <w:tabs>
          <w:tab w:val="clear" w:pos="2160"/>
          <w:tab w:val="num" w:pos="468"/>
          <w:tab w:val="num" w:pos="3762"/>
        </w:tabs>
        <w:spacing w:before="0" w:after="0" w:line="276" w:lineRule="auto"/>
        <w:ind w:left="468" w:hanging="236"/>
        <w:rPr>
          <w:rFonts w:ascii="Arial" w:hAnsi="Arial"/>
        </w:rPr>
      </w:pPr>
      <w:r>
        <w:rPr>
          <w:rFonts w:ascii="Arial" w:hAnsi="Arial"/>
        </w:rPr>
        <w:t>žádný údaj v nabídce neoznačuje za obchodní tajemství.</w:t>
      </w:r>
    </w:p>
    <w:p w:rsidR="00B73A94" w:rsidRDefault="00B73A94">
      <w:pPr>
        <w:spacing w:line="288" w:lineRule="auto"/>
        <w:ind w:left="567" w:hanging="141"/>
        <w:rPr>
          <w:rFonts w:ascii="Arial" w:hAnsi="Arial" w:cs="Arial"/>
          <w:sz w:val="22"/>
          <w:szCs w:val="22"/>
        </w:rPr>
      </w:pPr>
    </w:p>
    <w:p w:rsidR="00B73A94" w:rsidRDefault="00B73A94">
      <w:pPr>
        <w:spacing w:line="288" w:lineRule="auto"/>
        <w:ind w:left="567" w:hanging="141"/>
        <w:rPr>
          <w:rFonts w:ascii="Arial" w:hAnsi="Arial" w:cs="Arial"/>
          <w:sz w:val="22"/>
          <w:szCs w:val="22"/>
        </w:rPr>
      </w:pPr>
    </w:p>
    <w:p w:rsidR="00B73A94" w:rsidRDefault="00B73A94">
      <w:pPr>
        <w:spacing w:line="288" w:lineRule="auto"/>
        <w:ind w:left="567" w:hanging="141"/>
        <w:rPr>
          <w:rFonts w:ascii="Arial" w:hAnsi="Arial" w:cs="Arial"/>
          <w:sz w:val="22"/>
          <w:szCs w:val="22"/>
        </w:rPr>
      </w:pPr>
    </w:p>
    <w:p w:rsidR="00B73A94" w:rsidRDefault="00B73A94">
      <w:pPr>
        <w:spacing w:line="288" w:lineRule="auto"/>
        <w:ind w:hanging="360"/>
        <w:rPr>
          <w:rFonts w:ascii="Arial" w:hAnsi="Arial" w:cs="Arial"/>
          <w:sz w:val="22"/>
          <w:szCs w:val="22"/>
        </w:rPr>
      </w:pPr>
    </w:p>
    <w:p w:rsidR="00B73A94" w:rsidRDefault="0022261F">
      <w:pPr>
        <w:spacing w:line="288" w:lineRule="auto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………………….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</w:t>
      </w:r>
    </w:p>
    <w:p w:rsidR="00B73A94" w:rsidRDefault="00B73A94">
      <w:pPr>
        <w:spacing w:line="288" w:lineRule="auto"/>
        <w:rPr>
          <w:rFonts w:ascii="Arial" w:hAnsi="Arial" w:cs="Arial"/>
          <w:sz w:val="22"/>
          <w:szCs w:val="22"/>
        </w:rPr>
      </w:pPr>
    </w:p>
    <w:p w:rsidR="00B73A94" w:rsidRDefault="00B73A94">
      <w:pPr>
        <w:spacing w:line="288" w:lineRule="auto"/>
        <w:rPr>
          <w:rFonts w:ascii="Arial" w:hAnsi="Arial" w:cs="Arial"/>
          <w:sz w:val="22"/>
          <w:szCs w:val="22"/>
        </w:rPr>
      </w:pPr>
    </w:p>
    <w:p w:rsidR="00B73A94" w:rsidRDefault="00B73A94">
      <w:pPr>
        <w:spacing w:line="288" w:lineRule="auto"/>
        <w:rPr>
          <w:rFonts w:ascii="Arial" w:hAnsi="Arial" w:cs="Arial"/>
          <w:sz w:val="22"/>
          <w:szCs w:val="22"/>
        </w:rPr>
      </w:pPr>
    </w:p>
    <w:p w:rsidR="00B73A94" w:rsidRDefault="00B73A94">
      <w:pPr>
        <w:spacing w:line="288" w:lineRule="auto"/>
        <w:rPr>
          <w:rFonts w:ascii="Arial" w:hAnsi="Arial" w:cs="Arial"/>
          <w:sz w:val="22"/>
          <w:szCs w:val="22"/>
        </w:rPr>
      </w:pPr>
    </w:p>
    <w:p w:rsidR="00B73A94" w:rsidRDefault="00B73A94">
      <w:pPr>
        <w:spacing w:line="288" w:lineRule="auto"/>
        <w:rPr>
          <w:rFonts w:ascii="Arial" w:hAnsi="Arial" w:cs="Arial"/>
          <w:sz w:val="22"/>
          <w:szCs w:val="22"/>
        </w:rPr>
      </w:pPr>
    </w:p>
    <w:p w:rsidR="00B73A94" w:rsidRDefault="0022261F">
      <w:pPr>
        <w:spacing w:line="288" w:lineRule="auto"/>
        <w:ind w:firstLine="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………............................................</w:t>
      </w:r>
    </w:p>
    <w:p w:rsidR="00B73A94" w:rsidRDefault="0022261F">
      <w:pPr>
        <w:spacing w:line="288" w:lineRule="auto"/>
        <w:ind w:firstLine="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Razítko a podpis oprávněné osoby</w:t>
      </w:r>
    </w:p>
    <w:p w:rsidR="00B73A94" w:rsidRDefault="00B73A94">
      <w:pPr>
        <w:spacing w:line="288" w:lineRule="auto"/>
      </w:pPr>
    </w:p>
    <w:p w:rsidR="00B73A94" w:rsidRDefault="00B73A94">
      <w:pPr>
        <w:spacing w:line="288" w:lineRule="auto"/>
      </w:pPr>
    </w:p>
    <w:p w:rsidR="00B73A94" w:rsidRDefault="00B73A94">
      <w:pPr>
        <w:spacing w:line="288" w:lineRule="auto"/>
      </w:pPr>
    </w:p>
    <w:p w:rsidR="00B73A94" w:rsidRDefault="00B73A94">
      <w:pPr>
        <w:spacing w:line="288" w:lineRule="auto"/>
      </w:pPr>
    </w:p>
    <w:p w:rsidR="00B73A94" w:rsidRDefault="0022261F">
      <w:pPr>
        <w:spacing w:line="288" w:lineRule="auto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V případě, že uchazeč označuje některý údaj v nabídce za obchodní tajemství ve smyslu § 504 Občanského zákoníku, potom poslední z výše uvedených odrážek čestného prohlášení přeškrtne a na krycím listu I) své nabídce takový údaj uvede.</w:t>
      </w:r>
    </w:p>
    <w:p w:rsidR="00B73A94" w:rsidRDefault="0022261F">
      <w:pPr>
        <w:spacing w:line="288" w:lineRule="auto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Obchodním tajemství nemůže být označena smlouva jako celek.</w:t>
      </w:r>
    </w:p>
    <w:p w:rsidR="00B73A94" w:rsidRDefault="0022261F">
      <w:p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br w:type="column"/>
      </w:r>
      <w:r>
        <w:lastRenderedPageBreak/>
        <w:t xml:space="preserve">    </w:t>
      </w:r>
      <w:r>
        <w:rPr>
          <w:rFonts w:ascii="Arial" w:hAnsi="Arial" w:cs="Arial"/>
          <w:b/>
          <w:sz w:val="40"/>
          <w:szCs w:val="40"/>
        </w:rPr>
        <w:t>H)</w:t>
      </w:r>
      <w:r>
        <w:rPr>
          <w:rFonts w:ascii="Arial" w:hAnsi="Arial" w:cs="Arial"/>
          <w:b/>
          <w:sz w:val="22"/>
          <w:szCs w:val="22"/>
        </w:rPr>
        <w:t xml:space="preserve"> Návrh kupní smlouvy </w:t>
      </w:r>
      <w:r>
        <w:rPr>
          <w:rFonts w:ascii="Arial" w:hAnsi="Arial" w:cs="Arial"/>
          <w:sz w:val="22"/>
          <w:szCs w:val="22"/>
        </w:rPr>
        <w:t>– bude předložen dodavatelem ve formě doplněných obchodních podmínek a bude podepsán k tomu oprávněnou osobou.</w:t>
      </w:r>
    </w:p>
    <w:p w:rsidR="00B73A94" w:rsidRDefault="00B73A94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B73A94" w:rsidRDefault="0022261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B73A94" w:rsidRDefault="0022261F">
      <w:pPr>
        <w:ind w:left="357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lastRenderedPageBreak/>
        <w:t>I)</w:t>
      </w:r>
      <w:r>
        <w:rPr>
          <w:rFonts w:ascii="Arial" w:hAnsi="Arial" w:cs="Arial"/>
          <w:b/>
          <w:sz w:val="22"/>
          <w:szCs w:val="22"/>
        </w:rPr>
        <w:t xml:space="preserve"> Sdělení / označení informací</w:t>
      </w:r>
    </w:p>
    <w:p w:rsidR="00B73A94" w:rsidRDefault="00B73A94">
      <w:pPr>
        <w:ind w:left="35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22261F">
      <w:pPr>
        <w:ind w:left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uchazeč předloží seznam údajů, které nemohou být poskytnuty podle zákona o registru smluv č. 340/2015 Sb. a dle zákona č.106/1999 Sb., o svobodném přístupu k informacím, v platném znění a které jsou jeho obchodním tajemstvím dle § 504 Občanského zákoníku.</w:t>
      </w: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22261F">
      <w:pPr>
        <w:ind w:left="426" w:hanging="69"/>
        <w:jc w:val="both"/>
        <w:outlineLvl w:val="0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V případě, že uchazeč žádné údaje neuvede (nedoplní), zadavatel má za to, že uchazeč nepovažuje žádné údaje v nabídce za obchodní tajemství.</w:t>
      </w: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B73A94" w:rsidRDefault="0022261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B73A94" w:rsidRDefault="0022261F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lastRenderedPageBreak/>
        <w:t>J)</w:t>
      </w:r>
      <w:r>
        <w:rPr>
          <w:rFonts w:ascii="Arial" w:hAnsi="Arial" w:cs="Arial"/>
          <w:b/>
          <w:sz w:val="22"/>
          <w:szCs w:val="22"/>
        </w:rPr>
        <w:t xml:space="preserve"> Technické listy, certifikáty, prohlášení o shodě</w:t>
      </w:r>
      <w:r>
        <w:rPr>
          <w:rFonts w:ascii="Arial" w:hAnsi="Arial" w:cs="Arial"/>
          <w:sz w:val="22"/>
          <w:szCs w:val="22"/>
        </w:rPr>
        <w:t xml:space="preserve"> či jiné dokumenty prokazující shodu a možné použití – za krycím listem J) budou uchazečem doloženy technické listy či certifikáty, prohlášení o shodě úředních desek, které uchazeč zadavateli nabízí, a ze kterých bude zřejmé splnění technických parametrů.</w:t>
      </w: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22261F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uchazeč uvede údaje k nabízenému plnění, které budou předmětem hodnocení:</w:t>
      </w: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426" w:type="dxa"/>
        <w:tblLook w:val="04A0"/>
      </w:tblPr>
      <w:tblGrid>
        <w:gridCol w:w="2977"/>
        <w:gridCol w:w="2938"/>
        <w:gridCol w:w="2945"/>
      </w:tblGrid>
      <w:tr w:rsidR="00B73A94">
        <w:tc>
          <w:tcPr>
            <w:tcW w:w="3070" w:type="dxa"/>
            <w:vAlign w:val="center"/>
          </w:tcPr>
          <w:p w:rsidR="00B73A94" w:rsidRDefault="0022261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Hodnotící kritérium</w:t>
            </w:r>
          </w:p>
        </w:tc>
        <w:tc>
          <w:tcPr>
            <w:tcW w:w="3070" w:type="dxa"/>
            <w:vAlign w:val="center"/>
          </w:tcPr>
          <w:p w:rsidR="00B73A94" w:rsidRDefault="0022261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Uchazeči doplní hodnotu svítivosti a přeškrtnou nehodící se variantu textu</w:t>
            </w:r>
          </w:p>
        </w:tc>
        <w:tc>
          <w:tcPr>
            <w:tcW w:w="3070" w:type="dxa"/>
            <w:vAlign w:val="center"/>
          </w:tcPr>
          <w:p w:rsidR="00B73A94" w:rsidRDefault="0022261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Uchazeči uvedou objednatele (název, kontaktní osoba, číslo telefonu), u kterého nabízenou úroveň či modul realizovali</w:t>
            </w:r>
          </w:p>
        </w:tc>
      </w:tr>
      <w:tr w:rsidR="00B73A94">
        <w:tc>
          <w:tcPr>
            <w:tcW w:w="3070" w:type="dxa"/>
            <w:vAlign w:val="center"/>
          </w:tcPr>
          <w:p w:rsidR="00B73A94" w:rsidRDefault="0022261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Úroveň/hodnota svítivosti panelu úřední desky</w:t>
            </w:r>
          </w:p>
          <w:p w:rsidR="00B73A94" w:rsidRDefault="00B73A94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:rsidR="00B73A94" w:rsidRDefault="0022261F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cd/m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70" w:type="dxa"/>
            <w:vAlign w:val="center"/>
          </w:tcPr>
          <w:p w:rsidR="00B73A94" w:rsidRDefault="00B73A94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c>
          <w:tcPr>
            <w:tcW w:w="3070" w:type="dxa"/>
          </w:tcPr>
          <w:p w:rsidR="00B73A94" w:rsidRDefault="0022261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Existence modulu pro kalendář akcí</w:t>
            </w:r>
          </w:p>
          <w:p w:rsidR="00B73A94" w:rsidRDefault="00B73A94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B73A94" w:rsidRDefault="0022261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/ NE</w:t>
            </w:r>
          </w:p>
        </w:tc>
        <w:tc>
          <w:tcPr>
            <w:tcW w:w="3070" w:type="dxa"/>
          </w:tcPr>
          <w:p w:rsidR="00B73A94" w:rsidRDefault="00B73A94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c>
          <w:tcPr>
            <w:tcW w:w="3070" w:type="dxa"/>
          </w:tcPr>
          <w:p w:rsidR="00B73A94" w:rsidRDefault="0022261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Existence modulu pro místní cíle na mapovém podkladu</w:t>
            </w:r>
          </w:p>
        </w:tc>
        <w:tc>
          <w:tcPr>
            <w:tcW w:w="3070" w:type="dxa"/>
          </w:tcPr>
          <w:p w:rsidR="00B73A94" w:rsidRDefault="0022261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/ NE</w:t>
            </w:r>
          </w:p>
        </w:tc>
        <w:tc>
          <w:tcPr>
            <w:tcW w:w="3070" w:type="dxa"/>
          </w:tcPr>
          <w:p w:rsidR="00B73A94" w:rsidRDefault="00B73A94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A94">
        <w:tc>
          <w:tcPr>
            <w:tcW w:w="3070" w:type="dxa"/>
          </w:tcPr>
          <w:p w:rsidR="00B73A94" w:rsidRDefault="0022261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Možnost zobrazení dalších informací z města</w:t>
            </w:r>
          </w:p>
        </w:tc>
        <w:tc>
          <w:tcPr>
            <w:tcW w:w="3070" w:type="dxa"/>
          </w:tcPr>
          <w:p w:rsidR="00B73A94" w:rsidRDefault="0022261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/ NE</w:t>
            </w:r>
          </w:p>
        </w:tc>
        <w:tc>
          <w:tcPr>
            <w:tcW w:w="3070" w:type="dxa"/>
          </w:tcPr>
          <w:p w:rsidR="00B73A94" w:rsidRDefault="00B73A94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3A94" w:rsidRDefault="0022261F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3A94" w:rsidRDefault="0022261F">
      <w:pPr>
        <w:ind w:left="284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Úroveň svítivosti</w:t>
      </w:r>
      <w:r>
        <w:rPr>
          <w:rFonts w:ascii="Arial" w:hAnsi="Arial" w:cs="Arial"/>
          <w:i/>
          <w:sz w:val="22"/>
          <w:szCs w:val="22"/>
        </w:rPr>
        <w:t xml:space="preserve"> je nutné v nabídce doložit certifikátem, který bude vystaven autorizovaným pracovištěm, nejlépe akreditovaným v EU, včetně ověřitelného specifického čísla certifikačního zařízení. </w:t>
      </w: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22261F">
      <w:pPr>
        <w:ind w:left="284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Existenci modulů </w:t>
      </w:r>
      <w:r>
        <w:rPr>
          <w:rFonts w:ascii="Arial" w:hAnsi="Arial" w:cs="Arial"/>
          <w:i/>
          <w:sz w:val="22"/>
          <w:szCs w:val="22"/>
        </w:rPr>
        <w:t xml:space="preserve">(kalendář akcí, místní cíle na mapovém podkladu, další informace z města) budou uchazeči v nabídce prezentovat ukázkou/příkladem alespoň jedné realizace z nabízených modulů. </w:t>
      </w: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22261F">
      <w:pPr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si tímto vyhrazuje ověřit si uváděné informace u třetích osob.</w:t>
      </w: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sz w:val="22"/>
          <w:szCs w:val="22"/>
        </w:rPr>
      </w:pPr>
    </w:p>
    <w:p w:rsidR="00B73A94" w:rsidRDefault="0022261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B73A94" w:rsidRDefault="0022261F">
      <w:pPr>
        <w:widowControl w:val="false"/>
        <w:tabs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20" w:line="276" w:lineRule="auto"/>
        <w:jc w:val="both"/>
        <w:rPr>
          <w:rFonts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40"/>
          <w:szCs w:val="40"/>
        </w:rPr>
        <w:lastRenderedPageBreak/>
        <w:t>K)</w:t>
      </w:r>
      <w:r>
        <w:rPr>
          <w:rFonts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Čestné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prohlášení o počtu listů</w:t>
      </w:r>
      <w:r>
        <w:rPr>
          <w:rFonts w:cs="Arial"/>
          <w:b/>
          <w:sz w:val="22"/>
          <w:szCs w:val="22"/>
        </w:rPr>
        <w:t xml:space="preserve"> </w:t>
      </w:r>
    </w:p>
    <w:p w:rsidR="00B73A94" w:rsidRDefault="00B73A94">
      <w:pPr>
        <w:ind w:left="426" w:hanging="69"/>
        <w:jc w:val="both"/>
        <w:outlineLvl w:val="0"/>
        <w:rPr>
          <w:rFonts w:ascii="Arial" w:hAnsi="Arial" w:cs="Arial"/>
          <w:b/>
          <w:sz w:val="22"/>
          <w:szCs w:val="22"/>
        </w:rPr>
      </w:pPr>
    </w:p>
    <w:sectPr w:rsidR="00B73A94" w:rsidSect="00B73A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96F14" w:rsidRDefault="00A96F14">
      <w:r>
        <w:separator/>
      </w:r>
    </w:p>
  </w:endnote>
  <w:endnote w:type="continuationSeparator" w:id="0">
    <w:p w:rsidR="00A96F14" w:rsidRDefault="00A96F1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73A94" w:rsidRDefault="0022261F">
    <w:pPr>
      <w:pStyle w:val="Zpat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Strana </w:t>
    </w:r>
    <w:r w:rsidR="00A323CF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 w:rsidR="00A323CF">
      <w:rPr>
        <w:rFonts w:ascii="Arial" w:hAnsi="Arial" w:cs="Arial"/>
        <w:sz w:val="20"/>
      </w:rPr>
      <w:fldChar w:fldCharType="separate"/>
    </w:r>
    <w:r w:rsidR="00282006">
      <w:rPr>
        <w:rFonts w:ascii="Arial" w:hAnsi="Arial" w:cs="Arial"/>
        <w:noProof/>
        <w:sz w:val="20"/>
      </w:rPr>
      <w:t>11</w:t>
    </w:r>
    <w:r w:rsidR="00A323CF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(celkem </w:t>
    </w:r>
    <w:r w:rsidR="00A323CF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 w:rsidR="00A323CF">
      <w:rPr>
        <w:rFonts w:ascii="Arial" w:hAnsi="Arial" w:cs="Arial"/>
        <w:sz w:val="20"/>
      </w:rPr>
      <w:fldChar w:fldCharType="separate"/>
    </w:r>
    <w:r w:rsidR="00282006">
      <w:rPr>
        <w:rFonts w:ascii="Arial" w:hAnsi="Arial" w:cs="Arial"/>
        <w:noProof/>
        <w:sz w:val="20"/>
      </w:rPr>
      <w:t>11</w:t>
    </w:r>
    <w:r w:rsidR="00A323CF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)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73A94" w:rsidRDefault="0022261F">
    <w:pPr>
      <w:pStyle w:val="Zpat"/>
      <w:jc w:val="center"/>
    </w:pPr>
    <w:r>
      <w:t xml:space="preserve">Strana </w:t>
    </w:r>
    <w:r w:rsidR="00A323CF">
      <w:fldChar w:fldCharType="begin"/>
    </w:r>
    <w:r>
      <w:instrText xml:space="preserve"> PAGE </w:instrText>
    </w:r>
    <w:r w:rsidR="00A323CF">
      <w:fldChar w:fldCharType="separate"/>
    </w:r>
    <w:r w:rsidR="00282006">
      <w:rPr>
        <w:noProof/>
      </w:rPr>
      <w:t>1</w:t>
    </w:r>
    <w:r w:rsidR="00A323CF">
      <w:rPr>
        <w:noProof/>
      </w:rPr>
      <w:fldChar w:fldCharType="end"/>
    </w:r>
    <w:r>
      <w:t xml:space="preserve"> (celkem </w:t>
    </w:r>
    <w:fldSimple w:instr=" NUMPAGES ">
      <w:r w:rsidR="00282006">
        <w:rPr>
          <w:noProof/>
        </w:rPr>
        <w:t>11</w:t>
      </w:r>
    </w:fldSimple>
    <w:r>
      <w:t>)</w:t>
    </w:r>
  </w:p>
  <w:p w:rsidR="00B73A94" w:rsidRDefault="00B73A94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96F14" w:rsidRDefault="00A96F14">
      <w:r>
        <w:separator/>
      </w:r>
    </w:p>
  </w:footnote>
  <w:footnote w:type="continuationSeparator" w:id="0">
    <w:p w:rsidR="00A96F14" w:rsidRDefault="00A96F1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73A94" w:rsidRDefault="0022261F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KRYCÍ LISTY</w:t>
    </w:r>
  </w:p>
  <w:p w:rsidR="00B73A94" w:rsidRDefault="0022261F">
    <w:pPr>
      <w:pStyle w:val="Zkladntext"/>
      <w:jc w:val="center"/>
      <w:rPr>
        <w:rFonts w:cs="Arial"/>
        <w:b/>
        <w:color w:val="000000"/>
        <w:sz w:val="22"/>
        <w:szCs w:val="22"/>
      </w:rPr>
    </w:pPr>
    <w:r>
      <w:rPr>
        <w:rFonts w:cs="Arial"/>
        <w:sz w:val="22"/>
      </w:rPr>
      <w:t xml:space="preserve">pro akci: </w:t>
    </w:r>
    <w:r>
      <w:rPr>
        <w:rFonts w:cs="Arial"/>
        <w:b/>
        <w:sz w:val="22"/>
      </w:rPr>
      <w:t>„Elektronické úřední desky pro městský úřad v Lounech“</w:t>
    </w:r>
  </w:p>
  <w:p w:rsidR="00B73A94" w:rsidRDefault="00B73A94">
    <w:pPr>
      <w:pStyle w:val="Zhlav"/>
      <w:jc w:val="center"/>
      <w:rPr>
        <w:b/>
        <w:sz w:val="8"/>
        <w:szCs w:val="8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73A94" w:rsidRDefault="0022261F">
    <w:pPr>
      <w:pStyle w:val="Zhlav"/>
      <w:tabs>
        <w:tab w:val="clear" w:pos="4536"/>
      </w:tabs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Příloha č. 1 ZD</w:t>
    </w:r>
  </w:p>
  <w:p w:rsidR="00B73A94" w:rsidRDefault="00B73A94">
    <w:pPr>
      <w:pStyle w:val="Zhlav"/>
      <w:tabs>
        <w:tab w:val="clear" w:pos="4536"/>
      </w:tabs>
      <w:jc w:val="center"/>
      <w:rPr>
        <w:rFonts w:ascii="Arial" w:hAnsi="Arial" w:cs="Arial"/>
        <w:b/>
      </w:rPr>
    </w:pPr>
  </w:p>
  <w:p w:rsidR="00B73A94" w:rsidRDefault="0022261F">
    <w:pPr>
      <w:pStyle w:val="Zhlav"/>
      <w:tabs>
        <w:tab w:val="clear" w:pos="4536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KRYCÍ LISTY</w:t>
    </w:r>
  </w:p>
  <w:p w:rsidR="00B73A94" w:rsidRDefault="0022261F">
    <w:pPr>
      <w:pStyle w:val="Zkladntext"/>
      <w:jc w:val="center"/>
      <w:rPr>
        <w:rFonts w:cs="Arial"/>
        <w:b/>
        <w:color w:val="000000"/>
        <w:sz w:val="22"/>
        <w:szCs w:val="22"/>
      </w:rPr>
    </w:pPr>
    <w:r>
      <w:rPr>
        <w:rFonts w:cs="Arial"/>
        <w:sz w:val="22"/>
      </w:rPr>
      <w:t xml:space="preserve">pro akci: </w:t>
    </w:r>
    <w:r>
      <w:rPr>
        <w:rFonts w:cs="Arial"/>
        <w:b/>
        <w:sz w:val="22"/>
      </w:rPr>
      <w:t>„Elektronické úřední desky pro městský úřad v Lounech“</w:t>
    </w:r>
  </w:p>
  <w:p w:rsidR="00B73A94" w:rsidRDefault="00B73A94">
    <w:pPr>
      <w:pStyle w:val="Zhlav"/>
      <w:rPr>
        <w:rFonts w:ascii="Arial" w:hAnsi="Arial" w:cs="Arial"/>
        <w:sz w:val="22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FFFFFFFB"/>
    <w:multiLevelType w:val="multilevel"/>
    <w:tmpl w:val="6CEE561C"/>
    <w:lvl w:ilvl="0">
      <w:start w:val="1"/>
      <w:numFmt w:val="decimal"/>
      <w:pStyle w:val="Nadpis1"/>
      <w:lvlText w:val="%1"/>
      <w:lvlJc w:val="left"/>
      <w:pPr>
        <w:tabs>
          <w:tab w:val="num" w:pos="464"/>
        </w:tabs>
        <w:ind w:left="180" w:firstLine="0"/>
      </w:pPr>
      <w:rPr>
        <w:rFonts w:hint="default" w:ascii="Arial" w:hAnsi="Arial" w:cs="Times New Roman"/>
        <w:b/>
        <w:i w:val="false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54"/>
        </w:tabs>
        <w:ind w:left="0" w:firstLine="0"/>
      </w:pPr>
      <w:rPr>
        <w:rFonts w:hint="default" w:ascii="Arial" w:hAnsi="Arial" w:cs="Arial"/>
        <w:b/>
        <w:i w:val="false"/>
        <w:sz w:val="24"/>
        <w:szCs w:val="24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54"/>
        </w:tabs>
        <w:ind w:left="0" w:firstLine="0"/>
      </w:pPr>
      <w:rPr>
        <w:rFonts w:hint="default" w:ascii="Arial" w:hAnsi="Arial" w:cs="Times New Roman"/>
        <w:b/>
        <w:i w:val="false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false"/>
        <w:sz w:val="24"/>
        <w:szCs w:val="24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fals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false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false"/>
        <w:sz w:val="24"/>
        <w:szCs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54"/>
        </w:tabs>
        <w:ind w:left="0" w:firstLine="0"/>
      </w:pPr>
      <w:rPr>
        <w:rFonts w:hint="default" w:ascii="Arial" w:hAnsi="Arial"/>
        <w:b/>
        <w:i w:val="false"/>
        <w:sz w:val="24"/>
        <w:szCs w:val="24"/>
      </w:rPr>
    </w:lvl>
    <w:lvl w:ilvl="8">
      <w:start w:val="1"/>
      <w:numFmt w:val="none"/>
      <w:pStyle w:val="Nadpis9"/>
      <w:lvlText w:val="Příloha č."/>
      <w:lvlJc w:val="left"/>
      <w:pPr>
        <w:tabs>
          <w:tab w:val="num" w:pos="0"/>
        </w:tabs>
        <w:ind w:left="0" w:firstLine="0"/>
      </w:pPr>
      <w:rPr>
        <w:rFonts w:hint="default" w:ascii="Arial" w:hAnsi="Arial" w:cs="Times New Roman"/>
        <w:b/>
        <w:i w:val="false"/>
        <w:sz w:val="24"/>
        <w:szCs w:val="24"/>
        <w:u w:val="none"/>
      </w:rPr>
    </w:lvl>
  </w:abstractNum>
  <w:abstractNum w:abstractNumId="1">
    <w:nsid w:val="08AE1A42"/>
    <w:multiLevelType w:val="hybridMultilevel"/>
    <w:tmpl w:val="BBE6F318"/>
    <w:lvl w:ilvl="0" w:tplc="A386E2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40"/>
        <w:szCs w:val="4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25870"/>
    <w:multiLevelType w:val="hybridMultilevel"/>
    <w:tmpl w:val="E8246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030E1"/>
    <w:multiLevelType w:val="hybridMultilevel"/>
    <w:tmpl w:val="D370009C"/>
    <w:lvl w:ilvl="0" w:tplc="5D9E056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4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9471C"/>
    <w:multiLevelType w:val="hybridMultilevel"/>
    <w:tmpl w:val="3AA4F0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0000"/>
      </w:rPr>
    </w:lvl>
    <w:lvl w:ilvl="1" w:tplc="56AC8E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000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773164"/>
    <w:multiLevelType w:val="hybridMultilevel"/>
    <w:tmpl w:val="D0BA0290"/>
    <w:lvl w:ilvl="0" w:tplc="9A9A851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37" w:hanging="360"/>
      </w:pPr>
    </w:lvl>
    <w:lvl w:ilvl="2" w:tplc="0405001B" w:tentative="true">
      <w:start w:val="1"/>
      <w:numFmt w:val="lowerRoman"/>
      <w:lvlText w:val="%3."/>
      <w:lvlJc w:val="right"/>
      <w:pPr>
        <w:ind w:left="2157" w:hanging="180"/>
      </w:pPr>
    </w:lvl>
    <w:lvl w:ilvl="3" w:tplc="0405000F" w:tentative="true">
      <w:start w:val="1"/>
      <w:numFmt w:val="decimal"/>
      <w:lvlText w:val="%4."/>
      <w:lvlJc w:val="left"/>
      <w:pPr>
        <w:ind w:left="2877" w:hanging="360"/>
      </w:pPr>
    </w:lvl>
    <w:lvl w:ilvl="4" w:tplc="04050019" w:tentative="true">
      <w:start w:val="1"/>
      <w:numFmt w:val="lowerLetter"/>
      <w:lvlText w:val="%5."/>
      <w:lvlJc w:val="left"/>
      <w:pPr>
        <w:ind w:left="3597" w:hanging="360"/>
      </w:pPr>
    </w:lvl>
    <w:lvl w:ilvl="5" w:tplc="0405001B" w:tentative="true">
      <w:start w:val="1"/>
      <w:numFmt w:val="lowerRoman"/>
      <w:lvlText w:val="%6."/>
      <w:lvlJc w:val="right"/>
      <w:pPr>
        <w:ind w:left="4317" w:hanging="180"/>
      </w:pPr>
    </w:lvl>
    <w:lvl w:ilvl="6" w:tplc="0405000F" w:tentative="true">
      <w:start w:val="1"/>
      <w:numFmt w:val="decimal"/>
      <w:lvlText w:val="%7."/>
      <w:lvlJc w:val="left"/>
      <w:pPr>
        <w:ind w:left="5037" w:hanging="360"/>
      </w:pPr>
    </w:lvl>
    <w:lvl w:ilvl="7" w:tplc="04050019" w:tentative="true">
      <w:start w:val="1"/>
      <w:numFmt w:val="lowerLetter"/>
      <w:lvlText w:val="%8."/>
      <w:lvlJc w:val="left"/>
      <w:pPr>
        <w:ind w:left="5757" w:hanging="360"/>
      </w:pPr>
    </w:lvl>
    <w:lvl w:ilvl="8" w:tplc="0405001B" w:tentative="true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AE622A1"/>
    <w:multiLevelType w:val="hybridMultilevel"/>
    <w:tmpl w:val="755E15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0000"/>
      </w:rPr>
    </w:lvl>
    <w:lvl w:ilvl="1" w:tplc="56AC8E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0000"/>
      </w:rPr>
    </w:lvl>
    <w:lvl w:ilvl="2" w:tplc="4F9EE2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  <w:color w:val="000000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1D021C5F"/>
    <w:multiLevelType w:val="hybridMultilevel"/>
    <w:tmpl w:val="E7288B3A"/>
    <w:lvl w:ilvl="0" w:tplc="C2B8C91E">
      <w:start w:val="1"/>
      <w:numFmt w:val="upperLetter"/>
      <w:lvlText w:val="%1)"/>
      <w:lvlJc w:val="right"/>
      <w:pPr>
        <w:tabs>
          <w:tab w:val="num" w:pos="720"/>
        </w:tabs>
        <w:ind w:left="720" w:hanging="180"/>
      </w:pPr>
      <w:rPr>
        <w:rFonts w:hint="default"/>
        <w:b w:val="false"/>
        <w:strike w:val="false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652E0"/>
    <w:multiLevelType w:val="hybridMultilevel"/>
    <w:tmpl w:val="BCA459AC"/>
    <w:lvl w:ilvl="0" w:tplc="C2B8C91E">
      <w:start w:val="1"/>
      <w:numFmt w:val="upperLetter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false"/>
        <w:strike w:val="false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274B32B2"/>
    <w:multiLevelType w:val="multilevel"/>
    <w:tmpl w:val="3AA4F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B2279C3"/>
    <w:multiLevelType w:val="hybridMultilevel"/>
    <w:tmpl w:val="A226F4EC"/>
    <w:lvl w:ilvl="0" w:tplc="1E700F84">
      <w:start w:val="6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11">
    <w:nsid w:val="424A4FD1"/>
    <w:multiLevelType w:val="hybridMultilevel"/>
    <w:tmpl w:val="F7147802"/>
    <w:lvl w:ilvl="0" w:tplc="5588BBE6">
      <w:start w:val="1"/>
      <w:numFmt w:val="upperRoman"/>
      <w:lvlText w:val="%1)"/>
      <w:lvlJc w:val="left"/>
      <w:pPr>
        <w:ind w:left="1077" w:hanging="720"/>
      </w:pPr>
      <w:rPr>
        <w:rFonts w:hint="default"/>
        <w:sz w:val="40"/>
      </w:rPr>
    </w:lvl>
    <w:lvl w:ilvl="1" w:tplc="04050019" w:tentative="true">
      <w:start w:val="1"/>
      <w:numFmt w:val="lowerLetter"/>
      <w:lvlText w:val="%2."/>
      <w:lvlJc w:val="left"/>
      <w:pPr>
        <w:ind w:left="1437" w:hanging="360"/>
      </w:pPr>
    </w:lvl>
    <w:lvl w:ilvl="2" w:tplc="0405001B" w:tentative="true">
      <w:start w:val="1"/>
      <w:numFmt w:val="lowerRoman"/>
      <w:lvlText w:val="%3."/>
      <w:lvlJc w:val="right"/>
      <w:pPr>
        <w:ind w:left="2157" w:hanging="180"/>
      </w:pPr>
    </w:lvl>
    <w:lvl w:ilvl="3" w:tplc="0405000F" w:tentative="true">
      <w:start w:val="1"/>
      <w:numFmt w:val="decimal"/>
      <w:lvlText w:val="%4."/>
      <w:lvlJc w:val="left"/>
      <w:pPr>
        <w:ind w:left="2877" w:hanging="360"/>
      </w:pPr>
    </w:lvl>
    <w:lvl w:ilvl="4" w:tplc="04050019" w:tentative="true">
      <w:start w:val="1"/>
      <w:numFmt w:val="lowerLetter"/>
      <w:lvlText w:val="%5."/>
      <w:lvlJc w:val="left"/>
      <w:pPr>
        <w:ind w:left="3597" w:hanging="360"/>
      </w:pPr>
    </w:lvl>
    <w:lvl w:ilvl="5" w:tplc="0405001B" w:tentative="true">
      <w:start w:val="1"/>
      <w:numFmt w:val="lowerRoman"/>
      <w:lvlText w:val="%6."/>
      <w:lvlJc w:val="right"/>
      <w:pPr>
        <w:ind w:left="4317" w:hanging="180"/>
      </w:pPr>
    </w:lvl>
    <w:lvl w:ilvl="6" w:tplc="0405000F" w:tentative="true">
      <w:start w:val="1"/>
      <w:numFmt w:val="decimal"/>
      <w:lvlText w:val="%7."/>
      <w:lvlJc w:val="left"/>
      <w:pPr>
        <w:ind w:left="5037" w:hanging="360"/>
      </w:pPr>
    </w:lvl>
    <w:lvl w:ilvl="7" w:tplc="04050019" w:tentative="true">
      <w:start w:val="1"/>
      <w:numFmt w:val="lowerLetter"/>
      <w:lvlText w:val="%8."/>
      <w:lvlJc w:val="left"/>
      <w:pPr>
        <w:ind w:left="5757" w:hanging="360"/>
      </w:pPr>
    </w:lvl>
    <w:lvl w:ilvl="8" w:tplc="0405001B" w:tentative="true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44EF3B65"/>
    <w:multiLevelType w:val="hybridMultilevel"/>
    <w:tmpl w:val="93F0DA2A"/>
    <w:lvl w:ilvl="0" w:tplc="20D63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/>
        <w:i w:val="false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4D1F6687"/>
    <w:multiLevelType w:val="hybridMultilevel"/>
    <w:tmpl w:val="F68ACD20"/>
    <w:lvl w:ilvl="0" w:tplc="532084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4D673AD8"/>
    <w:multiLevelType w:val="hybridMultilevel"/>
    <w:tmpl w:val="75E42E64"/>
    <w:lvl w:ilvl="0" w:tplc="006ED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00E59F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  <w:color w:val="000000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5A8E4D02"/>
    <w:multiLevelType w:val="hybridMultilevel"/>
    <w:tmpl w:val="E7288B3A"/>
    <w:lvl w:ilvl="0" w:tplc="C2B8C91E">
      <w:start w:val="1"/>
      <w:numFmt w:val="upperLetter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false"/>
        <w:strike w:val="false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5BBA283A"/>
    <w:multiLevelType w:val="hybridMultilevel"/>
    <w:tmpl w:val="E2B24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72806"/>
    <w:multiLevelType w:val="hybridMultilevel"/>
    <w:tmpl w:val="44EA3C4E"/>
    <w:lvl w:ilvl="0" w:tplc="006EDF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41E01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auto"/>
      </w:rPr>
    </w:lvl>
    <w:lvl w:ilvl="2" w:tplc="000E59F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  <w:color w:val="000000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DC87F42"/>
    <w:multiLevelType w:val="hybridMultilevel"/>
    <w:tmpl w:val="E7288B3A"/>
    <w:lvl w:ilvl="0" w:tplc="C2B8C91E">
      <w:start w:val="1"/>
      <w:numFmt w:val="upperLetter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false"/>
        <w:strike w:val="false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1402FAE"/>
    <w:multiLevelType w:val="hybridMultilevel"/>
    <w:tmpl w:val="C5525618"/>
    <w:lvl w:ilvl="0" w:tplc="2E84FFDE">
      <w:start w:val="1"/>
      <w:numFmt w:val="upperLetter"/>
      <w:lvlText w:val="%1)"/>
      <w:lvlJc w:val="right"/>
      <w:pPr>
        <w:tabs>
          <w:tab w:val="num" w:pos="540"/>
        </w:tabs>
        <w:ind w:left="540" w:hanging="180"/>
      </w:pPr>
      <w:rPr>
        <w:rFonts w:hint="default" w:ascii="Arial" w:hAnsi="Arial" w:eastAsia="Times New Roman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44D2A"/>
    <w:multiLevelType w:val="hybridMultilevel"/>
    <w:tmpl w:val="21A40DC4"/>
    <w:lvl w:ilvl="0" w:tplc="8E3C1C12">
      <w:start w:val="1"/>
      <w:numFmt w:val="upperRoman"/>
      <w:lvlText w:val="%1)"/>
      <w:lvlJc w:val="left"/>
      <w:pPr>
        <w:ind w:left="1080" w:hanging="720"/>
      </w:pPr>
      <w:rPr>
        <w:rFonts w:hint="default"/>
        <w:sz w:val="4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A05A1"/>
    <w:multiLevelType w:val="hybridMultilevel"/>
    <w:tmpl w:val="461E5F4E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6"/>
  </w:num>
  <w:num w:numId="5">
    <w:abstractNumId w:val="2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17"/>
  </w:num>
  <w:num w:numId="14">
    <w:abstractNumId w:val="3"/>
  </w:num>
  <w:num w:numId="15">
    <w:abstractNumId w:val="5"/>
  </w:num>
  <w:num w:numId="16">
    <w:abstractNumId w:val="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1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5"/>
  </w:num>
  <w:num w:numId="26">
    <w:abstractNumId w:val="2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Škeřík Michal">
    <w15:presenceInfo w15:providerId="None" w15:userId="Škeřík Michal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spidmax="11266" v:ext="edit"/>
  </w:hdrShapeDefaults>
  <w:footnotePr>
    <w:footnote w:id="-1"/>
    <w:footnote w:id="0"/>
  </w:footnotePr>
  <w:endnotePr>
    <w:endnote w:id="-1"/>
    <w:endnote w:id="0"/>
  </w:endnotePr>
  <w:compat/>
  <w:rsids>
    <w:rsidRoot w:val="00B73A94"/>
    <w:rsid w:val="0022261F"/>
    <w:rsid w:val="002229F6"/>
    <w:rsid w:val="00282006"/>
    <w:rsid w:val="00321955"/>
    <w:rsid w:val="00480901"/>
    <w:rsid w:val="008D6B90"/>
    <w:rsid w:val="00A323CF"/>
    <w:rsid w:val="00A96F14"/>
    <w:rsid w:val="00B7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126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73A94"/>
    <w:rPr>
      <w:sz w:val="24"/>
      <w:szCs w:val="24"/>
    </w:rPr>
  </w:style>
  <w:style w:type="paragraph" w:styleId="Nadpis1">
    <w:name w:val="heading 1"/>
    <w:basedOn w:val="Normln"/>
    <w:next w:val="Textdokumentu"/>
    <w:qFormat/>
    <w:rsid w:val="00B73A94"/>
    <w:pPr>
      <w:keepNext/>
      <w:numPr>
        <w:numId w:val="3"/>
      </w:numPr>
      <w:overflowPunct w:val="false"/>
      <w:autoSpaceDE w:val="false"/>
      <w:autoSpaceDN w:val="false"/>
      <w:adjustRightInd w:val="false"/>
      <w:spacing w:before="480" w:after="240" w:line="320" w:lineRule="atLeast"/>
      <w:textAlignment w:val="baseline"/>
      <w:outlineLvl w:val="0"/>
    </w:pPr>
    <w:rPr>
      <w:rFonts w:ascii="Arial" w:hAnsi="Arial" w:cs="Arial"/>
      <w:b/>
      <w:caps/>
      <w:szCs w:val="22"/>
    </w:rPr>
  </w:style>
  <w:style w:type="paragraph" w:styleId="Nadpis2">
    <w:name w:val="heading 2"/>
    <w:basedOn w:val="Normln"/>
    <w:next w:val="Textdokumentu"/>
    <w:qFormat/>
    <w:rsid w:val="00B73A94"/>
    <w:pPr>
      <w:keepNext/>
      <w:numPr>
        <w:ilvl w:val="1"/>
        <w:numId w:val="3"/>
      </w:numPr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1"/>
    </w:pPr>
    <w:rPr>
      <w:rFonts w:ascii="Arial" w:hAnsi="Arial" w:cs="Arial"/>
      <w:b/>
      <w:szCs w:val="22"/>
    </w:rPr>
  </w:style>
  <w:style w:type="paragraph" w:styleId="Nadpis3">
    <w:name w:val="heading 3"/>
    <w:basedOn w:val="Normln"/>
    <w:next w:val="Textdokumentu"/>
    <w:qFormat/>
    <w:rsid w:val="00B73A94"/>
    <w:pPr>
      <w:keepNext/>
      <w:numPr>
        <w:ilvl w:val="2"/>
        <w:numId w:val="3"/>
      </w:numPr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2"/>
    </w:pPr>
    <w:rPr>
      <w:rFonts w:ascii="Arial" w:hAnsi="Arial" w:cs="Arial"/>
      <w:b/>
      <w:szCs w:val="22"/>
    </w:rPr>
  </w:style>
  <w:style w:type="paragraph" w:styleId="Nadpis4">
    <w:name w:val="heading 4"/>
    <w:basedOn w:val="Normln"/>
    <w:next w:val="Textdokumentu"/>
    <w:qFormat/>
    <w:rsid w:val="00B73A94"/>
    <w:pPr>
      <w:keepNext/>
      <w:numPr>
        <w:ilvl w:val="3"/>
        <w:numId w:val="3"/>
      </w:numPr>
      <w:tabs>
        <w:tab w:val="left" w:pos="900"/>
      </w:tabs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3"/>
    </w:pPr>
    <w:rPr>
      <w:rFonts w:ascii="Arial" w:hAnsi="Arial" w:cs="Arial"/>
      <w:b/>
      <w:szCs w:val="22"/>
    </w:rPr>
  </w:style>
  <w:style w:type="paragraph" w:styleId="Nadpis5">
    <w:name w:val="heading 5"/>
    <w:basedOn w:val="Normln"/>
    <w:next w:val="Textdokumentu"/>
    <w:qFormat/>
    <w:rsid w:val="00B73A94"/>
    <w:pPr>
      <w:keepNext/>
      <w:numPr>
        <w:ilvl w:val="4"/>
        <w:numId w:val="3"/>
      </w:numPr>
      <w:tabs>
        <w:tab w:val="left" w:pos="1191"/>
      </w:tabs>
      <w:overflowPunct w:val="false"/>
      <w:autoSpaceDE w:val="false"/>
      <w:autoSpaceDN w:val="false"/>
      <w:adjustRightInd w:val="false"/>
      <w:spacing w:before="360" w:after="60" w:line="280" w:lineRule="atLeast"/>
      <w:textAlignment w:val="baseline"/>
      <w:outlineLvl w:val="4"/>
    </w:pPr>
    <w:rPr>
      <w:rFonts w:ascii="Arial" w:hAnsi="Arial"/>
      <w:b/>
      <w:szCs w:val="20"/>
    </w:rPr>
  </w:style>
  <w:style w:type="paragraph" w:styleId="Nadpis6">
    <w:name w:val="heading 6"/>
    <w:basedOn w:val="Normln"/>
    <w:next w:val="Textdokumentu"/>
    <w:qFormat/>
    <w:rsid w:val="00B73A94"/>
    <w:pPr>
      <w:keepNext/>
      <w:numPr>
        <w:ilvl w:val="5"/>
        <w:numId w:val="3"/>
      </w:numPr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5"/>
    </w:pPr>
    <w:rPr>
      <w:rFonts w:ascii="Arial" w:hAnsi="Arial" w:cs="Arial"/>
      <w:b/>
      <w:szCs w:val="22"/>
    </w:rPr>
  </w:style>
  <w:style w:type="paragraph" w:styleId="Nadpis7">
    <w:name w:val="heading 7"/>
    <w:basedOn w:val="Normln"/>
    <w:next w:val="Textdokumentu"/>
    <w:qFormat/>
    <w:rsid w:val="00B73A94"/>
    <w:pPr>
      <w:keepNext/>
      <w:numPr>
        <w:ilvl w:val="6"/>
        <w:numId w:val="3"/>
      </w:numPr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6"/>
    </w:pPr>
    <w:rPr>
      <w:rFonts w:ascii="Arial" w:hAnsi="Arial"/>
      <w:b/>
      <w:szCs w:val="20"/>
    </w:rPr>
  </w:style>
  <w:style w:type="paragraph" w:styleId="Nadpis8">
    <w:name w:val="heading 8"/>
    <w:basedOn w:val="Normln"/>
    <w:next w:val="Textdokumentu"/>
    <w:qFormat/>
    <w:rsid w:val="00B73A94"/>
    <w:pPr>
      <w:keepNext/>
      <w:numPr>
        <w:ilvl w:val="7"/>
        <w:numId w:val="3"/>
      </w:numPr>
      <w:overflowPunct w:val="false"/>
      <w:autoSpaceDE w:val="false"/>
      <w:autoSpaceDN w:val="false"/>
      <w:adjustRightInd w:val="false"/>
      <w:spacing w:before="360" w:after="120" w:line="280" w:lineRule="atLeast"/>
      <w:textAlignment w:val="baseline"/>
      <w:outlineLvl w:val="7"/>
    </w:pPr>
    <w:rPr>
      <w:rFonts w:ascii="Arial" w:hAnsi="Arial"/>
      <w:b/>
      <w:szCs w:val="20"/>
    </w:rPr>
  </w:style>
  <w:style w:type="paragraph" w:styleId="Nadpis9">
    <w:name w:val="heading 9"/>
    <w:basedOn w:val="Normln"/>
    <w:next w:val="Textdokumentu"/>
    <w:qFormat/>
    <w:rsid w:val="00B73A94"/>
    <w:pPr>
      <w:pageBreakBefore/>
      <w:numPr>
        <w:ilvl w:val="8"/>
        <w:numId w:val="3"/>
      </w:numPr>
      <w:overflowPunct w:val="false"/>
      <w:autoSpaceDE w:val="false"/>
      <w:autoSpaceDN w:val="false"/>
      <w:adjustRightInd w:val="false"/>
      <w:spacing w:before="240" w:after="60" w:line="280" w:lineRule="atLeast"/>
      <w:textAlignment w:val="baseline"/>
      <w:outlineLvl w:val="8"/>
    </w:pPr>
    <w:rPr>
      <w:rFonts w:ascii="Arial" w:hAnsi="Arial" w:cs="Arial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dokumentu" w:customStyle="true">
    <w:name w:val="Text dokumentu"/>
    <w:basedOn w:val="Normln"/>
    <w:link w:val="TextdokumentuChar"/>
    <w:rsid w:val="00B73A94"/>
    <w:pPr>
      <w:overflowPunct w:val="false"/>
      <w:autoSpaceDE w:val="false"/>
      <w:autoSpaceDN w:val="false"/>
      <w:adjustRightInd w:val="false"/>
      <w:spacing w:after="120"/>
      <w:textAlignment w:val="baseline"/>
    </w:pPr>
    <w:rPr>
      <w:rFonts w:ascii="Arial" w:hAnsi="Arial" w:cs="Arial"/>
      <w:sz w:val="22"/>
      <w:szCs w:val="22"/>
    </w:rPr>
  </w:style>
  <w:style w:type="character" w:styleId="TextdokumentuChar" w:customStyle="true">
    <w:name w:val="Text dokumentu Char"/>
    <w:link w:val="Textdokumentu"/>
    <w:rsid w:val="00B73A94"/>
    <w:rPr>
      <w:rFonts w:ascii="Arial" w:hAnsi="Arial" w:cs="Arial"/>
      <w:sz w:val="22"/>
      <w:szCs w:val="22"/>
      <w:lang w:val="cs-CZ" w:eastAsia="cs-CZ" w:bidi="ar-SA"/>
    </w:rPr>
  </w:style>
  <w:style w:type="paragraph" w:styleId="Zhlav">
    <w:name w:val="header"/>
    <w:basedOn w:val="Normln"/>
    <w:rsid w:val="00B73A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3A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3A94"/>
  </w:style>
  <w:style w:type="paragraph" w:styleId="nadpisyVZ" w:customStyle="true">
    <w:name w:val="nadpisy_VZ"/>
    <w:basedOn w:val="Normln"/>
    <w:rsid w:val="00B73A94"/>
    <w:pPr>
      <w:spacing w:before="240" w:after="180"/>
      <w:jc w:val="both"/>
    </w:pPr>
    <w:rPr>
      <w:rFonts w:ascii="Arial Black" w:hAnsi="Arial Black" w:cs="Arial"/>
      <w:color w:val="000000"/>
      <w:kern w:val="28"/>
      <w:sz w:val="22"/>
      <w:szCs w:val="22"/>
    </w:rPr>
  </w:style>
  <w:style w:type="paragraph" w:styleId="Textbubliny">
    <w:name w:val="Balloon Text"/>
    <w:basedOn w:val="Normln"/>
    <w:semiHidden/>
    <w:rsid w:val="00B73A9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3A9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3A9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B73A94"/>
  </w:style>
  <w:style w:type="paragraph" w:styleId="Pedmtkomente">
    <w:name w:val="annotation subject"/>
    <w:basedOn w:val="Textkomente"/>
    <w:next w:val="Textkomente"/>
    <w:link w:val="PedmtkomenteChar"/>
    <w:rsid w:val="00B73A94"/>
    <w:rPr>
      <w:b/>
      <w:bCs/>
    </w:rPr>
  </w:style>
  <w:style w:type="character" w:styleId="PedmtkomenteChar" w:customStyle="true">
    <w:name w:val="Předmět komentáře Char"/>
    <w:link w:val="Pedmtkomente"/>
    <w:rsid w:val="00B73A94"/>
    <w:rPr>
      <w:b/>
      <w:bCs/>
    </w:rPr>
  </w:style>
  <w:style w:type="paragraph" w:styleId="Zkladntext" w:customStyle="true">
    <w:name w:val="Základní text~"/>
    <w:basedOn w:val="Normln"/>
    <w:rsid w:val="00B73A94"/>
    <w:pPr>
      <w:widowControl w:val="false"/>
      <w:spacing w:line="288" w:lineRule="auto"/>
    </w:pPr>
    <w:rPr>
      <w:rFonts w:ascii="Arial" w:hAnsi="Arial"/>
      <w:szCs w:val="20"/>
    </w:rPr>
  </w:style>
  <w:style w:type="paragraph" w:styleId="Rozvrendokumentu">
    <w:name w:val="Document Map"/>
    <w:basedOn w:val="Normln"/>
    <w:semiHidden/>
    <w:rsid w:val="00B73A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0" w:customStyle="true">
    <w:name w:val="Základní text~~~~"/>
    <w:basedOn w:val="Normln"/>
    <w:rsid w:val="00B73A94"/>
    <w:pPr>
      <w:widowControl w:val="false"/>
      <w:spacing w:line="288" w:lineRule="auto"/>
    </w:pPr>
    <w:rPr>
      <w:rFonts w:ascii="Arial" w:hAnsi="Arial"/>
      <w:szCs w:val="20"/>
    </w:rPr>
  </w:style>
  <w:style w:type="table" w:styleId="Mkatabulky">
    <w:name w:val="Table Grid"/>
    <w:basedOn w:val="Normlntabulka"/>
    <w:rsid w:val="00B73A9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eformatted" w:customStyle="true">
    <w:name w:val="preformatted"/>
    <w:basedOn w:val="Standardnpsmoodstavce"/>
    <w:rsid w:val="00B73A9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89520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04055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8227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people.xml" Type="http://schemas.microsoft.com/office/2011/relationships/people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73B0A52-EBEB-4081-87E2-F8860BB237B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MÚ Louny</properties:Company>
  <properties:Pages>1</properties:Pages>
  <properties:Words>1030</properties:Words>
  <properties:Characters>6078</properties:Characters>
  <properties:Lines>50</properties:Lines>
  <properties:Paragraphs>14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listy</vt:lpstr>
    </vt:vector>
  </properties:TitlesOfParts>
  <properties:LinksUpToDate>false</properties:LinksUpToDate>
  <properties:CharactersWithSpaces>7094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2021-08-30T13:55:00Z</dcterms:created>
  <dc:creator/>
  <cp:lastModifiedBy/>
  <cp:lastPrinted>2021-08-31T08:47:00Z</cp:lastPrinted>
  <dcterms:modified xmlns:xsi="http://www.w3.org/2001/XMLSchema-instance" xsi:type="dcterms:W3CDTF">2021-08-31T08:47:00Z</dcterms:modified>
  <cp:revision>5</cp:revision>
  <dc:title>Krycí listy</dc:title>
</cp:coreProperties>
</file>