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E17938" w:rsidP="002C05D2" w:rsidRDefault="002C05D2" w14:paraId="1CB27B47" w14:textId="77777777">
      <w:pPr>
        <w:pStyle w:val="Odstavecseseznamem"/>
        <w:rPr>
          <w:b/>
          <w:sz w:val="32"/>
          <w:szCs w:val="32"/>
        </w:rPr>
      </w:pPr>
      <w:r w:rsidRPr="002C05D2">
        <w:rPr>
          <w:b/>
          <w:sz w:val="32"/>
          <w:szCs w:val="32"/>
        </w:rPr>
        <w:t>TECHNICKÁ SPECIFIKACE PŘEDMĚTU VEŘEJNÉ ZAKÁZKY</w:t>
      </w:r>
      <w:r w:rsidR="00E17938">
        <w:rPr>
          <w:b/>
          <w:sz w:val="32"/>
          <w:szCs w:val="32"/>
        </w:rPr>
        <w:t xml:space="preserve"> </w:t>
      </w:r>
    </w:p>
    <w:p w:rsidR="002C05D2" w:rsidP="00E17938" w:rsidRDefault="00E17938" w14:paraId="78B6B676" w14:textId="70B2F6C9">
      <w:pPr>
        <w:pStyle w:val="Odstavecsesezname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část 1.</w:t>
      </w:r>
    </w:p>
    <w:p w:rsidR="00653B76" w:rsidP="00653B76" w:rsidRDefault="00653B76" w14:paraId="2980CCFF" w14:textId="3D7299F7">
      <w:pPr>
        <w:tabs>
          <w:tab w:val="left" w:pos="4536"/>
        </w:tabs>
        <w:spacing w:before="120" w:after="120" w:line="240" w:lineRule="auto"/>
        <w:jc w:val="both"/>
      </w:pPr>
      <w:r>
        <w:t xml:space="preserve">Předmětem dodávky </w:t>
      </w:r>
      <w:r w:rsidR="00E17938">
        <w:t>je</w:t>
      </w:r>
      <w:r>
        <w:t xml:space="preserve"> </w:t>
      </w:r>
      <w:r w:rsidR="00E17938">
        <w:t>1</w:t>
      </w:r>
      <w:r>
        <w:t xml:space="preserve"> ks elektronické úřední desky</w:t>
      </w:r>
      <w:r w:rsidR="005C0391">
        <w:t xml:space="preserve"> pro ob</w:t>
      </w:r>
      <w:r w:rsidR="00E17938">
        <w:t>ec Střelice u Brna,</w:t>
      </w:r>
      <w:r>
        <w:t xml:space="preserve"> jejíž specifikace je uvedena níže. </w:t>
      </w:r>
    </w:p>
    <w:p w:rsidRPr="00653B76" w:rsidR="00653B76" w:rsidP="00653B76" w:rsidRDefault="00653B76" w14:paraId="56309E2B" w14:textId="77777777">
      <w:pPr>
        <w:tabs>
          <w:tab w:val="left" w:pos="4536"/>
        </w:tabs>
        <w:spacing w:before="120" w:after="120" w:line="240" w:lineRule="auto"/>
        <w:jc w:val="both"/>
      </w:pPr>
    </w:p>
    <w:p w:rsidRPr="009A6824" w:rsidR="00864A16" w:rsidP="00864A16" w:rsidRDefault="00864A16" w14:paraId="556F26A6" w14:textId="77777777">
      <w:pPr>
        <w:pStyle w:val="Odstavecseseznamem"/>
        <w:numPr>
          <w:ilvl w:val="0"/>
          <w:numId w:val="1"/>
        </w:numPr>
        <w:tabs>
          <w:tab w:val="left" w:pos="4536"/>
        </w:tabs>
        <w:spacing w:before="120" w:after="120" w:line="240" w:lineRule="auto"/>
        <w:jc w:val="both"/>
        <w:rPr>
          <w:b/>
        </w:rPr>
      </w:pPr>
      <w:r w:rsidRPr="009A6824">
        <w:rPr>
          <w:b/>
        </w:rPr>
        <w:t>HW požadavky</w:t>
      </w:r>
    </w:p>
    <w:p w:rsidR="00864A16" w:rsidP="00864A16" w:rsidRDefault="00864A16" w14:paraId="242A7F9B" w14:textId="72EE625A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 w:rsidRPr="00864A16">
        <w:rPr>
          <w:rFonts w:cstheme="minorHAnsi"/>
        </w:rPr>
        <w:t xml:space="preserve">venkovní dotykový LCD panel </w:t>
      </w:r>
      <w:r w:rsidR="005218FA">
        <w:rPr>
          <w:rFonts w:cstheme="minorHAnsi"/>
        </w:rPr>
        <w:t>1</w:t>
      </w:r>
      <w:r w:rsidRPr="00864A16">
        <w:rPr>
          <w:rFonts w:cstheme="minorHAnsi"/>
        </w:rPr>
        <w:t xml:space="preserve">x velikost </w:t>
      </w:r>
      <w:r w:rsidR="002C05D2">
        <w:rPr>
          <w:rFonts w:cstheme="minorHAnsi"/>
        </w:rPr>
        <w:t>46</w:t>
      </w:r>
      <w:r w:rsidRPr="00864A16">
        <w:rPr>
          <w:rFonts w:cstheme="minorHAnsi"/>
        </w:rPr>
        <w:t xml:space="preserve">“ </w:t>
      </w:r>
      <w:r w:rsidR="00C70356">
        <w:rPr>
          <w:rFonts w:cstheme="minorHAnsi"/>
        </w:rPr>
        <w:t>samostatně stojící</w:t>
      </w:r>
      <w:r w:rsidR="00466E42">
        <w:rPr>
          <w:rFonts w:cstheme="minorHAnsi"/>
        </w:rPr>
        <w:t xml:space="preserve"> v rámovém provedení</w:t>
      </w:r>
      <w:r w:rsidR="00C86135">
        <w:rPr>
          <w:rFonts w:cstheme="minorHAnsi"/>
        </w:rPr>
        <w:t xml:space="preserve">, </w:t>
      </w:r>
      <w:r w:rsidRPr="00864A16">
        <w:rPr>
          <w:rFonts w:cstheme="minorHAnsi"/>
        </w:rPr>
        <w:t>na výšku</w:t>
      </w:r>
    </w:p>
    <w:p w:rsidRPr="00864A16" w:rsidR="00AC1060" w:rsidP="00864A16" w:rsidRDefault="00AC1060" w14:paraId="3E3FF8A1" w14:textId="0E7C2F81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záruka min. na 60 měsíců</w:t>
      </w:r>
    </w:p>
    <w:p w:rsidRPr="00864A16" w:rsidR="00864A16" w:rsidP="00864A16" w:rsidRDefault="00864A16" w14:paraId="0D6E13DC" w14:textId="077B4273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proofErr w:type="spellStart"/>
      <w:r w:rsidRPr="00864A16">
        <w:rPr>
          <w:rFonts w:cstheme="minorHAnsi"/>
        </w:rPr>
        <w:t>antivandal</w:t>
      </w:r>
      <w:proofErr w:type="spellEnd"/>
      <w:r w:rsidRPr="00864A16">
        <w:rPr>
          <w:rFonts w:cstheme="minorHAnsi"/>
        </w:rPr>
        <w:t xml:space="preserve"> provedení, </w:t>
      </w:r>
      <w:r w:rsidR="00C70356">
        <w:rPr>
          <w:rFonts w:cstheme="minorHAnsi"/>
        </w:rPr>
        <w:t>min. 6</w:t>
      </w:r>
      <w:r>
        <w:rPr>
          <w:rFonts w:cstheme="minorHAnsi"/>
        </w:rPr>
        <w:t xml:space="preserve"> mm </w:t>
      </w:r>
      <w:r w:rsidRPr="00864A16">
        <w:rPr>
          <w:rFonts w:cstheme="minorHAnsi"/>
        </w:rPr>
        <w:t xml:space="preserve">tvrzené sklo odolné vůči mechanickému poškození, </w:t>
      </w:r>
    </w:p>
    <w:p w:rsidRPr="00864A16" w:rsidR="00864A16" w:rsidP="00943008" w:rsidRDefault="00864A16" w14:paraId="3FE21535" w14:textId="40B90A44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 w:rsidRPr="00864A16">
        <w:rPr>
          <w:rFonts w:cstheme="minorHAnsi"/>
        </w:rPr>
        <w:t xml:space="preserve">integrovaný řídící PC včetně </w:t>
      </w:r>
      <w:r w:rsidRPr="00943008" w:rsidR="00943008">
        <w:rPr>
          <w:rFonts w:cstheme="minorHAnsi"/>
        </w:rPr>
        <w:t>přizpůsoben</w:t>
      </w:r>
      <w:r w:rsidR="00533049">
        <w:rPr>
          <w:rFonts w:cstheme="minorHAnsi"/>
        </w:rPr>
        <w:t>ého</w:t>
      </w:r>
      <w:r w:rsidRPr="00943008" w:rsidR="00943008">
        <w:rPr>
          <w:rFonts w:cstheme="minorHAnsi"/>
        </w:rPr>
        <w:t xml:space="preserve"> operační</w:t>
      </w:r>
      <w:r w:rsidR="00533049">
        <w:rPr>
          <w:rFonts w:cstheme="minorHAnsi"/>
        </w:rPr>
        <w:t>ho</w:t>
      </w:r>
      <w:r w:rsidRPr="00943008" w:rsidR="00943008">
        <w:rPr>
          <w:rFonts w:cstheme="minorHAnsi"/>
        </w:rPr>
        <w:t xml:space="preserve"> systém</w:t>
      </w:r>
      <w:r w:rsidR="00533049">
        <w:rPr>
          <w:rFonts w:cstheme="minorHAnsi"/>
        </w:rPr>
        <w:t>u</w:t>
      </w:r>
      <w:r w:rsidRPr="00943008" w:rsidR="00943008">
        <w:rPr>
          <w:rFonts w:cstheme="minorHAnsi"/>
        </w:rPr>
        <w:t xml:space="preserve"> pro Smart zařízení, v</w:t>
      </w:r>
      <w:r w:rsidR="00943008">
        <w:rPr>
          <w:rFonts w:cstheme="minorHAnsi"/>
        </w:rPr>
        <w:t> </w:t>
      </w:r>
      <w:r w:rsidRPr="00943008" w:rsidR="00943008">
        <w:rPr>
          <w:rFonts w:cstheme="minorHAnsi"/>
        </w:rPr>
        <w:t>češtině</w:t>
      </w:r>
      <w:r w:rsidR="00943008">
        <w:rPr>
          <w:rFonts w:cstheme="minorHAnsi"/>
        </w:rPr>
        <w:t>,</w:t>
      </w:r>
    </w:p>
    <w:p w:rsidRPr="00864A16" w:rsidR="00864A16" w:rsidP="00864A16" w:rsidRDefault="00864A16" w14:paraId="5F546FD6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 w:rsidRPr="00864A16">
        <w:rPr>
          <w:rFonts w:cstheme="minorHAnsi"/>
        </w:rPr>
        <w:t>parametry displeje: rozlišení min. 1920x1080, poměr stran 16:9, pozorovací úhly min. 178°,</w:t>
      </w:r>
    </w:p>
    <w:p w:rsidRPr="00864A16" w:rsidR="00864A16" w:rsidP="00864A16" w:rsidRDefault="00864A16" w14:paraId="45535FED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 w:rsidRPr="00864A16">
        <w:rPr>
          <w:rFonts w:cstheme="minorHAnsi"/>
        </w:rPr>
        <w:t>funkce pro provoz na přímém slunci (termoregulace, jasný displej),</w:t>
      </w:r>
      <w:r w:rsidRPr="00864A16">
        <w:rPr>
          <w:rFonts w:cstheme="minorHAnsi"/>
        </w:rPr>
        <w:tab/>
      </w:r>
    </w:p>
    <w:p w:rsidRPr="00864A16" w:rsidR="00864A16" w:rsidP="00864A16" w:rsidRDefault="00864A16" w14:paraId="2A93D241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 w:rsidRPr="00864A16">
        <w:rPr>
          <w:rFonts w:cstheme="minorHAnsi"/>
        </w:rPr>
        <w:t>svítivost displeje min. 2 500 cd/m2</w:t>
      </w:r>
      <w:r w:rsidRPr="00864A16">
        <w:rPr>
          <w:rStyle w:val="Odkaznakoment"/>
          <w:rFonts w:cstheme="minorHAnsi"/>
          <w:sz w:val="22"/>
          <w:szCs w:val="22"/>
        </w:rPr>
        <w:t xml:space="preserve">, </w:t>
      </w:r>
      <w:r w:rsidRPr="00864A16">
        <w:rPr>
          <w:rFonts w:cstheme="minorHAnsi"/>
        </w:rPr>
        <w:t>kontrast min. 5 000:1, přičemž je přípustné, aby zařízení automaticky snížilo svítivost v nočních hodinách či za šera za předpokladu, že snížením svítivosti nedojde k omezení či zhoršení využitelnosti všech funkcí a komfortu pro uživatele,</w:t>
      </w:r>
    </w:p>
    <w:p w:rsidRPr="00864A16" w:rsidR="00864A16" w:rsidP="00864A16" w:rsidRDefault="00864A16" w14:paraId="03F5C236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 w:rsidRPr="00864A16">
        <w:rPr>
          <w:rFonts w:cstheme="minorHAnsi"/>
        </w:rPr>
        <w:t xml:space="preserve">stupeň krytí displeje min. IP 65, </w:t>
      </w:r>
    </w:p>
    <w:p w:rsidRPr="00864A16" w:rsidR="00864A16" w:rsidP="00943008" w:rsidRDefault="00943008" w14:paraId="062846BF" w14:textId="247CCD8F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 w:rsidRPr="00943008">
        <w:rPr>
          <w:rFonts w:cstheme="minorHAnsi"/>
        </w:rPr>
        <w:t>interní konektor RJ-45 – připojení kiosku na internet</w:t>
      </w:r>
      <w:r w:rsidRPr="00864A16" w:rsidR="00864A16">
        <w:rPr>
          <w:rFonts w:cstheme="minorHAnsi"/>
        </w:rPr>
        <w:t>,</w:t>
      </w:r>
    </w:p>
    <w:p w:rsidR="00864A16" w:rsidP="00864A16" w:rsidRDefault="00864A16" w14:paraId="522EB88B" w14:textId="4A2E1AF4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 w:rsidRPr="00864A16">
        <w:rPr>
          <w:rFonts w:cstheme="minorHAnsi"/>
        </w:rPr>
        <w:t xml:space="preserve">napájení 230 V, </w:t>
      </w:r>
    </w:p>
    <w:p w:rsidRPr="00326739" w:rsidR="00864A16" w:rsidP="00326739" w:rsidRDefault="00D44863" w14:paraId="656A9E4F" w14:textId="55FD424B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záložní zdroj</w:t>
      </w:r>
      <w:r w:rsidR="00326739">
        <w:rPr>
          <w:rFonts w:cstheme="minorHAnsi"/>
        </w:rPr>
        <w:t>,</w:t>
      </w:r>
    </w:p>
    <w:p w:rsidRPr="00864A16" w:rsidR="00864A16" w:rsidP="00943008" w:rsidRDefault="00864A16" w14:paraId="46483988" w14:textId="61CF5E6A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  <w:rPr>
          <w:rFonts w:cstheme="minorHAnsi"/>
        </w:rPr>
      </w:pPr>
      <w:r w:rsidRPr="00864A16">
        <w:rPr>
          <w:rFonts w:cstheme="minorHAnsi"/>
        </w:rPr>
        <w:t xml:space="preserve">provozní teploty </w:t>
      </w:r>
      <w:r w:rsidRPr="00943008" w:rsidR="00943008">
        <w:rPr>
          <w:rFonts w:cstheme="minorHAnsi"/>
        </w:rPr>
        <w:t>-35° až + 65°C b</w:t>
      </w:r>
      <w:r w:rsidR="00943008">
        <w:rPr>
          <w:rFonts w:cstheme="minorHAnsi"/>
        </w:rPr>
        <w:t>ez využití klimatizační jednotky,</w:t>
      </w:r>
    </w:p>
    <w:p w:rsidR="00C86135" w:rsidP="00864A16" w:rsidRDefault="00864A16" w14:paraId="53FCDD22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0" w:line="240" w:lineRule="auto"/>
        <w:ind w:left="1434" w:hanging="357"/>
        <w:contextualSpacing w:val="false"/>
        <w:jc w:val="both"/>
        <w:rPr>
          <w:rFonts w:cstheme="minorHAnsi"/>
        </w:rPr>
      </w:pPr>
      <w:r w:rsidRPr="00864A16">
        <w:rPr>
          <w:rFonts w:cstheme="minorHAnsi"/>
        </w:rPr>
        <w:t xml:space="preserve">provoz 24 hodin denně, 365 dní v roce, </w:t>
      </w:r>
    </w:p>
    <w:p w:rsidRPr="00864A16" w:rsidR="00864A16" w:rsidP="00864A16" w:rsidRDefault="00864A16" w14:paraId="5BD3E168" w14:textId="7F1426A9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0" w:line="240" w:lineRule="auto"/>
        <w:ind w:left="1434" w:hanging="357"/>
        <w:contextualSpacing w:val="false"/>
        <w:jc w:val="both"/>
        <w:rPr>
          <w:rFonts w:cstheme="minorHAnsi"/>
        </w:rPr>
      </w:pPr>
      <w:r w:rsidRPr="00864A16">
        <w:rPr>
          <w:rFonts w:cstheme="minorHAnsi"/>
        </w:rPr>
        <w:t>monitoring funkčnosti kiosku</w:t>
      </w:r>
      <w:r w:rsidR="00C86135">
        <w:rPr>
          <w:rFonts w:cstheme="minorHAnsi"/>
        </w:rPr>
        <w:t xml:space="preserve"> s notifikací o poruše</w:t>
      </w:r>
      <w:r w:rsidR="00AD31B1">
        <w:rPr>
          <w:rFonts w:cstheme="minorHAnsi"/>
        </w:rPr>
        <w:t>,</w:t>
      </w:r>
    </w:p>
    <w:p w:rsidR="00864A16" w:rsidP="00864A16" w:rsidRDefault="00943008" w14:paraId="48D458B0" w14:textId="431C23EB">
      <w:pPr>
        <w:pStyle w:val="Odstavecseseznamem"/>
        <w:numPr>
          <w:ilvl w:val="1"/>
          <w:numId w:val="1"/>
        </w:numPr>
        <w:tabs>
          <w:tab w:val="left" w:pos="4536"/>
        </w:tabs>
        <w:spacing w:after="0" w:line="240" w:lineRule="auto"/>
        <w:ind w:left="1434" w:hanging="357"/>
        <w:contextualSpacing w:val="false"/>
        <w:jc w:val="both"/>
        <w:rPr>
          <w:rFonts w:cstheme="minorHAnsi"/>
        </w:rPr>
      </w:pPr>
      <w:r>
        <w:rPr>
          <w:rFonts w:cstheme="minorHAnsi"/>
        </w:rPr>
        <w:t xml:space="preserve">min. </w:t>
      </w:r>
      <w:r w:rsidRPr="00864A16" w:rsidR="00864A16">
        <w:rPr>
          <w:rFonts w:cstheme="minorHAnsi"/>
        </w:rPr>
        <w:t>HDD 120 GB M.2 SSD</w:t>
      </w:r>
      <w:r w:rsidR="00AD31B1">
        <w:rPr>
          <w:rFonts w:cstheme="minorHAnsi"/>
        </w:rPr>
        <w:t>,</w:t>
      </w:r>
    </w:p>
    <w:p w:rsidRPr="00864A16" w:rsidR="00864A16" w:rsidP="00864A16" w:rsidRDefault="00864A16" w14:paraId="66692920" w14:textId="20DFE802">
      <w:pPr>
        <w:pStyle w:val="Odstavecseseznamem"/>
        <w:numPr>
          <w:ilvl w:val="1"/>
          <w:numId w:val="1"/>
        </w:numPr>
        <w:tabs>
          <w:tab w:val="left" w:pos="4536"/>
        </w:tabs>
        <w:spacing w:after="0" w:line="240" w:lineRule="auto"/>
        <w:ind w:left="1434" w:hanging="357"/>
        <w:contextualSpacing w:val="false"/>
        <w:jc w:val="both"/>
        <w:rPr>
          <w:rFonts w:cstheme="minorHAnsi"/>
        </w:rPr>
      </w:pPr>
      <w:r w:rsidRPr="00864A16">
        <w:t>evidence a archiv zobrazovaných dokumentů (v případě výpadků internetového připojení jsou pořád dostupné všechny dokumenty z úřední desky)</w:t>
      </w:r>
    </w:p>
    <w:p w:rsidR="00864A16" w:rsidP="00864A16" w:rsidRDefault="00864A16" w14:paraId="21E5D71E" w14:textId="3564907F">
      <w:pPr>
        <w:pStyle w:val="Odstavecseseznamem"/>
        <w:numPr>
          <w:ilvl w:val="1"/>
          <w:numId w:val="1"/>
        </w:numPr>
        <w:tabs>
          <w:tab w:val="left" w:pos="4536"/>
        </w:tabs>
        <w:spacing w:line="240" w:lineRule="auto"/>
        <w:ind w:left="1434" w:hanging="357"/>
        <w:contextualSpacing w:val="false"/>
        <w:jc w:val="both"/>
        <w:rPr>
          <w:rFonts w:cstheme="minorHAnsi"/>
        </w:rPr>
      </w:pPr>
      <w:r w:rsidRPr="00864A16">
        <w:rPr>
          <w:rFonts w:cstheme="minorHAnsi"/>
        </w:rPr>
        <w:t>záruční servis v délce 5 let zahrnující bezplatnou opravu do 48 hod. pro drobné opravy a do 72 hod. pro složitější závady (výměna komponent</w:t>
      </w:r>
      <w:r w:rsidR="002D4D16">
        <w:rPr>
          <w:rFonts w:cstheme="minorHAnsi"/>
        </w:rPr>
        <w:t>ů</w:t>
      </w:r>
      <w:r w:rsidRPr="00864A16">
        <w:rPr>
          <w:rFonts w:cstheme="minorHAnsi"/>
        </w:rPr>
        <w:t xml:space="preserve"> apod.)</w:t>
      </w:r>
    </w:p>
    <w:p w:rsidRPr="00943008" w:rsidR="00943008" w:rsidP="00943008" w:rsidRDefault="00943008" w14:paraId="77D1E5AB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line="240" w:lineRule="auto"/>
        <w:contextualSpacing w:val="false"/>
        <w:jc w:val="both"/>
        <w:rPr>
          <w:rFonts w:cstheme="minorHAnsi"/>
        </w:rPr>
      </w:pPr>
      <w:r w:rsidRPr="00943008">
        <w:t>speciální dotyková technologie – ovladatelný v jakýchkoliv rukavicích a za všech klimatických podmínek</w:t>
      </w:r>
    </w:p>
    <w:p w:rsidRPr="00760CD5" w:rsidR="00760CD5" w:rsidP="00943008" w:rsidRDefault="005575C3" w14:paraId="67F87584" w14:textId="0815778A">
      <w:pPr>
        <w:pStyle w:val="Odstavecseseznamem"/>
        <w:numPr>
          <w:ilvl w:val="1"/>
          <w:numId w:val="1"/>
        </w:numPr>
        <w:tabs>
          <w:tab w:val="left" w:pos="4536"/>
        </w:tabs>
        <w:spacing w:line="240" w:lineRule="auto"/>
        <w:contextualSpacing w:val="false"/>
        <w:jc w:val="both"/>
        <w:rPr>
          <w:rFonts w:cstheme="minorHAnsi"/>
        </w:rPr>
      </w:pPr>
      <w:r>
        <w:rPr>
          <w:rFonts w:eastAsia="Times New Roman"/>
        </w:rPr>
        <w:t xml:space="preserve">Alespoň </w:t>
      </w:r>
      <w:proofErr w:type="spellStart"/>
      <w:r w:rsidRPr="00760CD5" w:rsidR="00760CD5">
        <w:rPr>
          <w:rFonts w:eastAsia="Times New Roman"/>
        </w:rPr>
        <w:t>AntiGlare</w:t>
      </w:r>
      <w:proofErr w:type="spellEnd"/>
      <w:r>
        <w:rPr>
          <w:rStyle w:val="Znakapoznpodarou"/>
          <w:rFonts w:eastAsia="Times New Roman"/>
        </w:rPr>
        <w:footnoteReference w:id="1"/>
      </w:r>
      <w:r w:rsidRPr="00760CD5" w:rsidR="00760CD5">
        <w:rPr>
          <w:rFonts w:eastAsia="Times New Roman"/>
        </w:rPr>
        <w:t xml:space="preserve"> úprava – zajišťuje čitelnost na přímém slunci</w:t>
      </w:r>
    </w:p>
    <w:p w:rsidRPr="00864A16" w:rsidR="00864A16" w:rsidP="00864A16" w:rsidRDefault="00864A16" w14:paraId="3B122873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line="240" w:lineRule="auto"/>
        <w:ind w:left="1434" w:hanging="357"/>
        <w:contextualSpacing w:val="false"/>
        <w:jc w:val="both"/>
        <w:rPr>
          <w:rFonts w:cstheme="minorHAnsi"/>
        </w:rPr>
      </w:pPr>
      <w:r w:rsidRPr="00864A16">
        <w:t>přizpůsobení rozhraní desky (úvodní obrázky, spořič, logo, barvy, text, dle korporátního nastavení města nebo obce)</w:t>
      </w:r>
    </w:p>
    <w:p w:rsidRPr="00864A16" w:rsidR="00864A16" w:rsidP="00864A16" w:rsidRDefault="00864A16" w14:paraId="0B8D6228" w14:textId="2309EEC6">
      <w:pPr>
        <w:pStyle w:val="Odstavecseseznamem"/>
        <w:numPr>
          <w:ilvl w:val="1"/>
          <w:numId w:val="1"/>
        </w:numPr>
        <w:tabs>
          <w:tab w:val="left" w:pos="4536"/>
        </w:tabs>
        <w:spacing w:line="240" w:lineRule="auto"/>
        <w:ind w:left="1434" w:hanging="357"/>
        <w:contextualSpacing w:val="false"/>
        <w:jc w:val="both"/>
        <w:rPr>
          <w:rFonts w:cstheme="minorHAnsi"/>
        </w:rPr>
      </w:pPr>
      <w:r w:rsidRPr="00864A16">
        <w:t>aktualizace a údržba softwaru v souladu s platnou legislativou – nové verze sw a jejich implementace</w:t>
      </w:r>
      <w:r w:rsidR="005F0432">
        <w:t xml:space="preserve"> zdarma po dobu záruky</w:t>
      </w:r>
    </w:p>
    <w:p w:rsidRPr="00D1006A" w:rsidR="00864A16" w:rsidP="00864A16" w:rsidRDefault="00864A16" w14:paraId="53F08B06" w14:textId="04A1FBFC">
      <w:pPr>
        <w:pStyle w:val="Odstavecseseznamem"/>
        <w:numPr>
          <w:ilvl w:val="1"/>
          <w:numId w:val="1"/>
        </w:numPr>
        <w:tabs>
          <w:tab w:val="left" w:pos="4536"/>
        </w:tabs>
        <w:spacing w:line="240" w:lineRule="auto"/>
        <w:ind w:left="1434" w:hanging="357"/>
        <w:contextualSpacing w:val="false"/>
        <w:jc w:val="both"/>
        <w:rPr>
          <w:rFonts w:cstheme="minorHAnsi"/>
        </w:rPr>
      </w:pPr>
      <w:r w:rsidRPr="00864A16">
        <w:t>zabezpečení neoprávněného vstupu mimo Úřední desku, příp. web města</w:t>
      </w:r>
    </w:p>
    <w:p w:rsidRPr="00C37CDD" w:rsidR="00D97B86" w:rsidP="00D97B86" w:rsidRDefault="00D1006A" w14:paraId="4986C1E0" w14:textId="6E0825D6">
      <w:pPr>
        <w:pStyle w:val="Odstavecseseznamem"/>
        <w:numPr>
          <w:ilvl w:val="1"/>
          <w:numId w:val="1"/>
        </w:numPr>
        <w:tabs>
          <w:tab w:val="left" w:pos="4536"/>
        </w:tabs>
        <w:spacing w:line="240" w:lineRule="auto"/>
        <w:ind w:left="1434" w:hanging="357"/>
        <w:contextualSpacing w:val="false"/>
        <w:jc w:val="both"/>
        <w:rPr>
          <w:rFonts w:cstheme="minorHAnsi"/>
        </w:rPr>
      </w:pPr>
      <w:r>
        <w:lastRenderedPageBreak/>
        <w:t xml:space="preserve">zabudované reproduktory uvnitř kiosku </w:t>
      </w:r>
      <w:r w:rsidR="002D4D16">
        <w:t xml:space="preserve">min. </w:t>
      </w:r>
      <w:r>
        <w:t>2 ks</w:t>
      </w:r>
    </w:p>
    <w:p w:rsidRPr="00A60114" w:rsidR="002F00BC" w:rsidP="00A60114" w:rsidRDefault="00C37CDD" w14:paraId="6C0E71B3" w14:textId="7E4651C7">
      <w:pPr>
        <w:pStyle w:val="Odstavecseseznamem"/>
        <w:numPr>
          <w:ilvl w:val="1"/>
          <w:numId w:val="1"/>
        </w:numPr>
        <w:tabs>
          <w:tab w:val="left" w:pos="4536"/>
        </w:tabs>
        <w:spacing w:line="240" w:lineRule="auto"/>
        <w:ind w:left="1434" w:hanging="357"/>
        <w:contextualSpacing w:val="false"/>
        <w:jc w:val="both"/>
        <w:rPr>
          <w:rFonts w:cstheme="minorHAnsi"/>
        </w:rPr>
      </w:pPr>
      <w:r>
        <w:t>funkce spořiče obrazovky</w:t>
      </w:r>
    </w:p>
    <w:p w:rsidRPr="00A60114" w:rsidR="00A60114" w:rsidP="00A60114" w:rsidRDefault="00A60114" w14:paraId="6ABC488F" w14:textId="77777777">
      <w:pPr>
        <w:pStyle w:val="Odstavecseseznamem"/>
        <w:tabs>
          <w:tab w:val="left" w:pos="4536"/>
        </w:tabs>
        <w:spacing w:line="240" w:lineRule="auto"/>
        <w:ind w:left="1434"/>
        <w:contextualSpacing w:val="false"/>
        <w:jc w:val="both"/>
        <w:rPr>
          <w:rFonts w:cstheme="minorHAnsi"/>
        </w:rPr>
      </w:pPr>
    </w:p>
    <w:p w:rsidRPr="000B3699" w:rsidR="00864A16" w:rsidP="00864A16" w:rsidRDefault="00864A16" w14:paraId="1FE91CAF" w14:textId="77777777">
      <w:pPr>
        <w:pStyle w:val="Odstavecseseznamem"/>
        <w:numPr>
          <w:ilvl w:val="0"/>
          <w:numId w:val="1"/>
        </w:numPr>
        <w:tabs>
          <w:tab w:val="left" w:pos="4536"/>
        </w:tabs>
        <w:spacing w:before="120" w:after="120" w:line="240" w:lineRule="auto"/>
        <w:jc w:val="both"/>
        <w:rPr>
          <w:b/>
        </w:rPr>
      </w:pPr>
      <w:r w:rsidRPr="000B3699">
        <w:rPr>
          <w:b/>
        </w:rPr>
        <w:t>SW požadavky</w:t>
      </w:r>
    </w:p>
    <w:p w:rsidRPr="000B3699" w:rsidR="00864A16" w:rsidP="00864A16" w:rsidRDefault="00864A16" w14:paraId="4CFE3812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>interaktivní prezentační software, určený do informačních panelů s dotykovou obrazovkou pro prezentaci dokumentů ze spisových služeb,</w:t>
      </w:r>
    </w:p>
    <w:p w:rsidRPr="000B3699" w:rsidR="00864A16" w:rsidP="00864A16" w:rsidRDefault="00864A16" w14:paraId="29670FD1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>SW musí zajistit propojení s moduly stávajících webových elektronických úředních desek obcí,</w:t>
      </w:r>
      <w:r>
        <w:t xml:space="preserve"> </w:t>
      </w:r>
      <w:r w:rsidRPr="00220652">
        <w:t>dokumenty z úřední desky zálohované na HDD v</w:t>
      </w:r>
      <w:r>
        <w:t> </w:t>
      </w:r>
      <w:r w:rsidRPr="00220652">
        <w:t>kiosku</w:t>
      </w:r>
      <w:r>
        <w:t>, součástí plnění je zálohování dat (bez poplatků),</w:t>
      </w:r>
    </w:p>
    <w:p w:rsidRPr="000B3699" w:rsidR="00864A16" w:rsidP="00864A16" w:rsidRDefault="00864A16" w14:paraId="71D694CC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 xml:space="preserve">prohlížeč dokumentů musí umožnit prohlížet </w:t>
      </w:r>
      <w:r>
        <w:t xml:space="preserve">min. </w:t>
      </w:r>
      <w:r w:rsidRPr="000B3699">
        <w:t>formáty: MS Word, Excel, PDF, PNG, JPEG, HTML,</w:t>
      </w:r>
    </w:p>
    <w:p w:rsidRPr="000B3699" w:rsidR="00864A16" w:rsidP="00864A16" w:rsidRDefault="00864A16" w14:paraId="50174813" w14:textId="14050D36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 xml:space="preserve">správa obsahu elektronické úřední desky musí probíhat </w:t>
      </w:r>
      <w:r w:rsidR="00EB6995">
        <w:t>automaticky</w:t>
      </w:r>
      <w:r w:rsidRPr="000B3699">
        <w:t>,</w:t>
      </w:r>
    </w:p>
    <w:p w:rsidRPr="000B3699" w:rsidR="00864A16" w:rsidP="00864A16" w:rsidRDefault="00864A16" w14:paraId="2834E562" w14:textId="17221185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 xml:space="preserve">nepřipouští </w:t>
      </w:r>
      <w:r>
        <w:t xml:space="preserve">se </w:t>
      </w:r>
      <w:r w:rsidRPr="000B3699">
        <w:t xml:space="preserve">v souvislosti s provozováním </w:t>
      </w:r>
      <w:r>
        <w:t>elektronické úřední desky úhrady</w:t>
      </w:r>
      <w:r w:rsidRPr="000B3699">
        <w:t xml:space="preserve"> jakýchkoliv provozních </w:t>
      </w:r>
      <w:r>
        <w:t xml:space="preserve">či jiných </w:t>
      </w:r>
      <w:r w:rsidRPr="000B3699">
        <w:t xml:space="preserve">poplatků, s výjimkou nákladů na energie </w:t>
      </w:r>
    </w:p>
    <w:p w:rsidRPr="000B3699" w:rsidR="00864A16" w:rsidP="00864A16" w:rsidRDefault="00864A16" w14:paraId="1050AA56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>prezentační SW musí volitelně umožnit ovládání pro osobu ZTP pohybující se pomocí invalidního vozíku (režim zobrazení v dolní části panelu),</w:t>
      </w:r>
    </w:p>
    <w:p w:rsidRPr="000B3699" w:rsidR="00864A16" w:rsidP="00864A16" w:rsidRDefault="00864A16" w14:paraId="01A34E88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after="120" w:line="240" w:lineRule="auto"/>
        <w:contextualSpacing w:val="false"/>
        <w:jc w:val="both"/>
      </w:pPr>
      <w:r w:rsidRPr="000B3699">
        <w:t>editace designu jednotlivých stránek elektronické úřední desky a úprava navigace mezi jednotlivými stránkami musí být srozumitelná tak, aby je byla schopna spravovat a upravovat oprávněná osoba obce bez nutnosti zásahu dodavatele.</w:t>
      </w:r>
    </w:p>
    <w:p w:rsidRPr="000B3699" w:rsidR="00864A16" w:rsidP="00864A16" w:rsidRDefault="00864A16" w14:paraId="71086E1A" w14:textId="77777777">
      <w:pPr>
        <w:pStyle w:val="Odstavecseseznamem"/>
        <w:numPr>
          <w:ilvl w:val="0"/>
          <w:numId w:val="1"/>
        </w:numPr>
        <w:tabs>
          <w:tab w:val="left" w:pos="4536"/>
        </w:tabs>
        <w:spacing w:before="120" w:after="120" w:line="240" w:lineRule="auto"/>
        <w:jc w:val="both"/>
        <w:rPr>
          <w:b/>
        </w:rPr>
      </w:pPr>
      <w:r w:rsidRPr="000B3699">
        <w:rPr>
          <w:b/>
        </w:rPr>
        <w:t>Uživatelské požadavky</w:t>
      </w:r>
    </w:p>
    <w:p w:rsidRPr="000B3699" w:rsidR="00864A16" w:rsidP="00864A16" w:rsidRDefault="00864A16" w14:paraId="6B74CC36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 xml:space="preserve">jednoduchá obsluha bez potřeby </w:t>
      </w:r>
      <w:r>
        <w:t>školení</w:t>
      </w:r>
      <w:r w:rsidRPr="000B3699">
        <w:t>, dotykové ovládání na displeji,</w:t>
      </w:r>
      <w:r>
        <w:t xml:space="preserve"> </w:t>
      </w:r>
      <w:r w:rsidRPr="00220652">
        <w:t>na úvodní obrazovce maximálně dvě tlačítka</w:t>
      </w:r>
      <w:r>
        <w:t>,</w:t>
      </w:r>
    </w:p>
    <w:p w:rsidRPr="000B3699" w:rsidR="00864A16" w:rsidP="00864A16" w:rsidRDefault="00864A16" w14:paraId="7ACB273A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>přizpůsobení obrazovky pro slabozraké a nevidomé občany,</w:t>
      </w:r>
    </w:p>
    <w:p w:rsidRPr="000B3699" w:rsidR="00864A16" w:rsidP="00864A16" w:rsidRDefault="00864A16" w14:paraId="5EACE6C3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>možnost vyhledávání, listování v zobrazovaném obsahu, výběr dokumentu a jeho zobrazení na displeji,</w:t>
      </w:r>
    </w:p>
    <w:p w:rsidRPr="000B3699" w:rsidR="00864A16" w:rsidP="00864A16" w:rsidRDefault="00864A16" w14:paraId="2A1DA913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before="120" w:after="120" w:line="240" w:lineRule="auto"/>
        <w:jc w:val="both"/>
      </w:pPr>
      <w:r w:rsidRPr="000B3699">
        <w:t>možnost přístupu na webové stránky úřadu a další vybrané webové stránky,</w:t>
      </w:r>
    </w:p>
    <w:p w:rsidR="00864A16" w:rsidP="00864A16" w:rsidRDefault="00864A16" w14:paraId="4EEBF666" w14:textId="77777777">
      <w:pPr>
        <w:pStyle w:val="Odstavecseseznamem"/>
        <w:numPr>
          <w:ilvl w:val="1"/>
          <w:numId w:val="1"/>
        </w:numPr>
        <w:tabs>
          <w:tab w:val="left" w:pos="4536"/>
        </w:tabs>
        <w:spacing w:after="0" w:line="240" w:lineRule="auto"/>
        <w:ind w:left="1434" w:hanging="357"/>
        <w:contextualSpacing w:val="false"/>
        <w:jc w:val="both"/>
      </w:pPr>
      <w:r w:rsidRPr="000B3699">
        <w:t>funkce spořiče obrazovky</w:t>
      </w:r>
      <w:r>
        <w:t>.</w:t>
      </w:r>
    </w:p>
    <w:p w:rsidRPr="000B3699" w:rsidR="00864A16" w:rsidP="00864A16" w:rsidRDefault="00864A16" w14:paraId="4D587F3F" w14:textId="77777777">
      <w:pPr>
        <w:tabs>
          <w:tab w:val="left" w:pos="4536"/>
        </w:tabs>
        <w:spacing w:before="120" w:after="120" w:line="240" w:lineRule="auto"/>
        <w:jc w:val="both"/>
      </w:pPr>
    </w:p>
    <w:p w:rsidRPr="000B3699" w:rsidR="00864A16" w:rsidP="00864A16" w:rsidRDefault="00864A16" w14:paraId="571665B5" w14:textId="77777777">
      <w:pPr>
        <w:tabs>
          <w:tab w:val="left" w:pos="4536"/>
        </w:tabs>
        <w:spacing w:before="120" w:after="120" w:line="240" w:lineRule="auto"/>
        <w:jc w:val="both"/>
      </w:pPr>
      <w:r w:rsidRPr="000B3699">
        <w:rPr>
          <w:b/>
        </w:rPr>
        <w:t>Uvažovaná podoba úvodní obrazovky EÚD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7225"/>
      </w:tblGrid>
      <w:tr w:rsidRPr="000B3699" w:rsidR="00864A16" w:rsidTr="00416292" w14:paraId="2DCAC39D" w14:textId="77777777">
        <w:tc>
          <w:tcPr>
            <w:tcW w:w="7225" w:type="dxa"/>
          </w:tcPr>
          <w:p w:rsidRPr="00220652" w:rsidR="00864A16" w:rsidP="00416292" w:rsidRDefault="00864A16" w14:paraId="1148B815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220652">
              <w:t>Znak a název obce – přímé zobrazení</w:t>
            </w:r>
          </w:p>
        </w:tc>
      </w:tr>
      <w:tr w:rsidRPr="000B3699" w:rsidR="00864A16" w:rsidTr="00416292" w14:paraId="7ECFB510" w14:textId="77777777">
        <w:tc>
          <w:tcPr>
            <w:tcW w:w="7225" w:type="dxa"/>
          </w:tcPr>
          <w:p w:rsidRPr="00220652" w:rsidR="00864A16" w:rsidP="00416292" w:rsidRDefault="00864A16" w14:paraId="56BF2A89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220652">
              <w:t>Úřední deska - tlačítko</w:t>
            </w:r>
          </w:p>
        </w:tc>
      </w:tr>
      <w:tr w:rsidRPr="000B3699" w:rsidR="00864A16" w:rsidTr="00416292" w14:paraId="2E208EF6" w14:textId="77777777">
        <w:tc>
          <w:tcPr>
            <w:tcW w:w="7225" w:type="dxa"/>
          </w:tcPr>
          <w:p w:rsidRPr="00220652" w:rsidR="00864A16" w:rsidP="00416292" w:rsidRDefault="00864A16" w14:paraId="01622B37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220652">
              <w:t>Informace o obci (zobrazení webových stránek obce) - tlačítko</w:t>
            </w:r>
          </w:p>
        </w:tc>
      </w:tr>
      <w:tr w:rsidRPr="000B3699" w:rsidR="00864A16" w:rsidTr="00416292" w14:paraId="0AD71F6E" w14:textId="77777777">
        <w:tc>
          <w:tcPr>
            <w:tcW w:w="7225" w:type="dxa"/>
          </w:tcPr>
          <w:p w:rsidRPr="00220652" w:rsidR="00864A16" w:rsidP="00416292" w:rsidRDefault="00864A16" w14:paraId="32192CC4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220652">
              <w:t>Kontakty – přímé zobrazení</w:t>
            </w:r>
          </w:p>
        </w:tc>
      </w:tr>
      <w:tr w:rsidRPr="000B3699" w:rsidR="00864A16" w:rsidTr="00416292" w14:paraId="3ED0FC0E" w14:textId="77777777">
        <w:tc>
          <w:tcPr>
            <w:tcW w:w="7225" w:type="dxa"/>
          </w:tcPr>
          <w:p w:rsidRPr="00220652" w:rsidR="00864A16" w:rsidP="00416292" w:rsidRDefault="00864A16" w14:paraId="79DD6DFA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220652">
              <w:t>Úřední hodiny – přímé zobrazení</w:t>
            </w:r>
          </w:p>
        </w:tc>
      </w:tr>
      <w:tr w:rsidRPr="000B3699" w:rsidR="00864A16" w:rsidTr="00416292" w14:paraId="46FFA387" w14:textId="77777777">
        <w:tc>
          <w:tcPr>
            <w:tcW w:w="7225" w:type="dxa"/>
          </w:tcPr>
          <w:p w:rsidRPr="00220652" w:rsidR="00864A16" w:rsidP="00416292" w:rsidRDefault="00864A16" w14:paraId="72627A6D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220652">
              <w:t>Aktuální datum a čas</w:t>
            </w:r>
          </w:p>
        </w:tc>
      </w:tr>
    </w:tbl>
    <w:p w:rsidR="008B0AD4" w:rsidRDefault="00E17938" w14:paraId="26ED6691" w14:textId="77777777"/>
    <w:sectPr w:rsidR="008B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51C8E" w:rsidP="00B411C6" w:rsidRDefault="00851C8E" w14:paraId="019FC5BF" w14:textId="77777777">
      <w:pPr>
        <w:spacing w:after="0" w:line="240" w:lineRule="auto"/>
      </w:pPr>
      <w:r>
        <w:separator/>
      </w:r>
    </w:p>
  </w:endnote>
  <w:endnote w:type="continuationSeparator" w:id="0">
    <w:p w:rsidR="00851C8E" w:rsidP="00B411C6" w:rsidRDefault="00851C8E" w14:paraId="517EA4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51C8E" w:rsidP="00B411C6" w:rsidRDefault="00851C8E" w14:paraId="2C261B6E" w14:textId="77777777">
      <w:pPr>
        <w:spacing w:after="0" w:line="240" w:lineRule="auto"/>
      </w:pPr>
      <w:r>
        <w:separator/>
      </w:r>
    </w:p>
  </w:footnote>
  <w:footnote w:type="continuationSeparator" w:id="0">
    <w:p w:rsidR="00851C8E" w:rsidP="00B411C6" w:rsidRDefault="00851C8E" w14:paraId="40DB57AE" w14:textId="77777777">
      <w:pPr>
        <w:spacing w:after="0" w:line="240" w:lineRule="auto"/>
      </w:pPr>
      <w:r>
        <w:continuationSeparator/>
      </w:r>
    </w:p>
  </w:footnote>
  <w:footnote w:id="1">
    <w:p w:rsidR="005575C3" w:rsidRDefault="005575C3" w14:paraId="6331EA0C" w14:textId="7D7344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575C3">
        <w:t>jedná se o vymezení předpokládaného standardu plnění a účastník je oprávněn navrhnout jiné, technicky a kvalitativně srovnatelné řešení. Zadavatel nepřipouští variantní řešení/nabídky</w:t>
      </w:r>
      <w:r>
        <w:t>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CCC2F74"/>
    <w:multiLevelType w:val="hybridMultilevel"/>
    <w:tmpl w:val="46021196"/>
    <w:lvl w:ilvl="0" w:tplc="9BF4463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D46BFA"/>
    <w:multiLevelType w:val="hybridMultilevel"/>
    <w:tmpl w:val="197E5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183F"/>
    <w:multiLevelType w:val="hybridMultilevel"/>
    <w:tmpl w:val="C568C034"/>
    <w:lvl w:ilvl="0" w:tplc="BE4A8EE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16"/>
    <w:rsid w:val="001225F4"/>
    <w:rsid w:val="00164A70"/>
    <w:rsid w:val="002179E3"/>
    <w:rsid w:val="0027671D"/>
    <w:rsid w:val="002C05D2"/>
    <w:rsid w:val="002D4D16"/>
    <w:rsid w:val="002F00BC"/>
    <w:rsid w:val="00305189"/>
    <w:rsid w:val="00326739"/>
    <w:rsid w:val="00347EB6"/>
    <w:rsid w:val="00421ACD"/>
    <w:rsid w:val="00466E42"/>
    <w:rsid w:val="00477271"/>
    <w:rsid w:val="005218FA"/>
    <w:rsid w:val="00533049"/>
    <w:rsid w:val="005575C3"/>
    <w:rsid w:val="005C0391"/>
    <w:rsid w:val="005F0432"/>
    <w:rsid w:val="00653B76"/>
    <w:rsid w:val="00760CD5"/>
    <w:rsid w:val="00851C8E"/>
    <w:rsid w:val="00864A16"/>
    <w:rsid w:val="00943008"/>
    <w:rsid w:val="009D4BF3"/>
    <w:rsid w:val="00A60114"/>
    <w:rsid w:val="00AA3A5D"/>
    <w:rsid w:val="00AC1060"/>
    <w:rsid w:val="00AD31B1"/>
    <w:rsid w:val="00B411C6"/>
    <w:rsid w:val="00B46DAA"/>
    <w:rsid w:val="00C37CDD"/>
    <w:rsid w:val="00C70356"/>
    <w:rsid w:val="00C86135"/>
    <w:rsid w:val="00CC051D"/>
    <w:rsid w:val="00CD227C"/>
    <w:rsid w:val="00D1006A"/>
    <w:rsid w:val="00D44863"/>
    <w:rsid w:val="00D97B86"/>
    <w:rsid w:val="00E17938"/>
    <w:rsid w:val="00EB6995"/>
    <w:rsid w:val="00F30BFD"/>
    <w:rsid w:val="00F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489F417"/>
  <w15:docId w15:val="{17B613DA-DE9B-4947-995B-E8D51D56A2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64A16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A16"/>
    <w:pPr>
      <w:ind w:left="720"/>
      <w:contextualSpacing/>
    </w:pPr>
  </w:style>
  <w:style w:type="table" w:styleId="Mkatabulky">
    <w:name w:val="Table Grid"/>
    <w:basedOn w:val="Normlntabulka"/>
    <w:uiPriority w:val="59"/>
    <w:rsid w:val="00864A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64A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D227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27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D22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27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D227C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00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430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3008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ntTable.xml" Type="http://schemas.openxmlformats.org/officeDocument/2006/relationships/fontTable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6BA85562E62874B8205FD8D0B19CAE5" ma:contentTypeName="Dokument" ma:contentTypeScope="" ma:contentTypeVersion="6" ma:versionID="93179034cd1266474a24de8b9a4b4b07">
  <xsd:schema xmlns:xsd="http://www.w3.org/2001/XMLSchema" xmlns:ns2="0560f68e-8ca0-49f8-94b8-4846d301bfeb" xmlns:p="http://schemas.microsoft.com/office/2006/metadata/properties" xmlns:xs="http://www.w3.org/2001/XMLSchema" ma:fieldsID="55842672ac19a6c5ebfed6c4eecee2ef" ma:root="true" ns2:_="" targetNamespace="http://schemas.microsoft.com/office/2006/metadata/properties">
    <xsd:import namespace="0560f68e-8ca0-49f8-94b8-4846d301bfeb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560f68e-8ca0-49f8-94b8-4846d301bfeb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Tags" ma:index="10" ma:internalName="MediaServiceAutoTags" ma:readOnly="true" name="MediaServiceAutoTags" nillable="true">
      <xsd:simpleType>
        <xsd:restriction base="dms:Text"/>
      </xsd:simpleType>
    </xsd:element>
    <xsd:element ma:displayName="Extracted Text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3D6F5BB-AF37-4CE7-9794-CEEEAE34A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6DF85-D96E-4EA9-B012-693910AE91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77682-163F-4C91-AE46-9891504A5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0f68e-8ca0-49f8-94b8-4846d301b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89467-C0AD-4196-AFDC-73D08EDE772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539</properties:Words>
  <properties:Characters>3186</properties:Characters>
  <properties:Lines>26</properties:Lines>
  <properties:Paragraphs>7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3718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2021-09-14T08:07:00Z</dcterms:created>
  <dc:creator/>
  <dc:description/>
  <cp:keywords/>
  <cp:lastModifiedBy/>
  <dcterms:modified xmlns:xsi="http://www.w3.org/2001/XMLSchema-instance" xsi:type="dcterms:W3CDTF">2021-10-26T13:54:00Z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0x01010026BA85562E62874B8205FD8D0B19CAE5</vt:lpwstr>
  </prop:property>
</prop:Properties>
</file>