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B69D8" w:rsidR="00553AA4" w:rsidP="001956A4" w:rsidRDefault="00553AA4" w14:paraId="20F69F90" w14:textId="2F2D6817">
      <w:pPr>
        <w:tabs>
          <w:tab w:val="left" w:pos="1985"/>
          <w:tab w:val="left" w:pos="4395"/>
          <w:tab w:val="left" w:pos="7371"/>
        </w:tabs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 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 xml:space="preserve">, </w:t>
      </w:r>
      <w:r w:rsidR="00845BCD">
        <w:rPr>
          <w:rFonts w:ascii="Arial" w:hAnsi="Arial" w:cs="Arial"/>
          <w:sz w:val="18"/>
          <w:szCs w:val="20"/>
        </w:rPr>
        <w:t>3</w:t>
      </w:r>
      <w:r w:rsidR="008877B5">
        <w:rPr>
          <w:rFonts w:ascii="Arial" w:hAnsi="Arial" w:cs="Arial"/>
          <w:sz w:val="18"/>
          <w:szCs w:val="20"/>
        </w:rPr>
        <w:t>1</w:t>
      </w:r>
      <w:r w:rsidR="00AA4CB8">
        <w:rPr>
          <w:rFonts w:ascii="Arial" w:hAnsi="Arial" w:cs="Arial"/>
          <w:sz w:val="18"/>
          <w:szCs w:val="20"/>
        </w:rPr>
        <w:t xml:space="preserve">. </w:t>
      </w:r>
      <w:r w:rsidR="00492FDE">
        <w:rPr>
          <w:rFonts w:ascii="Arial" w:hAnsi="Arial" w:cs="Arial"/>
          <w:sz w:val="18"/>
          <w:szCs w:val="20"/>
        </w:rPr>
        <w:t>1</w:t>
      </w:r>
      <w:r w:rsidR="008877B5">
        <w:rPr>
          <w:rFonts w:ascii="Arial" w:hAnsi="Arial" w:cs="Arial"/>
          <w:sz w:val="18"/>
          <w:szCs w:val="20"/>
        </w:rPr>
        <w:t>2</w:t>
      </w:r>
      <w:r w:rsidRPr="00C247C4" w:rsidR="00C247C4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121D0A">
        <w:rPr>
          <w:rFonts w:ascii="Arial" w:hAnsi="Arial" w:cs="Arial"/>
          <w:sz w:val="18"/>
          <w:szCs w:val="20"/>
        </w:rPr>
        <w:t>2</w:t>
      </w:r>
      <w:r w:rsidR="008877B5">
        <w:rPr>
          <w:rFonts w:ascii="Arial" w:hAnsi="Arial" w:cs="Arial"/>
          <w:sz w:val="18"/>
          <w:szCs w:val="20"/>
        </w:rPr>
        <w:t>1</w:t>
      </w:r>
    </w:p>
    <w:p w:rsidRPr="00DB69D8" w:rsidR="00553AA4" w:rsidP="001956A4" w:rsidRDefault="00553AA4" w14:paraId="30541042" w14:textId="738BD548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r w:rsidR="007471C2">
        <w:rPr>
          <w:rFonts w:ascii="Arial" w:hAnsi="Arial" w:cs="Arial"/>
          <w:b/>
          <w:sz w:val="20"/>
          <w:u w:val="single"/>
        </w:rPr>
        <w:t>Vysvětlení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zadávací dokumentace </w:t>
      </w:r>
      <w:r w:rsidR="003E26F6">
        <w:rPr>
          <w:rFonts w:ascii="Arial" w:hAnsi="Arial" w:cs="Arial"/>
          <w:b/>
          <w:sz w:val="20"/>
          <w:u w:val="single"/>
        </w:rPr>
        <w:t xml:space="preserve">přiměřeně </w:t>
      </w:r>
      <w:r w:rsidR="00C8616D">
        <w:rPr>
          <w:rFonts w:ascii="Arial" w:hAnsi="Arial" w:cs="Arial"/>
          <w:b/>
          <w:sz w:val="20"/>
          <w:u w:val="single"/>
        </w:rPr>
        <w:t>dle § 9</w:t>
      </w:r>
      <w:r w:rsidR="007471C2">
        <w:rPr>
          <w:rFonts w:ascii="Arial" w:hAnsi="Arial" w:cs="Arial"/>
          <w:b/>
          <w:sz w:val="20"/>
          <w:u w:val="single"/>
        </w:rPr>
        <w:t>8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zákona o zadávání veřejných zakázek u </w:t>
      </w:r>
      <w:r w:rsidR="003E26F6">
        <w:rPr>
          <w:rFonts w:ascii="Arial" w:hAnsi="Arial" w:cs="Arial"/>
          <w:b/>
          <w:sz w:val="20"/>
          <w:u w:val="single"/>
        </w:rPr>
        <w:t>výběrového</w:t>
      </w:r>
      <w:r w:rsidR="00F67611">
        <w:rPr>
          <w:rFonts w:ascii="Arial" w:hAnsi="Arial" w:cs="Arial"/>
          <w:b/>
          <w:sz w:val="20"/>
          <w:u w:val="single"/>
        </w:rPr>
        <w:t xml:space="preserve"> </w:t>
      </w:r>
      <w:r w:rsidR="002B7B6B">
        <w:rPr>
          <w:rFonts w:ascii="Arial" w:hAnsi="Arial" w:cs="Arial"/>
          <w:b/>
          <w:sz w:val="20"/>
          <w:u w:val="single"/>
        </w:rPr>
        <w:t xml:space="preserve">řízení </w:t>
      </w:r>
      <w:r w:rsidR="00F67611">
        <w:rPr>
          <w:rFonts w:ascii="Arial" w:hAnsi="Arial" w:cs="Arial"/>
          <w:b/>
          <w:sz w:val="20"/>
          <w:u w:val="single"/>
        </w:rPr>
        <w:t>u</w:t>
      </w:r>
      <w:r w:rsidR="00F71B4C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veřejné zakázky</w:t>
      </w:r>
      <w:r w:rsidR="003E26F6">
        <w:rPr>
          <w:rFonts w:ascii="Arial" w:hAnsi="Arial" w:cs="Arial"/>
          <w:b/>
          <w:sz w:val="20"/>
          <w:u w:val="single"/>
        </w:rPr>
        <w:t xml:space="preserve"> malého rozsahu</w:t>
      </w:r>
      <w:r w:rsidR="00182F8A">
        <w:rPr>
          <w:rFonts w:ascii="Arial" w:hAnsi="Arial" w:cs="Arial"/>
          <w:b/>
          <w:sz w:val="20"/>
          <w:u w:val="single"/>
        </w:rPr>
        <w:t xml:space="preserve"> </w:t>
      </w:r>
      <w:r w:rsidR="007D4160">
        <w:rPr>
          <w:rFonts w:ascii="Arial" w:hAnsi="Arial" w:cs="Arial"/>
          <w:b/>
          <w:sz w:val="20"/>
          <w:u w:val="single"/>
        </w:rPr>
        <w:t>na</w:t>
      </w:r>
      <w:r w:rsidR="003E26F6">
        <w:rPr>
          <w:rFonts w:ascii="Arial" w:hAnsi="Arial" w:cs="Arial"/>
          <w:b/>
          <w:sz w:val="20"/>
          <w:u w:val="single"/>
        </w:rPr>
        <w:t xml:space="preserve"> služby</w:t>
      </w:r>
      <w:r w:rsidRPr="008D4003" w:rsidR="008D4003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s názvem</w:t>
      </w:r>
      <w:r w:rsidRPr="00984F24" w:rsidR="00984F24">
        <w:rPr>
          <w:rFonts w:ascii="Arial" w:hAnsi="Arial" w:cs="Arial"/>
          <w:b/>
          <w:sz w:val="20"/>
          <w:u w:val="single"/>
        </w:rPr>
        <w:t xml:space="preserve"> </w:t>
      </w:r>
      <w:bookmarkStart w:name="_Hlk78454829" w:id="0"/>
      <w:r w:rsidRPr="00845BCD" w:rsidR="00845BCD">
        <w:rPr>
          <w:rFonts w:ascii="Arial" w:hAnsi="Arial" w:cs="Arial"/>
          <w:b/>
          <w:bCs/>
          <w:sz w:val="20"/>
          <w:szCs w:val="20"/>
          <w:u w:val="single"/>
        </w:rPr>
        <w:t>„VZ_NBK_040_2021_02 – Moderní úřad Nymburk“</w:t>
      </w:r>
      <w:bookmarkEnd w:id="0"/>
      <w:r w:rsidRPr="00984F24" w:rsidR="00984F24">
        <w:rPr>
          <w:rFonts w:ascii="Arial" w:hAnsi="Arial" w:cs="Arial"/>
          <w:b/>
          <w:sz w:val="20"/>
        </w:rPr>
        <w:t xml:space="preserve">  </w:t>
      </w:r>
    </w:p>
    <w:p w:rsidRPr="00F2402C" w:rsidR="00553AA4" w:rsidP="001956A4" w:rsidRDefault="00553AA4" w14:paraId="24008F9E" w14:textId="77777777">
      <w:p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2402C">
        <w:rPr>
          <w:rFonts w:ascii="Arial" w:hAnsi="Arial" w:cs="Arial"/>
          <w:sz w:val="20"/>
          <w:szCs w:val="20"/>
        </w:rPr>
        <w:t xml:space="preserve">Vážená paní / Vážený pane, </w:t>
      </w:r>
    </w:p>
    <w:p w:rsidR="00553AA4" w:rsidP="001956A4" w:rsidRDefault="00553AA4" w14:paraId="4492597E" w14:textId="044253A6">
      <w:pPr>
        <w:spacing w:before="120" w:line="300" w:lineRule="auto"/>
        <w:jc w:val="both"/>
        <w:rPr>
          <w:rFonts w:ascii="Arial" w:hAnsi="Arial" w:cs="Arial"/>
          <w:sz w:val="20"/>
        </w:rPr>
      </w:pPr>
      <w:bookmarkStart w:name="_Hlk54081666" w:id="1"/>
      <w:bookmarkStart w:name="_Hlk25224823" w:id="2"/>
      <w:r w:rsidRPr="00F2402C">
        <w:rPr>
          <w:rFonts w:ascii="Arial" w:hAnsi="Arial" w:cs="Arial"/>
          <w:sz w:val="20"/>
          <w:szCs w:val="20"/>
        </w:rPr>
        <w:t xml:space="preserve">na základě zmocnění zadavatele – </w:t>
      </w:r>
      <w:r w:rsidRPr="00845BCD" w:rsidR="00845BCD">
        <w:rPr>
          <w:rFonts w:ascii="Arial" w:hAnsi="Arial" w:cs="Arial"/>
          <w:b/>
          <w:bCs/>
          <w:sz w:val="20"/>
        </w:rPr>
        <w:t>Město Nymburk</w:t>
      </w:r>
      <w:r w:rsidRPr="00845BCD" w:rsidR="00845BCD">
        <w:rPr>
          <w:rFonts w:ascii="Arial" w:hAnsi="Arial" w:cs="Arial"/>
          <w:bCs/>
          <w:sz w:val="20"/>
        </w:rPr>
        <w:t>, Náměstí Přemyslovců 163, 288 02 Nymburk, IČO: 00239500</w:t>
      </w:r>
      <w:r w:rsidRPr="001176F9" w:rsidR="00CE223F">
        <w:rPr>
          <w:rFonts w:ascii="Arial" w:hAnsi="Arial" w:cs="Arial"/>
          <w:bCs/>
          <w:sz w:val="20"/>
          <w:szCs w:val="20"/>
        </w:rPr>
        <w:t xml:space="preserve"> </w:t>
      </w:r>
      <w:r w:rsidR="00D818E2">
        <w:rPr>
          <w:rFonts w:ascii="Arial" w:hAnsi="Arial" w:eastAsia="Times New Roman" w:cs="Arial"/>
          <w:sz w:val="20"/>
          <w:szCs w:val="20"/>
          <w:lang w:eastAsia="cs-CZ"/>
        </w:rPr>
        <w:t>– Vám</w:t>
      </w:r>
      <w:r w:rsidR="00CE223F">
        <w:rPr>
          <w:rFonts w:ascii="Arial" w:hAnsi="Arial" w:eastAsia="Times New Roman" w:cs="Arial"/>
          <w:sz w:val="20"/>
          <w:szCs w:val="20"/>
          <w:lang w:eastAsia="cs-CZ"/>
        </w:rPr>
        <w:t xml:space="preserve"> přiměřeně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 xml:space="preserve">dle § 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9</w:t>
      </w:r>
      <w:r w:rsidR="007471C2">
        <w:rPr>
          <w:rFonts w:ascii="Arial" w:hAnsi="Arial" w:eastAsia="Times New Roman" w:cs="Arial"/>
          <w:sz w:val="20"/>
          <w:szCs w:val="20"/>
          <w:lang w:eastAsia="cs-CZ"/>
        </w:rPr>
        <w:t>8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zákona č. 134/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20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1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6 Sb., o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 xml:space="preserve"> zadávání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veřejných zakáz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e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k, zasílám</w:t>
      </w:r>
      <w:r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7471C2">
        <w:rPr>
          <w:rFonts w:ascii="Arial" w:hAnsi="Arial" w:eastAsia="Times New Roman" w:cs="Arial"/>
          <w:sz w:val="20"/>
          <w:szCs w:val="20"/>
          <w:lang w:eastAsia="cs-CZ"/>
        </w:rPr>
        <w:t>vysvětlení</w:t>
      </w:r>
      <w:r w:rsidR="008C12D0">
        <w:rPr>
          <w:rFonts w:ascii="Arial" w:hAnsi="Arial" w:eastAsia="Times New Roman" w:cs="Arial"/>
          <w:sz w:val="20"/>
          <w:szCs w:val="20"/>
          <w:lang w:eastAsia="cs-CZ"/>
        </w:rPr>
        <w:t xml:space="preserve"> zadávací dokumentace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č. </w:t>
      </w:r>
      <w:r w:rsidR="00B91551">
        <w:rPr>
          <w:rFonts w:ascii="Arial" w:hAnsi="Arial" w:eastAsia="Times New Roman" w:cs="Arial"/>
          <w:sz w:val="20"/>
          <w:szCs w:val="20"/>
          <w:lang w:eastAsia="cs-CZ"/>
        </w:rPr>
        <w:t>1</w:t>
      </w:r>
      <w:r w:rsidR="00D818E2">
        <w:rPr>
          <w:rFonts w:ascii="Arial" w:hAnsi="Arial" w:eastAsia="Times New Roman" w:cs="Arial"/>
          <w:sz w:val="20"/>
          <w:szCs w:val="20"/>
          <w:lang w:eastAsia="cs-CZ"/>
        </w:rPr>
        <w:t xml:space="preserve"> k</w:t>
      </w:r>
      <w:r w:rsidR="00DB28B1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="003E26F6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výběrovému</w:t>
      </w:r>
      <w:r w:rsidRPr="00D818E2" w:rsidR="00D818E2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 xml:space="preserve"> </w:t>
      </w:r>
      <w:r w:rsidR="00182F8A">
        <w:rPr>
          <w:rFonts w:ascii="Arial" w:hAnsi="Arial" w:cs="Arial"/>
          <w:b/>
          <w:sz w:val="20"/>
          <w:u w:val="single"/>
        </w:rPr>
        <w:t>řízení u veřejné zakázky</w:t>
      </w:r>
      <w:r w:rsidR="003E26F6">
        <w:rPr>
          <w:rFonts w:ascii="Arial" w:hAnsi="Arial" w:cs="Arial"/>
          <w:b/>
          <w:sz w:val="20"/>
          <w:u w:val="single"/>
        </w:rPr>
        <w:t xml:space="preserve"> malého rozsahu na služby</w:t>
      </w:r>
      <w:r w:rsidRPr="008D4003" w:rsidR="00182F8A">
        <w:rPr>
          <w:rFonts w:ascii="Arial" w:hAnsi="Arial" w:cs="Arial"/>
          <w:b/>
          <w:sz w:val="20"/>
          <w:u w:val="single"/>
        </w:rPr>
        <w:t xml:space="preserve"> </w:t>
      </w:r>
      <w:r w:rsidR="008D4003">
        <w:rPr>
          <w:rFonts w:ascii="Arial" w:hAnsi="Arial" w:cs="Arial"/>
          <w:b/>
          <w:sz w:val="20"/>
          <w:u w:val="single"/>
        </w:rPr>
        <w:t>s názvem</w:t>
      </w:r>
      <w:r w:rsidRPr="00984F24" w:rsidR="008D4003">
        <w:rPr>
          <w:rFonts w:ascii="Arial" w:hAnsi="Arial" w:cs="Arial"/>
          <w:b/>
          <w:sz w:val="20"/>
          <w:u w:val="single"/>
        </w:rPr>
        <w:t xml:space="preserve"> </w:t>
      </w:r>
      <w:r w:rsidRPr="00845BCD" w:rsidR="00845BCD">
        <w:rPr>
          <w:rFonts w:ascii="Arial" w:hAnsi="Arial" w:cs="Arial"/>
          <w:b/>
          <w:bCs/>
          <w:sz w:val="20"/>
          <w:szCs w:val="20"/>
          <w:u w:val="single"/>
        </w:rPr>
        <w:t>„VZ_NBK_040_2021_02 – Moderní úřad Nymburk“</w:t>
      </w:r>
      <w:r w:rsidRPr="00227871" w:rsidR="00227871">
        <w:rPr>
          <w:rFonts w:ascii="Arial" w:hAnsi="Arial" w:cs="Arial"/>
          <w:b/>
          <w:bCs/>
          <w:sz w:val="20"/>
          <w:szCs w:val="20"/>
        </w:rPr>
        <w:t xml:space="preserve"> </w:t>
      </w:r>
      <w:r w:rsidR="00DB28B1">
        <w:rPr>
          <w:rFonts w:ascii="Arial" w:hAnsi="Arial" w:cs="Arial"/>
          <w:sz w:val="20"/>
          <w:szCs w:val="20"/>
        </w:rPr>
        <w:t>z</w:t>
      </w:r>
      <w:r w:rsidRPr="003A1755" w:rsidR="00511DC1">
        <w:rPr>
          <w:rFonts w:ascii="Arial" w:hAnsi="Arial" w:cs="Arial"/>
          <w:sz w:val="20"/>
          <w:szCs w:val="20"/>
        </w:rPr>
        <w:t>ad</w:t>
      </w:r>
      <w:r w:rsidR="00511DC1">
        <w:rPr>
          <w:rFonts w:ascii="Arial" w:hAnsi="Arial" w:cs="Arial"/>
          <w:sz w:val="20"/>
          <w:szCs w:val="20"/>
        </w:rPr>
        <w:t>áva</w:t>
      </w:r>
      <w:r w:rsidRPr="003A1755" w:rsidR="00511DC1">
        <w:rPr>
          <w:rFonts w:ascii="Arial" w:hAnsi="Arial" w:cs="Arial"/>
          <w:sz w:val="20"/>
          <w:szCs w:val="20"/>
        </w:rPr>
        <w:t>n</w:t>
      </w:r>
      <w:r w:rsidR="00511DC1">
        <w:rPr>
          <w:rFonts w:ascii="Arial" w:hAnsi="Arial" w:cs="Arial"/>
          <w:sz w:val="20"/>
          <w:szCs w:val="20"/>
        </w:rPr>
        <w:t>é</w:t>
      </w:r>
      <w:r w:rsidR="00E25BD0">
        <w:rPr>
          <w:rFonts w:ascii="Arial" w:hAnsi="Arial" w:cs="Arial"/>
          <w:sz w:val="20"/>
          <w:szCs w:val="20"/>
        </w:rPr>
        <w:t>mu</w:t>
      </w:r>
      <w:r w:rsidRPr="003A1755" w:rsidR="00511DC1">
        <w:rPr>
          <w:rFonts w:ascii="Arial" w:hAnsi="Arial" w:cs="Arial"/>
          <w:sz w:val="20"/>
          <w:szCs w:val="20"/>
        </w:rPr>
        <w:t xml:space="preserve"> </w:t>
      </w:r>
      <w:bookmarkStart w:name="_Hlk74312423" w:id="3"/>
      <w:r w:rsidRPr="006C2E64" w:rsidR="001176F9">
        <w:rPr>
          <w:rFonts w:ascii="Arial" w:hAnsi="Arial" w:cs="Arial"/>
          <w:sz w:val="20"/>
          <w:szCs w:val="20"/>
        </w:rPr>
        <w:t xml:space="preserve">dle Obecné části Pravidel pro žadatele a příjemce v rámci Operačního programu Zaměstnanost </w:t>
      </w:r>
      <w:bookmarkEnd w:id="3"/>
      <w:r w:rsidRPr="006C2E64" w:rsidR="001176F9">
        <w:rPr>
          <w:rFonts w:ascii="Arial" w:hAnsi="Arial" w:cs="Arial"/>
          <w:sz w:val="20"/>
          <w:szCs w:val="20"/>
        </w:rPr>
        <w:t xml:space="preserve">(dále jen „Pravidla“) a přiměřeně zákona č. 134/2016 Sb., o zadávání veřejných zakázek, v platném znění ve výběrovém řízení </w:t>
      </w:r>
      <w:r w:rsidRPr="006C2E64" w:rsidR="001176F9">
        <w:rPr>
          <w:rFonts w:ascii="Arial" w:hAnsi="Arial" w:cs="Arial"/>
          <w:b/>
          <w:sz w:val="20"/>
          <w:szCs w:val="20"/>
        </w:rPr>
        <w:t>dle Pravidel</w:t>
      </w:r>
      <w:r w:rsidRPr="00424C00" w:rsidR="00537CAE">
        <w:rPr>
          <w:rFonts w:ascii="Arial" w:hAnsi="Arial" w:cs="Arial"/>
          <w:sz w:val="20"/>
        </w:rPr>
        <w:t>.</w:t>
      </w:r>
      <w:bookmarkEnd w:id="1"/>
      <w:r w:rsidRPr="00424C00" w:rsidR="00537CAE">
        <w:rPr>
          <w:rFonts w:ascii="Arial" w:hAnsi="Arial" w:cs="Arial"/>
          <w:sz w:val="20"/>
        </w:rPr>
        <w:t xml:space="preserve"> </w:t>
      </w:r>
    </w:p>
    <w:bookmarkEnd w:id="2"/>
    <w:p w:rsidRPr="007D4160" w:rsidR="007D4160" w:rsidP="001956A4" w:rsidRDefault="007D4160" w14:paraId="4AD8606A" w14:textId="73DC8830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:rsidRPr="00845BCD" w:rsidR="00845BCD" w:rsidP="00845BCD" w:rsidRDefault="00845BCD" w14:paraId="709AABC5" w14:textId="77777777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Pr="00845BCD" w:rsidR="00845BCD" w:rsidP="00845BCD" w:rsidRDefault="00845BCD" w14:paraId="78BC9D33" w14:textId="77777777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845BCD">
        <w:rPr>
          <w:rFonts w:ascii="Arial" w:hAnsi="Arial" w:cs="Arial"/>
          <w:sz w:val="20"/>
          <w:szCs w:val="20"/>
        </w:rPr>
        <w:t xml:space="preserve"> V článku 12 smlouvy o dílo uvádíte, že zhotovitel má pro účely ochrany osobních údajů postavení zpracovatele osobních údajů ve smyslu GDPR a k tomu jsou stanoveny související povinnosti. Tato formulace se nám nezdá správná, neboť při dodávce informačního systému a poskytování podpory k němu nemůže být zhotovitel považován za zpracovatele osobních údajů ve smyslu GDPR, jeho hlavní činností není zpracování osobních údajů obsažených v informačním systému, ale právě dodávka IS a poskytování služeb podpory. V případě nahodilého styku zhotovitele s osobními údaji zpracovávanými zadavatelem jako správcem, není zhotovitel považován za zpracovatele osobních údajů – viz https://www.uoou.cz/zpracovatel/d-29316/p1=5855. </w:t>
      </w:r>
    </w:p>
    <w:p w:rsidR="00845BCD" w:rsidP="00845BCD" w:rsidRDefault="00845BCD" w14:paraId="79480FC1" w14:textId="77777777">
      <w:pPr>
        <w:pStyle w:val="Default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5BCD">
        <w:rPr>
          <w:rFonts w:ascii="Arial" w:hAnsi="Arial" w:cs="Arial"/>
          <w:b/>
          <w:bCs/>
          <w:sz w:val="20"/>
          <w:szCs w:val="20"/>
        </w:rPr>
        <w:t xml:space="preserve">Z jakého důvodu je ze strany zadavatele zhotovitel bez dalšího považován za zpracovatele osobních údajů, když z plnění předmětu smlouvy nevyplývá, že by měl nakládat s osobními údaji? </w:t>
      </w:r>
    </w:p>
    <w:p w:rsidRPr="007D4160" w:rsidR="00182F8A" w:rsidP="00845BCD" w:rsidRDefault="007D4160" w14:paraId="68248A27" w14:textId="1EDC0211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="001956A4" w:rsidP="001956A4" w:rsidRDefault="003E26F6" w14:paraId="52EE5144" w14:textId="5E185DBF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492FDE">
        <w:rPr>
          <w:rFonts w:ascii="Arial" w:hAnsi="Arial" w:cs="Arial"/>
          <w:i/>
          <w:sz w:val="20"/>
          <w:szCs w:val="20"/>
        </w:rPr>
        <w:t xml:space="preserve">Zpracování osobních údajů sice není </w:t>
      </w:r>
      <w:r w:rsidRPr="00492FDE" w:rsidR="00B5636B">
        <w:rPr>
          <w:rFonts w:ascii="Arial" w:hAnsi="Arial" w:cs="Arial"/>
          <w:i/>
          <w:sz w:val="20"/>
          <w:szCs w:val="20"/>
        </w:rPr>
        <w:t xml:space="preserve">hlavní činností dodavatele informačního systému, nicméně v rámci jeho dodání budou dodavateli předávány zadavatelem (správcem osobních údajů) osobní údaje osob (zaměstnanců zadavatele) v rámci nastavení dodávaného systému (přístupů, oprávnění, </w:t>
      </w:r>
      <w:proofErr w:type="gramStart"/>
      <w:r w:rsidRPr="00492FDE" w:rsidR="00B5636B">
        <w:rPr>
          <w:rFonts w:ascii="Arial" w:hAnsi="Arial" w:cs="Arial"/>
          <w:i/>
          <w:sz w:val="20"/>
          <w:szCs w:val="20"/>
        </w:rPr>
        <w:t>agendy,</w:t>
      </w:r>
      <w:proofErr w:type="gramEnd"/>
      <w:r w:rsidRPr="00492FDE" w:rsidR="00B5636B">
        <w:rPr>
          <w:rFonts w:ascii="Arial" w:hAnsi="Arial" w:cs="Arial"/>
          <w:i/>
          <w:sz w:val="20"/>
          <w:szCs w:val="20"/>
        </w:rPr>
        <w:t xml:space="preserve"> apod.). Z tohoto titulu bude dodavatel v pozici zpracovatele osobních údajů ve smyslu GDPR.</w:t>
      </w:r>
    </w:p>
    <w:p w:rsidR="003E26F6" w:rsidP="001956A4" w:rsidRDefault="003E26F6" w14:paraId="131AB169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:rsidRPr="007D4160" w:rsidR="00BC4E75" w:rsidP="001956A4" w:rsidRDefault="00BC4E75" w14:paraId="0E5C85C7" w14:textId="2680F480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2:</w:t>
      </w:r>
    </w:p>
    <w:p w:rsidRPr="00845BCD" w:rsidR="00845BCD" w:rsidP="00845BCD" w:rsidRDefault="00845BCD" w14:paraId="1AC97B0A" w14:textId="78831727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845BCD">
        <w:rPr>
          <w:rFonts w:ascii="Arial" w:hAnsi="Arial" w:cs="Arial"/>
          <w:sz w:val="20"/>
          <w:szCs w:val="20"/>
        </w:rPr>
        <w:t xml:space="preserve">V článku 10 smlouvy o dílo jsou vymezeny záruční podmínky a zároveň technická podpora pro opravu závad. Z uvedených ujednání však není jasná odlišnost těchto institutů při odstraňování vad. </w:t>
      </w:r>
    </w:p>
    <w:p w:rsidR="001176F9" w:rsidP="00845BCD" w:rsidRDefault="00845BCD" w14:paraId="237DF03E" w14:textId="3E81E029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845BCD">
        <w:rPr>
          <w:rFonts w:ascii="Arial" w:hAnsi="Arial" w:cs="Arial"/>
          <w:b/>
          <w:bCs/>
          <w:sz w:val="20"/>
          <w:szCs w:val="20"/>
        </w:rPr>
        <w:t>Jak jsou tyto dva instituty odlišeny, resp. v jakém případě se uplatní odstranění závad v rámci záruky a v jakém v rámci technické podpory?</w:t>
      </w:r>
    </w:p>
    <w:p w:rsidRPr="007D4160" w:rsidR="00BC4E75" w:rsidP="001956A4" w:rsidRDefault="00BC4E75" w14:paraId="188C3C9D" w14:textId="3C308FDE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Pr="00492FDE" w:rsidR="00492FDE" w:rsidP="001956A4" w:rsidRDefault="00845BCD" w14:paraId="41C3A65A" w14:textId="13EC6F84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Rozdíl těchto dvou institutů je v rozlišení původu a důvodu vady. V případě projevení se skryté vady, která vznikla v rámci plnění ze strany dodavatele bude vada odstraněna v rámci záruky. Co se týká technické podpory, tak ta bude uplatněna při odstraňování vad vzniklých např. z externích příčin nebo</w:t>
      </w:r>
      <w:r w:rsidR="001F6913">
        <w:rPr>
          <w:rFonts w:ascii="Arial" w:hAnsi="Arial" w:cs="Arial"/>
          <w:i/>
          <w:color w:val="000000" w:themeColor="text1"/>
          <w:sz w:val="20"/>
          <w:szCs w:val="20"/>
        </w:rPr>
        <w:t xml:space="preserve"> např. z důvodu chyby na straně objednatele.</w:t>
      </w:r>
    </w:p>
    <w:p w:rsidR="00492FDE" w:rsidP="001956A4" w:rsidRDefault="00492FDE" w14:paraId="4AECAA14" w14:textId="77777777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:rsidR="00496AA1" w:rsidP="00496AA1" w:rsidRDefault="00496AA1" w14:paraId="62D033A2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Dodatečná informace:</w:t>
      </w:r>
    </w:p>
    <w:p w:rsidR="00496AA1" w:rsidP="00496AA1" w:rsidRDefault="00496AA1" w14:paraId="54071183" w14:textId="0B7C1FFE">
      <w:pPr>
        <w:pStyle w:val="Default"/>
        <w:spacing w:line="300" w:lineRule="auto"/>
        <w:jc w:val="both"/>
        <w:rPr>
          <w:rFonts w:ascii="Arial" w:hAnsi="Arial" w:eastAsia="Times New Roman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Zadavatel na základě výše uvedeného vysvětlení zadávací dokumentace upravuje přiměřeně dle § 98 odst. 4 ZZVZ lhůtu pro podání nabídek a otevírání obálek následovně:</w:t>
      </w:r>
    </w:p>
    <w:p w:rsidR="00496AA1" w:rsidP="00496AA1" w:rsidRDefault="00496AA1" w14:paraId="2E37BB16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Pr="008877B5" w:rsidR="00496AA1" w:rsidP="00496AA1" w:rsidRDefault="00496AA1" w14:paraId="393CED92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877B5">
        <w:rPr>
          <w:rFonts w:ascii="Arial" w:hAnsi="Arial" w:cs="Arial"/>
          <w:b/>
          <w:i/>
          <w:sz w:val="20"/>
          <w:szCs w:val="20"/>
          <w:u w:val="single"/>
        </w:rPr>
        <w:t>Lhůta pro podání nabídek, adresa, na kterou mají být poslány nabídky</w:t>
      </w:r>
    </w:p>
    <w:p w:rsidRPr="008877B5" w:rsidR="00845BCD" w:rsidP="00845BCD" w:rsidRDefault="00845BCD" w14:paraId="3D9CBFD5" w14:textId="68AAB8D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eastAsia="Times New Roman" w:cs="Arial"/>
          <w:bCs/>
          <w:i/>
          <w:iCs/>
          <w:sz w:val="20"/>
          <w:szCs w:val="20"/>
        </w:rPr>
      </w:pPr>
      <w:bookmarkStart w:name="_Hlk523932469" w:id="4"/>
      <w:r w:rsidRPr="008877B5">
        <w:rPr>
          <w:rFonts w:ascii="Arial" w:hAnsi="Arial" w:cs="Arial"/>
          <w:bCs/>
          <w:i/>
          <w:iCs/>
          <w:sz w:val="20"/>
          <w:szCs w:val="20"/>
        </w:rPr>
        <w:t xml:space="preserve">Lhůta pro podání nabídek končí dne </w:t>
      </w:r>
      <w:r w:rsidRPr="008877B5">
        <w:rPr>
          <w:rFonts w:ascii="Arial" w:hAnsi="Arial" w:cs="Arial"/>
          <w:b/>
          <w:bCs/>
          <w:i/>
          <w:iCs/>
          <w:sz w:val="20"/>
          <w:szCs w:val="20"/>
        </w:rPr>
        <w:t xml:space="preserve">11. 1. 2022 v 10:00 hod. </w:t>
      </w:r>
    </w:p>
    <w:bookmarkEnd w:id="4"/>
    <w:p w:rsidR="001F6913" w:rsidP="00FB6024" w:rsidRDefault="00845BCD" w14:paraId="0D581BF6" w14:textId="7777777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877B5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Nabídky se podle § 107 odst. 1 zákona podávají písemně v českém jazyce, a to v elektronické podobě </w:t>
      </w:r>
      <w:r w:rsidRPr="008877B5">
        <w:rPr>
          <w:rFonts w:ascii="Arial" w:hAnsi="Arial" w:cs="Arial"/>
          <w:b/>
          <w:bCs/>
          <w:i/>
          <w:iCs/>
          <w:sz w:val="20"/>
          <w:szCs w:val="20"/>
        </w:rPr>
        <w:t xml:space="preserve">výhradně prostřednictvím elektronického </w:t>
      </w:r>
      <w:r w:rsidRPr="008877B5">
        <w:rPr>
          <w:rFonts w:ascii="Arial" w:hAnsi="Arial" w:cs="Arial"/>
          <w:i/>
          <w:iCs/>
          <w:sz w:val="20"/>
          <w:szCs w:val="20"/>
        </w:rPr>
        <w:t xml:space="preserve">E-ZAK </w:t>
      </w:r>
      <w:r w:rsidRPr="008877B5">
        <w:rPr>
          <w:rFonts w:ascii="Arial" w:hAnsi="Arial" w:cs="Arial"/>
          <w:bCs/>
          <w:i/>
          <w:iCs/>
          <w:sz w:val="20"/>
          <w:szCs w:val="20"/>
        </w:rPr>
        <w:t xml:space="preserve">na adrese </w:t>
      </w:r>
      <w:hyperlink w:history="true" r:id="rId8">
        <w:r w:rsidRPr="008877B5">
          <w:rPr>
            <w:rStyle w:val="Hypertextovodkaz"/>
            <w:rFonts w:ascii="Arial" w:hAnsi="Arial" w:cs="Arial"/>
            <w:bCs/>
            <w:i/>
            <w:iCs/>
            <w:sz w:val="20"/>
            <w:szCs w:val="20"/>
          </w:rPr>
          <w:t>https://zakazky.mesto-nymburk.cz/profile_display_2.html</w:t>
        </w:r>
      </w:hyperlink>
      <w:r w:rsidRPr="00845BC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45BCD">
        <w:rPr>
          <w:i/>
          <w:iCs/>
        </w:rPr>
        <w:t xml:space="preserve">     </w:t>
      </w:r>
    </w:p>
    <w:p w:rsidRPr="001F6913" w:rsidR="00F71DCC" w:rsidP="00FB6024" w:rsidRDefault="00F71DCC" w14:paraId="3609E590" w14:textId="2CAE2FE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69D8">
        <w:rPr>
          <w:rFonts w:ascii="Arial" w:hAnsi="Arial" w:cs="Arial"/>
          <w:sz w:val="20"/>
        </w:rPr>
        <w:t xml:space="preserve">V případě jakýchkoli dotazů či nejasností </w:t>
      </w:r>
      <w:proofErr w:type="gramStart"/>
      <w:r w:rsidRPr="00DB69D8">
        <w:rPr>
          <w:rFonts w:ascii="Arial" w:hAnsi="Arial" w:cs="Arial"/>
          <w:sz w:val="20"/>
        </w:rPr>
        <w:t>mne</w:t>
      </w:r>
      <w:proofErr w:type="gramEnd"/>
      <w:r w:rsidRPr="00DB69D8">
        <w:rPr>
          <w:rFonts w:ascii="Arial" w:hAnsi="Arial" w:cs="Arial"/>
          <w:sz w:val="20"/>
        </w:rPr>
        <w:t xml:space="preserve">, prosím, kontaktujte na e-mailu </w:t>
      </w:r>
      <w:hyperlink w:history="true" r:id="rId9">
        <w:r w:rsidRPr="00664D64" w:rsidR="00511DC1">
          <w:rPr>
            <w:rStyle w:val="Hypertextovodkaz"/>
            <w:rFonts w:ascii="Arial" w:hAnsi="Arial" w:cs="Arial"/>
            <w:b/>
            <w:sz w:val="20"/>
          </w:rPr>
          <w:t>kavrik@sklegal.cz</w:t>
        </w:r>
      </w:hyperlink>
      <w:r w:rsidRPr="00DB69D8">
        <w:rPr>
          <w:rFonts w:ascii="Arial" w:hAnsi="Arial" w:cs="Arial"/>
          <w:sz w:val="20"/>
        </w:rPr>
        <w:t>, příp. na tel. čísle +420</w:t>
      </w:r>
      <w:r w:rsidR="00267A30">
        <w:rPr>
          <w:rFonts w:ascii="Arial" w:hAnsi="Arial" w:cs="Arial"/>
          <w:sz w:val="20"/>
        </w:rPr>
        <w:t> 732 837 223</w:t>
      </w:r>
      <w:r w:rsidRPr="00DB69D8">
        <w:rPr>
          <w:rFonts w:ascii="Arial" w:hAnsi="Arial" w:cs="Arial"/>
          <w:sz w:val="20"/>
        </w:rPr>
        <w:t>.</w:t>
      </w:r>
    </w:p>
    <w:p w:rsidR="00496AA1" w:rsidP="001956A4" w:rsidRDefault="00496AA1" w14:paraId="6FE150A4" w14:textId="77777777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sz w:val="20"/>
        </w:rPr>
      </w:pPr>
    </w:p>
    <w:p w:rsidRPr="00DB69D8" w:rsidR="00F71DCC" w:rsidP="001956A4" w:rsidRDefault="00F71DCC" w14:paraId="34B883A7" w14:textId="2BF84E51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sz w:val="20"/>
        </w:rPr>
      </w:pPr>
      <w:r w:rsidRPr="00DB69D8">
        <w:rPr>
          <w:rFonts w:ascii="Arial" w:hAnsi="Arial" w:cs="Arial"/>
          <w:sz w:val="20"/>
        </w:rPr>
        <w:t>S</w:t>
      </w:r>
      <w:r w:rsidR="004874EB">
        <w:rPr>
          <w:rFonts w:ascii="Arial" w:hAnsi="Arial" w:cs="Arial"/>
          <w:sz w:val="20"/>
        </w:rPr>
        <w:t> </w:t>
      </w:r>
      <w:r w:rsidRPr="00DB69D8">
        <w:rPr>
          <w:rFonts w:ascii="Arial" w:hAnsi="Arial" w:cs="Arial"/>
          <w:sz w:val="20"/>
        </w:rPr>
        <w:t>pozdravem</w:t>
      </w:r>
      <w:bookmarkStart w:name="_MailAutoSig" w:id="5"/>
    </w:p>
    <w:bookmarkEnd w:id="5"/>
    <w:p w:rsidRPr="00511DC1" w:rsidR="00511DC1" w:rsidP="001956A4" w:rsidRDefault="00511DC1" w14:paraId="259F7C4E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00800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b/>
          <w:bCs/>
          <w:noProof/>
          <w:color w:val="008000"/>
          <w:sz w:val="20"/>
          <w:szCs w:val="20"/>
          <w:lang w:eastAsia="cs-CZ"/>
        </w:rPr>
        <w:t>Mgr. Ing. Ladislav Kavřík</w:t>
      </w:r>
    </w:p>
    <w:p w:rsidRPr="00511DC1" w:rsidR="00511DC1" w:rsidP="001956A4" w:rsidRDefault="00511DC1" w14:paraId="72707F9E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4"/>
          <w:szCs w:val="24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advokát</w:t>
      </w:r>
    </w:p>
    <w:p w:rsidRPr="00511DC1" w:rsidR="00511DC1" w:rsidP="001956A4" w:rsidRDefault="00040D86" w14:paraId="60DCD4F2" w14:textId="1DE58976">
      <w:pPr>
        <w:spacing w:after="0" w:line="240" w:lineRule="auto"/>
        <w:jc w:val="both"/>
        <w:rPr>
          <w:rFonts w:ascii="Times New Roman" w:hAnsi="Times New Roman" w:eastAsia="Times New Roman"/>
          <w:noProof/>
          <w:color w:val="000080"/>
          <w:sz w:val="24"/>
          <w:szCs w:val="24"/>
          <w:lang w:eastAsia="cs-CZ"/>
        </w:rPr>
      </w:pPr>
      <w:r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m</w:t>
      </w:r>
      <w:r w:rsidRPr="00511DC1" w:rsid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obil: 732 837</w:t>
      </w:r>
      <w:r w:rsidR="007C453B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 </w:t>
      </w:r>
      <w:r w:rsidRPr="00511DC1" w:rsid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223</w:t>
      </w:r>
    </w:p>
    <w:p w:rsidR="007C453B" w:rsidP="001956A4" w:rsidRDefault="007C453B" w14:paraId="1E6C0860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</w:p>
    <w:p w:rsidRPr="00511DC1" w:rsidR="00511DC1" w:rsidP="001956A4" w:rsidRDefault="00511DC1" w14:paraId="0A12E552" w14:textId="09D729D2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Steska, Kavřík, advokátní kancelář, s.r.o.</w:t>
      </w:r>
    </w:p>
    <w:p w:rsidRPr="00511DC1" w:rsidR="00511DC1" w:rsidP="001956A4" w:rsidRDefault="00511DC1" w14:paraId="11F43443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Vídeňská 7, 639 00 Brno, IČ: 03045315</w:t>
      </w:r>
    </w:p>
    <w:p w:rsidR="007C453B" w:rsidP="001956A4" w:rsidRDefault="007C453B" w14:paraId="187C1703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</w:p>
    <w:p w:rsidRPr="00511DC1" w:rsidR="00511DC1" w:rsidP="001956A4" w:rsidRDefault="00511DC1" w14:paraId="03722B86" w14:textId="318A0F5C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 xml:space="preserve">zapsán v seznamu advokátů vedeném </w:t>
      </w:r>
    </w:p>
    <w:p w:rsidRPr="00F71DCC" w:rsidR="00F71DCC" w:rsidP="001956A4" w:rsidRDefault="00511DC1" w14:paraId="4DFC5326" w14:textId="77777777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Českou advokátní komorou pod č. 14882</w:t>
      </w:r>
    </w:p>
    <w:sectPr w:rsidRPr="00F71DCC" w:rsidR="00F71DCC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E30E6" w:rsidP="00B634F5" w:rsidRDefault="002E30E6" w14:paraId="2BD99D9C" w14:textId="77777777">
      <w:pPr>
        <w:spacing w:after="0" w:line="240" w:lineRule="auto"/>
      </w:pPr>
      <w:r>
        <w:separator/>
      </w:r>
    </w:p>
  </w:endnote>
  <w:endnote w:type="continuationSeparator" w:id="0">
    <w:p w:rsidR="002E30E6" w:rsidP="00B634F5" w:rsidRDefault="002E30E6" w14:paraId="0CCB42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E30E6" w:rsidP="00B634F5" w:rsidRDefault="002E30E6" w14:paraId="2F38B69D" w14:textId="77777777">
      <w:pPr>
        <w:spacing w:after="0" w:line="240" w:lineRule="auto"/>
      </w:pPr>
      <w:r>
        <w:separator/>
      </w:r>
    </w:p>
  </w:footnote>
  <w:footnote w:type="continuationSeparator" w:id="0">
    <w:p w:rsidR="002E30E6" w:rsidP="00B634F5" w:rsidRDefault="002E30E6" w14:paraId="166B0D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7pt" id="_x0000_i1026" o:bullet="t">
        <v:imagedata o:title="kostky" r:id="rId1"/>
      </v:shape>
    </w:pict>
  </w:numPicBullet>
  <w:abstractNum w:abstractNumId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true">
      <w:start w:val="1"/>
      <w:numFmt w:val="lowerRoman"/>
      <w:lvlText w:val="%3."/>
      <w:lvlJc w:val="right"/>
      <w:pPr>
        <w:ind w:left="2160" w:hanging="180"/>
      </w:pPr>
    </w:lvl>
    <w:lvl w:ilvl="3" w:tplc="2B108D7A" w:tentative="true">
      <w:start w:val="1"/>
      <w:numFmt w:val="decimal"/>
      <w:lvlText w:val="%4."/>
      <w:lvlJc w:val="left"/>
      <w:pPr>
        <w:ind w:left="2880" w:hanging="360"/>
      </w:pPr>
    </w:lvl>
    <w:lvl w:ilvl="4" w:tplc="0F34BC74" w:tentative="true">
      <w:start w:val="1"/>
      <w:numFmt w:val="lowerLetter"/>
      <w:lvlText w:val="%5."/>
      <w:lvlJc w:val="left"/>
      <w:pPr>
        <w:ind w:left="3600" w:hanging="360"/>
      </w:pPr>
    </w:lvl>
    <w:lvl w:ilvl="5" w:tplc="536E1C94" w:tentative="true">
      <w:start w:val="1"/>
      <w:numFmt w:val="lowerRoman"/>
      <w:lvlText w:val="%6."/>
      <w:lvlJc w:val="right"/>
      <w:pPr>
        <w:ind w:left="4320" w:hanging="180"/>
      </w:pPr>
    </w:lvl>
    <w:lvl w:ilvl="6" w:tplc="A168ABFA" w:tentative="true">
      <w:start w:val="1"/>
      <w:numFmt w:val="decimal"/>
      <w:lvlText w:val="%7."/>
      <w:lvlJc w:val="left"/>
      <w:pPr>
        <w:ind w:left="5040" w:hanging="360"/>
      </w:pPr>
    </w:lvl>
    <w:lvl w:ilvl="7" w:tplc="0750EE46" w:tentative="true">
      <w:start w:val="1"/>
      <w:numFmt w:val="lowerLetter"/>
      <w:lvlText w:val="%8."/>
      <w:lvlJc w:val="left"/>
      <w:pPr>
        <w:ind w:left="5760" w:hanging="360"/>
      </w:pPr>
    </w:lvl>
    <w:lvl w:ilvl="8" w:tplc="9DB0E794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4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false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9"/>
  </w:num>
  <w:num w:numId="5">
    <w:abstractNumId w:val="20"/>
  </w:num>
  <w:num w:numId="6">
    <w:abstractNumId w:val="5"/>
  </w:num>
  <w:num w:numId="7">
    <w:abstractNumId w:val="16"/>
  </w:num>
  <w:num w:numId="8">
    <w:abstractNumId w:val="30"/>
  </w:num>
  <w:num w:numId="9">
    <w:abstractNumId w:val="0"/>
  </w:num>
  <w:num w:numId="10">
    <w:abstractNumId w:val="26"/>
  </w:num>
  <w:num w:numId="11">
    <w:abstractNumId w:val="1"/>
  </w:num>
  <w:num w:numId="12">
    <w:abstractNumId w:val="18"/>
  </w:num>
  <w:num w:numId="13">
    <w:abstractNumId w:val="33"/>
  </w:num>
  <w:num w:numId="14">
    <w:abstractNumId w:val="1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21"/>
  </w:num>
  <w:num w:numId="23">
    <w:abstractNumId w:val="13"/>
  </w:num>
  <w:num w:numId="24">
    <w:abstractNumId w:val="3"/>
  </w:num>
  <w:num w:numId="25">
    <w:abstractNumId w:val="27"/>
  </w:num>
  <w:num w:numId="26">
    <w:abstractNumId w:val="25"/>
  </w:num>
  <w:num w:numId="27">
    <w:abstractNumId w:val="11"/>
  </w:num>
  <w:num w:numId="28">
    <w:abstractNumId w:val="2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"/>
  </w:num>
  <w:num w:numId="32">
    <w:abstractNumId w:val="19"/>
  </w:num>
  <w:num w:numId="33">
    <w:abstractNumId w:val="31"/>
  </w:num>
  <w:num w:numId="34">
    <w:abstractNumId w:val="17"/>
  </w:num>
  <w:num w:numId="35">
    <w:abstractNumId w:val="24"/>
  </w:num>
  <w:num w:numId="3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10176"/>
    <w:rsid w:val="00040D86"/>
    <w:rsid w:val="00047E93"/>
    <w:rsid w:val="0005123C"/>
    <w:rsid w:val="000550FE"/>
    <w:rsid w:val="00071C86"/>
    <w:rsid w:val="00075120"/>
    <w:rsid w:val="0008454A"/>
    <w:rsid w:val="00084AC4"/>
    <w:rsid w:val="000976FA"/>
    <w:rsid w:val="000D480B"/>
    <w:rsid w:val="000E3DC7"/>
    <w:rsid w:val="001023ED"/>
    <w:rsid w:val="00102B3F"/>
    <w:rsid w:val="001176F9"/>
    <w:rsid w:val="00121D0A"/>
    <w:rsid w:val="0012226C"/>
    <w:rsid w:val="00134EE0"/>
    <w:rsid w:val="001422AA"/>
    <w:rsid w:val="00147D60"/>
    <w:rsid w:val="00150D19"/>
    <w:rsid w:val="00167DEC"/>
    <w:rsid w:val="0017169A"/>
    <w:rsid w:val="00182F8A"/>
    <w:rsid w:val="0019068D"/>
    <w:rsid w:val="0019161C"/>
    <w:rsid w:val="001956A4"/>
    <w:rsid w:val="001A0AAF"/>
    <w:rsid w:val="001B16DE"/>
    <w:rsid w:val="001C07B3"/>
    <w:rsid w:val="001E1EDE"/>
    <w:rsid w:val="001E45EA"/>
    <w:rsid w:val="001E5F68"/>
    <w:rsid w:val="001F6913"/>
    <w:rsid w:val="002025A9"/>
    <w:rsid w:val="00227871"/>
    <w:rsid w:val="002302FA"/>
    <w:rsid w:val="00230897"/>
    <w:rsid w:val="002315EF"/>
    <w:rsid w:val="002467D0"/>
    <w:rsid w:val="00267A30"/>
    <w:rsid w:val="002768CE"/>
    <w:rsid w:val="002819F2"/>
    <w:rsid w:val="00287A7C"/>
    <w:rsid w:val="002948D8"/>
    <w:rsid w:val="002B4812"/>
    <w:rsid w:val="002B7B6B"/>
    <w:rsid w:val="002C1D01"/>
    <w:rsid w:val="002D5978"/>
    <w:rsid w:val="002D626C"/>
    <w:rsid w:val="002E01D0"/>
    <w:rsid w:val="002E2FCD"/>
    <w:rsid w:val="002E30E6"/>
    <w:rsid w:val="002E7D86"/>
    <w:rsid w:val="002F0BB8"/>
    <w:rsid w:val="003005E2"/>
    <w:rsid w:val="00303671"/>
    <w:rsid w:val="00313BEA"/>
    <w:rsid w:val="00357C58"/>
    <w:rsid w:val="00360305"/>
    <w:rsid w:val="003B5CF8"/>
    <w:rsid w:val="003E26F6"/>
    <w:rsid w:val="0041223A"/>
    <w:rsid w:val="00424C00"/>
    <w:rsid w:val="00442835"/>
    <w:rsid w:val="004525D2"/>
    <w:rsid w:val="00456E5C"/>
    <w:rsid w:val="00471116"/>
    <w:rsid w:val="00477D4C"/>
    <w:rsid w:val="004874EB"/>
    <w:rsid w:val="00491048"/>
    <w:rsid w:val="00492FDE"/>
    <w:rsid w:val="00496AA1"/>
    <w:rsid w:val="004A1D4D"/>
    <w:rsid w:val="004A2692"/>
    <w:rsid w:val="004A45C2"/>
    <w:rsid w:val="004A4F62"/>
    <w:rsid w:val="004B2D5E"/>
    <w:rsid w:val="004B3BBE"/>
    <w:rsid w:val="004B5D93"/>
    <w:rsid w:val="004D3B7A"/>
    <w:rsid w:val="004F32F7"/>
    <w:rsid w:val="004F6EBE"/>
    <w:rsid w:val="005007E0"/>
    <w:rsid w:val="00511DC1"/>
    <w:rsid w:val="00537CAE"/>
    <w:rsid w:val="005427F7"/>
    <w:rsid w:val="005442A2"/>
    <w:rsid w:val="00553AA4"/>
    <w:rsid w:val="00561396"/>
    <w:rsid w:val="00563C1B"/>
    <w:rsid w:val="00571B5B"/>
    <w:rsid w:val="00575C80"/>
    <w:rsid w:val="00577B51"/>
    <w:rsid w:val="00592B02"/>
    <w:rsid w:val="00593E94"/>
    <w:rsid w:val="005C24CC"/>
    <w:rsid w:val="005C432D"/>
    <w:rsid w:val="00602178"/>
    <w:rsid w:val="00607DCC"/>
    <w:rsid w:val="00614A62"/>
    <w:rsid w:val="006200FD"/>
    <w:rsid w:val="00624BC8"/>
    <w:rsid w:val="00634570"/>
    <w:rsid w:val="006648A9"/>
    <w:rsid w:val="006771DB"/>
    <w:rsid w:val="0068157A"/>
    <w:rsid w:val="00681E72"/>
    <w:rsid w:val="006A3909"/>
    <w:rsid w:val="006B74E6"/>
    <w:rsid w:val="006C2980"/>
    <w:rsid w:val="006C2AF9"/>
    <w:rsid w:val="006D29AA"/>
    <w:rsid w:val="006D3DBD"/>
    <w:rsid w:val="006E1672"/>
    <w:rsid w:val="00704D0E"/>
    <w:rsid w:val="00706BE5"/>
    <w:rsid w:val="007101AD"/>
    <w:rsid w:val="00715E9E"/>
    <w:rsid w:val="00724F3B"/>
    <w:rsid w:val="007471C2"/>
    <w:rsid w:val="00770876"/>
    <w:rsid w:val="007714DF"/>
    <w:rsid w:val="007A5EDB"/>
    <w:rsid w:val="007B1465"/>
    <w:rsid w:val="007C453B"/>
    <w:rsid w:val="007D2C1A"/>
    <w:rsid w:val="007D4160"/>
    <w:rsid w:val="007E347F"/>
    <w:rsid w:val="00811536"/>
    <w:rsid w:val="00815D73"/>
    <w:rsid w:val="00817B50"/>
    <w:rsid w:val="00826B80"/>
    <w:rsid w:val="00836CC9"/>
    <w:rsid w:val="008444E7"/>
    <w:rsid w:val="00845BCD"/>
    <w:rsid w:val="008877B5"/>
    <w:rsid w:val="008A06C4"/>
    <w:rsid w:val="008A7A16"/>
    <w:rsid w:val="008B20F3"/>
    <w:rsid w:val="008C12D0"/>
    <w:rsid w:val="008C2210"/>
    <w:rsid w:val="008C46B7"/>
    <w:rsid w:val="008C6162"/>
    <w:rsid w:val="008D4003"/>
    <w:rsid w:val="008D42BB"/>
    <w:rsid w:val="008E1F7E"/>
    <w:rsid w:val="008F2AB3"/>
    <w:rsid w:val="008F5447"/>
    <w:rsid w:val="009023B8"/>
    <w:rsid w:val="0091198D"/>
    <w:rsid w:val="00921023"/>
    <w:rsid w:val="00927AC1"/>
    <w:rsid w:val="0095015C"/>
    <w:rsid w:val="00951FEC"/>
    <w:rsid w:val="00955A9C"/>
    <w:rsid w:val="009739F9"/>
    <w:rsid w:val="00984F24"/>
    <w:rsid w:val="009A724C"/>
    <w:rsid w:val="009A79C1"/>
    <w:rsid w:val="009B6D22"/>
    <w:rsid w:val="009B76A3"/>
    <w:rsid w:val="009E688C"/>
    <w:rsid w:val="00A06663"/>
    <w:rsid w:val="00A10186"/>
    <w:rsid w:val="00A2082C"/>
    <w:rsid w:val="00A254FD"/>
    <w:rsid w:val="00A35C34"/>
    <w:rsid w:val="00A402C9"/>
    <w:rsid w:val="00A41039"/>
    <w:rsid w:val="00A43682"/>
    <w:rsid w:val="00A5479D"/>
    <w:rsid w:val="00A552B1"/>
    <w:rsid w:val="00A55696"/>
    <w:rsid w:val="00A6500B"/>
    <w:rsid w:val="00A73F20"/>
    <w:rsid w:val="00A751DB"/>
    <w:rsid w:val="00A96634"/>
    <w:rsid w:val="00AA4CB8"/>
    <w:rsid w:val="00AB7950"/>
    <w:rsid w:val="00AC5E04"/>
    <w:rsid w:val="00AC628B"/>
    <w:rsid w:val="00AD2932"/>
    <w:rsid w:val="00AD40DF"/>
    <w:rsid w:val="00AD6EDE"/>
    <w:rsid w:val="00AF743A"/>
    <w:rsid w:val="00B004FD"/>
    <w:rsid w:val="00B05F4D"/>
    <w:rsid w:val="00B16D0E"/>
    <w:rsid w:val="00B203DB"/>
    <w:rsid w:val="00B3008B"/>
    <w:rsid w:val="00B34361"/>
    <w:rsid w:val="00B5163B"/>
    <w:rsid w:val="00B524D5"/>
    <w:rsid w:val="00B5636B"/>
    <w:rsid w:val="00B634F5"/>
    <w:rsid w:val="00B91551"/>
    <w:rsid w:val="00B9167A"/>
    <w:rsid w:val="00BA576F"/>
    <w:rsid w:val="00BB7D0F"/>
    <w:rsid w:val="00BC4E75"/>
    <w:rsid w:val="00BD06C2"/>
    <w:rsid w:val="00BD7BDA"/>
    <w:rsid w:val="00C02893"/>
    <w:rsid w:val="00C0681F"/>
    <w:rsid w:val="00C12922"/>
    <w:rsid w:val="00C247C4"/>
    <w:rsid w:val="00C3652E"/>
    <w:rsid w:val="00C37E0E"/>
    <w:rsid w:val="00C402E2"/>
    <w:rsid w:val="00C534AD"/>
    <w:rsid w:val="00C62746"/>
    <w:rsid w:val="00C7131A"/>
    <w:rsid w:val="00C74169"/>
    <w:rsid w:val="00C81905"/>
    <w:rsid w:val="00C8616D"/>
    <w:rsid w:val="00C87BA5"/>
    <w:rsid w:val="00CA17BD"/>
    <w:rsid w:val="00CA1B48"/>
    <w:rsid w:val="00CC1284"/>
    <w:rsid w:val="00CC7AC7"/>
    <w:rsid w:val="00CD7749"/>
    <w:rsid w:val="00CE223F"/>
    <w:rsid w:val="00D12F19"/>
    <w:rsid w:val="00D5030C"/>
    <w:rsid w:val="00D535BD"/>
    <w:rsid w:val="00D602FE"/>
    <w:rsid w:val="00D61BB0"/>
    <w:rsid w:val="00D818E2"/>
    <w:rsid w:val="00D81AB6"/>
    <w:rsid w:val="00DB10E3"/>
    <w:rsid w:val="00DB28B1"/>
    <w:rsid w:val="00DD653A"/>
    <w:rsid w:val="00DF39E7"/>
    <w:rsid w:val="00E005FC"/>
    <w:rsid w:val="00E1113C"/>
    <w:rsid w:val="00E1507C"/>
    <w:rsid w:val="00E168E4"/>
    <w:rsid w:val="00E1761C"/>
    <w:rsid w:val="00E24CD5"/>
    <w:rsid w:val="00E25BD0"/>
    <w:rsid w:val="00E518E7"/>
    <w:rsid w:val="00E67BCB"/>
    <w:rsid w:val="00E75BCA"/>
    <w:rsid w:val="00E77EC6"/>
    <w:rsid w:val="00E93F08"/>
    <w:rsid w:val="00EA15EE"/>
    <w:rsid w:val="00EA5042"/>
    <w:rsid w:val="00EA6AA9"/>
    <w:rsid w:val="00ED1BA8"/>
    <w:rsid w:val="00EE1D6E"/>
    <w:rsid w:val="00EF1882"/>
    <w:rsid w:val="00F15B6A"/>
    <w:rsid w:val="00F2402C"/>
    <w:rsid w:val="00F3105B"/>
    <w:rsid w:val="00F35FFC"/>
    <w:rsid w:val="00F41641"/>
    <w:rsid w:val="00F51E2F"/>
    <w:rsid w:val="00F52B18"/>
    <w:rsid w:val="00F6312B"/>
    <w:rsid w:val="00F67611"/>
    <w:rsid w:val="00F6785D"/>
    <w:rsid w:val="00F71B4C"/>
    <w:rsid w:val="00F71DCC"/>
    <w:rsid w:val="00F71FA6"/>
    <w:rsid w:val="00FB3607"/>
    <w:rsid w:val="00FB6024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E1EDE"/>
    <w:rPr>
      <w:rFonts w:ascii="Calibri" w:hAnsi="Calibri" w:eastAsia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hAnsi="Arial" w:eastAsia="Times New Roman" w:cs="Arial"/>
      <w:b/>
      <w:bCs/>
      <w:iCs/>
      <w:color w:val="B00040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A724C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styleId="Default" w:customStyle="true">
    <w:name w:val="Default"/>
    <w:rsid w:val="00F2402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styleId="CharChar2CharCharCharCharChar" w:customStyle="true">
    <w:name w:val="Char Char2 Char Char Char Char Char"/>
    <w:basedOn w:val="Normln"/>
    <w:rsid w:val="0068157A"/>
    <w:pPr>
      <w:spacing w:after="160" w:line="240" w:lineRule="exact"/>
    </w:pPr>
    <w:rPr>
      <w:rFonts w:ascii="Times New Roman Bold" w:hAnsi="Times New Roman Bold" w:eastAsia="Times New Roman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634F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634F5"/>
    <w:rPr>
      <w:rFonts w:ascii="Calibri" w:hAnsi="Calibri" w:eastAsia="Calibri" w:cs="Times New Roman"/>
    </w:rPr>
  </w:style>
  <w:style w:type="paragraph" w:styleId="odrakyrds" w:customStyle="true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hAnsi="Arial" w:eastAsia="Times New Roman" w:cs="Arial"/>
      <w:szCs w:val="24"/>
      <w:lang w:eastAsia="cs-CZ"/>
    </w:rPr>
  </w:style>
  <w:style w:type="character" w:styleId="Nadpis2Char" w:customStyle="true">
    <w:name w:val="Nadpis 2 Char"/>
    <w:basedOn w:val="Standardnpsmoodstavce"/>
    <w:uiPriority w:val="9"/>
    <w:semiHidden/>
    <w:rsid w:val="00CC7AC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2Char1" w:customStyle="true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hAnsi="Arial" w:eastAsia="Times New Roman" w:cs="Arial"/>
      <w:b/>
      <w:bCs/>
      <w:iCs/>
      <w:color w:val="B00040"/>
      <w:szCs w:val="28"/>
    </w:rPr>
  </w:style>
  <w:style w:type="paragraph" w:styleId="Textpsmene" w:customStyle="tru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hAnsi="Calibri" w:eastAsia="Calibri" w:cs="Times New Roman"/>
    </w:rPr>
  </w:style>
  <w:style w:type="paragraph" w:styleId="normalodsazene" w:customStyle="true">
    <w:name w:val="normalodsazene"/>
    <w:basedOn w:val="Normln"/>
    <w:rsid w:val="006E1672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0"/>
      <w:szCs w:val="24"/>
      <w:lang w:eastAsia="cs-CZ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styleId="Zdurazneny" w:customStyle="true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styleId="ruznytext" w:customStyle="true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7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79C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A79C1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9C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A79C1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946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398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133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36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952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34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6515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387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399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91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8410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82179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635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6350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0006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716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741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986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5277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17528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3401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5223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1410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549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9709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6988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796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3654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666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4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826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732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8527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2950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5933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9261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4039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8157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96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072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7192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7347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1746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0722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7590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5137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7758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396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3601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266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286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654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1700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326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9440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8718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127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899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7369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843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4403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1519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4234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4810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808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26921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0869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56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9008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2817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18005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0740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7649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69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1860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5042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18643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2245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6008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522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5894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0155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87680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1969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8214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0954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2013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35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38913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71154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9079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305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4100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3206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666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4602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5063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08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588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9293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3441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860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5472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10262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0059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07799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2825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46923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8771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4370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zakazky.mesto-nymburk.cz/profile_display_2.html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Mode="External" Target="mailto:kavrik@sklegal.cz" Type="http://schemas.openxmlformats.org/officeDocument/2006/relationships/hyperlink" Id="rId9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835A329-B474-4AA6-8718-878B9B944A8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569</properties:Words>
  <properties:Characters>3359</properties:Characters>
  <properties:Lines>27</properties:Lines>
  <properties:Paragraphs>7</properties:Paragraphs>
  <properties:TotalTime>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2021-08-11T07:59:00Z</dcterms:created>
  <dc:creator/>
  <cp:lastModifiedBy/>
  <cp:lastPrinted>2013-07-09T05:46:00Z</cp:lastPrinted>
  <dcterms:modified xmlns:xsi="http://www.w3.org/2001/XMLSchema-instance" xsi:type="dcterms:W3CDTF">2021-12-31T11:49:00Z</dcterms:modified>
  <cp:revision>9</cp:revision>
</cp:coreProperties>
</file>