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709"/>
        <w:gridCol w:w="701"/>
        <w:gridCol w:w="3396"/>
      </w:tblGrid>
      <w:tr w:rsidRPr="00E62BD0" w:rsidR="00485F41" w:rsidTr="005F22CD" w14:paraId="1224C7E6" w14:textId="77777777">
        <w:trPr>
          <w:trHeight w:val="630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647154" w:rsidR="00485F41" w:rsidP="00CE36F8" w:rsidRDefault="00485F41" w14:paraId="7079F7D0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647154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E62BD0" w:rsidR="00485F41" w:rsidTr="005F22CD" w14:paraId="5A18E5AE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 w14:paraId="2815743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E62BD0" w:rsidR="00485F41" w:rsidTr="00CE36F8" w14:paraId="3C3F44E4" w14:textId="77777777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647154" w:rsidR="00485F41" w:rsidP="005F22CD" w:rsidRDefault="005D0CF1" w14:paraId="083033C8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5D0CF1">
              <w:rPr>
                <w:rFonts w:ascii="Arial" w:hAnsi="Arial"/>
                <w:bCs/>
                <w:sz w:val="22"/>
                <w:szCs w:val="22"/>
              </w:rPr>
              <w:t>Vzdělávání pracovníků krajského úřadu a sociálních pracovníků obcí v oblasti veřejného opatrovnictví</w:t>
            </w:r>
          </w:p>
        </w:tc>
      </w:tr>
      <w:tr w:rsidRPr="00E62BD0" w:rsidR="00485F41" w:rsidTr="005F22CD" w14:paraId="33C1D4A8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 w14:paraId="6242B25F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E62BD0" w:rsidR="00485F41" w:rsidTr="00CE36F8" w14:paraId="7733344E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2E080B52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5A71DE9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 w14:paraId="17C71AA4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26A8B2D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4C69F41F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 w14:paraId="50ACD0A1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4C55B3BC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EDD08F1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 w14:paraId="3DC6009C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10CC8A7B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11E949EF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 w14:paraId="0A323AA9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70122FA5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4BAB805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 w14:paraId="0A9EBF0E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44012AA1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7BCD3608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 w14:paraId="0A6E8411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="00CE36F8" w:rsidP="005F22CD" w:rsidRDefault="00CE36F8" w14:paraId="0714302A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 w14:paraId="2C8877F4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 w14:paraId="650BD491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47154" w:rsidR="00CE36F8" w:rsidP="005F22CD" w:rsidRDefault="00CE36F8" w14:paraId="4CCD2B0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 w14:paraId="75F8CE36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 w14:paraId="59C8AB58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 w14:paraId="11E6AEB2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E62BD0" w:rsidR="00485F41" w:rsidTr="005F22CD" w14:paraId="616CF3B0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2623028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BDE1233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 w14:paraId="5BB278B8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2BCD8A82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 w14:paraId="07477725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 w14:paraId="41E72723" w14:textId="77777777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 w14:paraId="68CE001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E62BD0" w:rsidR="00485F41" w:rsidTr="00CE36F8" w14:paraId="5575390F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 w14:paraId="5BD531F2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 w14:paraId="1CE9EEA7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 w14:paraId="020C5C75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 w14:paraId="0D1ADDBA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 w14:paraId="5AB8E3EA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 w14:paraId="4FE3CD20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174335" w:rsidR="00485F41" w:rsidP="005F22CD" w:rsidRDefault="00485F41" w14:paraId="2F439CD1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E62BD0" w:rsidR="00485F41" w:rsidTr="00CE36F8" w14:paraId="56DA1238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7141353D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O</w:t>
            </w:r>
            <w:r w:rsidRPr="005D0CF1">
              <w:rPr>
                <w:rFonts w:ascii="Arial" w:hAnsi="Arial"/>
                <w:bCs/>
                <w:sz w:val="22"/>
                <w:szCs w:val="22"/>
              </w:rPr>
              <w:t>patrovnictví x sociální práce – možný střet zájmů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174335" w:rsidR="00485F41" w:rsidP="005F22CD" w:rsidRDefault="00485F41" w14:paraId="6DA46596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 xml:space="preserve">ano / ne - </w:t>
            </w: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doplní dodavatel)</w:t>
            </w:r>
          </w:p>
        </w:tc>
      </w:tr>
      <w:tr w:rsidRPr="00E62BD0" w:rsidR="00485F41" w:rsidTr="00CE36F8" w14:paraId="63350B06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06F9C963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R</w:t>
            </w:r>
            <w:r w:rsidRPr="005D0CF1">
              <w:rPr>
                <w:rFonts w:ascii="Arial" w:hAnsi="Arial"/>
                <w:bCs/>
                <w:sz w:val="22"/>
                <w:szCs w:val="22"/>
              </w:rPr>
              <w:t>ozdílné kompetence veřejných opatrovníků a sociálních pracovníků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85F41" w:rsidP="005F22CD" w:rsidRDefault="00485F41" w14:paraId="37AF82AD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 w14:paraId="46F2FB05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04F4DFC4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Z</w:t>
            </w:r>
            <w:r w:rsidRPr="005D0CF1">
              <w:rPr>
                <w:rFonts w:ascii="Arial" w:hAnsi="Arial"/>
                <w:bCs/>
                <w:sz w:val="22"/>
                <w:szCs w:val="22"/>
              </w:rPr>
              <w:t>ákladní chyby sociálních pracovníků při spolupráci s opatrovníky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485F41" w:rsidP="005F22CD" w:rsidRDefault="00485F41" w14:paraId="41391BF9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 w14:paraId="612EAEBF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7294C74E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Z</w:t>
            </w:r>
            <w:r w:rsidRPr="005D0CF1">
              <w:rPr>
                <w:rFonts w:ascii="Arial" w:hAnsi="Arial"/>
                <w:bCs/>
                <w:sz w:val="22"/>
                <w:szCs w:val="22"/>
              </w:rPr>
              <w:t>ákladní chyby opatrovníků při využití sociálních služeb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485F41" w:rsidP="005F22CD" w:rsidRDefault="00485F41" w14:paraId="50AEE908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 w14:paraId="27746439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56F2C33B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R</w:t>
            </w:r>
            <w:r w:rsidRPr="005D0CF1">
              <w:rPr>
                <w:rFonts w:ascii="Arial" w:hAnsi="Arial"/>
                <w:bCs/>
                <w:sz w:val="22"/>
                <w:szCs w:val="22"/>
              </w:rPr>
              <w:t>ozlišení možností a druhů podpory (rady, pomoc, plná moc, sociální služby, smlouva o podpoře, zastoupení členem domácnosti, opatrovnictví) – co je pro kterou osobu vhodnější, příp. nepoužitelné a proč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85F41" w:rsidP="005F22CD" w:rsidRDefault="00485F41" w14:paraId="3A389336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 w14:paraId="6ACA8DB8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37359DDF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K</w:t>
            </w:r>
            <w:r w:rsidRPr="005D0CF1">
              <w:rPr>
                <w:rFonts w:ascii="Arial" w:hAnsi="Arial"/>
                <w:bCs/>
                <w:sz w:val="22"/>
                <w:szCs w:val="22"/>
              </w:rPr>
              <w:t>do za koho v jakém rozsahu jedná, když člověk není zastoupen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485F41" w:rsidP="005F22CD" w:rsidRDefault="00485F41" w14:paraId="1EF65293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CE36F8" w14:paraId="3A9193FF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CE36F8" w:rsidR="00485F41" w:rsidP="005D0CF1" w:rsidRDefault="005D0CF1" w14:paraId="77ABAE26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</w:t>
            </w:r>
            <w:r w:rsidRPr="005D0CF1">
              <w:rPr>
                <w:rFonts w:ascii="Arial" w:hAnsi="Arial"/>
                <w:sz w:val="22"/>
                <w:szCs w:val="22"/>
              </w:rPr>
              <w:t>ak postupovat, když osoba není schopna sama jednat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485F41" w:rsidP="005F22CD" w:rsidRDefault="00485F41" w14:paraId="1044CDA3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5F22CD" w14:paraId="33C57628" w14:textId="77777777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9126A2" w:rsidR="00485F41" w:rsidP="005F22CD" w:rsidRDefault="00485F41" w14:paraId="7DE776CC" w14:textId="77777777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9126A2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E62BD0" w:rsidR="00485F41" w:rsidTr="005D0CF1" w14:paraId="5A3DC6DE" w14:textId="77777777">
        <w:trPr>
          <w:trHeight w:val="407"/>
          <w:jc w:val="center"/>
        </w:trPr>
        <w:tc>
          <w:tcPr>
            <w:tcW w:w="4815" w:type="dxa"/>
            <w:gridSpan w:val="2"/>
            <w:shd w:val="clear" w:color="auto" w:fill="auto"/>
            <w:noWrap/>
            <w:vAlign w:val="center"/>
          </w:tcPr>
          <w:p w:rsidRPr="006A674C" w:rsidR="00485F41" w:rsidP="005F22CD" w:rsidRDefault="00485F41" w14:paraId="3952B4B9" w14:textId="77777777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Výše nabídkové ceny v Kč bez DPH</w:t>
            </w:r>
            <w:r w:rsidR="005D0CF1">
              <w:rPr>
                <w:rFonts w:ascii="Arial" w:hAnsi="Arial"/>
                <w:sz w:val="22"/>
                <w:szCs w:val="22"/>
              </w:rPr>
              <w:t xml:space="preserve"> za 1 běh kurzu</w:t>
            </w:r>
          </w:p>
        </w:tc>
        <w:tc>
          <w:tcPr>
            <w:tcW w:w="4097" w:type="dxa"/>
            <w:gridSpan w:val="2"/>
            <w:shd w:val="clear" w:color="auto" w:fill="FFFFFF" w:themeFill="background1"/>
            <w:vAlign w:val="center"/>
          </w:tcPr>
          <w:p w:rsidRPr="005D0CF1" w:rsidR="00485F41" w:rsidP="005F22CD" w:rsidRDefault="00485F41" w14:paraId="34EBEF08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5D0CF1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5D0CF1" w:rsidTr="005D0CF1" w14:paraId="07A4CF04" w14:textId="77777777">
        <w:trPr>
          <w:trHeight w:val="407"/>
          <w:jc w:val="center"/>
        </w:trPr>
        <w:tc>
          <w:tcPr>
            <w:tcW w:w="4815" w:type="dxa"/>
            <w:gridSpan w:val="2"/>
            <w:shd w:val="clear" w:color="auto" w:fill="auto"/>
            <w:noWrap/>
            <w:vAlign w:val="center"/>
          </w:tcPr>
          <w:p w:rsidR="005D0CF1" w:rsidP="005F22CD" w:rsidRDefault="005D0CF1" w14:paraId="0F031F00" w14:textId="77777777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Počet běhů kurzu</w:t>
            </w:r>
          </w:p>
        </w:tc>
        <w:tc>
          <w:tcPr>
            <w:tcW w:w="4097" w:type="dxa"/>
            <w:gridSpan w:val="2"/>
            <w:shd w:val="clear" w:color="auto" w:fill="FFFFFF" w:themeFill="background1"/>
            <w:vAlign w:val="center"/>
          </w:tcPr>
          <w:p w:rsidRPr="005D0CF1" w:rsidR="005D0CF1" w:rsidP="005F22CD" w:rsidRDefault="005D0CF1" w14:paraId="05C8E924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5D0CF1">
              <w:rPr>
                <w:rFonts w:ascii="Arial" w:hAnsi="Arial"/>
                <w:bCs/>
                <w:iCs/>
                <w:sz w:val="22"/>
                <w:szCs w:val="22"/>
              </w:rPr>
              <w:t>2</w:t>
            </w:r>
          </w:p>
        </w:tc>
      </w:tr>
      <w:tr w:rsidRPr="00E62BD0" w:rsidR="005D0CF1" w:rsidTr="005D0CF1" w14:paraId="14FADE9F" w14:textId="77777777">
        <w:trPr>
          <w:trHeight w:val="407"/>
          <w:jc w:val="center"/>
        </w:trPr>
        <w:tc>
          <w:tcPr>
            <w:tcW w:w="4815" w:type="dxa"/>
            <w:gridSpan w:val="2"/>
            <w:shd w:val="clear" w:color="auto" w:fill="auto"/>
            <w:noWrap/>
            <w:vAlign w:val="center"/>
          </w:tcPr>
          <w:p w:rsidRPr="005D0CF1" w:rsidR="005D0CF1" w:rsidP="005F22CD" w:rsidRDefault="005D0CF1" w14:paraId="58A68420" w14:textId="77777777">
            <w:pPr>
              <w:suppressAutoHyphens w:val="false"/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5D0CF1">
              <w:rPr>
                <w:rFonts w:ascii="Arial" w:hAnsi="Arial"/>
                <w:b/>
                <w:sz w:val="22"/>
                <w:szCs w:val="22"/>
              </w:rPr>
              <w:t>Celková výše nabídkové ceny v Kč bez DPH (cena za 2 běhy kurzu) – hodnotící kritérium</w:t>
            </w:r>
          </w:p>
        </w:tc>
        <w:tc>
          <w:tcPr>
            <w:tcW w:w="4097" w:type="dxa"/>
            <w:gridSpan w:val="2"/>
            <w:shd w:val="clear" w:color="auto" w:fill="E2EFD9" w:themeFill="accent6" w:themeFillTint="33"/>
            <w:vAlign w:val="center"/>
          </w:tcPr>
          <w:p w:rsidRPr="005D0CF1" w:rsidR="005D0CF1" w:rsidP="005F22CD" w:rsidRDefault="005D0CF1" w14:paraId="072797E5" w14:textId="77777777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Pr="00E62BD0" w:rsidR="00485F41" w:rsidTr="005F22CD" w14:paraId="6D95CF2C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 w14:paraId="773B369A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:rsidRPr="00647154" w:rsidR="00485F41" w:rsidP="005F22CD" w:rsidRDefault="00485F41" w14:paraId="35AA9EAB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sz w:val="22"/>
                <w:szCs w:val="22"/>
              </w:rPr>
              <w:t>dle bodu 7.1. výzvy k podání nabídek</w:t>
            </w:r>
          </w:p>
        </w:tc>
      </w:tr>
      <w:tr w:rsidRPr="00E62BD0" w:rsidR="00485F41" w:rsidTr="005F22CD" w14:paraId="03791E41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647154" w:rsidR="00485F41" w:rsidP="005F22CD" w:rsidRDefault="00485F41" w14:paraId="2739CF0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Prohlašuji tímto čestně, že </w:t>
            </w:r>
            <w:r>
              <w:rPr>
                <w:rFonts w:ascii="Arial" w:hAnsi="Arial"/>
                <w:sz w:val="22"/>
                <w:szCs w:val="22"/>
              </w:rPr>
              <w:t>výše</w:t>
            </w:r>
            <w:r w:rsidRPr="00F44D4C">
              <w:rPr>
                <w:rFonts w:ascii="Arial" w:hAnsi="Arial"/>
                <w:sz w:val="22"/>
                <w:szCs w:val="22"/>
              </w:rPr>
              <w:t xml:space="preserve"> uvedený dodavatel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Pr="00647154" w:rsidR="00485F41" w:rsidP="00485F41" w:rsidRDefault="00485F41" w14:paraId="6FC75BA9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47154" w:rsidR="00485F41" w:rsidP="00485F41" w:rsidRDefault="00485F41" w14:paraId="4E145DBA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647154" w:rsidR="00485F41" w:rsidP="00485F41" w:rsidRDefault="00485F41" w14:paraId="7E5C81CE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647154" w:rsidR="00485F41" w:rsidP="00485F41" w:rsidRDefault="00485F41" w14:paraId="3DECC8DA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47154" w:rsidR="00485F41" w:rsidP="00485F41" w:rsidRDefault="00485F41" w14:paraId="3FE22757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647154" w:rsidR="00485F41" w:rsidP="00485F41" w:rsidRDefault="00485F41" w14:paraId="620C0DC5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E62BD0" w:rsidR="00485F41" w:rsidTr="005F22CD" w14:paraId="4DF9C200" w14:textId="77777777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 w14:paraId="588A555D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Pr="00E62BD0" w:rsidR="00485F41" w:rsidTr="005F22CD" w14:paraId="3504B263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F44D4C" w:rsidR="00485F41" w:rsidP="005D0CF1" w:rsidRDefault="00485F41" w14:paraId="01946574" w14:textId="49A6D11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Pro účely výběrového řízení na shora uvedenou veřejnou zakázku prohlašuji, že shora uvedený dodavatel souhlasí se smluvními a obchodními podmínkami, které byly součástí z</w:t>
            </w:r>
            <w:r w:rsidR="00C025C3">
              <w:rPr>
                <w:rFonts w:ascii="Arial" w:hAnsi="Arial"/>
                <w:sz w:val="22"/>
                <w:szCs w:val="22"/>
              </w:rPr>
              <w:t xml:space="preserve">adávací dokumentace, č. j. KrÚ </w:t>
            </w:r>
            <w:bookmarkStart w:name="_GoBack" w:id="0"/>
            <w:bookmarkEnd w:id="0"/>
            <w:r w:rsidRPr="00C025C3" w:rsidR="00C025C3">
              <w:rPr>
                <w:rFonts w:ascii="Arial" w:hAnsi="Arial"/>
                <w:sz w:val="22"/>
                <w:szCs w:val="22"/>
              </w:rPr>
              <w:t>1295/2022</w:t>
            </w:r>
            <w:r w:rsidRPr="00F44D4C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E62BD0" w:rsidR="00485F41" w:rsidTr="005F22CD" w14:paraId="74D581F3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E62BD0" w:rsidR="00485F41" w:rsidP="005F22CD" w:rsidRDefault="00485F41" w14:paraId="103C4FFE" w14:textId="7777777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V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F44D4C">
              <w:rPr>
                <w:rFonts w:ascii="Arial" w:hAnsi="Arial"/>
                <w:sz w:val="22"/>
                <w:szCs w:val="22"/>
              </w:rPr>
              <w:t>dne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dodavatel)</w:t>
            </w:r>
          </w:p>
        </w:tc>
      </w:tr>
    </w:tbl>
    <w:p w:rsidR="00097F44" w:rsidRDefault="00097F44" w14:paraId="3DE73217" w14:textId="77777777"/>
    <w:sectPr w:rsidR="00097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E3F61" w:rsidP="00485F41" w:rsidRDefault="001E3F61" w14:paraId="6A86EDD2" w14:textId="77777777">
      <w:r>
        <w:separator/>
      </w:r>
    </w:p>
  </w:endnote>
  <w:endnote w:type="continuationSeparator" w:id="0">
    <w:p w:rsidR="001E3F61" w:rsidP="00485F41" w:rsidRDefault="001E3F61" w14:paraId="24AD86B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E3F61" w:rsidP="00485F41" w:rsidRDefault="001E3F61" w14:paraId="29B15D06" w14:textId="77777777">
      <w:r>
        <w:separator/>
      </w:r>
    </w:p>
  </w:footnote>
  <w:footnote w:type="continuationSeparator" w:id="0">
    <w:p w:rsidR="001E3F61" w:rsidP="00485F41" w:rsidRDefault="001E3F61" w14:paraId="0888ECB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 w14:paraId="6A941ACA" w14:textId="77777777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 w14:paraId="4ED4A022" w14:textId="77777777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97F44"/>
    <w:rsid w:val="001E3F61"/>
    <w:rsid w:val="003C2F36"/>
    <w:rsid w:val="00485F41"/>
    <w:rsid w:val="005D0CF1"/>
    <w:rsid w:val="00C025C3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051E58D"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D0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CF1"/>
    <w:rPr>
      <w:rFonts w:cs="Mangal"/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D0CF1"/>
    <w:rPr>
      <w:rFonts w:ascii="Times New Roman" w:hAnsi="Times New Roman" w:eastAsia="SimSu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CF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D0CF1"/>
    <w:rPr>
      <w:rFonts w:ascii="Times New Roman" w:hAnsi="Times New Roman" w:eastAsia="SimSu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F1"/>
    <w:rPr>
      <w:rFonts w:ascii="Segoe UI" w:hAnsi="Segoe UI" w:cs="Mangal"/>
      <w:sz w:val="18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D0CF1"/>
    <w:rPr>
      <w:rFonts w:ascii="Segoe UI" w:hAnsi="Segoe UI" w:eastAsia="SimSun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570</properties:Words>
  <properties:Characters>3365</properties:Characters>
  <properties:Lines>28</properties:Lines>
  <properties:Paragraphs>7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2021-11-02T09:17:00Z</dcterms:created>
  <dc:creator/>
  <dc:description/>
  <cp:keywords/>
  <cp:lastModifiedBy/>
  <dcterms:modified xmlns:xsi="http://www.w3.org/2001/XMLSchema-instance" xsi:type="dcterms:W3CDTF">2022-01-05T13:44:00Z</dcterms:modified>
  <cp:revision>5</cp:revision>
  <dc:subject/>
  <dc:title/>
</cp:coreProperties>
</file>